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55454" w14:textId="55037136" w:rsidR="00B471FC" w:rsidRPr="00C043D7" w:rsidRDefault="00E40334" w:rsidP="0050731A">
      <w:pPr>
        <w:spacing w:before="52" w:after="84" w:line="360" w:lineRule="auto"/>
        <w:ind w:left="426" w:right="142"/>
        <w:jc w:val="center"/>
        <w:rPr>
          <w:rFonts w:ascii="Times New Roman" w:hAnsi="Times New Roman" w:cs="Times New Roman"/>
          <w:b/>
          <w:bCs/>
          <w:sz w:val="28"/>
          <w:szCs w:val="28"/>
        </w:rPr>
      </w:pPr>
      <w:r w:rsidRPr="00C043D7">
        <w:rPr>
          <w:rFonts w:ascii="Times New Roman" w:hAnsi="Times New Roman" w:cs="Times New Roman"/>
          <w:b/>
          <w:bCs/>
          <w:sz w:val="28"/>
          <w:szCs w:val="28"/>
        </w:rPr>
        <w:t>I</w:t>
      </w:r>
      <w:r w:rsidR="005008FE">
        <w:rPr>
          <w:rFonts w:ascii="Times New Roman" w:hAnsi="Times New Roman" w:cs="Times New Roman"/>
          <w:b/>
          <w:bCs/>
          <w:sz w:val="28"/>
          <w:szCs w:val="28"/>
        </w:rPr>
        <w:t>mpacts and M</w:t>
      </w:r>
      <w:r w:rsidR="00B471FC" w:rsidRPr="00C043D7">
        <w:rPr>
          <w:rFonts w:ascii="Times New Roman" w:hAnsi="Times New Roman" w:cs="Times New Roman"/>
          <w:b/>
          <w:bCs/>
          <w:sz w:val="28"/>
          <w:szCs w:val="28"/>
        </w:rPr>
        <w:t xml:space="preserve">itigation </w:t>
      </w:r>
      <w:r w:rsidR="005008FE">
        <w:rPr>
          <w:rFonts w:ascii="Times New Roman" w:hAnsi="Times New Roman" w:cs="Times New Roman"/>
          <w:b/>
          <w:bCs/>
          <w:sz w:val="28"/>
          <w:szCs w:val="28"/>
        </w:rPr>
        <w:t>S</w:t>
      </w:r>
      <w:r w:rsidRPr="00C043D7">
        <w:rPr>
          <w:rFonts w:ascii="Times New Roman" w:hAnsi="Times New Roman" w:cs="Times New Roman"/>
          <w:b/>
          <w:bCs/>
          <w:sz w:val="28"/>
          <w:szCs w:val="28"/>
        </w:rPr>
        <w:t>trategies</w:t>
      </w:r>
      <w:r w:rsidR="005008FE">
        <w:rPr>
          <w:rFonts w:ascii="Times New Roman" w:hAnsi="Times New Roman" w:cs="Times New Roman"/>
          <w:b/>
          <w:bCs/>
          <w:sz w:val="28"/>
          <w:szCs w:val="28"/>
        </w:rPr>
        <w:t xml:space="preserve"> of T</w:t>
      </w:r>
      <w:r w:rsidR="00011255" w:rsidRPr="00C043D7">
        <w:rPr>
          <w:rFonts w:ascii="Times New Roman" w:hAnsi="Times New Roman" w:cs="Times New Roman"/>
          <w:b/>
          <w:bCs/>
          <w:sz w:val="28"/>
          <w:szCs w:val="28"/>
        </w:rPr>
        <w:t>ermin</w:t>
      </w:r>
      <w:r w:rsidR="005008FE">
        <w:rPr>
          <w:rFonts w:ascii="Times New Roman" w:hAnsi="Times New Roman" w:cs="Times New Roman"/>
          <w:b/>
          <w:bCs/>
          <w:sz w:val="28"/>
          <w:szCs w:val="28"/>
        </w:rPr>
        <w:t>al Heat Stress in W</w:t>
      </w:r>
      <w:r w:rsidRPr="00C043D7">
        <w:rPr>
          <w:rFonts w:ascii="Times New Roman" w:hAnsi="Times New Roman" w:cs="Times New Roman"/>
          <w:b/>
          <w:bCs/>
          <w:sz w:val="28"/>
          <w:szCs w:val="28"/>
        </w:rPr>
        <w:t>heat</w:t>
      </w:r>
      <w:r w:rsidR="005723BF">
        <w:rPr>
          <w:rFonts w:ascii="Times New Roman" w:hAnsi="Times New Roman" w:cs="Times New Roman"/>
          <w:b/>
          <w:bCs/>
          <w:sz w:val="28"/>
          <w:szCs w:val="28"/>
        </w:rPr>
        <w:t>:</w:t>
      </w:r>
      <w:r w:rsidR="005008FE">
        <w:rPr>
          <w:rFonts w:ascii="Times New Roman" w:hAnsi="Times New Roman" w:cs="Times New Roman"/>
          <w:b/>
          <w:bCs/>
          <w:sz w:val="28"/>
          <w:szCs w:val="28"/>
        </w:rPr>
        <w:t xml:space="preserve"> A Systematic R</w:t>
      </w:r>
      <w:r w:rsidRPr="00C043D7">
        <w:rPr>
          <w:rFonts w:ascii="Times New Roman" w:hAnsi="Times New Roman" w:cs="Times New Roman"/>
          <w:b/>
          <w:bCs/>
          <w:sz w:val="28"/>
          <w:szCs w:val="28"/>
        </w:rPr>
        <w:t>eview</w:t>
      </w:r>
    </w:p>
    <w:p w14:paraId="67974F65" w14:textId="02FA566C" w:rsidR="00166719" w:rsidRDefault="00166719" w:rsidP="001024D1">
      <w:pPr>
        <w:spacing w:before="45" w:line="360" w:lineRule="auto"/>
        <w:ind w:left="426" w:right="142"/>
        <w:jc w:val="both"/>
        <w:rPr>
          <w:rFonts w:ascii="Times New Roman" w:hAnsi="Times New Roman" w:cs="Times New Roman"/>
          <w:b/>
          <w:spacing w:val="-2"/>
          <w:sz w:val="24"/>
          <w:szCs w:val="24"/>
        </w:rPr>
      </w:pPr>
    </w:p>
    <w:p w14:paraId="58D22AAD" w14:textId="11BC0698" w:rsidR="00A82DA4" w:rsidRDefault="00A82DA4" w:rsidP="001024D1">
      <w:pPr>
        <w:spacing w:before="45" w:line="360" w:lineRule="auto"/>
        <w:ind w:left="426" w:right="142"/>
        <w:jc w:val="both"/>
        <w:rPr>
          <w:rFonts w:ascii="Times New Roman" w:hAnsi="Times New Roman" w:cs="Times New Roman"/>
          <w:b/>
          <w:spacing w:val="-2"/>
          <w:sz w:val="24"/>
          <w:szCs w:val="24"/>
        </w:rPr>
      </w:pPr>
    </w:p>
    <w:p w14:paraId="7555B43B" w14:textId="77777777" w:rsidR="00A82DA4" w:rsidRPr="005723BF" w:rsidRDefault="00A82DA4" w:rsidP="001024D1">
      <w:pPr>
        <w:spacing w:before="45" w:line="360" w:lineRule="auto"/>
        <w:ind w:left="426" w:right="142"/>
        <w:jc w:val="both"/>
        <w:rPr>
          <w:rFonts w:ascii="Times New Roman" w:hAnsi="Times New Roman" w:cs="Times New Roman"/>
          <w:b/>
          <w:spacing w:val="-2"/>
          <w:sz w:val="24"/>
          <w:szCs w:val="24"/>
        </w:rPr>
      </w:pPr>
    </w:p>
    <w:p w14:paraId="27A1243C" w14:textId="18543913" w:rsidR="00B471FC" w:rsidRPr="001024D1" w:rsidRDefault="00B471FC" w:rsidP="001024D1">
      <w:pPr>
        <w:spacing w:before="45" w:line="360" w:lineRule="auto"/>
        <w:ind w:left="426" w:right="142"/>
        <w:jc w:val="both"/>
        <w:rPr>
          <w:rFonts w:ascii="Times New Roman" w:hAnsi="Times New Roman" w:cs="Times New Roman"/>
          <w:b/>
          <w:sz w:val="24"/>
          <w:szCs w:val="24"/>
        </w:rPr>
      </w:pPr>
      <w:r w:rsidRPr="001024D1">
        <w:rPr>
          <w:rFonts w:ascii="Times New Roman" w:hAnsi="Times New Roman" w:cs="Times New Roman"/>
          <w:b/>
          <w:color w:val="09014C"/>
          <w:spacing w:val="-2"/>
          <w:sz w:val="24"/>
          <w:szCs w:val="24"/>
        </w:rPr>
        <w:t>ABSTRACT</w:t>
      </w:r>
    </w:p>
    <w:p w14:paraId="7F58968D" w14:textId="348176DB" w:rsidR="007B0577" w:rsidRPr="007B0577" w:rsidRDefault="00684BE6" w:rsidP="007B0577">
      <w:pPr>
        <w:spacing w:before="81" w:line="360" w:lineRule="auto"/>
        <w:ind w:left="426" w:right="142"/>
        <w:jc w:val="both"/>
        <w:rPr>
          <w:rFonts w:ascii="Times New Roman" w:hAnsi="Times New Roman" w:cs="Times New Roman"/>
          <w:bCs/>
          <w:spacing w:val="-2"/>
          <w:sz w:val="24"/>
          <w:szCs w:val="24"/>
          <w:lang w:val="en-IN"/>
        </w:rPr>
      </w:pPr>
      <w:r w:rsidRPr="00D32140">
        <w:rPr>
          <w:rFonts w:ascii="Times New Roman" w:hAnsi="Times New Roman" w:cs="Times New Roman"/>
          <w:bCs/>
          <w:spacing w:val="-2"/>
          <w:sz w:val="24"/>
          <w:szCs w:val="24"/>
          <w:highlight w:val="yellow"/>
          <w:lang w:val="en-IN"/>
        </w:rPr>
        <w:t>India, a major wheat producer where it is the most important Rabi crop, faces productivity declines from rising temperatures and heat stress, with wheat traits largely shaped by cultivar genetics and the growing environment. This review paper aims to explore the impacts and mitigation strategies of terminal heat stress in wheat.</w:t>
      </w:r>
      <w:r>
        <w:rPr>
          <w:rFonts w:ascii="Times New Roman" w:hAnsi="Times New Roman" w:cs="Times New Roman"/>
          <w:bCs/>
          <w:spacing w:val="-2"/>
          <w:sz w:val="24"/>
          <w:szCs w:val="24"/>
          <w:lang w:val="en-IN"/>
        </w:rPr>
        <w:t xml:space="preserve"> </w:t>
      </w:r>
      <w:r w:rsidR="005723BF" w:rsidRPr="005723BF">
        <w:rPr>
          <w:rFonts w:ascii="Times New Roman" w:hAnsi="Times New Roman" w:cs="Times New Roman"/>
          <w:bCs/>
          <w:spacing w:val="-2"/>
          <w:sz w:val="24"/>
          <w:szCs w:val="24"/>
          <w:lang w:val="en-IN"/>
        </w:rPr>
        <w:t>Wheat, a major grain crop, faces significant yi</w:t>
      </w:r>
      <w:r w:rsidR="00883471">
        <w:rPr>
          <w:rFonts w:ascii="Times New Roman" w:hAnsi="Times New Roman" w:cs="Times New Roman"/>
          <w:bCs/>
          <w:spacing w:val="-2"/>
          <w:sz w:val="24"/>
          <w:szCs w:val="24"/>
          <w:lang w:val="en-IN"/>
        </w:rPr>
        <w:t>eld losses-about 6% per °C rise-</w:t>
      </w:r>
      <w:r w:rsidR="005723BF" w:rsidRPr="005723BF">
        <w:rPr>
          <w:rFonts w:ascii="Times New Roman" w:hAnsi="Times New Roman" w:cs="Times New Roman"/>
          <w:bCs/>
          <w:spacing w:val="-2"/>
          <w:sz w:val="24"/>
          <w:szCs w:val="24"/>
          <w:lang w:val="en-IN"/>
        </w:rPr>
        <w:t>due to heat stress, a major abiotic constraint in semi-arid and subtropical regions.</w:t>
      </w:r>
      <w:r w:rsidR="005723BF">
        <w:rPr>
          <w:rFonts w:ascii="Times New Roman" w:hAnsi="Times New Roman" w:cs="Times New Roman"/>
          <w:bCs/>
          <w:spacing w:val="-2"/>
          <w:sz w:val="24"/>
          <w:szCs w:val="24"/>
          <w:lang w:val="en-IN"/>
        </w:rPr>
        <w:t xml:space="preserve"> </w:t>
      </w:r>
      <w:r w:rsidR="00C043D7" w:rsidRPr="00C043D7">
        <w:rPr>
          <w:rFonts w:ascii="Times New Roman" w:hAnsi="Times New Roman" w:cs="Times New Roman"/>
          <w:bCs/>
          <w:spacing w:val="-2"/>
          <w:sz w:val="24"/>
          <w:szCs w:val="24"/>
          <w:lang w:val="en-IN"/>
        </w:rPr>
        <w:t xml:space="preserve">Terminal heat stress is a major cause of decreased productivity when the grain-filling phase averages over 31°C. Low wheat yields are caused by excessive temperatures at this important development stage. In recent seasons, typical March and April temperatures were 2-3°C higher than normal, worsening terminal heat stress. Wheat yields dropped two to three quintals per acre. These years' rapid spike in North-West India's maximum and minimum temperatures reduced crop productivity by 8–10%. This review summarised the issue's impact and solution. Wheat matured faster in higher temperatures, resulting in early harvests. Both years, maximum temperatures reached 40°C on March 15 and stayed there or higher throughout the harvest season. </w:t>
      </w:r>
      <w:r w:rsidR="007B0577" w:rsidRPr="007B0577">
        <w:rPr>
          <w:rFonts w:ascii="Times New Roman" w:hAnsi="Times New Roman" w:cs="Times New Roman"/>
          <w:bCs/>
          <w:spacing w:val="-2"/>
          <w:sz w:val="24"/>
          <w:szCs w:val="24"/>
          <w:lang w:val="en-IN"/>
        </w:rPr>
        <w:t xml:space="preserve">Terminal Heat stress can be mitigated through heat-tolerant varieties, climate-adaptive cropping, conservation agriculture, and </w:t>
      </w:r>
      <w:r w:rsidR="00414E0E" w:rsidRPr="00D32140">
        <w:rPr>
          <w:rFonts w:ascii="Times New Roman" w:hAnsi="Times New Roman" w:cs="Times New Roman"/>
          <w:bCs/>
          <w:spacing w:val="-2"/>
          <w:sz w:val="24"/>
          <w:szCs w:val="24"/>
          <w:highlight w:val="yellow"/>
          <w:lang w:val="en-IN"/>
        </w:rPr>
        <w:t>optimised</w:t>
      </w:r>
      <w:r w:rsidR="00414E0E" w:rsidRPr="007B0577">
        <w:rPr>
          <w:rFonts w:ascii="Times New Roman" w:hAnsi="Times New Roman" w:cs="Times New Roman"/>
          <w:bCs/>
          <w:spacing w:val="-2"/>
          <w:sz w:val="24"/>
          <w:szCs w:val="24"/>
          <w:lang w:val="en-IN"/>
        </w:rPr>
        <w:t xml:space="preserve"> </w:t>
      </w:r>
      <w:r w:rsidR="007B0577" w:rsidRPr="007B0577">
        <w:rPr>
          <w:rFonts w:ascii="Times New Roman" w:hAnsi="Times New Roman" w:cs="Times New Roman"/>
          <w:bCs/>
          <w:spacing w:val="-2"/>
          <w:sz w:val="24"/>
          <w:szCs w:val="24"/>
          <w:lang w:val="en-IN"/>
        </w:rPr>
        <w:t>planting windows, and this review aids researchers in understanding terminal heat stress and its limitations.</w:t>
      </w:r>
      <w:r w:rsidR="00414E0E">
        <w:rPr>
          <w:rFonts w:ascii="Times New Roman" w:hAnsi="Times New Roman" w:cs="Times New Roman"/>
          <w:bCs/>
          <w:spacing w:val="-2"/>
          <w:sz w:val="24"/>
          <w:szCs w:val="24"/>
          <w:lang w:val="en-IN"/>
        </w:rPr>
        <w:t xml:space="preserve"> </w:t>
      </w:r>
      <w:r w:rsidR="00414E0E" w:rsidRPr="00D32140">
        <w:rPr>
          <w:rFonts w:ascii="Times New Roman" w:hAnsi="Times New Roman" w:cs="Times New Roman"/>
          <w:bCs/>
          <w:spacing w:val="-2"/>
          <w:sz w:val="24"/>
          <w:szCs w:val="24"/>
          <w:highlight w:val="yellow"/>
          <w:lang w:val="en-IN"/>
        </w:rPr>
        <w:t>Sustainability methods like organic amendments and integrated nutrition management can boost wheat's terminal heat stress tolerance. To safeguard wheat productivity in Northwest India under climate change, a multidisciplinary, farmer-focused approach combining genetic innovations, precision farming, climate adaptation, and policy support is essential.</w:t>
      </w:r>
      <w:r w:rsidR="00414E0E">
        <w:rPr>
          <w:rFonts w:ascii="Times New Roman" w:hAnsi="Times New Roman" w:cs="Times New Roman"/>
          <w:bCs/>
          <w:spacing w:val="-2"/>
          <w:sz w:val="24"/>
          <w:szCs w:val="24"/>
          <w:lang w:val="en-IN"/>
        </w:rPr>
        <w:t xml:space="preserve"> </w:t>
      </w:r>
      <w:r w:rsidR="00414E0E" w:rsidRPr="00D32140">
        <w:rPr>
          <w:rFonts w:ascii="Times New Roman" w:hAnsi="Times New Roman" w:cs="Times New Roman"/>
          <w:bCs/>
          <w:spacing w:val="-2"/>
          <w:sz w:val="24"/>
          <w:szCs w:val="24"/>
          <w:highlight w:val="yellow"/>
          <w:lang w:val="en-IN"/>
        </w:rPr>
        <w:t xml:space="preserve">To mitigate climate change, adaptation is essential.  Heat-resistant wheat cultivars, sowing time, conservation agriculture (zero tillage, happy </w:t>
      </w:r>
      <w:proofErr w:type="spellStart"/>
      <w:r w:rsidR="00414E0E" w:rsidRPr="00D32140">
        <w:rPr>
          <w:rFonts w:ascii="Times New Roman" w:hAnsi="Times New Roman" w:cs="Times New Roman"/>
          <w:bCs/>
          <w:spacing w:val="-2"/>
          <w:sz w:val="24"/>
          <w:szCs w:val="24"/>
          <w:highlight w:val="yellow"/>
          <w:lang w:val="en-IN"/>
        </w:rPr>
        <w:t>seeder</w:t>
      </w:r>
      <w:proofErr w:type="spellEnd"/>
      <w:r w:rsidR="00414E0E" w:rsidRPr="00D32140">
        <w:rPr>
          <w:rFonts w:ascii="Times New Roman" w:hAnsi="Times New Roman" w:cs="Times New Roman"/>
          <w:bCs/>
          <w:spacing w:val="-2"/>
          <w:sz w:val="24"/>
          <w:szCs w:val="24"/>
          <w:highlight w:val="yellow"/>
          <w:lang w:val="en-IN"/>
        </w:rPr>
        <w:t>, residue retention, mulching), altering sowing dates, and irrigation schedule management can reduce terminal heat stress on wheat.</w:t>
      </w:r>
      <w:r w:rsidR="00414E0E" w:rsidRPr="00414E0E">
        <w:rPr>
          <w:rFonts w:ascii="Times New Roman" w:hAnsi="Times New Roman" w:cs="Times New Roman"/>
          <w:bCs/>
          <w:spacing w:val="-2"/>
          <w:sz w:val="24"/>
          <w:szCs w:val="24"/>
          <w:lang w:val="en-IN"/>
        </w:rPr>
        <w:t xml:space="preserve"> </w:t>
      </w:r>
    </w:p>
    <w:p w14:paraId="2D29DAEB" w14:textId="65B98653" w:rsidR="00C043D7" w:rsidRDefault="00B471FC" w:rsidP="00A80FD4">
      <w:pPr>
        <w:spacing w:before="81" w:line="360" w:lineRule="auto"/>
        <w:ind w:left="426" w:right="142"/>
        <w:jc w:val="both"/>
        <w:rPr>
          <w:rFonts w:ascii="Times New Roman" w:hAnsi="Times New Roman" w:cs="Times New Roman"/>
          <w:bCs/>
          <w:i/>
          <w:iCs/>
          <w:spacing w:val="-11"/>
          <w:sz w:val="24"/>
          <w:szCs w:val="24"/>
        </w:rPr>
      </w:pPr>
      <w:r w:rsidRPr="00C043D7">
        <w:rPr>
          <w:rFonts w:ascii="Times New Roman" w:hAnsi="Times New Roman" w:cs="Times New Roman"/>
          <w:b/>
          <w:spacing w:val="-2"/>
          <w:sz w:val="24"/>
          <w:szCs w:val="24"/>
        </w:rPr>
        <w:t>Keywords:</w:t>
      </w:r>
      <w:r w:rsidRPr="00C043D7">
        <w:rPr>
          <w:rFonts w:ascii="Times New Roman" w:hAnsi="Times New Roman" w:cs="Times New Roman"/>
          <w:bCs/>
          <w:spacing w:val="-11"/>
          <w:sz w:val="24"/>
          <w:szCs w:val="24"/>
        </w:rPr>
        <w:t xml:space="preserve"> </w:t>
      </w:r>
      <w:r w:rsidR="00056B76" w:rsidRPr="00056B76">
        <w:rPr>
          <w:rFonts w:ascii="Times New Roman" w:hAnsi="Times New Roman" w:cs="Times New Roman"/>
          <w:i/>
          <w:iCs/>
          <w:color w:val="242021"/>
          <w:spacing w:val="-2"/>
          <w:sz w:val="24"/>
          <w:szCs w:val="24"/>
        </w:rPr>
        <w:t>Climate</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 xml:space="preserve">Change; </w:t>
      </w:r>
      <w:r w:rsidR="00056B76" w:rsidRPr="00056B76">
        <w:rPr>
          <w:rFonts w:ascii="Times New Roman" w:hAnsi="Times New Roman" w:cs="Times New Roman"/>
          <w:bCs/>
          <w:i/>
          <w:iCs/>
          <w:color w:val="242021"/>
          <w:spacing w:val="-2"/>
          <w:sz w:val="24"/>
          <w:szCs w:val="24"/>
        </w:rPr>
        <w:t>Heat</w:t>
      </w:r>
      <w:r w:rsidR="00056B76" w:rsidRPr="00056B76">
        <w:rPr>
          <w:rFonts w:ascii="Times New Roman" w:hAnsi="Times New Roman" w:cs="Times New Roman"/>
          <w:i/>
          <w:iCs/>
          <w:color w:val="242021"/>
          <w:spacing w:val="-11"/>
          <w:sz w:val="24"/>
          <w:szCs w:val="24"/>
        </w:rPr>
        <w:t xml:space="preserve"> </w:t>
      </w:r>
      <w:r w:rsidR="00056B76" w:rsidRPr="00056B76">
        <w:rPr>
          <w:rFonts w:ascii="Times New Roman" w:hAnsi="Times New Roman" w:cs="Times New Roman"/>
          <w:i/>
          <w:iCs/>
          <w:color w:val="242021"/>
          <w:spacing w:val="-2"/>
          <w:sz w:val="24"/>
          <w:szCs w:val="24"/>
        </w:rPr>
        <w:t>stress;</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11"/>
          <w:sz w:val="24"/>
          <w:szCs w:val="24"/>
        </w:rPr>
        <w:t>Lower land productivity;</w:t>
      </w:r>
      <w:r w:rsidR="00056B76" w:rsidRPr="00056B76">
        <w:rPr>
          <w:rFonts w:ascii="Times New Roman" w:hAnsi="Times New Roman" w:cs="Times New Roman"/>
          <w:bCs/>
          <w:i/>
          <w:iCs/>
          <w:spacing w:val="-11"/>
          <w:sz w:val="24"/>
          <w:szCs w:val="24"/>
        </w:rPr>
        <w:t xml:space="preserve"> </w:t>
      </w:r>
      <w:r w:rsidR="00056B76" w:rsidRPr="00056B76">
        <w:rPr>
          <w:rFonts w:ascii="Times New Roman" w:hAnsi="Times New Roman" w:cs="Times New Roman"/>
          <w:i/>
          <w:iCs/>
          <w:color w:val="242021"/>
          <w:spacing w:val="-2"/>
          <w:sz w:val="24"/>
          <w:szCs w:val="24"/>
        </w:rPr>
        <w:t>Mitigation</w:t>
      </w:r>
      <w:r w:rsidR="00056B76" w:rsidRPr="0050731A">
        <w:rPr>
          <w:rFonts w:ascii="Times New Roman" w:hAnsi="Times New Roman" w:cs="Times New Roman"/>
          <w:i/>
          <w:iCs/>
          <w:color w:val="242021"/>
          <w:spacing w:val="-11"/>
          <w:sz w:val="24"/>
          <w:szCs w:val="24"/>
        </w:rPr>
        <w:t xml:space="preserve"> </w:t>
      </w:r>
      <w:r w:rsidR="00414E0E">
        <w:rPr>
          <w:rFonts w:ascii="Times New Roman" w:hAnsi="Times New Roman" w:cs="Times New Roman"/>
          <w:i/>
          <w:iCs/>
          <w:color w:val="242021"/>
          <w:spacing w:val="-11"/>
          <w:sz w:val="24"/>
          <w:szCs w:val="24"/>
        </w:rPr>
        <w:t>;</w:t>
      </w:r>
      <w:r w:rsidR="00A80FD4" w:rsidRPr="0050731A">
        <w:rPr>
          <w:rFonts w:ascii="Times New Roman" w:hAnsi="Times New Roman" w:cs="Times New Roman"/>
          <w:bCs/>
          <w:i/>
          <w:iCs/>
          <w:spacing w:val="-11"/>
          <w:sz w:val="24"/>
          <w:szCs w:val="24"/>
        </w:rPr>
        <w:t>Wheat</w:t>
      </w:r>
    </w:p>
    <w:p w14:paraId="1AD2EEF6" w14:textId="77777777" w:rsidR="00963732" w:rsidRPr="00BD750D" w:rsidRDefault="00963732" w:rsidP="00A80FD4">
      <w:pPr>
        <w:spacing w:before="81" w:line="360" w:lineRule="auto"/>
        <w:ind w:left="426" w:right="142"/>
        <w:jc w:val="both"/>
        <w:rPr>
          <w:rFonts w:ascii="Times New Roman" w:hAnsi="Times New Roman" w:cs="Times New Roman"/>
          <w:color w:val="242021"/>
          <w:spacing w:val="-11"/>
          <w:sz w:val="24"/>
          <w:szCs w:val="24"/>
        </w:rPr>
      </w:pPr>
    </w:p>
    <w:p w14:paraId="4D21EBE7" w14:textId="77777777" w:rsidR="00414E0E" w:rsidRDefault="00414E0E" w:rsidP="00BD750D">
      <w:pPr>
        <w:tabs>
          <w:tab w:val="left" w:pos="2544"/>
        </w:tabs>
        <w:spacing w:before="81" w:line="360" w:lineRule="auto"/>
        <w:ind w:left="426" w:right="142"/>
        <w:jc w:val="both"/>
        <w:rPr>
          <w:rFonts w:ascii="Times New Roman" w:hAnsi="Times New Roman" w:cs="Times New Roman"/>
          <w:b/>
          <w:bCs/>
          <w:color w:val="09014C"/>
          <w:spacing w:val="-2"/>
          <w:sz w:val="24"/>
          <w:szCs w:val="24"/>
        </w:rPr>
      </w:pPr>
    </w:p>
    <w:p w14:paraId="24C61777" w14:textId="77777777" w:rsidR="00414E0E" w:rsidRDefault="00414E0E" w:rsidP="00BD750D">
      <w:pPr>
        <w:tabs>
          <w:tab w:val="left" w:pos="2544"/>
        </w:tabs>
        <w:spacing w:before="81" w:line="360" w:lineRule="auto"/>
        <w:ind w:left="426" w:right="142"/>
        <w:jc w:val="both"/>
        <w:rPr>
          <w:rFonts w:ascii="Times New Roman" w:hAnsi="Times New Roman" w:cs="Times New Roman"/>
          <w:b/>
          <w:bCs/>
          <w:color w:val="09014C"/>
          <w:spacing w:val="-2"/>
          <w:sz w:val="24"/>
          <w:szCs w:val="24"/>
        </w:rPr>
      </w:pPr>
    </w:p>
    <w:p w14:paraId="1E431EE1" w14:textId="1C0C73E0" w:rsidR="0096349D" w:rsidRPr="001024D1" w:rsidRDefault="007721E0" w:rsidP="00BD750D">
      <w:pPr>
        <w:tabs>
          <w:tab w:val="left" w:pos="2544"/>
        </w:tabs>
        <w:spacing w:before="81" w:line="360" w:lineRule="auto"/>
        <w:ind w:left="426" w:right="142"/>
        <w:jc w:val="both"/>
        <w:rPr>
          <w:rFonts w:ascii="Times New Roman" w:hAnsi="Times New Roman" w:cs="Times New Roman"/>
          <w:sz w:val="24"/>
          <w:szCs w:val="24"/>
        </w:rPr>
      </w:pPr>
      <w:r w:rsidRPr="00A80FD4">
        <w:rPr>
          <w:rFonts w:ascii="Times New Roman" w:hAnsi="Times New Roman" w:cs="Times New Roman"/>
          <w:b/>
          <w:bCs/>
          <w:color w:val="09014C"/>
          <w:spacing w:val="-2"/>
          <w:sz w:val="24"/>
          <w:szCs w:val="24"/>
        </w:rPr>
        <w:lastRenderedPageBreak/>
        <w:t>Introduction</w:t>
      </w:r>
      <w:r w:rsidR="00BD750D">
        <w:rPr>
          <w:rFonts w:ascii="Times New Roman" w:hAnsi="Times New Roman" w:cs="Times New Roman"/>
          <w:b/>
          <w:bCs/>
          <w:color w:val="09014C"/>
          <w:spacing w:val="-2"/>
          <w:sz w:val="24"/>
          <w:szCs w:val="24"/>
        </w:rPr>
        <w:tab/>
      </w:r>
    </w:p>
    <w:p w14:paraId="287A5A0D" w14:textId="19630508" w:rsidR="00C043D7" w:rsidRPr="00477146" w:rsidRDefault="00C043D7" w:rsidP="007B0577">
      <w:pPr>
        <w:pStyle w:val="ListParagraph"/>
        <w:tabs>
          <w:tab w:val="left" w:pos="213"/>
        </w:tabs>
        <w:spacing w:before="57" w:line="360" w:lineRule="auto"/>
        <w:ind w:left="426" w:right="142"/>
        <w:jc w:val="both"/>
        <w:rPr>
          <w:rFonts w:ascii="Times New Roman" w:eastAsia="Times New Roman" w:hAnsi="Times New Roman" w:cs="Times New Roman"/>
          <w:sz w:val="24"/>
          <w:szCs w:val="24"/>
          <w:lang w:val="en-IN" w:eastAsia="en-IN" w:bidi="pa-IN"/>
        </w:rPr>
      </w:pPr>
      <w:r w:rsidRPr="00477146">
        <w:rPr>
          <w:rFonts w:ascii="Times New Roman" w:eastAsia="Times New Roman" w:hAnsi="Times New Roman" w:cs="Times New Roman"/>
          <w:sz w:val="24"/>
          <w:szCs w:val="24"/>
          <w:lang w:val="en-IN" w:eastAsia="en-IN" w:bidi="pa-IN"/>
        </w:rPr>
        <w:t xml:space="preserve">    </w:t>
      </w:r>
      <w:r w:rsidR="00684BE6" w:rsidRPr="00D32140">
        <w:rPr>
          <w:rFonts w:ascii="Times New Roman" w:eastAsia="Times New Roman" w:hAnsi="Times New Roman" w:cs="Times New Roman"/>
          <w:sz w:val="24"/>
          <w:szCs w:val="24"/>
          <w:highlight w:val="yellow"/>
          <w:lang w:val="en-IN" w:eastAsia="en-IN" w:bidi="pa-IN"/>
        </w:rPr>
        <w:t>Increasing temperature and consequent changes in climate adversely affect plant growth and development, resulting in catastrophic loss of wheat productivity. For each degree rise in temperature, wheat production is estimated to reduce by 6% (Akter &amp; Rafiqul, 2017).</w:t>
      </w:r>
      <w:r w:rsidR="00684BE6" w:rsidRPr="00684BE6">
        <w:rPr>
          <w:rFonts w:ascii="Times New Roman" w:eastAsia="Times New Roman" w:hAnsi="Times New Roman" w:cs="Times New Roman"/>
          <w:sz w:val="24"/>
          <w:szCs w:val="24"/>
          <w:lang w:val="en-IN" w:eastAsia="en-IN" w:bidi="pa-IN"/>
        </w:rPr>
        <w:t xml:space="preserve"> </w:t>
      </w:r>
      <w:r w:rsidR="007B0577" w:rsidRPr="00477146">
        <w:rPr>
          <w:rFonts w:ascii="Times New Roman" w:eastAsia="Times New Roman" w:hAnsi="Times New Roman" w:cs="Times New Roman"/>
          <w:sz w:val="24"/>
          <w:szCs w:val="24"/>
          <w:lang w:val="en-IN" w:eastAsia="en-IN" w:bidi="pa-IN"/>
        </w:rPr>
        <w:t xml:space="preserve">India, a major wheat producer where it is the most important </w:t>
      </w:r>
      <w:r w:rsidR="001B535E" w:rsidRPr="0050731A">
        <w:rPr>
          <w:rFonts w:ascii="Times New Roman" w:eastAsia="Times New Roman" w:hAnsi="Times New Roman" w:cs="Times New Roman"/>
          <w:i/>
          <w:iCs/>
          <w:sz w:val="24"/>
          <w:szCs w:val="24"/>
          <w:lang w:val="en-IN" w:eastAsia="en-IN" w:bidi="pa-IN"/>
        </w:rPr>
        <w:t>Rabi</w:t>
      </w:r>
      <w:r w:rsidR="007B0577" w:rsidRPr="00477146">
        <w:rPr>
          <w:rFonts w:ascii="Times New Roman" w:eastAsia="Times New Roman" w:hAnsi="Times New Roman" w:cs="Times New Roman"/>
          <w:sz w:val="24"/>
          <w:szCs w:val="24"/>
          <w:lang w:val="en-IN" w:eastAsia="en-IN" w:bidi="pa-IN"/>
        </w:rPr>
        <w:t xml:space="preserve"> crop, faces productivity declines from rising temperatures and heat stress, with wheat traits largely shaped by cultivar genetics and the growing environment</w:t>
      </w:r>
      <w:r w:rsidR="00477146" w:rsidRPr="00477146">
        <w:rPr>
          <w:rFonts w:ascii="Times New Roman" w:eastAsia="Times New Roman" w:hAnsi="Times New Roman" w:cs="Times New Roman"/>
          <w:sz w:val="24"/>
          <w:szCs w:val="24"/>
          <w:lang w:val="en-IN" w:eastAsia="en-IN" w:bidi="pa-IN"/>
        </w:rPr>
        <w:t xml:space="preserve"> [</w:t>
      </w:r>
      <w:r w:rsidR="005A1A6D">
        <w:rPr>
          <w:rFonts w:ascii="Times New Roman" w:eastAsia="Times New Roman" w:hAnsi="Times New Roman" w:cs="Times New Roman"/>
          <w:sz w:val="24"/>
          <w:szCs w:val="24"/>
          <w:lang w:val="en-IN" w:eastAsia="en-IN" w:bidi="pa-IN"/>
        </w:rPr>
        <w:t xml:space="preserve">Das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2025</w:t>
      </w:r>
      <w:r w:rsidR="00477146" w:rsidRPr="00477146">
        <w:rPr>
          <w:rFonts w:ascii="Times New Roman" w:eastAsia="Times New Roman" w:hAnsi="Times New Roman" w:cs="Times New Roman"/>
          <w:sz w:val="24"/>
          <w:szCs w:val="24"/>
          <w:lang w:val="en-IN" w:eastAsia="en-IN" w:bidi="pa-IN"/>
        </w:rPr>
        <w:t>]</w:t>
      </w:r>
      <w:r w:rsidR="007B0577" w:rsidRPr="00477146">
        <w:rPr>
          <w:rFonts w:ascii="Times New Roman" w:eastAsia="Times New Roman" w:hAnsi="Times New Roman" w:cs="Times New Roman"/>
          <w:sz w:val="24"/>
          <w:szCs w:val="24"/>
          <w:lang w:val="en-IN" w:eastAsia="en-IN" w:bidi="pa-IN"/>
        </w:rPr>
        <w:t xml:space="preserve">. </w:t>
      </w:r>
      <w:r w:rsidRPr="00477146">
        <w:rPr>
          <w:rFonts w:ascii="Times New Roman" w:eastAsia="Times New Roman" w:hAnsi="Times New Roman" w:cs="Times New Roman"/>
          <w:sz w:val="24"/>
          <w:szCs w:val="24"/>
          <w:lang w:val="en-IN" w:eastAsia="en-IN" w:bidi="pa-IN"/>
        </w:rPr>
        <w:t>Wheat plants prefer 12–22°C fo</w:t>
      </w:r>
      <w:r w:rsidR="00246117" w:rsidRPr="00477146">
        <w:rPr>
          <w:rFonts w:ascii="Times New Roman" w:eastAsia="Times New Roman" w:hAnsi="Times New Roman" w:cs="Times New Roman"/>
          <w:sz w:val="24"/>
          <w:szCs w:val="24"/>
          <w:lang w:val="en-IN" w:eastAsia="en-IN" w:bidi="pa-IN"/>
        </w:rPr>
        <w:t>r blooming and grain-filling [</w:t>
      </w:r>
      <w:r w:rsidR="005A1A6D">
        <w:rPr>
          <w:rFonts w:ascii="Times New Roman" w:eastAsia="Times New Roman" w:hAnsi="Times New Roman" w:cs="Times New Roman"/>
          <w:sz w:val="24"/>
          <w:szCs w:val="24"/>
          <w:lang w:val="en-IN" w:eastAsia="en-IN" w:bidi="pa-IN"/>
        </w:rPr>
        <w:t xml:space="preserve">Farhad </w:t>
      </w:r>
      <w:r w:rsidR="005A1A6D" w:rsidRPr="0050731A">
        <w:rPr>
          <w:rFonts w:ascii="Times New Roman" w:eastAsia="Times New Roman" w:hAnsi="Times New Roman" w:cs="Times New Roman"/>
          <w:i/>
          <w:iCs/>
          <w:sz w:val="24"/>
          <w:szCs w:val="24"/>
          <w:lang w:val="en-IN" w:eastAsia="en-IN" w:bidi="pa-IN"/>
        </w:rPr>
        <w:t>et al.,</w:t>
      </w:r>
      <w:r w:rsidR="005A1A6D">
        <w:rPr>
          <w:rFonts w:ascii="Times New Roman" w:eastAsia="Times New Roman" w:hAnsi="Times New Roman" w:cs="Times New Roman"/>
          <w:sz w:val="24"/>
          <w:szCs w:val="24"/>
          <w:lang w:val="en-IN" w:eastAsia="en-IN" w:bidi="pa-IN"/>
        </w:rPr>
        <w:t xml:space="preserve"> 2023</w:t>
      </w:r>
      <w:r w:rsidRPr="00477146">
        <w:rPr>
          <w:rFonts w:ascii="Times New Roman" w:eastAsia="Times New Roman" w:hAnsi="Times New Roman" w:cs="Times New Roman"/>
          <w:sz w:val="24"/>
          <w:szCs w:val="24"/>
          <w:lang w:val="en-IN" w:eastAsia="en-IN" w:bidi="pa-IN"/>
        </w:rPr>
        <w:t xml:space="preserve">]. This trend has been seen in India's wheat yields for ten years, but this year it has been worse. </w:t>
      </w:r>
      <w:r w:rsidR="007B0577" w:rsidRPr="00477146">
        <w:rPr>
          <w:rFonts w:ascii="Times New Roman" w:eastAsia="Times New Roman" w:hAnsi="Times New Roman" w:cs="Times New Roman"/>
          <w:sz w:val="24"/>
          <w:szCs w:val="24"/>
          <w:lang w:val="en-IN" w:eastAsia="en-IN" w:bidi="pa-IN"/>
        </w:rPr>
        <w:t>In India, shorter winters, delayed sowing, and rising grain-filling temperatures—particularly across the Indo-Gangetic plains—expose wheat to extreme heat, disrupting temperature regulation and severely limiting yield and productivity.</w:t>
      </w:r>
      <w:r w:rsidRPr="00477146">
        <w:rPr>
          <w:rFonts w:ascii="Times New Roman" w:eastAsia="Times New Roman" w:hAnsi="Times New Roman" w:cs="Times New Roman"/>
          <w:sz w:val="24"/>
          <w:szCs w:val="24"/>
          <w:lang w:val="en-IN" w:eastAsia="en-IN" w:bidi="pa-IN"/>
        </w:rPr>
        <w:t xml:space="preserve"> These results demonstrate the need </w:t>
      </w:r>
      <w:r w:rsidR="00414E0E" w:rsidRPr="00D32140">
        <w:rPr>
          <w:rFonts w:ascii="Times New Roman" w:eastAsia="Times New Roman" w:hAnsi="Times New Roman" w:cs="Times New Roman"/>
          <w:sz w:val="24"/>
          <w:szCs w:val="24"/>
          <w:highlight w:val="yellow"/>
          <w:lang w:val="en-IN" w:eastAsia="en-IN" w:bidi="pa-IN"/>
        </w:rPr>
        <w:t>for</w:t>
      </w:r>
      <w:r w:rsidR="00414E0E" w:rsidRPr="00477146">
        <w:rPr>
          <w:rFonts w:ascii="Times New Roman" w:eastAsia="Times New Roman" w:hAnsi="Times New Roman" w:cs="Times New Roman"/>
          <w:sz w:val="24"/>
          <w:szCs w:val="24"/>
          <w:lang w:val="en-IN" w:eastAsia="en-IN" w:bidi="pa-IN"/>
        </w:rPr>
        <w:t xml:space="preserve"> </w:t>
      </w:r>
      <w:r w:rsidRPr="00477146">
        <w:rPr>
          <w:rFonts w:ascii="Times New Roman" w:eastAsia="Times New Roman" w:hAnsi="Times New Roman" w:cs="Times New Roman"/>
          <w:sz w:val="24"/>
          <w:szCs w:val="24"/>
          <w:lang w:val="en-IN" w:eastAsia="en-IN" w:bidi="pa-IN"/>
        </w:rPr>
        <w:t>climate-resilient farming and understanding how rising temperatures affect wheat yield and growth. Adaptation methods are needed because 70–80% of farmers are small and medium-sized and manage 2-3 hectares of land. Terminal heat stress is a primary cause, requiring terminal heat control.</w:t>
      </w:r>
    </w:p>
    <w:p w14:paraId="46BB8151" w14:textId="24C9CFC6" w:rsidR="001024D1" w:rsidRPr="00A80FD4" w:rsidRDefault="007721E0" w:rsidP="00A80FD4">
      <w:pPr>
        <w:pStyle w:val="ListParagraph"/>
        <w:tabs>
          <w:tab w:val="left" w:pos="213"/>
        </w:tabs>
        <w:spacing w:before="57" w:line="360" w:lineRule="auto"/>
        <w:ind w:left="426" w:right="142" w:firstLine="0"/>
        <w:jc w:val="both"/>
        <w:rPr>
          <w:rFonts w:ascii="Times New Roman" w:hAnsi="Times New Roman" w:cs="Times New Roman"/>
          <w:sz w:val="24"/>
          <w:szCs w:val="24"/>
        </w:rPr>
      </w:pPr>
      <w:r w:rsidRPr="00A80FD4">
        <w:rPr>
          <w:rFonts w:ascii="Times New Roman" w:hAnsi="Times New Roman" w:cs="Times New Roman"/>
          <w:b/>
          <w:color w:val="09014C"/>
          <w:sz w:val="24"/>
          <w:szCs w:val="24"/>
        </w:rPr>
        <w:t>Terminal</w:t>
      </w:r>
      <w:r w:rsidR="00A80FD4">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heat</w:t>
      </w:r>
      <w:r w:rsidR="00C043D7">
        <w:rPr>
          <w:rFonts w:ascii="Times New Roman" w:hAnsi="Times New Roman" w:cs="Times New Roman"/>
          <w:b/>
          <w:color w:val="09014C"/>
          <w:sz w:val="24"/>
          <w:szCs w:val="24"/>
        </w:rPr>
        <w:t xml:space="preserve"> </w:t>
      </w:r>
      <w:r w:rsidRPr="00A80FD4">
        <w:rPr>
          <w:rFonts w:ascii="Times New Roman" w:hAnsi="Times New Roman" w:cs="Times New Roman"/>
          <w:b/>
          <w:color w:val="09014C"/>
          <w:sz w:val="24"/>
          <w:szCs w:val="24"/>
        </w:rPr>
        <w:t>stress</w:t>
      </w:r>
      <w:r w:rsidR="00C043D7">
        <w:rPr>
          <w:rFonts w:ascii="Times New Roman" w:hAnsi="Times New Roman" w:cs="Times New Roman"/>
          <w:b/>
          <w:color w:val="09014C"/>
          <w:sz w:val="24"/>
          <w:szCs w:val="24"/>
        </w:rPr>
        <w:t xml:space="preserve"> </w:t>
      </w:r>
    </w:p>
    <w:p w14:paraId="37FA6383" w14:textId="79CAD085" w:rsidR="00C043D7" w:rsidRDefault="00684BE6"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sidRPr="00D32140">
        <w:rPr>
          <w:rFonts w:ascii="Times New Roman" w:eastAsia="Times New Roman" w:hAnsi="Times New Roman" w:cs="Times New Roman"/>
          <w:sz w:val="24"/>
          <w:szCs w:val="24"/>
          <w:highlight w:val="yellow"/>
          <w:lang w:val="en-IN" w:eastAsia="en-IN" w:bidi="pa-IN"/>
        </w:rPr>
        <w:t>Heat stress affects wheat's physiological, biological, and biochemical processes, including seed germination, grain filling duration, grain number, Rubisco enzyme activity, photosynthetic capacity, assimilate translocation rate, leaf senescence, chlorophyll content, and overall yield. To combat heat stress, wheat has developed diverse tolerance mechanisms (Maity &amp; Shrivastav, 2024</w:t>
      </w:r>
      <w:r>
        <w:rPr>
          <w:rFonts w:ascii="Times New Roman" w:eastAsia="Times New Roman" w:hAnsi="Times New Roman" w:cs="Times New Roman"/>
          <w:sz w:val="24"/>
          <w:szCs w:val="24"/>
          <w:highlight w:val="yellow"/>
          <w:lang w:val="en-IN" w:eastAsia="en-IN" w:bidi="pa-IN"/>
        </w:rPr>
        <w:t xml:space="preserve">; </w:t>
      </w:r>
      <w:proofErr w:type="spellStart"/>
      <w:r w:rsidRPr="00D32140">
        <w:rPr>
          <w:rFonts w:ascii="Times New Roman" w:eastAsia="Times New Roman" w:hAnsi="Times New Roman" w:cs="Times New Roman"/>
          <w:sz w:val="24"/>
          <w:szCs w:val="24"/>
          <w:highlight w:val="yellow"/>
          <w:lang w:val="en-IN" w:eastAsia="en-IN" w:bidi="pa-IN"/>
        </w:rPr>
        <w:t>Lavkush</w:t>
      </w:r>
      <w:proofErr w:type="spellEnd"/>
      <w:r w:rsidRPr="00D32140">
        <w:rPr>
          <w:rFonts w:ascii="Times New Roman" w:eastAsia="Times New Roman" w:hAnsi="Times New Roman" w:cs="Times New Roman"/>
          <w:sz w:val="24"/>
          <w:szCs w:val="24"/>
          <w:highlight w:val="yellow"/>
          <w:lang w:val="en-IN" w:eastAsia="en-IN" w:bidi="pa-IN"/>
        </w:rPr>
        <w:t xml:space="preserve"> </w:t>
      </w:r>
      <w:r w:rsidRPr="00D32140">
        <w:rPr>
          <w:rFonts w:ascii="Times New Roman" w:eastAsia="Times New Roman" w:hAnsi="Times New Roman" w:cs="Times New Roman"/>
          <w:i/>
          <w:iCs/>
          <w:sz w:val="24"/>
          <w:szCs w:val="24"/>
          <w:highlight w:val="yellow"/>
          <w:lang w:val="en-IN" w:eastAsia="en-IN" w:bidi="pa-IN"/>
        </w:rPr>
        <w:t>et al</w:t>
      </w:r>
      <w:r w:rsidRPr="00D32140">
        <w:rPr>
          <w:rFonts w:ascii="Times New Roman" w:eastAsia="Times New Roman" w:hAnsi="Times New Roman" w:cs="Times New Roman"/>
          <w:sz w:val="24"/>
          <w:szCs w:val="24"/>
          <w:highlight w:val="yellow"/>
          <w:lang w:val="en-IN" w:eastAsia="en-IN" w:bidi="pa-IN"/>
        </w:rPr>
        <w:t>., 2022).</w:t>
      </w:r>
      <w:r w:rsidRPr="00684BE6">
        <w:rPr>
          <w:rFonts w:ascii="Times New Roman" w:eastAsia="Times New Roman" w:hAnsi="Times New Roman" w:cs="Times New Roman"/>
          <w:sz w:val="24"/>
          <w:szCs w:val="24"/>
          <w:lang w:val="en-IN" w:eastAsia="en-IN" w:bidi="pa-IN"/>
        </w:rPr>
        <w:t xml:space="preserve"> </w:t>
      </w:r>
      <w:r w:rsidR="00C043D7" w:rsidRPr="00C043D7">
        <w:rPr>
          <w:rFonts w:ascii="Times New Roman" w:eastAsia="Times New Roman" w:hAnsi="Times New Roman" w:cs="Times New Roman"/>
          <w:sz w:val="24"/>
          <w:szCs w:val="24"/>
          <w:lang w:val="en-IN" w:eastAsia="en-IN" w:bidi="pa-IN"/>
        </w:rPr>
        <w:t>Effective terminal heat regulation is essential for wheat growth and yield when high temperatures damage it. Heat stress during flowering causes underdeveloped embryos, pollen, and other sterility, reducing grain production. Heat stress decreases grain filling during grain-filling, lowering grain weight and yield</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Zhao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2022</w:t>
      </w:r>
      <w:r w:rsidR="00477146" w:rsidRPr="00477146">
        <w:rPr>
          <w:rFonts w:ascii="Times New Roman" w:eastAsia="Times New Roman" w:hAnsi="Times New Roman" w:cs="Times New Roman"/>
          <w:sz w:val="24"/>
          <w:szCs w:val="24"/>
          <w:lang w:val="en-IN" w:eastAsia="en-IN" w:bidi="pa-IN"/>
        </w:rPr>
        <w:t>]</w:t>
      </w:r>
      <w:r w:rsidR="00C043D7" w:rsidRPr="00C043D7">
        <w:rPr>
          <w:rFonts w:ascii="Times New Roman" w:eastAsia="Times New Roman" w:hAnsi="Times New Roman" w:cs="Times New Roman"/>
          <w:sz w:val="24"/>
          <w:szCs w:val="24"/>
          <w:lang w:val="en-IN" w:eastAsia="en-IN" w:bidi="pa-IN"/>
        </w:rPr>
        <w:t xml:space="preserve">. This weather is indicated by </w:t>
      </w:r>
      <w:r w:rsidR="00A50B1D" w:rsidRPr="00A50B1D">
        <w:rPr>
          <w:rFonts w:ascii="Times New Roman" w:eastAsia="Times New Roman" w:hAnsi="Times New Roman" w:cs="Times New Roman"/>
          <w:sz w:val="24"/>
          <w:szCs w:val="24"/>
          <w:lang w:val="en-IN" w:eastAsia="en-IN" w:bidi="pa-IN"/>
        </w:rPr>
        <w:t xml:space="preserve">the </w:t>
      </w:r>
      <w:r w:rsidR="00A50B1D" w:rsidRPr="00A50B1D">
        <w:rPr>
          <w:rFonts w:ascii="Times New Roman" w:eastAsia="Times New Roman" w:hAnsi="Times New Roman" w:cs="Times New Roman"/>
          <w:sz w:val="24"/>
          <w:szCs w:val="24"/>
          <w:highlight w:val="yellow"/>
          <w:lang w:val="en-IN" w:eastAsia="en-IN" w:bidi="pa-IN"/>
        </w:rPr>
        <w:t>temperature increases in</w:t>
      </w:r>
      <w:r w:rsidR="00A50B1D" w:rsidRPr="00A50B1D">
        <w:rPr>
          <w:rFonts w:ascii="Times New Roman" w:eastAsia="Times New Roman" w:hAnsi="Times New Roman" w:cs="Times New Roman"/>
          <w:sz w:val="24"/>
          <w:szCs w:val="24"/>
          <w:lang w:val="en-IN" w:eastAsia="en-IN" w:bidi="pa-IN"/>
        </w:rPr>
        <w:t xml:space="preserve"> </w:t>
      </w:r>
      <w:r w:rsidR="00C043D7" w:rsidRPr="00C043D7">
        <w:rPr>
          <w:rFonts w:ascii="Times New Roman" w:eastAsia="Times New Roman" w:hAnsi="Times New Roman" w:cs="Times New Roman"/>
          <w:sz w:val="24"/>
          <w:szCs w:val="24"/>
          <w:lang w:val="en-IN" w:eastAsia="en-IN" w:bidi="pa-IN"/>
        </w:rPr>
        <w:t xml:space="preserve">March and April . Wheat is either milking or grain hardening. Wheat requires 20–25 degrees Celsius for grain filling. This disrupts grain formation, thins the head grain, and lowers yield if the temperature persists above this point. Simulations suggest terminal heat stress will lower wheat yield by 16.1% in 2020 and 11.1% in 2050 </w:t>
      </w:r>
      <w:r w:rsidR="00246117">
        <w:rPr>
          <w:rFonts w:ascii="Times New Roman" w:eastAsia="Times New Roman" w:hAnsi="Times New Roman" w:cs="Times New Roman"/>
          <w:sz w:val="24"/>
          <w:szCs w:val="24"/>
          <w:lang w:val="en-IN" w:eastAsia="en-IN" w:bidi="pa-IN"/>
        </w:rPr>
        <w:t xml:space="preserve">[Dubey </w:t>
      </w:r>
      <w:r w:rsidR="00246117" w:rsidRPr="00246117">
        <w:rPr>
          <w:rFonts w:ascii="Times New Roman" w:eastAsia="Times New Roman" w:hAnsi="Times New Roman" w:cs="Times New Roman"/>
          <w:i/>
          <w:iCs/>
          <w:sz w:val="24"/>
          <w:szCs w:val="24"/>
          <w:lang w:val="en-IN" w:eastAsia="en-IN" w:bidi="pa-IN"/>
        </w:rPr>
        <w:t>et al.,</w:t>
      </w:r>
      <w:r w:rsidR="00246117">
        <w:rPr>
          <w:rFonts w:ascii="Times New Roman" w:eastAsia="Times New Roman" w:hAnsi="Times New Roman" w:cs="Times New Roman"/>
          <w:sz w:val="24"/>
          <w:szCs w:val="24"/>
          <w:lang w:val="en-IN" w:eastAsia="en-IN" w:bidi="pa-IN"/>
        </w:rPr>
        <w:t xml:space="preserve"> 2020</w:t>
      </w:r>
      <w:r w:rsidR="00C043D7" w:rsidRPr="00C043D7">
        <w:rPr>
          <w:rFonts w:ascii="Times New Roman" w:eastAsia="Times New Roman" w:hAnsi="Times New Roman" w:cs="Times New Roman"/>
          <w:sz w:val="24"/>
          <w:szCs w:val="24"/>
          <w:lang w:val="en-IN" w:eastAsia="en-IN" w:bidi="pa-IN"/>
        </w:rPr>
        <w:t xml:space="preserve">]. In March 2022, Northwest India experienced the second-highest average minimum (15.26 ºC), maximum (30.73 ºC), and mean (22.99 ºC) temperatures since 1901. April saw the second-highest lowest temperature (20.04ºC) since 1901, as well as the highest average maximum and mean temperatures ever (36.32ºC and 28.18ºC, respectively). This followed -89 and -82% rainfall departures in March and April. This caused an early wheat harvest. Last several seasons, when March and April averaged 2-3 degrees hotter, indoor heat was worse. This reduced production by 2–3 quintals per </w:t>
      </w:r>
      <w:r w:rsidR="00C043D7" w:rsidRPr="00C043D7">
        <w:rPr>
          <w:rFonts w:ascii="Times New Roman" w:eastAsia="Times New Roman" w:hAnsi="Times New Roman" w:cs="Times New Roman"/>
          <w:sz w:val="24"/>
          <w:szCs w:val="24"/>
          <w:lang w:val="en-IN" w:eastAsia="en-IN" w:bidi="pa-IN"/>
        </w:rPr>
        <w:lastRenderedPageBreak/>
        <w:t>acre. India has to stop wheat exports. Simply put, 4–6 quintals of wheat grain per acre have been lost. Many experts predict that without heat control, wheat yields will drop 16.10% and 11.10% in 2022 and 2050.</w:t>
      </w:r>
    </w:p>
    <w:p w14:paraId="77D26176" w14:textId="41B36940" w:rsidR="009F12F5" w:rsidRDefault="009F12F5" w:rsidP="00C043D7">
      <w:pPr>
        <w:pStyle w:val="TableParagraph"/>
        <w:spacing w:line="360" w:lineRule="auto"/>
        <w:ind w:left="426" w:right="142"/>
        <w:jc w:val="both"/>
        <w:rPr>
          <w:rFonts w:ascii="Times New Roman" w:eastAsia="Times New Roman" w:hAnsi="Times New Roman" w:cs="Times New Roman"/>
          <w:sz w:val="24"/>
          <w:szCs w:val="24"/>
          <w:lang w:val="en-IN" w:eastAsia="en-IN" w:bidi="pa-IN"/>
        </w:rPr>
      </w:pPr>
      <w:r>
        <w:rPr>
          <w:noProof/>
          <w:lang w:bidi="hi-IN"/>
        </w:rPr>
        <w:drawing>
          <wp:inline distT="0" distB="0" distL="0" distR="0" wp14:anchorId="509CC56C" wp14:editId="6E65D1A6">
            <wp:extent cx="5871210" cy="2640330"/>
            <wp:effectExtent l="19050" t="19050" r="15240" b="26670"/>
            <wp:docPr id="3" name="Picture 3" descr="Frontiers | Investigating the impact of terminal heat stress on contrasting  wheat cultivars: a comprehensive analysis of phenological, physiological,  and biochemical tr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iers | Investigating the impact of terminal heat stress on contrasting  wheat cultivars: a comprehensive analysis of phenological, physiological,  and biochemical traits"/>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3186"/>
                    <a:stretch/>
                  </pic:blipFill>
                  <pic:spPr bwMode="auto">
                    <a:xfrm>
                      <a:off x="0" y="0"/>
                      <a:ext cx="5872300" cy="26408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55EBA3" w14:textId="15763522" w:rsidR="009F12F5" w:rsidRPr="009F12F5" w:rsidRDefault="00BD750D" w:rsidP="00BD750D">
      <w:pPr>
        <w:pStyle w:val="BodyText"/>
        <w:spacing w:line="360" w:lineRule="auto"/>
        <w:ind w:left="426" w:right="142" w:firstLine="1"/>
        <w:rPr>
          <w:rFonts w:ascii="Times New Roman" w:hAnsi="Times New Roman" w:cs="Times New Roman"/>
          <w:sz w:val="24"/>
          <w:szCs w:val="24"/>
        </w:rPr>
      </w:pPr>
      <w:r>
        <w:rPr>
          <w:rFonts w:ascii="Times New Roman" w:hAnsi="Times New Roman" w:cs="Times New Roman"/>
          <w:b/>
          <w:bCs/>
          <w:sz w:val="24"/>
          <w:szCs w:val="24"/>
        </w:rPr>
        <w:t>Fig.</w:t>
      </w:r>
      <w:r w:rsidR="009F12F5" w:rsidRPr="009F12F5">
        <w:rPr>
          <w:rFonts w:ascii="Times New Roman" w:hAnsi="Times New Roman" w:cs="Times New Roman"/>
          <w:b/>
          <w:bCs/>
          <w:sz w:val="24"/>
          <w:szCs w:val="24"/>
        </w:rPr>
        <w:t xml:space="preserve"> 1:</w:t>
      </w:r>
      <w:r w:rsidR="009F12F5" w:rsidRPr="009F12F5">
        <w:rPr>
          <w:rFonts w:ascii="Times New Roman" w:hAnsi="Times New Roman" w:cs="Times New Roman"/>
          <w:sz w:val="24"/>
          <w:szCs w:val="24"/>
        </w:rPr>
        <w:t xml:space="preserve"> Weather data on rainfall (mm), relative humidity (%), and maximum and minimum temperature (</w:t>
      </w:r>
      <w:r w:rsidR="009F12F5" w:rsidRPr="009F12F5">
        <w:rPr>
          <w:rFonts w:ascii="Times New Roman" w:hAnsi="Times New Roman" w:cs="Times New Roman"/>
          <w:sz w:val="24"/>
          <w:szCs w:val="24"/>
          <w:vertAlign w:val="superscript"/>
        </w:rPr>
        <w:t>0</w:t>
      </w:r>
      <w:r w:rsidR="009F12F5" w:rsidRPr="009F12F5">
        <w:rPr>
          <w:rFonts w:ascii="Times New Roman" w:hAnsi="Times New Roman" w:cs="Times New Roman"/>
          <w:sz w:val="24"/>
          <w:szCs w:val="24"/>
        </w:rPr>
        <w:t xml:space="preserve">C) during the heat stress in wheat [Kumar </w:t>
      </w:r>
      <w:r w:rsidR="009F12F5" w:rsidRPr="009F12F5">
        <w:rPr>
          <w:rFonts w:ascii="Times New Roman" w:hAnsi="Times New Roman" w:cs="Times New Roman"/>
          <w:i/>
          <w:iCs/>
          <w:sz w:val="24"/>
          <w:szCs w:val="24"/>
        </w:rPr>
        <w:t>et al.,</w:t>
      </w:r>
      <w:r w:rsidR="009F12F5" w:rsidRPr="009F12F5">
        <w:rPr>
          <w:rFonts w:ascii="Times New Roman" w:hAnsi="Times New Roman" w:cs="Times New Roman"/>
          <w:sz w:val="24"/>
          <w:szCs w:val="24"/>
        </w:rPr>
        <w:t xml:space="preserve"> 2023]</w:t>
      </w:r>
    </w:p>
    <w:p w14:paraId="1E466B17" w14:textId="77777777" w:rsidR="005723BF" w:rsidRPr="00A80FD4" w:rsidRDefault="005723BF" w:rsidP="005723BF">
      <w:pPr>
        <w:pStyle w:val="BodyText"/>
        <w:spacing w:line="360" w:lineRule="auto"/>
        <w:ind w:left="426" w:right="142" w:firstLine="1"/>
        <w:jc w:val="both"/>
        <w:rPr>
          <w:rFonts w:ascii="Times New Roman" w:hAnsi="Times New Roman" w:cs="Times New Roman"/>
          <w:b/>
          <w:bCs/>
          <w:sz w:val="24"/>
          <w:szCs w:val="24"/>
        </w:rPr>
      </w:pPr>
      <w:r w:rsidRPr="00A80FD4">
        <w:rPr>
          <w:rFonts w:ascii="Times New Roman" w:hAnsi="Times New Roman" w:cs="Times New Roman"/>
          <w:b/>
          <w:bCs/>
          <w:spacing w:val="-2"/>
          <w:sz w:val="24"/>
          <w:szCs w:val="24"/>
        </w:rPr>
        <w:t>Plant</w:t>
      </w:r>
      <w:r w:rsidRPr="00A80FD4">
        <w:rPr>
          <w:rFonts w:ascii="Times New Roman" w:hAnsi="Times New Roman" w:cs="Times New Roman"/>
          <w:b/>
          <w:bCs/>
          <w:spacing w:val="-11"/>
          <w:sz w:val="24"/>
          <w:szCs w:val="24"/>
        </w:rPr>
        <w:t xml:space="preserve"> </w:t>
      </w:r>
      <w:r w:rsidRPr="00A80FD4">
        <w:rPr>
          <w:rFonts w:ascii="Times New Roman" w:hAnsi="Times New Roman" w:cs="Times New Roman"/>
          <w:b/>
          <w:bCs/>
          <w:spacing w:val="-2"/>
          <w:sz w:val="24"/>
          <w:szCs w:val="24"/>
        </w:rPr>
        <w:t>mechanisms</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to</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cope</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with</w:t>
      </w:r>
      <w:r w:rsidRPr="00A80FD4">
        <w:rPr>
          <w:rFonts w:ascii="Times New Roman" w:hAnsi="Times New Roman" w:cs="Times New Roman"/>
          <w:b/>
          <w:bCs/>
          <w:spacing w:val="-10"/>
          <w:sz w:val="24"/>
          <w:szCs w:val="24"/>
        </w:rPr>
        <w:t xml:space="preserve"> </w:t>
      </w:r>
      <w:r>
        <w:rPr>
          <w:rFonts w:ascii="Times New Roman" w:hAnsi="Times New Roman" w:cs="Times New Roman"/>
          <w:b/>
          <w:bCs/>
          <w:spacing w:val="-10"/>
          <w:sz w:val="24"/>
          <w:szCs w:val="24"/>
        </w:rPr>
        <w:t xml:space="preserve">terminal </w:t>
      </w:r>
      <w:r w:rsidRPr="00A80FD4">
        <w:rPr>
          <w:rFonts w:ascii="Times New Roman" w:hAnsi="Times New Roman" w:cs="Times New Roman"/>
          <w:b/>
          <w:bCs/>
          <w:spacing w:val="-2"/>
          <w:sz w:val="24"/>
          <w:szCs w:val="24"/>
        </w:rPr>
        <w:t>heat</w:t>
      </w:r>
      <w:r w:rsidRPr="00A80FD4">
        <w:rPr>
          <w:rFonts w:ascii="Times New Roman" w:hAnsi="Times New Roman" w:cs="Times New Roman"/>
          <w:b/>
          <w:bCs/>
          <w:spacing w:val="-10"/>
          <w:sz w:val="24"/>
          <w:szCs w:val="24"/>
        </w:rPr>
        <w:t xml:space="preserve"> </w:t>
      </w:r>
      <w:r w:rsidRPr="00A80FD4">
        <w:rPr>
          <w:rFonts w:ascii="Times New Roman" w:hAnsi="Times New Roman" w:cs="Times New Roman"/>
          <w:b/>
          <w:bCs/>
          <w:spacing w:val="-2"/>
          <w:sz w:val="24"/>
          <w:szCs w:val="24"/>
        </w:rPr>
        <w:t>stress</w:t>
      </w:r>
    </w:p>
    <w:p w14:paraId="18F80D09" w14:textId="7BFA5944" w:rsidR="0096349D" w:rsidRDefault="007B0577" w:rsidP="00EB0589">
      <w:pPr>
        <w:pStyle w:val="Heading1"/>
        <w:tabs>
          <w:tab w:val="left" w:pos="216"/>
        </w:tabs>
        <w:spacing w:line="360" w:lineRule="auto"/>
        <w:ind w:left="426" w:right="142"/>
        <w:jc w:val="both"/>
        <w:rPr>
          <w:rFonts w:ascii="Times New Roman" w:hAnsi="Times New Roman" w:cs="Times New Roman"/>
          <w:b w:val="0"/>
          <w:bCs w:val="0"/>
          <w:sz w:val="24"/>
          <w:szCs w:val="24"/>
        </w:rPr>
      </w:pPr>
      <w:r w:rsidRPr="007B0577">
        <w:rPr>
          <w:rFonts w:ascii="Times New Roman" w:eastAsia="Times New Roman" w:hAnsi="Times New Roman" w:cs="Times New Roman"/>
          <w:b w:val="0"/>
          <w:bCs w:val="0"/>
          <w:sz w:val="24"/>
          <w:szCs w:val="24"/>
          <w:lang w:val="en-IN" w:eastAsia="en-IN" w:bidi="pa-IN"/>
        </w:rPr>
        <w:t>Heat tolerance, a vital adaptive trait in wheat, enables survival under high temperatures through mechanisms such as evasion, avoidance,</w:t>
      </w:r>
      <w:r w:rsidR="00246117">
        <w:rPr>
          <w:rFonts w:ascii="Times New Roman" w:eastAsia="Times New Roman" w:hAnsi="Times New Roman" w:cs="Times New Roman"/>
          <w:b w:val="0"/>
          <w:bCs w:val="0"/>
          <w:sz w:val="24"/>
          <w:szCs w:val="24"/>
          <w:lang w:val="en-IN" w:eastAsia="en-IN" w:bidi="pa-IN"/>
        </w:rPr>
        <w:t xml:space="preserve"> and sustained greenness [Wahid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2007</w:t>
      </w:r>
      <w:r w:rsidR="002A749C">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 xml:space="preserve"> </w:t>
      </w:r>
      <w:r w:rsidR="00B7063D">
        <w:rPr>
          <w:rFonts w:ascii="Times New Roman" w:eastAsia="Times New Roman" w:hAnsi="Times New Roman" w:cs="Times New Roman"/>
          <w:b w:val="0"/>
          <w:bCs w:val="0"/>
          <w:sz w:val="24"/>
          <w:szCs w:val="24"/>
          <w:lang w:val="en-IN" w:eastAsia="en-IN" w:bidi="pa-IN"/>
        </w:rPr>
        <w:t xml:space="preserve">Naser </w:t>
      </w:r>
      <w:r w:rsidR="00B7063D" w:rsidRPr="0050731A">
        <w:rPr>
          <w:rFonts w:ascii="Times New Roman" w:eastAsia="Times New Roman" w:hAnsi="Times New Roman" w:cs="Times New Roman"/>
          <w:b w:val="0"/>
          <w:bCs w:val="0"/>
          <w:i/>
          <w:iCs/>
          <w:sz w:val="24"/>
          <w:szCs w:val="24"/>
          <w:lang w:val="en-IN" w:eastAsia="en-IN" w:bidi="pa-IN"/>
        </w:rPr>
        <w:t>et al.,</w:t>
      </w:r>
      <w:r w:rsidR="00B7063D">
        <w:rPr>
          <w:rFonts w:ascii="Times New Roman" w:eastAsia="Times New Roman" w:hAnsi="Times New Roman" w:cs="Times New Roman"/>
          <w:b w:val="0"/>
          <w:bCs w:val="0"/>
          <w:sz w:val="24"/>
          <w:szCs w:val="24"/>
          <w:lang w:val="en-IN" w:eastAsia="en-IN" w:bidi="pa-IN"/>
        </w:rPr>
        <w:t xml:space="preserve"> 2022</w:t>
      </w:r>
      <w:r w:rsidRPr="007B0577">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t>
      </w:r>
      <w:r w:rsidR="00297544">
        <w:rPr>
          <w:rFonts w:ascii="Times New Roman" w:hAnsi="Times New Roman" w:cs="Times New Roman"/>
          <w:b w:val="0"/>
          <w:bCs w:val="0"/>
          <w:sz w:val="24"/>
          <w:szCs w:val="24"/>
        </w:rPr>
        <w:t>H</w:t>
      </w:r>
      <w:r w:rsidR="00170A07" w:rsidRPr="00170A07">
        <w:rPr>
          <w:rFonts w:ascii="Times New Roman" w:hAnsi="Times New Roman" w:cs="Times New Roman"/>
          <w:b w:val="0"/>
          <w:bCs w:val="0"/>
          <w:sz w:val="24"/>
          <w:szCs w:val="24"/>
        </w:rPr>
        <w:t>igh temperature stress differentially affects grain development in wheat and rice, providing insights into heat tolerance mechanisms in cereals</w:t>
      </w:r>
      <w:r w:rsidR="00297544">
        <w:rPr>
          <w:rFonts w:ascii="Times New Roman" w:hAnsi="Times New Roman" w:cs="Times New Roman"/>
          <w:b w:val="0"/>
          <w:bCs w:val="0"/>
          <w:sz w:val="24"/>
          <w:szCs w:val="24"/>
        </w:rPr>
        <w:t xml:space="preserve"> </w:t>
      </w:r>
      <w:r w:rsidR="00297544" w:rsidRPr="00F53DFC">
        <w:rPr>
          <w:rFonts w:ascii="Times New Roman" w:eastAsia="Times New Roman" w:hAnsi="Times New Roman" w:cs="Times New Roman"/>
          <w:b w:val="0"/>
          <w:bCs w:val="0"/>
          <w:sz w:val="24"/>
          <w:szCs w:val="24"/>
          <w:lang w:val="en-IN" w:eastAsia="en-IN" w:bidi="pa-IN"/>
        </w:rPr>
        <w:t>[</w:t>
      </w:r>
      <w:proofErr w:type="spellStart"/>
      <w:r w:rsidR="00F53DFC">
        <w:rPr>
          <w:rFonts w:ascii="Times New Roman" w:hAnsi="Times New Roman" w:cs="Times New Roman"/>
          <w:b w:val="0"/>
          <w:bCs w:val="0"/>
          <w:sz w:val="24"/>
          <w:szCs w:val="24"/>
        </w:rPr>
        <w:t>Impa</w:t>
      </w:r>
      <w:proofErr w:type="spellEnd"/>
      <w:r w:rsidR="00F53DFC">
        <w:rPr>
          <w:rFonts w:ascii="Times New Roman" w:hAnsi="Times New Roman" w:cs="Times New Roman"/>
          <w:b w:val="0"/>
          <w:bCs w:val="0"/>
          <w:sz w:val="24"/>
          <w:szCs w:val="24"/>
        </w:rPr>
        <w:t xml:space="preserve"> </w:t>
      </w:r>
      <w:r w:rsidR="00F53DFC" w:rsidRPr="0050731A">
        <w:rPr>
          <w:rFonts w:ascii="Times New Roman" w:hAnsi="Times New Roman" w:cs="Times New Roman"/>
          <w:b w:val="0"/>
          <w:bCs w:val="0"/>
          <w:i/>
          <w:iCs/>
          <w:sz w:val="24"/>
          <w:szCs w:val="24"/>
        </w:rPr>
        <w:t>et al.,</w:t>
      </w:r>
      <w:r w:rsidR="00F53DFC" w:rsidRPr="0050731A">
        <w:rPr>
          <w:rFonts w:ascii="Times New Roman" w:hAnsi="Times New Roman" w:cs="Times New Roman"/>
          <w:b w:val="0"/>
          <w:bCs w:val="0"/>
          <w:sz w:val="24"/>
          <w:szCs w:val="24"/>
        </w:rPr>
        <w:t xml:space="preserve"> 2021]</w:t>
      </w:r>
      <w:r w:rsidR="00F53DFC" w:rsidRPr="00F53DFC">
        <w:rPr>
          <w:rFonts w:ascii="Times New Roman" w:hAnsi="Times New Roman" w:cs="Times New Roman"/>
          <w:b w:val="0"/>
          <w:bCs w:val="0"/>
          <w:sz w:val="24"/>
          <w:szCs w:val="24"/>
        </w:rPr>
        <w:t>.</w:t>
      </w:r>
      <w:r w:rsidR="00170A07">
        <w:rPr>
          <w:rFonts w:ascii="Times New Roman" w:hAnsi="Times New Roman" w:cs="Times New Roman"/>
          <w:b w:val="0"/>
          <w:bCs w:val="0"/>
          <w:sz w:val="24"/>
          <w:szCs w:val="24"/>
        </w:rPr>
        <w:t xml:space="preserve"> </w:t>
      </w:r>
      <w:r w:rsidR="005723BF" w:rsidRPr="00C043D7">
        <w:rPr>
          <w:rFonts w:ascii="Times New Roman" w:eastAsia="Times New Roman" w:hAnsi="Times New Roman" w:cs="Times New Roman"/>
          <w:b w:val="0"/>
          <w:bCs w:val="0"/>
          <w:sz w:val="24"/>
          <w:szCs w:val="24"/>
          <w:lang w:val="en-IN" w:eastAsia="en-IN" w:bidi="pa-IN"/>
        </w:rPr>
        <w:t xml:space="preserve">Plants withstand severe temperatures by shortening growth and filling phases and using stem reserves to boost growth and production. During heat stress, catalase and peroxidase enzyme activity </w:t>
      </w:r>
      <w:r w:rsidR="00414E0E" w:rsidRPr="00D32140">
        <w:rPr>
          <w:rFonts w:ascii="Times New Roman" w:eastAsia="Times New Roman" w:hAnsi="Times New Roman" w:cs="Times New Roman"/>
          <w:b w:val="0"/>
          <w:bCs w:val="0"/>
          <w:sz w:val="24"/>
          <w:szCs w:val="24"/>
          <w:highlight w:val="yellow"/>
          <w:lang w:val="en-IN" w:eastAsia="en-IN" w:bidi="pa-IN"/>
        </w:rPr>
        <w:t xml:space="preserve">correlate </w:t>
      </w:r>
      <w:r w:rsidR="005723BF" w:rsidRPr="00C043D7">
        <w:rPr>
          <w:rFonts w:ascii="Times New Roman" w:eastAsia="Times New Roman" w:hAnsi="Times New Roman" w:cs="Times New Roman"/>
          <w:b w:val="0"/>
          <w:bCs w:val="0"/>
          <w:sz w:val="24"/>
          <w:szCs w:val="24"/>
          <w:lang w:val="en-IN" w:eastAsia="en-IN" w:bidi="pa-IN"/>
        </w:rPr>
        <w:t>with grain yield. Peroxidase activity</w:t>
      </w:r>
      <w:r w:rsidR="00297544">
        <w:rPr>
          <w:rFonts w:ascii="Times New Roman" w:eastAsia="Times New Roman" w:hAnsi="Times New Roman" w:cs="Times New Roman"/>
          <w:b w:val="0"/>
          <w:bCs w:val="0"/>
          <w:sz w:val="24"/>
          <w:szCs w:val="24"/>
          <w:lang w:val="en-IN" w:eastAsia="en-IN" w:bidi="pa-IN"/>
        </w:rPr>
        <w:t xml:space="preserve"> and </w:t>
      </w:r>
      <w:r w:rsidR="00414E0E" w:rsidRPr="00D32140">
        <w:rPr>
          <w:rFonts w:ascii="Times New Roman" w:eastAsia="Times New Roman" w:hAnsi="Times New Roman" w:cs="Times New Roman"/>
          <w:b w:val="0"/>
          <w:bCs w:val="0"/>
          <w:sz w:val="24"/>
          <w:szCs w:val="24"/>
          <w:highlight w:val="yellow"/>
          <w:lang w:val="en-IN" w:eastAsia="en-IN" w:bidi="pa-IN"/>
        </w:rPr>
        <w:t xml:space="preserve">zinc </w:t>
      </w:r>
      <w:r w:rsidR="00297544">
        <w:rPr>
          <w:rFonts w:ascii="Times New Roman" w:eastAsia="Times New Roman" w:hAnsi="Times New Roman" w:cs="Times New Roman"/>
          <w:b w:val="0"/>
          <w:bCs w:val="0"/>
          <w:sz w:val="24"/>
          <w:szCs w:val="24"/>
          <w:lang w:val="en-IN" w:eastAsia="en-IN" w:bidi="pa-IN"/>
        </w:rPr>
        <w:t>levels</w:t>
      </w:r>
      <w:r w:rsidR="005723BF" w:rsidRPr="00C043D7">
        <w:rPr>
          <w:rFonts w:ascii="Times New Roman" w:eastAsia="Times New Roman" w:hAnsi="Times New Roman" w:cs="Times New Roman"/>
          <w:b w:val="0"/>
          <w:bCs w:val="0"/>
          <w:sz w:val="24"/>
          <w:szCs w:val="24"/>
          <w:lang w:val="en-IN" w:eastAsia="en-IN" w:bidi="pa-IN"/>
        </w:rPr>
        <w:t xml:space="preserve"> increased under heat stress, indicating thermo-tolerance [</w:t>
      </w:r>
      <w:r w:rsidR="00246117">
        <w:rPr>
          <w:rFonts w:ascii="Times New Roman" w:eastAsia="Times New Roman" w:hAnsi="Times New Roman" w:cs="Times New Roman"/>
          <w:b w:val="0"/>
          <w:bCs w:val="0"/>
          <w:sz w:val="24"/>
          <w:szCs w:val="24"/>
          <w:lang w:val="en-IN" w:eastAsia="en-IN" w:bidi="pa-IN"/>
        </w:rPr>
        <w:t xml:space="preserve">Narendra </w:t>
      </w:r>
      <w:r w:rsidR="00246117" w:rsidRPr="00246117">
        <w:rPr>
          <w:rFonts w:ascii="Times New Roman" w:eastAsia="Times New Roman" w:hAnsi="Times New Roman" w:cs="Times New Roman"/>
          <w:b w:val="0"/>
          <w:bCs w:val="0"/>
          <w:i/>
          <w:iCs/>
          <w:sz w:val="24"/>
          <w:szCs w:val="24"/>
          <w:lang w:val="en-IN" w:eastAsia="en-IN" w:bidi="pa-IN"/>
        </w:rPr>
        <w:t>et al.,</w:t>
      </w:r>
      <w:r w:rsidR="00246117">
        <w:rPr>
          <w:rFonts w:ascii="Times New Roman" w:eastAsia="Times New Roman" w:hAnsi="Times New Roman" w:cs="Times New Roman"/>
          <w:b w:val="0"/>
          <w:bCs w:val="0"/>
          <w:sz w:val="24"/>
          <w:szCs w:val="24"/>
          <w:lang w:val="en-IN"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The aleurone-to-endosperm ratio may change due to heat stress-induced grain size reduction</w:t>
      </w:r>
      <w:r w:rsidR="00414E0E">
        <w:rPr>
          <w:rFonts w:ascii="Times New Roman" w:eastAsia="Times New Roman" w:hAnsi="Times New Roman" w:cs="Times New Roman"/>
          <w:b w:val="0"/>
          <w:bCs w:val="0"/>
          <w:sz w:val="24"/>
          <w:szCs w:val="24"/>
          <w:lang w:val="en-IN" w:eastAsia="en-IN" w:bidi="pa-IN"/>
        </w:rPr>
        <w:t>,</w:t>
      </w:r>
      <w:r w:rsidR="005723BF" w:rsidRPr="00C043D7">
        <w:rPr>
          <w:rFonts w:ascii="Times New Roman" w:eastAsia="Times New Roman" w:hAnsi="Times New Roman" w:cs="Times New Roman"/>
          <w:b w:val="0"/>
          <w:bCs w:val="0"/>
          <w:sz w:val="24"/>
          <w:szCs w:val="24"/>
          <w:lang w:val="en-IN" w:eastAsia="en-IN" w:bidi="pa-IN"/>
        </w:rPr>
        <w:t xml:space="preserve"> </w:t>
      </w:r>
      <w:r w:rsidR="00414E0E" w:rsidRPr="00D32140">
        <w:rPr>
          <w:rFonts w:ascii="Times New Roman" w:eastAsia="Times New Roman" w:hAnsi="Times New Roman" w:cs="Times New Roman"/>
          <w:b w:val="0"/>
          <w:bCs w:val="0"/>
          <w:sz w:val="24"/>
          <w:szCs w:val="24"/>
          <w:highlight w:val="yellow"/>
          <w:lang w:val="en-IN" w:eastAsia="en-IN" w:bidi="pa-IN"/>
        </w:rPr>
        <w:t>or</w:t>
      </w:r>
      <w:r w:rsidR="00414E0E">
        <w:rPr>
          <w:rFonts w:ascii="Times New Roman" w:eastAsia="Times New Roman" w:hAnsi="Times New Roman" w:cs="Times New Roman"/>
          <w:b w:val="0"/>
          <w:bCs w:val="0"/>
          <w:sz w:val="24"/>
          <w:szCs w:val="24"/>
          <w:lang w:val="en-IN" w:eastAsia="en-IN" w:bidi="pa-IN"/>
        </w:rPr>
        <w:t xml:space="preserve"> </w:t>
      </w:r>
      <w:r w:rsidR="005723BF" w:rsidRPr="00C043D7">
        <w:rPr>
          <w:rFonts w:ascii="Times New Roman" w:eastAsia="Times New Roman" w:hAnsi="Times New Roman" w:cs="Times New Roman"/>
          <w:b w:val="0"/>
          <w:bCs w:val="0"/>
          <w:sz w:val="24"/>
          <w:szCs w:val="24"/>
          <w:lang w:val="en-IN" w:eastAsia="en-IN" w:bidi="pa-IN"/>
        </w:rPr>
        <w:t>due to zinc concentration. Unlike optimal conditions, heat stress does n</w:t>
      </w:r>
      <w:r w:rsidR="00E37C4B">
        <w:rPr>
          <w:rFonts w:ascii="Times New Roman" w:eastAsia="Times New Roman" w:hAnsi="Times New Roman" w:cs="Times New Roman"/>
          <w:b w:val="0"/>
          <w:bCs w:val="0"/>
          <w:sz w:val="24"/>
          <w:szCs w:val="24"/>
          <w:lang w:val="en-IN" w:eastAsia="en-IN" w:bidi="pa-IN"/>
        </w:rPr>
        <w:t>ot change grain iron content [</w:t>
      </w:r>
      <w:r w:rsidR="00297544" w:rsidRPr="00297544">
        <w:rPr>
          <w:rFonts w:ascii="Times New Roman" w:eastAsia="Times New Roman" w:hAnsi="Times New Roman" w:cs="Times New Roman"/>
          <w:b w:val="0"/>
          <w:bCs w:val="0"/>
          <w:sz w:val="24"/>
          <w:szCs w:val="24"/>
          <w:lang w:eastAsia="en-IN" w:bidi="pa-IN"/>
        </w:rPr>
        <w:t>Narendra</w:t>
      </w:r>
      <w:r w:rsidR="00297544">
        <w:rPr>
          <w:rFonts w:ascii="Times New Roman" w:eastAsia="Times New Roman" w:hAnsi="Times New Roman" w:cs="Times New Roman"/>
          <w:b w:val="0"/>
          <w:bCs w:val="0"/>
          <w:sz w:val="24"/>
          <w:szCs w:val="24"/>
          <w:lang w:eastAsia="en-IN" w:bidi="pa-IN"/>
        </w:rPr>
        <w:t xml:space="preserve"> </w:t>
      </w:r>
      <w:r w:rsidR="00297544" w:rsidRPr="0050731A">
        <w:rPr>
          <w:rFonts w:ascii="Times New Roman" w:eastAsia="Times New Roman" w:hAnsi="Times New Roman" w:cs="Times New Roman"/>
          <w:b w:val="0"/>
          <w:bCs w:val="0"/>
          <w:i/>
          <w:iCs/>
          <w:sz w:val="24"/>
          <w:szCs w:val="24"/>
          <w:lang w:eastAsia="en-IN" w:bidi="pa-IN"/>
        </w:rPr>
        <w:t>et al.,</w:t>
      </w:r>
      <w:r w:rsidR="00297544">
        <w:rPr>
          <w:rFonts w:ascii="Times New Roman" w:eastAsia="Times New Roman" w:hAnsi="Times New Roman" w:cs="Times New Roman"/>
          <w:b w:val="0"/>
          <w:bCs w:val="0"/>
          <w:sz w:val="24"/>
          <w:szCs w:val="24"/>
          <w:lang w:eastAsia="en-IN" w:bidi="pa-IN"/>
        </w:rPr>
        <w:t xml:space="preserve"> 2021</w:t>
      </w:r>
      <w:r w:rsidR="005723BF" w:rsidRPr="00C043D7">
        <w:rPr>
          <w:rFonts w:ascii="Times New Roman" w:eastAsia="Times New Roman" w:hAnsi="Times New Roman" w:cs="Times New Roman"/>
          <w:b w:val="0"/>
          <w:bCs w:val="0"/>
          <w:sz w:val="24"/>
          <w:szCs w:val="24"/>
          <w:lang w:val="en-IN" w:eastAsia="en-IN" w:bidi="pa-IN"/>
        </w:rPr>
        <w:t xml:space="preserve">]. Plants can reduce heat stress by maintaining optimal hydration and minimising water loss through stomatal closure, trichome presence, leaf wax, leaf rolling, leaf angle changes, and leaf senescence. Plants use water more efficiently by enhancing root development and architecture. Plants can tolerate water stress by maintaining a low water potential, keeping their canopies cooler, maintaining an active photosynthetic state to support the current assimilate supply, increasing radiation efficiency, and extending growth and filling duration. Other names for this include "stay </w:t>
      </w:r>
      <w:r w:rsidR="00E37C4B">
        <w:rPr>
          <w:rFonts w:ascii="Times New Roman" w:eastAsia="Times New Roman" w:hAnsi="Times New Roman" w:cs="Times New Roman"/>
          <w:b w:val="0"/>
          <w:bCs w:val="0"/>
          <w:sz w:val="24"/>
          <w:szCs w:val="24"/>
          <w:lang w:val="en-IN" w:eastAsia="en-IN" w:bidi="pa-IN"/>
        </w:rPr>
        <w:t xml:space="preserve">green" plant habit. </w:t>
      </w:r>
      <w:r w:rsidR="00BD750D">
        <w:rPr>
          <w:rFonts w:ascii="Times New Roman" w:eastAsia="Times New Roman" w:hAnsi="Times New Roman" w:cs="Times New Roman"/>
          <w:b w:val="0"/>
          <w:bCs w:val="0"/>
          <w:sz w:val="24"/>
          <w:szCs w:val="24"/>
          <w:lang w:val="en-IN" w:eastAsia="en-IN" w:bidi="pa-IN"/>
        </w:rPr>
        <w:t>H</w:t>
      </w:r>
      <w:r w:rsidR="005723BF" w:rsidRPr="00C043D7">
        <w:rPr>
          <w:rFonts w:ascii="Times New Roman" w:eastAsia="Times New Roman" w:hAnsi="Times New Roman" w:cs="Times New Roman"/>
          <w:b w:val="0"/>
          <w:bCs w:val="0"/>
          <w:sz w:val="24"/>
          <w:szCs w:val="24"/>
          <w:lang w:val="en-IN" w:eastAsia="en-IN" w:bidi="pa-IN"/>
        </w:rPr>
        <w:t xml:space="preserve">eat-sensitive genotypes decreased under stress, but heat-tolerant genotypes maintained their </w:t>
      </w:r>
      <w:r w:rsidR="005723BF" w:rsidRPr="00C043D7">
        <w:rPr>
          <w:rFonts w:ascii="Times New Roman" w:eastAsia="Times New Roman" w:hAnsi="Times New Roman" w:cs="Times New Roman"/>
          <w:b w:val="0"/>
          <w:bCs w:val="0"/>
          <w:sz w:val="24"/>
          <w:szCs w:val="24"/>
          <w:lang w:val="en-IN" w:eastAsia="en-IN" w:bidi="pa-IN"/>
        </w:rPr>
        <w:lastRenderedPageBreak/>
        <w:t>phenological, physiological, and biochemical balance</w:t>
      </w:r>
      <w:r w:rsidR="00BD750D">
        <w:rPr>
          <w:rFonts w:ascii="Times New Roman" w:eastAsia="Times New Roman" w:hAnsi="Times New Roman" w:cs="Times New Roman"/>
          <w:b w:val="0"/>
          <w:bCs w:val="0"/>
          <w:sz w:val="24"/>
          <w:szCs w:val="24"/>
          <w:lang w:val="en-IN" w:eastAsia="en-IN" w:bidi="pa-IN"/>
        </w:rPr>
        <w:t xml:space="preserve"> [Kumar </w:t>
      </w:r>
      <w:r w:rsidR="00BD750D" w:rsidRPr="00E37C4B">
        <w:rPr>
          <w:rFonts w:ascii="Times New Roman" w:eastAsia="Times New Roman" w:hAnsi="Times New Roman" w:cs="Times New Roman"/>
          <w:b w:val="0"/>
          <w:bCs w:val="0"/>
          <w:i/>
          <w:iCs/>
          <w:sz w:val="24"/>
          <w:szCs w:val="24"/>
          <w:lang w:val="en-IN" w:eastAsia="en-IN" w:bidi="pa-IN"/>
        </w:rPr>
        <w:t>et al.,</w:t>
      </w:r>
      <w:r w:rsidR="00BD750D">
        <w:rPr>
          <w:rFonts w:ascii="Times New Roman" w:eastAsia="Times New Roman" w:hAnsi="Times New Roman" w:cs="Times New Roman"/>
          <w:b w:val="0"/>
          <w:bCs w:val="0"/>
          <w:sz w:val="24"/>
          <w:szCs w:val="24"/>
          <w:lang w:val="en-IN" w:eastAsia="en-IN" w:bidi="pa-IN"/>
        </w:rPr>
        <w:t xml:space="preserve"> 2023</w:t>
      </w:r>
      <w:r w:rsidR="00BD750D" w:rsidRPr="00C043D7">
        <w:rPr>
          <w:rFonts w:ascii="Times New Roman" w:eastAsia="Times New Roman" w:hAnsi="Times New Roman" w:cs="Times New Roman"/>
          <w:b w:val="0"/>
          <w:bCs w:val="0"/>
          <w:sz w:val="24"/>
          <w:szCs w:val="24"/>
          <w:lang w:val="en-IN" w:eastAsia="en-IN" w:bidi="pa-IN"/>
        </w:rPr>
        <w:t>]</w:t>
      </w:r>
      <w:r w:rsidR="001B535E">
        <w:rPr>
          <w:rFonts w:ascii="Times New Roman" w:eastAsia="Times New Roman" w:hAnsi="Times New Roman" w:cs="Times New Roman"/>
          <w:b w:val="0"/>
          <w:bCs w:val="0"/>
          <w:sz w:val="24"/>
          <w:szCs w:val="24"/>
          <w:lang w:val="en-IN" w:eastAsia="en-IN" w:bidi="pa-IN"/>
        </w:rPr>
        <w:t>.</w:t>
      </w:r>
      <w:r w:rsidR="00BD750D" w:rsidRPr="00C043D7">
        <w:rPr>
          <w:rFonts w:ascii="Times New Roman" w:eastAsia="Times New Roman" w:hAnsi="Times New Roman" w:cs="Times New Roman"/>
          <w:b w:val="0"/>
          <w:bCs w:val="0"/>
          <w:sz w:val="24"/>
          <w:szCs w:val="24"/>
          <w:lang w:val="en-IN" w:eastAsia="en-IN" w:bidi="pa-IN"/>
        </w:rPr>
        <w:t xml:space="preserve"> </w:t>
      </w:r>
      <w:r w:rsidR="005723BF" w:rsidRPr="00C043D7">
        <w:rPr>
          <w:rFonts w:ascii="Times New Roman" w:eastAsia="Times New Roman" w:hAnsi="Times New Roman" w:cs="Times New Roman"/>
          <w:b w:val="0"/>
          <w:bCs w:val="0"/>
          <w:sz w:val="24"/>
          <w:szCs w:val="24"/>
          <w:lang w:val="en-IN" w:eastAsia="en-IN" w:bidi="pa-IN"/>
        </w:rPr>
        <w:t>The best phenological parameters for seed yield were days to maturity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0.52) and biological yield (R</w:t>
      </w:r>
      <w:r w:rsidR="005723BF" w:rsidRPr="00C043D7">
        <w:rPr>
          <w:rFonts w:ascii="Times New Roman" w:eastAsia="Times New Roman" w:hAnsi="Times New Roman" w:cs="Times New Roman"/>
          <w:b w:val="0"/>
          <w:bCs w:val="0"/>
          <w:sz w:val="24"/>
          <w:szCs w:val="24"/>
          <w:vertAlign w:val="superscript"/>
          <w:lang w:val="en-IN" w:eastAsia="en-IN" w:bidi="pa-IN"/>
        </w:rPr>
        <w:t>2</w:t>
      </w:r>
      <w:r w:rsidR="005723BF" w:rsidRPr="00C043D7">
        <w:rPr>
          <w:rFonts w:ascii="Times New Roman" w:eastAsia="Times New Roman" w:hAnsi="Times New Roman" w:cs="Times New Roman"/>
          <w:b w:val="0"/>
          <w:bCs w:val="0"/>
          <w:sz w:val="24"/>
          <w:szCs w:val="24"/>
          <w:lang w:val="en-IN" w:eastAsia="en-IN" w:bidi="pa-IN"/>
        </w:rPr>
        <w:t xml:space="preserve"> = 0.44), demonstrating that biomass and crop duration were responsible for heat stress yield advantages. Heat-tolerant genotypes had delayed senescence, increased photosynthesis during grain-filling, and improved assimilation </w:t>
      </w:r>
      <w:r w:rsidR="00414E0E" w:rsidRPr="00D32140">
        <w:rPr>
          <w:rFonts w:ascii="Times New Roman" w:eastAsia="Times New Roman" w:hAnsi="Times New Roman" w:cs="Times New Roman"/>
          <w:b w:val="0"/>
          <w:bCs w:val="0"/>
          <w:sz w:val="24"/>
          <w:szCs w:val="24"/>
          <w:highlight w:val="yellow"/>
          <w:lang w:val="en-IN" w:eastAsia="en-IN" w:bidi="pa-IN"/>
        </w:rPr>
        <w:t>remobilisation</w:t>
      </w:r>
      <w:r w:rsidR="00414E0E" w:rsidRPr="00C043D7">
        <w:rPr>
          <w:rFonts w:ascii="Times New Roman" w:eastAsia="Times New Roman" w:hAnsi="Times New Roman" w:cs="Times New Roman"/>
          <w:b w:val="0"/>
          <w:bCs w:val="0"/>
          <w:sz w:val="24"/>
          <w:szCs w:val="24"/>
          <w:lang w:val="en-IN" w:eastAsia="en-IN" w:bidi="pa-IN"/>
        </w:rPr>
        <w:t xml:space="preserve"> </w:t>
      </w:r>
      <w:r w:rsidR="005723BF" w:rsidRPr="00C043D7">
        <w:rPr>
          <w:rFonts w:ascii="Times New Roman" w:eastAsia="Times New Roman" w:hAnsi="Times New Roman" w:cs="Times New Roman"/>
          <w:b w:val="0"/>
          <w:bCs w:val="0"/>
          <w:sz w:val="24"/>
          <w:szCs w:val="24"/>
          <w:lang w:val="en-IN" w:eastAsia="en-IN" w:bidi="pa-IN"/>
        </w:rPr>
        <w:t>following terminal heat stress</w:t>
      </w:r>
      <w:r w:rsidR="005723BF" w:rsidRPr="00170A07">
        <w:rPr>
          <w:rFonts w:ascii="Times New Roman" w:eastAsia="Times New Roman" w:hAnsi="Times New Roman" w:cs="Times New Roman"/>
          <w:b w:val="0"/>
          <w:bCs w:val="0"/>
          <w:sz w:val="24"/>
          <w:szCs w:val="24"/>
          <w:lang w:val="en-IN" w:eastAsia="en-IN" w:bidi="pa-IN"/>
        </w:rPr>
        <w:t>.</w:t>
      </w:r>
      <w:r w:rsidR="00EB0589">
        <w:rPr>
          <w:rFonts w:ascii="Times New Roman" w:eastAsia="Times New Roman" w:hAnsi="Times New Roman" w:cs="Times New Roman"/>
          <w:b w:val="0"/>
          <w:bCs w:val="0"/>
          <w:sz w:val="24"/>
          <w:szCs w:val="24"/>
          <w:lang w:val="en-IN" w:eastAsia="en-IN" w:bidi="pa-IN"/>
        </w:rPr>
        <w:t xml:space="preserve"> </w:t>
      </w:r>
      <w:r w:rsidR="00EB0589" w:rsidRPr="00EB0589">
        <w:rPr>
          <w:rFonts w:ascii="Times New Roman" w:hAnsi="Times New Roman" w:cs="Times New Roman"/>
          <w:b w:val="0"/>
          <w:bCs w:val="0"/>
          <w:sz w:val="24"/>
          <w:szCs w:val="24"/>
        </w:rPr>
        <w:t>heat stress triggers ethylene production in developing wheat grains, leading to grain abortion and accelerated maturation in susceptible cultivars</w:t>
      </w:r>
      <w:r w:rsidR="00297544">
        <w:rPr>
          <w:rFonts w:ascii="Times New Roman" w:hAnsi="Times New Roman" w:cs="Times New Roman"/>
          <w:b w:val="0"/>
          <w:bCs w:val="0"/>
          <w:sz w:val="24"/>
          <w:szCs w:val="24"/>
        </w:rPr>
        <w:t xml:space="preserve"> </w:t>
      </w:r>
      <w:r w:rsidR="00297544">
        <w:rPr>
          <w:rFonts w:ascii="Times New Roman" w:eastAsia="Times New Roman" w:hAnsi="Times New Roman" w:cs="Times New Roman"/>
          <w:b w:val="0"/>
          <w:bCs w:val="0"/>
          <w:sz w:val="24"/>
          <w:szCs w:val="24"/>
          <w:lang w:val="en-IN" w:eastAsia="en-IN" w:bidi="pa-IN"/>
        </w:rPr>
        <w:t>[</w:t>
      </w:r>
      <w:r w:rsidR="00297544" w:rsidRPr="00EB0589">
        <w:rPr>
          <w:rStyle w:val="Strong"/>
          <w:rFonts w:ascii="Times New Roman" w:hAnsi="Times New Roman" w:cs="Times New Roman"/>
          <w:sz w:val="24"/>
          <w:szCs w:val="24"/>
        </w:rPr>
        <w:t>H</w:t>
      </w:r>
      <w:r w:rsidR="00297544">
        <w:rPr>
          <w:rStyle w:val="Strong"/>
          <w:rFonts w:ascii="Times New Roman" w:hAnsi="Times New Roman" w:cs="Times New Roman"/>
          <w:sz w:val="24"/>
          <w:szCs w:val="24"/>
        </w:rPr>
        <w:t xml:space="preserve">ays </w:t>
      </w:r>
      <w:r w:rsidR="00297544" w:rsidRPr="00EB0589">
        <w:rPr>
          <w:rStyle w:val="Strong"/>
          <w:rFonts w:ascii="Times New Roman" w:hAnsi="Times New Roman" w:cs="Times New Roman"/>
          <w:i/>
          <w:iCs/>
          <w:sz w:val="24"/>
          <w:szCs w:val="24"/>
        </w:rPr>
        <w:t>et al.,</w:t>
      </w:r>
      <w:r w:rsidR="00297544">
        <w:rPr>
          <w:rStyle w:val="Strong"/>
          <w:rFonts w:ascii="Times New Roman" w:hAnsi="Times New Roman" w:cs="Times New Roman"/>
          <w:sz w:val="24"/>
          <w:szCs w:val="24"/>
        </w:rPr>
        <w:t xml:space="preserve"> 2007]</w:t>
      </w:r>
      <w:r w:rsidR="00EB0589" w:rsidRPr="00EB0589">
        <w:rPr>
          <w:rFonts w:ascii="Times New Roman" w:hAnsi="Times New Roman" w:cs="Times New Roman"/>
          <w:b w:val="0"/>
          <w:bCs w:val="0"/>
          <w:sz w:val="24"/>
          <w:szCs w:val="24"/>
        </w:rPr>
        <w:t>.</w:t>
      </w:r>
    </w:p>
    <w:p w14:paraId="03374997" w14:textId="77777777" w:rsidR="0080429B" w:rsidRDefault="0080429B" w:rsidP="00EB0589">
      <w:pPr>
        <w:pStyle w:val="Heading1"/>
        <w:tabs>
          <w:tab w:val="left" w:pos="216"/>
        </w:tabs>
        <w:spacing w:line="360" w:lineRule="auto"/>
        <w:ind w:left="426" w:right="142"/>
        <w:jc w:val="both"/>
        <w:rPr>
          <w:rFonts w:ascii="Times New Roman" w:hAnsi="Times New Roman" w:cs="Times New Roman"/>
          <w:b w:val="0"/>
          <w:bCs w:val="0"/>
          <w:sz w:val="24"/>
          <w:szCs w:val="24"/>
        </w:rPr>
      </w:pPr>
    </w:p>
    <w:p w14:paraId="05D0CB3E" w14:textId="639AA48B" w:rsidR="0080429B" w:rsidRPr="00EB0589" w:rsidRDefault="0080429B" w:rsidP="00EB0589">
      <w:pPr>
        <w:pStyle w:val="Heading1"/>
        <w:tabs>
          <w:tab w:val="left" w:pos="216"/>
        </w:tabs>
        <w:spacing w:line="360" w:lineRule="auto"/>
        <w:ind w:left="426" w:right="142"/>
        <w:jc w:val="both"/>
        <w:rPr>
          <w:rFonts w:ascii="Times New Roman" w:eastAsia="Times New Roman" w:hAnsi="Times New Roman" w:cs="Times New Roman"/>
          <w:b w:val="0"/>
          <w:bCs w:val="0"/>
          <w:sz w:val="24"/>
          <w:szCs w:val="24"/>
          <w:lang w:val="en-IN" w:eastAsia="en-IN" w:bidi="pa-IN"/>
        </w:rPr>
        <w:sectPr w:rsidR="0080429B" w:rsidRPr="00EB0589" w:rsidSect="00BD750D">
          <w:headerReference w:type="even" r:id="rId9"/>
          <w:headerReference w:type="default" r:id="rId10"/>
          <w:footerReference w:type="even" r:id="rId11"/>
          <w:footerReference w:type="default" r:id="rId12"/>
          <w:headerReference w:type="first" r:id="rId13"/>
          <w:footerReference w:type="first" r:id="rId14"/>
          <w:pgSz w:w="11910" w:h="16840"/>
          <w:pgMar w:top="1134" w:right="992" w:bottom="1560" w:left="993" w:header="414" w:footer="522" w:gutter="0"/>
          <w:pgNumType w:start="205"/>
          <w:cols w:space="720"/>
        </w:sectPr>
      </w:pPr>
      <w:r>
        <w:rPr>
          <w:noProof/>
          <w:lang w:bidi="hi-IN"/>
        </w:rPr>
        <w:drawing>
          <wp:inline distT="0" distB="0" distL="0" distR="0" wp14:anchorId="7D1620DF" wp14:editId="057CB5FC">
            <wp:extent cx="6271260" cy="2275205"/>
            <wp:effectExtent l="19050" t="19050" r="15240" b="10795"/>
            <wp:docPr id="4" name="Picture 4" descr="Impact of terminal heat stress on wheat yield in India and options for  adaptation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act of terminal heat stress on wheat yield in India and options for  adaptation - ScienceDirect"/>
                    <pic:cNvPicPr>
                      <a:picLocks noChangeAspect="1" noChangeArrowheads="1"/>
                    </pic:cNvPicPr>
                  </pic:nvPicPr>
                  <pic:blipFill>
                    <a:blip r:embed="rId15">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6272222" cy="2275554"/>
                    </a:xfrm>
                    <a:prstGeom prst="rect">
                      <a:avLst/>
                    </a:prstGeom>
                    <a:noFill/>
                    <a:ln>
                      <a:solidFill>
                        <a:schemeClr val="tx1"/>
                      </a:solidFill>
                    </a:ln>
                  </pic:spPr>
                </pic:pic>
              </a:graphicData>
            </a:graphic>
          </wp:inline>
        </w:drawing>
      </w:r>
    </w:p>
    <w:p w14:paraId="0CA2657E" w14:textId="2234F444" w:rsidR="0080429B" w:rsidRPr="0080429B" w:rsidRDefault="00BD750D" w:rsidP="0050731A">
      <w:pPr>
        <w:pStyle w:val="Heading1"/>
        <w:tabs>
          <w:tab w:val="left" w:pos="218"/>
        </w:tabs>
        <w:spacing w:before="98" w:line="360" w:lineRule="auto"/>
        <w:ind w:left="426" w:right="142"/>
        <w:rPr>
          <w:rFonts w:ascii="Times New Roman" w:hAnsi="Times New Roman" w:cs="Times New Roman"/>
          <w:b w:val="0"/>
          <w:bCs w:val="0"/>
          <w:spacing w:val="-2"/>
          <w:sz w:val="32"/>
          <w:szCs w:val="32"/>
        </w:rPr>
      </w:pPr>
      <w:r w:rsidRPr="0050731A">
        <w:rPr>
          <w:rFonts w:ascii="Times New Roman" w:hAnsi="Times New Roman" w:cs="Times New Roman"/>
          <w:sz w:val="24"/>
          <w:szCs w:val="24"/>
        </w:rPr>
        <w:t>Fig. 2</w:t>
      </w:r>
      <w:r w:rsidR="003B4C34" w:rsidRPr="001B535E">
        <w:rPr>
          <w:rFonts w:ascii="Times New Roman" w:hAnsi="Times New Roman" w:cs="Times New Roman"/>
          <w:color w:val="222222"/>
          <w:sz w:val="24"/>
          <w:szCs w:val="24"/>
          <w:shd w:val="clear" w:color="auto" w:fill="FFFFFF"/>
        </w:rPr>
        <w:t>:</w:t>
      </w:r>
      <w:r w:rsidR="003B4C34">
        <w:rPr>
          <w:rFonts w:ascii="Times New Roman" w:hAnsi="Times New Roman" w:cs="Times New Roman"/>
          <w:b w:val="0"/>
          <w:bCs w:val="0"/>
          <w:color w:val="222222"/>
          <w:sz w:val="24"/>
          <w:szCs w:val="24"/>
          <w:shd w:val="clear" w:color="auto" w:fill="FFFFFF"/>
        </w:rPr>
        <w:t xml:space="preserve"> </w:t>
      </w:r>
      <w:r w:rsidR="0080429B" w:rsidRPr="0080429B">
        <w:rPr>
          <w:rFonts w:ascii="Times New Roman" w:hAnsi="Times New Roman" w:cs="Times New Roman"/>
          <w:b w:val="0"/>
          <w:bCs w:val="0"/>
          <w:color w:val="222222"/>
          <w:sz w:val="24"/>
          <w:szCs w:val="24"/>
          <w:shd w:val="clear" w:color="auto" w:fill="FFFFFF"/>
        </w:rPr>
        <w:t xml:space="preserve">Impact of terminal heat stress on </w:t>
      </w:r>
      <w:r w:rsidR="0080429B">
        <w:rPr>
          <w:rFonts w:ascii="Times New Roman" w:hAnsi="Times New Roman" w:cs="Times New Roman"/>
          <w:b w:val="0"/>
          <w:bCs w:val="0"/>
          <w:color w:val="222222"/>
          <w:sz w:val="24"/>
          <w:szCs w:val="24"/>
          <w:shd w:val="clear" w:color="auto" w:fill="FFFFFF"/>
        </w:rPr>
        <w:t>g</w:t>
      </w:r>
      <w:r w:rsidR="0080429B" w:rsidRPr="0080429B">
        <w:rPr>
          <w:rFonts w:ascii="Times New Roman" w:hAnsi="Times New Roman" w:cs="Times New Roman"/>
          <w:b w:val="0"/>
          <w:bCs w:val="0"/>
          <w:color w:val="222222"/>
          <w:sz w:val="24"/>
          <w:szCs w:val="24"/>
          <w:shd w:val="clear" w:color="auto" w:fill="FFFFFF"/>
        </w:rPr>
        <w:t xml:space="preserve">rain and biomass yield of wheat crop during normal and HS year in India [Dubey </w:t>
      </w:r>
      <w:r w:rsidR="0080429B" w:rsidRPr="0080429B">
        <w:rPr>
          <w:rFonts w:ascii="Times New Roman" w:hAnsi="Times New Roman" w:cs="Times New Roman"/>
          <w:b w:val="0"/>
          <w:bCs w:val="0"/>
          <w:i/>
          <w:iCs/>
          <w:color w:val="222222"/>
          <w:sz w:val="24"/>
          <w:szCs w:val="24"/>
          <w:shd w:val="clear" w:color="auto" w:fill="FFFFFF"/>
        </w:rPr>
        <w:t>et al.,</w:t>
      </w:r>
      <w:r w:rsidR="0080429B" w:rsidRPr="0080429B">
        <w:rPr>
          <w:rFonts w:ascii="Times New Roman" w:hAnsi="Times New Roman" w:cs="Times New Roman"/>
          <w:b w:val="0"/>
          <w:bCs w:val="0"/>
          <w:color w:val="222222"/>
          <w:sz w:val="24"/>
          <w:szCs w:val="24"/>
          <w:shd w:val="clear" w:color="auto" w:fill="FFFFFF"/>
        </w:rPr>
        <w:t xml:space="preserve"> 2020]</w:t>
      </w:r>
    </w:p>
    <w:p w14:paraId="7F18D913" w14:textId="51E72B5B" w:rsidR="0096349D" w:rsidRPr="00C043D7" w:rsidRDefault="007721E0" w:rsidP="00A80FD4">
      <w:pPr>
        <w:pStyle w:val="Heading1"/>
        <w:tabs>
          <w:tab w:val="left" w:pos="218"/>
        </w:tabs>
        <w:spacing w:before="98" w:line="360" w:lineRule="auto"/>
        <w:ind w:left="426" w:right="142"/>
        <w:jc w:val="both"/>
        <w:rPr>
          <w:rFonts w:ascii="Times New Roman" w:hAnsi="Times New Roman" w:cs="Times New Roman"/>
          <w:sz w:val="24"/>
          <w:szCs w:val="24"/>
        </w:rPr>
      </w:pPr>
      <w:r w:rsidRPr="00C043D7">
        <w:rPr>
          <w:rFonts w:ascii="Times New Roman" w:hAnsi="Times New Roman" w:cs="Times New Roman"/>
          <w:spacing w:val="-2"/>
          <w:sz w:val="24"/>
          <w:szCs w:val="24"/>
        </w:rPr>
        <w:t>Effect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of</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terminal</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heat</w:t>
      </w:r>
      <w:r w:rsidRPr="00C043D7">
        <w:rPr>
          <w:rFonts w:ascii="Times New Roman" w:hAnsi="Times New Roman" w:cs="Times New Roman"/>
          <w:spacing w:val="-11"/>
          <w:sz w:val="24"/>
          <w:szCs w:val="24"/>
        </w:rPr>
        <w:t xml:space="preserve"> </w:t>
      </w:r>
      <w:r w:rsidRPr="00C043D7">
        <w:rPr>
          <w:rFonts w:ascii="Times New Roman" w:hAnsi="Times New Roman" w:cs="Times New Roman"/>
          <w:spacing w:val="-2"/>
          <w:sz w:val="24"/>
          <w:szCs w:val="24"/>
        </w:rPr>
        <w:t>stress</w:t>
      </w:r>
      <w:r w:rsidRPr="00C043D7">
        <w:rPr>
          <w:rFonts w:ascii="Times New Roman" w:hAnsi="Times New Roman" w:cs="Times New Roman"/>
          <w:spacing w:val="-10"/>
          <w:sz w:val="24"/>
          <w:szCs w:val="24"/>
        </w:rPr>
        <w:t xml:space="preserve"> </w:t>
      </w:r>
      <w:r w:rsidRPr="00C043D7">
        <w:rPr>
          <w:rFonts w:ascii="Times New Roman" w:hAnsi="Times New Roman" w:cs="Times New Roman"/>
          <w:spacing w:val="-2"/>
          <w:sz w:val="24"/>
          <w:szCs w:val="24"/>
        </w:rPr>
        <w:t>on</w:t>
      </w:r>
      <w:r w:rsidRPr="00C043D7">
        <w:rPr>
          <w:rFonts w:ascii="Times New Roman" w:hAnsi="Times New Roman" w:cs="Times New Roman"/>
          <w:spacing w:val="-10"/>
          <w:sz w:val="24"/>
          <w:szCs w:val="24"/>
        </w:rPr>
        <w:t xml:space="preserve"> </w:t>
      </w:r>
    </w:p>
    <w:p w14:paraId="10D3EC74" w14:textId="77777777" w:rsidR="005723BF" w:rsidRPr="00A80FD4" w:rsidRDefault="005723BF" w:rsidP="005723BF">
      <w:pPr>
        <w:pStyle w:val="Heading1"/>
        <w:tabs>
          <w:tab w:val="left" w:pos="377"/>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 xml:space="preserve">      Wheat</w:t>
      </w:r>
      <w:r w:rsidRPr="00A80FD4">
        <w:rPr>
          <w:rFonts w:ascii="Times New Roman" w:hAnsi="Times New Roman" w:cs="Times New Roman"/>
          <w:i/>
          <w:iCs/>
          <w:color w:val="151616"/>
          <w:sz w:val="24"/>
          <w:szCs w:val="24"/>
        </w:rPr>
        <w:t xml:space="preserve"> </w:t>
      </w:r>
      <w:r>
        <w:rPr>
          <w:rFonts w:ascii="Times New Roman" w:hAnsi="Times New Roman" w:cs="Times New Roman"/>
          <w:i/>
          <w:iCs/>
          <w:color w:val="151616"/>
          <w:sz w:val="24"/>
          <w:szCs w:val="24"/>
        </w:rPr>
        <w:t xml:space="preserve">growth and </w:t>
      </w:r>
      <w:r w:rsidRPr="00A80FD4">
        <w:rPr>
          <w:rFonts w:ascii="Times New Roman" w:hAnsi="Times New Roman" w:cs="Times New Roman"/>
          <w:i/>
          <w:iCs/>
          <w:color w:val="151616"/>
          <w:sz w:val="24"/>
          <w:szCs w:val="24"/>
        </w:rPr>
        <w:t>yield</w:t>
      </w:r>
      <w:r>
        <w:rPr>
          <w:rFonts w:ascii="Times New Roman" w:hAnsi="Times New Roman" w:cs="Times New Roman"/>
          <w:i/>
          <w:iCs/>
          <w:color w:val="151616"/>
          <w:sz w:val="24"/>
          <w:szCs w:val="24"/>
        </w:rPr>
        <w:t>:</w:t>
      </w:r>
      <w:r w:rsidRPr="00A80FD4">
        <w:rPr>
          <w:rFonts w:ascii="Times New Roman" w:hAnsi="Times New Roman" w:cs="Times New Roman"/>
          <w:i/>
          <w:iCs/>
          <w:color w:val="151616"/>
          <w:sz w:val="24"/>
          <w:szCs w:val="24"/>
        </w:rPr>
        <w:t xml:space="preserve"> </w:t>
      </w:r>
    </w:p>
    <w:p w14:paraId="2D22D2E4" w14:textId="09E46F05" w:rsidR="005723BF" w:rsidRPr="00C043D7" w:rsidRDefault="007B0577" w:rsidP="007B0577">
      <w:pPr>
        <w:pStyle w:val="BodyText"/>
        <w:spacing w:line="360" w:lineRule="auto"/>
        <w:ind w:left="426" w:right="142" w:firstLine="1"/>
        <w:jc w:val="both"/>
        <w:rPr>
          <w:rFonts w:ascii="Times New Roman" w:eastAsia="Times New Roman" w:hAnsi="Times New Roman" w:cs="Times New Roman"/>
          <w:sz w:val="24"/>
          <w:szCs w:val="24"/>
          <w:lang w:val="en-IN" w:eastAsia="en-IN" w:bidi="pa-IN"/>
        </w:rPr>
      </w:pPr>
      <w:r w:rsidRPr="007B0577">
        <w:rPr>
          <w:rFonts w:ascii="Times New Roman" w:eastAsia="Times New Roman" w:hAnsi="Times New Roman" w:cs="Times New Roman"/>
          <w:sz w:val="24"/>
          <w:szCs w:val="24"/>
          <w:lang w:val="en-IN" w:eastAsia="en-IN" w:bidi="pa-IN"/>
        </w:rPr>
        <w:t>Terminal heat stress reduces wheat yield by shrinking cells, lowering internode width, biomass, and productive tiller survival, while accelerating senescence and increasing unproductive tillers</w:t>
      </w:r>
      <w:r w:rsidR="00477146">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w:t>
      </w:r>
      <w:r w:rsidR="00297544">
        <w:rPr>
          <w:rFonts w:ascii="Times New Roman" w:eastAsia="Times New Roman" w:hAnsi="Times New Roman" w:cs="Times New Roman"/>
          <w:sz w:val="24"/>
          <w:szCs w:val="24"/>
          <w:lang w:val="en-IN" w:eastAsia="en-IN" w:bidi="pa-IN"/>
        </w:rPr>
        <w:t xml:space="preserve">Kaur </w:t>
      </w:r>
      <w:r w:rsidR="00297544" w:rsidRPr="0050731A">
        <w:rPr>
          <w:rFonts w:ascii="Times New Roman" w:eastAsia="Times New Roman" w:hAnsi="Times New Roman" w:cs="Times New Roman"/>
          <w:i/>
          <w:iCs/>
          <w:sz w:val="24"/>
          <w:szCs w:val="24"/>
          <w:lang w:val="en-IN" w:eastAsia="en-IN" w:bidi="pa-IN"/>
        </w:rPr>
        <w:t>et al.,</w:t>
      </w:r>
      <w:r w:rsidR="00297544">
        <w:rPr>
          <w:rFonts w:ascii="Times New Roman" w:eastAsia="Times New Roman" w:hAnsi="Times New Roman" w:cs="Times New Roman"/>
          <w:sz w:val="24"/>
          <w:szCs w:val="24"/>
          <w:lang w:val="en-IN" w:eastAsia="en-IN" w:bidi="pa-IN"/>
        </w:rPr>
        <w:t xml:space="preserve"> 2017</w:t>
      </w:r>
      <w:r w:rsidR="00477146" w:rsidRPr="00477146">
        <w:rPr>
          <w:rFonts w:ascii="Times New Roman" w:eastAsia="Times New Roman" w:hAnsi="Times New Roman" w:cs="Times New Roman"/>
          <w:sz w:val="24"/>
          <w:szCs w:val="24"/>
          <w:lang w:val="en-IN" w:eastAsia="en-IN" w:bidi="pa-IN"/>
        </w:rPr>
        <w:t>]</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Research shows that genotype, agronomic practices, and temperature affect wheat's PT development and main</w:t>
      </w:r>
      <w:r w:rsidR="00E37C4B">
        <w:rPr>
          <w:rFonts w:ascii="Times New Roman" w:eastAsia="Times New Roman" w:hAnsi="Times New Roman" w:cs="Times New Roman"/>
          <w:sz w:val="24"/>
          <w:szCs w:val="24"/>
          <w:lang w:val="en-IN" w:eastAsia="en-IN" w:bidi="pa-IN"/>
        </w:rPr>
        <w:t>tenance [</w:t>
      </w:r>
      <w:r w:rsidR="00B7063D" w:rsidRPr="00B7063D">
        <w:rPr>
          <w:rFonts w:ascii="Segoe UI" w:hAnsi="Segoe UI" w:cs="Segoe UI"/>
          <w:sz w:val="18"/>
          <w:szCs w:val="18"/>
        </w:rPr>
        <w:t xml:space="preserve"> </w:t>
      </w:r>
      <w:r w:rsidR="00B7063D" w:rsidRPr="00B7063D">
        <w:rPr>
          <w:rFonts w:ascii="Times New Roman" w:eastAsia="Times New Roman" w:hAnsi="Times New Roman" w:cs="Times New Roman"/>
          <w:sz w:val="24"/>
          <w:szCs w:val="24"/>
          <w:lang w:eastAsia="en-IN" w:bidi="pa-IN"/>
        </w:rPr>
        <w:t>Pratap</w:t>
      </w:r>
      <w:r w:rsidR="00B7063D">
        <w:rPr>
          <w:rFonts w:ascii="Times New Roman" w:eastAsia="Times New Roman" w:hAnsi="Times New Roman" w:cs="Times New Roman"/>
          <w:sz w:val="24"/>
          <w:szCs w:val="24"/>
          <w:lang w:eastAsia="en-IN" w:bidi="pa-IN"/>
        </w:rPr>
        <w:t xml:space="preserve"> </w:t>
      </w:r>
      <w:r w:rsidR="00B7063D" w:rsidRPr="0050731A">
        <w:rPr>
          <w:rFonts w:ascii="Times New Roman" w:eastAsia="Times New Roman" w:hAnsi="Times New Roman" w:cs="Times New Roman"/>
          <w:i/>
          <w:iCs/>
          <w:sz w:val="24"/>
          <w:szCs w:val="24"/>
          <w:lang w:eastAsia="en-IN" w:bidi="pa-IN"/>
        </w:rPr>
        <w:t>et al.,</w:t>
      </w:r>
      <w:r w:rsidR="00B7063D">
        <w:rPr>
          <w:rFonts w:ascii="Times New Roman" w:eastAsia="Times New Roman" w:hAnsi="Times New Roman" w:cs="Times New Roman"/>
          <w:sz w:val="24"/>
          <w:szCs w:val="24"/>
          <w:lang w:eastAsia="en-IN" w:bidi="pa-IN"/>
        </w:rPr>
        <w:t xml:space="preserve"> 2025</w:t>
      </w:r>
      <w:r w:rsidR="005723BF" w:rsidRPr="00C043D7">
        <w:rPr>
          <w:rFonts w:ascii="Times New Roman" w:eastAsia="Times New Roman" w:hAnsi="Times New Roman" w:cs="Times New Roman"/>
          <w:sz w:val="24"/>
          <w:szCs w:val="24"/>
          <w:lang w:val="en-IN" w:eastAsia="en-IN" w:bidi="pa-IN"/>
        </w:rPr>
        <w:t>]. Heat stress hinders wheat f</w:t>
      </w:r>
      <w:r w:rsidR="00E37C4B">
        <w:rPr>
          <w:rFonts w:ascii="Times New Roman" w:eastAsia="Times New Roman" w:hAnsi="Times New Roman" w:cs="Times New Roman"/>
          <w:sz w:val="24"/>
          <w:szCs w:val="24"/>
          <w:lang w:val="en-IN" w:eastAsia="en-IN" w:bidi="pa-IN"/>
        </w:rPr>
        <w:t>rom forming PT and surviving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Low soil temperatures in subtropical locations reduce late-planted spring wheat germination, PT production,</w:t>
      </w:r>
      <w:r w:rsidR="00E37C4B">
        <w:rPr>
          <w:rFonts w:ascii="Times New Roman" w:eastAsia="Times New Roman" w:hAnsi="Times New Roman" w:cs="Times New Roman"/>
          <w:sz w:val="24"/>
          <w:szCs w:val="24"/>
          <w:lang w:val="en-IN" w:eastAsia="en-IN" w:bidi="pa-IN"/>
        </w:rPr>
        <w:t xml:space="preserve"> and early stand development [Hakim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2012</w:t>
      </w:r>
      <w:r w:rsidR="00414E0E" w:rsidRPr="00D32140">
        <w:rPr>
          <w:rFonts w:ascii="Times New Roman" w:eastAsia="Times New Roman" w:hAnsi="Times New Roman" w:cs="Times New Roman"/>
          <w:sz w:val="24"/>
          <w:szCs w:val="24"/>
          <w:highlight w:val="yellow"/>
          <w:lang w:val="en-IN" w:eastAsia="en-IN" w:bidi="pa-IN"/>
        </w:rPr>
        <w:t>;</w:t>
      </w:r>
      <w:r w:rsidR="00414E0E">
        <w:rPr>
          <w:rFonts w:ascii="Times New Roman" w:eastAsia="Times New Roman" w:hAnsi="Times New Roman" w:cs="Times New Roman"/>
          <w:sz w:val="24"/>
          <w:szCs w:val="24"/>
          <w:lang w:val="en-IN" w:eastAsia="en-IN" w:bidi="pa-IN"/>
        </w:rPr>
        <w:t xml:space="preserve"> </w:t>
      </w:r>
      <w:r w:rsidR="00E37C4B">
        <w:rPr>
          <w:rFonts w:ascii="Times New Roman" w:eastAsia="Times New Roman" w:hAnsi="Times New Roman" w:cs="Times New Roman"/>
          <w:sz w:val="24"/>
          <w:szCs w:val="24"/>
          <w:lang w:val="en-IN" w:eastAsia="en-IN" w:bidi="pa-IN"/>
        </w:rPr>
        <w:t xml:space="preserve">Hossain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xml:space="preserve">]. High daytime and nighttime temperatures accelerate wheat respiration, shorten growth, and create </w:t>
      </w:r>
      <w:proofErr w:type="spellStart"/>
      <w:r w:rsidR="005723BF" w:rsidRPr="00C043D7">
        <w:rPr>
          <w:rFonts w:ascii="Times New Roman" w:eastAsia="Times New Roman" w:hAnsi="Times New Roman" w:cs="Times New Roman"/>
          <w:sz w:val="24"/>
          <w:szCs w:val="24"/>
          <w:lang w:val="en-IN" w:eastAsia="en-IN" w:bidi="pa-IN"/>
        </w:rPr>
        <w:t>spikelets</w:t>
      </w:r>
      <w:proofErr w:type="spellEnd"/>
      <w:r w:rsidR="005723BF" w:rsidRPr="00C043D7">
        <w:rPr>
          <w:rFonts w:ascii="Times New Roman" w:eastAsia="Times New Roman" w:hAnsi="Times New Roman" w:cs="Times New Roman"/>
          <w:sz w:val="24"/>
          <w:szCs w:val="24"/>
          <w:lang w:val="en-IN" w:eastAsia="en-IN" w:bidi="pa-IN"/>
        </w:rPr>
        <w:t xml:space="preserve"> with empty grains, reducing yield. Heat stress influences grain size and amount d</w:t>
      </w:r>
      <w:r w:rsidR="00E37C4B">
        <w:rPr>
          <w:rFonts w:ascii="Times New Roman" w:eastAsia="Times New Roman" w:hAnsi="Times New Roman" w:cs="Times New Roman"/>
          <w:sz w:val="24"/>
          <w:szCs w:val="24"/>
          <w:lang w:val="en-IN" w:eastAsia="en-IN" w:bidi="pa-IN"/>
        </w:rPr>
        <w:t>ifferently throughout growth [</w:t>
      </w:r>
      <w:r w:rsidR="00B7063D">
        <w:rPr>
          <w:rFonts w:ascii="Times New Roman" w:eastAsia="Times New Roman" w:hAnsi="Times New Roman" w:cs="Times New Roman"/>
          <w:sz w:val="24"/>
          <w:szCs w:val="24"/>
          <w:lang w:val="en-IN" w:eastAsia="en-IN" w:bidi="pa-IN"/>
        </w:rPr>
        <w:t xml:space="preserve">Han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2025</w:t>
      </w:r>
      <w:r w:rsidR="005723BF" w:rsidRPr="00C043D7">
        <w:rPr>
          <w:rFonts w:ascii="Times New Roman" w:eastAsia="Times New Roman" w:hAnsi="Times New Roman" w:cs="Times New Roman"/>
          <w:sz w:val="24"/>
          <w:szCs w:val="24"/>
          <w:lang w:val="en-IN" w:eastAsia="en-IN" w:bidi="pa-IN"/>
        </w:rPr>
        <w:t>]. Heat stress affects male and female pollination, fertilisation, and spikelet initiation. Heat stress accelerates sporogenesis and spikelet initiatio</w:t>
      </w:r>
      <w:r w:rsidR="00E37C4B">
        <w:rPr>
          <w:rFonts w:ascii="Times New Roman" w:eastAsia="Times New Roman" w:hAnsi="Times New Roman" w:cs="Times New Roman"/>
          <w:sz w:val="24"/>
          <w:szCs w:val="24"/>
          <w:lang w:val="en-IN" w:eastAsia="en-IN" w:bidi="pa-IN"/>
        </w:rPr>
        <w:t xml:space="preserve">n, causing sterile </w:t>
      </w:r>
      <w:proofErr w:type="spellStart"/>
      <w:r w:rsidR="00E37C4B">
        <w:rPr>
          <w:rFonts w:ascii="Times New Roman" w:eastAsia="Times New Roman" w:hAnsi="Times New Roman" w:cs="Times New Roman"/>
          <w:sz w:val="24"/>
          <w:szCs w:val="24"/>
          <w:lang w:val="en-IN" w:eastAsia="en-IN" w:bidi="pa-IN"/>
        </w:rPr>
        <w:t>spikelets</w:t>
      </w:r>
      <w:proofErr w:type="spellEnd"/>
      <w:r w:rsidR="00E37C4B">
        <w:rPr>
          <w:rFonts w:ascii="Times New Roman" w:eastAsia="Times New Roman" w:hAnsi="Times New Roman" w:cs="Times New Roman"/>
          <w:sz w:val="24"/>
          <w:szCs w:val="24"/>
          <w:lang w:val="en-IN" w:eastAsia="en-IN" w:bidi="pa-IN"/>
        </w:rPr>
        <w:t xml:space="preserve"> [Porter and Gawith, 1999</w:t>
      </w:r>
      <w:r w:rsidR="005723BF" w:rsidRPr="00C043D7">
        <w:rPr>
          <w:rFonts w:ascii="Times New Roman" w:eastAsia="Times New Roman" w:hAnsi="Times New Roman" w:cs="Times New Roman"/>
          <w:sz w:val="24"/>
          <w:szCs w:val="24"/>
          <w:lang w:val="en-IN" w:eastAsia="en-IN" w:bidi="pa-IN"/>
        </w:rPr>
        <w:t xml:space="preserve">]. Heat stress (&gt;20°C) during heading and anthesis increases spike growth </w:t>
      </w:r>
      <w:r w:rsidR="00E37C4B">
        <w:rPr>
          <w:rFonts w:ascii="Times New Roman" w:eastAsia="Times New Roman" w:hAnsi="Times New Roman" w:cs="Times New Roman"/>
          <w:sz w:val="24"/>
          <w:szCs w:val="24"/>
          <w:lang w:val="en-IN" w:eastAsia="en-IN" w:bidi="pa-IN"/>
        </w:rPr>
        <w:t xml:space="preserve">but decreases </w:t>
      </w:r>
      <w:r w:rsidR="00E37C4B">
        <w:rPr>
          <w:rFonts w:ascii="Times New Roman" w:eastAsia="Times New Roman" w:hAnsi="Times New Roman" w:cs="Times New Roman"/>
          <w:sz w:val="24"/>
          <w:szCs w:val="24"/>
          <w:lang w:val="en-IN" w:eastAsia="en-IN" w:bidi="pa-IN"/>
        </w:rPr>
        <w:lastRenderedPageBreak/>
        <w:t>spikelet count [</w:t>
      </w:r>
      <w:proofErr w:type="spellStart"/>
      <w:r w:rsidR="00297544" w:rsidRPr="00297544">
        <w:rPr>
          <w:rFonts w:ascii="Times New Roman" w:eastAsia="Times New Roman" w:hAnsi="Times New Roman" w:cs="Times New Roman"/>
          <w:sz w:val="24"/>
          <w:szCs w:val="24"/>
          <w:lang w:eastAsia="en-IN" w:bidi="pa-IN"/>
        </w:rPr>
        <w:t>Mirosavljević</w:t>
      </w:r>
      <w:proofErr w:type="spellEnd"/>
      <w:r w:rsidR="00297544">
        <w:rPr>
          <w:rFonts w:ascii="Times New Roman" w:eastAsia="Times New Roman" w:hAnsi="Times New Roman" w:cs="Times New Roman"/>
          <w:sz w:val="24"/>
          <w:szCs w:val="24"/>
          <w:lang w:eastAsia="en-IN" w:bidi="pa-IN"/>
        </w:rPr>
        <w:t xml:space="preserve"> </w:t>
      </w:r>
      <w:r w:rsidR="00297544" w:rsidRPr="0050731A">
        <w:rPr>
          <w:rFonts w:ascii="Times New Roman" w:eastAsia="Times New Roman" w:hAnsi="Times New Roman" w:cs="Times New Roman"/>
          <w:i/>
          <w:iCs/>
          <w:sz w:val="24"/>
          <w:szCs w:val="24"/>
          <w:lang w:eastAsia="en-IN" w:bidi="pa-IN"/>
        </w:rPr>
        <w:t>et al.,</w:t>
      </w:r>
      <w:r w:rsidR="00297544">
        <w:rPr>
          <w:rFonts w:ascii="Times New Roman" w:eastAsia="Times New Roman" w:hAnsi="Times New Roman" w:cs="Times New Roman"/>
          <w:sz w:val="24"/>
          <w:szCs w:val="24"/>
          <w:lang w:eastAsia="en-IN" w:bidi="pa-IN"/>
        </w:rPr>
        <w:t xml:space="preserve"> 2024]</w:t>
      </w:r>
      <w:r w:rsidR="005723BF" w:rsidRPr="00C043D7">
        <w:rPr>
          <w:rFonts w:ascii="Times New Roman" w:eastAsia="Times New Roman" w:hAnsi="Times New Roman" w:cs="Times New Roman"/>
          <w:sz w:val="24"/>
          <w:szCs w:val="24"/>
          <w:lang w:val="en-IN" w:eastAsia="en-IN" w:bidi="pa-IN"/>
        </w:rPr>
        <w:t>. In wheat, 3-day heat stress during flowering causes architecturally defor</w:t>
      </w:r>
      <w:r w:rsidR="00E37C4B">
        <w:rPr>
          <w:rFonts w:ascii="Times New Roman" w:eastAsia="Times New Roman" w:hAnsi="Times New Roman" w:cs="Times New Roman"/>
          <w:sz w:val="24"/>
          <w:szCs w:val="24"/>
          <w:lang w:val="en-IN" w:eastAsia="en-IN" w:bidi="pa-IN"/>
        </w:rPr>
        <w:t xml:space="preserve">med or </w:t>
      </w:r>
      <w:r w:rsidR="002A749C">
        <w:rPr>
          <w:rFonts w:ascii="Times New Roman" w:eastAsia="Times New Roman" w:hAnsi="Times New Roman" w:cs="Times New Roman"/>
          <w:sz w:val="24"/>
          <w:szCs w:val="24"/>
          <w:lang w:val="en-IN" w:eastAsia="en-IN" w:bidi="pa-IN"/>
        </w:rPr>
        <w:t>non-functional</w:t>
      </w:r>
      <w:r w:rsidR="00E37C4B">
        <w:rPr>
          <w:rFonts w:ascii="Times New Roman" w:eastAsia="Times New Roman" w:hAnsi="Times New Roman" w:cs="Times New Roman"/>
          <w:sz w:val="24"/>
          <w:szCs w:val="24"/>
          <w:lang w:val="en-IN" w:eastAsia="en-IN" w:bidi="pa-IN"/>
        </w:rPr>
        <w:t xml:space="preserve"> florets [</w:t>
      </w:r>
      <w:proofErr w:type="spellStart"/>
      <w:r w:rsidR="00E37C4B">
        <w:rPr>
          <w:rFonts w:ascii="Times New Roman" w:eastAsia="Times New Roman" w:hAnsi="Times New Roman" w:cs="Times New Roman"/>
          <w:sz w:val="24"/>
          <w:szCs w:val="24"/>
          <w:lang w:val="en-IN" w:eastAsia="en-IN" w:bidi="pa-IN"/>
        </w:rPr>
        <w:t>Hedhly</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whereas heat stress during floral initiation causes absolute sterility by affecting microspores</w:t>
      </w:r>
      <w:r w:rsidR="00E37C4B">
        <w:rPr>
          <w:rFonts w:ascii="Times New Roman" w:eastAsia="Times New Roman" w:hAnsi="Times New Roman" w:cs="Times New Roman"/>
          <w:sz w:val="24"/>
          <w:szCs w:val="24"/>
          <w:lang w:val="en-IN" w:eastAsia="en-IN" w:bidi="pa-IN"/>
        </w:rPr>
        <w:t xml:space="preserve"> and pollen cell development [Anjum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2008</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Kaur and Behl, 2010</w:t>
      </w:r>
      <w:r w:rsidR="005723BF" w:rsidRPr="00C043D7">
        <w:rPr>
          <w:rFonts w:ascii="Times New Roman" w:eastAsia="Times New Roman" w:hAnsi="Times New Roman" w:cs="Times New Roman"/>
          <w:sz w:val="24"/>
          <w:szCs w:val="24"/>
          <w:lang w:val="en-IN" w:eastAsia="en-IN" w:bidi="pa-IN"/>
        </w:rPr>
        <w:t>]. Heat stress at 31/20°C (day/night) reduces grain size by altering endosperm cell and</w:t>
      </w:r>
      <w:r w:rsidR="00E37C4B">
        <w:rPr>
          <w:rFonts w:ascii="Times New Roman" w:eastAsia="Times New Roman" w:hAnsi="Times New Roman" w:cs="Times New Roman"/>
          <w:sz w:val="24"/>
          <w:szCs w:val="24"/>
          <w:lang w:val="en-IN" w:eastAsia="en-IN" w:bidi="pa-IN"/>
        </w:rPr>
        <w:t xml:space="preserve"> aleurone layer architecture [</w:t>
      </w:r>
      <w:r w:rsidR="00B7063D">
        <w:rPr>
          <w:rFonts w:ascii="Times New Roman" w:eastAsia="Times New Roman" w:hAnsi="Times New Roman" w:cs="Times New Roman"/>
          <w:sz w:val="24"/>
          <w:szCs w:val="24"/>
          <w:lang w:val="en-IN" w:eastAsia="en-IN" w:bidi="pa-IN"/>
        </w:rPr>
        <w:t xml:space="preserve">Singh </w:t>
      </w:r>
      <w:r w:rsidR="00B7063D" w:rsidRPr="0050731A">
        <w:rPr>
          <w:rFonts w:ascii="Times New Roman" w:eastAsia="Times New Roman" w:hAnsi="Times New Roman" w:cs="Times New Roman"/>
          <w:i/>
          <w:iCs/>
          <w:sz w:val="24"/>
          <w:szCs w:val="24"/>
          <w:lang w:val="en-IN" w:eastAsia="en-IN" w:bidi="pa-IN"/>
        </w:rPr>
        <w:t>et al.,</w:t>
      </w:r>
      <w:r w:rsidR="00B7063D">
        <w:rPr>
          <w:rFonts w:ascii="Times New Roman" w:eastAsia="Times New Roman" w:hAnsi="Times New Roman" w:cs="Times New Roman"/>
          <w:sz w:val="24"/>
          <w:szCs w:val="24"/>
          <w:lang w:val="en-IN" w:eastAsia="en-IN" w:bidi="pa-IN"/>
        </w:rPr>
        <w:t xml:space="preserve"> 2024</w:t>
      </w:r>
      <w:r w:rsidR="005723BF" w:rsidRPr="00C043D7">
        <w:rPr>
          <w:rFonts w:ascii="Times New Roman" w:eastAsia="Times New Roman" w:hAnsi="Times New Roman" w:cs="Times New Roman"/>
          <w:sz w:val="24"/>
          <w:szCs w:val="24"/>
          <w:lang w:val="en-IN" w:eastAsia="en-IN" w:bidi="pa-IN"/>
        </w:rPr>
        <w:t xml:space="preserve">]. Low assimilate availability limits </w:t>
      </w:r>
      <w:r w:rsidR="00414E0E" w:rsidRPr="00D32140">
        <w:rPr>
          <w:rFonts w:ascii="Times New Roman" w:eastAsia="Times New Roman" w:hAnsi="Times New Roman" w:cs="Times New Roman"/>
          <w:sz w:val="24"/>
          <w:szCs w:val="24"/>
          <w:highlight w:val="yellow"/>
          <w:lang w:val="en-IN" w:eastAsia="en-IN" w:bidi="pa-IN"/>
        </w:rPr>
        <w:t xml:space="preserve">photosynthesis </w:t>
      </w:r>
      <w:r w:rsidR="005723BF" w:rsidRPr="00C043D7">
        <w:rPr>
          <w:rFonts w:ascii="Times New Roman" w:eastAsia="Times New Roman" w:hAnsi="Times New Roman" w:cs="Times New Roman"/>
          <w:sz w:val="24"/>
          <w:szCs w:val="24"/>
          <w:lang w:val="en-IN" w:eastAsia="en-IN" w:bidi="pa-IN"/>
        </w:rPr>
        <w:t>during heat stress floret g</w:t>
      </w:r>
      <w:r w:rsidR="00E37C4B">
        <w:rPr>
          <w:rFonts w:ascii="Times New Roman" w:eastAsia="Times New Roman" w:hAnsi="Times New Roman" w:cs="Times New Roman"/>
          <w:sz w:val="24"/>
          <w:szCs w:val="24"/>
          <w:lang w:val="en-IN" w:eastAsia="en-IN" w:bidi="pa-IN"/>
        </w:rPr>
        <w:t>rowth, limiting grain number [</w:t>
      </w:r>
      <w:r w:rsidR="00C75111">
        <w:rPr>
          <w:rFonts w:ascii="Times New Roman" w:eastAsia="Times New Roman" w:hAnsi="Times New Roman" w:cs="Times New Roman"/>
          <w:sz w:val="24"/>
          <w:szCs w:val="24"/>
          <w:lang w:val="en-IN" w:eastAsia="en-IN" w:bidi="pa-IN"/>
        </w:rPr>
        <w:t xml:space="preserve">Shah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2017</w:t>
      </w:r>
      <w:r w:rsidR="005723BF" w:rsidRPr="00C043D7">
        <w:rPr>
          <w:rFonts w:ascii="Times New Roman" w:eastAsia="Times New Roman" w:hAnsi="Times New Roman" w:cs="Times New Roman"/>
          <w:sz w:val="24"/>
          <w:szCs w:val="24"/>
          <w:lang w:val="en-IN" w:eastAsia="en-IN" w:bidi="pa-IN"/>
        </w:rPr>
        <w:t>]. Heat stress produced aberrant anther growth and pollen viability, resulting in poor ferti</w:t>
      </w:r>
      <w:r w:rsidR="00E37C4B">
        <w:rPr>
          <w:rFonts w:ascii="Times New Roman" w:eastAsia="Times New Roman" w:hAnsi="Times New Roman" w:cs="Times New Roman"/>
          <w:sz w:val="24"/>
          <w:szCs w:val="24"/>
          <w:lang w:val="en-IN" w:eastAsia="en-IN" w:bidi="pa-IN"/>
        </w:rPr>
        <w:t>lisation and grain formation [</w:t>
      </w:r>
      <w:r w:rsidR="00C75111">
        <w:rPr>
          <w:rFonts w:ascii="Times New Roman" w:eastAsia="Times New Roman" w:hAnsi="Times New Roman" w:cs="Times New Roman"/>
          <w:sz w:val="24"/>
          <w:szCs w:val="24"/>
          <w:lang w:val="en-IN" w:eastAsia="en-IN" w:bidi="pa-IN"/>
        </w:rPr>
        <w:t xml:space="preserve">Shreshta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2022</w:t>
      </w:r>
      <w:r w:rsidR="005723BF" w:rsidRPr="00C043D7">
        <w:rPr>
          <w:rFonts w:ascii="Times New Roman" w:eastAsia="Times New Roman" w:hAnsi="Times New Roman" w:cs="Times New Roman"/>
          <w:sz w:val="24"/>
          <w:szCs w:val="24"/>
          <w:lang w:val="en-IN" w:eastAsia="en-IN" w:bidi="pa-IN"/>
        </w:rPr>
        <w:t xml:space="preserve">]. </w:t>
      </w:r>
      <w:r w:rsidR="00414E0E" w:rsidRPr="00D32140">
        <w:rPr>
          <w:rFonts w:ascii="Times New Roman" w:eastAsia="Times New Roman" w:hAnsi="Times New Roman" w:cs="Times New Roman"/>
          <w:sz w:val="24"/>
          <w:szCs w:val="24"/>
          <w:highlight w:val="yellow"/>
          <w:lang w:val="en-IN" w:eastAsia="en-IN" w:bidi="pa-IN"/>
        </w:rPr>
        <w:t>Post-fertilisation</w:t>
      </w:r>
      <w:r w:rsidR="005723BF" w:rsidRPr="00C043D7">
        <w:rPr>
          <w:rFonts w:ascii="Times New Roman" w:eastAsia="Times New Roman" w:hAnsi="Times New Roman" w:cs="Times New Roman"/>
          <w:sz w:val="24"/>
          <w:szCs w:val="24"/>
          <w:lang w:val="en-IN" w:eastAsia="en-IN" w:bidi="pa-IN"/>
        </w:rPr>
        <w:t xml:space="preserve"> grain filling (GF) is the final stage of cereal growth, and its duration and rate determine grain weight, which is th</w:t>
      </w:r>
      <w:r w:rsidR="00E37C4B">
        <w:rPr>
          <w:rFonts w:ascii="Times New Roman" w:eastAsia="Times New Roman" w:hAnsi="Times New Roman" w:cs="Times New Roman"/>
          <w:sz w:val="24"/>
          <w:szCs w:val="24"/>
          <w:lang w:val="en-IN" w:eastAsia="en-IN" w:bidi="pa-IN"/>
        </w:rPr>
        <w:t>e key factor impacting yield [</w:t>
      </w:r>
      <w:proofErr w:type="spellStart"/>
      <w:r w:rsidR="00C75111">
        <w:rPr>
          <w:rFonts w:ascii="Times New Roman" w:eastAsia="Times New Roman" w:hAnsi="Times New Roman" w:cs="Times New Roman"/>
          <w:sz w:val="24"/>
          <w:szCs w:val="24"/>
          <w:lang w:val="en-IN" w:eastAsia="en-IN" w:bidi="pa-IN"/>
        </w:rPr>
        <w:t>Bailot</w:t>
      </w:r>
      <w:proofErr w:type="spellEnd"/>
      <w:r w:rsidR="00C75111">
        <w:rPr>
          <w:rFonts w:ascii="Times New Roman" w:eastAsia="Times New Roman" w:hAnsi="Times New Roman" w:cs="Times New Roman"/>
          <w:sz w:val="24"/>
          <w:szCs w:val="24"/>
          <w:lang w:val="en-IN" w:eastAsia="en-IN" w:bidi="pa-IN"/>
        </w:rPr>
        <w:t xml:space="preserve">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2018 </w:t>
      </w:r>
      <w:r w:rsidR="005723BF" w:rsidRPr="00C043D7">
        <w:rPr>
          <w:rFonts w:ascii="Times New Roman" w:eastAsia="Times New Roman" w:hAnsi="Times New Roman" w:cs="Times New Roman"/>
          <w:sz w:val="24"/>
          <w:szCs w:val="24"/>
          <w:lang w:val="en-IN" w:eastAsia="en-IN" w:bidi="pa-IN"/>
        </w:rPr>
        <w:t xml:space="preserve">]. GF, which coincides with whole-plant senescence, synthesises 40% of grain dry matter from stem </w:t>
      </w:r>
      <w:r w:rsidR="00E37C4B">
        <w:rPr>
          <w:rFonts w:ascii="Times New Roman" w:eastAsia="Times New Roman" w:hAnsi="Times New Roman" w:cs="Times New Roman"/>
          <w:sz w:val="24"/>
          <w:szCs w:val="24"/>
          <w:lang w:val="en-IN" w:eastAsia="en-IN" w:bidi="pa-IN"/>
        </w:rPr>
        <w:t xml:space="preserve">and sheath photo-assimilates [Yang </w:t>
      </w:r>
      <w:r w:rsidR="005050FE" w:rsidRPr="005050FE">
        <w:rPr>
          <w:rFonts w:ascii="Times New Roman" w:eastAsia="Times New Roman" w:hAnsi="Times New Roman" w:cs="Times New Roman"/>
          <w:i/>
          <w:iCs/>
          <w:sz w:val="24"/>
          <w:szCs w:val="24"/>
          <w:lang w:val="en-IN" w:eastAsia="en-IN" w:bidi="pa-IN"/>
        </w:rPr>
        <w:t>et al.,</w:t>
      </w:r>
      <w:r w:rsidR="005050FE">
        <w:rPr>
          <w:rFonts w:ascii="Times New Roman" w:eastAsia="Times New Roman" w:hAnsi="Times New Roman" w:cs="Times New Roman"/>
          <w:sz w:val="24"/>
          <w:szCs w:val="24"/>
          <w:lang w:val="en-IN" w:eastAsia="en-IN" w:bidi="pa-IN"/>
        </w:rPr>
        <w:t xml:space="preserve"> 2004</w:t>
      </w:r>
      <w:r w:rsidR="005723BF" w:rsidRPr="00C043D7">
        <w:rPr>
          <w:rFonts w:ascii="Times New Roman" w:eastAsia="Times New Roman" w:hAnsi="Times New Roman" w:cs="Times New Roman"/>
          <w:sz w:val="24"/>
          <w:szCs w:val="24"/>
          <w:lang w:val="en-IN" w:eastAsia="en-IN" w:bidi="pa-IN"/>
        </w:rPr>
        <w:t>]. Heat stress during GF accelerates maturity, induces early senescence, shortens grain filling duration (GFD), and reduces grain weight, which lowers grain yi</w:t>
      </w:r>
      <w:r w:rsidR="00E37C4B">
        <w:rPr>
          <w:rFonts w:ascii="Times New Roman" w:eastAsia="Times New Roman" w:hAnsi="Times New Roman" w:cs="Times New Roman"/>
          <w:sz w:val="24"/>
          <w:szCs w:val="24"/>
          <w:lang w:val="en-IN" w:eastAsia="en-IN" w:bidi="pa-IN"/>
        </w:rPr>
        <w:t>eld (GY) [</w:t>
      </w:r>
      <w:r w:rsidR="00C75111">
        <w:rPr>
          <w:rFonts w:ascii="Times New Roman" w:eastAsia="Times New Roman" w:hAnsi="Times New Roman" w:cs="Times New Roman"/>
          <w:sz w:val="24"/>
          <w:szCs w:val="24"/>
          <w:lang w:val="en-IN" w:eastAsia="en-IN" w:bidi="pa-IN"/>
        </w:rPr>
        <w:t xml:space="preserve">Kumar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2A749C">
        <w:rPr>
          <w:rFonts w:ascii="Times New Roman" w:eastAsia="Times New Roman" w:hAnsi="Times New Roman" w:cs="Times New Roman"/>
          <w:sz w:val="24"/>
          <w:szCs w:val="24"/>
          <w:lang w:val="en-IN" w:eastAsia="en-IN" w:bidi="pa-IN"/>
        </w:rPr>
        <w:t>;</w:t>
      </w:r>
      <w:r w:rsidR="00E37C4B">
        <w:rPr>
          <w:rFonts w:ascii="Times New Roman" w:eastAsia="Times New Roman" w:hAnsi="Times New Roman" w:cs="Times New Roman"/>
          <w:sz w:val="24"/>
          <w:szCs w:val="24"/>
          <w:lang w:val="en-IN" w:eastAsia="en-IN" w:bidi="pa-IN"/>
        </w:rPr>
        <w:t xml:space="preserve"> </w:t>
      </w:r>
      <w:proofErr w:type="spellStart"/>
      <w:r w:rsidR="00E37C4B">
        <w:rPr>
          <w:rFonts w:ascii="Times New Roman" w:eastAsia="Times New Roman" w:hAnsi="Times New Roman" w:cs="Times New Roman"/>
          <w:sz w:val="24"/>
          <w:szCs w:val="24"/>
          <w:lang w:val="en-IN" w:eastAsia="en-IN" w:bidi="pa-IN"/>
        </w:rPr>
        <w:t>Hasanuzzaman</w:t>
      </w:r>
      <w:proofErr w:type="spellEnd"/>
      <w:r w:rsidR="00E37C4B">
        <w:rPr>
          <w:rFonts w:ascii="Times New Roman" w:eastAsia="Times New Roman" w:hAnsi="Times New Roman" w:cs="Times New Roman"/>
          <w:sz w:val="24"/>
          <w:szCs w:val="24"/>
          <w:lang w:val="en-IN" w:eastAsia="en-IN" w:bidi="pa-IN"/>
        </w:rPr>
        <w:t xml:space="preserve"> </w:t>
      </w:r>
      <w:r w:rsidR="00E37C4B" w:rsidRPr="00E37C4B">
        <w:rPr>
          <w:rFonts w:ascii="Times New Roman" w:eastAsia="Times New Roman" w:hAnsi="Times New Roman" w:cs="Times New Roman"/>
          <w:i/>
          <w:iCs/>
          <w:sz w:val="24"/>
          <w:szCs w:val="24"/>
          <w:lang w:val="en-IN" w:eastAsia="en-IN" w:bidi="pa-IN"/>
        </w:rPr>
        <w:t>et al.,</w:t>
      </w:r>
      <w:r w:rsidR="00E37C4B">
        <w:rPr>
          <w:rFonts w:ascii="Times New Roman" w:eastAsia="Times New Roman" w:hAnsi="Times New Roman" w:cs="Times New Roman"/>
          <w:sz w:val="24"/>
          <w:szCs w:val="24"/>
          <w:lang w:val="en-IN" w:eastAsia="en-IN" w:bidi="pa-IN"/>
        </w:rPr>
        <w:t xml:space="preserve"> 2013</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w:t>
      </w:r>
      <w:proofErr w:type="spellStart"/>
      <w:r w:rsidR="006809FA">
        <w:rPr>
          <w:rFonts w:ascii="Times New Roman" w:eastAsia="Times New Roman" w:hAnsi="Times New Roman" w:cs="Times New Roman"/>
          <w:sz w:val="24"/>
          <w:szCs w:val="24"/>
          <w:lang w:val="en-IN" w:eastAsia="en-IN" w:bidi="pa-IN"/>
        </w:rPr>
        <w:t>Modhe</w:t>
      </w:r>
      <w:r w:rsidR="00075C87">
        <w:rPr>
          <w:rFonts w:ascii="Times New Roman" w:eastAsia="Times New Roman" w:hAnsi="Times New Roman" w:cs="Times New Roman"/>
          <w:sz w:val="24"/>
          <w:szCs w:val="24"/>
          <w:lang w:val="en-IN" w:eastAsia="en-IN" w:bidi="pa-IN"/>
        </w:rPr>
        <w:t>j</w:t>
      </w:r>
      <w:proofErr w:type="spellEnd"/>
      <w:r w:rsidR="006809FA">
        <w:rPr>
          <w:rFonts w:ascii="Times New Roman" w:eastAsia="Times New Roman" w:hAnsi="Times New Roman" w:cs="Times New Roman"/>
          <w:sz w:val="24"/>
          <w:szCs w:val="24"/>
          <w:lang w:val="en-IN" w:eastAsia="en-IN" w:bidi="pa-IN"/>
        </w:rPr>
        <w:t xml:space="preserve"> </w:t>
      </w:r>
      <w:r w:rsidR="006809FA" w:rsidRPr="006809FA">
        <w:rPr>
          <w:rFonts w:ascii="Times New Roman" w:eastAsia="Times New Roman" w:hAnsi="Times New Roman" w:cs="Times New Roman"/>
          <w:i/>
          <w:iCs/>
          <w:sz w:val="24"/>
          <w:szCs w:val="24"/>
          <w:lang w:val="en-IN" w:eastAsia="en-IN" w:bidi="pa-IN"/>
        </w:rPr>
        <w:t>et al.,</w:t>
      </w:r>
      <w:r w:rsidR="00075C87">
        <w:rPr>
          <w:rFonts w:ascii="Times New Roman" w:eastAsia="Times New Roman" w:hAnsi="Times New Roman" w:cs="Times New Roman"/>
          <w:sz w:val="24"/>
          <w:szCs w:val="24"/>
          <w:lang w:val="en-IN" w:eastAsia="en-IN" w:bidi="pa-IN"/>
        </w:rPr>
        <w:t xml:space="preserve"> 2012</w:t>
      </w:r>
      <w:r w:rsidR="002A749C">
        <w:rPr>
          <w:rFonts w:ascii="Times New Roman" w:eastAsia="Times New Roman" w:hAnsi="Times New Roman" w:cs="Times New Roman"/>
          <w:sz w:val="24"/>
          <w:szCs w:val="24"/>
          <w:lang w:val="en-IN" w:eastAsia="en-IN" w:bidi="pa-IN"/>
        </w:rPr>
        <w:t>;</w:t>
      </w:r>
      <w:r w:rsidR="006809FA">
        <w:rPr>
          <w:rFonts w:ascii="Times New Roman" w:eastAsia="Times New Roman" w:hAnsi="Times New Roman" w:cs="Times New Roman"/>
          <w:sz w:val="24"/>
          <w:szCs w:val="24"/>
          <w:lang w:val="en-IN" w:eastAsia="en-IN" w:bidi="pa-IN"/>
        </w:rPr>
        <w:t xml:space="preserve"> Bala </w:t>
      </w:r>
      <w:r w:rsidR="006809FA" w:rsidRPr="006809FA">
        <w:rPr>
          <w:rFonts w:ascii="Times New Roman" w:eastAsia="Times New Roman" w:hAnsi="Times New Roman" w:cs="Times New Roman"/>
          <w:i/>
          <w:iCs/>
          <w:sz w:val="24"/>
          <w:szCs w:val="24"/>
          <w:lang w:val="en-IN" w:eastAsia="en-IN" w:bidi="pa-IN"/>
        </w:rPr>
        <w:t>et al.,</w:t>
      </w:r>
      <w:r w:rsidR="006809FA">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xml:space="preserve">]. Heat stress reduces endosperm cells early in GF, and starch production stops due to insufficient </w:t>
      </w:r>
      <w:proofErr w:type="spellStart"/>
      <w:r w:rsidR="005723BF" w:rsidRPr="00C043D7">
        <w:rPr>
          <w:rFonts w:ascii="Times New Roman" w:eastAsia="Times New Roman" w:hAnsi="Times New Roman" w:cs="Times New Roman"/>
          <w:sz w:val="24"/>
          <w:szCs w:val="24"/>
          <w:lang w:val="en-IN" w:eastAsia="en-IN" w:bidi="pa-IN"/>
        </w:rPr>
        <w:t>photoassimilates</w:t>
      </w:r>
      <w:proofErr w:type="spellEnd"/>
      <w:r w:rsidR="005723BF" w:rsidRPr="00C043D7">
        <w:rPr>
          <w:rFonts w:ascii="Times New Roman" w:eastAsia="Times New Roman" w:hAnsi="Times New Roman" w:cs="Times New Roman"/>
          <w:sz w:val="24"/>
          <w:szCs w:val="24"/>
          <w:lang w:val="en-IN" w:eastAsia="en-IN" w:bidi="pa-IN"/>
        </w:rPr>
        <w:t xml:space="preserve"> or grain starch biosynthetic enzyme inactivation </w:t>
      </w:r>
      <w:r w:rsidR="005050FE">
        <w:rPr>
          <w:rFonts w:ascii="Times New Roman" w:eastAsia="Times New Roman" w:hAnsi="Times New Roman" w:cs="Times New Roman"/>
          <w:sz w:val="24"/>
          <w:szCs w:val="24"/>
          <w:lang w:val="en-IN" w:eastAsia="en-IN" w:bidi="pa-IN"/>
        </w:rPr>
        <w:t xml:space="preserve">[Yin </w:t>
      </w:r>
      <w:r w:rsidR="005050FE" w:rsidRPr="005050FE">
        <w:rPr>
          <w:rFonts w:ascii="Times New Roman" w:eastAsia="Times New Roman" w:hAnsi="Times New Roman" w:cs="Times New Roman"/>
          <w:i/>
          <w:iCs/>
          <w:sz w:val="24"/>
          <w:szCs w:val="24"/>
          <w:lang w:val="en-IN" w:eastAsia="en-IN" w:bidi="pa-IN"/>
        </w:rPr>
        <w:t>et al.,</w:t>
      </w:r>
      <w:r w:rsidR="00DA67B9">
        <w:rPr>
          <w:rFonts w:ascii="Times New Roman" w:eastAsia="Times New Roman" w:hAnsi="Times New Roman" w:cs="Times New Roman"/>
          <w:sz w:val="24"/>
          <w:szCs w:val="24"/>
          <w:lang w:val="en-IN" w:eastAsia="en-IN" w:bidi="pa-IN"/>
        </w:rPr>
        <w:t xml:space="preserve"> 2009</w:t>
      </w:r>
      <w:r w:rsidR="005723BF" w:rsidRPr="00C043D7">
        <w:rPr>
          <w:rFonts w:ascii="Times New Roman" w:eastAsia="Times New Roman" w:hAnsi="Times New Roman" w:cs="Times New Roman"/>
          <w:sz w:val="24"/>
          <w:szCs w:val="24"/>
          <w:lang w:val="en-IN" w:eastAsia="en-IN" w:bidi="pa-IN"/>
        </w:rPr>
        <w:t xml:space="preserve">]. Heat stress shortens wheat's life cycle because it finishes </w:t>
      </w:r>
      <w:r w:rsidR="00A654F3">
        <w:rPr>
          <w:rFonts w:ascii="Times New Roman" w:eastAsia="Times New Roman" w:hAnsi="Times New Roman" w:cs="Times New Roman"/>
          <w:sz w:val="24"/>
          <w:szCs w:val="24"/>
          <w:lang w:val="en-IN" w:eastAsia="en-IN" w:bidi="pa-IN"/>
        </w:rPr>
        <w:t xml:space="preserve">faster [Nahar </w:t>
      </w:r>
      <w:r w:rsidR="00A654F3" w:rsidRPr="00A654F3">
        <w:rPr>
          <w:rFonts w:ascii="Times New Roman" w:eastAsia="Times New Roman" w:hAnsi="Times New Roman" w:cs="Times New Roman"/>
          <w:i/>
          <w:iCs/>
          <w:sz w:val="24"/>
          <w:szCs w:val="24"/>
          <w:lang w:val="en-IN" w:eastAsia="en-IN" w:bidi="pa-IN"/>
        </w:rPr>
        <w:t xml:space="preserve">et al., </w:t>
      </w:r>
      <w:r w:rsidR="002A749C">
        <w:rPr>
          <w:rFonts w:ascii="Times New Roman" w:eastAsia="Times New Roman" w:hAnsi="Times New Roman" w:cs="Times New Roman"/>
          <w:sz w:val="24"/>
          <w:szCs w:val="24"/>
          <w:lang w:val="en-IN" w:eastAsia="en-IN" w:bidi="pa-IN"/>
        </w:rPr>
        <w:t>2010;</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2A749C">
        <w:rPr>
          <w:rFonts w:ascii="Times New Roman" w:eastAsia="Times New Roman" w:hAnsi="Times New Roman" w:cs="Times New Roman"/>
          <w:sz w:val="24"/>
          <w:szCs w:val="24"/>
          <w:lang w:val="en-IN" w:eastAsia="en-IN" w:bidi="pa-IN"/>
        </w:rPr>
        <w:t xml:space="preserve"> 2014;</w:t>
      </w:r>
      <w:r w:rsidR="00A654F3">
        <w:rPr>
          <w:rFonts w:ascii="Times New Roman" w:eastAsia="Times New Roman" w:hAnsi="Times New Roman" w:cs="Times New Roman"/>
          <w:sz w:val="24"/>
          <w:szCs w:val="24"/>
          <w:lang w:val="en-IN" w:eastAsia="en-IN" w:bidi="pa-IN"/>
        </w:rPr>
        <w:t xml:space="preserve"> Alam </w:t>
      </w:r>
      <w:r w:rsidR="00A654F3" w:rsidRPr="00A654F3">
        <w:rPr>
          <w:rFonts w:ascii="Times New Roman" w:eastAsia="Times New Roman" w:hAnsi="Times New Roman" w:cs="Times New Roman"/>
          <w:i/>
          <w:iCs/>
          <w:sz w:val="24"/>
          <w:szCs w:val="24"/>
          <w:lang w:val="en-IN" w:eastAsia="en-IN" w:bidi="pa-IN"/>
        </w:rPr>
        <w:t>et al.,</w:t>
      </w:r>
      <w:r w:rsidR="00A654F3">
        <w:rPr>
          <w:rFonts w:ascii="Times New Roman" w:eastAsia="Times New Roman" w:hAnsi="Times New Roman" w:cs="Times New Roman"/>
          <w:sz w:val="24"/>
          <w:szCs w:val="24"/>
          <w:lang w:val="en-IN" w:eastAsia="en-IN" w:bidi="pa-IN"/>
        </w:rPr>
        <w:t xml:space="preserve"> 2013</w:t>
      </w:r>
      <w:r w:rsidR="005723BF" w:rsidRPr="00C043D7">
        <w:rPr>
          <w:rFonts w:ascii="Times New Roman" w:eastAsia="Times New Roman" w:hAnsi="Times New Roman" w:cs="Times New Roman"/>
          <w:sz w:val="24"/>
          <w:szCs w:val="24"/>
          <w:lang w:val="en-IN" w:eastAsia="en-IN" w:bidi="pa-IN"/>
        </w:rPr>
        <w:t>]. Prolonged suboptimal temperatures during grain filling (GF) dramatically reduce grain fill time with only a mi</w:t>
      </w:r>
      <w:r w:rsidR="00A654F3">
        <w:rPr>
          <w:rFonts w:ascii="Times New Roman" w:eastAsia="Times New Roman" w:hAnsi="Times New Roman" w:cs="Times New Roman"/>
          <w:sz w:val="24"/>
          <w:szCs w:val="24"/>
          <w:lang w:val="en-IN" w:eastAsia="en-IN" w:bidi="pa-IN"/>
        </w:rPr>
        <w:t>nor increase in filling rate [</w:t>
      </w:r>
      <w:r w:rsidR="00C75111">
        <w:rPr>
          <w:rFonts w:ascii="Times New Roman" w:eastAsia="Times New Roman" w:hAnsi="Times New Roman" w:cs="Times New Roman"/>
          <w:sz w:val="24"/>
          <w:szCs w:val="24"/>
          <w:lang w:val="en-IN" w:eastAsia="en-IN" w:bidi="pa-IN"/>
        </w:rPr>
        <w:t xml:space="preserve">Sarkar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Grain filling duration (GFD) is thr</w:t>
      </w:r>
      <w:r w:rsidR="00CE5097">
        <w:rPr>
          <w:rFonts w:ascii="Times New Roman" w:eastAsia="Times New Roman" w:hAnsi="Times New Roman" w:cs="Times New Roman"/>
          <w:sz w:val="24"/>
          <w:szCs w:val="24"/>
          <w:lang w:val="en-IN" w:eastAsia="en-IN" w:bidi="pa-IN"/>
        </w:rPr>
        <w:t>ee weeks shorter at 37/28 °C [</w:t>
      </w:r>
      <w:proofErr w:type="spellStart"/>
      <w:r w:rsidR="00CE5097">
        <w:rPr>
          <w:rFonts w:ascii="Times New Roman" w:eastAsia="Times New Roman" w:hAnsi="Times New Roman" w:cs="Times New Roman"/>
          <w:sz w:val="24"/>
          <w:szCs w:val="24"/>
          <w:lang w:val="en-IN" w:eastAsia="en-IN" w:bidi="pa-IN"/>
        </w:rPr>
        <w:t>Hurkman</w:t>
      </w:r>
      <w:proofErr w:type="spellEnd"/>
      <w:r w:rsidR="00CE5097">
        <w:rPr>
          <w:rFonts w:ascii="Times New Roman" w:eastAsia="Times New Roman" w:hAnsi="Times New Roman" w:cs="Times New Roman"/>
          <w:sz w:val="24"/>
          <w:szCs w:val="24"/>
          <w:lang w:val="en-IN" w:eastAsia="en-IN" w:bidi="pa-IN"/>
        </w:rPr>
        <w:t xml:space="preserve">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2003</w:t>
      </w:r>
      <w:r w:rsidR="005723BF" w:rsidRPr="00C043D7">
        <w:rPr>
          <w:rFonts w:ascii="Times New Roman" w:eastAsia="Times New Roman" w:hAnsi="Times New Roman" w:cs="Times New Roman"/>
          <w:sz w:val="24"/>
          <w:szCs w:val="24"/>
          <w:lang w:val="en-IN" w:eastAsia="en-IN" w:bidi="pa-IN"/>
        </w:rPr>
        <w:t>]. At temperatures above 20 °C, GFD shortens a</w:t>
      </w:r>
      <w:r w:rsidR="00CE5097">
        <w:rPr>
          <w:rFonts w:ascii="Times New Roman" w:eastAsia="Times New Roman" w:hAnsi="Times New Roman" w:cs="Times New Roman"/>
          <w:sz w:val="24"/>
          <w:szCs w:val="24"/>
          <w:lang w:val="en-IN" w:eastAsia="en-IN" w:bidi="pa-IN"/>
        </w:rPr>
        <w:t xml:space="preserve">nd grain filling accelerates [Dias </w:t>
      </w:r>
      <w:r w:rsidR="00CE5097" w:rsidRPr="00CE5097">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Heat exposure during GF stops grain development and accelerates physiological maturity. GFD drops by 2.8 days for every degree Celsius over the optimal growing temperature of 15–20 degrees Celsius</w:t>
      </w:r>
      <w:r w:rsidR="00CE5097">
        <w:rPr>
          <w:rFonts w:ascii="Times New Roman" w:eastAsia="Times New Roman" w:hAnsi="Times New Roman" w:cs="Times New Roman"/>
          <w:sz w:val="24"/>
          <w:szCs w:val="24"/>
          <w:lang w:val="en-IN" w:eastAsia="en-IN" w:bidi="pa-IN"/>
        </w:rPr>
        <w:t xml:space="preserve"> [</w:t>
      </w:r>
      <w:proofErr w:type="spellStart"/>
      <w:r w:rsidR="00B7063D" w:rsidRPr="00B7063D">
        <w:rPr>
          <w:rFonts w:ascii="Times New Roman" w:eastAsia="Times New Roman" w:hAnsi="Times New Roman" w:cs="Times New Roman"/>
          <w:sz w:val="24"/>
          <w:szCs w:val="24"/>
          <w:lang w:eastAsia="en-IN" w:bidi="pa-IN"/>
        </w:rPr>
        <w:t>Girousse</w:t>
      </w:r>
      <w:proofErr w:type="spellEnd"/>
      <w:r w:rsidR="00B7063D">
        <w:rPr>
          <w:rFonts w:ascii="Times New Roman" w:eastAsia="Times New Roman" w:hAnsi="Times New Roman" w:cs="Times New Roman"/>
          <w:sz w:val="24"/>
          <w:szCs w:val="24"/>
          <w:lang w:eastAsia="en-IN" w:bidi="pa-IN"/>
        </w:rPr>
        <w:t>, 2023]</w:t>
      </w:r>
      <w:r w:rsidR="005723BF" w:rsidRPr="00C043D7">
        <w:rPr>
          <w:rFonts w:ascii="Times New Roman" w:eastAsia="Times New Roman" w:hAnsi="Times New Roman" w:cs="Times New Roman"/>
          <w:sz w:val="24"/>
          <w:szCs w:val="24"/>
          <w:lang w:val="en-IN" w:eastAsia="en-IN" w:bidi="pa-IN"/>
        </w:rPr>
        <w:t>. A 5 °C increase above optimal dim</w:t>
      </w:r>
      <w:r w:rsidR="00CE5097">
        <w:rPr>
          <w:rFonts w:ascii="Times New Roman" w:eastAsia="Times New Roman" w:hAnsi="Times New Roman" w:cs="Times New Roman"/>
          <w:sz w:val="24"/>
          <w:szCs w:val="24"/>
          <w:lang w:val="en-IN" w:eastAsia="en-IN" w:bidi="pa-IN"/>
        </w:rPr>
        <w:t xml:space="preserve">inishes wheat GFD by 12 days [Yin </w:t>
      </w:r>
      <w:r w:rsidR="00CE5097" w:rsidRPr="005050FE">
        <w:rPr>
          <w:rFonts w:ascii="Times New Roman" w:eastAsia="Times New Roman" w:hAnsi="Times New Roman" w:cs="Times New Roman"/>
          <w:i/>
          <w:iCs/>
          <w:sz w:val="24"/>
          <w:szCs w:val="24"/>
          <w:lang w:val="en-IN" w:eastAsia="en-IN" w:bidi="pa-IN"/>
        </w:rPr>
        <w:t>et al.,</w:t>
      </w:r>
      <w:r w:rsidR="00CE5097">
        <w:rPr>
          <w:rFonts w:ascii="Times New Roman" w:eastAsia="Times New Roman" w:hAnsi="Times New Roman" w:cs="Times New Roman"/>
          <w:sz w:val="24"/>
          <w:szCs w:val="24"/>
          <w:lang w:val="en-IN" w:eastAsia="en-IN" w:bidi="pa-IN"/>
        </w:rPr>
        <w:t xml:space="preserve"> 2009]. [</w:t>
      </w:r>
      <w:r w:rsidR="00E357EC">
        <w:rPr>
          <w:rFonts w:ascii="Times New Roman" w:eastAsia="Times New Roman" w:hAnsi="Times New Roman" w:cs="Times New Roman"/>
          <w:sz w:val="24"/>
          <w:szCs w:val="24"/>
          <w:lang w:val="en-IN" w:eastAsia="en-IN" w:bidi="pa-IN"/>
        </w:rPr>
        <w:t xml:space="preserve">Bala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2014</w:t>
      </w:r>
      <w:r w:rsidR="005723BF" w:rsidRPr="00C043D7">
        <w:rPr>
          <w:rFonts w:ascii="Times New Roman" w:eastAsia="Times New Roman" w:hAnsi="Times New Roman" w:cs="Times New Roman"/>
          <w:sz w:val="24"/>
          <w:szCs w:val="24"/>
          <w:lang w:val="en-IN" w:eastAsia="en-IN" w:bidi="pa-IN"/>
        </w:rPr>
        <w:t>] observed that GFD falls by 0.4 days per 1 °C mean temperature increase from optimal. Heat stress can reduce GFD by 3–12 days, reducing aver</w:t>
      </w:r>
      <w:r w:rsidR="00E357EC">
        <w:rPr>
          <w:rFonts w:ascii="Times New Roman" w:eastAsia="Times New Roman" w:hAnsi="Times New Roman" w:cs="Times New Roman"/>
          <w:sz w:val="24"/>
          <w:szCs w:val="24"/>
          <w:lang w:val="en-IN" w:eastAsia="en-IN" w:bidi="pa-IN"/>
        </w:rPr>
        <w:t>age grain weight (GW) by 36% [</w:t>
      </w:r>
      <w:proofErr w:type="spellStart"/>
      <w:r w:rsidR="00E357EC">
        <w:rPr>
          <w:rFonts w:ascii="Times New Roman" w:eastAsia="Times New Roman" w:hAnsi="Times New Roman" w:cs="Times New Roman"/>
          <w:sz w:val="24"/>
          <w:szCs w:val="24"/>
          <w:lang w:val="en-IN" w:eastAsia="en-IN" w:bidi="pa-IN"/>
        </w:rPr>
        <w:t>Vignjevic</w:t>
      </w:r>
      <w:proofErr w:type="spellEnd"/>
      <w:r w:rsidR="00E357EC">
        <w:rPr>
          <w:rFonts w:ascii="Times New Roman" w:eastAsia="Times New Roman" w:hAnsi="Times New Roman" w:cs="Times New Roman"/>
          <w:sz w:val="24"/>
          <w:szCs w:val="24"/>
          <w:lang w:val="en-IN" w:eastAsia="en-IN" w:bidi="pa-IN"/>
        </w:rPr>
        <w:t xml:space="preserve"> </w:t>
      </w:r>
      <w:r w:rsidR="00E357EC" w:rsidRPr="00E357EC">
        <w:rPr>
          <w:rFonts w:ascii="Times New Roman" w:eastAsia="Times New Roman" w:hAnsi="Times New Roman" w:cs="Times New Roman"/>
          <w:i/>
          <w:iCs/>
          <w:sz w:val="24"/>
          <w:szCs w:val="24"/>
          <w:lang w:val="en-IN" w:eastAsia="en-IN" w:bidi="pa-IN"/>
        </w:rPr>
        <w:t>et al.,</w:t>
      </w:r>
      <w:r w:rsidR="00E357EC">
        <w:rPr>
          <w:rFonts w:ascii="Times New Roman" w:eastAsia="Times New Roman" w:hAnsi="Times New Roman" w:cs="Times New Roman"/>
          <w:sz w:val="24"/>
          <w:szCs w:val="24"/>
          <w:lang w:val="en-IN" w:eastAsia="en-IN" w:bidi="pa-IN"/>
        </w:rPr>
        <w:t xml:space="preserve"> 2015</w:t>
      </w:r>
      <w:r w:rsidR="005723BF" w:rsidRPr="00C043D7">
        <w:rPr>
          <w:rFonts w:ascii="Times New Roman" w:eastAsia="Times New Roman" w:hAnsi="Times New Roman" w:cs="Times New Roman"/>
          <w:sz w:val="24"/>
          <w:szCs w:val="24"/>
          <w:lang w:val="en-IN" w:eastAsia="en-IN" w:bidi="pa-IN"/>
        </w:rPr>
        <w:t xml:space="preserve">]. Heat stress boosts GF growth, but it cannot </w:t>
      </w:r>
      <w:r w:rsidR="00E357EC">
        <w:rPr>
          <w:rFonts w:ascii="Times New Roman" w:eastAsia="Times New Roman" w:hAnsi="Times New Roman" w:cs="Times New Roman"/>
          <w:sz w:val="24"/>
          <w:szCs w:val="24"/>
          <w:lang w:val="en-IN" w:eastAsia="en-IN" w:bidi="pa-IN"/>
        </w:rPr>
        <w:t>compensate for the lower GFD [</w:t>
      </w:r>
      <w:r w:rsidR="00C75111">
        <w:rPr>
          <w:rFonts w:ascii="Times New Roman" w:eastAsia="Times New Roman" w:hAnsi="Times New Roman" w:cs="Times New Roman"/>
          <w:sz w:val="24"/>
          <w:szCs w:val="24"/>
          <w:lang w:val="en-IN" w:eastAsia="en-IN" w:bidi="pa-IN"/>
        </w:rPr>
        <w:t xml:space="preserve">Singh </w:t>
      </w:r>
      <w:r w:rsidR="00C75111" w:rsidRPr="0050731A">
        <w:rPr>
          <w:rFonts w:ascii="Times New Roman" w:eastAsia="Times New Roman" w:hAnsi="Times New Roman" w:cs="Times New Roman"/>
          <w:i/>
          <w:iCs/>
          <w:sz w:val="24"/>
          <w:szCs w:val="24"/>
          <w:lang w:val="en-IN" w:eastAsia="en-IN" w:bidi="pa-IN"/>
        </w:rPr>
        <w:t>et al.,</w:t>
      </w:r>
      <w:r w:rsidR="00C75111">
        <w:rPr>
          <w:rFonts w:ascii="Times New Roman" w:eastAsia="Times New Roman" w:hAnsi="Times New Roman" w:cs="Times New Roman"/>
          <w:sz w:val="24"/>
          <w:szCs w:val="24"/>
          <w:lang w:val="en-IN" w:eastAsia="en-IN" w:bidi="pa-IN"/>
        </w:rPr>
        <w:t xml:space="preserve"> 2021</w:t>
      </w:r>
      <w:r w:rsidR="00E357EC">
        <w:rPr>
          <w:rFonts w:ascii="Times New Roman" w:eastAsia="Times New Roman" w:hAnsi="Times New Roman" w:cs="Times New Roman"/>
          <w:sz w:val="24"/>
          <w:szCs w:val="24"/>
          <w:lang w:val="en-IN" w:eastAsia="en-IN" w:bidi="pa-IN"/>
        </w:rPr>
        <w:t xml:space="preserve">]. </w:t>
      </w:r>
      <w:r w:rsidR="005723BF" w:rsidRPr="00C043D7">
        <w:rPr>
          <w:rFonts w:ascii="Times New Roman" w:eastAsia="Times New Roman" w:hAnsi="Times New Roman" w:cs="Times New Roman"/>
          <w:sz w:val="24"/>
          <w:szCs w:val="24"/>
          <w:lang w:val="en-IN" w:eastAsia="en-IN" w:bidi="pa-IN"/>
        </w:rPr>
        <w:t>heat-tolerant and heat-sensitive wheat cultivars' GF rate and duration</w:t>
      </w:r>
      <w:r w:rsidR="00C75111">
        <w:rPr>
          <w:rFonts w:ascii="Times New Roman" w:eastAsia="Times New Roman" w:hAnsi="Times New Roman" w:cs="Times New Roman"/>
          <w:sz w:val="24"/>
          <w:szCs w:val="24"/>
          <w:lang w:val="en-IN" w:eastAsia="en-IN" w:bidi="pa-IN"/>
        </w:rPr>
        <w:t xml:space="preserve"> [Wardlaw and Moncur, 1995</w:t>
      </w:r>
      <w:r w:rsidR="00C75111" w:rsidRPr="00C043D7">
        <w:rPr>
          <w:rFonts w:ascii="Times New Roman" w:eastAsia="Times New Roman" w:hAnsi="Times New Roman" w:cs="Times New Roman"/>
          <w:sz w:val="24"/>
          <w:szCs w:val="24"/>
          <w:lang w:val="en-IN" w:eastAsia="en-IN" w:bidi="pa-IN"/>
        </w:rPr>
        <w:t>]</w:t>
      </w:r>
      <w:r w:rsidR="005723BF" w:rsidRPr="00C043D7">
        <w:rPr>
          <w:rFonts w:ascii="Times New Roman" w:eastAsia="Times New Roman" w:hAnsi="Times New Roman" w:cs="Times New Roman"/>
          <w:sz w:val="24"/>
          <w:szCs w:val="24"/>
          <w:lang w:val="en-IN" w:eastAsia="en-IN" w:bidi="pa-IN"/>
        </w:rPr>
        <w:t>. Tolerance cultivars have a high GF rate during heat stress, which compensates for the decreased GFD. Accelerated GF with lowered GFD may improve heat stress tolerance. Grain weight can fall by 85% from 7 days post-anthesis (DPA) to maturity when temperatures rise from 20/16 °C (day/night) to 36/31 °C [74]. Winter wheat grain yield (GY), grain number (GN), and grain weight (GW) decline by 78%, 63%, and 29%, respectively, due to heat stress during grain filling (GF). Heat stress 20 days afte</w:t>
      </w:r>
      <w:r w:rsidR="005C22AC">
        <w:rPr>
          <w:rFonts w:ascii="Times New Roman" w:eastAsia="Times New Roman" w:hAnsi="Times New Roman" w:cs="Times New Roman"/>
          <w:sz w:val="24"/>
          <w:szCs w:val="24"/>
          <w:lang w:val="en-IN" w:eastAsia="en-IN" w:bidi="pa-IN"/>
        </w:rPr>
        <w:t>r anthesis reduces GW by 18% [</w:t>
      </w:r>
      <w:proofErr w:type="spellStart"/>
      <w:r w:rsidR="007B128B" w:rsidRPr="007B128B">
        <w:rPr>
          <w:rFonts w:ascii="Times New Roman" w:eastAsia="Times New Roman" w:hAnsi="Times New Roman" w:cs="Times New Roman"/>
          <w:sz w:val="24"/>
          <w:szCs w:val="24"/>
          <w:lang w:eastAsia="en-IN" w:bidi="pa-IN"/>
        </w:rPr>
        <w:t>Schittenhelm</w:t>
      </w:r>
      <w:proofErr w:type="spellEnd"/>
      <w:r w:rsidR="007B128B">
        <w:rPr>
          <w:rFonts w:ascii="Times New Roman" w:eastAsia="Times New Roman" w:hAnsi="Times New Roman" w:cs="Times New Roman"/>
          <w:sz w:val="24"/>
          <w:szCs w:val="24"/>
          <w:lang w:eastAsia="en-IN" w:bidi="pa-IN"/>
        </w:rPr>
        <w:t xml:space="preserve"> </w:t>
      </w:r>
      <w:r w:rsidR="007B128B" w:rsidRPr="0050731A">
        <w:rPr>
          <w:rFonts w:ascii="Times New Roman" w:eastAsia="Times New Roman" w:hAnsi="Times New Roman" w:cs="Times New Roman"/>
          <w:i/>
          <w:iCs/>
          <w:sz w:val="24"/>
          <w:szCs w:val="24"/>
          <w:lang w:eastAsia="en-IN" w:bidi="pa-IN"/>
        </w:rPr>
        <w:t>et al.,</w:t>
      </w:r>
      <w:r w:rsidR="007B128B">
        <w:rPr>
          <w:rFonts w:ascii="Times New Roman" w:eastAsia="Times New Roman" w:hAnsi="Times New Roman" w:cs="Times New Roman"/>
          <w:sz w:val="24"/>
          <w:szCs w:val="24"/>
          <w:lang w:eastAsia="en-IN" w:bidi="pa-IN"/>
        </w:rPr>
        <w:t xml:space="preserve"> 2020</w:t>
      </w:r>
      <w:r w:rsidR="005723BF" w:rsidRPr="00C043D7">
        <w:rPr>
          <w:rFonts w:ascii="Times New Roman" w:eastAsia="Times New Roman" w:hAnsi="Times New Roman" w:cs="Times New Roman"/>
          <w:sz w:val="24"/>
          <w:szCs w:val="24"/>
          <w:lang w:val="en-IN" w:eastAsia="en-IN" w:bidi="pa-IN"/>
        </w:rPr>
        <w:t xml:space="preserve">]. Late planting shortens growth, </w:t>
      </w:r>
      <w:r w:rsidR="005723BF" w:rsidRPr="00C043D7">
        <w:rPr>
          <w:rFonts w:ascii="Times New Roman" w:eastAsia="Times New Roman" w:hAnsi="Times New Roman" w:cs="Times New Roman"/>
          <w:sz w:val="24"/>
          <w:szCs w:val="24"/>
          <w:lang w:val="en-IN" w:eastAsia="en-IN" w:bidi="pa-IN"/>
        </w:rPr>
        <w:lastRenderedPageBreak/>
        <w:t>lower</w:t>
      </w:r>
      <w:r w:rsidR="005C22AC">
        <w:rPr>
          <w:rFonts w:ascii="Times New Roman" w:eastAsia="Times New Roman" w:hAnsi="Times New Roman" w:cs="Times New Roman"/>
          <w:sz w:val="24"/>
          <w:szCs w:val="24"/>
          <w:lang w:val="en-IN" w:eastAsia="en-IN" w:bidi="pa-IN"/>
        </w:rPr>
        <w:t>ing yield and yield components [</w:t>
      </w:r>
      <w:r w:rsidR="005723BF" w:rsidRPr="00C043D7">
        <w:rPr>
          <w:rFonts w:ascii="Times New Roman" w:eastAsia="Times New Roman" w:hAnsi="Times New Roman" w:cs="Times New Roman"/>
          <w:sz w:val="24"/>
          <w:szCs w:val="24"/>
          <w:lang w:val="en-IN" w:eastAsia="en-IN" w:bidi="pa-IN"/>
        </w:rPr>
        <w:t>Din and</w:t>
      </w:r>
      <w:r w:rsidR="005C22AC">
        <w:rPr>
          <w:rFonts w:ascii="Times New Roman" w:eastAsia="Times New Roman" w:hAnsi="Times New Roman" w:cs="Times New Roman"/>
          <w:sz w:val="24"/>
          <w:szCs w:val="24"/>
          <w:lang w:val="en-IN" w:eastAsia="en-IN" w:bidi="pa-IN"/>
        </w:rPr>
        <w:t xml:space="preserve"> Singh, 2005]</w:t>
      </w:r>
      <w:r w:rsidR="005723BF" w:rsidRPr="00C043D7">
        <w:rPr>
          <w:rFonts w:ascii="Times New Roman" w:eastAsia="Times New Roman" w:hAnsi="Times New Roman" w:cs="Times New Roman"/>
          <w:sz w:val="24"/>
          <w:szCs w:val="24"/>
          <w:lang w:val="en-IN" w:eastAsia="en-IN" w:bidi="pa-IN"/>
        </w:rPr>
        <w:t>. Delaying sowing reduced</w:t>
      </w:r>
      <w:r w:rsidR="005C22AC">
        <w:rPr>
          <w:rFonts w:ascii="Times New Roman" w:eastAsia="Times New Roman" w:hAnsi="Times New Roman" w:cs="Times New Roman"/>
          <w:sz w:val="24"/>
          <w:szCs w:val="24"/>
          <w:lang w:val="en-IN" w:eastAsia="en-IN" w:bidi="pa-IN"/>
        </w:rPr>
        <w:t xml:space="preserve"> GW by 33% due to heat stress [</w:t>
      </w:r>
      <w:r w:rsidR="00EE6C02" w:rsidRPr="0050731A">
        <w:rPr>
          <w:rFonts w:ascii="Times New Roman" w:hAnsi="Times New Roman" w:cs="Times New Roman"/>
          <w:sz w:val="24"/>
          <w:szCs w:val="24"/>
        </w:rPr>
        <w:t xml:space="preserve">Siddique </w:t>
      </w:r>
      <w:r w:rsidR="00EE6C02" w:rsidRPr="0050731A">
        <w:rPr>
          <w:rFonts w:ascii="Times New Roman" w:hAnsi="Times New Roman" w:cs="Times New Roman"/>
          <w:i/>
          <w:iCs/>
          <w:sz w:val="24"/>
          <w:szCs w:val="24"/>
        </w:rPr>
        <w:t>et al.,</w:t>
      </w:r>
      <w:r w:rsidR="00EE6C02" w:rsidRPr="0050731A">
        <w:rPr>
          <w:rFonts w:ascii="Times New Roman" w:hAnsi="Times New Roman" w:cs="Times New Roman"/>
          <w:sz w:val="24"/>
          <w:szCs w:val="24"/>
        </w:rPr>
        <w:t xml:space="preserve"> 2025</w:t>
      </w:r>
      <w:r w:rsidR="005723BF" w:rsidRPr="00C043D7">
        <w:rPr>
          <w:rFonts w:ascii="Times New Roman" w:eastAsia="Times New Roman" w:hAnsi="Times New Roman" w:cs="Times New Roman"/>
          <w:sz w:val="24"/>
          <w:szCs w:val="24"/>
          <w:lang w:val="en-IN" w:eastAsia="en-IN" w:bidi="pa-IN"/>
        </w:rPr>
        <w:t xml:space="preserve">] </w:t>
      </w:r>
      <w:r w:rsidR="00414E0E" w:rsidRPr="00D32140">
        <w:rPr>
          <w:rFonts w:ascii="Times New Roman" w:eastAsia="Times New Roman" w:hAnsi="Times New Roman" w:cs="Times New Roman"/>
          <w:sz w:val="24"/>
          <w:szCs w:val="24"/>
          <w:highlight w:val="yellow"/>
          <w:lang w:val="en-IN" w:eastAsia="en-IN" w:bidi="pa-IN"/>
        </w:rPr>
        <w:t>Terminal</w:t>
      </w:r>
      <w:r w:rsidR="005723BF" w:rsidRPr="00C043D7">
        <w:rPr>
          <w:rFonts w:ascii="Times New Roman" w:eastAsia="Times New Roman" w:hAnsi="Times New Roman" w:cs="Times New Roman"/>
          <w:sz w:val="24"/>
          <w:szCs w:val="24"/>
          <w:lang w:val="en-IN" w:eastAsia="en-IN" w:bidi="pa-IN"/>
        </w:rPr>
        <w:t xml:space="preserve"> heat st</w:t>
      </w:r>
      <w:r w:rsidR="005C22AC">
        <w:rPr>
          <w:rFonts w:ascii="Times New Roman" w:eastAsia="Times New Roman" w:hAnsi="Times New Roman" w:cs="Times New Roman"/>
          <w:sz w:val="24"/>
          <w:szCs w:val="24"/>
          <w:lang w:val="en-IN" w:eastAsia="en-IN" w:bidi="pa-IN"/>
        </w:rPr>
        <w:t xml:space="preserve">ress-induced grain shrinkage [Dias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2008</w:t>
      </w:r>
      <w:r w:rsidR="005723BF" w:rsidRPr="00C043D7">
        <w:rPr>
          <w:rFonts w:ascii="Times New Roman" w:eastAsia="Times New Roman" w:hAnsi="Times New Roman" w:cs="Times New Roman"/>
          <w:sz w:val="24"/>
          <w:szCs w:val="24"/>
          <w:lang w:val="en-IN" w:eastAsia="en-IN" w:bidi="pa-IN"/>
        </w:rPr>
        <w:t>]. Post-anthesis heat stress increases wheat protein and lowers glutenin/gliadin r</w:t>
      </w:r>
      <w:r w:rsidR="005C22AC">
        <w:rPr>
          <w:rFonts w:ascii="Times New Roman" w:eastAsia="Times New Roman" w:hAnsi="Times New Roman" w:cs="Times New Roman"/>
          <w:sz w:val="24"/>
          <w:szCs w:val="24"/>
          <w:lang w:val="en-IN" w:eastAsia="en-IN" w:bidi="pa-IN"/>
        </w:rPr>
        <w:t xml:space="preserve">atio, reducing flour quality [Singh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2023</w:t>
      </w:r>
      <w:r w:rsidR="005723BF" w:rsidRPr="00C043D7">
        <w:rPr>
          <w:rFonts w:ascii="Times New Roman" w:eastAsia="Times New Roman" w:hAnsi="Times New Roman" w:cs="Times New Roman"/>
          <w:sz w:val="24"/>
          <w:szCs w:val="24"/>
          <w:lang w:val="en-IN" w:eastAsia="en-IN" w:bidi="pa-IN"/>
        </w:rPr>
        <w:t>]. Late sowing reduced spike length, number of grains per spike, thousand-grain weight, and biological yield relative to timely sowing, but the respons</w:t>
      </w:r>
      <w:r w:rsidR="005C22AC">
        <w:rPr>
          <w:rFonts w:ascii="Times New Roman" w:eastAsia="Times New Roman" w:hAnsi="Times New Roman" w:cs="Times New Roman"/>
          <w:sz w:val="24"/>
          <w:szCs w:val="24"/>
          <w:lang w:val="en-IN" w:eastAsia="en-IN" w:bidi="pa-IN"/>
        </w:rPr>
        <w:t xml:space="preserve">e varied by sowing condition [Rehman </w:t>
      </w:r>
      <w:r w:rsidR="005C22AC" w:rsidRPr="005C22AC">
        <w:rPr>
          <w:rFonts w:ascii="Times New Roman" w:eastAsia="Times New Roman" w:hAnsi="Times New Roman" w:cs="Times New Roman"/>
          <w:i/>
          <w:iCs/>
          <w:sz w:val="24"/>
          <w:szCs w:val="24"/>
          <w:lang w:val="en-IN" w:eastAsia="en-IN" w:bidi="pa-IN"/>
        </w:rPr>
        <w:t>et al.,</w:t>
      </w:r>
      <w:r w:rsidR="005C22AC">
        <w:rPr>
          <w:rFonts w:ascii="Times New Roman" w:eastAsia="Times New Roman" w:hAnsi="Times New Roman" w:cs="Times New Roman"/>
          <w:sz w:val="24"/>
          <w:szCs w:val="24"/>
          <w:lang w:val="en-IN" w:eastAsia="en-IN" w:bidi="pa-IN"/>
        </w:rPr>
        <w:t xml:space="preserve"> 2021</w:t>
      </w:r>
      <w:r w:rsidR="005723BF" w:rsidRPr="00C043D7">
        <w:rPr>
          <w:rFonts w:ascii="Times New Roman" w:eastAsia="Times New Roman" w:hAnsi="Times New Roman" w:cs="Times New Roman"/>
          <w:sz w:val="24"/>
          <w:szCs w:val="24"/>
          <w:lang w:val="en-IN" w:eastAsia="en-IN" w:bidi="pa-IN"/>
        </w:rPr>
        <w:t>].</w:t>
      </w:r>
    </w:p>
    <w:p w14:paraId="774CA0B0" w14:textId="414567A5" w:rsidR="0096349D" w:rsidRPr="00C043D7" w:rsidRDefault="005723BF" w:rsidP="00A80FD4">
      <w:pPr>
        <w:tabs>
          <w:tab w:val="left" w:pos="354"/>
        </w:tabs>
        <w:spacing w:line="360" w:lineRule="auto"/>
        <w:ind w:right="142"/>
        <w:jc w:val="both"/>
        <w:rPr>
          <w:rFonts w:ascii="Times New Roman" w:hAnsi="Times New Roman" w:cs="Times New Roman"/>
          <w:b/>
          <w:i/>
          <w:iCs/>
          <w:sz w:val="24"/>
          <w:szCs w:val="24"/>
        </w:rPr>
      </w:pPr>
      <w:r>
        <w:rPr>
          <w:rFonts w:ascii="Times New Roman" w:hAnsi="Times New Roman" w:cs="Times New Roman"/>
          <w:b/>
          <w:i/>
          <w:iCs/>
          <w:sz w:val="24"/>
          <w:szCs w:val="24"/>
        </w:rPr>
        <w:t xml:space="preserve">     </w:t>
      </w:r>
      <w:r w:rsidR="007B0577">
        <w:rPr>
          <w:rFonts w:ascii="Times New Roman" w:hAnsi="Times New Roman" w:cs="Times New Roman"/>
          <w:b/>
          <w:i/>
          <w:iCs/>
          <w:sz w:val="24"/>
          <w:szCs w:val="24"/>
        </w:rPr>
        <w:t xml:space="preserve">  </w:t>
      </w:r>
      <w:r>
        <w:rPr>
          <w:rFonts w:ascii="Times New Roman" w:hAnsi="Times New Roman" w:cs="Times New Roman"/>
          <w:b/>
          <w:i/>
          <w:iCs/>
          <w:sz w:val="24"/>
          <w:szCs w:val="24"/>
        </w:rPr>
        <w:t>Crop P</w:t>
      </w:r>
      <w:r w:rsidR="007721E0" w:rsidRPr="00C043D7">
        <w:rPr>
          <w:rFonts w:ascii="Times New Roman" w:hAnsi="Times New Roman" w:cs="Times New Roman"/>
          <w:b/>
          <w:i/>
          <w:iCs/>
          <w:sz w:val="24"/>
          <w:szCs w:val="24"/>
        </w:rPr>
        <w:t>hysiology</w:t>
      </w:r>
      <w:r>
        <w:rPr>
          <w:rFonts w:ascii="Times New Roman" w:hAnsi="Times New Roman" w:cs="Times New Roman"/>
          <w:b/>
          <w:i/>
          <w:iCs/>
          <w:sz w:val="24"/>
          <w:szCs w:val="24"/>
        </w:rPr>
        <w:t xml:space="preserve">: </w:t>
      </w:r>
    </w:p>
    <w:p w14:paraId="00F84C8E" w14:textId="1B83CA6A" w:rsidR="00C043D7" w:rsidRDefault="00C043D7" w:rsidP="00C043D7">
      <w:pPr>
        <w:pStyle w:val="Heading1"/>
        <w:tabs>
          <w:tab w:val="left" w:pos="377"/>
        </w:tabs>
        <w:spacing w:line="360" w:lineRule="auto"/>
        <w:ind w:left="426" w:right="142"/>
        <w:jc w:val="both"/>
        <w:rPr>
          <w:rFonts w:ascii="Times New Roman" w:hAnsi="Times New Roman" w:cs="Times New Roman"/>
          <w:b w:val="0"/>
          <w:bCs w:val="0"/>
          <w:sz w:val="24"/>
          <w:szCs w:val="24"/>
        </w:rPr>
      </w:pPr>
      <w:r w:rsidRPr="00C043D7">
        <w:rPr>
          <w:rFonts w:ascii="Times New Roman" w:eastAsia="Times New Roman" w:hAnsi="Times New Roman" w:cs="Times New Roman"/>
          <w:b w:val="0"/>
          <w:bCs w:val="0"/>
          <w:sz w:val="24"/>
          <w:szCs w:val="24"/>
          <w:lang w:val="en-IN" w:eastAsia="en-IN" w:bidi="pa-IN"/>
        </w:rPr>
        <w:t>Terminal heat stress, which happens later in wheat growth, is devastating. Demonstrated how terminal heat stress decreases yield by affecting senescence, assimilate partitioning, heat dissipation, electrolyte conductivity, photosynthesis, and plant water s</w:t>
      </w:r>
      <w:r w:rsidR="005C22AC">
        <w:rPr>
          <w:rFonts w:ascii="Times New Roman" w:eastAsia="Times New Roman" w:hAnsi="Times New Roman" w:cs="Times New Roman"/>
          <w:b w:val="0"/>
          <w:bCs w:val="0"/>
          <w:sz w:val="24"/>
          <w:szCs w:val="24"/>
          <w:lang w:val="en-IN" w:eastAsia="en-IN" w:bidi="pa-IN"/>
        </w:rPr>
        <w:t>tatus. Like [</w:t>
      </w:r>
      <w:proofErr w:type="spellStart"/>
      <w:r w:rsidR="005C22AC">
        <w:rPr>
          <w:rFonts w:ascii="Times New Roman" w:eastAsia="Times New Roman" w:hAnsi="Times New Roman" w:cs="Times New Roman"/>
          <w:b w:val="0"/>
          <w:bCs w:val="0"/>
          <w:sz w:val="24"/>
          <w:szCs w:val="24"/>
          <w:lang w:val="en-IN" w:eastAsia="en-IN" w:bidi="pa-IN"/>
        </w:rPr>
        <w:t>Hasanuzzaman</w:t>
      </w:r>
      <w:proofErr w:type="spellEnd"/>
      <w:r w:rsidR="005C22AC">
        <w:rPr>
          <w:rFonts w:ascii="Times New Roman" w:eastAsia="Times New Roman" w:hAnsi="Times New Roman" w:cs="Times New Roman"/>
          <w:b w:val="0"/>
          <w:bCs w:val="0"/>
          <w:sz w:val="24"/>
          <w:szCs w:val="24"/>
          <w:lang w:val="en-IN" w:eastAsia="en-IN" w:bidi="pa-IN"/>
        </w:rPr>
        <w:t xml:space="preserve">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2013</w:t>
      </w:r>
      <w:r w:rsidRPr="00C043D7">
        <w:rPr>
          <w:rFonts w:ascii="Times New Roman" w:eastAsia="Times New Roman" w:hAnsi="Times New Roman" w:cs="Times New Roman"/>
          <w:b w:val="0"/>
          <w:bCs w:val="0"/>
          <w:sz w:val="24"/>
          <w:szCs w:val="24"/>
          <w:lang w:val="en-IN" w:eastAsia="en-IN" w:bidi="pa-IN"/>
        </w:rPr>
        <w:t>], reported comparable results. Heat stress at any growth stage reduces cell size and growth by</w:t>
      </w:r>
      <w:r w:rsidR="005C22AC">
        <w:rPr>
          <w:rFonts w:ascii="Times New Roman" w:eastAsia="Times New Roman" w:hAnsi="Times New Roman" w:cs="Times New Roman"/>
          <w:b w:val="0"/>
          <w:bCs w:val="0"/>
          <w:sz w:val="24"/>
          <w:szCs w:val="24"/>
          <w:lang w:val="en-IN" w:eastAsia="en-IN" w:bidi="pa-IN"/>
        </w:rPr>
        <w:t xml:space="preserve"> reducing cell water content [</w:t>
      </w:r>
      <w:r w:rsidR="007B128B">
        <w:rPr>
          <w:rFonts w:ascii="Times New Roman" w:eastAsia="Times New Roman" w:hAnsi="Times New Roman" w:cs="Times New Roman"/>
          <w:b w:val="0"/>
          <w:bCs w:val="0"/>
          <w:sz w:val="24"/>
          <w:szCs w:val="24"/>
          <w:lang w:val="en-IN" w:eastAsia="en-IN" w:bidi="pa-IN"/>
        </w:rPr>
        <w:t xml:space="preserve">Modal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C043D7">
        <w:rPr>
          <w:rFonts w:ascii="Times New Roman" w:eastAsia="Times New Roman" w:hAnsi="Times New Roman" w:cs="Times New Roman"/>
          <w:b w:val="0"/>
          <w:bCs w:val="0"/>
          <w:sz w:val="24"/>
          <w:szCs w:val="24"/>
          <w:lang w:val="en-IN" w:eastAsia="en-IN" w:bidi="pa-IN"/>
        </w:rPr>
        <w:t>]. High evaporative demand reduces relative water cont</w:t>
      </w:r>
      <w:r w:rsidR="005C22AC">
        <w:rPr>
          <w:rFonts w:ascii="Times New Roman" w:eastAsia="Times New Roman" w:hAnsi="Times New Roman" w:cs="Times New Roman"/>
          <w:b w:val="0"/>
          <w:bCs w:val="0"/>
          <w:sz w:val="24"/>
          <w:szCs w:val="24"/>
          <w:lang w:val="en-IN" w:eastAsia="en-IN" w:bidi="pa-IN"/>
        </w:rPr>
        <w:t>ent (RWC) during heat stress [</w:t>
      </w:r>
      <w:r w:rsidR="00C64460">
        <w:rPr>
          <w:rFonts w:ascii="Times New Roman" w:eastAsia="Times New Roman" w:hAnsi="Times New Roman" w:cs="Times New Roman"/>
          <w:b w:val="0"/>
          <w:bCs w:val="0"/>
          <w:sz w:val="24"/>
          <w:szCs w:val="24"/>
          <w:lang w:val="en-IN" w:eastAsia="en-IN" w:bidi="pa-IN"/>
        </w:rPr>
        <w:t>Hall, 2000</w:t>
      </w:r>
      <w:r w:rsidRPr="00C043D7">
        <w:rPr>
          <w:rFonts w:ascii="Times New Roman" w:eastAsia="Times New Roman" w:hAnsi="Times New Roman" w:cs="Times New Roman"/>
          <w:b w:val="0"/>
          <w:bCs w:val="0"/>
          <w:sz w:val="24"/>
          <w:szCs w:val="24"/>
          <w:lang w:val="en-IN" w:eastAsia="en-IN" w:bidi="pa-IN"/>
        </w:rPr>
        <w:t>], speeding senescence-related metabolic changes. Due to poor assimilate</w:t>
      </w:r>
      <w:r w:rsidR="005C22AC">
        <w:rPr>
          <w:rFonts w:ascii="Times New Roman" w:eastAsia="Times New Roman" w:hAnsi="Times New Roman" w:cs="Times New Roman"/>
          <w:b w:val="0"/>
          <w:bCs w:val="0"/>
          <w:sz w:val="24"/>
          <w:szCs w:val="24"/>
          <w:lang w:val="en-IN" w:eastAsia="en-IN" w:bidi="pa-IN"/>
        </w:rPr>
        <w:t xml:space="preserve"> partitioning, harvest index [Wahid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2007] </w:t>
      </w:r>
      <w:r w:rsidR="00375F1D">
        <w:rPr>
          <w:rFonts w:ascii="Times New Roman" w:eastAsia="Times New Roman" w:hAnsi="Times New Roman" w:cs="Times New Roman"/>
          <w:b w:val="0"/>
          <w:bCs w:val="0"/>
          <w:sz w:val="24"/>
          <w:szCs w:val="24"/>
          <w:lang w:val="en-IN" w:eastAsia="en-IN" w:bidi="pa-IN"/>
        </w:rPr>
        <w:t xml:space="preserve">yields </w:t>
      </w:r>
      <w:r w:rsidR="005C22AC">
        <w:rPr>
          <w:rFonts w:ascii="Times New Roman" w:eastAsia="Times New Roman" w:hAnsi="Times New Roman" w:cs="Times New Roman"/>
          <w:b w:val="0"/>
          <w:bCs w:val="0"/>
          <w:sz w:val="24"/>
          <w:szCs w:val="24"/>
          <w:lang w:val="en-IN" w:eastAsia="en-IN" w:bidi="pa-IN"/>
        </w:rPr>
        <w:t xml:space="preserve">[Ahmad </w:t>
      </w:r>
      <w:r w:rsidR="005C22AC" w:rsidRPr="005C22AC">
        <w:rPr>
          <w:rFonts w:ascii="Times New Roman" w:eastAsia="Times New Roman" w:hAnsi="Times New Roman" w:cs="Times New Roman"/>
          <w:b w:val="0"/>
          <w:bCs w:val="0"/>
          <w:i/>
          <w:iCs/>
          <w:sz w:val="24"/>
          <w:szCs w:val="24"/>
          <w:lang w:val="en-IN" w:eastAsia="en-IN" w:bidi="pa-IN"/>
        </w:rPr>
        <w:t>et al.,</w:t>
      </w:r>
      <w:r w:rsidR="005C22AC">
        <w:rPr>
          <w:rFonts w:ascii="Times New Roman" w:eastAsia="Times New Roman" w:hAnsi="Times New Roman" w:cs="Times New Roman"/>
          <w:b w:val="0"/>
          <w:bCs w:val="0"/>
          <w:sz w:val="24"/>
          <w:szCs w:val="24"/>
          <w:lang w:val="en-IN" w:eastAsia="en-IN" w:bidi="pa-IN"/>
        </w:rPr>
        <w:t xml:space="preserve"> 2010a</w:t>
      </w:r>
      <w:r w:rsidRPr="00C043D7">
        <w:rPr>
          <w:rFonts w:ascii="Times New Roman" w:eastAsia="Times New Roman" w:hAnsi="Times New Roman" w:cs="Times New Roman"/>
          <w:b w:val="0"/>
          <w:bCs w:val="0"/>
          <w:sz w:val="24"/>
          <w:szCs w:val="24"/>
          <w:lang w:val="en-IN" w:eastAsia="en-IN" w:bidi="pa-IN"/>
        </w:rPr>
        <w:t>] are considerably lowered. During anthesis, temperatures should not exceed 31°</w:t>
      </w:r>
      <w:r w:rsidR="002A749C">
        <w:rPr>
          <w:rFonts w:ascii="Times New Roman" w:eastAsia="Times New Roman" w:hAnsi="Times New Roman" w:cs="Times New Roman"/>
          <w:b w:val="0"/>
          <w:bCs w:val="0"/>
          <w:sz w:val="24"/>
          <w:szCs w:val="24"/>
          <w:lang w:val="en-IN" w:eastAsia="en-IN" w:bidi="pa-IN"/>
        </w:rPr>
        <w:t>C to maintain plant hydration [Akter and Islam 2017</w:t>
      </w:r>
      <w:r w:rsidRPr="00C043D7">
        <w:rPr>
          <w:rFonts w:ascii="Times New Roman" w:eastAsia="Times New Roman" w:hAnsi="Times New Roman" w:cs="Times New Roman"/>
          <w:b w:val="0"/>
          <w:bCs w:val="0"/>
          <w:sz w:val="24"/>
          <w:szCs w:val="24"/>
          <w:lang w:val="en-IN" w:eastAsia="en-IN" w:bidi="pa-IN"/>
        </w:rPr>
        <w:t>]. Heat stress-induced dehydration lowers osmotic potenti</w:t>
      </w:r>
      <w:r w:rsidR="002A749C">
        <w:rPr>
          <w:rFonts w:ascii="Times New Roman" w:eastAsia="Times New Roman" w:hAnsi="Times New Roman" w:cs="Times New Roman"/>
          <w:b w:val="0"/>
          <w:bCs w:val="0"/>
          <w:sz w:val="24"/>
          <w:szCs w:val="24"/>
          <w:lang w:val="en-IN" w:eastAsia="en-IN" w:bidi="pa-IN"/>
        </w:rPr>
        <w:t xml:space="preserve">al [Ahmad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2010b</w:t>
      </w:r>
      <w:r w:rsidRPr="00C043D7">
        <w:rPr>
          <w:rFonts w:ascii="Times New Roman" w:eastAsia="Times New Roman" w:hAnsi="Times New Roman" w:cs="Times New Roman"/>
          <w:b w:val="0"/>
          <w:bCs w:val="0"/>
          <w:sz w:val="24"/>
          <w:szCs w:val="24"/>
          <w:lang w:val="en-IN" w:eastAsia="en-IN" w:bidi="pa-IN"/>
        </w:rPr>
        <w:t>] and increases plasma membrane water conductivi</w:t>
      </w:r>
      <w:r w:rsidR="002A749C">
        <w:rPr>
          <w:rFonts w:ascii="Times New Roman" w:eastAsia="Times New Roman" w:hAnsi="Times New Roman" w:cs="Times New Roman"/>
          <w:b w:val="0"/>
          <w:bCs w:val="0"/>
          <w:sz w:val="24"/>
          <w:szCs w:val="24"/>
          <w:lang w:val="en-IN" w:eastAsia="en-IN" w:bidi="pa-IN"/>
        </w:rPr>
        <w:t xml:space="preserve">ty due to aquaporin activity [Martinez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2009</w:t>
      </w:r>
      <w:r w:rsidRPr="00C043D7">
        <w:rPr>
          <w:rFonts w:ascii="Times New Roman" w:eastAsia="Times New Roman" w:hAnsi="Times New Roman" w:cs="Times New Roman"/>
          <w:b w:val="0"/>
          <w:bCs w:val="0"/>
          <w:sz w:val="24"/>
          <w:szCs w:val="24"/>
          <w:lang w:val="en-IN" w:eastAsia="en-IN" w:bidi="pa-IN"/>
        </w:rPr>
        <w:t xml:space="preserve">]. Heat stress reduces membrane stability, which </w:t>
      </w:r>
      <w:r w:rsidR="002A749C">
        <w:rPr>
          <w:rFonts w:ascii="Times New Roman" w:eastAsia="Times New Roman" w:hAnsi="Times New Roman" w:cs="Times New Roman"/>
          <w:b w:val="0"/>
          <w:bCs w:val="0"/>
          <w:sz w:val="24"/>
          <w:szCs w:val="24"/>
          <w:lang w:val="en-IN" w:eastAsia="en-IN" w:bidi="pa-IN"/>
        </w:rPr>
        <w:t xml:space="preserve">impairs assimilate transport [Taiz and Zeiger, 2006; Wahid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2007; Farooq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2011</w:t>
      </w:r>
      <w:r w:rsidRPr="00C043D7">
        <w:rPr>
          <w:rFonts w:ascii="Times New Roman" w:eastAsia="Times New Roman" w:hAnsi="Times New Roman" w:cs="Times New Roman"/>
          <w:b w:val="0"/>
          <w:bCs w:val="0"/>
          <w:sz w:val="24"/>
          <w:szCs w:val="24"/>
          <w:lang w:val="en-IN" w:eastAsia="en-IN" w:bidi="pa-IN"/>
        </w:rPr>
        <w:t>]. Heat stress causes membran</w:t>
      </w:r>
      <w:r w:rsidR="002A749C">
        <w:rPr>
          <w:rFonts w:ascii="Times New Roman" w:eastAsia="Times New Roman" w:hAnsi="Times New Roman" w:cs="Times New Roman"/>
          <w:b w:val="0"/>
          <w:bCs w:val="0"/>
          <w:sz w:val="24"/>
          <w:szCs w:val="24"/>
          <w:lang w:val="en-IN" w:eastAsia="en-IN" w:bidi="pa-IN"/>
        </w:rPr>
        <w:t>e breakdown and increases EC [</w:t>
      </w:r>
      <w:proofErr w:type="spellStart"/>
      <w:r w:rsidR="002A749C">
        <w:rPr>
          <w:rFonts w:ascii="Times New Roman" w:eastAsia="Times New Roman" w:hAnsi="Times New Roman" w:cs="Times New Roman"/>
          <w:b w:val="0"/>
          <w:bCs w:val="0"/>
          <w:sz w:val="24"/>
          <w:szCs w:val="24"/>
          <w:lang w:val="en-IN" w:eastAsia="en-IN" w:bidi="pa-IN"/>
        </w:rPr>
        <w:t>Hemantaranjan</w:t>
      </w:r>
      <w:proofErr w:type="spellEnd"/>
      <w:r w:rsidR="002A749C">
        <w:rPr>
          <w:rFonts w:ascii="Times New Roman" w:eastAsia="Times New Roman" w:hAnsi="Times New Roman" w:cs="Times New Roman"/>
          <w:b w:val="0"/>
          <w:bCs w:val="0"/>
          <w:sz w:val="24"/>
          <w:szCs w:val="24"/>
          <w:lang w:val="en-IN" w:eastAsia="en-IN" w:bidi="pa-IN"/>
        </w:rPr>
        <w:t xml:space="preserve">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Heat stress worsens wheat cell viability, electrolyte leakage, and mem</w:t>
      </w:r>
      <w:r w:rsidR="002A749C">
        <w:rPr>
          <w:rFonts w:ascii="Times New Roman" w:eastAsia="Times New Roman" w:hAnsi="Times New Roman" w:cs="Times New Roman"/>
          <w:b w:val="0"/>
          <w:bCs w:val="0"/>
          <w:sz w:val="24"/>
          <w:szCs w:val="24"/>
          <w:lang w:val="en-IN" w:eastAsia="en-IN" w:bidi="pa-IN"/>
        </w:rPr>
        <w:t>brane thermostability by 54% [</w:t>
      </w:r>
      <w:proofErr w:type="spellStart"/>
      <w:r w:rsidR="002A749C">
        <w:rPr>
          <w:rFonts w:ascii="Times New Roman" w:eastAsia="Times New Roman" w:hAnsi="Times New Roman" w:cs="Times New Roman"/>
          <w:b w:val="0"/>
          <w:bCs w:val="0"/>
          <w:sz w:val="24"/>
          <w:szCs w:val="24"/>
          <w:lang w:val="en-IN" w:eastAsia="en-IN" w:bidi="pa-IN"/>
        </w:rPr>
        <w:t>Savicka</w:t>
      </w:r>
      <w:proofErr w:type="spellEnd"/>
      <w:r w:rsidR="002A749C">
        <w:rPr>
          <w:rFonts w:ascii="Times New Roman" w:eastAsia="Times New Roman" w:hAnsi="Times New Roman" w:cs="Times New Roman"/>
          <w:b w:val="0"/>
          <w:bCs w:val="0"/>
          <w:sz w:val="24"/>
          <w:szCs w:val="24"/>
          <w:lang w:val="en-IN" w:eastAsia="en-IN" w:bidi="pa-IN"/>
        </w:rPr>
        <w:t>, 2010</w:t>
      </w:r>
      <w:r w:rsidRPr="00C043D7">
        <w:rPr>
          <w:rFonts w:ascii="Times New Roman" w:eastAsia="Times New Roman" w:hAnsi="Times New Roman" w:cs="Times New Roman"/>
          <w:b w:val="0"/>
          <w:bCs w:val="0"/>
          <w:sz w:val="24"/>
          <w:szCs w:val="24"/>
          <w:lang w:val="en-IN" w:eastAsia="en-IN" w:bidi="pa-IN"/>
        </w:rPr>
        <w:t>]. Transpiration, stomatal conductance, and leaf RWC depen</w:t>
      </w:r>
      <w:r w:rsidR="002A749C">
        <w:rPr>
          <w:rFonts w:ascii="Times New Roman" w:eastAsia="Times New Roman" w:hAnsi="Times New Roman" w:cs="Times New Roman"/>
          <w:b w:val="0"/>
          <w:bCs w:val="0"/>
          <w:sz w:val="24"/>
          <w:szCs w:val="24"/>
          <w:lang w:val="en-IN" w:eastAsia="en-IN" w:bidi="pa-IN"/>
        </w:rPr>
        <w:t xml:space="preserve">d on canopy temperature (CT) [Ferris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1998</w:t>
      </w:r>
      <w:r w:rsidRPr="00C043D7">
        <w:rPr>
          <w:rFonts w:ascii="Times New Roman" w:eastAsia="Times New Roman" w:hAnsi="Times New Roman" w:cs="Times New Roman"/>
          <w:b w:val="0"/>
          <w:bCs w:val="0"/>
          <w:sz w:val="24"/>
          <w:szCs w:val="24"/>
          <w:lang w:val="en-IN" w:eastAsia="en-IN" w:bidi="pa-IN"/>
        </w:rPr>
        <w:t xml:space="preserve">]. Heat stress increases CT, lowers plant hydration status, and reduces greenness </w:t>
      </w:r>
      <w:r w:rsidR="002A749C">
        <w:rPr>
          <w:rFonts w:ascii="Times New Roman" w:eastAsia="Times New Roman" w:hAnsi="Times New Roman" w:cs="Times New Roman"/>
          <w:b w:val="0"/>
          <w:bCs w:val="0"/>
          <w:sz w:val="24"/>
          <w:szCs w:val="24"/>
          <w:lang w:val="en-IN" w:eastAsia="en-IN" w:bidi="pa-IN"/>
        </w:rPr>
        <w:t>[</w:t>
      </w:r>
      <w:proofErr w:type="spellStart"/>
      <w:r w:rsidR="007B128B" w:rsidRPr="007B128B">
        <w:rPr>
          <w:rFonts w:ascii="Times New Roman" w:eastAsia="Times New Roman" w:hAnsi="Times New Roman" w:cs="Times New Roman"/>
          <w:b w:val="0"/>
          <w:bCs w:val="0"/>
          <w:sz w:val="24"/>
          <w:szCs w:val="24"/>
          <w:lang w:eastAsia="en-IN" w:bidi="pa-IN"/>
        </w:rPr>
        <w:t>Shelake</w:t>
      </w:r>
      <w:proofErr w:type="spellEnd"/>
      <w:r w:rsidR="007B128B">
        <w:rPr>
          <w:rFonts w:ascii="Times New Roman" w:eastAsia="Times New Roman" w:hAnsi="Times New Roman" w:cs="Times New Roman"/>
          <w:b w:val="0"/>
          <w:bCs w:val="0"/>
          <w:sz w:val="24"/>
          <w:szCs w:val="24"/>
          <w:lang w:eastAsia="en-IN" w:bidi="pa-IN"/>
        </w:rPr>
        <w:t xml:space="preserve"> </w:t>
      </w:r>
      <w:r w:rsidR="007B128B" w:rsidRPr="0050731A">
        <w:rPr>
          <w:rFonts w:ascii="Times New Roman" w:eastAsia="Times New Roman" w:hAnsi="Times New Roman" w:cs="Times New Roman"/>
          <w:b w:val="0"/>
          <w:bCs w:val="0"/>
          <w:i/>
          <w:iCs/>
          <w:sz w:val="24"/>
          <w:szCs w:val="24"/>
          <w:lang w:eastAsia="en-IN" w:bidi="pa-IN"/>
        </w:rPr>
        <w:t>et al.,</w:t>
      </w:r>
      <w:r w:rsidR="007B128B">
        <w:rPr>
          <w:rFonts w:ascii="Times New Roman" w:eastAsia="Times New Roman" w:hAnsi="Times New Roman" w:cs="Times New Roman"/>
          <w:b w:val="0"/>
          <w:bCs w:val="0"/>
          <w:sz w:val="24"/>
          <w:szCs w:val="24"/>
          <w:lang w:eastAsia="en-IN" w:bidi="pa-IN"/>
        </w:rPr>
        <w:t xml:space="preserve"> 2024</w:t>
      </w:r>
      <w:r w:rsidR="001B535E">
        <w:rPr>
          <w:rFonts w:ascii="Times New Roman" w:eastAsia="Times New Roman" w:hAnsi="Times New Roman" w:cs="Times New Roman"/>
          <w:b w:val="0"/>
          <w:bCs w:val="0"/>
          <w:sz w:val="24"/>
          <w:szCs w:val="24"/>
          <w:lang w:eastAsia="en-IN" w:bidi="pa-IN"/>
        </w:rPr>
        <w:t xml:space="preserve">; </w:t>
      </w:r>
      <w:r w:rsidR="002A749C">
        <w:rPr>
          <w:rFonts w:ascii="Times New Roman" w:eastAsia="Times New Roman" w:hAnsi="Times New Roman" w:cs="Times New Roman"/>
          <w:b w:val="0"/>
          <w:bCs w:val="0"/>
          <w:sz w:val="24"/>
          <w:szCs w:val="24"/>
          <w:lang w:val="en-IN" w:eastAsia="en-IN" w:bidi="pa-IN"/>
        </w:rPr>
        <w:t>Lopes and Reynolds, 2012</w:t>
      </w:r>
      <w:r w:rsidRPr="00C043D7">
        <w:rPr>
          <w:rFonts w:ascii="Times New Roman" w:eastAsia="Times New Roman" w:hAnsi="Times New Roman" w:cs="Times New Roman"/>
          <w:b w:val="0"/>
          <w:bCs w:val="0"/>
          <w:sz w:val="24"/>
          <w:szCs w:val="24"/>
          <w:lang w:val="en-IN" w:eastAsia="en-IN" w:bidi="pa-IN"/>
        </w:rPr>
        <w:t xml:space="preserve">]. Wheat's thylakoid lamellae and chloroplast stroma are most affected by heat </w:t>
      </w:r>
      <w:r w:rsidR="002A749C">
        <w:rPr>
          <w:rFonts w:ascii="Times New Roman" w:eastAsia="Times New Roman" w:hAnsi="Times New Roman" w:cs="Times New Roman"/>
          <w:b w:val="0"/>
          <w:bCs w:val="0"/>
          <w:sz w:val="24"/>
          <w:szCs w:val="24"/>
          <w:lang w:val="en-IN" w:eastAsia="en-IN" w:bidi="pa-IN"/>
        </w:rPr>
        <w:t>stress during photosynthesis [</w:t>
      </w:r>
      <w:r w:rsidR="00085A79" w:rsidRPr="00085A79">
        <w:rPr>
          <w:rFonts w:ascii="Times New Roman" w:eastAsia="Times New Roman" w:hAnsi="Times New Roman" w:cs="Times New Roman"/>
          <w:b w:val="0"/>
          <w:bCs w:val="0"/>
          <w:sz w:val="24"/>
          <w:szCs w:val="24"/>
          <w:lang w:eastAsia="en-IN" w:bidi="pa-IN"/>
        </w:rPr>
        <w:t>Zahra</w:t>
      </w:r>
      <w:r w:rsidR="00085A79">
        <w:rPr>
          <w:rFonts w:ascii="Times New Roman" w:eastAsia="Times New Roman" w:hAnsi="Times New Roman" w:cs="Times New Roman"/>
          <w:b w:val="0"/>
          <w:bCs w:val="0"/>
          <w:sz w:val="24"/>
          <w:szCs w:val="24"/>
          <w:lang w:eastAsia="en-IN" w:bidi="pa-IN"/>
        </w:rPr>
        <w:t xml:space="preserve"> </w:t>
      </w:r>
      <w:r w:rsidR="00085A79" w:rsidRPr="0050731A">
        <w:rPr>
          <w:rFonts w:ascii="Times New Roman" w:eastAsia="Times New Roman" w:hAnsi="Times New Roman" w:cs="Times New Roman"/>
          <w:b w:val="0"/>
          <w:bCs w:val="0"/>
          <w:i/>
          <w:iCs/>
          <w:sz w:val="24"/>
          <w:szCs w:val="24"/>
          <w:lang w:eastAsia="en-IN" w:bidi="pa-IN"/>
        </w:rPr>
        <w:t>et al.,</w:t>
      </w:r>
      <w:r w:rsidR="00085A79">
        <w:rPr>
          <w:rFonts w:ascii="Times New Roman" w:eastAsia="Times New Roman" w:hAnsi="Times New Roman" w:cs="Times New Roman"/>
          <w:b w:val="0"/>
          <w:bCs w:val="0"/>
          <w:sz w:val="24"/>
          <w:szCs w:val="24"/>
          <w:lang w:eastAsia="en-IN" w:bidi="pa-IN"/>
        </w:rPr>
        <w:t xml:space="preserve"> 2023</w:t>
      </w:r>
      <w:r w:rsidR="002A749C">
        <w:rPr>
          <w:rFonts w:ascii="Times New Roman" w:eastAsia="Times New Roman" w:hAnsi="Times New Roman" w:cs="Times New Roman"/>
          <w:b w:val="0"/>
          <w:bCs w:val="0"/>
          <w:sz w:val="24"/>
          <w:szCs w:val="24"/>
          <w:lang w:val="en-IN" w:eastAsia="en-IN" w:bidi="pa-IN"/>
        </w:rPr>
        <w:t xml:space="preserve">; Mathur </w:t>
      </w:r>
      <w:r w:rsidR="002A749C" w:rsidRPr="002A749C">
        <w:rPr>
          <w:rFonts w:ascii="Times New Roman" w:eastAsia="Times New Roman" w:hAnsi="Times New Roman" w:cs="Times New Roman"/>
          <w:b w:val="0"/>
          <w:bCs w:val="0"/>
          <w:i/>
          <w:iCs/>
          <w:sz w:val="24"/>
          <w:szCs w:val="24"/>
          <w:lang w:val="en-IN" w:eastAsia="en-IN" w:bidi="pa-IN"/>
        </w:rPr>
        <w:t>et al.,</w:t>
      </w:r>
      <w:r w:rsidR="002A749C">
        <w:rPr>
          <w:rFonts w:ascii="Times New Roman" w:eastAsia="Times New Roman" w:hAnsi="Times New Roman" w:cs="Times New Roman"/>
          <w:b w:val="0"/>
          <w:bCs w:val="0"/>
          <w:sz w:val="24"/>
          <w:szCs w:val="24"/>
          <w:lang w:val="en-IN" w:eastAsia="en-IN" w:bidi="pa-IN"/>
        </w:rPr>
        <w:t xml:space="preserve"> 2014</w:t>
      </w:r>
      <w:r w:rsidRPr="00C043D7">
        <w:rPr>
          <w:rFonts w:ascii="Times New Roman" w:eastAsia="Times New Roman" w:hAnsi="Times New Roman" w:cs="Times New Roman"/>
          <w:b w:val="0"/>
          <w:bCs w:val="0"/>
          <w:sz w:val="24"/>
          <w:szCs w:val="24"/>
          <w:lang w:val="en-IN" w:eastAsia="en-IN" w:bidi="pa-IN"/>
        </w:rPr>
        <w:t>]. Deactivating stromal enzymes disrupts the photorespiratory electron transport cycle, slowing leaf photosynthesis and Rubisco activi</w:t>
      </w:r>
      <w:r w:rsidR="002A749C">
        <w:rPr>
          <w:rFonts w:ascii="Times New Roman" w:eastAsia="Times New Roman" w:hAnsi="Times New Roman" w:cs="Times New Roman"/>
          <w:b w:val="0"/>
          <w:bCs w:val="0"/>
          <w:sz w:val="24"/>
          <w:szCs w:val="24"/>
          <w:lang w:val="en-IN" w:eastAsia="en-IN" w:bidi="pa-IN"/>
        </w:rPr>
        <w:t>ty [</w:t>
      </w:r>
      <w:proofErr w:type="spellStart"/>
      <w:r w:rsidR="002A749C" w:rsidRPr="005531B2">
        <w:rPr>
          <w:rFonts w:ascii="Times New Roman" w:eastAsia="Times New Roman" w:hAnsi="Times New Roman" w:cs="Times New Roman"/>
          <w:b w:val="0"/>
          <w:bCs w:val="0"/>
          <w:sz w:val="24"/>
          <w:szCs w:val="24"/>
          <w:lang w:val="en-IN" w:eastAsia="en-IN" w:bidi="pa-IN"/>
        </w:rPr>
        <w:t>Hasanuzzaman</w:t>
      </w:r>
      <w:proofErr w:type="spellEnd"/>
      <w:r w:rsidR="002A749C" w:rsidRPr="005531B2">
        <w:rPr>
          <w:rFonts w:ascii="Times New Roman" w:eastAsia="Times New Roman" w:hAnsi="Times New Roman" w:cs="Times New Roman"/>
          <w:b w:val="0"/>
          <w:bCs w:val="0"/>
          <w:sz w:val="24"/>
          <w:szCs w:val="24"/>
          <w:lang w:val="en-IN" w:eastAsia="en-IN" w:bidi="pa-IN"/>
        </w:rPr>
        <w:t xml:space="preserve"> </w:t>
      </w:r>
      <w:r w:rsidR="002A749C" w:rsidRPr="005531B2">
        <w:rPr>
          <w:rFonts w:ascii="Times New Roman" w:eastAsia="Times New Roman" w:hAnsi="Times New Roman" w:cs="Times New Roman"/>
          <w:b w:val="0"/>
          <w:bCs w:val="0"/>
          <w:i/>
          <w:iCs/>
          <w:sz w:val="24"/>
          <w:szCs w:val="24"/>
          <w:lang w:val="en-IN" w:eastAsia="en-IN" w:bidi="pa-IN"/>
        </w:rPr>
        <w:t xml:space="preserve">et al., </w:t>
      </w:r>
      <w:r w:rsidR="002A749C" w:rsidRPr="005531B2">
        <w:rPr>
          <w:rFonts w:ascii="Times New Roman" w:eastAsia="Times New Roman" w:hAnsi="Times New Roman" w:cs="Times New Roman"/>
          <w:b w:val="0"/>
          <w:bCs w:val="0"/>
          <w:sz w:val="24"/>
          <w:szCs w:val="24"/>
          <w:lang w:val="en-IN" w:eastAsia="en-IN" w:bidi="pa-IN"/>
        </w:rPr>
        <w:t>2013</w:t>
      </w:r>
      <w:r w:rsidR="007B128B">
        <w:rPr>
          <w:rFonts w:ascii="Times New Roman" w:eastAsia="Times New Roman" w:hAnsi="Times New Roman" w:cs="Times New Roman"/>
          <w:b w:val="0"/>
          <w:bCs w:val="0"/>
          <w:sz w:val="24"/>
          <w:szCs w:val="24"/>
          <w:lang w:val="en-IN" w:eastAsia="en-IN" w:bidi="pa-IN"/>
        </w:rPr>
        <w:t xml:space="preserve">; </w:t>
      </w:r>
      <w:proofErr w:type="spellStart"/>
      <w:r w:rsidR="007B128B">
        <w:rPr>
          <w:rFonts w:ascii="Times New Roman" w:eastAsia="Times New Roman" w:hAnsi="Times New Roman" w:cs="Times New Roman"/>
          <w:b w:val="0"/>
          <w:bCs w:val="0"/>
          <w:sz w:val="24"/>
          <w:szCs w:val="24"/>
          <w:lang w:val="en-IN" w:eastAsia="en-IN" w:bidi="pa-IN"/>
        </w:rPr>
        <w:t>Scafaro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2023</w:t>
      </w:r>
      <w:r w:rsidRPr="005531B2">
        <w:rPr>
          <w:rFonts w:ascii="Times New Roman" w:eastAsia="Times New Roman" w:hAnsi="Times New Roman" w:cs="Times New Roman"/>
          <w:b w:val="0"/>
          <w:bCs w:val="0"/>
          <w:sz w:val="24"/>
          <w:szCs w:val="24"/>
          <w:lang w:val="en-IN" w:eastAsia="en-IN" w:bidi="pa-IN"/>
        </w:rPr>
        <w:t xml:space="preserve">]. </w:t>
      </w:r>
      <w:r w:rsidR="007B0577" w:rsidRPr="005531B2">
        <w:rPr>
          <w:rFonts w:ascii="Times New Roman" w:eastAsia="Times New Roman" w:hAnsi="Times New Roman" w:cs="Times New Roman"/>
          <w:b w:val="0"/>
          <w:bCs w:val="0"/>
          <w:sz w:val="24"/>
          <w:szCs w:val="24"/>
          <w:lang w:val="en-IN" w:eastAsia="en-IN" w:bidi="pa-IN"/>
        </w:rPr>
        <w:t xml:space="preserve">Temperatures above 40 °C damage Rubisco, Rubisco </w:t>
      </w:r>
      <w:proofErr w:type="spellStart"/>
      <w:r w:rsidR="007B0577" w:rsidRPr="005531B2">
        <w:rPr>
          <w:rFonts w:ascii="Times New Roman" w:eastAsia="Times New Roman" w:hAnsi="Times New Roman" w:cs="Times New Roman"/>
          <w:b w:val="0"/>
          <w:bCs w:val="0"/>
          <w:sz w:val="24"/>
          <w:szCs w:val="24"/>
          <w:lang w:val="en-IN" w:eastAsia="en-IN" w:bidi="pa-IN"/>
        </w:rPr>
        <w:t>activase</w:t>
      </w:r>
      <w:proofErr w:type="spellEnd"/>
      <w:r w:rsidR="007B0577" w:rsidRPr="005531B2">
        <w:rPr>
          <w:rFonts w:ascii="Times New Roman" w:eastAsia="Times New Roman" w:hAnsi="Times New Roman" w:cs="Times New Roman"/>
          <w:b w:val="0"/>
          <w:bCs w:val="0"/>
          <w:sz w:val="24"/>
          <w:szCs w:val="24"/>
          <w:lang w:val="en-IN" w:eastAsia="en-IN" w:bidi="pa-IN"/>
        </w:rPr>
        <w:t>, and photosystem</w:t>
      </w:r>
      <w:r w:rsidR="007B0577" w:rsidRPr="007B0577">
        <w:rPr>
          <w:rFonts w:ascii="Times New Roman" w:eastAsia="Times New Roman" w:hAnsi="Times New Roman" w:cs="Times New Roman"/>
          <w:b w:val="0"/>
          <w:bCs w:val="0"/>
          <w:sz w:val="24"/>
          <w:szCs w:val="24"/>
          <w:lang w:val="en-IN" w:eastAsia="en-IN" w:bidi="pa-IN"/>
        </w:rPr>
        <w:t xml:space="preserve"> II in wheat leaves, with heat stress–induced dissociation of Rubisco </w:t>
      </w:r>
      <w:proofErr w:type="spellStart"/>
      <w:r w:rsidR="007B0577" w:rsidRPr="007B0577">
        <w:rPr>
          <w:rFonts w:ascii="Times New Roman" w:eastAsia="Times New Roman" w:hAnsi="Times New Roman" w:cs="Times New Roman"/>
          <w:b w:val="0"/>
          <w:bCs w:val="0"/>
          <w:sz w:val="24"/>
          <w:szCs w:val="24"/>
          <w:lang w:val="en-IN" w:eastAsia="en-IN" w:bidi="pa-IN"/>
        </w:rPr>
        <w:t>activase</w:t>
      </w:r>
      <w:proofErr w:type="spellEnd"/>
      <w:r w:rsidR="007B0577" w:rsidRPr="007B0577">
        <w:rPr>
          <w:rFonts w:ascii="Times New Roman" w:eastAsia="Times New Roman" w:hAnsi="Times New Roman" w:cs="Times New Roman"/>
          <w:b w:val="0"/>
          <w:bCs w:val="0"/>
          <w:sz w:val="24"/>
          <w:szCs w:val="24"/>
          <w:lang w:val="en-IN" w:eastAsia="en-IN" w:bidi="pa-IN"/>
        </w:rPr>
        <w:t xml:space="preserve"> further loweri</w:t>
      </w:r>
      <w:r w:rsidR="005531B2">
        <w:rPr>
          <w:rFonts w:ascii="Times New Roman" w:eastAsia="Times New Roman" w:hAnsi="Times New Roman" w:cs="Times New Roman"/>
          <w:b w:val="0"/>
          <w:bCs w:val="0"/>
          <w:sz w:val="24"/>
          <w:szCs w:val="24"/>
          <w:lang w:val="en-IN" w:eastAsia="en-IN" w:bidi="pa-IN"/>
        </w:rPr>
        <w:t>ng photosynthetic efficiency [</w:t>
      </w:r>
      <w:proofErr w:type="spellStart"/>
      <w:r w:rsidR="007B128B">
        <w:rPr>
          <w:rFonts w:ascii="Times New Roman" w:eastAsia="Times New Roman" w:hAnsi="Times New Roman" w:cs="Times New Roman"/>
          <w:b w:val="0"/>
          <w:bCs w:val="0"/>
          <w:sz w:val="24"/>
          <w:szCs w:val="24"/>
          <w:lang w:val="en-IN" w:eastAsia="en-IN" w:bidi="pa-IN"/>
        </w:rPr>
        <w:t>Pardomo</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2017</w:t>
      </w:r>
      <w:r w:rsidR="007B0577" w:rsidRPr="007B0577">
        <w:rPr>
          <w:rFonts w:ascii="Times New Roman" w:eastAsia="Times New Roman" w:hAnsi="Times New Roman" w:cs="Times New Roman"/>
          <w:b w:val="0"/>
          <w:bCs w:val="0"/>
          <w:sz w:val="24"/>
          <w:szCs w:val="24"/>
          <w:lang w:val="en-IN" w:eastAsia="en-IN" w:bidi="pa-IN"/>
        </w:rPr>
        <w:t>].</w:t>
      </w:r>
      <w:r w:rsidR="007B0577">
        <w:rPr>
          <w:rFonts w:eastAsia="Times New Roman"/>
          <w:lang w:val="en-IN" w:eastAsia="en-IN" w:bidi="pa-IN"/>
        </w:rPr>
        <w:t xml:space="preserve"> </w:t>
      </w:r>
      <w:r w:rsidRPr="00C043D7">
        <w:rPr>
          <w:rFonts w:ascii="Times New Roman" w:eastAsia="Times New Roman" w:hAnsi="Times New Roman" w:cs="Times New Roman"/>
          <w:b w:val="0"/>
          <w:bCs w:val="0"/>
          <w:sz w:val="24"/>
          <w:szCs w:val="24"/>
          <w:lang w:val="en-IN" w:eastAsia="en-IN" w:bidi="pa-IN"/>
        </w:rPr>
        <w:t xml:space="preserve">Heat stress increases respiration and mitochondrial activity. Photorespiratory injury decreases respiration once </w:t>
      </w:r>
      <w:r w:rsidR="00414E0E" w:rsidRPr="00D32140">
        <w:rPr>
          <w:rFonts w:ascii="Times New Roman" w:eastAsia="Times New Roman" w:hAnsi="Times New Roman" w:cs="Times New Roman"/>
          <w:b w:val="0"/>
          <w:bCs w:val="0"/>
          <w:sz w:val="24"/>
          <w:szCs w:val="24"/>
          <w:highlight w:val="yellow"/>
          <w:lang w:val="en-IN" w:eastAsia="en-IN" w:bidi="pa-IN"/>
        </w:rPr>
        <w:t>the</w:t>
      </w:r>
      <w:r w:rsidR="00414E0E">
        <w:rPr>
          <w:rFonts w:ascii="Times New Roman" w:eastAsia="Times New Roman" w:hAnsi="Times New Roman" w:cs="Times New Roman"/>
          <w:b w:val="0"/>
          <w:bCs w:val="0"/>
          <w:sz w:val="24"/>
          <w:szCs w:val="24"/>
          <w:lang w:val="en-IN" w:eastAsia="en-IN" w:bidi="pa-IN"/>
        </w:rPr>
        <w:t xml:space="preserve"> </w:t>
      </w:r>
      <w:r w:rsidRPr="00C043D7">
        <w:rPr>
          <w:rFonts w:ascii="Times New Roman" w:eastAsia="Times New Roman" w:hAnsi="Times New Roman" w:cs="Times New Roman"/>
          <w:b w:val="0"/>
          <w:bCs w:val="0"/>
          <w:sz w:val="24"/>
          <w:szCs w:val="24"/>
          <w:lang w:val="en-IN" w:eastAsia="en-IN" w:bidi="pa-IN"/>
        </w:rPr>
        <w:t>temperature incre</w:t>
      </w:r>
      <w:r w:rsidR="005531B2">
        <w:rPr>
          <w:rFonts w:ascii="Times New Roman" w:eastAsia="Times New Roman" w:hAnsi="Times New Roman" w:cs="Times New Roman"/>
          <w:b w:val="0"/>
          <w:bCs w:val="0"/>
          <w:sz w:val="24"/>
          <w:szCs w:val="24"/>
          <w:lang w:val="en-IN" w:eastAsia="en-IN" w:bidi="pa-IN"/>
        </w:rPr>
        <w:t xml:space="preserve">ases to a threshold point [Prasad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2008</w:t>
      </w:r>
      <w:r w:rsidRPr="00C043D7">
        <w:rPr>
          <w:rFonts w:ascii="Times New Roman" w:eastAsia="Times New Roman" w:hAnsi="Times New Roman" w:cs="Times New Roman"/>
          <w:b w:val="0"/>
          <w:bCs w:val="0"/>
          <w:sz w:val="24"/>
          <w:szCs w:val="24"/>
          <w:lang w:val="en-IN" w:eastAsia="en-IN" w:bidi="pa-IN"/>
        </w:rPr>
        <w:t>]. Due to photorespiration-induced carbon loss, the rhizosphere pr</w:t>
      </w:r>
      <w:r w:rsidR="005531B2">
        <w:rPr>
          <w:rFonts w:ascii="Times New Roman" w:eastAsia="Times New Roman" w:hAnsi="Times New Roman" w:cs="Times New Roman"/>
          <w:b w:val="0"/>
          <w:bCs w:val="0"/>
          <w:sz w:val="24"/>
          <w:szCs w:val="24"/>
          <w:lang w:val="en-IN" w:eastAsia="en-IN" w:bidi="pa-IN"/>
        </w:rPr>
        <w:t xml:space="preserve">oduces more ROS and less ATP [Huang </w:t>
      </w:r>
      <w:r w:rsidR="005531B2" w:rsidRPr="005531B2">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2012</w:t>
      </w:r>
      <w:r w:rsidRPr="00C043D7">
        <w:rPr>
          <w:rFonts w:ascii="Times New Roman" w:eastAsia="Times New Roman" w:hAnsi="Times New Roman" w:cs="Times New Roman"/>
          <w:b w:val="0"/>
          <w:bCs w:val="0"/>
          <w:sz w:val="24"/>
          <w:szCs w:val="24"/>
          <w:lang w:val="en-IN" w:eastAsia="en-IN" w:bidi="pa-IN"/>
        </w:rPr>
        <w:t>]. Heat stress greatly enhances wheat flag leaf photorespiration due to 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and CO</w:t>
      </w:r>
      <w:r w:rsidRPr="003228C5">
        <w:rPr>
          <w:rFonts w:ascii="Times New Roman" w:eastAsia="Times New Roman" w:hAnsi="Times New Roman" w:cs="Times New Roman"/>
          <w:b w:val="0"/>
          <w:bCs w:val="0"/>
          <w:sz w:val="24"/>
          <w:szCs w:val="24"/>
          <w:vertAlign w:val="subscript"/>
          <w:lang w:val="en-IN" w:eastAsia="en-IN" w:bidi="pa-IN"/>
        </w:rPr>
        <w:t>2</w:t>
      </w:r>
      <w:r w:rsidRPr="00C043D7">
        <w:rPr>
          <w:rFonts w:ascii="Times New Roman" w:eastAsia="Times New Roman" w:hAnsi="Times New Roman" w:cs="Times New Roman"/>
          <w:b w:val="0"/>
          <w:bCs w:val="0"/>
          <w:sz w:val="24"/>
          <w:szCs w:val="24"/>
          <w:lang w:val="en-IN" w:eastAsia="en-IN" w:bidi="pa-IN"/>
        </w:rPr>
        <w:t xml:space="preserve"> solubility variations and Rubis</w:t>
      </w:r>
      <w:r w:rsidR="005531B2">
        <w:rPr>
          <w:rFonts w:ascii="Times New Roman" w:eastAsia="Times New Roman" w:hAnsi="Times New Roman" w:cs="Times New Roman"/>
          <w:b w:val="0"/>
          <w:bCs w:val="0"/>
          <w:sz w:val="24"/>
          <w:szCs w:val="24"/>
          <w:lang w:val="en-IN" w:eastAsia="en-IN" w:bidi="pa-IN"/>
        </w:rPr>
        <w:t xml:space="preserve">co's affinity for these gases </w:t>
      </w:r>
      <w:r w:rsidR="005531B2">
        <w:rPr>
          <w:rFonts w:ascii="Times New Roman" w:eastAsia="Times New Roman" w:hAnsi="Times New Roman" w:cs="Times New Roman"/>
          <w:b w:val="0"/>
          <w:bCs w:val="0"/>
          <w:sz w:val="24"/>
          <w:szCs w:val="24"/>
          <w:lang w:val="en-IN" w:eastAsia="en-IN" w:bidi="pa-IN"/>
        </w:rPr>
        <w:lastRenderedPageBreak/>
        <w:t>[</w:t>
      </w:r>
      <w:proofErr w:type="spellStart"/>
      <w:r w:rsidR="007B128B">
        <w:rPr>
          <w:rFonts w:ascii="Times New Roman" w:eastAsia="Times New Roman" w:hAnsi="Times New Roman" w:cs="Times New Roman"/>
          <w:b w:val="0"/>
          <w:bCs w:val="0"/>
          <w:sz w:val="24"/>
          <w:szCs w:val="24"/>
          <w:lang w:val="en-IN" w:eastAsia="en-IN" w:bidi="pa-IN"/>
        </w:rPr>
        <w:t>Kayess</w:t>
      </w:r>
      <w:proofErr w:type="spellEnd"/>
      <w:r w:rsidR="007B128B">
        <w:rPr>
          <w:rFonts w:ascii="Times New Roman" w:eastAsia="Times New Roman" w:hAnsi="Times New Roman" w:cs="Times New Roman"/>
          <w:b w:val="0"/>
          <w:bCs w:val="0"/>
          <w:sz w:val="24"/>
          <w:szCs w:val="24"/>
          <w:lang w:val="en-IN" w:eastAsia="en-IN" w:bidi="pa-IN"/>
        </w:rPr>
        <w:t xml:space="preserve"> </w:t>
      </w:r>
      <w:r w:rsidR="007B128B" w:rsidRPr="0050731A">
        <w:rPr>
          <w:rFonts w:ascii="Times New Roman" w:eastAsia="Times New Roman" w:hAnsi="Times New Roman" w:cs="Times New Roman"/>
          <w:b w:val="0"/>
          <w:bCs w:val="0"/>
          <w:i/>
          <w:iCs/>
          <w:sz w:val="24"/>
          <w:szCs w:val="24"/>
          <w:lang w:val="en-IN" w:eastAsia="en-IN" w:bidi="pa-IN"/>
        </w:rPr>
        <w:t>et al.,</w:t>
      </w:r>
      <w:r w:rsidR="007B128B">
        <w:rPr>
          <w:rFonts w:ascii="Times New Roman" w:eastAsia="Times New Roman" w:hAnsi="Times New Roman" w:cs="Times New Roman"/>
          <w:b w:val="0"/>
          <w:bCs w:val="0"/>
          <w:sz w:val="24"/>
          <w:szCs w:val="24"/>
          <w:lang w:val="en-IN" w:eastAsia="en-IN" w:bidi="pa-IN"/>
        </w:rPr>
        <w:t xml:space="preserve"> 2024</w:t>
      </w:r>
      <w:r w:rsidR="005A7E2A">
        <w:rPr>
          <w:rFonts w:ascii="Times New Roman" w:eastAsia="Times New Roman" w:hAnsi="Times New Roman" w:cs="Times New Roman"/>
          <w:b w:val="0"/>
          <w:bCs w:val="0"/>
          <w:sz w:val="24"/>
          <w:szCs w:val="24"/>
          <w:lang w:val="en-IN" w:eastAsia="en-IN" w:bidi="pa-IN"/>
        </w:rPr>
        <w:t>]</w:t>
      </w:r>
      <w:r w:rsidRPr="00C043D7">
        <w:rPr>
          <w:rFonts w:ascii="Times New Roman" w:eastAsia="Times New Roman" w:hAnsi="Times New Roman" w:cs="Times New Roman"/>
          <w:b w:val="0"/>
          <w:bCs w:val="0"/>
          <w:sz w:val="24"/>
          <w:szCs w:val="24"/>
          <w:lang w:val="en-IN" w:eastAsia="en-IN" w:bidi="pa-IN"/>
        </w:rPr>
        <w:t xml:space="preserve">. Heat induces chloroplast death, </w:t>
      </w:r>
      <w:proofErr w:type="spellStart"/>
      <w:r w:rsidRPr="00C043D7">
        <w:rPr>
          <w:rFonts w:ascii="Times New Roman" w:eastAsia="Times New Roman" w:hAnsi="Times New Roman" w:cs="Times New Roman"/>
          <w:b w:val="0"/>
          <w:bCs w:val="0"/>
          <w:sz w:val="24"/>
          <w:szCs w:val="24"/>
          <w:lang w:val="en-IN" w:eastAsia="en-IN" w:bidi="pa-IN"/>
        </w:rPr>
        <w:t>vacuolar</w:t>
      </w:r>
      <w:proofErr w:type="spellEnd"/>
      <w:r w:rsidRPr="00C043D7">
        <w:rPr>
          <w:rFonts w:ascii="Times New Roman" w:eastAsia="Times New Roman" w:hAnsi="Times New Roman" w:cs="Times New Roman"/>
          <w:b w:val="0"/>
          <w:bCs w:val="0"/>
          <w:sz w:val="24"/>
          <w:szCs w:val="24"/>
          <w:lang w:val="en-IN" w:eastAsia="en-IN" w:bidi="pa-IN"/>
        </w:rPr>
        <w:t xml:space="preserve"> collapse, and plasma membrane integrity and cellular homeostasis failure, which accelerates leaf </w:t>
      </w:r>
      <w:r w:rsidR="005531B2">
        <w:rPr>
          <w:rFonts w:ascii="Times New Roman" w:eastAsia="Times New Roman" w:hAnsi="Times New Roman" w:cs="Times New Roman"/>
          <w:b w:val="0"/>
          <w:bCs w:val="0"/>
          <w:sz w:val="24"/>
          <w:szCs w:val="24"/>
          <w:lang w:val="en-IN" w:eastAsia="en-IN" w:bidi="pa-IN"/>
        </w:rPr>
        <w:t>senescence [Akter and Islam, 2017</w:t>
      </w:r>
      <w:r w:rsidRPr="00C043D7">
        <w:rPr>
          <w:rFonts w:ascii="Times New Roman" w:eastAsia="Times New Roman" w:hAnsi="Times New Roman" w:cs="Times New Roman"/>
          <w:b w:val="0"/>
          <w:bCs w:val="0"/>
          <w:sz w:val="24"/>
          <w:szCs w:val="24"/>
          <w:lang w:val="en-IN" w:eastAsia="en-IN" w:bidi="pa-IN"/>
        </w:rPr>
        <w:t xml:space="preserve">]. Extreme heat stress can quickly </w:t>
      </w:r>
      <w:proofErr w:type="spellStart"/>
      <w:r w:rsidRPr="00C043D7">
        <w:rPr>
          <w:rFonts w:ascii="Times New Roman" w:eastAsia="Times New Roman" w:hAnsi="Times New Roman" w:cs="Times New Roman"/>
          <w:b w:val="0"/>
          <w:bCs w:val="0"/>
          <w:sz w:val="24"/>
          <w:szCs w:val="24"/>
          <w:lang w:val="en-IN" w:eastAsia="en-IN" w:bidi="pa-IN"/>
        </w:rPr>
        <w:t>denaturate</w:t>
      </w:r>
      <w:proofErr w:type="spellEnd"/>
      <w:r w:rsidRPr="00C043D7">
        <w:rPr>
          <w:rFonts w:ascii="Times New Roman" w:eastAsia="Times New Roman" w:hAnsi="Times New Roman" w:cs="Times New Roman"/>
          <w:b w:val="0"/>
          <w:bCs w:val="0"/>
          <w:sz w:val="24"/>
          <w:szCs w:val="24"/>
          <w:lang w:val="en-IN" w:eastAsia="en-IN" w:bidi="pa-IN"/>
        </w:rPr>
        <w:t xml:space="preserve"> or aggregate plant proteins, while chronic or moderate heat stress induces progressive senescence. Either situation can reduce </w:t>
      </w:r>
      <w:r w:rsidR="005531B2">
        <w:rPr>
          <w:rFonts w:ascii="Times New Roman" w:eastAsia="Times New Roman" w:hAnsi="Times New Roman" w:cs="Times New Roman"/>
          <w:b w:val="0"/>
          <w:bCs w:val="0"/>
          <w:sz w:val="24"/>
          <w:szCs w:val="24"/>
          <w:lang w:val="en-IN" w:eastAsia="en-IN" w:bidi="pa-IN"/>
        </w:rPr>
        <w:t>plant development or harm it [</w:t>
      </w:r>
      <w:r w:rsidR="005531B2" w:rsidRPr="005531B2">
        <w:rPr>
          <w:rFonts w:ascii="Times New Roman" w:eastAsia="Times New Roman" w:hAnsi="Times New Roman" w:cs="Times New Roman"/>
          <w:b w:val="0"/>
          <w:bCs w:val="0"/>
          <w:sz w:val="24"/>
          <w:szCs w:val="24"/>
          <w:lang w:val="en-IN" w:eastAsia="en-IN" w:bidi="pa-IN"/>
        </w:rPr>
        <w:t>Ro</w:t>
      </w:r>
      <w:proofErr w:type="spellStart"/>
      <w:r w:rsidR="005531B2" w:rsidRPr="005531B2">
        <w:rPr>
          <w:rFonts w:ascii="Times New Roman" w:hAnsi="Times New Roman" w:cs="Times New Roman"/>
          <w:b w:val="0"/>
          <w:bCs w:val="0"/>
          <w:color w:val="151616"/>
          <w:sz w:val="24"/>
          <w:szCs w:val="24"/>
        </w:rPr>
        <w:t>drı́guez</w:t>
      </w:r>
      <w:proofErr w:type="spellEnd"/>
      <w:r w:rsidR="005531B2">
        <w:rPr>
          <w:rFonts w:ascii="Times New Roman" w:eastAsia="Times New Roman" w:hAnsi="Times New Roman" w:cs="Times New Roman"/>
          <w:b w:val="0"/>
          <w:bCs w:val="0"/>
          <w:sz w:val="24"/>
          <w:szCs w:val="24"/>
          <w:lang w:val="en-IN" w:eastAsia="en-IN" w:bidi="pa-IN"/>
        </w:rPr>
        <w:t xml:space="preserve"> </w:t>
      </w:r>
      <w:r w:rsidR="005531B2" w:rsidRPr="0050731A">
        <w:rPr>
          <w:rFonts w:ascii="Times New Roman" w:eastAsia="Times New Roman" w:hAnsi="Times New Roman" w:cs="Times New Roman"/>
          <w:b w:val="0"/>
          <w:bCs w:val="0"/>
          <w:i/>
          <w:iCs/>
          <w:sz w:val="24"/>
          <w:szCs w:val="24"/>
          <w:lang w:val="en-IN" w:eastAsia="en-IN" w:bidi="pa-IN"/>
        </w:rPr>
        <w:t>et al.,</w:t>
      </w:r>
      <w:r w:rsidR="005531B2">
        <w:rPr>
          <w:rFonts w:ascii="Times New Roman" w:eastAsia="Times New Roman" w:hAnsi="Times New Roman" w:cs="Times New Roman"/>
          <w:b w:val="0"/>
          <w:bCs w:val="0"/>
          <w:sz w:val="24"/>
          <w:szCs w:val="24"/>
          <w:lang w:val="en-IN" w:eastAsia="en-IN" w:bidi="pa-IN"/>
        </w:rPr>
        <w:t xml:space="preserve"> 2005; </w:t>
      </w:r>
      <w:proofErr w:type="spellStart"/>
      <w:r w:rsidR="005531B2" w:rsidRPr="005531B2">
        <w:rPr>
          <w:rFonts w:ascii="Times New Roman" w:eastAsia="Times New Roman" w:hAnsi="Times New Roman" w:cs="Times New Roman"/>
          <w:b w:val="0"/>
          <w:bCs w:val="0"/>
          <w:sz w:val="24"/>
          <w:szCs w:val="24"/>
          <w:lang w:val="en-IN" w:eastAsia="en-IN" w:bidi="pa-IN"/>
        </w:rPr>
        <w:t>Hasanuzzaman</w:t>
      </w:r>
      <w:proofErr w:type="spellEnd"/>
      <w:r w:rsidR="005531B2" w:rsidRPr="005531B2">
        <w:rPr>
          <w:rFonts w:ascii="Times New Roman" w:eastAsia="Times New Roman" w:hAnsi="Times New Roman" w:cs="Times New Roman"/>
          <w:b w:val="0"/>
          <w:bCs w:val="0"/>
          <w:sz w:val="24"/>
          <w:szCs w:val="24"/>
          <w:lang w:val="en-IN" w:eastAsia="en-IN" w:bidi="pa-IN"/>
        </w:rPr>
        <w:t xml:space="preserve"> </w:t>
      </w:r>
      <w:r w:rsidR="005531B2" w:rsidRPr="005531B2">
        <w:rPr>
          <w:rFonts w:ascii="Times New Roman" w:eastAsia="Times New Roman" w:hAnsi="Times New Roman" w:cs="Times New Roman"/>
          <w:b w:val="0"/>
          <w:bCs w:val="0"/>
          <w:i/>
          <w:iCs/>
          <w:sz w:val="24"/>
          <w:szCs w:val="24"/>
          <w:lang w:val="en-IN" w:eastAsia="en-IN" w:bidi="pa-IN"/>
        </w:rPr>
        <w:t xml:space="preserve">et al., </w:t>
      </w:r>
      <w:r w:rsidR="005531B2" w:rsidRPr="005531B2">
        <w:rPr>
          <w:rFonts w:ascii="Times New Roman" w:eastAsia="Times New Roman" w:hAnsi="Times New Roman" w:cs="Times New Roman"/>
          <w:b w:val="0"/>
          <w:bCs w:val="0"/>
          <w:sz w:val="24"/>
          <w:szCs w:val="24"/>
          <w:lang w:val="en-IN" w:eastAsia="en-IN" w:bidi="pa-IN"/>
        </w:rPr>
        <w:t>2013</w:t>
      </w:r>
      <w:r w:rsidRPr="00C043D7">
        <w:rPr>
          <w:rFonts w:ascii="Times New Roman" w:eastAsia="Times New Roman" w:hAnsi="Times New Roman" w:cs="Times New Roman"/>
          <w:b w:val="0"/>
          <w:bCs w:val="0"/>
          <w:sz w:val="24"/>
          <w:szCs w:val="24"/>
          <w:lang w:val="en-IN" w:eastAsia="en-IN" w:bidi="pa-IN"/>
        </w:rPr>
        <w:t>].</w:t>
      </w:r>
      <w:r w:rsidR="00170A07" w:rsidRPr="00EB0589">
        <w:rPr>
          <w:rFonts w:ascii="Times New Roman" w:eastAsia="Times New Roman" w:hAnsi="Times New Roman" w:cs="Times New Roman"/>
          <w:b w:val="0"/>
          <w:bCs w:val="0"/>
          <w:sz w:val="32"/>
          <w:szCs w:val="32"/>
          <w:lang w:val="en-IN" w:eastAsia="en-IN" w:bidi="pa-IN"/>
        </w:rPr>
        <w:t xml:space="preserve"> </w:t>
      </w:r>
      <w:r w:rsidR="007B128B">
        <w:rPr>
          <w:rFonts w:ascii="Times New Roman" w:hAnsi="Times New Roman" w:cs="Times New Roman"/>
          <w:b w:val="0"/>
          <w:bCs w:val="0"/>
          <w:sz w:val="24"/>
          <w:szCs w:val="24"/>
        </w:rPr>
        <w:t>A</w:t>
      </w:r>
      <w:r w:rsidR="00170A07" w:rsidRPr="00EB0589">
        <w:rPr>
          <w:rFonts w:ascii="Times New Roman" w:hAnsi="Times New Roman" w:cs="Times New Roman"/>
          <w:b w:val="0"/>
          <w:bCs w:val="0"/>
          <w:sz w:val="24"/>
          <w:szCs w:val="24"/>
        </w:rPr>
        <w:t xml:space="preserve"> comprehensive field guide on wheat phenotyping, offering practical methodologies for assessing physiological traits critical to breeding for improved yield and stress adaptation</w:t>
      </w:r>
      <w:r w:rsidR="007B128B">
        <w:rPr>
          <w:rFonts w:ascii="Times New Roman" w:hAnsi="Times New Roman" w:cs="Times New Roman"/>
          <w:b w:val="0"/>
          <w:bCs w:val="0"/>
          <w:sz w:val="24"/>
          <w:szCs w:val="24"/>
        </w:rPr>
        <w:t xml:space="preserve"> </w:t>
      </w:r>
      <w:r w:rsidR="007B128B" w:rsidRPr="00EB0589">
        <w:rPr>
          <w:rFonts w:ascii="Times New Roman" w:eastAsia="Times New Roman" w:hAnsi="Times New Roman" w:cs="Times New Roman"/>
          <w:b w:val="0"/>
          <w:bCs w:val="0"/>
          <w:sz w:val="24"/>
          <w:szCs w:val="24"/>
          <w:lang w:val="en-IN" w:eastAsia="en-IN" w:bidi="pa-IN"/>
        </w:rPr>
        <w:t>[</w:t>
      </w:r>
      <w:r w:rsidR="007B128B" w:rsidRPr="00EB0589">
        <w:rPr>
          <w:rStyle w:val="Strong"/>
          <w:rFonts w:ascii="Times New Roman" w:hAnsi="Times New Roman" w:cs="Times New Roman"/>
          <w:sz w:val="24"/>
          <w:szCs w:val="24"/>
        </w:rPr>
        <w:t xml:space="preserve">Pask </w:t>
      </w:r>
      <w:r w:rsidR="007B128B" w:rsidRPr="00EB0589">
        <w:rPr>
          <w:rStyle w:val="Strong"/>
          <w:rFonts w:ascii="Times New Roman" w:hAnsi="Times New Roman" w:cs="Times New Roman"/>
          <w:i/>
          <w:iCs/>
          <w:sz w:val="24"/>
          <w:szCs w:val="24"/>
        </w:rPr>
        <w:t>et al.,</w:t>
      </w:r>
      <w:r w:rsidR="007B128B" w:rsidRPr="00EB0589">
        <w:rPr>
          <w:rStyle w:val="Strong"/>
          <w:rFonts w:ascii="Times New Roman" w:hAnsi="Times New Roman" w:cs="Times New Roman"/>
          <w:sz w:val="24"/>
          <w:szCs w:val="24"/>
        </w:rPr>
        <w:t xml:space="preserve"> 2012]</w:t>
      </w:r>
      <w:r w:rsidR="00170A07" w:rsidRPr="00EB0589">
        <w:rPr>
          <w:rFonts w:ascii="Times New Roman" w:hAnsi="Times New Roman" w:cs="Times New Roman"/>
          <w:b w:val="0"/>
          <w:bCs w:val="0"/>
          <w:sz w:val="24"/>
          <w:szCs w:val="24"/>
        </w:rPr>
        <w:t>.</w:t>
      </w:r>
    </w:p>
    <w:p w14:paraId="7D7EE33C" w14:textId="77777777" w:rsidR="00F33B59" w:rsidRDefault="00F33B59" w:rsidP="0050731A">
      <w:pPr>
        <w:ind w:firstLine="426"/>
        <w:rPr>
          <w:rFonts w:ascii="Times New Roman" w:hAnsi="Times New Roman" w:cs="Times New Roman"/>
          <w:sz w:val="24"/>
        </w:rPr>
      </w:pPr>
      <w:r w:rsidRPr="00D8793B">
        <w:rPr>
          <w:rFonts w:ascii="Times New Roman" w:hAnsi="Times New Roman" w:cs="Times New Roman"/>
          <w:b/>
          <w:bCs/>
          <w:sz w:val="24"/>
        </w:rPr>
        <w:t>Table 1.</w:t>
      </w:r>
      <w:r>
        <w:rPr>
          <w:rFonts w:ascii="Times New Roman" w:hAnsi="Times New Roman" w:cs="Times New Roman"/>
          <w:sz w:val="24"/>
        </w:rPr>
        <w:t xml:space="preserve"> Effect of termina</w:t>
      </w:r>
      <w:r w:rsidRPr="00D8793B">
        <w:rPr>
          <w:rFonts w:ascii="Times New Roman" w:hAnsi="Times New Roman" w:cs="Times New Roman"/>
          <w:sz w:val="24"/>
        </w:rPr>
        <w:t>l heat stress on wheat crop physiology</w:t>
      </w:r>
    </w:p>
    <w:p w14:paraId="07E0662B" w14:textId="77777777" w:rsidR="00F33B59" w:rsidRDefault="00F33B59" w:rsidP="0050731A">
      <w:pPr>
        <w:ind w:firstLine="426"/>
        <w:rPr>
          <w:rFonts w:ascii="Times New Roman" w:hAnsi="Times New Roman" w:cs="Times New Roman"/>
          <w:sz w:val="24"/>
        </w:rPr>
      </w:pP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2082"/>
        <w:gridCol w:w="1383"/>
        <w:gridCol w:w="1587"/>
        <w:gridCol w:w="2110"/>
        <w:gridCol w:w="1905"/>
      </w:tblGrid>
      <w:tr w:rsidR="00F33B59" w:rsidRPr="00AF4C37" w14:paraId="00FB15E8" w14:textId="77777777" w:rsidTr="0050731A">
        <w:trPr>
          <w:trHeight w:val="285"/>
          <w:jc w:val="center"/>
        </w:trPr>
        <w:tc>
          <w:tcPr>
            <w:tcW w:w="610" w:type="dxa"/>
            <w:shd w:val="clear" w:color="auto" w:fill="FDE9D9" w:themeFill="accent6" w:themeFillTint="33"/>
            <w:noWrap/>
            <w:vAlign w:val="bottom"/>
            <w:hideMark/>
          </w:tcPr>
          <w:p w14:paraId="6FD7170C" w14:textId="77777777" w:rsidR="00F33B59" w:rsidRPr="008138E9" w:rsidRDefault="00F33B59" w:rsidP="00357B74">
            <w:pPr>
              <w:jc w:val="center"/>
              <w:rPr>
                <w:rFonts w:ascii="Times New Roman" w:eastAsia="Times New Roman" w:hAnsi="Times New Roman" w:cs="Times New Roman"/>
                <w:b/>
                <w:bCs/>
                <w:color w:val="000000"/>
                <w:sz w:val="20"/>
              </w:rPr>
            </w:pPr>
            <w:proofErr w:type="spellStart"/>
            <w:r w:rsidRPr="00AF4C37">
              <w:rPr>
                <w:rFonts w:ascii="Times New Roman" w:eastAsia="Times New Roman" w:hAnsi="Times New Roman" w:cs="Times New Roman"/>
                <w:b/>
                <w:bCs/>
                <w:color w:val="000000"/>
                <w:sz w:val="20"/>
              </w:rPr>
              <w:t>S.No</w:t>
            </w:r>
            <w:proofErr w:type="spellEnd"/>
            <w:r w:rsidRPr="00AF4C37">
              <w:rPr>
                <w:rFonts w:ascii="Times New Roman" w:eastAsia="Times New Roman" w:hAnsi="Times New Roman" w:cs="Times New Roman"/>
                <w:b/>
                <w:bCs/>
                <w:color w:val="000000"/>
                <w:sz w:val="20"/>
              </w:rPr>
              <w:t>.</w:t>
            </w:r>
          </w:p>
        </w:tc>
        <w:tc>
          <w:tcPr>
            <w:tcW w:w="2036" w:type="dxa"/>
            <w:shd w:val="clear" w:color="auto" w:fill="FDE9D9" w:themeFill="accent6" w:themeFillTint="33"/>
            <w:noWrap/>
            <w:vAlign w:val="bottom"/>
            <w:hideMark/>
          </w:tcPr>
          <w:p w14:paraId="299C19C7"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Country/Region</w:t>
            </w:r>
          </w:p>
        </w:tc>
        <w:tc>
          <w:tcPr>
            <w:tcW w:w="1354" w:type="dxa"/>
            <w:shd w:val="clear" w:color="auto" w:fill="FDE9D9" w:themeFill="accent6" w:themeFillTint="33"/>
            <w:noWrap/>
            <w:vAlign w:val="bottom"/>
            <w:hideMark/>
          </w:tcPr>
          <w:p w14:paraId="6495A8DA"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Soil type</w:t>
            </w:r>
          </w:p>
        </w:tc>
        <w:tc>
          <w:tcPr>
            <w:tcW w:w="1587" w:type="dxa"/>
            <w:shd w:val="clear" w:color="auto" w:fill="FDE9D9" w:themeFill="accent6" w:themeFillTint="33"/>
            <w:noWrap/>
            <w:vAlign w:val="bottom"/>
            <w:hideMark/>
          </w:tcPr>
          <w:p w14:paraId="5C7BB0EC" w14:textId="77777777" w:rsidR="00F33B59" w:rsidRPr="008138E9" w:rsidRDefault="00F33B59" w:rsidP="00357B74">
            <w:pPr>
              <w:jc w:val="center"/>
              <w:rPr>
                <w:rFonts w:ascii="Times New Roman" w:eastAsia="Times New Roman" w:hAnsi="Times New Roman" w:cs="Times New Roman"/>
                <w:b/>
                <w:bCs/>
                <w:color w:val="000000"/>
                <w:sz w:val="20"/>
              </w:rPr>
            </w:pPr>
            <w:proofErr w:type="spellStart"/>
            <w:r w:rsidRPr="008138E9">
              <w:rPr>
                <w:rFonts w:ascii="Times New Roman" w:eastAsia="Times New Roman" w:hAnsi="Times New Roman" w:cs="Times New Roman"/>
                <w:b/>
                <w:bCs/>
                <w:color w:val="000000"/>
                <w:sz w:val="20"/>
              </w:rPr>
              <w:t>Agro</w:t>
            </w:r>
            <w:proofErr w:type="spellEnd"/>
            <w:r w:rsidRPr="008138E9">
              <w:rPr>
                <w:rFonts w:ascii="Times New Roman" w:eastAsia="Times New Roman" w:hAnsi="Times New Roman" w:cs="Times New Roman"/>
                <w:b/>
                <w:bCs/>
                <w:color w:val="000000"/>
                <w:sz w:val="20"/>
              </w:rPr>
              <w:t>-climatic / experimental conditions</w:t>
            </w:r>
          </w:p>
        </w:tc>
        <w:tc>
          <w:tcPr>
            <w:tcW w:w="2110" w:type="dxa"/>
            <w:shd w:val="clear" w:color="auto" w:fill="FDE9D9" w:themeFill="accent6" w:themeFillTint="33"/>
            <w:noWrap/>
            <w:vAlign w:val="bottom"/>
            <w:hideMark/>
          </w:tcPr>
          <w:p w14:paraId="103F45FF" w14:textId="77777777" w:rsidR="00F33B59" w:rsidRPr="008138E9" w:rsidRDefault="00F33B59" w:rsidP="00357B74">
            <w:pPr>
              <w:jc w:val="center"/>
              <w:rPr>
                <w:rFonts w:ascii="Times New Roman" w:eastAsia="Times New Roman" w:hAnsi="Times New Roman" w:cs="Times New Roman"/>
                <w:b/>
                <w:bCs/>
                <w:color w:val="000000"/>
                <w:sz w:val="20"/>
              </w:rPr>
            </w:pPr>
            <w:r w:rsidRPr="008138E9">
              <w:rPr>
                <w:rFonts w:ascii="Times New Roman" w:eastAsia="Times New Roman" w:hAnsi="Times New Roman" w:cs="Times New Roman"/>
                <w:b/>
                <w:bCs/>
                <w:color w:val="000000"/>
                <w:sz w:val="20"/>
              </w:rPr>
              <w:t>Main effects on wheat crop physiology</w:t>
            </w:r>
          </w:p>
        </w:tc>
        <w:tc>
          <w:tcPr>
            <w:tcW w:w="1863" w:type="dxa"/>
            <w:shd w:val="clear" w:color="auto" w:fill="FDE9D9" w:themeFill="accent6" w:themeFillTint="33"/>
            <w:noWrap/>
            <w:vAlign w:val="bottom"/>
            <w:hideMark/>
          </w:tcPr>
          <w:p w14:paraId="666D0F91" w14:textId="77777777" w:rsidR="00F33B59" w:rsidRPr="008138E9" w:rsidRDefault="00F33B59" w:rsidP="00357B74">
            <w:pPr>
              <w:jc w:val="center"/>
              <w:rPr>
                <w:rFonts w:ascii="Times New Roman" w:eastAsia="Times New Roman" w:hAnsi="Times New Roman" w:cs="Times New Roman"/>
                <w:b/>
                <w:bCs/>
                <w:color w:val="000000"/>
                <w:sz w:val="20"/>
              </w:rPr>
            </w:pPr>
            <w:r w:rsidRPr="00AF4C37">
              <w:rPr>
                <w:rFonts w:ascii="Times New Roman" w:eastAsia="Times New Roman" w:hAnsi="Times New Roman" w:cs="Times New Roman"/>
                <w:b/>
                <w:bCs/>
                <w:color w:val="000000"/>
                <w:sz w:val="20"/>
              </w:rPr>
              <w:t>Authors</w:t>
            </w:r>
            <w:r>
              <w:rPr>
                <w:rFonts w:ascii="Times New Roman" w:eastAsia="Times New Roman" w:hAnsi="Times New Roman" w:cs="Times New Roman"/>
                <w:b/>
                <w:bCs/>
                <w:color w:val="000000"/>
                <w:sz w:val="20"/>
              </w:rPr>
              <w:t>/References</w:t>
            </w:r>
          </w:p>
        </w:tc>
      </w:tr>
      <w:tr w:rsidR="00F33B59" w:rsidRPr="00AF4C37" w14:paraId="0DBECFE0" w14:textId="77777777" w:rsidTr="0050731A">
        <w:trPr>
          <w:trHeight w:val="285"/>
          <w:jc w:val="center"/>
        </w:trPr>
        <w:tc>
          <w:tcPr>
            <w:tcW w:w="610" w:type="dxa"/>
            <w:noWrap/>
            <w:vAlign w:val="bottom"/>
            <w:hideMark/>
          </w:tcPr>
          <w:p w14:paraId="3B840BCC" w14:textId="77777777" w:rsidR="00F33B59" w:rsidRPr="00AF4C37" w:rsidRDefault="00F33B59" w:rsidP="00F33B59">
            <w:pPr>
              <w:pStyle w:val="ListParagraph"/>
              <w:widowControl/>
              <w:numPr>
                <w:ilvl w:val="0"/>
                <w:numId w:val="4"/>
              </w:numPr>
              <w:autoSpaceDE/>
              <w:autoSpaceDN/>
              <w:contextualSpacing/>
              <w:rPr>
                <w:rFonts w:ascii="Times New Roman" w:eastAsia="Times New Roman" w:hAnsi="Times New Roman" w:cs="Times New Roman"/>
                <w:color w:val="000000"/>
                <w:sz w:val="20"/>
              </w:rPr>
            </w:pPr>
          </w:p>
        </w:tc>
        <w:tc>
          <w:tcPr>
            <w:tcW w:w="2036" w:type="dxa"/>
            <w:noWrap/>
            <w:vAlign w:val="bottom"/>
            <w:hideMark/>
          </w:tcPr>
          <w:p w14:paraId="53C5528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(growth-chamber)</w:t>
            </w:r>
          </w:p>
        </w:tc>
        <w:tc>
          <w:tcPr>
            <w:tcW w:w="1354" w:type="dxa"/>
            <w:noWrap/>
            <w:vAlign w:val="bottom"/>
            <w:hideMark/>
          </w:tcPr>
          <w:p w14:paraId="53FBB39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Metro Mix 200 (potting mix)</w:t>
            </w:r>
          </w:p>
        </w:tc>
        <w:tc>
          <w:tcPr>
            <w:tcW w:w="1587" w:type="dxa"/>
            <w:noWrap/>
            <w:vAlign w:val="bottom"/>
            <w:hideMark/>
          </w:tcPr>
          <w:p w14:paraId="7A24E08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chamber 36Â°C day / 30Â°C night applied 10 d after anthesis (high RH)</w:t>
            </w:r>
          </w:p>
        </w:tc>
        <w:tc>
          <w:tcPr>
            <w:tcW w:w="2110" w:type="dxa"/>
            <w:noWrap/>
            <w:vAlign w:val="bottom"/>
            <w:hideMark/>
          </w:tcPr>
          <w:p w14:paraId="73C65183"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chlorophyll retention, decreased single-seed weight; genotypic differences in chlorophyll retention and seed weight</w:t>
            </w:r>
          </w:p>
        </w:tc>
        <w:tc>
          <w:tcPr>
            <w:tcW w:w="1863" w:type="dxa"/>
            <w:noWrap/>
            <w:vAlign w:val="bottom"/>
            <w:hideMark/>
          </w:tcPr>
          <w:p w14:paraId="1A3210E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CBA50ED" w14:textId="77777777" w:rsidTr="0050731A">
        <w:trPr>
          <w:trHeight w:val="285"/>
          <w:jc w:val="center"/>
        </w:trPr>
        <w:tc>
          <w:tcPr>
            <w:tcW w:w="610" w:type="dxa"/>
            <w:noWrap/>
            <w:vAlign w:val="bottom"/>
            <w:hideMark/>
          </w:tcPr>
          <w:p w14:paraId="6C397E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4A64D2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(Punjab)</w:t>
            </w:r>
          </w:p>
        </w:tc>
        <w:tc>
          <w:tcPr>
            <w:tcW w:w="1354" w:type="dxa"/>
            <w:noWrap/>
            <w:vAlign w:val="bottom"/>
            <w:hideMark/>
          </w:tcPr>
          <w:p w14:paraId="2AE9EE0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 typical Punjab field soils</w:t>
            </w:r>
          </w:p>
        </w:tc>
        <w:tc>
          <w:tcPr>
            <w:tcW w:w="1587" w:type="dxa"/>
            <w:noWrap/>
            <w:vAlign w:val="bottom"/>
            <w:hideMark/>
          </w:tcPr>
          <w:p w14:paraId="6B5DC3A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to expose reproductive stage to high temperatures (rainfed/irrigated comparisons)</w:t>
            </w:r>
          </w:p>
        </w:tc>
        <w:tc>
          <w:tcPr>
            <w:tcW w:w="2110" w:type="dxa"/>
            <w:noWrap/>
            <w:vAlign w:val="bottom"/>
            <w:hideMark/>
          </w:tcPr>
          <w:p w14:paraId="0726FB11"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plant height, grains/spike, 1000-grain weight; lowered stomatal conductance; accelerated senescence</w:t>
            </w:r>
          </w:p>
        </w:tc>
        <w:tc>
          <w:tcPr>
            <w:tcW w:w="1863" w:type="dxa"/>
            <w:noWrap/>
            <w:vAlign w:val="bottom"/>
            <w:hideMark/>
          </w:tcPr>
          <w:p w14:paraId="7D7A6D26"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4F2F3232" w14:textId="77777777" w:rsidTr="0050731A">
        <w:trPr>
          <w:trHeight w:val="285"/>
          <w:jc w:val="center"/>
        </w:trPr>
        <w:tc>
          <w:tcPr>
            <w:tcW w:w="610" w:type="dxa"/>
            <w:noWrap/>
            <w:vAlign w:val="bottom"/>
            <w:hideMark/>
          </w:tcPr>
          <w:p w14:paraId="72BF735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5B8588D"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(field screening / controlled)</w:t>
            </w:r>
          </w:p>
        </w:tc>
        <w:tc>
          <w:tcPr>
            <w:tcW w:w="1354" w:type="dxa"/>
            <w:noWrap/>
            <w:vAlign w:val="bottom"/>
            <w:hideMark/>
          </w:tcPr>
          <w:p w14:paraId="7C29D696" w14:textId="53C65CBF"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Varied (field </w:t>
            </w:r>
            <w:r w:rsidR="00414E0E" w:rsidRPr="00D32140">
              <w:rPr>
                <w:rFonts w:ascii="Times New Roman" w:eastAsia="Times New Roman" w:hAnsi="Times New Roman" w:cs="Times New Roman"/>
                <w:color w:val="000000"/>
                <w:sz w:val="20"/>
                <w:highlight w:val="yellow"/>
              </w:rPr>
              <w:t>soils/pots</w:t>
            </w:r>
            <w:r w:rsidRPr="008138E9">
              <w:rPr>
                <w:rFonts w:ascii="Times New Roman" w:eastAsia="Times New Roman" w:hAnsi="Times New Roman" w:cs="Times New Roman"/>
                <w:color w:val="000000"/>
                <w:sz w:val="20"/>
              </w:rPr>
              <w:t>)</w:t>
            </w:r>
          </w:p>
        </w:tc>
        <w:tc>
          <w:tcPr>
            <w:tcW w:w="1587" w:type="dxa"/>
            <w:noWrap/>
            <w:vAlign w:val="bottom"/>
            <w:hideMark/>
          </w:tcPr>
          <w:p w14:paraId="6C1A2FA0" w14:textId="70A1B512"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Late sowing / controlled heat treatments during </w:t>
            </w:r>
            <w:r w:rsidR="00414E0E" w:rsidRPr="00D32140">
              <w:rPr>
                <w:rFonts w:ascii="Times New Roman" w:eastAsia="Times New Roman" w:hAnsi="Times New Roman" w:cs="Times New Roman"/>
                <w:color w:val="000000"/>
                <w:sz w:val="20"/>
                <w:highlight w:val="yellow"/>
              </w:rPr>
              <w:t>the</w:t>
            </w:r>
            <w:r w:rsidR="00414E0E">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reproductive stage</w:t>
            </w:r>
          </w:p>
        </w:tc>
        <w:tc>
          <w:tcPr>
            <w:tcW w:w="2110" w:type="dxa"/>
            <w:noWrap/>
            <w:vAlign w:val="bottom"/>
            <w:hideMark/>
          </w:tcPr>
          <w:p w14:paraId="43A20622" w14:textId="7A8F9370"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Shortened grain-filling, reduced photosynthesis, </w:t>
            </w:r>
            <w:r w:rsidR="00414E0E" w:rsidRPr="00D32140">
              <w:rPr>
                <w:rFonts w:ascii="Times New Roman" w:eastAsia="Times New Roman" w:hAnsi="Times New Roman" w:cs="Times New Roman"/>
                <w:color w:val="000000"/>
                <w:sz w:val="20"/>
                <w:highlight w:val="yellow"/>
              </w:rPr>
              <w:t>and</w:t>
            </w:r>
            <w:r w:rsidR="00414E0E">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induced antioxidant enzyme activity in tolerant lines</w:t>
            </w:r>
          </w:p>
        </w:tc>
        <w:tc>
          <w:tcPr>
            <w:tcW w:w="1863" w:type="dxa"/>
            <w:noWrap/>
            <w:vAlign w:val="bottom"/>
            <w:hideMark/>
          </w:tcPr>
          <w:p w14:paraId="39D22DAE"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Kumar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57B7CEB8" w14:textId="77777777" w:rsidTr="0050731A">
        <w:trPr>
          <w:trHeight w:val="285"/>
          <w:jc w:val="center"/>
        </w:trPr>
        <w:tc>
          <w:tcPr>
            <w:tcW w:w="610" w:type="dxa"/>
            <w:noWrap/>
            <w:vAlign w:val="bottom"/>
            <w:hideMark/>
          </w:tcPr>
          <w:p w14:paraId="60A574AA"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679890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(Pannonian Plain)</w:t>
            </w:r>
          </w:p>
        </w:tc>
        <w:tc>
          <w:tcPr>
            <w:tcW w:w="1354" w:type="dxa"/>
            <w:noWrap/>
            <w:vAlign w:val="bottom"/>
            <w:hideMark/>
          </w:tcPr>
          <w:p w14:paraId="3F8BBC1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6EBCC98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at anthesis and mid-grain filling; single and combined heat treatments</w:t>
            </w:r>
          </w:p>
        </w:tc>
        <w:tc>
          <w:tcPr>
            <w:tcW w:w="2110" w:type="dxa"/>
            <w:noWrap/>
            <w:vAlign w:val="bottom"/>
            <w:hideMark/>
          </w:tcPr>
          <w:p w14:paraId="5B8C18D5"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Increased leaf temperature, decreased SPAD and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major reductions in grain yield and weight</w:t>
            </w:r>
          </w:p>
        </w:tc>
        <w:tc>
          <w:tcPr>
            <w:tcW w:w="1863" w:type="dxa"/>
            <w:noWrap/>
            <w:vAlign w:val="bottom"/>
            <w:hideMark/>
          </w:tcPr>
          <w:p w14:paraId="28A186A9"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0B72DF2C" w14:textId="77777777" w:rsidTr="0050731A">
        <w:trPr>
          <w:trHeight w:val="285"/>
          <w:jc w:val="center"/>
        </w:trPr>
        <w:tc>
          <w:tcPr>
            <w:tcW w:w="610" w:type="dxa"/>
            <w:noWrap/>
            <w:vAlign w:val="bottom"/>
            <w:hideMark/>
          </w:tcPr>
          <w:p w14:paraId="41825411"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3FDFE73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USA / multi-country </w:t>
            </w:r>
            <w:proofErr w:type="spellStart"/>
            <w:r w:rsidRPr="008138E9">
              <w:rPr>
                <w:rFonts w:ascii="Times New Roman" w:eastAsia="Times New Roman" w:hAnsi="Times New Roman" w:cs="Times New Roman"/>
                <w:color w:val="000000"/>
                <w:sz w:val="20"/>
              </w:rPr>
              <w:t>genebank</w:t>
            </w:r>
            <w:proofErr w:type="spellEnd"/>
            <w:r w:rsidRPr="008138E9">
              <w:rPr>
                <w:rFonts w:ascii="Times New Roman" w:eastAsia="Times New Roman" w:hAnsi="Times New Roman" w:cs="Times New Roman"/>
                <w:color w:val="000000"/>
                <w:sz w:val="20"/>
              </w:rPr>
              <w:t xml:space="preserve"> lines (greenhouse/chambers)</w:t>
            </w:r>
          </w:p>
        </w:tc>
        <w:tc>
          <w:tcPr>
            <w:tcW w:w="1354" w:type="dxa"/>
            <w:noWrap/>
            <w:vAlign w:val="bottom"/>
            <w:hideMark/>
          </w:tcPr>
          <w:p w14:paraId="0BB711E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Pots (growth media)</w:t>
            </w:r>
          </w:p>
        </w:tc>
        <w:tc>
          <w:tcPr>
            <w:tcW w:w="1587" w:type="dxa"/>
            <w:noWrap/>
            <w:vAlign w:val="bottom"/>
            <w:hideMark/>
          </w:tcPr>
          <w:p w14:paraId="0936F01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16 d heat pulse after anthesis under controlled temps</w:t>
            </w:r>
          </w:p>
        </w:tc>
        <w:tc>
          <w:tcPr>
            <w:tcW w:w="2110" w:type="dxa"/>
            <w:noWrap/>
            <w:vAlign w:val="bottom"/>
            <w:hideMark/>
          </w:tcPr>
          <w:p w14:paraId="1BA4562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Chlorophyll retention correlated with seed weight; evidence for tolerance mechanisms (stay-green vs remobilization)</w:t>
            </w:r>
          </w:p>
        </w:tc>
        <w:tc>
          <w:tcPr>
            <w:tcW w:w="1863" w:type="dxa"/>
            <w:noWrap/>
            <w:vAlign w:val="bottom"/>
            <w:hideMark/>
          </w:tcPr>
          <w:p w14:paraId="0A8AD750"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6ECE0FFB" w14:textId="77777777" w:rsidTr="0050731A">
        <w:trPr>
          <w:trHeight w:val="285"/>
          <w:jc w:val="center"/>
        </w:trPr>
        <w:tc>
          <w:tcPr>
            <w:tcW w:w="610" w:type="dxa"/>
            <w:noWrap/>
            <w:vAlign w:val="bottom"/>
            <w:hideMark/>
          </w:tcPr>
          <w:p w14:paraId="50E85CE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D419D9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Australia / USA / Serbia (multi-site)</w:t>
            </w:r>
          </w:p>
        </w:tc>
        <w:tc>
          <w:tcPr>
            <w:tcW w:w="1354" w:type="dxa"/>
            <w:noWrap/>
            <w:vAlign w:val="bottom"/>
            <w:hideMark/>
          </w:tcPr>
          <w:p w14:paraId="59471A6B"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controlled soil mixes</w:t>
            </w:r>
          </w:p>
        </w:tc>
        <w:tc>
          <w:tcPr>
            <w:tcW w:w="1587" w:type="dxa"/>
            <w:noWrap/>
            <w:vAlign w:val="bottom"/>
            <w:hideMark/>
          </w:tcPr>
          <w:p w14:paraId="17CD6B3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environment screening for terminal heat tolerance</w:t>
            </w:r>
          </w:p>
        </w:tc>
        <w:tc>
          <w:tcPr>
            <w:tcW w:w="2110" w:type="dxa"/>
            <w:noWrap/>
            <w:vAlign w:val="bottom"/>
            <w:hideMark/>
          </w:tcPr>
          <w:p w14:paraId="3E95F4F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Genetic variation for chlorophyll retention, seed weight, shoot dry matter under heat</w:t>
            </w:r>
          </w:p>
        </w:tc>
        <w:tc>
          <w:tcPr>
            <w:tcW w:w="1863" w:type="dxa"/>
            <w:noWrap/>
            <w:vAlign w:val="bottom"/>
            <w:hideMark/>
          </w:tcPr>
          <w:p w14:paraId="19E484F9"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2C87339B" w14:textId="77777777" w:rsidTr="0050731A">
        <w:trPr>
          <w:trHeight w:val="285"/>
          <w:jc w:val="center"/>
        </w:trPr>
        <w:tc>
          <w:tcPr>
            <w:tcW w:w="610" w:type="dxa"/>
            <w:noWrap/>
            <w:vAlign w:val="bottom"/>
            <w:hideMark/>
          </w:tcPr>
          <w:p w14:paraId="724813FB"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233718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(multiple trials)</w:t>
            </w:r>
          </w:p>
        </w:tc>
        <w:tc>
          <w:tcPr>
            <w:tcW w:w="1354" w:type="dxa"/>
            <w:noWrap/>
            <w:vAlign w:val="bottom"/>
            <w:hideMark/>
          </w:tcPr>
          <w:p w14:paraId="1A963C4E"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(reported across trials)</w:t>
            </w:r>
          </w:p>
        </w:tc>
        <w:tc>
          <w:tcPr>
            <w:tcW w:w="1587" w:type="dxa"/>
            <w:noWrap/>
            <w:vAlign w:val="bottom"/>
            <w:hideMark/>
          </w:tcPr>
          <w:p w14:paraId="10943908"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Late-sown wheat to induce terminal heat in north-west India (semi-arid to sub-humid)</w:t>
            </w:r>
          </w:p>
        </w:tc>
        <w:tc>
          <w:tcPr>
            <w:tcW w:w="2110" w:type="dxa"/>
            <w:noWrap/>
            <w:vAlign w:val="bottom"/>
            <w:hideMark/>
          </w:tcPr>
          <w:p w14:paraId="215CA05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grain filling duration, lower photosynthetic rate, faster senescence, increased oxidative stress</w:t>
            </w:r>
          </w:p>
        </w:tc>
        <w:tc>
          <w:tcPr>
            <w:tcW w:w="1863" w:type="dxa"/>
            <w:noWrap/>
            <w:vAlign w:val="bottom"/>
            <w:hideMark/>
          </w:tcPr>
          <w:p w14:paraId="797F87BC"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370DDB36" w14:textId="77777777" w:rsidTr="0050731A">
        <w:trPr>
          <w:trHeight w:val="285"/>
          <w:jc w:val="center"/>
        </w:trPr>
        <w:tc>
          <w:tcPr>
            <w:tcW w:w="610" w:type="dxa"/>
            <w:noWrap/>
            <w:vAlign w:val="bottom"/>
            <w:hideMark/>
          </w:tcPr>
          <w:p w14:paraId="59D381F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22DFDE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Croatia / Pannonian </w:t>
            </w:r>
            <w:r w:rsidRPr="008138E9">
              <w:rPr>
                <w:rFonts w:ascii="Times New Roman" w:eastAsia="Times New Roman" w:hAnsi="Times New Roman" w:cs="Times New Roman"/>
                <w:color w:val="000000"/>
                <w:sz w:val="20"/>
              </w:rPr>
              <w:lastRenderedPageBreak/>
              <w:t>region</w:t>
            </w:r>
          </w:p>
        </w:tc>
        <w:tc>
          <w:tcPr>
            <w:tcW w:w="1354" w:type="dxa"/>
            <w:noWrap/>
            <w:vAlign w:val="bottom"/>
            <w:hideMark/>
          </w:tcPr>
          <w:p w14:paraId="5973707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Arable loams</w:t>
            </w:r>
          </w:p>
        </w:tc>
        <w:tc>
          <w:tcPr>
            <w:tcW w:w="1587" w:type="dxa"/>
            <w:noWrap/>
            <w:vAlign w:val="bottom"/>
            <w:hideMark/>
          </w:tcPr>
          <w:p w14:paraId="3CADAF3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Field heat at </w:t>
            </w:r>
            <w:r w:rsidRPr="008138E9">
              <w:rPr>
                <w:rFonts w:ascii="Times New Roman" w:eastAsia="Times New Roman" w:hAnsi="Times New Roman" w:cs="Times New Roman"/>
                <w:color w:val="000000"/>
                <w:sz w:val="20"/>
              </w:rPr>
              <w:lastRenderedPageBreak/>
              <w:t>anthesis and/or mid-filling</w:t>
            </w:r>
          </w:p>
        </w:tc>
        <w:tc>
          <w:tcPr>
            <w:tcW w:w="2110" w:type="dxa"/>
            <w:noWrap/>
            <w:vAlign w:val="bottom"/>
            <w:hideMark/>
          </w:tcPr>
          <w:p w14:paraId="6E2796BC"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Decreased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 xml:space="preserve">/Fm and </w:t>
            </w:r>
            <w:r w:rsidRPr="008138E9">
              <w:rPr>
                <w:rFonts w:ascii="Times New Roman" w:eastAsia="Times New Roman" w:hAnsi="Times New Roman" w:cs="Times New Roman"/>
                <w:color w:val="000000"/>
                <w:sz w:val="20"/>
              </w:rPr>
              <w:lastRenderedPageBreak/>
              <w:t>chlorophyll indices; large yield penalties</w:t>
            </w:r>
          </w:p>
        </w:tc>
        <w:tc>
          <w:tcPr>
            <w:tcW w:w="1863" w:type="dxa"/>
            <w:noWrap/>
            <w:vAlign w:val="bottom"/>
            <w:hideMark/>
          </w:tcPr>
          <w:p w14:paraId="7FCEAE9E"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lastRenderedPageBreak/>
              <w:t>Mirosavljević</w:t>
            </w:r>
            <w:proofErr w:type="spellEnd"/>
            <w:r w:rsidRPr="00AF4C37">
              <w:rPr>
                <w:rFonts w:ascii="Times New Roman" w:hAnsi="Times New Roman" w:cs="Times New Roman"/>
                <w:i/>
                <w:iCs/>
                <w:color w:val="222222"/>
                <w:sz w:val="20"/>
                <w:shd w:val="clear" w:color="auto" w:fill="FFFFFF"/>
              </w:rPr>
              <w:t xml:space="preserve"> </w:t>
            </w:r>
            <w:r w:rsidRPr="00AF4C37">
              <w:rPr>
                <w:rFonts w:ascii="Times New Roman" w:eastAsia="Times New Roman" w:hAnsi="Times New Roman" w:cs="Times New Roman"/>
                <w:i/>
                <w:iCs/>
                <w:color w:val="000000"/>
                <w:sz w:val="20"/>
              </w:rPr>
              <w:t xml:space="preserve">et al., </w:t>
            </w:r>
            <w:r w:rsidRPr="00AF4C37">
              <w:rPr>
                <w:rFonts w:ascii="Times New Roman" w:eastAsia="Times New Roman" w:hAnsi="Times New Roman" w:cs="Times New Roman"/>
                <w:color w:val="000000"/>
                <w:sz w:val="20"/>
              </w:rPr>
              <w:lastRenderedPageBreak/>
              <w:t>2024</w:t>
            </w:r>
          </w:p>
        </w:tc>
      </w:tr>
      <w:tr w:rsidR="00F33B59" w:rsidRPr="00AF4C37" w14:paraId="428C57AD" w14:textId="77777777" w:rsidTr="0050731A">
        <w:trPr>
          <w:trHeight w:val="285"/>
          <w:jc w:val="center"/>
        </w:trPr>
        <w:tc>
          <w:tcPr>
            <w:tcW w:w="610" w:type="dxa"/>
            <w:noWrap/>
            <w:vAlign w:val="bottom"/>
            <w:hideMark/>
          </w:tcPr>
          <w:p w14:paraId="299F6B2E"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3DF7EE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Spain / Mediterranean examples (reviewed)</w:t>
            </w:r>
          </w:p>
        </w:tc>
        <w:tc>
          <w:tcPr>
            <w:tcW w:w="1354" w:type="dxa"/>
            <w:noWrap/>
            <w:vAlign w:val="bottom"/>
            <w:hideMark/>
          </w:tcPr>
          <w:p w14:paraId="101450CB"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Mediterranean loams / calcareous soils</w:t>
            </w:r>
          </w:p>
        </w:tc>
        <w:tc>
          <w:tcPr>
            <w:tcW w:w="1587" w:type="dxa"/>
            <w:noWrap/>
            <w:vAlign w:val="bottom"/>
            <w:hideMark/>
          </w:tcPr>
          <w:p w14:paraId="766C2C4C"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Hot dry spells during grain filling (Mediterranean climate)</w:t>
            </w:r>
          </w:p>
        </w:tc>
        <w:tc>
          <w:tcPr>
            <w:tcW w:w="2110" w:type="dxa"/>
            <w:noWrap/>
            <w:vAlign w:val="bottom"/>
            <w:hideMark/>
          </w:tcPr>
          <w:p w14:paraId="2EEC546D"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Accelerated senescence, reduced endosperm cell number, lower starch deposition and grain quality</w:t>
            </w:r>
          </w:p>
        </w:tc>
        <w:tc>
          <w:tcPr>
            <w:tcW w:w="1863" w:type="dxa"/>
            <w:noWrap/>
            <w:vAlign w:val="bottom"/>
            <w:hideMark/>
          </w:tcPr>
          <w:p w14:paraId="3B6F93F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0B846AFB" w14:textId="77777777" w:rsidTr="0050731A">
        <w:trPr>
          <w:trHeight w:val="285"/>
          <w:jc w:val="center"/>
        </w:trPr>
        <w:tc>
          <w:tcPr>
            <w:tcW w:w="610" w:type="dxa"/>
            <w:noWrap/>
            <w:vAlign w:val="bottom"/>
            <w:hideMark/>
          </w:tcPr>
          <w:p w14:paraId="1D0C65BC"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FA7A79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China (controlled &amp; field reports)</w:t>
            </w:r>
          </w:p>
        </w:tc>
        <w:tc>
          <w:tcPr>
            <w:tcW w:w="1354" w:type="dxa"/>
            <w:noWrap/>
            <w:vAlign w:val="bottom"/>
            <w:hideMark/>
          </w:tcPr>
          <w:p w14:paraId="5DD68628"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Various field soils per study</w:t>
            </w:r>
          </w:p>
        </w:tc>
        <w:tc>
          <w:tcPr>
            <w:tcW w:w="1587" w:type="dxa"/>
            <w:noWrap/>
            <w:vAlign w:val="bottom"/>
            <w:hideMark/>
          </w:tcPr>
          <w:p w14:paraId="09E58F1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High daytime temperatures during grain filling; varying RH</w:t>
            </w:r>
          </w:p>
        </w:tc>
        <w:tc>
          <w:tcPr>
            <w:tcW w:w="2110" w:type="dxa"/>
            <w:noWrap/>
            <w:vAlign w:val="bottom"/>
            <w:hideMark/>
          </w:tcPr>
          <w:p w14:paraId="46AE2D2F"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Disruption of carbon assimilation and transport; reduced starch deposition and grain quality</w:t>
            </w:r>
          </w:p>
        </w:tc>
        <w:tc>
          <w:tcPr>
            <w:tcW w:w="1863" w:type="dxa"/>
            <w:noWrap/>
            <w:vAlign w:val="bottom"/>
            <w:hideMark/>
          </w:tcPr>
          <w:p w14:paraId="23082BC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Ullah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4C419840" w14:textId="77777777" w:rsidTr="0050731A">
        <w:trPr>
          <w:trHeight w:val="285"/>
          <w:jc w:val="center"/>
        </w:trPr>
        <w:tc>
          <w:tcPr>
            <w:tcW w:w="610" w:type="dxa"/>
            <w:noWrap/>
            <w:vAlign w:val="bottom"/>
            <w:hideMark/>
          </w:tcPr>
          <w:p w14:paraId="7208D20F"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576F701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(hard-winter wheat chambers)</w:t>
            </w:r>
          </w:p>
        </w:tc>
        <w:tc>
          <w:tcPr>
            <w:tcW w:w="1354" w:type="dxa"/>
            <w:noWrap/>
            <w:vAlign w:val="bottom"/>
            <w:hideMark/>
          </w:tcPr>
          <w:p w14:paraId="692C69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soil / experimental media</w:t>
            </w:r>
          </w:p>
        </w:tc>
        <w:tc>
          <w:tcPr>
            <w:tcW w:w="1587" w:type="dxa"/>
            <w:noWrap/>
            <w:vAlign w:val="bottom"/>
            <w:hideMark/>
          </w:tcPr>
          <w:p w14:paraId="67DB9F0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Short high-temperature pulses during grain fill imposed in chambers</w:t>
            </w:r>
          </w:p>
        </w:tc>
        <w:tc>
          <w:tcPr>
            <w:tcW w:w="2110" w:type="dxa"/>
            <w:noWrap/>
            <w:vAlign w:val="bottom"/>
            <w:hideMark/>
          </w:tcPr>
          <w:p w14:paraId="6F70627F"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photosynthetic capacity, accelerated leaf senescence, lower seed weight; traits linked to tolerance</w:t>
            </w:r>
          </w:p>
        </w:tc>
        <w:tc>
          <w:tcPr>
            <w:tcW w:w="1863" w:type="dxa"/>
            <w:noWrap/>
            <w:vAlign w:val="bottom"/>
            <w:hideMark/>
          </w:tcPr>
          <w:p w14:paraId="457FA09E"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r w:rsidR="00F33B59" w:rsidRPr="00AF4C37" w14:paraId="1D2F9FCB" w14:textId="77777777" w:rsidTr="0050731A">
        <w:trPr>
          <w:trHeight w:val="285"/>
          <w:jc w:val="center"/>
        </w:trPr>
        <w:tc>
          <w:tcPr>
            <w:tcW w:w="610" w:type="dxa"/>
            <w:noWrap/>
            <w:vAlign w:val="bottom"/>
            <w:hideMark/>
          </w:tcPr>
          <w:p w14:paraId="0B7ABAB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E592AA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Multi-location field screenings (Pakistan/India)</w:t>
            </w:r>
          </w:p>
        </w:tc>
        <w:tc>
          <w:tcPr>
            <w:tcW w:w="1354" w:type="dxa"/>
            <w:noWrap/>
            <w:vAlign w:val="bottom"/>
            <w:hideMark/>
          </w:tcPr>
          <w:p w14:paraId="3DC57F3D"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Loam to sandy-loam</w:t>
            </w:r>
          </w:p>
        </w:tc>
        <w:tc>
          <w:tcPr>
            <w:tcW w:w="1587" w:type="dxa"/>
            <w:noWrap/>
            <w:vAlign w:val="bottom"/>
            <w:hideMark/>
          </w:tcPr>
          <w:p w14:paraId="5CAF20B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natural heat episodes during reproductive stage</w:t>
            </w:r>
          </w:p>
        </w:tc>
        <w:tc>
          <w:tcPr>
            <w:tcW w:w="2110" w:type="dxa"/>
            <w:noWrap/>
            <w:vAlign w:val="bottom"/>
            <w:hideMark/>
          </w:tcPr>
          <w:p w14:paraId="45864F30"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Decreased stomatal conductance and photosynthesis; lower thousand-grain weight and grains per spike</w:t>
            </w:r>
          </w:p>
        </w:tc>
        <w:tc>
          <w:tcPr>
            <w:tcW w:w="1863" w:type="dxa"/>
            <w:noWrap/>
            <w:vAlign w:val="bottom"/>
            <w:hideMark/>
          </w:tcPr>
          <w:p w14:paraId="4C98CE50"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Rehman</w:t>
            </w:r>
            <w:r w:rsidRPr="008138E9">
              <w:rPr>
                <w:rFonts w:ascii="Times New Roman" w:eastAsia="Times New Roman" w:hAnsi="Times New Roman" w:cs="Times New Roman"/>
                <w:color w:val="000000"/>
                <w:sz w:val="20"/>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17FD6FD1" w14:textId="77777777" w:rsidTr="0050731A">
        <w:trPr>
          <w:trHeight w:val="285"/>
          <w:jc w:val="center"/>
        </w:trPr>
        <w:tc>
          <w:tcPr>
            <w:tcW w:w="610" w:type="dxa"/>
            <w:noWrap/>
            <w:vAlign w:val="bottom"/>
            <w:hideMark/>
          </w:tcPr>
          <w:p w14:paraId="4711E239"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420766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Durum wheat experiments (various)</w:t>
            </w:r>
          </w:p>
        </w:tc>
        <w:tc>
          <w:tcPr>
            <w:tcW w:w="1354" w:type="dxa"/>
            <w:noWrap/>
            <w:vAlign w:val="bottom"/>
            <w:hideMark/>
          </w:tcPr>
          <w:p w14:paraId="3C6A40A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Potting mix / experimental soil</w:t>
            </w:r>
          </w:p>
        </w:tc>
        <w:tc>
          <w:tcPr>
            <w:tcW w:w="1587" w:type="dxa"/>
            <w:noWrap/>
            <w:vAlign w:val="bottom"/>
            <w:hideMark/>
          </w:tcPr>
          <w:p w14:paraId="533E2EB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stress during grain filling in controlled experiments</w:t>
            </w:r>
          </w:p>
        </w:tc>
        <w:tc>
          <w:tcPr>
            <w:tcW w:w="2110" w:type="dxa"/>
            <w:noWrap/>
            <w:vAlign w:val="bottom"/>
            <w:hideMark/>
          </w:tcPr>
          <w:p w14:paraId="1392EE3C"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Reduced spike fertility, lower photosynthetic rate, decreased spikelet fertility and grain number/weight</w:t>
            </w:r>
          </w:p>
        </w:tc>
        <w:tc>
          <w:tcPr>
            <w:tcW w:w="1863" w:type="dxa"/>
            <w:noWrap/>
            <w:vAlign w:val="bottom"/>
            <w:hideMark/>
          </w:tcPr>
          <w:p w14:paraId="06CA3FC7"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0AF0E6B6" w14:textId="77777777" w:rsidTr="0050731A">
        <w:trPr>
          <w:trHeight w:val="285"/>
          <w:jc w:val="center"/>
        </w:trPr>
        <w:tc>
          <w:tcPr>
            <w:tcW w:w="610" w:type="dxa"/>
            <w:noWrap/>
            <w:vAlign w:val="bottom"/>
            <w:hideMark/>
          </w:tcPr>
          <w:p w14:paraId="70B7531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FB224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(meta-analysis / review)</w:t>
            </w:r>
          </w:p>
        </w:tc>
        <w:tc>
          <w:tcPr>
            <w:tcW w:w="1354" w:type="dxa"/>
            <w:noWrap/>
            <w:vAlign w:val="bottom"/>
            <w:hideMark/>
          </w:tcPr>
          <w:p w14:paraId="145EA29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across studies</w:t>
            </w:r>
          </w:p>
        </w:tc>
        <w:tc>
          <w:tcPr>
            <w:tcW w:w="1587" w:type="dxa"/>
            <w:noWrap/>
            <w:vAlign w:val="bottom"/>
            <w:hideMark/>
          </w:tcPr>
          <w:p w14:paraId="0D900F1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episodes during anthesis and grain fill across climates</w:t>
            </w:r>
          </w:p>
        </w:tc>
        <w:tc>
          <w:tcPr>
            <w:tcW w:w="2110" w:type="dxa"/>
            <w:noWrap/>
            <w:vAlign w:val="bottom"/>
            <w:hideMark/>
          </w:tcPr>
          <w:p w14:paraId="6A9F9A7A"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Faster but shorter grain-filling rate, reduced kernel weight, pollen sterility, reduced harvest index</w:t>
            </w:r>
          </w:p>
        </w:tc>
        <w:tc>
          <w:tcPr>
            <w:tcW w:w="1863" w:type="dxa"/>
            <w:noWrap/>
            <w:vAlign w:val="bottom"/>
            <w:hideMark/>
          </w:tcPr>
          <w:p w14:paraId="07F63236"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Yadav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2022</w:t>
            </w:r>
          </w:p>
        </w:tc>
      </w:tr>
      <w:tr w:rsidR="00F33B59" w:rsidRPr="00AF4C37" w14:paraId="21DE48E7" w14:textId="77777777" w:rsidTr="0050731A">
        <w:trPr>
          <w:trHeight w:val="285"/>
          <w:jc w:val="center"/>
        </w:trPr>
        <w:tc>
          <w:tcPr>
            <w:tcW w:w="610" w:type="dxa"/>
            <w:noWrap/>
            <w:vAlign w:val="bottom"/>
            <w:hideMark/>
          </w:tcPr>
          <w:p w14:paraId="56CF8438"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721049B5"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Serbia / Eastern Europe</w:t>
            </w:r>
          </w:p>
        </w:tc>
        <w:tc>
          <w:tcPr>
            <w:tcW w:w="1354" w:type="dxa"/>
            <w:noWrap/>
            <w:vAlign w:val="bottom"/>
            <w:hideMark/>
          </w:tcPr>
          <w:p w14:paraId="75E89E23"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Local arable loams</w:t>
            </w:r>
          </w:p>
        </w:tc>
        <w:tc>
          <w:tcPr>
            <w:tcW w:w="1587" w:type="dxa"/>
            <w:noWrap/>
            <w:vAlign w:val="bottom"/>
            <w:hideMark/>
          </w:tcPr>
          <w:p w14:paraId="7807887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Field heat imposed at anthesis and mid-filling</w:t>
            </w:r>
          </w:p>
        </w:tc>
        <w:tc>
          <w:tcPr>
            <w:tcW w:w="2110" w:type="dxa"/>
            <w:noWrap/>
            <w:vAlign w:val="bottom"/>
            <w:hideMark/>
          </w:tcPr>
          <w:p w14:paraId="540A4E43"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 xml:space="preserve">Genotypic differences in leaf temperature, SPAD,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some varieties maintain CI and yield</w:t>
            </w:r>
          </w:p>
        </w:tc>
        <w:tc>
          <w:tcPr>
            <w:tcW w:w="1863" w:type="dxa"/>
            <w:noWrap/>
            <w:vAlign w:val="bottom"/>
            <w:hideMark/>
          </w:tcPr>
          <w:p w14:paraId="2A6939E1"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t>Mirosavljević</w:t>
            </w:r>
            <w:proofErr w:type="spellEnd"/>
            <w:r w:rsidRPr="00AF4C37">
              <w:rPr>
                <w:rFonts w:ascii="Times New Roman" w:hAnsi="Times New Roman" w:cs="Times New Roman"/>
                <w:color w:val="222222"/>
                <w:sz w:val="20"/>
                <w:shd w:val="clear" w:color="auto" w:fill="FFFFFF"/>
              </w:rPr>
              <w:t xml:space="preserve">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2024</w:t>
            </w:r>
          </w:p>
        </w:tc>
      </w:tr>
      <w:tr w:rsidR="00F33B59" w:rsidRPr="00AF4C37" w14:paraId="512BA41B" w14:textId="77777777" w:rsidTr="0050731A">
        <w:trPr>
          <w:trHeight w:val="285"/>
          <w:jc w:val="center"/>
        </w:trPr>
        <w:tc>
          <w:tcPr>
            <w:tcW w:w="610" w:type="dxa"/>
            <w:noWrap/>
            <w:vAlign w:val="bottom"/>
            <w:hideMark/>
          </w:tcPr>
          <w:p w14:paraId="679F896D"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E680DA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Pakistan (breeding trials)</w:t>
            </w:r>
          </w:p>
        </w:tc>
        <w:tc>
          <w:tcPr>
            <w:tcW w:w="1354" w:type="dxa"/>
            <w:noWrap/>
            <w:vAlign w:val="bottom"/>
            <w:hideMark/>
          </w:tcPr>
          <w:p w14:paraId="28E1F2C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Agricultural loams / irrigated soils</w:t>
            </w:r>
          </w:p>
        </w:tc>
        <w:tc>
          <w:tcPr>
            <w:tcW w:w="1587" w:type="dxa"/>
            <w:noWrap/>
            <w:vAlign w:val="bottom"/>
            <w:hideMark/>
          </w:tcPr>
          <w:p w14:paraId="7F2B8E09"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by late sowing / hot spells</w:t>
            </w:r>
          </w:p>
        </w:tc>
        <w:tc>
          <w:tcPr>
            <w:tcW w:w="2110" w:type="dxa"/>
            <w:noWrap/>
            <w:vAlign w:val="bottom"/>
            <w:hideMark/>
          </w:tcPr>
          <w:p w14:paraId="44F4F5FE"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Negative impacts on vegetative growth and flowering; reduced grain number and weight; physio-traits for selection identified</w:t>
            </w:r>
          </w:p>
        </w:tc>
        <w:tc>
          <w:tcPr>
            <w:tcW w:w="1863" w:type="dxa"/>
            <w:noWrap/>
            <w:vAlign w:val="bottom"/>
            <w:hideMark/>
          </w:tcPr>
          <w:p w14:paraId="048DDB8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Khan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2021</w:t>
            </w:r>
          </w:p>
        </w:tc>
      </w:tr>
      <w:tr w:rsidR="00F33B59" w:rsidRPr="00AF4C37" w14:paraId="7E4663B6" w14:textId="77777777" w:rsidTr="0050731A">
        <w:trPr>
          <w:trHeight w:val="285"/>
          <w:jc w:val="center"/>
        </w:trPr>
        <w:tc>
          <w:tcPr>
            <w:tcW w:w="610" w:type="dxa"/>
            <w:noWrap/>
            <w:vAlign w:val="bottom"/>
            <w:hideMark/>
          </w:tcPr>
          <w:p w14:paraId="1243866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438750FE"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USA (greenhouse spectral phenotyping)</w:t>
            </w:r>
          </w:p>
        </w:tc>
        <w:tc>
          <w:tcPr>
            <w:tcW w:w="1354" w:type="dxa"/>
            <w:noWrap/>
            <w:vAlign w:val="bottom"/>
            <w:hideMark/>
          </w:tcPr>
          <w:p w14:paraId="393AEFA0"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Growth media (pots)</w:t>
            </w:r>
          </w:p>
        </w:tc>
        <w:tc>
          <w:tcPr>
            <w:tcW w:w="1587" w:type="dxa"/>
            <w:noWrap/>
            <w:vAlign w:val="bottom"/>
            <w:hideMark/>
          </w:tcPr>
          <w:p w14:paraId="25078E51"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phenotyping under controlled terminal heat</w:t>
            </w:r>
          </w:p>
        </w:tc>
        <w:tc>
          <w:tcPr>
            <w:tcW w:w="2110" w:type="dxa"/>
            <w:noWrap/>
            <w:vAlign w:val="bottom"/>
            <w:hideMark/>
          </w:tcPr>
          <w:p w14:paraId="2DEB6DF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Spectral features identify heat-tolerant phenotypes; linked to maintained photosynthesis and yield</w:t>
            </w:r>
          </w:p>
        </w:tc>
        <w:tc>
          <w:tcPr>
            <w:tcW w:w="1863" w:type="dxa"/>
            <w:noWrap/>
            <w:vAlign w:val="bottom"/>
            <w:hideMark/>
          </w:tcPr>
          <w:p w14:paraId="3BE5E9C8"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3DA78582" w14:textId="77777777" w:rsidTr="0050731A">
        <w:trPr>
          <w:trHeight w:val="285"/>
          <w:jc w:val="center"/>
        </w:trPr>
        <w:tc>
          <w:tcPr>
            <w:tcW w:w="610" w:type="dxa"/>
            <w:noWrap/>
            <w:vAlign w:val="bottom"/>
            <w:hideMark/>
          </w:tcPr>
          <w:p w14:paraId="6D6C36F3"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6B84EF9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India (agronomic intervention trials)</w:t>
            </w:r>
          </w:p>
        </w:tc>
        <w:tc>
          <w:tcPr>
            <w:tcW w:w="1354" w:type="dxa"/>
            <w:noWrap/>
            <w:vAlign w:val="bottom"/>
            <w:hideMark/>
          </w:tcPr>
          <w:p w14:paraId="65E8D35D"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8138E9">
              <w:rPr>
                <w:rFonts w:ascii="Times New Roman" w:eastAsia="Times New Roman" w:hAnsi="Times New Roman" w:cs="Times New Roman"/>
                <w:color w:val="000000"/>
                <w:sz w:val="20"/>
              </w:rPr>
              <w:t>Vertisols</w:t>
            </w:r>
            <w:proofErr w:type="spellEnd"/>
            <w:r w:rsidRPr="008138E9">
              <w:rPr>
                <w:rFonts w:ascii="Times New Roman" w:eastAsia="Times New Roman" w:hAnsi="Times New Roman" w:cs="Times New Roman"/>
                <w:color w:val="000000"/>
                <w:sz w:val="20"/>
              </w:rPr>
              <w:t xml:space="preserve"> / </w:t>
            </w:r>
            <w:proofErr w:type="spellStart"/>
            <w:r w:rsidRPr="008138E9">
              <w:rPr>
                <w:rFonts w:ascii="Times New Roman" w:eastAsia="Times New Roman" w:hAnsi="Times New Roman" w:cs="Times New Roman"/>
                <w:color w:val="000000"/>
                <w:sz w:val="20"/>
              </w:rPr>
              <w:t>Alfisols</w:t>
            </w:r>
            <w:proofErr w:type="spellEnd"/>
            <w:r w:rsidRPr="008138E9">
              <w:rPr>
                <w:rFonts w:ascii="Times New Roman" w:eastAsia="Times New Roman" w:hAnsi="Times New Roman" w:cs="Times New Roman"/>
                <w:color w:val="000000"/>
                <w:sz w:val="20"/>
              </w:rPr>
              <w:t xml:space="preserve"> (region-specific)</w:t>
            </w:r>
          </w:p>
        </w:tc>
        <w:tc>
          <w:tcPr>
            <w:tcW w:w="1587" w:type="dxa"/>
            <w:noWrap/>
            <w:vAlign w:val="bottom"/>
            <w:hideMark/>
          </w:tcPr>
          <w:p w14:paraId="300190B2"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Late sowing / heat episodes; trials of agronomic mitigation practices</w:t>
            </w:r>
          </w:p>
        </w:tc>
        <w:tc>
          <w:tcPr>
            <w:tcW w:w="2110" w:type="dxa"/>
            <w:noWrap/>
            <w:vAlign w:val="bottom"/>
            <w:hideMark/>
          </w:tcPr>
          <w:p w14:paraId="4718C472"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Heat reduced assimilation and yield; mitigation (sowing timing, irrigation) improved canopy cooling and delayed senescence</w:t>
            </w:r>
          </w:p>
        </w:tc>
        <w:tc>
          <w:tcPr>
            <w:tcW w:w="1863" w:type="dxa"/>
            <w:noWrap/>
            <w:vAlign w:val="bottom"/>
            <w:hideMark/>
          </w:tcPr>
          <w:p w14:paraId="1C3523B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w:t>
            </w:r>
          </w:p>
        </w:tc>
      </w:tr>
      <w:tr w:rsidR="00F33B59" w:rsidRPr="00AF4C37" w14:paraId="33FB2B17" w14:textId="77777777" w:rsidTr="0050731A">
        <w:trPr>
          <w:trHeight w:val="285"/>
          <w:jc w:val="center"/>
        </w:trPr>
        <w:tc>
          <w:tcPr>
            <w:tcW w:w="610" w:type="dxa"/>
            <w:noWrap/>
            <w:vAlign w:val="bottom"/>
            <w:hideMark/>
          </w:tcPr>
          <w:p w14:paraId="5EB9B340"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151E9517"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Experimental physiological studies (various)</w:t>
            </w:r>
          </w:p>
        </w:tc>
        <w:tc>
          <w:tcPr>
            <w:tcW w:w="1354" w:type="dxa"/>
            <w:noWrap/>
            <w:vAlign w:val="bottom"/>
            <w:hideMark/>
          </w:tcPr>
          <w:p w14:paraId="514A49FA"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Pot media or field soils (as reported)</w:t>
            </w:r>
          </w:p>
        </w:tc>
        <w:tc>
          <w:tcPr>
            <w:tcW w:w="1587" w:type="dxa"/>
            <w:noWrap/>
            <w:vAlign w:val="bottom"/>
            <w:hideMark/>
          </w:tcPr>
          <w:p w14:paraId="2A04E59F"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Controlled pulses at anthesis or mid-</w:t>
            </w:r>
            <w:r w:rsidRPr="008138E9">
              <w:rPr>
                <w:rFonts w:ascii="Times New Roman" w:eastAsia="Times New Roman" w:hAnsi="Times New Roman" w:cs="Times New Roman"/>
                <w:color w:val="000000"/>
                <w:sz w:val="20"/>
              </w:rPr>
              <w:lastRenderedPageBreak/>
              <w:t>filling</w:t>
            </w:r>
          </w:p>
        </w:tc>
        <w:tc>
          <w:tcPr>
            <w:tcW w:w="2110" w:type="dxa"/>
            <w:noWrap/>
            <w:vAlign w:val="bottom"/>
            <w:hideMark/>
          </w:tcPr>
          <w:p w14:paraId="18E9CA86"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lastRenderedPageBreak/>
              <w:t xml:space="preserve">Reduced photosynthetic rate (A), higher leaf temperature, </w:t>
            </w:r>
            <w:r w:rsidRPr="008138E9">
              <w:rPr>
                <w:rFonts w:ascii="Times New Roman" w:eastAsia="Times New Roman" w:hAnsi="Times New Roman" w:cs="Times New Roman"/>
                <w:color w:val="000000"/>
                <w:sz w:val="20"/>
              </w:rPr>
              <w:lastRenderedPageBreak/>
              <w:t xml:space="preserve">reduced </w:t>
            </w:r>
            <w:proofErr w:type="spellStart"/>
            <w:r w:rsidRPr="008138E9">
              <w:rPr>
                <w:rFonts w:ascii="Times New Roman" w:eastAsia="Times New Roman" w:hAnsi="Times New Roman" w:cs="Times New Roman"/>
                <w:color w:val="000000"/>
                <w:sz w:val="20"/>
              </w:rPr>
              <w:t>Fv</w:t>
            </w:r>
            <w:proofErr w:type="spellEnd"/>
            <w:r w:rsidRPr="008138E9">
              <w:rPr>
                <w:rFonts w:ascii="Times New Roman" w:eastAsia="Times New Roman" w:hAnsi="Times New Roman" w:cs="Times New Roman"/>
                <w:color w:val="000000"/>
                <w:sz w:val="20"/>
              </w:rPr>
              <w:t>/Fm, increased ROS; tolerant lines show osmolyte responses</w:t>
            </w:r>
          </w:p>
        </w:tc>
        <w:tc>
          <w:tcPr>
            <w:tcW w:w="1863" w:type="dxa"/>
            <w:noWrap/>
            <w:vAlign w:val="bottom"/>
            <w:hideMark/>
          </w:tcPr>
          <w:p w14:paraId="5C0B2E46" w14:textId="77777777" w:rsidR="00F33B59" w:rsidRPr="008138E9" w:rsidRDefault="00F33B59" w:rsidP="00357B74">
            <w:pPr>
              <w:jc w:val="center"/>
              <w:rPr>
                <w:rFonts w:ascii="Times New Roman" w:eastAsia="Times New Roman" w:hAnsi="Times New Roman" w:cs="Times New Roman"/>
                <w:color w:val="000000"/>
                <w:sz w:val="20"/>
              </w:rPr>
            </w:pPr>
            <w:proofErr w:type="spellStart"/>
            <w:r w:rsidRPr="00AF4C37">
              <w:rPr>
                <w:rFonts w:ascii="Times New Roman" w:hAnsi="Times New Roman" w:cs="Times New Roman"/>
                <w:color w:val="222222"/>
                <w:sz w:val="20"/>
                <w:shd w:val="clear" w:color="auto" w:fill="FFFFFF"/>
              </w:rPr>
              <w:lastRenderedPageBreak/>
              <w:t>Djanaguiraman</w:t>
            </w:r>
            <w:proofErr w:type="spellEnd"/>
            <w:r w:rsidRPr="008138E9">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i/>
                <w:iCs/>
                <w:color w:val="000000"/>
                <w:sz w:val="20"/>
              </w:rPr>
              <w:t>et al.</w:t>
            </w:r>
            <w:r w:rsidRPr="00AF4C37">
              <w:rPr>
                <w:rFonts w:ascii="Times New Roman" w:eastAsia="Times New Roman" w:hAnsi="Times New Roman" w:cs="Times New Roman"/>
                <w:i/>
                <w:iCs/>
                <w:color w:val="000000"/>
                <w:sz w:val="20"/>
              </w:rPr>
              <w:t>,</w:t>
            </w:r>
            <w:r w:rsidRPr="00AF4C37">
              <w:rPr>
                <w:rFonts w:ascii="Times New Roman" w:eastAsia="Times New Roman" w:hAnsi="Times New Roman" w:cs="Times New Roman"/>
                <w:color w:val="000000"/>
                <w:sz w:val="20"/>
              </w:rPr>
              <w:t xml:space="preserve"> </w:t>
            </w:r>
            <w:r w:rsidRPr="008138E9">
              <w:rPr>
                <w:rFonts w:ascii="Times New Roman" w:eastAsia="Times New Roman" w:hAnsi="Times New Roman" w:cs="Times New Roman"/>
                <w:color w:val="000000"/>
                <w:sz w:val="20"/>
              </w:rPr>
              <w:t>2020</w:t>
            </w:r>
          </w:p>
        </w:tc>
      </w:tr>
      <w:tr w:rsidR="00F33B59" w:rsidRPr="00AF4C37" w14:paraId="753B2174" w14:textId="77777777" w:rsidTr="0050731A">
        <w:trPr>
          <w:trHeight w:val="285"/>
          <w:jc w:val="center"/>
        </w:trPr>
        <w:tc>
          <w:tcPr>
            <w:tcW w:w="610" w:type="dxa"/>
            <w:noWrap/>
            <w:vAlign w:val="bottom"/>
            <w:hideMark/>
          </w:tcPr>
          <w:p w14:paraId="45B0EE44" w14:textId="77777777" w:rsidR="00F33B59" w:rsidRPr="00AF4C37" w:rsidRDefault="00F33B59" w:rsidP="00F33B59">
            <w:pPr>
              <w:pStyle w:val="ListParagraph"/>
              <w:widowControl/>
              <w:numPr>
                <w:ilvl w:val="0"/>
                <w:numId w:val="4"/>
              </w:numPr>
              <w:autoSpaceDE/>
              <w:autoSpaceDN/>
              <w:contextualSpacing/>
              <w:jc w:val="right"/>
              <w:rPr>
                <w:rFonts w:ascii="Times New Roman" w:eastAsia="Times New Roman" w:hAnsi="Times New Roman" w:cs="Times New Roman"/>
                <w:color w:val="000000"/>
                <w:sz w:val="20"/>
              </w:rPr>
            </w:pPr>
          </w:p>
        </w:tc>
        <w:tc>
          <w:tcPr>
            <w:tcW w:w="2036" w:type="dxa"/>
            <w:noWrap/>
            <w:vAlign w:val="bottom"/>
            <w:hideMark/>
          </w:tcPr>
          <w:p w14:paraId="2FB18989"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Global breeding/screening studies (multi-region)</w:t>
            </w:r>
          </w:p>
        </w:tc>
        <w:tc>
          <w:tcPr>
            <w:tcW w:w="2941" w:type="dxa"/>
            <w:gridSpan w:val="2"/>
            <w:noWrap/>
            <w:vAlign w:val="bottom"/>
            <w:hideMark/>
          </w:tcPr>
          <w:p w14:paraId="48F616A6" w14:textId="77777777" w:rsidR="00F33B59" w:rsidRPr="008138E9" w:rsidRDefault="00F33B59" w:rsidP="00357B74">
            <w:pPr>
              <w:jc w:val="center"/>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Variable (field soils/pots)</w:t>
            </w:r>
          </w:p>
        </w:tc>
        <w:tc>
          <w:tcPr>
            <w:tcW w:w="2110" w:type="dxa"/>
            <w:noWrap/>
            <w:vAlign w:val="bottom"/>
            <w:hideMark/>
          </w:tcPr>
          <w:p w14:paraId="23CFBBE4" w14:textId="77777777" w:rsidR="00F33B59" w:rsidRPr="008138E9" w:rsidRDefault="00F33B59" w:rsidP="00357B74">
            <w:pPr>
              <w:jc w:val="both"/>
              <w:rPr>
                <w:rFonts w:ascii="Times New Roman" w:eastAsia="Times New Roman" w:hAnsi="Times New Roman" w:cs="Times New Roman"/>
                <w:color w:val="000000"/>
                <w:sz w:val="20"/>
              </w:rPr>
            </w:pPr>
            <w:r w:rsidRPr="008138E9">
              <w:rPr>
                <w:rFonts w:ascii="Times New Roman" w:eastAsia="Times New Roman" w:hAnsi="Times New Roman" w:cs="Times New Roman"/>
                <w:color w:val="000000"/>
                <w:sz w:val="20"/>
              </w:rPr>
              <w:t>Terminal heat shortens grain filling, reduces photosynthesis, accelerates senescence; breeding targets include stay-green and remobilization</w:t>
            </w:r>
          </w:p>
        </w:tc>
        <w:tc>
          <w:tcPr>
            <w:tcW w:w="1863" w:type="dxa"/>
            <w:noWrap/>
            <w:vAlign w:val="bottom"/>
            <w:hideMark/>
          </w:tcPr>
          <w:p w14:paraId="7367EEA5" w14:textId="77777777" w:rsidR="00F33B59" w:rsidRPr="008138E9" w:rsidRDefault="00F33B59" w:rsidP="00357B74">
            <w:pPr>
              <w:jc w:val="center"/>
              <w:rPr>
                <w:rFonts w:ascii="Times New Roman" w:eastAsia="Times New Roman" w:hAnsi="Times New Roman" w:cs="Times New Roman"/>
                <w:color w:val="000000"/>
                <w:sz w:val="20"/>
              </w:rPr>
            </w:pPr>
            <w:r w:rsidRPr="00AF4C37">
              <w:rPr>
                <w:rFonts w:ascii="Times New Roman" w:eastAsia="Times New Roman" w:hAnsi="Times New Roman" w:cs="Times New Roman"/>
                <w:color w:val="000000"/>
                <w:sz w:val="20"/>
              </w:rPr>
              <w:t xml:space="preserve">Fu </w:t>
            </w:r>
            <w:r w:rsidRPr="00AF4C37">
              <w:rPr>
                <w:rFonts w:ascii="Times New Roman" w:eastAsia="Times New Roman" w:hAnsi="Times New Roman" w:cs="Times New Roman"/>
                <w:i/>
                <w:iCs/>
                <w:color w:val="000000"/>
                <w:sz w:val="20"/>
              </w:rPr>
              <w:t>et al.,</w:t>
            </w:r>
            <w:r w:rsidRPr="00AF4C37">
              <w:rPr>
                <w:rFonts w:ascii="Times New Roman" w:eastAsia="Times New Roman" w:hAnsi="Times New Roman" w:cs="Times New Roman"/>
                <w:color w:val="000000"/>
                <w:sz w:val="20"/>
              </w:rPr>
              <w:t xml:space="preserve"> 2023</w:t>
            </w:r>
          </w:p>
        </w:tc>
      </w:tr>
    </w:tbl>
    <w:p w14:paraId="3D909CAB" w14:textId="77777777" w:rsidR="00F33B59" w:rsidRPr="00D8793B" w:rsidRDefault="00F33B59" w:rsidP="0050731A">
      <w:pPr>
        <w:ind w:firstLine="426"/>
        <w:rPr>
          <w:rFonts w:ascii="Times New Roman" w:hAnsi="Times New Roman" w:cs="Times New Roman"/>
          <w:sz w:val="24"/>
        </w:rPr>
      </w:pPr>
    </w:p>
    <w:p w14:paraId="7D3A23D1" w14:textId="77777777" w:rsidR="00BD750D" w:rsidRPr="00A80FD4" w:rsidRDefault="00BD750D" w:rsidP="00BD750D">
      <w:pPr>
        <w:pStyle w:val="Heading1"/>
        <w:tabs>
          <w:tab w:val="left" w:pos="216"/>
        </w:tabs>
        <w:spacing w:before="234" w:line="360" w:lineRule="auto"/>
        <w:ind w:left="426" w:right="142"/>
        <w:jc w:val="both"/>
        <w:rPr>
          <w:rFonts w:ascii="Times New Roman" w:hAnsi="Times New Roman" w:cs="Times New Roman"/>
          <w:sz w:val="24"/>
          <w:szCs w:val="24"/>
        </w:rPr>
      </w:pPr>
      <w:r>
        <w:rPr>
          <w:rFonts w:ascii="Times New Roman" w:hAnsi="Times New Roman" w:cs="Times New Roman"/>
          <w:spacing w:val="-2"/>
          <w:sz w:val="24"/>
          <w:szCs w:val="24"/>
        </w:rPr>
        <w:t>Mitigation strategies:</w:t>
      </w:r>
    </w:p>
    <w:p w14:paraId="3A7D10B2" w14:textId="7BE0EE37" w:rsidR="00BD750D" w:rsidRDefault="00BD750D" w:rsidP="00BD750D">
      <w:pPr>
        <w:pStyle w:val="ListParagraph"/>
        <w:widowControl/>
        <w:autoSpaceDE/>
        <w:autoSpaceDN/>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7B0577">
        <w:rPr>
          <w:rFonts w:ascii="Times New Roman" w:eastAsia="Times New Roman" w:hAnsi="Times New Roman" w:cs="Times New Roman"/>
          <w:sz w:val="24"/>
          <w:szCs w:val="24"/>
          <w:lang w:val="en-IN" w:eastAsia="en-IN" w:bidi="pa-IN"/>
        </w:rPr>
        <w:t>Heat stress, particularly terminal heat stress intensified by climate change, severely affects wheat growth and has driven efforts to develop heat-tolerant genotypes</w:t>
      </w:r>
      <w:r>
        <w:rPr>
          <w:rFonts w:ascii="Times New Roman" w:eastAsia="Times New Roman" w:hAnsi="Times New Roman" w:cs="Times New Roman"/>
          <w:sz w:val="24"/>
          <w:szCs w:val="24"/>
          <w:lang w:val="en-IN" w:eastAsia="en-IN" w:bidi="pa-IN"/>
        </w:rPr>
        <w:t xml:space="preserve"> (Fig. </w:t>
      </w:r>
      <w:r w:rsidR="005A7E2A">
        <w:rPr>
          <w:rFonts w:ascii="Times New Roman" w:eastAsia="Times New Roman" w:hAnsi="Times New Roman" w:cs="Times New Roman"/>
          <w:sz w:val="24"/>
          <w:szCs w:val="24"/>
          <w:lang w:val="en-IN" w:eastAsia="en-IN" w:bidi="pa-IN"/>
        </w:rPr>
        <w:t>3</w:t>
      </w:r>
      <w:r>
        <w:rPr>
          <w:rFonts w:ascii="Times New Roman" w:eastAsia="Times New Roman" w:hAnsi="Times New Roman" w:cs="Times New Roman"/>
          <w:sz w:val="24"/>
          <w:szCs w:val="24"/>
          <w:lang w:val="en-IN" w:eastAsia="en-IN" w:bidi="pa-IN"/>
        </w:rPr>
        <w:t xml:space="preserve">) [Dubey </w:t>
      </w:r>
      <w:r w:rsidRPr="005531B2">
        <w:rPr>
          <w:rFonts w:ascii="Times New Roman" w:eastAsia="Times New Roman" w:hAnsi="Times New Roman" w:cs="Times New Roman"/>
          <w:i/>
          <w:iCs/>
          <w:sz w:val="24"/>
          <w:szCs w:val="24"/>
          <w:lang w:val="en-IN" w:eastAsia="en-IN" w:bidi="pa-IN"/>
        </w:rPr>
        <w:t>et al.,</w:t>
      </w:r>
      <w:r>
        <w:rPr>
          <w:rFonts w:ascii="Times New Roman" w:eastAsia="Times New Roman" w:hAnsi="Times New Roman" w:cs="Times New Roman"/>
          <w:sz w:val="24"/>
          <w:szCs w:val="24"/>
          <w:lang w:val="en-IN" w:eastAsia="en-IN" w:bidi="pa-IN"/>
        </w:rPr>
        <w:t xml:space="preserve"> 2020]</w:t>
      </w:r>
      <w:r w:rsidRPr="007B0577">
        <w:rPr>
          <w:rFonts w:ascii="Times New Roman" w:eastAsia="Times New Roman" w:hAnsi="Times New Roman" w:cs="Times New Roman"/>
          <w:sz w:val="24"/>
          <w:szCs w:val="24"/>
          <w:lang w:val="en-IN" w:eastAsia="en-IN" w:bidi="pa-IN"/>
        </w:rPr>
        <w:t>.</w:t>
      </w:r>
      <w:r>
        <w:rPr>
          <w:rFonts w:ascii="Times New Roman" w:eastAsia="Times New Roman" w:hAnsi="Times New Roman" w:cs="Times New Roman"/>
          <w:sz w:val="24"/>
          <w:szCs w:val="24"/>
          <w:lang w:val="en-IN" w:eastAsia="en-IN" w:bidi="pa-IN"/>
        </w:rPr>
        <w:t xml:space="preserve"> </w:t>
      </w:r>
      <w:r w:rsidRPr="005531B2">
        <w:rPr>
          <w:rFonts w:ascii="Times New Roman" w:eastAsia="Times New Roman" w:hAnsi="Times New Roman" w:cs="Times New Roman"/>
          <w:sz w:val="24"/>
          <w:szCs w:val="24"/>
          <w:lang w:val="en-IN" w:eastAsia="en-IN" w:bidi="pa-IN"/>
        </w:rPr>
        <w:t xml:space="preserve">Sustainable wheat production in heat-affected areas requires both heat-tolerant varieties and agronomic practices that reduce heat stress [Chapman </w:t>
      </w:r>
      <w:r w:rsidRPr="005531B2">
        <w:rPr>
          <w:rFonts w:ascii="Times New Roman" w:eastAsia="Times New Roman" w:hAnsi="Times New Roman" w:cs="Times New Roman"/>
          <w:i/>
          <w:iCs/>
          <w:sz w:val="24"/>
          <w:szCs w:val="24"/>
          <w:lang w:val="en-IN" w:eastAsia="en-IN" w:bidi="pa-IN"/>
        </w:rPr>
        <w:t>et al.,</w:t>
      </w:r>
      <w:r w:rsidRPr="005531B2">
        <w:rPr>
          <w:rFonts w:ascii="Times New Roman" w:eastAsia="Times New Roman" w:hAnsi="Times New Roman" w:cs="Times New Roman"/>
          <w:sz w:val="24"/>
          <w:szCs w:val="24"/>
          <w:lang w:val="en-IN" w:eastAsia="en-IN" w:bidi="pa-IN"/>
        </w:rPr>
        <w:t xml:space="preserve"> 2012</w:t>
      </w:r>
      <w:r w:rsidR="00414E0E">
        <w:rPr>
          <w:rFonts w:ascii="Times New Roman" w:eastAsia="Times New Roman" w:hAnsi="Times New Roman" w:cs="Times New Roman"/>
          <w:sz w:val="24"/>
          <w:szCs w:val="24"/>
          <w:lang w:val="en-IN" w:eastAsia="en-IN" w:bidi="pa-IN"/>
        </w:rPr>
        <w:t xml:space="preserve">; </w:t>
      </w:r>
      <w:r w:rsidR="00085A79">
        <w:rPr>
          <w:rFonts w:ascii="Times New Roman" w:eastAsia="Times New Roman" w:hAnsi="Times New Roman" w:cs="Times New Roman"/>
          <w:sz w:val="24"/>
          <w:szCs w:val="24"/>
          <w:lang w:val="en-IN" w:eastAsia="en-IN" w:bidi="pa-IN"/>
        </w:rPr>
        <w:t>Akter and Islam, 2017</w:t>
      </w:r>
      <w:r w:rsidRPr="005531B2">
        <w:rPr>
          <w:rFonts w:ascii="Times New Roman" w:eastAsia="Times New Roman" w:hAnsi="Times New Roman" w:cs="Times New Roman"/>
          <w:sz w:val="24"/>
          <w:szCs w:val="24"/>
          <w:lang w:val="en-IN" w:eastAsia="en-IN" w:bidi="pa-IN"/>
        </w:rPr>
        <w:t>].</w:t>
      </w:r>
      <w:r>
        <w:rPr>
          <w:rFonts w:eastAsia="Times New Roman"/>
          <w:lang w:val="en-IN" w:eastAsia="en-IN" w:bidi="pa-IN"/>
        </w:rPr>
        <w:t xml:space="preserve"> </w:t>
      </w:r>
      <w:r w:rsidRPr="001024D1">
        <w:rPr>
          <w:rFonts w:ascii="Times New Roman" w:eastAsia="Times New Roman" w:hAnsi="Times New Roman" w:cs="Times New Roman"/>
          <w:sz w:val="24"/>
          <w:szCs w:val="24"/>
          <w:lang w:val="en-IN" w:eastAsia="en-IN" w:bidi="pa-IN"/>
        </w:rPr>
        <w:t>Adopting climate-resilient cropping techniques, advocating for climate-resilient policies, engaging in conservation agriculture, improving water usage efficiency, and modifying sowing dates are a few ways to lessen the effects of terminal heat stress on wheat.</w:t>
      </w:r>
    </w:p>
    <w:p w14:paraId="4D382040" w14:textId="77777777" w:rsidR="00BD750D" w:rsidRPr="00BD750D" w:rsidRDefault="00BD750D" w:rsidP="00C043D7">
      <w:pPr>
        <w:pStyle w:val="Heading1"/>
        <w:tabs>
          <w:tab w:val="left" w:pos="377"/>
        </w:tabs>
        <w:spacing w:line="360" w:lineRule="auto"/>
        <w:ind w:left="426" w:right="142"/>
        <w:jc w:val="both"/>
        <w:rPr>
          <w:rFonts w:ascii="Times New Roman" w:hAnsi="Times New Roman" w:cs="Times New Roman"/>
          <w:b w:val="0"/>
          <w:bCs w:val="0"/>
          <w:sz w:val="24"/>
          <w:szCs w:val="24"/>
          <w:lang w:val="en-IN"/>
        </w:rPr>
      </w:pPr>
    </w:p>
    <w:p w14:paraId="3C27389D" w14:textId="404AA7BD" w:rsidR="007F0A32" w:rsidRPr="00C043D7" w:rsidRDefault="007F0A32" w:rsidP="007F0A32">
      <w:pPr>
        <w:pStyle w:val="Heading1"/>
        <w:tabs>
          <w:tab w:val="left" w:pos="377"/>
        </w:tabs>
        <w:spacing w:line="360" w:lineRule="auto"/>
        <w:ind w:left="426" w:right="142"/>
        <w:jc w:val="center"/>
        <w:rPr>
          <w:rFonts w:ascii="Times New Roman" w:eastAsia="Times New Roman" w:hAnsi="Times New Roman" w:cs="Times New Roman"/>
          <w:b w:val="0"/>
          <w:bCs w:val="0"/>
          <w:sz w:val="24"/>
          <w:szCs w:val="24"/>
          <w:lang w:val="en-IN" w:eastAsia="en-IN" w:bidi="pa-IN"/>
        </w:rPr>
      </w:pPr>
      <w:r>
        <w:rPr>
          <w:noProof/>
          <w:lang w:bidi="hi-IN"/>
        </w:rPr>
        <w:drawing>
          <wp:inline distT="0" distB="0" distL="0" distR="0" wp14:anchorId="7909D865" wp14:editId="5F688190">
            <wp:extent cx="5904974" cy="3226435"/>
            <wp:effectExtent l="19050" t="19050" r="19685" b="12065"/>
            <wp:docPr id="2" name="Picture 2" descr="Ijms 23 0283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jms 23 02838 g001"/>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916397" cy="3232677"/>
                    </a:xfrm>
                    <a:prstGeom prst="rect">
                      <a:avLst/>
                    </a:prstGeom>
                    <a:noFill/>
                    <a:ln>
                      <a:solidFill>
                        <a:schemeClr val="tx1"/>
                      </a:solidFill>
                    </a:ln>
                  </pic:spPr>
                </pic:pic>
              </a:graphicData>
            </a:graphic>
          </wp:inline>
        </w:drawing>
      </w:r>
    </w:p>
    <w:p w14:paraId="4D6C2825" w14:textId="5D84E67D" w:rsidR="007F0A32" w:rsidRPr="00BD750D" w:rsidRDefault="007F0A32" w:rsidP="0050731A">
      <w:pPr>
        <w:ind w:left="450"/>
        <w:jc w:val="both"/>
        <w:rPr>
          <w:rFonts w:ascii="Times New Roman" w:hAnsi="Times New Roman" w:cs="Times New Roman"/>
          <w:sz w:val="24"/>
          <w:szCs w:val="24"/>
        </w:rPr>
      </w:pPr>
      <w:r w:rsidRPr="00BD750D">
        <w:rPr>
          <w:rFonts w:ascii="Times New Roman" w:hAnsi="Times New Roman" w:cs="Times New Roman"/>
          <w:b/>
          <w:bCs/>
          <w:sz w:val="24"/>
          <w:szCs w:val="24"/>
        </w:rPr>
        <w:t>Fig</w:t>
      </w:r>
      <w:r w:rsidR="00BD750D" w:rsidRPr="00BD750D">
        <w:rPr>
          <w:rFonts w:ascii="Times New Roman" w:hAnsi="Times New Roman" w:cs="Times New Roman"/>
          <w:b/>
          <w:bCs/>
          <w:sz w:val="24"/>
          <w:szCs w:val="24"/>
        </w:rPr>
        <w:t>. 3</w:t>
      </w:r>
      <w:r w:rsidRPr="00BD750D">
        <w:rPr>
          <w:rFonts w:ascii="Times New Roman" w:hAnsi="Times New Roman" w:cs="Times New Roman"/>
          <w:b/>
          <w:bCs/>
          <w:sz w:val="24"/>
          <w:szCs w:val="24"/>
        </w:rPr>
        <w:t>:</w:t>
      </w:r>
      <w:r w:rsidRPr="00BD750D">
        <w:rPr>
          <w:rFonts w:ascii="Times New Roman" w:hAnsi="Times New Roman" w:cs="Times New Roman"/>
          <w:sz w:val="24"/>
          <w:szCs w:val="24"/>
        </w:rPr>
        <w:t xml:space="preserve"> Schematic diagram showing impacts and responses of plants to heat stress </w:t>
      </w:r>
      <w:r w:rsidRPr="00BD750D">
        <w:rPr>
          <w:rFonts w:ascii="Times New Roman" w:hAnsi="Times New Roman" w:cs="Times New Roman"/>
          <w:color w:val="222222"/>
          <w:sz w:val="24"/>
          <w:szCs w:val="24"/>
          <w:shd w:val="clear" w:color="auto" w:fill="FFFFFF"/>
        </w:rPr>
        <w:t xml:space="preserve">[Yadav </w:t>
      </w:r>
      <w:r w:rsidRPr="0050731A">
        <w:rPr>
          <w:rFonts w:ascii="Times New Roman" w:hAnsi="Times New Roman" w:cs="Times New Roman"/>
          <w:i/>
          <w:iCs/>
          <w:color w:val="222222"/>
          <w:sz w:val="24"/>
          <w:szCs w:val="24"/>
          <w:shd w:val="clear" w:color="auto" w:fill="FFFFFF"/>
        </w:rPr>
        <w:t xml:space="preserve">et </w:t>
      </w:r>
      <w:r w:rsidR="00BD750D" w:rsidRPr="0050731A">
        <w:rPr>
          <w:rFonts w:ascii="Times New Roman" w:hAnsi="Times New Roman" w:cs="Times New Roman"/>
          <w:i/>
          <w:iCs/>
          <w:color w:val="222222"/>
          <w:sz w:val="24"/>
          <w:szCs w:val="24"/>
          <w:shd w:val="clear" w:color="auto" w:fill="FFFFFF"/>
        </w:rPr>
        <w:t xml:space="preserve">     </w:t>
      </w:r>
      <w:r w:rsidRPr="0050731A">
        <w:rPr>
          <w:rFonts w:ascii="Times New Roman" w:hAnsi="Times New Roman" w:cs="Times New Roman"/>
          <w:i/>
          <w:iCs/>
          <w:color w:val="222222"/>
          <w:sz w:val="24"/>
          <w:szCs w:val="24"/>
          <w:shd w:val="clear" w:color="auto" w:fill="FFFFFF"/>
        </w:rPr>
        <w:t>al</w:t>
      </w:r>
      <w:r w:rsidRPr="00BD750D">
        <w:rPr>
          <w:rFonts w:ascii="Times New Roman" w:hAnsi="Times New Roman" w:cs="Times New Roman"/>
          <w:color w:val="222222"/>
          <w:sz w:val="24"/>
          <w:szCs w:val="24"/>
          <w:shd w:val="clear" w:color="auto" w:fill="FFFFFF"/>
        </w:rPr>
        <w:t>., 2022]</w:t>
      </w:r>
    </w:p>
    <w:p w14:paraId="3DBEA8C3" w14:textId="77777777" w:rsidR="00BD750D" w:rsidRDefault="005723BF">
      <w:pPr>
        <w:pStyle w:val="Heading1"/>
        <w:tabs>
          <w:tab w:val="left" w:pos="395"/>
        </w:tabs>
        <w:spacing w:line="360" w:lineRule="auto"/>
        <w:ind w:right="142"/>
        <w:jc w:val="both"/>
        <w:rPr>
          <w:rFonts w:ascii="Times New Roman" w:hAnsi="Times New Roman" w:cs="Times New Roman"/>
          <w:i/>
          <w:iCs/>
          <w:color w:val="151616"/>
          <w:sz w:val="24"/>
          <w:szCs w:val="24"/>
        </w:rPr>
      </w:pPr>
      <w:r>
        <w:rPr>
          <w:rFonts w:ascii="Times New Roman" w:hAnsi="Times New Roman" w:cs="Times New Roman"/>
          <w:i/>
          <w:iCs/>
          <w:color w:val="151616"/>
          <w:sz w:val="24"/>
          <w:szCs w:val="24"/>
        </w:rPr>
        <w:t xml:space="preserve">       </w:t>
      </w:r>
    </w:p>
    <w:p w14:paraId="1665BB01" w14:textId="0A763C88" w:rsidR="005723BF" w:rsidRPr="00A80FD4" w:rsidRDefault="00BD750D" w:rsidP="005723BF">
      <w:pPr>
        <w:pStyle w:val="Heading1"/>
        <w:tabs>
          <w:tab w:val="left" w:pos="395"/>
        </w:tabs>
        <w:spacing w:line="360" w:lineRule="auto"/>
        <w:ind w:right="142"/>
        <w:jc w:val="both"/>
        <w:rPr>
          <w:rFonts w:ascii="Times New Roman" w:hAnsi="Times New Roman" w:cs="Times New Roman"/>
          <w:i/>
          <w:iCs/>
          <w:sz w:val="24"/>
          <w:szCs w:val="24"/>
        </w:rPr>
      </w:pPr>
      <w:r>
        <w:rPr>
          <w:rFonts w:ascii="Times New Roman" w:hAnsi="Times New Roman" w:cs="Times New Roman"/>
          <w:i/>
          <w:iCs/>
          <w:color w:val="151616"/>
          <w:sz w:val="24"/>
          <w:szCs w:val="24"/>
        </w:rPr>
        <w:tab/>
      </w:r>
      <w:r w:rsidR="005723BF" w:rsidRPr="00A80FD4">
        <w:rPr>
          <w:rFonts w:ascii="Times New Roman" w:hAnsi="Times New Roman" w:cs="Times New Roman"/>
          <w:i/>
          <w:iCs/>
          <w:color w:val="151616"/>
          <w:sz w:val="24"/>
          <w:szCs w:val="24"/>
        </w:rPr>
        <w:t>Mitigation</w:t>
      </w:r>
      <w:r w:rsidR="005723BF" w:rsidRPr="00A80FD4">
        <w:rPr>
          <w:rFonts w:ascii="Times New Roman" w:hAnsi="Times New Roman" w:cs="Times New Roman"/>
          <w:i/>
          <w:iCs/>
          <w:color w:val="151616"/>
          <w:spacing w:val="37"/>
          <w:sz w:val="24"/>
          <w:szCs w:val="24"/>
        </w:rPr>
        <w:t xml:space="preserve"> </w:t>
      </w:r>
      <w:r w:rsidR="005723BF" w:rsidRPr="00A80FD4">
        <w:rPr>
          <w:rFonts w:ascii="Times New Roman" w:hAnsi="Times New Roman" w:cs="Times New Roman"/>
          <w:i/>
          <w:iCs/>
          <w:color w:val="151616"/>
          <w:sz w:val="24"/>
          <w:szCs w:val="24"/>
        </w:rPr>
        <w:t>by chemical</w:t>
      </w:r>
      <w:r w:rsidR="005723BF">
        <w:rPr>
          <w:rFonts w:ascii="Times New Roman" w:hAnsi="Times New Roman" w:cs="Times New Roman"/>
          <w:i/>
          <w:iCs/>
          <w:color w:val="151616"/>
          <w:sz w:val="24"/>
          <w:szCs w:val="24"/>
        </w:rPr>
        <w:t>s:</w:t>
      </w:r>
      <w:r w:rsidR="005723BF" w:rsidRPr="00A80FD4">
        <w:rPr>
          <w:rFonts w:ascii="Times New Roman" w:hAnsi="Times New Roman" w:cs="Times New Roman"/>
          <w:i/>
          <w:iCs/>
          <w:color w:val="151616"/>
          <w:spacing w:val="-18"/>
          <w:sz w:val="24"/>
          <w:szCs w:val="24"/>
        </w:rPr>
        <w:t xml:space="preserve"> </w:t>
      </w:r>
    </w:p>
    <w:p w14:paraId="0F227F2A" w14:textId="7F1FA438" w:rsidR="001C6BAE" w:rsidRDefault="005723BF" w:rsidP="001C6BAE">
      <w:pPr>
        <w:pStyle w:val="ListParagraph"/>
        <w:tabs>
          <w:tab w:val="left" w:pos="215"/>
        </w:tabs>
        <w:spacing w:line="360" w:lineRule="auto"/>
        <w:ind w:left="427"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Pr="00C043D7">
        <w:rPr>
          <w:rFonts w:ascii="Times New Roman" w:eastAsia="Times New Roman" w:hAnsi="Times New Roman" w:cs="Times New Roman"/>
          <w:sz w:val="24"/>
          <w:szCs w:val="24"/>
          <w:lang w:val="en-IN" w:eastAsia="en-IN" w:bidi="pa-IN"/>
        </w:rPr>
        <w:t>Chemical spray can reduce terminal heat stress. Foliar treatments with potassium nitrate, salicylic acid, thiourea, and sodium nitroprusside have increased wheat production</w:t>
      </w:r>
      <w:r w:rsidR="005531B2">
        <w:rPr>
          <w:rFonts w:ascii="Times New Roman" w:eastAsia="Times New Roman" w:hAnsi="Times New Roman" w:cs="Times New Roman"/>
          <w:sz w:val="24"/>
          <w:szCs w:val="24"/>
          <w:lang w:val="en-IN" w:eastAsia="en-IN" w:bidi="pa-IN"/>
        </w:rPr>
        <w:t xml:space="preserve"> in inadequate </w:t>
      </w:r>
      <w:r w:rsidR="005531B2">
        <w:rPr>
          <w:rFonts w:ascii="Times New Roman" w:eastAsia="Times New Roman" w:hAnsi="Times New Roman" w:cs="Times New Roman"/>
          <w:sz w:val="24"/>
          <w:szCs w:val="24"/>
          <w:lang w:val="en-IN" w:eastAsia="en-IN" w:bidi="pa-IN"/>
        </w:rPr>
        <w:lastRenderedPageBreak/>
        <w:t>circumstances [Suryavanshi and Buttar, 2016</w:t>
      </w:r>
      <w:r w:rsidRPr="00C043D7">
        <w:rPr>
          <w:rFonts w:ascii="Times New Roman" w:eastAsia="Times New Roman" w:hAnsi="Times New Roman" w:cs="Times New Roman"/>
          <w:sz w:val="24"/>
          <w:szCs w:val="24"/>
          <w:lang w:val="en-IN" w:eastAsia="en-IN" w:bidi="pa-IN"/>
        </w:rPr>
        <w:t>]. Two sprays of 2% potassium nitrate (13:0:45) during boot leaf and anthesis can reduce terminal heat stress and increase grain output. When sprayed twice per acre at the boot leaf and early milk stages (15 g diluted in 450 ml of ethyl alcohol and 200 litres of water per acre), salicylic acid lowers grain filling temperatures and boosts wheat output. Calcium, in the form of CaCl</w:t>
      </w:r>
      <w:r w:rsidRPr="00C043D7">
        <w:rPr>
          <w:rFonts w:ascii="Times New Roman" w:eastAsia="Times New Roman" w:hAnsi="Times New Roman" w:cs="Times New Roman"/>
          <w:sz w:val="24"/>
          <w:szCs w:val="24"/>
          <w:vertAlign w:val="subscript"/>
          <w:lang w:val="en-IN" w:eastAsia="en-IN" w:bidi="pa-IN"/>
        </w:rPr>
        <w:t>2</w:t>
      </w:r>
      <w:r w:rsidRPr="00C043D7">
        <w:rPr>
          <w:rFonts w:ascii="Times New Roman" w:eastAsia="Times New Roman" w:hAnsi="Times New Roman" w:cs="Times New Roman"/>
          <w:sz w:val="24"/>
          <w:szCs w:val="24"/>
          <w:lang w:val="en-IN" w:eastAsia="en-IN" w:bidi="pa-IN"/>
        </w:rPr>
        <w:t>, improves heat tolerance. Malondialdehyde (MDA), a marker of lipid peroxidation, rises and activates catalase and superoxide dismutase. These metabolic changes boost wheat p</w:t>
      </w:r>
      <w:r w:rsidR="005531B2">
        <w:rPr>
          <w:rFonts w:ascii="Times New Roman" w:eastAsia="Times New Roman" w:hAnsi="Times New Roman" w:cs="Times New Roman"/>
          <w:sz w:val="24"/>
          <w:szCs w:val="24"/>
          <w:lang w:val="en-IN" w:eastAsia="en-IN" w:bidi="pa-IN"/>
        </w:rPr>
        <w:t>roduction and heat tolerance [</w:t>
      </w:r>
      <w:r w:rsidR="00534440">
        <w:rPr>
          <w:rFonts w:ascii="Times New Roman" w:eastAsia="Times New Roman" w:hAnsi="Times New Roman" w:cs="Times New Roman"/>
          <w:sz w:val="24"/>
          <w:szCs w:val="24"/>
          <w:lang w:val="en-IN" w:eastAsia="en-IN" w:bidi="pa-IN"/>
        </w:rPr>
        <w:t xml:space="preserve">Ali </w:t>
      </w:r>
      <w:r w:rsidR="00534440" w:rsidRPr="0050731A">
        <w:rPr>
          <w:rFonts w:ascii="Times New Roman" w:eastAsia="Times New Roman" w:hAnsi="Times New Roman" w:cs="Times New Roman"/>
          <w:i/>
          <w:iCs/>
          <w:sz w:val="24"/>
          <w:szCs w:val="24"/>
          <w:lang w:val="en-IN" w:eastAsia="en-IN" w:bidi="pa-IN"/>
        </w:rPr>
        <w:t>et al.,</w:t>
      </w:r>
      <w:r w:rsidR="00534440">
        <w:rPr>
          <w:rFonts w:ascii="Times New Roman" w:eastAsia="Times New Roman" w:hAnsi="Times New Roman" w:cs="Times New Roman"/>
          <w:sz w:val="24"/>
          <w:szCs w:val="24"/>
          <w:lang w:val="en-IN" w:eastAsia="en-IN" w:bidi="pa-IN"/>
        </w:rPr>
        <w:t xml:space="preserve"> 2024</w:t>
      </w:r>
      <w:r w:rsidRPr="00C043D7">
        <w:rPr>
          <w:rFonts w:ascii="Times New Roman" w:eastAsia="Times New Roman" w:hAnsi="Times New Roman" w:cs="Times New Roman"/>
          <w:sz w:val="24"/>
          <w:szCs w:val="24"/>
          <w:lang w:val="en-IN" w:eastAsia="en-IN" w:bidi="pa-IN"/>
        </w:rPr>
        <w:t>]. Sprinkling potassium chloride may avoid a March temperature spike. Spray each acre with a solution of 200 grammes of potassium chloride and 100 litres of water. This technique should be repeated after 15 days if severe. Without potassium chloride, dissolving 200 grammes of red medicine or muriate of potash in 100 litres of water and spraying it twice at 15-day intervals works just as well. Zinc (Zn) boosts the plant's antioxidant mechanisms to regulate free radicals and reduce their ne</w:t>
      </w:r>
      <w:r w:rsidR="005531B2">
        <w:rPr>
          <w:rFonts w:ascii="Times New Roman" w:eastAsia="Times New Roman" w:hAnsi="Times New Roman" w:cs="Times New Roman"/>
          <w:sz w:val="24"/>
          <w:szCs w:val="24"/>
          <w:lang w:val="en-IN" w:eastAsia="en-IN" w:bidi="pa-IN"/>
        </w:rPr>
        <w:t>gative effects during stress [</w:t>
      </w:r>
      <w:r w:rsidR="00085A79">
        <w:rPr>
          <w:rFonts w:ascii="Times New Roman" w:eastAsia="Times New Roman" w:hAnsi="Times New Roman" w:cs="Times New Roman"/>
          <w:sz w:val="24"/>
          <w:szCs w:val="24"/>
          <w:lang w:val="en-IN" w:eastAsia="en-IN" w:bidi="pa-IN"/>
        </w:rPr>
        <w:t xml:space="preserve"> </w:t>
      </w:r>
      <w:r w:rsidR="00085A79" w:rsidRPr="00085A79">
        <w:rPr>
          <w:rFonts w:ascii="Times New Roman" w:eastAsia="Times New Roman" w:hAnsi="Times New Roman" w:cs="Times New Roman"/>
          <w:sz w:val="24"/>
          <w:szCs w:val="24"/>
          <w:lang w:eastAsia="en-IN" w:bidi="pa-IN"/>
        </w:rPr>
        <w:t>Kavian</w:t>
      </w:r>
      <w:r w:rsidR="00085A79">
        <w:rPr>
          <w:rFonts w:ascii="Times New Roman" w:eastAsia="Times New Roman" w:hAnsi="Times New Roman" w:cs="Times New Roman"/>
          <w:sz w:val="24"/>
          <w:szCs w:val="24"/>
          <w:lang w:eastAsia="en-IN" w:bidi="pa-IN"/>
        </w:rPr>
        <w:t xml:space="preserve"> </w:t>
      </w:r>
      <w:r w:rsidR="00085A79" w:rsidRPr="0050731A">
        <w:rPr>
          <w:rFonts w:ascii="Times New Roman" w:eastAsia="Times New Roman" w:hAnsi="Times New Roman" w:cs="Times New Roman"/>
          <w:i/>
          <w:iCs/>
          <w:sz w:val="24"/>
          <w:szCs w:val="24"/>
          <w:lang w:eastAsia="en-IN" w:bidi="pa-IN"/>
        </w:rPr>
        <w:t>et al.,</w:t>
      </w:r>
      <w:r w:rsidR="00085A79">
        <w:rPr>
          <w:rFonts w:ascii="Times New Roman" w:eastAsia="Times New Roman" w:hAnsi="Times New Roman" w:cs="Times New Roman"/>
          <w:sz w:val="24"/>
          <w:szCs w:val="24"/>
          <w:lang w:eastAsia="en-IN" w:bidi="pa-IN"/>
        </w:rPr>
        <w:t xml:space="preserve"> 2022</w:t>
      </w:r>
      <w:r w:rsidRPr="00C043D7">
        <w:rPr>
          <w:rFonts w:ascii="Times New Roman" w:eastAsia="Times New Roman" w:hAnsi="Times New Roman" w:cs="Times New Roman"/>
          <w:sz w:val="24"/>
          <w:szCs w:val="24"/>
          <w:lang w:val="en-IN" w:eastAsia="en-IN" w:bidi="pa-IN"/>
        </w:rPr>
        <w:t>]. Silicon supports heat and drought-stressed plants' water balance, photosynthetic efficiency, leaf erectness, and xylem channel formation at high transpiration rates. Water stress increases wheat shoot and root bio</w:t>
      </w:r>
      <w:r w:rsidR="005531B2">
        <w:rPr>
          <w:rFonts w:ascii="Times New Roman" w:eastAsia="Times New Roman" w:hAnsi="Times New Roman" w:cs="Times New Roman"/>
          <w:sz w:val="24"/>
          <w:szCs w:val="24"/>
          <w:lang w:val="en-IN" w:eastAsia="en-IN" w:bidi="pa-IN"/>
        </w:rPr>
        <w:t xml:space="preserve">mass and grain productivity. [Singh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2023]. A study by [Kaur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2017</w:t>
      </w:r>
      <w:r w:rsidRPr="00C043D7">
        <w:rPr>
          <w:rFonts w:ascii="Times New Roman" w:eastAsia="Times New Roman" w:hAnsi="Times New Roman" w:cs="Times New Roman"/>
          <w:sz w:val="24"/>
          <w:szCs w:val="24"/>
          <w:lang w:val="en-IN" w:eastAsia="en-IN" w:bidi="pa-IN"/>
        </w:rPr>
        <w:t xml:space="preserve">] found no effect from spraying wheat with water, salicylic acid, and calcium chloride after 108–114 days of heat stress. The duration, severity, and timing of heat stress may alter how effectively these </w:t>
      </w:r>
      <w:r w:rsidR="00414E0E" w:rsidRPr="00D32140">
        <w:rPr>
          <w:rFonts w:ascii="Times New Roman" w:eastAsia="Times New Roman" w:hAnsi="Times New Roman" w:cs="Times New Roman"/>
          <w:sz w:val="24"/>
          <w:szCs w:val="24"/>
          <w:highlight w:val="yellow"/>
          <w:lang w:val="en-IN" w:eastAsia="en-IN" w:bidi="pa-IN"/>
        </w:rPr>
        <w:t>treatments</w:t>
      </w:r>
      <w:r w:rsidR="00414E0E" w:rsidRPr="00C043D7">
        <w:rPr>
          <w:rFonts w:ascii="Times New Roman" w:eastAsia="Times New Roman" w:hAnsi="Times New Roman" w:cs="Times New Roman"/>
          <w:sz w:val="24"/>
          <w:szCs w:val="24"/>
          <w:lang w:val="en-IN" w:eastAsia="en-IN" w:bidi="pa-IN"/>
        </w:rPr>
        <w:t xml:space="preserve"> </w:t>
      </w:r>
      <w:r w:rsidRPr="00C043D7">
        <w:rPr>
          <w:rFonts w:ascii="Times New Roman" w:eastAsia="Times New Roman" w:hAnsi="Times New Roman" w:cs="Times New Roman"/>
          <w:sz w:val="24"/>
          <w:szCs w:val="24"/>
          <w:lang w:val="en-IN" w:eastAsia="en-IN" w:bidi="pa-IN"/>
        </w:rPr>
        <w:t xml:space="preserve">function. </w:t>
      </w:r>
      <w:proofErr w:type="spellStart"/>
      <w:r w:rsidRPr="00C043D7">
        <w:rPr>
          <w:rFonts w:ascii="Times New Roman" w:eastAsia="Times New Roman" w:hAnsi="Times New Roman" w:cs="Times New Roman"/>
          <w:sz w:val="24"/>
          <w:szCs w:val="24"/>
          <w:lang w:val="en-IN" w:eastAsia="en-IN" w:bidi="pa-IN"/>
        </w:rPr>
        <w:t>Osmoprotectants</w:t>
      </w:r>
      <w:proofErr w:type="spellEnd"/>
      <w:r w:rsidRPr="00C043D7">
        <w:rPr>
          <w:rFonts w:ascii="Times New Roman" w:eastAsia="Times New Roman" w:hAnsi="Times New Roman" w:cs="Times New Roman"/>
          <w:sz w:val="24"/>
          <w:szCs w:val="24"/>
          <w:lang w:val="en-IN" w:eastAsia="en-IN" w:bidi="pa-IN"/>
        </w:rPr>
        <w:t xml:space="preserve">, phytohormones, signalling molecules, and trace elements can be administered externally to help plants resist heat stress. </w:t>
      </w:r>
      <w:r w:rsidR="001C6BAE" w:rsidRPr="001C6BAE">
        <w:rPr>
          <w:rFonts w:ascii="Times New Roman" w:eastAsia="Times New Roman" w:hAnsi="Times New Roman" w:cs="Times New Roman"/>
          <w:sz w:val="24"/>
          <w:szCs w:val="24"/>
          <w:lang w:val="en-IN" w:eastAsia="en-IN" w:bidi="pa-IN"/>
        </w:rPr>
        <w:t>Studies suggest that plant bio-regulators enhance antioxidant defences</w:t>
      </w:r>
      <w:r w:rsidR="005531B2">
        <w:rPr>
          <w:rFonts w:ascii="Times New Roman" w:eastAsia="Times New Roman" w:hAnsi="Times New Roman" w:cs="Times New Roman"/>
          <w:sz w:val="24"/>
          <w:szCs w:val="24"/>
          <w:lang w:val="en-IN" w:eastAsia="en-IN" w:bidi="pa-IN"/>
        </w:rPr>
        <w:t xml:space="preserve"> [Sharma </w:t>
      </w:r>
      <w:r w:rsidR="005531B2" w:rsidRPr="005531B2">
        <w:rPr>
          <w:rFonts w:ascii="Times New Roman" w:eastAsia="Times New Roman" w:hAnsi="Times New Roman" w:cs="Times New Roman"/>
          <w:i/>
          <w:iCs/>
          <w:sz w:val="24"/>
          <w:szCs w:val="24"/>
          <w:lang w:val="en-IN" w:eastAsia="en-IN" w:bidi="pa-IN"/>
        </w:rPr>
        <w:t>et al.,</w:t>
      </w:r>
      <w:r w:rsidR="005531B2">
        <w:rPr>
          <w:rFonts w:ascii="Times New Roman" w:eastAsia="Times New Roman" w:hAnsi="Times New Roman" w:cs="Times New Roman"/>
          <w:sz w:val="24"/>
          <w:szCs w:val="24"/>
          <w:lang w:val="en-IN" w:eastAsia="en-IN" w:bidi="pa-IN"/>
        </w:rPr>
        <w:t xml:space="preserve"> 2012</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reduce ROS</w:t>
      </w:r>
      <w:r w:rsidR="005531B2">
        <w:rPr>
          <w:rFonts w:ascii="Times New Roman" w:eastAsia="Times New Roman" w:hAnsi="Times New Roman" w:cs="Times New Roman"/>
          <w:sz w:val="24"/>
          <w:szCs w:val="24"/>
          <w:lang w:val="en-IN" w:eastAsia="en-IN" w:bidi="pa-IN"/>
        </w:rPr>
        <w:t xml:space="preserve"> [Upreti and Sharma,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xml:space="preserve">, and promote </w:t>
      </w:r>
      <w:proofErr w:type="spellStart"/>
      <w:r w:rsidR="001C6BAE" w:rsidRPr="001C6BAE">
        <w:rPr>
          <w:rFonts w:ascii="Times New Roman" w:eastAsia="Times New Roman" w:hAnsi="Times New Roman" w:cs="Times New Roman"/>
          <w:sz w:val="24"/>
          <w:szCs w:val="24"/>
          <w:lang w:val="en-IN" w:eastAsia="en-IN" w:bidi="pa-IN"/>
        </w:rPr>
        <w:t>thermo</w:t>
      </w:r>
      <w:proofErr w:type="spellEnd"/>
      <w:r w:rsidR="00DF02C2">
        <w:rPr>
          <w:rFonts w:ascii="Times New Roman" w:eastAsia="Times New Roman" w:hAnsi="Times New Roman" w:cs="Times New Roman"/>
          <w:sz w:val="24"/>
          <w:szCs w:val="24"/>
          <w:lang w:val="en-IN" w:eastAsia="en-IN" w:bidi="pa-IN"/>
        </w:rPr>
        <w:t xml:space="preserve"> </w:t>
      </w:r>
      <w:r w:rsidR="001C6BAE" w:rsidRPr="001C6BAE">
        <w:rPr>
          <w:rFonts w:ascii="Times New Roman" w:eastAsia="Times New Roman" w:hAnsi="Times New Roman" w:cs="Times New Roman"/>
          <w:sz w:val="24"/>
          <w:szCs w:val="24"/>
          <w:lang w:val="en-IN" w:eastAsia="en-IN" w:bidi="pa-IN"/>
        </w:rPr>
        <w:t>tolerance</w:t>
      </w:r>
      <w:r w:rsidR="009712E8">
        <w:rPr>
          <w:rFonts w:ascii="Times New Roman" w:eastAsia="Times New Roman" w:hAnsi="Times New Roman" w:cs="Times New Roman"/>
          <w:sz w:val="24"/>
          <w:szCs w:val="24"/>
          <w:lang w:val="en-IN" w:eastAsia="en-IN" w:bidi="pa-IN"/>
        </w:rPr>
        <w:t xml:space="preserve"> [</w:t>
      </w:r>
      <w:proofErr w:type="spellStart"/>
      <w:r w:rsidR="009712E8">
        <w:rPr>
          <w:rFonts w:ascii="Times New Roman" w:eastAsia="Times New Roman" w:hAnsi="Times New Roman" w:cs="Times New Roman"/>
          <w:sz w:val="24"/>
          <w:szCs w:val="24"/>
          <w:lang w:val="en-IN" w:eastAsia="en-IN" w:bidi="pa-IN"/>
        </w:rPr>
        <w:t>Hemantaranjan</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2014</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 indicating their potential to improve wheat resilience against heat stress</w:t>
      </w:r>
      <w:r w:rsidR="00BD750D">
        <w:rPr>
          <w:rFonts w:ascii="Times New Roman" w:eastAsia="Times New Roman" w:hAnsi="Times New Roman" w:cs="Times New Roman"/>
          <w:sz w:val="24"/>
          <w:szCs w:val="24"/>
          <w:lang w:val="en-IN" w:eastAsia="en-IN" w:bidi="pa-IN"/>
        </w:rPr>
        <w:t xml:space="preserve"> (Fig. 3 and 4)</w:t>
      </w:r>
      <w:r w:rsidR="009712E8">
        <w:rPr>
          <w:rFonts w:ascii="Times New Roman" w:eastAsia="Times New Roman" w:hAnsi="Times New Roman" w:cs="Times New Roman"/>
          <w:sz w:val="24"/>
          <w:szCs w:val="24"/>
          <w:lang w:val="en-IN" w:eastAsia="en-IN" w:bidi="pa-IN"/>
        </w:rPr>
        <w:t xml:space="preserve"> [</w:t>
      </w:r>
      <w:r w:rsidR="00BD750D">
        <w:rPr>
          <w:rFonts w:ascii="Times New Roman" w:eastAsia="Times New Roman" w:hAnsi="Times New Roman" w:cs="Times New Roman"/>
          <w:sz w:val="24"/>
          <w:szCs w:val="24"/>
          <w:lang w:val="en-IN" w:eastAsia="en-IN" w:bidi="pa-IN"/>
        </w:rPr>
        <w:t xml:space="preserve">Yadav et al., 2022; </w:t>
      </w:r>
      <w:proofErr w:type="spellStart"/>
      <w:r w:rsidR="009712E8">
        <w:rPr>
          <w:rFonts w:ascii="Times New Roman" w:eastAsia="Times New Roman" w:hAnsi="Times New Roman" w:cs="Times New Roman"/>
          <w:sz w:val="24"/>
          <w:szCs w:val="24"/>
          <w:lang w:val="en-IN" w:eastAsia="en-IN" w:bidi="pa-IN"/>
        </w:rPr>
        <w:t>Ratankumar</w:t>
      </w:r>
      <w:proofErr w:type="spellEnd"/>
      <w:r w:rsidR="009712E8">
        <w:rPr>
          <w:rFonts w:ascii="Times New Roman" w:eastAsia="Times New Roman" w:hAnsi="Times New Roman" w:cs="Times New Roman"/>
          <w:sz w:val="24"/>
          <w:szCs w:val="24"/>
          <w:lang w:val="en-IN" w:eastAsia="en-IN" w:bidi="pa-IN"/>
        </w:rPr>
        <w:t xml:space="preserve"> </w:t>
      </w:r>
      <w:r w:rsidR="009712E8" w:rsidRPr="009712E8">
        <w:rPr>
          <w:rFonts w:ascii="Times New Roman" w:eastAsia="Times New Roman" w:hAnsi="Times New Roman" w:cs="Times New Roman"/>
          <w:i/>
          <w:iCs/>
          <w:sz w:val="24"/>
          <w:szCs w:val="24"/>
          <w:lang w:val="en-IN" w:eastAsia="en-IN" w:bidi="pa-IN"/>
        </w:rPr>
        <w:t>et al.,</w:t>
      </w:r>
      <w:r w:rsidR="009712E8">
        <w:rPr>
          <w:rFonts w:ascii="Times New Roman" w:eastAsia="Times New Roman" w:hAnsi="Times New Roman" w:cs="Times New Roman"/>
          <w:sz w:val="24"/>
          <w:szCs w:val="24"/>
          <w:lang w:val="en-IN" w:eastAsia="en-IN" w:bidi="pa-IN"/>
        </w:rPr>
        <w:t xml:space="preserve"> 2016</w:t>
      </w:r>
      <w:r w:rsidR="001C6BAE">
        <w:rPr>
          <w:rFonts w:ascii="Times New Roman" w:eastAsia="Times New Roman" w:hAnsi="Times New Roman" w:cs="Times New Roman"/>
          <w:sz w:val="24"/>
          <w:szCs w:val="24"/>
          <w:lang w:val="en-IN" w:eastAsia="en-IN" w:bidi="pa-IN"/>
        </w:rPr>
        <w:t>]</w:t>
      </w:r>
      <w:r w:rsidR="001C6BAE" w:rsidRPr="001C6BAE">
        <w:rPr>
          <w:rFonts w:ascii="Times New Roman" w:eastAsia="Times New Roman" w:hAnsi="Times New Roman" w:cs="Times New Roman"/>
          <w:sz w:val="24"/>
          <w:szCs w:val="24"/>
          <w:lang w:val="en-IN" w:eastAsia="en-IN" w:bidi="pa-IN"/>
        </w:rPr>
        <w:t>.</w:t>
      </w:r>
    </w:p>
    <w:p w14:paraId="5C2C883F" w14:textId="77777777" w:rsidR="009F12F5" w:rsidRDefault="009F12F5" w:rsidP="009F12F5">
      <w:pPr>
        <w:pStyle w:val="TableParagraph"/>
        <w:spacing w:line="360" w:lineRule="auto"/>
        <w:ind w:left="426" w:right="142"/>
        <w:jc w:val="center"/>
        <w:rPr>
          <w:rFonts w:ascii="Times New Roman" w:eastAsia="Times New Roman" w:hAnsi="Times New Roman" w:cs="Times New Roman"/>
          <w:sz w:val="24"/>
          <w:szCs w:val="24"/>
          <w:lang w:val="en-IN" w:eastAsia="en-IN" w:bidi="pa-IN"/>
        </w:rPr>
      </w:pPr>
      <w:r>
        <w:rPr>
          <w:noProof/>
          <w:lang w:bidi="hi-IN"/>
        </w:rPr>
        <w:drawing>
          <wp:inline distT="0" distB="0" distL="0" distR="0" wp14:anchorId="7890DBC2" wp14:editId="684B8B59">
            <wp:extent cx="4251960" cy="2910862"/>
            <wp:effectExtent l="19050" t="19050" r="15240" b="22860"/>
            <wp:docPr id="1" name="Picture 1" descr="Ijms 23 02838 g002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jms 23 02838 g002 5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9400" cy="2922801"/>
                    </a:xfrm>
                    <a:prstGeom prst="rect">
                      <a:avLst/>
                    </a:prstGeom>
                    <a:noFill/>
                    <a:ln>
                      <a:solidFill>
                        <a:schemeClr val="tx1"/>
                      </a:solidFill>
                    </a:ln>
                  </pic:spPr>
                </pic:pic>
              </a:graphicData>
            </a:graphic>
          </wp:inline>
        </w:drawing>
      </w:r>
    </w:p>
    <w:p w14:paraId="3373B26D" w14:textId="7BEBFC70" w:rsidR="009F12F5" w:rsidRPr="00BD750D" w:rsidRDefault="009F12F5" w:rsidP="0050731A">
      <w:pPr>
        <w:pStyle w:val="TableParagraph"/>
        <w:ind w:left="426" w:right="142"/>
        <w:jc w:val="both"/>
        <w:rPr>
          <w:rFonts w:ascii="Times New Roman" w:hAnsi="Times New Roman" w:cs="Times New Roman"/>
          <w:color w:val="222222"/>
          <w:sz w:val="24"/>
          <w:szCs w:val="24"/>
          <w:shd w:val="clear" w:color="auto" w:fill="FFFFFF"/>
        </w:rPr>
      </w:pPr>
      <w:r w:rsidRPr="00BD750D">
        <w:rPr>
          <w:rFonts w:ascii="Times New Roman" w:hAnsi="Times New Roman" w:cs="Times New Roman"/>
          <w:b/>
          <w:bCs/>
          <w:color w:val="222222"/>
          <w:sz w:val="24"/>
          <w:szCs w:val="24"/>
          <w:shd w:val="clear" w:color="auto" w:fill="FFFFFF"/>
        </w:rPr>
        <w:lastRenderedPageBreak/>
        <w:t>Fig</w:t>
      </w:r>
      <w:r w:rsidR="00BD750D" w:rsidRPr="00BD750D">
        <w:rPr>
          <w:rFonts w:ascii="Times New Roman" w:hAnsi="Times New Roman" w:cs="Times New Roman"/>
          <w:b/>
          <w:bCs/>
          <w:color w:val="222222"/>
          <w:sz w:val="24"/>
          <w:szCs w:val="24"/>
          <w:shd w:val="clear" w:color="auto" w:fill="FFFFFF"/>
        </w:rPr>
        <w:t>. 4</w:t>
      </w:r>
      <w:r w:rsidRPr="00BD750D">
        <w:rPr>
          <w:rFonts w:ascii="Times New Roman" w:hAnsi="Times New Roman" w:cs="Times New Roman"/>
          <w:b/>
          <w:bCs/>
          <w:color w:val="222222"/>
          <w:sz w:val="24"/>
          <w:szCs w:val="24"/>
          <w:shd w:val="clear" w:color="auto" w:fill="FFFFFF"/>
        </w:rPr>
        <w:t xml:space="preserve">: </w:t>
      </w:r>
      <w:r w:rsidRPr="00BD750D">
        <w:rPr>
          <w:rFonts w:ascii="Times New Roman" w:hAnsi="Times New Roman" w:cs="Times New Roman"/>
          <w:color w:val="222222"/>
          <w:sz w:val="24"/>
          <w:szCs w:val="24"/>
          <w:shd w:val="clear" w:color="auto" w:fill="FFFFFF"/>
        </w:rPr>
        <w:t xml:space="preserve">Development of heat tolerance responses and </w:t>
      </w:r>
      <w:r w:rsidR="00414E0E" w:rsidRPr="00D32140">
        <w:rPr>
          <w:rFonts w:ascii="Times New Roman" w:hAnsi="Times New Roman" w:cs="Times New Roman"/>
          <w:color w:val="222222"/>
          <w:sz w:val="24"/>
          <w:szCs w:val="24"/>
          <w:highlight w:val="yellow"/>
          <w:shd w:val="clear" w:color="auto" w:fill="FFFFFF"/>
        </w:rPr>
        <w:t xml:space="preserve">mechanisms </w:t>
      </w:r>
      <w:r w:rsidRPr="00BD750D">
        <w:rPr>
          <w:rFonts w:ascii="Times New Roman" w:hAnsi="Times New Roman" w:cs="Times New Roman"/>
          <w:color w:val="222222"/>
          <w:sz w:val="24"/>
          <w:szCs w:val="24"/>
          <w:shd w:val="clear" w:color="auto" w:fill="FFFFFF"/>
        </w:rPr>
        <w:t xml:space="preserve">under HS in wheat [Yadav </w:t>
      </w:r>
      <w:r w:rsidRPr="0050731A">
        <w:rPr>
          <w:rFonts w:ascii="Times New Roman" w:hAnsi="Times New Roman" w:cs="Times New Roman"/>
          <w:i/>
          <w:iCs/>
          <w:color w:val="222222"/>
          <w:sz w:val="24"/>
          <w:szCs w:val="24"/>
          <w:shd w:val="clear" w:color="auto" w:fill="FFFFFF"/>
        </w:rPr>
        <w:t>et al.,</w:t>
      </w:r>
      <w:r w:rsidRPr="00BD750D">
        <w:rPr>
          <w:rFonts w:ascii="Times New Roman" w:hAnsi="Times New Roman" w:cs="Times New Roman"/>
          <w:color w:val="222222"/>
          <w:sz w:val="24"/>
          <w:szCs w:val="24"/>
          <w:shd w:val="clear" w:color="auto" w:fill="FFFFFF"/>
        </w:rPr>
        <w:t xml:space="preserve"> 2022]</w:t>
      </w:r>
    </w:p>
    <w:p w14:paraId="61A6914C" w14:textId="77777777" w:rsidR="00BD750D" w:rsidRPr="007F0A32" w:rsidRDefault="00BD750D" w:rsidP="00BD750D">
      <w:pPr>
        <w:pStyle w:val="TableParagraph"/>
        <w:ind w:left="426" w:right="142"/>
        <w:rPr>
          <w:rFonts w:ascii="Times New Roman" w:eastAsia="Times New Roman" w:hAnsi="Times New Roman" w:cs="Times New Roman"/>
          <w:i/>
          <w:iCs/>
          <w:sz w:val="24"/>
          <w:szCs w:val="24"/>
          <w:lang w:val="en-IN" w:eastAsia="en-IN" w:bidi="pa-IN"/>
        </w:rPr>
      </w:pPr>
    </w:p>
    <w:p w14:paraId="2CDEA620" w14:textId="7E56246B" w:rsidR="0096349D" w:rsidRPr="00A80FD4" w:rsidRDefault="00A80FD4" w:rsidP="00A80FD4">
      <w:pPr>
        <w:pStyle w:val="Heading1"/>
        <w:tabs>
          <w:tab w:val="left" w:pos="346"/>
        </w:tabs>
        <w:spacing w:line="360" w:lineRule="auto"/>
        <w:ind w:right="142"/>
        <w:jc w:val="both"/>
        <w:rPr>
          <w:rFonts w:ascii="Times New Roman" w:hAnsi="Times New Roman" w:cs="Times New Roman"/>
          <w:i/>
          <w:iCs/>
          <w:sz w:val="24"/>
          <w:szCs w:val="24"/>
        </w:rPr>
      </w:pPr>
      <w:r>
        <w:rPr>
          <w:rFonts w:ascii="Times New Roman" w:hAnsi="Times New Roman" w:cs="Times New Roman"/>
          <w:color w:val="151616"/>
          <w:sz w:val="24"/>
          <w:szCs w:val="24"/>
        </w:rPr>
        <w:t xml:space="preserve">     </w:t>
      </w:r>
      <w:r w:rsidR="007721E0" w:rsidRPr="00A80FD4">
        <w:rPr>
          <w:rFonts w:ascii="Times New Roman" w:hAnsi="Times New Roman" w:cs="Times New Roman"/>
          <w:i/>
          <w:iCs/>
          <w:color w:val="151616"/>
          <w:sz w:val="24"/>
          <w:szCs w:val="24"/>
        </w:rPr>
        <w:t>Agronomic</w:t>
      </w:r>
      <w:r w:rsidR="007721E0" w:rsidRPr="00A80FD4">
        <w:rPr>
          <w:rFonts w:ascii="Times New Roman" w:hAnsi="Times New Roman" w:cs="Times New Roman"/>
          <w:i/>
          <w:iCs/>
          <w:color w:val="151616"/>
          <w:spacing w:val="-12"/>
          <w:sz w:val="24"/>
          <w:szCs w:val="24"/>
        </w:rPr>
        <w:t xml:space="preserve"> </w:t>
      </w:r>
      <w:r w:rsidR="007721E0" w:rsidRPr="00A80FD4">
        <w:rPr>
          <w:rFonts w:ascii="Times New Roman" w:hAnsi="Times New Roman" w:cs="Times New Roman"/>
          <w:i/>
          <w:iCs/>
          <w:color w:val="151616"/>
          <w:sz w:val="24"/>
          <w:szCs w:val="24"/>
        </w:rPr>
        <w:t>measures</w:t>
      </w:r>
      <w:r w:rsidR="007721E0" w:rsidRPr="00A80FD4">
        <w:rPr>
          <w:rFonts w:ascii="Times New Roman" w:hAnsi="Times New Roman" w:cs="Times New Roman"/>
          <w:i/>
          <w:iCs/>
          <w:color w:val="151616"/>
          <w:spacing w:val="-11"/>
          <w:sz w:val="24"/>
          <w:szCs w:val="24"/>
        </w:rPr>
        <w:t xml:space="preserve"> </w:t>
      </w:r>
    </w:p>
    <w:p w14:paraId="6807EB53" w14:textId="7EB9066C" w:rsidR="001C6BAE" w:rsidRDefault="001C6BAE" w:rsidP="001C6BAE">
      <w:pPr>
        <w:pStyle w:val="Heading1"/>
        <w:tabs>
          <w:tab w:val="left" w:pos="395"/>
        </w:tabs>
        <w:spacing w:line="360" w:lineRule="auto"/>
        <w:ind w:left="426" w:right="142"/>
        <w:jc w:val="both"/>
        <w:rPr>
          <w:rFonts w:ascii="Times New Roman" w:eastAsia="Times New Roman" w:hAnsi="Times New Roman" w:cs="Times New Roman"/>
          <w:b w:val="0"/>
          <w:bCs w:val="0"/>
          <w:sz w:val="24"/>
          <w:szCs w:val="24"/>
          <w:lang w:val="en-IN" w:eastAsia="en-IN" w:bidi="pa-IN"/>
        </w:rPr>
      </w:pPr>
      <w:r w:rsidRPr="001C6BAE">
        <w:rPr>
          <w:rFonts w:ascii="Times New Roman" w:eastAsia="Times New Roman" w:hAnsi="Times New Roman" w:cs="Times New Roman"/>
          <w:b w:val="0"/>
          <w:bCs w:val="0"/>
          <w:sz w:val="24"/>
          <w:szCs w:val="24"/>
          <w:lang w:val="en-IN" w:eastAsia="en-IN" w:bidi="pa-IN"/>
        </w:rPr>
        <w:t xml:space="preserve">Adjusting planting dates, applying timely irrigation, and adding nitrogen </w:t>
      </w:r>
      <w:r w:rsidR="00414E0E" w:rsidRPr="00D32140">
        <w:rPr>
          <w:rFonts w:ascii="Times New Roman" w:eastAsia="Times New Roman" w:hAnsi="Times New Roman" w:cs="Times New Roman"/>
          <w:b w:val="0"/>
          <w:bCs w:val="0"/>
          <w:sz w:val="24"/>
          <w:szCs w:val="24"/>
          <w:highlight w:val="yellow"/>
          <w:lang w:val="en-IN" w:eastAsia="en-IN" w:bidi="pa-IN"/>
        </w:rPr>
        <w:t xml:space="preserve">fertiliser </w:t>
      </w:r>
      <w:r w:rsidRPr="001C6BAE">
        <w:rPr>
          <w:rFonts w:ascii="Times New Roman" w:eastAsia="Times New Roman" w:hAnsi="Times New Roman" w:cs="Times New Roman"/>
          <w:b w:val="0"/>
          <w:bCs w:val="0"/>
          <w:sz w:val="24"/>
          <w:szCs w:val="24"/>
          <w:lang w:val="en-IN" w:eastAsia="en-IN" w:bidi="pa-IN"/>
        </w:rPr>
        <w:t>help reduce terminal heat stress, with early sowing boosting yields by allowing grain filling before high temperatures</w:t>
      </w:r>
      <w:r>
        <w:rPr>
          <w:rFonts w:ascii="Times New Roman" w:eastAsia="Times New Roman" w:hAnsi="Times New Roman" w:cs="Times New Roman"/>
          <w:b w:val="0"/>
          <w:bCs w:val="0"/>
          <w:sz w:val="24"/>
          <w:szCs w:val="24"/>
          <w:lang w:val="en-IN" w:eastAsia="en-IN" w:bidi="pa-IN"/>
        </w:rPr>
        <w:t xml:space="preserve"> </w:t>
      </w:r>
      <w:r w:rsidR="009712E8">
        <w:rPr>
          <w:rFonts w:ascii="Times New Roman" w:eastAsia="Times New Roman" w:hAnsi="Times New Roman" w:cs="Times New Roman"/>
          <w:b w:val="0"/>
          <w:bCs w:val="0"/>
          <w:sz w:val="24"/>
          <w:szCs w:val="24"/>
          <w:lang w:val="en-IN" w:eastAsia="en-IN" w:bidi="pa-IN"/>
        </w:rPr>
        <w:t>[</w:t>
      </w:r>
      <w:r w:rsidR="00534440" w:rsidRPr="00534440">
        <w:rPr>
          <w:rFonts w:ascii="Times New Roman" w:eastAsia="Times New Roman" w:hAnsi="Times New Roman" w:cs="Times New Roman"/>
          <w:b w:val="0"/>
          <w:bCs w:val="0"/>
          <w:sz w:val="24"/>
          <w:szCs w:val="24"/>
          <w:lang w:eastAsia="en-IN" w:bidi="pa-IN"/>
        </w:rPr>
        <w:t>Moghaddam</w:t>
      </w:r>
      <w:r w:rsidR="009712E8">
        <w:rPr>
          <w:rFonts w:ascii="Times New Roman" w:eastAsia="Times New Roman" w:hAnsi="Times New Roman" w:cs="Times New Roman"/>
          <w:b w:val="0"/>
          <w:bCs w:val="0"/>
          <w:sz w:val="24"/>
          <w:szCs w:val="24"/>
          <w:lang w:val="en-IN" w:eastAsia="en-IN" w:bidi="pa-IN"/>
        </w:rPr>
        <w:t xml:space="preserve">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w:t>
      </w:r>
      <w:r w:rsidR="00534440">
        <w:rPr>
          <w:rFonts w:ascii="Times New Roman" w:eastAsia="Times New Roman" w:hAnsi="Times New Roman" w:cs="Times New Roman"/>
          <w:b w:val="0"/>
          <w:bCs w:val="0"/>
          <w:sz w:val="24"/>
          <w:szCs w:val="24"/>
          <w:lang w:val="en-IN" w:eastAsia="en-IN" w:bidi="pa-IN"/>
        </w:rPr>
        <w:t>3</w:t>
      </w:r>
      <w:r w:rsidR="00C043D7" w:rsidRPr="00C043D7">
        <w:rPr>
          <w:rFonts w:ascii="Times New Roman" w:eastAsia="Times New Roman" w:hAnsi="Times New Roman" w:cs="Times New Roman"/>
          <w:b w:val="0"/>
          <w:bCs w:val="0"/>
          <w:sz w:val="24"/>
          <w:szCs w:val="24"/>
          <w:lang w:val="en-IN" w:eastAsia="en-IN" w:bidi="pa-IN"/>
        </w:rPr>
        <w:t xml:space="preserve">. Early-sown crops avoid heat stress, but late-sown crops lose 20% more yield after </w:t>
      </w:r>
      <w:r w:rsidR="009712E8">
        <w:rPr>
          <w:rFonts w:ascii="Times New Roman" w:eastAsia="Times New Roman" w:hAnsi="Times New Roman" w:cs="Times New Roman"/>
          <w:b w:val="0"/>
          <w:bCs w:val="0"/>
          <w:sz w:val="24"/>
          <w:szCs w:val="24"/>
          <w:lang w:val="en-IN" w:eastAsia="en-IN" w:bidi="pa-IN"/>
        </w:rPr>
        <w:t>5–6 days of temperature rise [Kumar and Rai, 2014</w:t>
      </w:r>
      <w:r w:rsidR="00C043D7" w:rsidRPr="00C043D7">
        <w:rPr>
          <w:rFonts w:ascii="Times New Roman" w:eastAsia="Times New Roman" w:hAnsi="Times New Roman" w:cs="Times New Roman"/>
          <w:b w:val="0"/>
          <w:bCs w:val="0"/>
          <w:sz w:val="24"/>
          <w:szCs w:val="24"/>
          <w:lang w:val="en-IN" w:eastAsia="en-IN" w:bidi="pa-IN"/>
        </w:rPr>
        <w:t xml:space="preserve">]. Sowing wheat between October 25th and November 15th </w:t>
      </w:r>
      <w:r w:rsidR="009712E8">
        <w:rPr>
          <w:rFonts w:ascii="Times New Roman" w:eastAsia="Times New Roman" w:hAnsi="Times New Roman" w:cs="Times New Roman"/>
          <w:b w:val="0"/>
          <w:bCs w:val="0"/>
          <w:sz w:val="24"/>
          <w:szCs w:val="24"/>
          <w:lang w:val="en-IN" w:eastAsia="en-IN" w:bidi="pa-IN"/>
        </w:rPr>
        <w:t xml:space="preserve">reduces terminal heat stress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Studies show that nitrogen fertiliser improves plant performance in high t</w:t>
      </w:r>
      <w:r w:rsidR="009712E8">
        <w:rPr>
          <w:rFonts w:ascii="Times New Roman" w:eastAsia="Times New Roman" w:hAnsi="Times New Roman" w:cs="Times New Roman"/>
          <w:b w:val="0"/>
          <w:bCs w:val="0"/>
          <w:sz w:val="24"/>
          <w:szCs w:val="24"/>
          <w:lang w:val="en-IN" w:eastAsia="en-IN" w:bidi="pa-IN"/>
        </w:rPr>
        <w:t xml:space="preserve">emperatures and water stress [Nunes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1993]. However, [Dupont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00C043D7" w:rsidRPr="00C043D7">
        <w:rPr>
          <w:rFonts w:ascii="Times New Roman" w:eastAsia="Times New Roman" w:hAnsi="Times New Roman" w:cs="Times New Roman"/>
          <w:b w:val="0"/>
          <w:bCs w:val="0"/>
          <w:sz w:val="24"/>
          <w:szCs w:val="24"/>
          <w:lang w:val="en-IN" w:eastAsia="en-IN" w:bidi="pa-IN"/>
        </w:rPr>
        <w:t>] found different results with 37/28 °C diurnal temperature fluctuation. The 24/17 °C temperature regime showed that nitrogen fertiliser after anthesis did not increase protein accumulation. This failure to increase protein levels under high temperatures caused early leaf senescence and lower grain production. Life-saving irrigation during grain-filling reduces ter</w:t>
      </w:r>
      <w:r w:rsidR="009712E8">
        <w:rPr>
          <w:rFonts w:ascii="Times New Roman" w:eastAsia="Times New Roman" w:hAnsi="Times New Roman" w:cs="Times New Roman"/>
          <w:b w:val="0"/>
          <w:bCs w:val="0"/>
          <w:sz w:val="24"/>
          <w:szCs w:val="24"/>
          <w:lang w:val="en-IN" w:eastAsia="en-IN" w:bidi="pa-IN"/>
        </w:rPr>
        <w:t>minal heat stress yield loss [</w:t>
      </w:r>
      <w:r w:rsidR="00085A79">
        <w:rPr>
          <w:rFonts w:ascii="Times New Roman" w:eastAsia="Times New Roman" w:hAnsi="Times New Roman" w:cs="Times New Roman"/>
          <w:b w:val="0"/>
          <w:bCs w:val="0"/>
          <w:sz w:val="24"/>
          <w:szCs w:val="24"/>
          <w:lang w:val="en-IN" w:eastAsia="en-IN" w:bidi="pa-IN"/>
        </w:rPr>
        <w:t xml:space="preserve">Sheng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2022</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Combining early sowing with timely irrigation (sprinkler, drip, or light watering during heat rise) and 30 kg ha⁻¹ nitrogen at grain filling enhances wheat yield and reduces heat stress bett</w:t>
      </w:r>
      <w:r w:rsidR="009712E8">
        <w:rPr>
          <w:rFonts w:ascii="Times New Roman" w:eastAsia="Times New Roman" w:hAnsi="Times New Roman" w:cs="Times New Roman"/>
          <w:b w:val="0"/>
          <w:bCs w:val="0"/>
          <w:sz w:val="24"/>
          <w:szCs w:val="24"/>
          <w:lang w:val="en-IN" w:eastAsia="en-IN" w:bidi="pa-IN"/>
        </w:rPr>
        <w:t xml:space="preserve">er than individual practices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Pr="001C6BAE">
        <w:rPr>
          <w:rFonts w:ascii="Times New Roman" w:eastAsia="Times New Roman" w:hAnsi="Times New Roman" w:cs="Times New Roman"/>
          <w:b w:val="0"/>
          <w:bCs w:val="0"/>
          <w:sz w:val="24"/>
          <w:szCs w:val="24"/>
          <w:lang w:val="en-IN" w:eastAsia="en-IN" w:bidi="pa-IN"/>
        </w:rPr>
        <w:t>].</w:t>
      </w:r>
      <w:r>
        <w:rPr>
          <w:rFonts w:ascii="Times New Roman" w:eastAsia="Times New Roman" w:hAnsi="Times New Roman" w:cs="Times New Roman"/>
          <w:b w:val="0"/>
          <w:bCs w:val="0"/>
          <w:sz w:val="24"/>
          <w:szCs w:val="24"/>
          <w:lang w:val="en-IN" w:eastAsia="en-IN" w:bidi="pa-IN"/>
        </w:rPr>
        <w:t xml:space="preserve"> W</w:t>
      </w:r>
      <w:r w:rsidR="00C043D7" w:rsidRPr="00C043D7">
        <w:rPr>
          <w:rFonts w:ascii="Times New Roman" w:eastAsia="Times New Roman" w:hAnsi="Times New Roman" w:cs="Times New Roman"/>
          <w:b w:val="0"/>
          <w:bCs w:val="0"/>
          <w:sz w:val="24"/>
          <w:szCs w:val="24"/>
          <w:lang w:val="en-IN" w:eastAsia="en-IN" w:bidi="pa-IN"/>
        </w:rPr>
        <w:t xml:space="preserve">ater and nitrogen applied at the right time help convert absorbed starch into full grains, boosting the 1000-grain weight. Reduced canopy temperature </w:t>
      </w:r>
      <w:r w:rsidR="00414E0E" w:rsidRPr="00D32140">
        <w:rPr>
          <w:rFonts w:ascii="Times New Roman" w:eastAsia="Times New Roman" w:hAnsi="Times New Roman" w:cs="Times New Roman"/>
          <w:b w:val="0"/>
          <w:bCs w:val="0"/>
          <w:sz w:val="24"/>
          <w:szCs w:val="24"/>
          <w:highlight w:val="yellow"/>
          <w:lang w:val="en-IN" w:eastAsia="en-IN" w:bidi="pa-IN"/>
        </w:rPr>
        <w:t>lowers</w:t>
      </w:r>
      <w:r w:rsidR="00C043D7" w:rsidRPr="00C043D7">
        <w:rPr>
          <w:rFonts w:ascii="Times New Roman" w:eastAsia="Times New Roman" w:hAnsi="Times New Roman" w:cs="Times New Roman"/>
          <w:b w:val="0"/>
          <w:bCs w:val="0"/>
          <w:sz w:val="24"/>
          <w:szCs w:val="24"/>
          <w:lang w:val="en-IN" w:eastAsia="en-IN" w:bidi="pa-IN"/>
        </w:rPr>
        <w:t xml:space="preserve"> leaf</w:t>
      </w:r>
      <w:r w:rsidR="009712E8">
        <w:rPr>
          <w:rFonts w:ascii="Times New Roman" w:eastAsia="Times New Roman" w:hAnsi="Times New Roman" w:cs="Times New Roman"/>
          <w:b w:val="0"/>
          <w:bCs w:val="0"/>
          <w:sz w:val="24"/>
          <w:szCs w:val="24"/>
          <w:lang w:val="en-IN" w:eastAsia="en-IN" w:bidi="pa-IN"/>
        </w:rPr>
        <w:t xml:space="preserve"> senescence and boosts yield [</w:t>
      </w:r>
      <w:r w:rsidR="00534440">
        <w:rPr>
          <w:rFonts w:ascii="Times New Roman" w:eastAsia="Times New Roman" w:hAnsi="Times New Roman" w:cs="Times New Roman"/>
          <w:b w:val="0"/>
          <w:bCs w:val="0"/>
          <w:sz w:val="24"/>
          <w:szCs w:val="24"/>
          <w:lang w:val="en-IN" w:eastAsia="en-IN" w:bidi="pa-IN"/>
        </w:rPr>
        <w:t xml:space="preserve">Liu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w:t>
      </w:r>
      <w:r w:rsidR="00534440">
        <w:rPr>
          <w:rFonts w:ascii="Times New Roman" w:eastAsia="Times New Roman" w:hAnsi="Times New Roman" w:cs="Times New Roman"/>
          <w:b w:val="0"/>
          <w:bCs w:val="0"/>
          <w:sz w:val="24"/>
          <w:szCs w:val="24"/>
          <w:lang w:val="en-IN" w:eastAsia="en-IN" w:bidi="pa-IN"/>
        </w:rPr>
        <w:t>24</w:t>
      </w:r>
      <w:r w:rsidR="00C043D7" w:rsidRPr="00C043D7">
        <w:rPr>
          <w:rFonts w:ascii="Times New Roman" w:eastAsia="Times New Roman" w:hAnsi="Times New Roman" w:cs="Times New Roman"/>
          <w:b w:val="0"/>
          <w:bCs w:val="0"/>
          <w:sz w:val="24"/>
          <w:szCs w:val="24"/>
          <w:lang w:val="en-IN" w:eastAsia="en-IN" w:bidi="pa-IN"/>
        </w:rPr>
        <w:t>]. Early sowing in rice-wheat cropping systems like the Indo-Gangetic plains may need year-round crop management changes. If clearing the field on time is impossible, nitrogen fertiliser and irrigation can reduce yield loss and improve term</w:t>
      </w:r>
      <w:r w:rsidR="009712E8">
        <w:rPr>
          <w:rFonts w:ascii="Times New Roman" w:eastAsia="Times New Roman" w:hAnsi="Times New Roman" w:cs="Times New Roman"/>
          <w:b w:val="0"/>
          <w:bCs w:val="0"/>
          <w:sz w:val="24"/>
          <w:szCs w:val="24"/>
          <w:lang w:val="en-IN" w:eastAsia="en-IN" w:bidi="pa-IN"/>
        </w:rPr>
        <w:t>inal heat stress performance [</w:t>
      </w:r>
      <w:r w:rsidR="00534440">
        <w:rPr>
          <w:rFonts w:ascii="Times New Roman" w:eastAsia="Times New Roman" w:hAnsi="Times New Roman" w:cs="Times New Roman"/>
          <w:b w:val="0"/>
          <w:bCs w:val="0"/>
          <w:sz w:val="24"/>
          <w:szCs w:val="24"/>
          <w:lang w:val="en-IN" w:eastAsia="en-IN" w:bidi="pa-IN"/>
        </w:rPr>
        <w:t xml:space="preserve">Bhatt </w:t>
      </w:r>
      <w:r w:rsidR="00534440" w:rsidRPr="0050731A">
        <w:rPr>
          <w:rFonts w:ascii="Times New Roman" w:eastAsia="Times New Roman" w:hAnsi="Times New Roman" w:cs="Times New Roman"/>
          <w:b w:val="0"/>
          <w:bCs w:val="0"/>
          <w:i/>
          <w:iCs/>
          <w:sz w:val="24"/>
          <w:szCs w:val="24"/>
          <w:lang w:val="en-IN" w:eastAsia="en-IN" w:bidi="pa-IN"/>
        </w:rPr>
        <w:t>et al.,</w:t>
      </w:r>
      <w:r w:rsidR="00534440">
        <w:rPr>
          <w:rFonts w:ascii="Times New Roman" w:eastAsia="Times New Roman" w:hAnsi="Times New Roman" w:cs="Times New Roman"/>
          <w:b w:val="0"/>
          <w:bCs w:val="0"/>
          <w:sz w:val="24"/>
          <w:szCs w:val="24"/>
          <w:lang w:val="en-IN" w:eastAsia="en-IN" w:bidi="pa-IN"/>
        </w:rPr>
        <w:t xml:space="preserve"> 2021</w:t>
      </w:r>
      <w:r w:rsidR="00C043D7" w:rsidRPr="00C043D7">
        <w:rPr>
          <w:rFonts w:ascii="Times New Roman" w:eastAsia="Times New Roman" w:hAnsi="Times New Roman" w:cs="Times New Roman"/>
          <w:b w:val="0"/>
          <w:bCs w:val="0"/>
          <w:sz w:val="24"/>
          <w:szCs w:val="24"/>
          <w:lang w:val="en-IN" w:eastAsia="en-IN" w:bidi="pa-IN"/>
        </w:rPr>
        <w:t>]. This combination of tactics helps wheat crops respond to environmental stress and retain yield. Straw mulch reduces soil evaporat</w:t>
      </w:r>
      <w:r w:rsidR="009712E8">
        <w:rPr>
          <w:rFonts w:ascii="Times New Roman" w:eastAsia="Times New Roman" w:hAnsi="Times New Roman" w:cs="Times New Roman"/>
          <w:b w:val="0"/>
          <w:bCs w:val="0"/>
          <w:sz w:val="24"/>
          <w:szCs w:val="24"/>
          <w:lang w:val="en-IN" w:eastAsia="en-IN" w:bidi="pa-IN"/>
        </w:rPr>
        <w:t xml:space="preserve">ion, retaining soil moisture [Chen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2007</w:t>
      </w:r>
      <w:r w:rsidR="00C043D7" w:rsidRPr="00C043D7">
        <w:rPr>
          <w:rFonts w:ascii="Times New Roman" w:eastAsia="Times New Roman" w:hAnsi="Times New Roman" w:cs="Times New Roman"/>
          <w:b w:val="0"/>
          <w:bCs w:val="0"/>
          <w:sz w:val="24"/>
          <w:szCs w:val="24"/>
          <w:lang w:val="en-IN" w:eastAsia="en-IN" w:bidi="pa-IN"/>
        </w:rPr>
        <w:t>]. Keeping rice residue in an Indo-Gangetic Plains (IGP) rice-wheat system lowered wheat canopy temperature by 1–4°C from 138 to</w:t>
      </w:r>
      <w:r w:rsidR="009712E8">
        <w:rPr>
          <w:rFonts w:ascii="Times New Roman" w:eastAsia="Times New Roman" w:hAnsi="Times New Roman" w:cs="Times New Roman"/>
          <w:b w:val="0"/>
          <w:bCs w:val="0"/>
          <w:sz w:val="24"/>
          <w:szCs w:val="24"/>
          <w:lang w:val="en-IN" w:eastAsia="en-IN" w:bidi="pa-IN"/>
        </w:rPr>
        <w:t xml:space="preserve"> 153 days after sowing (DAS)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2023</w:t>
      </w:r>
      <w:r w:rsidR="00C043D7" w:rsidRPr="00C043D7">
        <w:rPr>
          <w:rFonts w:ascii="Times New Roman" w:eastAsia="Times New Roman" w:hAnsi="Times New Roman" w:cs="Times New Roman"/>
          <w:b w:val="0"/>
          <w:bCs w:val="0"/>
          <w:sz w:val="24"/>
          <w:szCs w:val="24"/>
          <w:lang w:val="en-IN" w:eastAsia="en-IN" w:bidi="pa-IN"/>
        </w:rPr>
        <w:t>]. However, mulching is advised to prevent wheat yield</w:t>
      </w:r>
      <w:r w:rsidR="009712E8">
        <w:rPr>
          <w:rFonts w:ascii="Times New Roman" w:eastAsia="Times New Roman" w:hAnsi="Times New Roman" w:cs="Times New Roman"/>
          <w:b w:val="0"/>
          <w:bCs w:val="0"/>
          <w:sz w:val="24"/>
          <w:szCs w:val="24"/>
          <w:lang w:val="en-IN" w:eastAsia="en-IN" w:bidi="pa-IN"/>
        </w:rPr>
        <w:t xml:space="preserve"> loss when using low tillage [Glab and Kulig, 2008]. Studies like [Chakraborty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2008</w:t>
      </w:r>
      <w:r w:rsidR="00C043D7" w:rsidRPr="00C043D7">
        <w:rPr>
          <w:rFonts w:ascii="Times New Roman" w:eastAsia="Times New Roman" w:hAnsi="Times New Roman" w:cs="Times New Roman"/>
          <w:b w:val="0"/>
          <w:bCs w:val="0"/>
          <w:sz w:val="24"/>
          <w:szCs w:val="24"/>
          <w:lang w:val="en-IN" w:eastAsia="en-IN" w:bidi="pa-IN"/>
        </w:rPr>
        <w:t>] show that mulching wheat can boost output during heat stress and water shortages. Organic mulches save soil moisture and boos</w:t>
      </w:r>
      <w:r w:rsidR="009712E8">
        <w:rPr>
          <w:rFonts w:ascii="Times New Roman" w:eastAsia="Times New Roman" w:hAnsi="Times New Roman" w:cs="Times New Roman"/>
          <w:b w:val="0"/>
          <w:bCs w:val="0"/>
          <w:sz w:val="24"/>
          <w:szCs w:val="24"/>
          <w:lang w:val="en-IN" w:eastAsia="en-IN" w:bidi="pa-IN"/>
        </w:rPr>
        <w:t xml:space="preserve">t plant growth. According to [Singh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2011</w:t>
      </w:r>
      <w:r w:rsidR="00C043D7" w:rsidRPr="00C043D7">
        <w:rPr>
          <w:rFonts w:ascii="Times New Roman" w:eastAsia="Times New Roman" w:hAnsi="Times New Roman" w:cs="Times New Roman"/>
          <w:b w:val="0"/>
          <w:bCs w:val="0"/>
          <w:sz w:val="24"/>
          <w:szCs w:val="24"/>
          <w:lang w:val="en-IN" w:eastAsia="en-IN" w:bidi="pa-IN"/>
        </w:rPr>
        <w:t xml:space="preserve">], this increases water and nitrogen use efficiency, potentially reducing. Conservation-based wheat cultivation saves time, labour, money, and other resources and prevents waterlogging during severe rains. Sow wheat with Happy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Super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or Smart </w:t>
      </w:r>
      <w:proofErr w:type="spellStart"/>
      <w:r w:rsidR="00C043D7" w:rsidRPr="00C043D7">
        <w:rPr>
          <w:rFonts w:ascii="Times New Roman" w:eastAsia="Times New Roman" w:hAnsi="Times New Roman" w:cs="Times New Roman"/>
          <w:b w:val="0"/>
          <w:bCs w:val="0"/>
          <w:sz w:val="24"/>
          <w:szCs w:val="24"/>
          <w:lang w:val="en-IN" w:eastAsia="en-IN" w:bidi="pa-IN"/>
        </w:rPr>
        <w:t>Seeder</w:t>
      </w:r>
      <w:proofErr w:type="spellEnd"/>
      <w:r w:rsidR="00C043D7" w:rsidRPr="00C043D7">
        <w:rPr>
          <w:rFonts w:ascii="Times New Roman" w:eastAsia="Times New Roman" w:hAnsi="Times New Roman" w:cs="Times New Roman"/>
          <w:b w:val="0"/>
          <w:bCs w:val="0"/>
          <w:sz w:val="24"/>
          <w:szCs w:val="24"/>
          <w:lang w:val="en-IN" w:eastAsia="en-IN" w:bidi="pa-IN"/>
        </w:rPr>
        <w:t xml:space="preserve"> after harvesting paddy to protect </w:t>
      </w:r>
      <w:r w:rsidR="00B36771">
        <w:rPr>
          <w:rFonts w:ascii="Times New Roman" w:eastAsia="Times New Roman" w:hAnsi="Times New Roman" w:cs="Times New Roman"/>
          <w:b w:val="0"/>
          <w:bCs w:val="0"/>
          <w:sz w:val="24"/>
          <w:szCs w:val="24"/>
          <w:lang w:val="en-IN" w:eastAsia="en-IN" w:bidi="pa-IN"/>
        </w:rPr>
        <w:t xml:space="preserve">soil from the harsh sunlight as these interventions </w:t>
      </w:r>
      <w:r w:rsidR="00414E0E" w:rsidRPr="00D32140">
        <w:rPr>
          <w:rFonts w:ascii="Times New Roman" w:eastAsia="Times New Roman" w:hAnsi="Times New Roman" w:cs="Times New Roman"/>
          <w:b w:val="0"/>
          <w:bCs w:val="0"/>
          <w:sz w:val="24"/>
          <w:szCs w:val="24"/>
          <w:highlight w:val="yellow"/>
          <w:lang w:val="en-IN" w:eastAsia="en-IN" w:bidi="pa-IN"/>
        </w:rPr>
        <w:t>provide</w:t>
      </w:r>
      <w:r w:rsidR="00414E0E">
        <w:rPr>
          <w:rFonts w:ascii="Times New Roman" w:eastAsia="Times New Roman" w:hAnsi="Times New Roman" w:cs="Times New Roman"/>
          <w:b w:val="0"/>
          <w:bCs w:val="0"/>
          <w:sz w:val="24"/>
          <w:szCs w:val="24"/>
          <w:lang w:val="en-IN" w:eastAsia="en-IN" w:bidi="pa-IN"/>
        </w:rPr>
        <w:t xml:space="preserve"> </w:t>
      </w:r>
      <w:r w:rsidR="00B36771">
        <w:rPr>
          <w:rFonts w:ascii="Times New Roman" w:eastAsia="Times New Roman" w:hAnsi="Times New Roman" w:cs="Times New Roman"/>
          <w:b w:val="0"/>
          <w:bCs w:val="0"/>
          <w:sz w:val="24"/>
          <w:szCs w:val="24"/>
          <w:lang w:val="en-IN" w:eastAsia="en-IN" w:bidi="pa-IN"/>
        </w:rPr>
        <w:t>a mulch cover onto the soil surface</w:t>
      </w:r>
      <w:r w:rsidR="00534440">
        <w:rPr>
          <w:rFonts w:ascii="Times New Roman" w:eastAsia="Times New Roman" w:hAnsi="Times New Roman" w:cs="Times New Roman"/>
          <w:b w:val="0"/>
          <w:bCs w:val="0"/>
          <w:sz w:val="24"/>
          <w:szCs w:val="24"/>
          <w:lang w:val="en-IN" w:eastAsia="en-IN" w:bidi="pa-IN"/>
        </w:rPr>
        <w:t xml:space="preserve"> (Bhatt et al., 2021)</w:t>
      </w:r>
      <w:r w:rsidR="00C043D7" w:rsidRPr="00C043D7">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Biocontrol agents such as fungi </w:t>
      </w:r>
      <w:r w:rsidR="009712E8">
        <w:rPr>
          <w:rFonts w:ascii="Times New Roman" w:eastAsia="Times New Roman" w:hAnsi="Times New Roman" w:cs="Times New Roman"/>
          <w:b w:val="0"/>
          <w:bCs w:val="0"/>
          <w:sz w:val="24"/>
          <w:szCs w:val="24"/>
          <w:lang w:val="en-IN" w:eastAsia="en-IN" w:bidi="pa-IN"/>
        </w:rPr>
        <w:t xml:space="preserve">[Raaijmakers </w:t>
      </w:r>
      <w:r w:rsidR="009712E8" w:rsidRPr="009712E8">
        <w:rPr>
          <w:rFonts w:ascii="Times New Roman" w:eastAsia="Times New Roman" w:hAnsi="Times New Roman" w:cs="Times New Roman"/>
          <w:b w:val="0"/>
          <w:bCs w:val="0"/>
          <w:i/>
          <w:iCs/>
          <w:sz w:val="24"/>
          <w:szCs w:val="24"/>
          <w:lang w:val="en-IN" w:eastAsia="en-IN" w:bidi="pa-IN"/>
        </w:rPr>
        <w:t xml:space="preserve">et al., </w:t>
      </w:r>
      <w:r w:rsidR="009712E8">
        <w:rPr>
          <w:rFonts w:ascii="Times New Roman" w:eastAsia="Times New Roman" w:hAnsi="Times New Roman" w:cs="Times New Roman"/>
          <w:b w:val="0"/>
          <w:bCs w:val="0"/>
          <w:sz w:val="24"/>
          <w:szCs w:val="24"/>
          <w:lang w:val="en-IN" w:eastAsia="en-IN" w:bidi="pa-IN"/>
        </w:rPr>
        <w:t>2009</w:t>
      </w:r>
      <w:r w:rsidRPr="00B36771">
        <w:rPr>
          <w:rFonts w:ascii="Times New Roman" w:eastAsia="Times New Roman" w:hAnsi="Times New Roman" w:cs="Times New Roman"/>
          <w:b w:val="0"/>
          <w:bCs w:val="0"/>
          <w:sz w:val="24"/>
          <w:szCs w:val="24"/>
          <w:lang w:val="en-IN" w:eastAsia="en-IN" w:bidi="pa-IN"/>
        </w:rPr>
        <w:t xml:space="preserve">] </w:t>
      </w:r>
      <w:r w:rsidRPr="001C6BAE">
        <w:rPr>
          <w:rFonts w:ascii="Times New Roman" w:eastAsia="Times New Roman" w:hAnsi="Times New Roman" w:cs="Times New Roman"/>
          <w:b w:val="0"/>
          <w:bCs w:val="0"/>
          <w:sz w:val="24"/>
          <w:szCs w:val="24"/>
          <w:lang w:val="en-IN" w:eastAsia="en-IN" w:bidi="pa-IN"/>
        </w:rPr>
        <w:t xml:space="preserve">and plant growth-promoting rhizobacteria </w:t>
      </w:r>
      <w:r w:rsidR="009712E8">
        <w:rPr>
          <w:rFonts w:ascii="Times New Roman" w:eastAsia="Times New Roman" w:hAnsi="Times New Roman" w:cs="Times New Roman"/>
          <w:b w:val="0"/>
          <w:bCs w:val="0"/>
          <w:sz w:val="24"/>
          <w:szCs w:val="24"/>
          <w:lang w:val="en-IN" w:eastAsia="en-IN" w:bidi="pa-IN"/>
        </w:rPr>
        <w:t xml:space="preserve">[Nain </w:t>
      </w:r>
      <w:r w:rsidR="009712E8" w:rsidRPr="009712E8">
        <w:rPr>
          <w:rFonts w:ascii="Times New Roman" w:eastAsia="Times New Roman" w:hAnsi="Times New Roman" w:cs="Times New Roman"/>
          <w:b w:val="0"/>
          <w:bCs w:val="0"/>
          <w:i/>
          <w:iCs/>
          <w:sz w:val="24"/>
          <w:szCs w:val="24"/>
          <w:lang w:val="en-IN" w:eastAsia="en-IN" w:bidi="pa-IN"/>
        </w:rPr>
        <w:t xml:space="preserve">et </w:t>
      </w:r>
      <w:r w:rsidR="009712E8" w:rsidRPr="009712E8">
        <w:rPr>
          <w:rFonts w:ascii="Times New Roman" w:eastAsia="Times New Roman" w:hAnsi="Times New Roman" w:cs="Times New Roman"/>
          <w:b w:val="0"/>
          <w:bCs w:val="0"/>
          <w:i/>
          <w:iCs/>
          <w:sz w:val="24"/>
          <w:szCs w:val="24"/>
          <w:lang w:val="en-IN" w:eastAsia="en-IN" w:bidi="pa-IN"/>
        </w:rPr>
        <w:lastRenderedPageBreak/>
        <w:t>al.,</w:t>
      </w:r>
      <w:r w:rsidR="009712E8">
        <w:rPr>
          <w:rFonts w:ascii="Times New Roman" w:eastAsia="Times New Roman" w:hAnsi="Times New Roman" w:cs="Times New Roman"/>
          <w:b w:val="0"/>
          <w:bCs w:val="0"/>
          <w:sz w:val="24"/>
          <w:szCs w:val="24"/>
          <w:lang w:val="en-IN" w:eastAsia="en-IN" w:bidi="pa-IN"/>
        </w:rPr>
        <w:t xml:space="preserve"> 2010</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enhance wheat heat tolerance through seed treatments or foliar sprays with organic and inorganic compounds</w:t>
      </w:r>
      <w:r w:rsidR="009712E8">
        <w:rPr>
          <w:rFonts w:ascii="Times New Roman" w:eastAsia="Times New Roman" w:hAnsi="Times New Roman" w:cs="Times New Roman"/>
          <w:b w:val="0"/>
          <w:bCs w:val="0"/>
          <w:sz w:val="24"/>
          <w:szCs w:val="24"/>
          <w:lang w:val="en-IN" w:eastAsia="en-IN" w:bidi="pa-IN"/>
        </w:rPr>
        <w:t xml:space="preserve"> [Yang and Zhang </w:t>
      </w:r>
      <w:r w:rsidR="009712E8" w:rsidRPr="009712E8">
        <w:rPr>
          <w:rFonts w:ascii="Times New Roman" w:eastAsia="Times New Roman" w:hAnsi="Times New Roman" w:cs="Times New Roman"/>
          <w:b w:val="0"/>
          <w:bCs w:val="0"/>
          <w:i/>
          <w:iCs/>
          <w:sz w:val="24"/>
          <w:szCs w:val="24"/>
          <w:lang w:val="en-IN" w:eastAsia="en-IN" w:bidi="pa-IN"/>
        </w:rPr>
        <w:t>et al.,</w:t>
      </w:r>
      <w:r w:rsidR="009712E8">
        <w:rPr>
          <w:rFonts w:ascii="Times New Roman" w:eastAsia="Times New Roman" w:hAnsi="Times New Roman" w:cs="Times New Roman"/>
          <w:b w:val="0"/>
          <w:bCs w:val="0"/>
          <w:sz w:val="24"/>
          <w:szCs w:val="24"/>
          <w:lang w:val="en-IN" w:eastAsia="en-IN" w:bidi="pa-IN"/>
        </w:rPr>
        <w:t xml:space="preserve"> 2006</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 xml:space="preserve">. Research confirms that </w:t>
      </w:r>
      <w:r w:rsidR="00085A79" w:rsidRPr="001C6BAE">
        <w:rPr>
          <w:rFonts w:ascii="Times New Roman" w:eastAsia="Times New Roman" w:hAnsi="Times New Roman" w:cs="Times New Roman"/>
          <w:b w:val="0"/>
          <w:bCs w:val="0"/>
          <w:sz w:val="24"/>
          <w:szCs w:val="24"/>
          <w:lang w:val="en-IN" w:eastAsia="en-IN" w:bidi="pa-IN"/>
        </w:rPr>
        <w:t>plant growth-promoting rhizobacteria</w:t>
      </w:r>
      <w:r w:rsidRPr="001C6BAE">
        <w:rPr>
          <w:rFonts w:ascii="Times New Roman" w:eastAsia="Times New Roman" w:hAnsi="Times New Roman" w:cs="Times New Roman"/>
          <w:b w:val="0"/>
          <w:bCs w:val="0"/>
          <w:sz w:val="24"/>
          <w:szCs w:val="24"/>
          <w:lang w:val="en-IN" w:eastAsia="en-IN" w:bidi="pa-IN"/>
        </w:rPr>
        <w:t xml:space="preserve"> inoculation sustainably reduces heat stress in wheat in an eco-friendly manner</w:t>
      </w:r>
      <w:r w:rsidR="009712E8">
        <w:rPr>
          <w:rFonts w:ascii="Times New Roman" w:eastAsia="Times New Roman" w:hAnsi="Times New Roman" w:cs="Times New Roman"/>
          <w:b w:val="0"/>
          <w:bCs w:val="0"/>
          <w:sz w:val="24"/>
          <w:szCs w:val="24"/>
          <w:lang w:val="en-IN" w:eastAsia="en-IN" w:bidi="pa-IN"/>
        </w:rPr>
        <w:t xml:space="preserve"> [</w:t>
      </w:r>
      <w:r w:rsidR="00085A79">
        <w:rPr>
          <w:rFonts w:ascii="Times New Roman" w:eastAsia="Times New Roman" w:hAnsi="Times New Roman" w:cs="Times New Roman"/>
          <w:b w:val="0"/>
          <w:bCs w:val="0"/>
          <w:sz w:val="24"/>
          <w:szCs w:val="24"/>
          <w:lang w:val="en-IN" w:eastAsia="en-IN" w:bidi="pa-IN"/>
        </w:rPr>
        <w:t xml:space="preserve">Zhang </w:t>
      </w:r>
      <w:r w:rsidR="00085A79" w:rsidRPr="0050731A">
        <w:rPr>
          <w:rFonts w:ascii="Times New Roman" w:eastAsia="Times New Roman" w:hAnsi="Times New Roman" w:cs="Times New Roman"/>
          <w:b w:val="0"/>
          <w:bCs w:val="0"/>
          <w:i/>
          <w:iCs/>
          <w:sz w:val="24"/>
          <w:szCs w:val="24"/>
          <w:lang w:val="en-IN" w:eastAsia="en-IN" w:bidi="pa-IN"/>
        </w:rPr>
        <w:t>et al.,</w:t>
      </w:r>
      <w:r w:rsidR="00085A79">
        <w:rPr>
          <w:rFonts w:ascii="Times New Roman" w:eastAsia="Times New Roman" w:hAnsi="Times New Roman" w:cs="Times New Roman"/>
          <w:b w:val="0"/>
          <w:bCs w:val="0"/>
          <w:sz w:val="24"/>
          <w:szCs w:val="24"/>
          <w:lang w:val="en-IN" w:eastAsia="en-IN" w:bidi="pa-IN"/>
        </w:rPr>
        <w:t xml:space="preserve"> 2023</w:t>
      </w:r>
      <w:r w:rsidRPr="00B36771">
        <w:rPr>
          <w:rFonts w:ascii="Times New Roman" w:eastAsia="Times New Roman" w:hAnsi="Times New Roman" w:cs="Times New Roman"/>
          <w:b w:val="0"/>
          <w:bCs w:val="0"/>
          <w:sz w:val="24"/>
          <w:szCs w:val="24"/>
          <w:lang w:val="en-IN" w:eastAsia="en-IN" w:bidi="pa-IN"/>
        </w:rPr>
        <w:t>]</w:t>
      </w:r>
      <w:r w:rsidRPr="001C6BAE">
        <w:rPr>
          <w:rFonts w:ascii="Times New Roman" w:eastAsia="Times New Roman" w:hAnsi="Times New Roman" w:cs="Times New Roman"/>
          <w:b w:val="0"/>
          <w:bCs w:val="0"/>
          <w:sz w:val="24"/>
          <w:szCs w:val="24"/>
          <w:lang w:val="en-IN" w:eastAsia="en-IN" w:bidi="pa-IN"/>
        </w:rPr>
        <w:t>.</w:t>
      </w:r>
    </w:p>
    <w:p w14:paraId="4392A6AB" w14:textId="1AB35AE6" w:rsidR="00175F7A" w:rsidRPr="003228C5" w:rsidRDefault="00175F7A" w:rsidP="001C6BAE">
      <w:pPr>
        <w:pStyle w:val="Heading1"/>
        <w:tabs>
          <w:tab w:val="left" w:pos="395"/>
        </w:tabs>
        <w:spacing w:line="360" w:lineRule="auto"/>
        <w:ind w:left="426" w:right="142"/>
        <w:jc w:val="both"/>
        <w:rPr>
          <w:rFonts w:ascii="Times New Roman" w:eastAsia="Times New Roman" w:hAnsi="Times New Roman" w:cs="Times New Roman"/>
          <w:sz w:val="24"/>
          <w:szCs w:val="24"/>
          <w:lang w:val="en-IN" w:eastAsia="en-IN" w:bidi="pa-IN"/>
        </w:rPr>
      </w:pPr>
      <w:r w:rsidRPr="003228C5">
        <w:rPr>
          <w:rFonts w:ascii="Times New Roman" w:eastAsia="Times New Roman" w:hAnsi="Times New Roman" w:cs="Times New Roman"/>
          <w:sz w:val="24"/>
          <w:szCs w:val="24"/>
          <w:lang w:val="en-IN" w:eastAsia="en-IN" w:bidi="pa-IN"/>
        </w:rPr>
        <w:t>Other strategies</w:t>
      </w:r>
      <w:r w:rsidR="00477146" w:rsidRPr="003228C5">
        <w:rPr>
          <w:rFonts w:ascii="Times New Roman" w:eastAsia="Times New Roman" w:hAnsi="Times New Roman" w:cs="Times New Roman"/>
          <w:sz w:val="24"/>
          <w:szCs w:val="24"/>
          <w:lang w:val="en-IN" w:eastAsia="en-IN" w:bidi="pa-IN"/>
        </w:rPr>
        <w:t xml:space="preserve"> to keep with for mitigating terminal heat stress effects on wheat</w:t>
      </w:r>
      <w:r w:rsidRPr="003228C5">
        <w:rPr>
          <w:rFonts w:ascii="Times New Roman" w:eastAsia="Times New Roman" w:hAnsi="Times New Roman" w:cs="Times New Roman"/>
          <w:sz w:val="24"/>
          <w:szCs w:val="24"/>
          <w:lang w:val="en-IN" w:eastAsia="en-IN" w:bidi="pa-IN"/>
        </w:rPr>
        <w:t xml:space="preserve">: </w:t>
      </w:r>
    </w:p>
    <w:p w14:paraId="0C034910" w14:textId="38160BE5" w:rsidR="00477146" w:rsidRPr="00B07DAF" w:rsidRDefault="00477146" w:rsidP="0050731A">
      <w:pPr>
        <w:spacing w:after="160" w:line="360" w:lineRule="auto"/>
        <w:ind w:left="426" w:right="115"/>
        <w:jc w:val="both"/>
        <w:rPr>
          <w:rFonts w:ascii="Times New Roman" w:hAnsi="Times New Roman" w:cs="Times New Roman"/>
          <w:sz w:val="24"/>
          <w:szCs w:val="24"/>
        </w:rPr>
      </w:pPr>
      <w:r w:rsidRPr="00B07DAF">
        <w:rPr>
          <w:rFonts w:ascii="Times New Roman" w:hAnsi="Times New Roman" w:cs="Times New Roman"/>
          <w:i/>
          <w:iCs/>
          <w:sz w:val="24"/>
          <w:szCs w:val="24"/>
        </w:rPr>
        <w:t>Sowing Time</w:t>
      </w:r>
      <w:r w:rsidRPr="00B07DAF">
        <w:rPr>
          <w:rFonts w:ascii="Times New Roman" w:hAnsi="Times New Roman" w:cs="Times New Roman"/>
          <w:sz w:val="24"/>
          <w:szCs w:val="24"/>
        </w:rPr>
        <w:t>: Proper sowing timing helps mitigate heat stress in wheat. Avoid late-maturing paddy varieties that delay wheat sowing. Sowing should begin by October 25th and be completed by November 15th to avoid heat during flowering. Late sowing increases temperature stress, reducing yield and grain quality. Early sowing enhances tillering, plant height, and dry matter, leading to higher yield</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Timely sowing is key for optimal growth under heat stress.</w:t>
      </w:r>
    </w:p>
    <w:p w14:paraId="75169059" w14:textId="77BEFA19"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Irrigation Management</w:t>
      </w:r>
      <w:r w:rsidRPr="00B07DAF">
        <w:rPr>
          <w:rFonts w:ascii="Times New Roman" w:hAnsi="Times New Roman" w:cs="Times New Roman"/>
          <w:sz w:val="24"/>
          <w:szCs w:val="24"/>
        </w:rPr>
        <w:t xml:space="preserve">: Transpiration is increased by high temperatures, and heat stress is exacerbated by water stress. Enough moisture is ensured by proper irrigation, which helps plants withstand high temperatures. Crops should be protected during grain development by irrigation through the end of March. On windy days, avoid </w:t>
      </w:r>
      <w:r>
        <w:rPr>
          <w:rFonts w:ascii="Times New Roman" w:hAnsi="Times New Roman" w:cs="Times New Roman"/>
          <w:sz w:val="24"/>
          <w:szCs w:val="24"/>
        </w:rPr>
        <w:t>irrigation</w:t>
      </w:r>
      <w:r w:rsidRPr="00B07DAF">
        <w:rPr>
          <w:rFonts w:ascii="Times New Roman" w:hAnsi="Times New Roman" w:cs="Times New Roman"/>
          <w:sz w:val="24"/>
          <w:szCs w:val="24"/>
        </w:rPr>
        <w:t xml:space="preserve"> to avoid lodging</w:t>
      </w:r>
      <w:r w:rsidR="00534440">
        <w:rPr>
          <w:rFonts w:ascii="Times New Roman" w:hAnsi="Times New Roman" w:cs="Times New Roman"/>
          <w:sz w:val="24"/>
          <w:szCs w:val="24"/>
        </w:rPr>
        <w:t xml:space="preserve"> </w:t>
      </w:r>
      <w:r w:rsidR="001B535E">
        <w:rPr>
          <w:rFonts w:ascii="Times New Roman" w:hAnsi="Times New Roman" w:cs="Times New Roman"/>
          <w:sz w:val="24"/>
          <w:szCs w:val="24"/>
        </w:rPr>
        <w:t>[</w:t>
      </w:r>
      <w:r w:rsidR="00534440">
        <w:rPr>
          <w:rFonts w:ascii="Times New Roman" w:hAnsi="Times New Roman" w:cs="Times New Roman"/>
          <w:sz w:val="24"/>
          <w:szCs w:val="24"/>
        </w:rPr>
        <w:t xml:space="preserve">Bhatt </w:t>
      </w:r>
      <w:r w:rsidR="00534440" w:rsidRPr="0050731A">
        <w:rPr>
          <w:rFonts w:ascii="Times New Roman" w:hAnsi="Times New Roman" w:cs="Times New Roman"/>
          <w:i/>
          <w:iCs/>
          <w:sz w:val="24"/>
          <w:szCs w:val="24"/>
        </w:rPr>
        <w:t xml:space="preserve">et al., </w:t>
      </w:r>
      <w:r w:rsidR="00534440">
        <w:rPr>
          <w:rFonts w:ascii="Times New Roman" w:hAnsi="Times New Roman" w:cs="Times New Roman"/>
          <w:sz w:val="24"/>
          <w:szCs w:val="24"/>
        </w:rPr>
        <w:t>2021</w:t>
      </w:r>
      <w:r w:rsidR="001B535E">
        <w:rPr>
          <w:rFonts w:ascii="Times New Roman" w:hAnsi="Times New Roman" w:cs="Times New Roman"/>
          <w:sz w:val="24"/>
          <w:szCs w:val="24"/>
        </w:rPr>
        <w:t>]</w:t>
      </w:r>
      <w:r w:rsidRPr="00B07DAF">
        <w:rPr>
          <w:rFonts w:ascii="Times New Roman" w:hAnsi="Times New Roman" w:cs="Times New Roman"/>
          <w:sz w:val="24"/>
          <w:szCs w:val="24"/>
        </w:rPr>
        <w:t>.</w:t>
      </w:r>
    </w:p>
    <w:p w14:paraId="7DACA69B" w14:textId="5C570428"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Tillage and Residue Management</w:t>
      </w:r>
      <w:r w:rsidRPr="00B07DAF">
        <w:rPr>
          <w:rFonts w:ascii="Times New Roman" w:hAnsi="Times New Roman" w:cs="Times New Roman"/>
          <w:sz w:val="24"/>
          <w:szCs w:val="24"/>
        </w:rPr>
        <w:t xml:space="preserve">: Techniques used in conservation agriculture, such as mulching with rice residue, assist </w:t>
      </w:r>
      <w:r w:rsidR="00414E0E" w:rsidRPr="00D32140">
        <w:rPr>
          <w:rFonts w:ascii="Times New Roman" w:hAnsi="Times New Roman" w:cs="Times New Roman"/>
          <w:sz w:val="24"/>
          <w:szCs w:val="24"/>
          <w:highlight w:val="yellow"/>
        </w:rPr>
        <w:t>in retaining</w:t>
      </w:r>
      <w:r w:rsidR="00414E0E" w:rsidRPr="00B07DAF">
        <w:rPr>
          <w:rFonts w:ascii="Times New Roman" w:hAnsi="Times New Roman" w:cs="Times New Roman"/>
          <w:sz w:val="24"/>
          <w:szCs w:val="24"/>
        </w:rPr>
        <w:t xml:space="preserve"> </w:t>
      </w:r>
      <w:r w:rsidRPr="00B07DAF">
        <w:rPr>
          <w:rFonts w:ascii="Times New Roman" w:hAnsi="Times New Roman" w:cs="Times New Roman"/>
          <w:sz w:val="24"/>
          <w:szCs w:val="24"/>
        </w:rPr>
        <w:t xml:space="preserve">soil moisture and </w:t>
      </w:r>
      <w:r w:rsidR="00414E0E" w:rsidRPr="00D32140">
        <w:rPr>
          <w:rFonts w:ascii="Times New Roman" w:hAnsi="Times New Roman" w:cs="Times New Roman"/>
          <w:sz w:val="24"/>
          <w:szCs w:val="24"/>
          <w:highlight w:val="yellow"/>
        </w:rPr>
        <w:t>reducing</w:t>
      </w:r>
      <w:r w:rsidR="00414E0E" w:rsidRPr="00B07DAF">
        <w:rPr>
          <w:rFonts w:ascii="Times New Roman" w:hAnsi="Times New Roman" w:cs="Times New Roman"/>
          <w:sz w:val="24"/>
          <w:szCs w:val="24"/>
        </w:rPr>
        <w:t xml:space="preserve"> </w:t>
      </w:r>
      <w:r w:rsidRPr="00B07DAF">
        <w:rPr>
          <w:rFonts w:ascii="Times New Roman" w:hAnsi="Times New Roman" w:cs="Times New Roman"/>
          <w:sz w:val="24"/>
          <w:szCs w:val="24"/>
        </w:rPr>
        <w:t>canopy temperature. Mulching improves grain production and mitigates heat stress through transpiration cooling by lowering soil temperature and increasing water storage.</w:t>
      </w:r>
    </w:p>
    <w:p w14:paraId="6380874F" w14:textId="526512B2"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Adequate Nutrition</w:t>
      </w:r>
      <w:r w:rsidRPr="00B07DAF">
        <w:rPr>
          <w:rFonts w:ascii="Times New Roman" w:hAnsi="Times New Roman" w:cs="Times New Roman"/>
          <w:sz w:val="24"/>
          <w:szCs w:val="24"/>
        </w:rPr>
        <w:t xml:space="preserve">: Under heat stress, efficient nutrient management—in particular, nitrogen </w:t>
      </w:r>
      <w:proofErr w:type="spellStart"/>
      <w:r w:rsidR="00414E0E" w:rsidRPr="00D32140">
        <w:rPr>
          <w:rFonts w:ascii="Times New Roman" w:hAnsi="Times New Roman" w:cs="Times New Roman"/>
          <w:sz w:val="24"/>
          <w:szCs w:val="24"/>
          <w:highlight w:val="yellow"/>
        </w:rPr>
        <w:t>optimisation</w:t>
      </w:r>
      <w:proofErr w:type="spellEnd"/>
      <w:r w:rsidRPr="00B07DAF">
        <w:rPr>
          <w:rFonts w:ascii="Times New Roman" w:hAnsi="Times New Roman" w:cs="Times New Roman"/>
          <w:sz w:val="24"/>
          <w:szCs w:val="24"/>
        </w:rPr>
        <w:t xml:space="preserve">—helps maintain wheat output. Potassium controls nutrient transport and grain filling, phosphorus helps with grain size, and nitrogen promotes photosynthesis. Additionally, magnesium and zinc help wheat become more </w:t>
      </w:r>
      <w:r w:rsidR="00414E0E" w:rsidRPr="00D32140">
        <w:rPr>
          <w:rFonts w:ascii="Times New Roman" w:hAnsi="Times New Roman" w:cs="Times New Roman"/>
          <w:sz w:val="24"/>
          <w:szCs w:val="24"/>
          <w:highlight w:val="yellow"/>
        </w:rPr>
        <w:t>heat-tolerant</w:t>
      </w:r>
      <w:r w:rsidRPr="00B07DAF">
        <w:rPr>
          <w:rFonts w:ascii="Times New Roman" w:hAnsi="Times New Roman" w:cs="Times New Roman"/>
          <w:sz w:val="24"/>
          <w:szCs w:val="24"/>
        </w:rPr>
        <w:t xml:space="preserve"> and decrease losses brought on by heat stress. </w:t>
      </w:r>
    </w:p>
    <w:p w14:paraId="54D3DD68" w14:textId="7CC74BB1" w:rsidR="00477146" w:rsidRPr="00B07DAF" w:rsidRDefault="00477146" w:rsidP="00477146">
      <w:pPr>
        <w:spacing w:line="360" w:lineRule="auto"/>
        <w:ind w:left="426" w:right="287"/>
        <w:jc w:val="both"/>
        <w:rPr>
          <w:rFonts w:ascii="Times New Roman" w:hAnsi="Times New Roman" w:cs="Times New Roman"/>
          <w:sz w:val="24"/>
          <w:szCs w:val="24"/>
        </w:rPr>
      </w:pPr>
      <w:proofErr w:type="spellStart"/>
      <w:r w:rsidRPr="00B07DAF">
        <w:rPr>
          <w:rFonts w:ascii="Times New Roman" w:hAnsi="Times New Roman" w:cs="Times New Roman"/>
          <w:i/>
          <w:iCs/>
          <w:sz w:val="24"/>
          <w:szCs w:val="24"/>
        </w:rPr>
        <w:t>Osmoprotectants</w:t>
      </w:r>
      <w:proofErr w:type="spellEnd"/>
      <w:r w:rsidRPr="00B07DAF">
        <w:rPr>
          <w:rFonts w:ascii="Times New Roman" w:hAnsi="Times New Roman" w:cs="Times New Roman"/>
          <w:sz w:val="24"/>
          <w:szCs w:val="24"/>
        </w:rPr>
        <w:t xml:space="preserve">: Under heat stress, </w:t>
      </w:r>
      <w:proofErr w:type="spellStart"/>
      <w:r w:rsidRPr="00B07DAF">
        <w:rPr>
          <w:rFonts w:ascii="Times New Roman" w:hAnsi="Times New Roman" w:cs="Times New Roman"/>
          <w:sz w:val="24"/>
          <w:szCs w:val="24"/>
        </w:rPr>
        <w:t>osmoprotectants</w:t>
      </w:r>
      <w:proofErr w:type="spellEnd"/>
      <w:r w:rsidRPr="00B07DAF">
        <w:rPr>
          <w:rFonts w:ascii="Times New Roman" w:hAnsi="Times New Roman" w:cs="Times New Roman"/>
          <w:sz w:val="24"/>
          <w:szCs w:val="24"/>
        </w:rPr>
        <w:t xml:space="preserve"> such as calcium, salicylic acid, and potassium nitrate can increase wheat yield. In order to lessen the consequences of heat stress, potassium nitrate promotes photosynthesis, salicylic acid postpones senescence, and calcium sustains antioxidant activity</w:t>
      </w:r>
      <w:r w:rsidR="003228C5">
        <w:rPr>
          <w:rFonts w:ascii="Times New Roman" w:hAnsi="Times New Roman" w:cs="Times New Roman"/>
          <w:sz w:val="24"/>
          <w:szCs w:val="24"/>
        </w:rPr>
        <w:t xml:space="preserve"> </w:t>
      </w:r>
      <w:r w:rsidR="003228C5" w:rsidRPr="00477146">
        <w:rPr>
          <w:rFonts w:ascii="Times New Roman" w:eastAsia="Times New Roman" w:hAnsi="Times New Roman" w:cs="Times New Roman"/>
          <w:sz w:val="24"/>
          <w:szCs w:val="24"/>
          <w:lang w:val="en-IN" w:eastAsia="en-IN" w:bidi="pa-IN"/>
        </w:rPr>
        <w:t xml:space="preserve">[Singh </w:t>
      </w:r>
      <w:r w:rsidR="003228C5" w:rsidRPr="0050731A">
        <w:rPr>
          <w:rFonts w:ascii="Times New Roman" w:eastAsia="Times New Roman" w:hAnsi="Times New Roman" w:cs="Times New Roman"/>
          <w:i/>
          <w:iCs/>
          <w:sz w:val="24"/>
          <w:szCs w:val="24"/>
          <w:lang w:val="en-IN" w:eastAsia="en-IN" w:bidi="pa-IN"/>
        </w:rPr>
        <w:t>et al.,</w:t>
      </w:r>
      <w:r w:rsidR="003228C5" w:rsidRPr="00477146">
        <w:rPr>
          <w:rFonts w:ascii="Times New Roman" w:eastAsia="Times New Roman" w:hAnsi="Times New Roman" w:cs="Times New Roman"/>
          <w:sz w:val="24"/>
          <w:szCs w:val="24"/>
          <w:lang w:val="en-IN" w:eastAsia="en-IN" w:bidi="pa-IN"/>
        </w:rPr>
        <w:t xml:space="preserve"> 2023]</w:t>
      </w:r>
      <w:r w:rsidRPr="00B07DAF">
        <w:rPr>
          <w:rFonts w:ascii="Times New Roman" w:hAnsi="Times New Roman" w:cs="Times New Roman"/>
          <w:sz w:val="24"/>
          <w:szCs w:val="24"/>
        </w:rPr>
        <w:t>. By maintaining membranes and enhancing water balance under stress, zinc and silicon provide additional protection for plants.</w:t>
      </w:r>
    </w:p>
    <w:p w14:paraId="5EE1B459" w14:textId="77777777" w:rsidR="00477146" w:rsidRPr="00B07DAF" w:rsidRDefault="00477146" w:rsidP="00477146">
      <w:pPr>
        <w:spacing w:line="360" w:lineRule="auto"/>
        <w:ind w:left="426" w:right="287"/>
        <w:jc w:val="both"/>
        <w:rPr>
          <w:rFonts w:ascii="Times New Roman" w:hAnsi="Times New Roman" w:cs="Times New Roman"/>
          <w:sz w:val="24"/>
          <w:szCs w:val="24"/>
        </w:rPr>
      </w:pPr>
      <w:r w:rsidRPr="00B07DAF">
        <w:rPr>
          <w:rFonts w:ascii="Times New Roman" w:hAnsi="Times New Roman" w:cs="Times New Roman"/>
          <w:i/>
          <w:iCs/>
          <w:sz w:val="24"/>
          <w:szCs w:val="24"/>
        </w:rPr>
        <w:t>Microorganisms</w:t>
      </w:r>
      <w:r w:rsidRPr="00B07DAF">
        <w:rPr>
          <w:rFonts w:ascii="Times New Roman" w:hAnsi="Times New Roman" w:cs="Times New Roman"/>
          <w:sz w:val="24"/>
          <w:szCs w:val="24"/>
        </w:rPr>
        <w:t>: By generating cytokines, antioxidants, and other substances that increase plant resilience, mycorrhizal fungi and plant-growth-promoting rhizobacteria (PGPR) assist plants in withstanding heat stress. These microbes aid in plants' ability to withstand extreme temperatures.</w:t>
      </w:r>
    </w:p>
    <w:p w14:paraId="1DE6A2CD" w14:textId="61C016F0" w:rsidR="00B471FC" w:rsidRPr="001024D1" w:rsidRDefault="00A80FD4" w:rsidP="00B36771">
      <w:pPr>
        <w:pStyle w:val="Heading1"/>
        <w:tabs>
          <w:tab w:val="left" w:pos="395"/>
        </w:tabs>
        <w:spacing w:line="360" w:lineRule="auto"/>
        <w:ind w:right="142"/>
        <w:jc w:val="both"/>
        <w:rPr>
          <w:rFonts w:ascii="Times New Roman" w:hAnsi="Times New Roman" w:cs="Times New Roman"/>
          <w:sz w:val="24"/>
          <w:szCs w:val="24"/>
        </w:rPr>
      </w:pPr>
      <w:r>
        <w:rPr>
          <w:rFonts w:ascii="Times New Roman" w:hAnsi="Times New Roman" w:cs="Times New Roman"/>
          <w:color w:val="151616"/>
          <w:sz w:val="24"/>
          <w:szCs w:val="24"/>
        </w:rPr>
        <w:t xml:space="preserve">     </w:t>
      </w:r>
      <w:r w:rsidR="00B36771">
        <w:rPr>
          <w:rFonts w:ascii="Times New Roman" w:hAnsi="Times New Roman" w:cs="Times New Roman"/>
          <w:color w:val="151616"/>
          <w:sz w:val="24"/>
          <w:szCs w:val="24"/>
        </w:rPr>
        <w:t xml:space="preserve"> </w:t>
      </w:r>
      <w:r w:rsidR="007721E0" w:rsidRPr="001024D1">
        <w:rPr>
          <w:rFonts w:ascii="Times New Roman" w:hAnsi="Times New Roman" w:cs="Times New Roman"/>
          <w:color w:val="09014C"/>
          <w:sz w:val="24"/>
          <w:szCs w:val="24"/>
        </w:rPr>
        <w:t>Future</w:t>
      </w:r>
      <w:r w:rsidR="00B471FC" w:rsidRPr="001024D1">
        <w:rPr>
          <w:rFonts w:ascii="Times New Roman" w:hAnsi="Times New Roman" w:cs="Times New Roman"/>
          <w:color w:val="09014C"/>
          <w:sz w:val="24"/>
          <w:szCs w:val="24"/>
        </w:rPr>
        <w:t xml:space="preserve"> </w:t>
      </w:r>
      <w:r w:rsidR="007721E0" w:rsidRPr="001024D1">
        <w:rPr>
          <w:rFonts w:ascii="Times New Roman" w:hAnsi="Times New Roman" w:cs="Times New Roman"/>
          <w:color w:val="09014C"/>
          <w:sz w:val="24"/>
          <w:szCs w:val="24"/>
        </w:rPr>
        <w:t>Scope</w:t>
      </w:r>
    </w:p>
    <w:p w14:paraId="7A18B3F2" w14:textId="0A8B15E7" w:rsidR="00B36771" w:rsidRPr="00B36771" w:rsidRDefault="00A80FD4" w:rsidP="009E61FB">
      <w:pPr>
        <w:pStyle w:val="ListParagraph"/>
        <w:tabs>
          <w:tab w:val="left" w:pos="426"/>
        </w:tabs>
        <w:spacing w:line="360" w:lineRule="auto"/>
        <w:ind w:left="426" w:right="142" w:hanging="66"/>
        <w:jc w:val="both"/>
        <w:rPr>
          <w:rFonts w:ascii="Times New Roman" w:hAnsi="Times New Roman" w:cs="Times New Roman"/>
          <w:bCs/>
          <w:sz w:val="24"/>
          <w:szCs w:val="24"/>
          <w:lang w:val="en-IN"/>
        </w:rPr>
      </w:pPr>
      <w:r w:rsidRPr="00B36771">
        <w:rPr>
          <w:rFonts w:ascii="Times New Roman" w:hAnsi="Times New Roman" w:cs="Times New Roman"/>
          <w:bCs/>
          <w:sz w:val="24"/>
          <w:szCs w:val="24"/>
          <w:lang w:val="en-IN"/>
        </w:rPr>
        <w:t xml:space="preserve">Terminal heat stress on wheat, which lowers yields and grain quality, is becoming more common in Northwest India as grain-filling temperatures rise. </w:t>
      </w:r>
      <w:r w:rsidR="00B36771" w:rsidRPr="00B36771">
        <w:rPr>
          <w:rFonts w:ascii="Times New Roman" w:hAnsi="Times New Roman" w:cs="Times New Roman"/>
          <w:bCs/>
          <w:sz w:val="24"/>
          <w:szCs w:val="24"/>
          <w:lang w:val="en-IN"/>
        </w:rPr>
        <w:t xml:space="preserve">Future research should integrate climate </w:t>
      </w:r>
      <w:r w:rsidR="00414E0E" w:rsidRPr="00D32140">
        <w:rPr>
          <w:rFonts w:ascii="Times New Roman" w:hAnsi="Times New Roman" w:cs="Times New Roman"/>
          <w:bCs/>
          <w:sz w:val="24"/>
          <w:szCs w:val="24"/>
          <w:highlight w:val="yellow"/>
          <w:lang w:val="en-IN"/>
        </w:rPr>
        <w:lastRenderedPageBreak/>
        <w:t>modelling</w:t>
      </w:r>
      <w:r w:rsidR="00B36771" w:rsidRPr="00B36771">
        <w:rPr>
          <w:rFonts w:ascii="Times New Roman" w:hAnsi="Times New Roman" w:cs="Times New Roman"/>
          <w:bCs/>
          <w:sz w:val="24"/>
          <w:szCs w:val="24"/>
          <w:lang w:val="en-IN"/>
        </w:rPr>
        <w:t xml:space="preserve">, precision agriculture, and advanced breeding tools like genomics, transcriptomics, CRISPR, and marker-assisted selection to develop heat-resilient wheat cultivars. </w:t>
      </w:r>
      <w:r w:rsidRPr="00B36771">
        <w:rPr>
          <w:rFonts w:ascii="Times New Roman" w:hAnsi="Times New Roman" w:cs="Times New Roman"/>
          <w:bCs/>
          <w:sz w:val="24"/>
          <w:szCs w:val="24"/>
          <w:lang w:val="en-IN"/>
        </w:rPr>
        <w:t xml:space="preserve">Crop diversity, intercropping, and climate-smart irrigation strategies like deficit irrigation and alternate wetting and drying can further reduce stress. </w:t>
      </w:r>
      <w:r w:rsidR="00B36771" w:rsidRPr="00B36771">
        <w:rPr>
          <w:rFonts w:ascii="Times New Roman" w:hAnsi="Times New Roman" w:cs="Times New Roman"/>
          <w:bCs/>
          <w:sz w:val="24"/>
          <w:szCs w:val="24"/>
          <w:lang w:val="en-IN"/>
        </w:rPr>
        <w:t xml:space="preserve">Plant growth regulators, </w:t>
      </w:r>
      <w:r w:rsidR="007F042E">
        <w:rPr>
          <w:rFonts w:ascii="Times New Roman" w:hAnsi="Times New Roman" w:cs="Times New Roman"/>
          <w:bCs/>
          <w:sz w:val="24"/>
          <w:szCs w:val="24"/>
          <w:lang w:val="en-IN"/>
        </w:rPr>
        <w:t>bio-</w:t>
      </w:r>
      <w:r w:rsidR="007F042E" w:rsidRPr="00B36771">
        <w:rPr>
          <w:rFonts w:ascii="Times New Roman" w:hAnsi="Times New Roman" w:cs="Times New Roman"/>
          <w:bCs/>
          <w:sz w:val="24"/>
          <w:szCs w:val="24"/>
          <w:lang w:val="en-IN"/>
        </w:rPr>
        <w:t>stimulants</w:t>
      </w:r>
      <w:r w:rsidR="00B36771" w:rsidRPr="00B36771">
        <w:rPr>
          <w:rFonts w:ascii="Times New Roman" w:hAnsi="Times New Roman" w:cs="Times New Roman"/>
          <w:bCs/>
          <w:sz w:val="24"/>
          <w:szCs w:val="24"/>
          <w:lang w:val="en-IN"/>
        </w:rPr>
        <w:t xml:space="preserve">, including </w:t>
      </w:r>
      <w:proofErr w:type="spellStart"/>
      <w:r w:rsidR="00B36771" w:rsidRPr="00B36771">
        <w:rPr>
          <w:rFonts w:ascii="Times New Roman" w:hAnsi="Times New Roman" w:cs="Times New Roman"/>
          <w:bCs/>
          <w:sz w:val="24"/>
          <w:szCs w:val="24"/>
          <w:lang w:val="en-IN"/>
        </w:rPr>
        <w:t>brassinosteroids</w:t>
      </w:r>
      <w:proofErr w:type="spellEnd"/>
      <w:r w:rsidR="00B36771" w:rsidRPr="00B36771">
        <w:rPr>
          <w:rFonts w:ascii="Times New Roman" w:hAnsi="Times New Roman" w:cs="Times New Roman"/>
          <w:bCs/>
          <w:sz w:val="24"/>
          <w:szCs w:val="24"/>
          <w:lang w:val="en-IN"/>
        </w:rPr>
        <w:t>, can enhance wheat heat resistance.</w:t>
      </w:r>
      <w:r w:rsidR="00B36771">
        <w:rPr>
          <w:bCs/>
          <w:lang w:val="en-IN"/>
        </w:rPr>
        <w:t xml:space="preserve"> </w:t>
      </w:r>
      <w:r w:rsidRPr="00B36771">
        <w:rPr>
          <w:rFonts w:ascii="Times New Roman" w:hAnsi="Times New Roman" w:cs="Times New Roman"/>
          <w:bCs/>
          <w:sz w:val="24"/>
          <w:szCs w:val="24"/>
          <w:lang w:val="en-IN"/>
        </w:rPr>
        <w:t xml:space="preserve">Socioeconomic and policy perspectives are needed to estimate terminal heat stress financial losses and improve crop insurance plans and heat-resilient seed distribution. </w:t>
      </w:r>
      <w:r w:rsidR="00B36771" w:rsidRPr="00B36771">
        <w:rPr>
          <w:rFonts w:ascii="Times New Roman" w:hAnsi="Times New Roman" w:cs="Times New Roman"/>
          <w:bCs/>
          <w:sz w:val="24"/>
          <w:szCs w:val="24"/>
          <w:lang w:val="en-IN"/>
        </w:rPr>
        <w:t xml:space="preserve">Overcoming barriers to climate-resilient technologies is vital, with AI-based decision systems and IoT soil sensors offering real-time monitoring and predictive management of heat stress in wheat. </w:t>
      </w:r>
      <w:r w:rsidRPr="00B36771">
        <w:rPr>
          <w:rFonts w:ascii="Times New Roman" w:hAnsi="Times New Roman" w:cs="Times New Roman"/>
          <w:bCs/>
          <w:sz w:val="24"/>
          <w:szCs w:val="24"/>
          <w:lang w:val="en-IN"/>
        </w:rPr>
        <w:t>Sustainable practices</w:t>
      </w:r>
      <w:r w:rsidR="00414E0E">
        <w:rPr>
          <w:rFonts w:ascii="Times New Roman" w:hAnsi="Times New Roman" w:cs="Times New Roman"/>
          <w:bCs/>
          <w:sz w:val="24"/>
          <w:szCs w:val="24"/>
          <w:lang w:val="en-IN"/>
        </w:rPr>
        <w:t>,</w:t>
      </w:r>
      <w:r w:rsidRPr="00B36771">
        <w:rPr>
          <w:rFonts w:ascii="Times New Roman" w:hAnsi="Times New Roman" w:cs="Times New Roman"/>
          <w:bCs/>
          <w:sz w:val="24"/>
          <w:szCs w:val="24"/>
          <w:lang w:val="en-IN"/>
        </w:rPr>
        <w:t xml:space="preserve"> including carbon sequestration, agroforestry, and conservation agriculture</w:t>
      </w:r>
      <w:r w:rsidR="00414E0E">
        <w:rPr>
          <w:rFonts w:ascii="Times New Roman" w:hAnsi="Times New Roman" w:cs="Times New Roman"/>
          <w:bCs/>
          <w:sz w:val="24"/>
          <w:szCs w:val="24"/>
          <w:lang w:val="en-IN"/>
        </w:rPr>
        <w:t>,</w:t>
      </w:r>
      <w:r w:rsidRPr="00B36771">
        <w:rPr>
          <w:rFonts w:ascii="Times New Roman" w:hAnsi="Times New Roman" w:cs="Times New Roman"/>
          <w:bCs/>
          <w:sz w:val="24"/>
          <w:szCs w:val="24"/>
          <w:lang w:val="en-IN"/>
        </w:rPr>
        <w:t xml:space="preserve"> can also improve soil heat stress resistance. Another new area of study is how soil microbiomes and root-attached fungi like mycorrhizae improve water absorption and heat tolerance. Sustainability methods like organic amendments and integrated nutrition management can boost wheat's terminal heat stress tolerance. </w:t>
      </w:r>
      <w:r w:rsidR="00B36771" w:rsidRPr="00B36771">
        <w:rPr>
          <w:rFonts w:ascii="Times New Roman" w:hAnsi="Times New Roman" w:cs="Times New Roman"/>
          <w:bCs/>
          <w:sz w:val="24"/>
          <w:szCs w:val="24"/>
          <w:lang w:val="en-IN"/>
        </w:rPr>
        <w:t>To safeguard wheat productivity in Northwest India under climate change, a multidisciplinary, farmer-focused approach combining genetic innovations, precision farming, climate adaptation, and policy support is essential.</w:t>
      </w:r>
    </w:p>
    <w:p w14:paraId="44A6A0C5" w14:textId="62B55664" w:rsidR="00B471FC" w:rsidRPr="00B36771" w:rsidRDefault="00B36771" w:rsidP="00B36771">
      <w:pPr>
        <w:tabs>
          <w:tab w:val="left" w:pos="426"/>
        </w:tabs>
        <w:spacing w:line="360" w:lineRule="auto"/>
        <w:ind w:right="142"/>
        <w:jc w:val="both"/>
        <w:rPr>
          <w:rFonts w:ascii="Times New Roman" w:hAnsi="Times New Roman" w:cs="Times New Roman"/>
          <w:sz w:val="24"/>
          <w:szCs w:val="24"/>
        </w:rPr>
      </w:pPr>
      <w:r>
        <w:rPr>
          <w:rFonts w:ascii="Times New Roman" w:hAnsi="Times New Roman" w:cs="Times New Roman"/>
          <w:b/>
          <w:color w:val="09014C"/>
          <w:spacing w:val="-2"/>
          <w:sz w:val="24"/>
          <w:szCs w:val="24"/>
        </w:rPr>
        <w:t xml:space="preserve">       </w:t>
      </w:r>
      <w:r w:rsidR="007721E0" w:rsidRPr="00B36771">
        <w:rPr>
          <w:rFonts w:ascii="Times New Roman" w:hAnsi="Times New Roman" w:cs="Times New Roman"/>
          <w:b/>
          <w:color w:val="09014C"/>
          <w:spacing w:val="-2"/>
          <w:sz w:val="24"/>
          <w:szCs w:val="24"/>
        </w:rPr>
        <w:t>Conclusion</w:t>
      </w:r>
      <w:r w:rsidR="00B471FC" w:rsidRPr="00B36771">
        <w:rPr>
          <w:rFonts w:ascii="Times New Roman" w:hAnsi="Times New Roman" w:cs="Times New Roman"/>
          <w:b/>
          <w:color w:val="09014C"/>
          <w:spacing w:val="-2"/>
          <w:sz w:val="24"/>
          <w:szCs w:val="24"/>
        </w:rPr>
        <w:t>:</w:t>
      </w:r>
    </w:p>
    <w:p w14:paraId="40C96EA5" w14:textId="22E37C13" w:rsidR="00477146" w:rsidRDefault="00B36771"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r>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 xml:space="preserve">Environmental issues like terminal stress limit wheat productivity in most wheat-growing countries. A temperature spike (&gt;30°C) during anthesis and during grain development that impairs wheat grain filling is called "terminal heat stress." Although the reproductive stage is more sensitive, rising temperatures shorten the wheat crop's vegetative and reproductive stages. Several researchers have found that terminal heat stress affects wheat phenology and yield metrics in all major wheat-growing locations. To mitigate climate change, adaptation is essential.  Heat-resistant wheat cultivars, sowing time, conservation agriculture (zero tillage, happy </w:t>
      </w:r>
      <w:proofErr w:type="spellStart"/>
      <w:r w:rsidR="00477146" w:rsidRPr="00477146">
        <w:rPr>
          <w:rFonts w:ascii="Times New Roman" w:eastAsia="Times New Roman" w:hAnsi="Times New Roman" w:cs="Times New Roman"/>
          <w:sz w:val="24"/>
          <w:szCs w:val="24"/>
          <w:lang w:val="en-IN" w:eastAsia="en-IN" w:bidi="pa-IN"/>
        </w:rPr>
        <w:t>seeder</w:t>
      </w:r>
      <w:proofErr w:type="spellEnd"/>
      <w:r w:rsidR="00477146" w:rsidRPr="00477146">
        <w:rPr>
          <w:rFonts w:ascii="Times New Roman" w:eastAsia="Times New Roman" w:hAnsi="Times New Roman" w:cs="Times New Roman"/>
          <w:sz w:val="24"/>
          <w:szCs w:val="24"/>
          <w:lang w:val="en-IN" w:eastAsia="en-IN" w:bidi="pa-IN"/>
        </w:rPr>
        <w:t xml:space="preserve">, residue retention, mulching), altering sowing dates, and irrigation schedule management can reduce terminal heat stress on wheat. </w:t>
      </w:r>
      <w:proofErr w:type="spellStart"/>
      <w:r w:rsidR="00477146" w:rsidRPr="00477146">
        <w:rPr>
          <w:rFonts w:ascii="Times New Roman" w:eastAsia="Times New Roman" w:hAnsi="Times New Roman" w:cs="Times New Roman"/>
          <w:sz w:val="24"/>
          <w:szCs w:val="24"/>
          <w:lang w:val="en-IN" w:eastAsia="en-IN" w:bidi="pa-IN"/>
        </w:rPr>
        <w:t>Osmoprotectants</w:t>
      </w:r>
      <w:proofErr w:type="spellEnd"/>
      <w:r w:rsidR="00477146" w:rsidRPr="00477146">
        <w:rPr>
          <w:rFonts w:ascii="Times New Roman" w:eastAsia="Times New Roman" w:hAnsi="Times New Roman" w:cs="Times New Roman"/>
          <w:sz w:val="24"/>
          <w:szCs w:val="24"/>
          <w:lang w:val="en-IN" w:eastAsia="en-IN" w:bidi="pa-IN"/>
        </w:rPr>
        <w:t xml:space="preserve"> such </w:t>
      </w:r>
      <w:r w:rsidR="00414E0E" w:rsidRPr="00D32140">
        <w:rPr>
          <w:rFonts w:ascii="Times New Roman" w:eastAsia="Times New Roman" w:hAnsi="Times New Roman" w:cs="Times New Roman"/>
          <w:sz w:val="24"/>
          <w:szCs w:val="24"/>
          <w:highlight w:val="yellow"/>
          <w:lang w:val="en-IN" w:eastAsia="en-IN" w:bidi="pa-IN"/>
        </w:rPr>
        <w:t>as</w:t>
      </w:r>
      <w:r w:rsidR="00414E0E">
        <w:rPr>
          <w:rFonts w:ascii="Times New Roman" w:eastAsia="Times New Roman" w:hAnsi="Times New Roman" w:cs="Times New Roman"/>
          <w:sz w:val="24"/>
          <w:szCs w:val="24"/>
          <w:lang w:val="en-IN" w:eastAsia="en-IN" w:bidi="pa-IN"/>
        </w:rPr>
        <w:t xml:space="preserve"> </w:t>
      </w:r>
      <w:r w:rsidR="00477146" w:rsidRPr="00477146">
        <w:rPr>
          <w:rFonts w:ascii="Times New Roman" w:eastAsia="Times New Roman" w:hAnsi="Times New Roman" w:cs="Times New Roman"/>
          <w:sz w:val="24"/>
          <w:szCs w:val="24"/>
          <w:lang w:val="en-IN" w:eastAsia="en-IN" w:bidi="pa-IN"/>
        </w:rPr>
        <w:t>potassium nitrate, salicylic acid, calcium chloride, zinc, and silicon mitigate terminal heat stress in wheat crops because they affect many physiological and biochemical processes.</w:t>
      </w:r>
    </w:p>
    <w:p w14:paraId="4D41BB6F" w14:textId="6DC06551" w:rsidR="001114C3" w:rsidRDefault="001114C3"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p>
    <w:p w14:paraId="08FBC605" w14:textId="3895A030" w:rsidR="001114C3" w:rsidRDefault="001114C3"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p>
    <w:p w14:paraId="6C094B19" w14:textId="77777777" w:rsidR="001114C3" w:rsidRDefault="001114C3" w:rsidP="001114C3">
      <w:pPr>
        <w:rPr>
          <w:rFonts w:ascii="Calibri" w:eastAsia="Calibri" w:hAnsi="Calibri" w:cs="Times New Roman"/>
          <w:kern w:val="2"/>
          <w:highlight w:val="yellow"/>
        </w:rPr>
      </w:pPr>
      <w:bookmarkStart w:id="0" w:name="_Hlk204003461"/>
      <w:r>
        <w:rPr>
          <w:rFonts w:ascii="Calibri" w:eastAsia="Calibri" w:hAnsi="Calibri" w:cs="Times New Roman"/>
          <w:kern w:val="2"/>
          <w:highlight w:val="yellow"/>
        </w:rPr>
        <w:t>Disclaimer (Artificial intelligence)</w:t>
      </w:r>
    </w:p>
    <w:p w14:paraId="3B92FE96"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 xml:space="preserve">Option 1: </w:t>
      </w:r>
    </w:p>
    <w:p w14:paraId="113D87C1"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08DA0A1"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5457E5BA"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generative AI technologies such as Large Language Models, etc. have been used </w:t>
      </w:r>
      <w:r>
        <w:rPr>
          <w:rFonts w:ascii="Calibri" w:eastAsia="Calibri" w:hAnsi="Calibri" w:cs="Times New Roman"/>
          <w:kern w:val="2"/>
          <w:highlight w:val="yellow"/>
        </w:rPr>
        <w:lastRenderedPageBreak/>
        <w:t>during the writing or editing of manuscripts. This explanation will include the name, version, model, and source of the generative AI technology and as well as all input prompts provided to the generative AI technology</w:t>
      </w:r>
    </w:p>
    <w:p w14:paraId="4B14F4FA"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7E06E90B"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1.</w:t>
      </w:r>
    </w:p>
    <w:p w14:paraId="6A273D1C"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2.</w:t>
      </w:r>
    </w:p>
    <w:p w14:paraId="7E604D95" w14:textId="77777777" w:rsidR="001114C3" w:rsidRDefault="001114C3" w:rsidP="001114C3">
      <w:pPr>
        <w:rPr>
          <w:rFonts w:ascii="Calibri" w:eastAsia="Calibri" w:hAnsi="Calibri" w:cs="Times New Roman"/>
          <w:kern w:val="2"/>
          <w:highlight w:val="yellow"/>
        </w:rPr>
      </w:pPr>
      <w:r>
        <w:rPr>
          <w:rFonts w:ascii="Calibri" w:eastAsia="Calibri" w:hAnsi="Calibri" w:cs="Times New Roman"/>
          <w:kern w:val="2"/>
          <w:highlight w:val="yellow"/>
        </w:rPr>
        <w:t>3.</w:t>
      </w:r>
      <w:bookmarkEnd w:id="0"/>
    </w:p>
    <w:p w14:paraId="5F2F134C" w14:textId="77777777" w:rsidR="001114C3" w:rsidRPr="00477146" w:rsidRDefault="001114C3" w:rsidP="00477146">
      <w:pPr>
        <w:pStyle w:val="ListParagraph"/>
        <w:spacing w:line="360" w:lineRule="auto"/>
        <w:ind w:left="426" w:right="142"/>
        <w:jc w:val="both"/>
        <w:rPr>
          <w:rFonts w:ascii="Times New Roman" w:eastAsia="Times New Roman" w:hAnsi="Times New Roman" w:cs="Times New Roman"/>
          <w:sz w:val="24"/>
          <w:szCs w:val="24"/>
          <w:lang w:val="en-IN" w:eastAsia="en-IN" w:bidi="pa-IN"/>
        </w:rPr>
      </w:pPr>
    </w:p>
    <w:p w14:paraId="25C5D226" w14:textId="1751787D" w:rsidR="009E61FB" w:rsidRPr="008746FE" w:rsidRDefault="00477146" w:rsidP="00477146">
      <w:pPr>
        <w:pStyle w:val="Heading1"/>
        <w:tabs>
          <w:tab w:val="left" w:pos="720"/>
        </w:tabs>
        <w:spacing w:before="78" w:line="360" w:lineRule="auto"/>
        <w:rPr>
          <w:rFonts w:ascii="Times New Roman" w:hAnsi="Times New Roman" w:cs="Times New Roman"/>
          <w:sz w:val="24"/>
          <w:szCs w:val="24"/>
        </w:rPr>
      </w:pPr>
      <w:bookmarkStart w:id="1" w:name="_Hlk207634525"/>
      <w:r>
        <w:rPr>
          <w:rFonts w:ascii="Times New Roman" w:hAnsi="Times New Roman" w:cs="Times New Roman"/>
          <w:color w:val="09014C"/>
          <w:spacing w:val="-2"/>
          <w:sz w:val="24"/>
          <w:szCs w:val="24"/>
        </w:rPr>
        <w:t xml:space="preserve">      </w:t>
      </w:r>
      <w:r w:rsidR="009E61FB" w:rsidRPr="008746FE">
        <w:rPr>
          <w:rFonts w:ascii="Times New Roman" w:hAnsi="Times New Roman" w:cs="Times New Roman"/>
          <w:color w:val="09014C"/>
          <w:spacing w:val="-2"/>
          <w:sz w:val="24"/>
          <w:szCs w:val="24"/>
        </w:rPr>
        <w:t>References</w:t>
      </w:r>
    </w:p>
    <w:p w14:paraId="55900472" w14:textId="77777777" w:rsidR="00D872D4" w:rsidRPr="008746FE" w:rsidDel="005A1A6D" w:rsidRDefault="00D872D4">
      <w:pPr>
        <w:pStyle w:val="BodyText"/>
        <w:numPr>
          <w:ilvl w:val="0"/>
          <w:numId w:val="3"/>
        </w:numPr>
        <w:tabs>
          <w:tab w:val="left" w:pos="720"/>
        </w:tabs>
        <w:spacing w:before="84" w:line="360" w:lineRule="auto"/>
        <w:jc w:val="both"/>
        <w:rPr>
          <w:rFonts w:ascii="Times New Roman" w:hAnsi="Times New Roman" w:cs="Times New Roman"/>
          <w:sz w:val="24"/>
          <w:szCs w:val="24"/>
        </w:rPr>
      </w:pPr>
      <w:r w:rsidRPr="008746FE" w:rsidDel="005A1A6D">
        <w:rPr>
          <w:rFonts w:ascii="Times New Roman" w:hAnsi="Times New Roman" w:cs="Times New Roman"/>
          <w:color w:val="222222"/>
          <w:sz w:val="24"/>
          <w:szCs w:val="24"/>
          <w:shd w:val="clear" w:color="auto" w:fill="FFFFFF"/>
        </w:rPr>
        <w:t xml:space="preserve">Ahmad, A., Diwan, H., &amp; Abrol, Y. P. </w:t>
      </w:r>
      <w:r w:rsidRPr="008746FE" w:rsidDel="005A1A6D">
        <w:rPr>
          <w:rFonts w:ascii="Times New Roman" w:hAnsi="Times New Roman" w:cs="Times New Roman"/>
          <w:color w:val="151616"/>
          <w:spacing w:val="-2"/>
          <w:sz w:val="24"/>
          <w:szCs w:val="24"/>
        </w:rPr>
        <w:t>(2010a)</w:t>
      </w:r>
      <w:r w:rsidRPr="008746FE" w:rsidDel="005A1A6D">
        <w:rPr>
          <w:rFonts w:ascii="Times New Roman" w:hAnsi="Times New Roman" w:cs="Times New Roman"/>
          <w:color w:val="151616"/>
          <w:spacing w:val="-9"/>
          <w:sz w:val="24"/>
          <w:szCs w:val="24"/>
        </w:rPr>
        <w:t xml:space="preserve"> </w:t>
      </w:r>
      <w:r w:rsidRPr="008746FE" w:rsidDel="005A1A6D">
        <w:rPr>
          <w:rFonts w:ascii="Times New Roman" w:hAnsi="Times New Roman" w:cs="Times New Roman"/>
          <w:color w:val="222222"/>
          <w:sz w:val="24"/>
          <w:szCs w:val="24"/>
          <w:shd w:val="clear" w:color="auto" w:fill="FFFFFF"/>
        </w:rPr>
        <w:t>Global climate change, stress and plant productivity. </w:t>
      </w:r>
      <w:r w:rsidRPr="008746FE" w:rsidDel="005A1A6D">
        <w:rPr>
          <w:rFonts w:ascii="Times New Roman" w:hAnsi="Times New Roman" w:cs="Times New Roman"/>
          <w:color w:val="151616"/>
          <w:sz w:val="24"/>
          <w:szCs w:val="24"/>
        </w:rPr>
        <w:t xml:space="preserve">In: Pareek A, </w:t>
      </w:r>
      <w:proofErr w:type="spellStart"/>
      <w:r w:rsidRPr="008746FE" w:rsidDel="005A1A6D">
        <w:rPr>
          <w:rFonts w:ascii="Times New Roman" w:hAnsi="Times New Roman" w:cs="Times New Roman"/>
          <w:color w:val="151616"/>
          <w:sz w:val="24"/>
          <w:szCs w:val="24"/>
        </w:rPr>
        <w:t>Sopory</w:t>
      </w:r>
      <w:proofErr w:type="spellEnd"/>
      <w:r w:rsidRPr="008746FE" w:rsidDel="005A1A6D">
        <w:rPr>
          <w:rFonts w:ascii="Times New Roman" w:hAnsi="Times New Roman" w:cs="Times New Roman"/>
          <w:color w:val="151616"/>
          <w:sz w:val="24"/>
          <w:szCs w:val="24"/>
        </w:rPr>
        <w:t xml:space="preserve"> SK, Bohnert GHJ (eds) </w:t>
      </w:r>
      <w:r w:rsidRPr="008746FE" w:rsidDel="005A1A6D">
        <w:rPr>
          <w:rFonts w:ascii="Times New Roman" w:hAnsi="Times New Roman" w:cs="Times New Roman"/>
          <w:i/>
          <w:iCs/>
          <w:color w:val="222222"/>
          <w:sz w:val="24"/>
          <w:szCs w:val="24"/>
          <w:shd w:val="clear" w:color="auto" w:fill="FFFFFF"/>
        </w:rPr>
        <w:t>Abiotic stress adaptation in plants: physiological, molecular and genomic foundation</w:t>
      </w:r>
      <w:r w:rsidRPr="008746FE" w:rsidDel="005A1A6D">
        <w:rPr>
          <w:rFonts w:ascii="Times New Roman" w:hAnsi="Times New Roman" w:cs="Times New Roman"/>
          <w:color w:val="222222"/>
          <w:sz w:val="24"/>
          <w:szCs w:val="24"/>
          <w:shd w:val="clear" w:color="auto" w:fill="FFFFFF"/>
        </w:rPr>
        <w:t>, 503-521.</w:t>
      </w:r>
    </w:p>
    <w:p w14:paraId="11075FA9"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Ahmad, P., Jaleel, C. A., Salem, M. A., Nabi, G., &amp; Sharma, S. (2010b). Roles of enzymatic and nonenzymatic antioxidants in plants during abiotic stress. </w:t>
      </w:r>
      <w:r w:rsidRPr="008746FE">
        <w:rPr>
          <w:rFonts w:ascii="Times New Roman" w:hAnsi="Times New Roman" w:cs="Times New Roman"/>
          <w:i/>
          <w:iCs/>
          <w:color w:val="222222"/>
          <w:sz w:val="24"/>
          <w:szCs w:val="24"/>
          <w:shd w:val="clear" w:color="auto" w:fill="FFFFFF"/>
        </w:rPr>
        <w:t>Critical reviews in biotechnology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(3), 161-175.</w:t>
      </w:r>
    </w:p>
    <w:p w14:paraId="62ED8C7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Akter, N., &amp; Rafiqul Islam, M. (2017). Heat stress effects and management in wheat: A review. </w:t>
      </w:r>
      <w:r w:rsidRPr="0050731A">
        <w:rPr>
          <w:rFonts w:ascii="Times New Roman" w:hAnsi="Times New Roman" w:cs="Times New Roman"/>
          <w:i/>
          <w:iCs/>
          <w:sz w:val="24"/>
          <w:szCs w:val="24"/>
        </w:rPr>
        <w:t>Agronomy for Sustainable Development, 37</w:t>
      </w:r>
      <w:r w:rsidRPr="0050731A">
        <w:rPr>
          <w:rFonts w:ascii="Times New Roman" w:hAnsi="Times New Roman" w:cs="Times New Roman"/>
          <w:sz w:val="24"/>
          <w:szCs w:val="24"/>
        </w:rPr>
        <w:t xml:space="preserve">, 37. </w:t>
      </w:r>
      <w:hyperlink r:id="rId20" w:history="1">
        <w:r w:rsidRPr="0050731A">
          <w:rPr>
            <w:rStyle w:val="Hyperlink"/>
            <w:rFonts w:ascii="Times New Roman" w:hAnsi="Times New Roman" w:cs="Times New Roman"/>
            <w:sz w:val="24"/>
            <w:szCs w:val="24"/>
          </w:rPr>
          <w:t>https://doi.org/10.1007/s13593-017-0443-9</w:t>
        </w:r>
      </w:hyperlink>
      <w:r w:rsidRPr="0050731A">
        <w:rPr>
          <w:rFonts w:ascii="Times New Roman" w:hAnsi="Times New Roman" w:cs="Times New Roman"/>
          <w:sz w:val="24"/>
          <w:szCs w:val="24"/>
        </w:rPr>
        <w:t>.</w:t>
      </w:r>
    </w:p>
    <w:p w14:paraId="4E339D28"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Bodruzzaman, M., Hossain, M. M., &amp; </w:t>
      </w:r>
      <w:proofErr w:type="spellStart"/>
      <w:r w:rsidRPr="008746FE">
        <w:rPr>
          <w:rFonts w:ascii="Times New Roman" w:hAnsi="Times New Roman" w:cs="Times New Roman"/>
          <w:color w:val="222222"/>
          <w:sz w:val="24"/>
          <w:szCs w:val="24"/>
          <w:shd w:val="clear" w:color="auto" w:fill="FFFFFF"/>
        </w:rPr>
        <w:t>Sadekuzzaman</w:t>
      </w:r>
      <w:proofErr w:type="spellEnd"/>
      <w:r w:rsidRPr="008746FE">
        <w:rPr>
          <w:rFonts w:ascii="Times New Roman" w:hAnsi="Times New Roman" w:cs="Times New Roman"/>
          <w:color w:val="222222"/>
          <w:sz w:val="24"/>
          <w:szCs w:val="24"/>
          <w:shd w:val="clear" w:color="auto" w:fill="FFFFFF"/>
        </w:rPr>
        <w:t>, M. (2014). Growth performance of spring wheat under heat stress conditions. </w:t>
      </w:r>
      <w:r w:rsidRPr="008746FE">
        <w:rPr>
          <w:rFonts w:ascii="Times New Roman" w:hAnsi="Times New Roman" w:cs="Times New Roman"/>
          <w:i/>
          <w:iCs/>
          <w:color w:val="222222"/>
          <w:sz w:val="24"/>
          <w:szCs w:val="24"/>
          <w:shd w:val="clear" w:color="auto" w:fill="FFFFFF"/>
        </w:rPr>
        <w:t>Int J Agric Res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91-103.</w:t>
      </w:r>
    </w:p>
    <w:p w14:paraId="2D20EA23"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Alam, M. N., </w:t>
      </w:r>
      <w:proofErr w:type="spellStart"/>
      <w:r w:rsidRPr="008746FE">
        <w:rPr>
          <w:rFonts w:ascii="Times New Roman" w:hAnsi="Times New Roman" w:cs="Times New Roman"/>
          <w:color w:val="222222"/>
          <w:sz w:val="24"/>
          <w:szCs w:val="24"/>
          <w:shd w:val="clear" w:color="auto" w:fill="FFFFFF"/>
        </w:rPr>
        <w:t>Mannaf</w:t>
      </w:r>
      <w:proofErr w:type="spellEnd"/>
      <w:r w:rsidRPr="008746FE">
        <w:rPr>
          <w:rFonts w:ascii="Times New Roman" w:hAnsi="Times New Roman" w:cs="Times New Roman"/>
          <w:color w:val="222222"/>
          <w:sz w:val="24"/>
          <w:szCs w:val="24"/>
          <w:shd w:val="clear" w:color="auto" w:fill="FFFFFF"/>
        </w:rPr>
        <w:t>, M. A., Sarker, M. A. Z., &amp; Akhter, M. M. (2013). Effect of terminal high temperature imposed by late sowing on phenological traits of wheat (Triticum aestivum L.). </w:t>
      </w:r>
      <w:r w:rsidRPr="008746FE">
        <w:rPr>
          <w:rFonts w:ascii="Times New Roman" w:hAnsi="Times New Roman" w:cs="Times New Roman"/>
          <w:i/>
          <w:iCs/>
          <w:color w:val="222222"/>
          <w:sz w:val="24"/>
          <w:szCs w:val="24"/>
          <w:shd w:val="clear" w:color="auto" w:fill="FFFFFF"/>
        </w:rPr>
        <w:t>International Journal of Agronomy and Agricultural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w:t>
      </w:r>
      <w:r w:rsidRPr="008746FE">
        <w:rPr>
          <w:rFonts w:ascii="Times New Roman" w:hAnsi="Times New Roman" w:cs="Times New Roman"/>
          <w:color w:val="222222"/>
          <w:sz w:val="24"/>
          <w:szCs w:val="24"/>
          <w:shd w:val="clear" w:color="auto" w:fill="FFFFFF"/>
        </w:rPr>
        <w:t>(2), 6-10.</w:t>
      </w:r>
    </w:p>
    <w:p w14:paraId="62C31C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Ali, Q., Sami, A., Haider, M. Z., Ashfaq, M., &amp; Javed, M. A. (2024). Antioxidant production promotes defense mechanism and different gene expression levels in </w:t>
      </w:r>
      <w:r w:rsidRPr="0050731A">
        <w:rPr>
          <w:rFonts w:ascii="Times New Roman" w:hAnsi="Times New Roman" w:cs="Times New Roman"/>
          <w:i/>
          <w:iCs/>
          <w:sz w:val="24"/>
          <w:szCs w:val="24"/>
        </w:rPr>
        <w:t>Zea mays</w:t>
      </w:r>
      <w:r w:rsidRPr="0050731A">
        <w:rPr>
          <w:rFonts w:ascii="Times New Roman" w:hAnsi="Times New Roman" w:cs="Times New Roman"/>
          <w:sz w:val="24"/>
          <w:szCs w:val="24"/>
        </w:rPr>
        <w:t xml:space="preserve"> under abiotic stress. </w:t>
      </w:r>
      <w:r w:rsidRPr="0050731A">
        <w:rPr>
          <w:rFonts w:ascii="Times New Roman" w:hAnsi="Times New Roman" w:cs="Times New Roman"/>
          <w:i/>
          <w:iCs/>
          <w:sz w:val="24"/>
          <w:szCs w:val="24"/>
        </w:rPr>
        <w:t>Scientific Reports</w:t>
      </w:r>
      <w:r w:rsidRPr="0050731A">
        <w:rPr>
          <w:rFonts w:ascii="Times New Roman" w:hAnsi="Times New Roman" w:cs="Times New Roman"/>
          <w:sz w:val="24"/>
          <w:szCs w:val="24"/>
        </w:rPr>
        <w:t xml:space="preserve">, 14(1), 7114. </w:t>
      </w:r>
      <w:hyperlink r:id="rId21" w:history="1">
        <w:r w:rsidRPr="0050731A">
          <w:rPr>
            <w:rStyle w:val="Hyperlink"/>
            <w:rFonts w:ascii="Times New Roman" w:hAnsi="Times New Roman" w:cs="Times New Roman"/>
            <w:sz w:val="24"/>
            <w:szCs w:val="24"/>
          </w:rPr>
          <w:t>https://doi.org/10.1038/s41598-024-57939-6</w:t>
        </w:r>
      </w:hyperlink>
    </w:p>
    <w:p w14:paraId="721808AB"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Anjum, F. A., Abdul Wahid, A. W., Farrukh Javed, F. J., &amp; Muhammad Arshad, M. A. (2008). Influence of foliar applied thiourea on flag leaf gas exchange and yield parameters of bread wheat (Triticum aestivum) cultivars under salinity and heat stresses. </w:t>
      </w:r>
      <w:r w:rsidRPr="008746FE">
        <w:rPr>
          <w:rFonts w:ascii="Times New Roman" w:hAnsi="Times New Roman" w:cs="Times New Roman"/>
          <w:i/>
          <w:iCs/>
          <w:color w:val="151616"/>
          <w:sz w:val="24"/>
          <w:szCs w:val="24"/>
        </w:rPr>
        <w:t xml:space="preserve">Int J </w:t>
      </w:r>
      <w:r w:rsidRPr="008746FE">
        <w:rPr>
          <w:rFonts w:ascii="Times New Roman" w:hAnsi="Times New Roman" w:cs="Times New Roman"/>
          <w:i/>
          <w:iCs/>
          <w:color w:val="151616"/>
          <w:spacing w:val="10"/>
          <w:sz w:val="24"/>
          <w:szCs w:val="24"/>
        </w:rPr>
        <w:t xml:space="preserve">Agric </w:t>
      </w:r>
      <w:r w:rsidRPr="008746FE">
        <w:rPr>
          <w:rFonts w:ascii="Times New Roman" w:hAnsi="Times New Roman" w:cs="Times New Roman"/>
          <w:i/>
          <w:iCs/>
          <w:color w:val="151616"/>
          <w:sz w:val="24"/>
          <w:szCs w:val="24"/>
        </w:rPr>
        <w:t>Biol</w:t>
      </w:r>
      <w:r w:rsidRPr="008746FE">
        <w:rPr>
          <w:rFonts w:ascii="Times New Roman" w:hAnsi="Times New Roman" w:cs="Times New Roman"/>
          <w:color w:val="151616"/>
          <w:sz w:val="24"/>
          <w:szCs w:val="24"/>
        </w:rPr>
        <w:t xml:space="preserve"> </w:t>
      </w:r>
      <w:r w:rsidRPr="008746FE">
        <w:rPr>
          <w:rFonts w:ascii="Times New Roman" w:hAnsi="Times New Roman" w:cs="Times New Roman"/>
          <w:b/>
          <w:bCs/>
          <w:i/>
          <w:iCs/>
          <w:color w:val="151616"/>
          <w:spacing w:val="-2"/>
          <w:sz w:val="24"/>
          <w:szCs w:val="24"/>
        </w:rPr>
        <w:t>10</w:t>
      </w:r>
      <w:r w:rsidRPr="008746FE">
        <w:rPr>
          <w:rFonts w:ascii="Times New Roman" w:hAnsi="Times New Roman" w:cs="Times New Roman"/>
          <w:color w:val="151616"/>
          <w:spacing w:val="-2"/>
          <w:sz w:val="24"/>
          <w:szCs w:val="24"/>
        </w:rPr>
        <w:t>:619–626</w:t>
      </w:r>
    </w:p>
    <w:p w14:paraId="1F11822E"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Baillot, N., </w:t>
      </w:r>
      <w:proofErr w:type="spellStart"/>
      <w:r w:rsidRPr="0050731A">
        <w:rPr>
          <w:rFonts w:ascii="Times New Roman" w:hAnsi="Times New Roman" w:cs="Times New Roman"/>
          <w:sz w:val="24"/>
          <w:szCs w:val="24"/>
        </w:rPr>
        <w:t>Girousse</w:t>
      </w:r>
      <w:proofErr w:type="spellEnd"/>
      <w:r w:rsidRPr="0050731A">
        <w:rPr>
          <w:rFonts w:ascii="Times New Roman" w:hAnsi="Times New Roman" w:cs="Times New Roman"/>
          <w:sz w:val="24"/>
          <w:szCs w:val="24"/>
        </w:rPr>
        <w:t xml:space="preserve">, C., Allard, V., Piquet-Pissaloux, A., &amp; Le </w:t>
      </w:r>
      <w:proofErr w:type="spellStart"/>
      <w:r w:rsidRPr="0050731A">
        <w:rPr>
          <w:rFonts w:ascii="Times New Roman" w:hAnsi="Times New Roman" w:cs="Times New Roman"/>
          <w:sz w:val="24"/>
          <w:szCs w:val="24"/>
        </w:rPr>
        <w:t>Gouis</w:t>
      </w:r>
      <w:proofErr w:type="spellEnd"/>
      <w:r w:rsidRPr="0050731A">
        <w:rPr>
          <w:rFonts w:ascii="Times New Roman" w:hAnsi="Times New Roman" w:cs="Times New Roman"/>
          <w:sz w:val="24"/>
          <w:szCs w:val="24"/>
        </w:rPr>
        <w:t xml:space="preserve">, J. (2018). Different grain-filling rates explain grain-weight differences along the wheat ear. </w:t>
      </w:r>
      <w:proofErr w:type="spellStart"/>
      <w:r w:rsidRPr="0050731A">
        <w:rPr>
          <w:rFonts w:ascii="Times New Roman" w:hAnsi="Times New Roman" w:cs="Times New Roman"/>
          <w:i/>
          <w:iCs/>
          <w:sz w:val="24"/>
          <w:szCs w:val="24"/>
        </w:rPr>
        <w:t>PLoS</w:t>
      </w:r>
      <w:proofErr w:type="spellEnd"/>
      <w:r w:rsidRPr="0050731A">
        <w:rPr>
          <w:rFonts w:ascii="Times New Roman" w:hAnsi="Times New Roman" w:cs="Times New Roman"/>
          <w:i/>
          <w:iCs/>
          <w:sz w:val="24"/>
          <w:szCs w:val="24"/>
        </w:rPr>
        <w:t xml:space="preserve"> One</w:t>
      </w:r>
      <w:r w:rsidRPr="0050731A">
        <w:rPr>
          <w:rFonts w:ascii="Times New Roman" w:hAnsi="Times New Roman" w:cs="Times New Roman"/>
          <w:sz w:val="24"/>
          <w:szCs w:val="24"/>
        </w:rPr>
        <w:t xml:space="preserve">, 13(12), e0209597. </w:t>
      </w:r>
      <w:hyperlink r:id="rId22" w:history="1">
        <w:r w:rsidRPr="0050731A">
          <w:rPr>
            <w:rStyle w:val="Hyperlink"/>
            <w:rFonts w:ascii="Times New Roman" w:hAnsi="Times New Roman" w:cs="Times New Roman"/>
            <w:sz w:val="24"/>
            <w:szCs w:val="24"/>
          </w:rPr>
          <w:t>https://doi.org/10.1371/journal.pone.0209597</w:t>
        </w:r>
      </w:hyperlink>
    </w:p>
    <w:p w14:paraId="7DBBF48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Bala, S., </w:t>
      </w:r>
      <w:proofErr w:type="spellStart"/>
      <w:r w:rsidRPr="008746FE">
        <w:rPr>
          <w:rFonts w:ascii="Times New Roman" w:hAnsi="Times New Roman" w:cs="Times New Roman"/>
          <w:color w:val="222222"/>
          <w:sz w:val="24"/>
          <w:szCs w:val="24"/>
          <w:shd w:val="clear" w:color="auto" w:fill="FFFFFF"/>
        </w:rPr>
        <w:t>Asthir</w:t>
      </w:r>
      <w:proofErr w:type="spellEnd"/>
      <w:r w:rsidRPr="008746FE">
        <w:rPr>
          <w:rFonts w:ascii="Times New Roman" w:hAnsi="Times New Roman" w:cs="Times New Roman"/>
          <w:color w:val="222222"/>
          <w:sz w:val="24"/>
          <w:szCs w:val="24"/>
          <w:shd w:val="clear" w:color="auto" w:fill="FFFFFF"/>
        </w:rPr>
        <w:t>, B., &amp; Bains, N. S. (2014). Effect of terminal heat stress on yield and yield attributes of wheat. </w:t>
      </w:r>
      <w:r w:rsidRPr="008746FE">
        <w:rPr>
          <w:rFonts w:ascii="Times New Roman" w:hAnsi="Times New Roman" w:cs="Times New Roman"/>
          <w:i/>
          <w:iCs/>
          <w:color w:val="222222"/>
          <w:sz w:val="24"/>
          <w:szCs w:val="24"/>
          <w:shd w:val="clear" w:color="auto" w:fill="FFFFFF"/>
        </w:rPr>
        <w:t>Indian Journal of Applied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(6), 1-2.</w:t>
      </w:r>
    </w:p>
    <w:p w14:paraId="2E9FD1E1"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Bhatt, R., Singh, P., Hossain, A., &amp; Timsina, J. (2021). Rice–wheat system in the northwest Indo-Gangetic plains of South Asia: Issues and technological interventions for increasing productivity and sustainability. </w:t>
      </w:r>
      <w:r w:rsidRPr="0050731A">
        <w:rPr>
          <w:rFonts w:ascii="Times New Roman" w:hAnsi="Times New Roman" w:cs="Times New Roman"/>
          <w:i/>
          <w:iCs/>
          <w:sz w:val="24"/>
          <w:szCs w:val="24"/>
        </w:rPr>
        <w:t>Paddy and Water Environment</w:t>
      </w:r>
      <w:r w:rsidRPr="0050731A">
        <w:rPr>
          <w:rFonts w:ascii="Times New Roman" w:hAnsi="Times New Roman" w:cs="Times New Roman"/>
          <w:sz w:val="24"/>
          <w:szCs w:val="24"/>
        </w:rPr>
        <w:t xml:space="preserve">, 19(3), 345-365. </w:t>
      </w:r>
      <w:hyperlink r:id="rId23" w:history="1">
        <w:r w:rsidRPr="0050731A">
          <w:rPr>
            <w:rStyle w:val="Hyperlink"/>
            <w:rFonts w:ascii="Times New Roman" w:hAnsi="Times New Roman" w:cs="Times New Roman"/>
            <w:sz w:val="24"/>
            <w:szCs w:val="24"/>
          </w:rPr>
          <w:t>https://doi.org/10.1007/s10333-021-00846-7</w:t>
        </w:r>
      </w:hyperlink>
    </w:p>
    <w:p w14:paraId="4443767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lastRenderedPageBreak/>
        <w:t>Chakraborty, D., Nagarajan, S., Aggarwal, P., Gupta, V. K., Tomar, R. K., Garg, R. N., ... &amp; Kalra, N. (2008). Effect of mulching on soil and plant water status, and the growth and yield of wheat (Triticum aestivum L.) in a semi-arid environment. </w:t>
      </w:r>
      <w:r w:rsidRPr="008746FE">
        <w:rPr>
          <w:rFonts w:ascii="Times New Roman" w:hAnsi="Times New Roman" w:cs="Times New Roman"/>
          <w:i/>
          <w:iCs/>
          <w:color w:val="222222"/>
          <w:sz w:val="24"/>
          <w:szCs w:val="24"/>
          <w:shd w:val="clear" w:color="auto" w:fill="FFFFFF"/>
        </w:rPr>
        <w:t>Agricultural water management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95</w:t>
      </w:r>
      <w:r w:rsidRPr="008746FE">
        <w:rPr>
          <w:rFonts w:ascii="Times New Roman" w:hAnsi="Times New Roman" w:cs="Times New Roman"/>
          <w:color w:val="222222"/>
          <w:sz w:val="24"/>
          <w:szCs w:val="24"/>
          <w:shd w:val="clear" w:color="auto" w:fill="FFFFFF"/>
        </w:rPr>
        <w:t>(12), 1323-1334.</w:t>
      </w:r>
    </w:p>
    <w:p w14:paraId="6B255367"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Chapman, S. C., Chakraborty, S., </w:t>
      </w:r>
      <w:proofErr w:type="spellStart"/>
      <w:r w:rsidRPr="008746FE">
        <w:rPr>
          <w:rFonts w:ascii="Times New Roman" w:hAnsi="Times New Roman" w:cs="Times New Roman"/>
          <w:color w:val="222222"/>
          <w:sz w:val="24"/>
          <w:szCs w:val="24"/>
          <w:shd w:val="clear" w:color="auto" w:fill="FFFFFF"/>
        </w:rPr>
        <w:t>Dreccer</w:t>
      </w:r>
      <w:proofErr w:type="spellEnd"/>
      <w:r w:rsidRPr="008746FE">
        <w:rPr>
          <w:rFonts w:ascii="Times New Roman" w:hAnsi="Times New Roman" w:cs="Times New Roman"/>
          <w:color w:val="222222"/>
          <w:sz w:val="24"/>
          <w:szCs w:val="24"/>
          <w:shd w:val="clear" w:color="auto" w:fill="FFFFFF"/>
        </w:rPr>
        <w:t>, M. F., &amp; Howden, S. M. (2012). Plant adaptation to climate change—opportunities and priorities in breeding. </w:t>
      </w:r>
      <w:r w:rsidRPr="008746FE">
        <w:rPr>
          <w:rFonts w:ascii="Times New Roman" w:hAnsi="Times New Roman" w:cs="Times New Roman"/>
          <w:i/>
          <w:iCs/>
          <w:color w:val="222222"/>
          <w:sz w:val="24"/>
          <w:szCs w:val="24"/>
          <w:shd w:val="clear" w:color="auto" w:fill="FFFFFF"/>
        </w:rPr>
        <w:t>Crop and pasture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(3), 251-268.</w:t>
      </w:r>
    </w:p>
    <w:p w14:paraId="11FD86E3"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Chen, S. Y., Zhang, X. Y., Pei, D., Sun, H. Y., &amp; Chen, S. L. (2007). Effects of straw mulching on soil temperature, evaporation and yield of winter wheat: field experiments on the North China Plain. </w:t>
      </w:r>
      <w:r w:rsidRPr="008746FE">
        <w:rPr>
          <w:rFonts w:ascii="Times New Roman" w:hAnsi="Times New Roman" w:cs="Times New Roman"/>
          <w:i/>
          <w:iCs/>
          <w:color w:val="222222"/>
          <w:sz w:val="24"/>
          <w:szCs w:val="24"/>
          <w:shd w:val="clear" w:color="auto" w:fill="FFFFFF"/>
        </w:rPr>
        <w:t>Annals of Applied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150</w:t>
      </w:r>
      <w:r w:rsidRPr="008746FE">
        <w:rPr>
          <w:rFonts w:ascii="Times New Roman" w:hAnsi="Times New Roman" w:cs="Times New Roman"/>
          <w:color w:val="222222"/>
          <w:sz w:val="24"/>
          <w:szCs w:val="24"/>
          <w:shd w:val="clear" w:color="auto" w:fill="FFFFFF"/>
        </w:rPr>
        <w:t>(3), 261-268.</w:t>
      </w:r>
    </w:p>
    <w:p w14:paraId="462C7EAB"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Das, B., Kumar, S., </w:t>
      </w:r>
      <w:proofErr w:type="spellStart"/>
      <w:r w:rsidRPr="0050731A">
        <w:rPr>
          <w:rFonts w:ascii="Times New Roman" w:hAnsi="Times New Roman" w:cs="Times New Roman"/>
          <w:sz w:val="24"/>
          <w:szCs w:val="24"/>
        </w:rPr>
        <w:t>Kasala</w:t>
      </w:r>
      <w:proofErr w:type="spellEnd"/>
      <w:r w:rsidRPr="0050731A">
        <w:rPr>
          <w:rFonts w:ascii="Times New Roman" w:hAnsi="Times New Roman" w:cs="Times New Roman"/>
          <w:sz w:val="24"/>
          <w:szCs w:val="24"/>
        </w:rPr>
        <w:t xml:space="preserve">, K., Nedumaran, S., Paithankar, P., Kumar, A., Jain, A., Avinandan, V. (2025). Effects of climate change on food security and nutrition in India: A systematic review. </w:t>
      </w:r>
      <w:r w:rsidRPr="0050731A">
        <w:rPr>
          <w:rFonts w:ascii="Times New Roman" w:hAnsi="Times New Roman" w:cs="Times New Roman"/>
          <w:i/>
          <w:iCs/>
          <w:sz w:val="24"/>
          <w:szCs w:val="24"/>
        </w:rPr>
        <w:t>Current Research in Environmental Sustainability</w:t>
      </w:r>
      <w:r w:rsidRPr="0050731A">
        <w:rPr>
          <w:rFonts w:ascii="Times New Roman" w:hAnsi="Times New Roman" w:cs="Times New Roman"/>
          <w:sz w:val="24"/>
          <w:szCs w:val="24"/>
        </w:rPr>
        <w:t xml:space="preserve">, 9, 100286. </w:t>
      </w:r>
      <w:hyperlink r:id="rId24" w:history="1">
        <w:r w:rsidRPr="0050731A">
          <w:rPr>
            <w:rStyle w:val="Hyperlink"/>
            <w:rFonts w:ascii="Times New Roman" w:hAnsi="Times New Roman" w:cs="Times New Roman"/>
            <w:sz w:val="24"/>
            <w:szCs w:val="24"/>
          </w:rPr>
          <w:t>https://doi.org/10.1016/j.crsust.2025.100286</w:t>
        </w:r>
      </w:hyperlink>
      <w:r w:rsidRPr="0050731A">
        <w:rPr>
          <w:rFonts w:ascii="Times New Roman" w:hAnsi="Times New Roman" w:cs="Times New Roman"/>
          <w:sz w:val="24"/>
          <w:szCs w:val="24"/>
        </w:rPr>
        <w:t>.</w:t>
      </w:r>
    </w:p>
    <w:p w14:paraId="3404358C" w14:textId="77777777" w:rsidR="00D872D4" w:rsidRPr="0050731A"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Dias, A. S., </w:t>
      </w:r>
      <w:proofErr w:type="spellStart"/>
      <w:r w:rsidRPr="008746FE">
        <w:rPr>
          <w:rFonts w:ascii="Times New Roman" w:hAnsi="Times New Roman" w:cs="Times New Roman"/>
          <w:color w:val="222222"/>
          <w:sz w:val="24"/>
          <w:szCs w:val="24"/>
          <w:shd w:val="clear" w:color="auto" w:fill="FFFFFF"/>
        </w:rPr>
        <w:t>Bagulho</w:t>
      </w:r>
      <w:proofErr w:type="spellEnd"/>
      <w:r w:rsidRPr="008746FE">
        <w:rPr>
          <w:rFonts w:ascii="Times New Roman" w:hAnsi="Times New Roman" w:cs="Times New Roman"/>
          <w:color w:val="222222"/>
          <w:sz w:val="24"/>
          <w:szCs w:val="24"/>
          <w:shd w:val="clear" w:color="auto" w:fill="FFFFFF"/>
        </w:rPr>
        <w:t>, A. S., &amp; Lidon, F. C. (2008). Ultrastructure and biochemical traits of bread and durum wheat grains under heat stress. </w:t>
      </w:r>
      <w:r w:rsidRPr="008746FE">
        <w:rPr>
          <w:rFonts w:ascii="Times New Roman" w:hAnsi="Times New Roman" w:cs="Times New Roman"/>
          <w:i/>
          <w:iCs/>
          <w:color w:val="222222"/>
          <w:sz w:val="24"/>
          <w:szCs w:val="24"/>
          <w:shd w:val="clear" w:color="auto" w:fill="FFFFFF"/>
        </w:rPr>
        <w:t>Brazilian Journal of 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w:t>
      </w:r>
      <w:r w:rsidRPr="008746FE">
        <w:rPr>
          <w:rFonts w:ascii="Times New Roman" w:hAnsi="Times New Roman" w:cs="Times New Roman"/>
          <w:color w:val="222222"/>
          <w:sz w:val="24"/>
          <w:szCs w:val="24"/>
          <w:shd w:val="clear" w:color="auto" w:fill="FFFFFF"/>
        </w:rPr>
        <w:t>, 323-333.</w:t>
      </w:r>
    </w:p>
    <w:p w14:paraId="2087040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Din, K., &amp; Singh, R. M. (2005). </w:t>
      </w:r>
      <w:r w:rsidRPr="008746FE">
        <w:rPr>
          <w:rFonts w:ascii="Times New Roman" w:hAnsi="Times New Roman" w:cs="Times New Roman"/>
          <w:color w:val="222222"/>
          <w:sz w:val="24"/>
          <w:szCs w:val="24"/>
          <w:shd w:val="clear" w:color="auto" w:fill="FFFFFF"/>
        </w:rPr>
        <w:t>Grain filling duration: An important trait in wheat improvement. </w:t>
      </w:r>
      <w:r w:rsidRPr="008746FE">
        <w:rPr>
          <w:rFonts w:ascii="Times New Roman" w:hAnsi="Times New Roman" w:cs="Times New Roman"/>
          <w:i/>
          <w:iCs/>
          <w:color w:val="222222"/>
          <w:sz w:val="24"/>
          <w:szCs w:val="24"/>
          <w:shd w:val="clear" w:color="auto" w:fill="FFFFFF"/>
        </w:rPr>
        <w:t>SAIC Newsletter</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15</w:t>
      </w:r>
      <w:r w:rsidRPr="008746FE">
        <w:rPr>
          <w:rFonts w:ascii="Times New Roman" w:hAnsi="Times New Roman" w:cs="Times New Roman"/>
          <w:color w:val="222222"/>
          <w:sz w:val="24"/>
          <w:szCs w:val="24"/>
          <w:shd w:val="clear" w:color="auto" w:fill="FFFFFF"/>
        </w:rPr>
        <w:t>(4), 4-5.</w:t>
      </w:r>
    </w:p>
    <w:p w14:paraId="76B1E438"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Djanaguiraman</w:t>
      </w:r>
      <w:proofErr w:type="spellEnd"/>
      <w:r w:rsidRPr="00D872D4">
        <w:rPr>
          <w:rFonts w:ascii="Times New Roman" w:hAnsi="Times New Roman" w:cs="Times New Roman"/>
          <w:color w:val="222222"/>
          <w:sz w:val="24"/>
          <w:szCs w:val="24"/>
          <w:shd w:val="clear" w:color="auto" w:fill="FFFFFF"/>
        </w:rPr>
        <w:t xml:space="preserve">, M., Narayanan, S., </w:t>
      </w:r>
      <w:proofErr w:type="spellStart"/>
      <w:r w:rsidRPr="00D872D4">
        <w:rPr>
          <w:rFonts w:ascii="Times New Roman" w:hAnsi="Times New Roman" w:cs="Times New Roman"/>
          <w:color w:val="222222"/>
          <w:sz w:val="24"/>
          <w:szCs w:val="24"/>
          <w:shd w:val="clear" w:color="auto" w:fill="FFFFFF"/>
        </w:rPr>
        <w:t>Erdayani</w:t>
      </w:r>
      <w:proofErr w:type="spellEnd"/>
      <w:r w:rsidRPr="00D872D4">
        <w:rPr>
          <w:rFonts w:ascii="Times New Roman" w:hAnsi="Times New Roman" w:cs="Times New Roman"/>
          <w:color w:val="222222"/>
          <w:sz w:val="24"/>
          <w:szCs w:val="24"/>
          <w:shd w:val="clear" w:color="auto" w:fill="FFFFFF"/>
        </w:rPr>
        <w:t>, E., &amp; Prasad, P. V. (2020). Effects of high temperature stress during anthesis and grain filling periods on photosynthesis, lipids and grain yield in wheat. </w:t>
      </w:r>
      <w:r w:rsidRPr="00D872D4">
        <w:rPr>
          <w:rFonts w:ascii="Times New Roman" w:hAnsi="Times New Roman" w:cs="Times New Roman"/>
          <w:i/>
          <w:iCs/>
          <w:color w:val="222222"/>
          <w:sz w:val="24"/>
          <w:szCs w:val="24"/>
          <w:shd w:val="clear" w:color="auto" w:fill="FFFFFF"/>
        </w:rPr>
        <w:t>BMC Plant Biology</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w:t>
      </w:r>
      <w:r w:rsidRPr="00D872D4">
        <w:rPr>
          <w:rFonts w:ascii="Times New Roman" w:hAnsi="Times New Roman" w:cs="Times New Roman"/>
          <w:color w:val="222222"/>
          <w:sz w:val="24"/>
          <w:szCs w:val="24"/>
          <w:shd w:val="clear" w:color="auto" w:fill="FFFFFF"/>
        </w:rPr>
        <w:t>(1), 268</w:t>
      </w:r>
      <w:r w:rsidRPr="00D872D4">
        <w:rPr>
          <w:rFonts w:ascii="Times New Roman" w:eastAsia="Times New Roman" w:hAnsi="Times New Roman" w:cs="Times New Roman"/>
          <w:color w:val="000000"/>
          <w:sz w:val="24"/>
          <w:szCs w:val="24"/>
        </w:rPr>
        <w:t xml:space="preserve">. </w:t>
      </w:r>
      <w:hyperlink r:id="rId25" w:history="1">
        <w:r w:rsidRPr="00D872D4">
          <w:rPr>
            <w:rStyle w:val="Hyperlink"/>
            <w:rFonts w:ascii="Times New Roman" w:eastAsia="Times New Roman" w:hAnsi="Times New Roman" w:cs="Times New Roman"/>
            <w:sz w:val="24"/>
            <w:szCs w:val="24"/>
          </w:rPr>
          <w:t>https://doi.org/10.1186/s12870-020-02479-0</w:t>
        </w:r>
      </w:hyperlink>
    </w:p>
    <w:p w14:paraId="218D1F39"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Dubey, R., Pathak, H., Chakrabarti, B., Singh, S., Gupta, D. K., &amp; Harit, R. C. (2020). Impact of terminal heat stress on wheat yield in India and options for adaptation. </w:t>
      </w:r>
      <w:r w:rsidRPr="008746FE">
        <w:rPr>
          <w:rFonts w:ascii="Times New Roman" w:hAnsi="Times New Roman" w:cs="Times New Roman"/>
          <w:i/>
          <w:iCs/>
          <w:color w:val="222222"/>
          <w:sz w:val="24"/>
          <w:szCs w:val="24"/>
          <w:shd w:val="clear" w:color="auto" w:fill="FFFFFF"/>
        </w:rPr>
        <w:t>Agricultural Systems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181</w:t>
      </w:r>
      <w:r w:rsidRPr="008746FE">
        <w:rPr>
          <w:rFonts w:ascii="Times New Roman" w:hAnsi="Times New Roman" w:cs="Times New Roman"/>
          <w:color w:val="222222"/>
          <w:sz w:val="24"/>
          <w:szCs w:val="24"/>
          <w:shd w:val="clear" w:color="auto" w:fill="FFFFFF"/>
        </w:rPr>
        <w:t>, 102826.</w:t>
      </w:r>
    </w:p>
    <w:p w14:paraId="3DF39052"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Dupont, F. M., Hurkman, W. J., Vensel, W. H., Tanaka, C., Kothari, K. M., Chung, O. K., &amp; Altenbach, S. B. (2006). Protein accumulation and composition in wheat grains: effects of mineral nutrients and high temperature.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25</w:t>
      </w:r>
      <w:r w:rsidRPr="008746FE">
        <w:rPr>
          <w:rFonts w:ascii="Times New Roman" w:hAnsi="Times New Roman" w:cs="Times New Roman"/>
          <w:color w:val="222222"/>
          <w:sz w:val="24"/>
          <w:szCs w:val="24"/>
          <w:shd w:val="clear" w:color="auto" w:fill="FFFFFF"/>
        </w:rPr>
        <w:t>(2), 96-107.</w:t>
      </w:r>
    </w:p>
    <w:p w14:paraId="43F45F9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Farhad, M., Kumar, U., Tomar, V., Bhati, P. K., Krishnan, N. J., </w:t>
      </w:r>
      <w:proofErr w:type="spellStart"/>
      <w:r w:rsidRPr="0050731A">
        <w:rPr>
          <w:rFonts w:ascii="Times New Roman" w:hAnsi="Times New Roman" w:cs="Times New Roman"/>
          <w:sz w:val="24"/>
          <w:szCs w:val="24"/>
        </w:rPr>
        <w:t>Mustarin</w:t>
      </w:r>
      <w:proofErr w:type="spellEnd"/>
      <w:r w:rsidRPr="0050731A">
        <w:rPr>
          <w:rFonts w:ascii="Times New Roman" w:hAnsi="Times New Roman" w:cs="Times New Roman"/>
          <w:sz w:val="24"/>
          <w:szCs w:val="24"/>
        </w:rPr>
        <w:t xml:space="preserve">, K.-E., Barek, V., </w:t>
      </w:r>
      <w:proofErr w:type="spellStart"/>
      <w:r w:rsidRPr="0050731A">
        <w:rPr>
          <w:rFonts w:ascii="Times New Roman" w:hAnsi="Times New Roman" w:cs="Times New Roman"/>
          <w:sz w:val="24"/>
          <w:szCs w:val="24"/>
        </w:rPr>
        <w:t>Brestic</w:t>
      </w:r>
      <w:proofErr w:type="spellEnd"/>
      <w:r w:rsidRPr="0050731A">
        <w:rPr>
          <w:rFonts w:ascii="Times New Roman" w:hAnsi="Times New Roman" w:cs="Times New Roman"/>
          <w:sz w:val="24"/>
          <w:szCs w:val="24"/>
        </w:rPr>
        <w:t xml:space="preserve">, M., &amp; Hossain, A. (2023). Heat stress in wheat: A global challenge to feed billions in the current era of the changing climate. </w:t>
      </w:r>
      <w:r w:rsidRPr="0050731A">
        <w:rPr>
          <w:rFonts w:ascii="Times New Roman" w:hAnsi="Times New Roman" w:cs="Times New Roman"/>
          <w:i/>
          <w:iCs/>
          <w:sz w:val="24"/>
          <w:szCs w:val="24"/>
        </w:rPr>
        <w:t>Frontiers in Sustainable Food Systems</w:t>
      </w:r>
      <w:r w:rsidRPr="0050731A">
        <w:rPr>
          <w:rFonts w:ascii="Times New Roman" w:hAnsi="Times New Roman" w:cs="Times New Roman"/>
          <w:sz w:val="24"/>
          <w:szCs w:val="24"/>
        </w:rPr>
        <w:t xml:space="preserve">. </w:t>
      </w:r>
      <w:hyperlink r:id="rId26" w:history="1">
        <w:r w:rsidRPr="0050731A">
          <w:rPr>
            <w:rStyle w:val="Hyperlink"/>
            <w:rFonts w:ascii="Times New Roman" w:hAnsi="Times New Roman" w:cs="Times New Roman"/>
            <w:sz w:val="24"/>
            <w:szCs w:val="24"/>
          </w:rPr>
          <w:t>https://doi.org/10.3389/fsufs.2023.1203721</w:t>
        </w:r>
      </w:hyperlink>
    </w:p>
    <w:p w14:paraId="11053BB1"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Farooq, M., Bramley, H., Palta, J. A., &amp; Siddique, K. H. (2011). Heat stress in wheat during reproductive and grain-filling phases. </w:t>
      </w:r>
      <w:r w:rsidRPr="008746FE">
        <w:rPr>
          <w:rFonts w:ascii="Times New Roman" w:hAnsi="Times New Roman" w:cs="Times New Roman"/>
          <w:i/>
          <w:iCs/>
          <w:color w:val="222222"/>
          <w:sz w:val="24"/>
          <w:szCs w:val="24"/>
          <w:shd w:val="clear" w:color="auto" w:fill="FFFFFF"/>
        </w:rPr>
        <w:t>Critical Reviews in Plant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30</w:t>
      </w:r>
      <w:r w:rsidRPr="008746FE">
        <w:rPr>
          <w:rFonts w:ascii="Times New Roman" w:hAnsi="Times New Roman" w:cs="Times New Roman"/>
          <w:color w:val="222222"/>
          <w:sz w:val="24"/>
          <w:szCs w:val="24"/>
          <w:shd w:val="clear" w:color="auto" w:fill="FFFFFF"/>
        </w:rPr>
        <w:t>(6), 491-507.</w:t>
      </w:r>
    </w:p>
    <w:p w14:paraId="10CFC27B"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Ferris, R., Ellis, R. H., Wheeler, T. R., &amp; Hadley, P. (1998). Effect of high temperature stress at anthesis on grain yield and biomass of field-grown crops of wheat. </w:t>
      </w:r>
      <w:r w:rsidRPr="008746FE">
        <w:rPr>
          <w:rFonts w:ascii="Times New Roman" w:hAnsi="Times New Roman" w:cs="Times New Roman"/>
          <w:i/>
          <w:iCs/>
          <w:color w:val="222222"/>
          <w:sz w:val="24"/>
          <w:szCs w:val="24"/>
          <w:shd w:val="clear" w:color="auto" w:fill="FFFFFF"/>
        </w:rPr>
        <w:t>Annals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82</w:t>
      </w:r>
      <w:r w:rsidRPr="008746FE">
        <w:rPr>
          <w:rFonts w:ascii="Times New Roman" w:hAnsi="Times New Roman" w:cs="Times New Roman"/>
          <w:color w:val="222222"/>
          <w:sz w:val="24"/>
          <w:szCs w:val="24"/>
          <w:shd w:val="clear" w:color="auto" w:fill="FFFFFF"/>
        </w:rPr>
        <w:t>(5), 631-</w:t>
      </w:r>
      <w:r w:rsidRPr="008746FE">
        <w:rPr>
          <w:rFonts w:ascii="Times New Roman" w:hAnsi="Times New Roman" w:cs="Times New Roman"/>
          <w:color w:val="222222"/>
          <w:sz w:val="24"/>
          <w:szCs w:val="24"/>
          <w:shd w:val="clear" w:color="auto" w:fill="FFFFFF"/>
        </w:rPr>
        <w:lastRenderedPageBreak/>
        <w:t>639.</w:t>
      </w:r>
    </w:p>
    <w:p w14:paraId="0D649F9C"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Fu, J., Bowden, R. L., Jagadish, S. K., &amp; Prasad, P. V. (2023). Genetic variation for terminal heat stress tolerance in winter wheat. </w:t>
      </w:r>
      <w:r w:rsidRPr="00D872D4">
        <w:rPr>
          <w:rFonts w:ascii="Times New Roman" w:hAnsi="Times New Roman" w:cs="Times New Roman"/>
          <w:i/>
          <w:iCs/>
          <w:color w:val="222222"/>
          <w:sz w:val="24"/>
          <w:szCs w:val="24"/>
          <w:shd w:val="clear" w:color="auto" w:fill="FFFFFF"/>
        </w:rPr>
        <w:t>Frontiers in Plant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14</w:t>
      </w:r>
      <w:r w:rsidRPr="00D872D4">
        <w:rPr>
          <w:rFonts w:ascii="Times New Roman" w:hAnsi="Times New Roman" w:cs="Times New Roman"/>
          <w:color w:val="222222"/>
          <w:sz w:val="24"/>
          <w:szCs w:val="24"/>
          <w:shd w:val="clear" w:color="auto" w:fill="FFFFFF"/>
        </w:rPr>
        <w:t xml:space="preserve">, 1132108. </w:t>
      </w:r>
      <w:hyperlink r:id="rId27" w:history="1">
        <w:r w:rsidRPr="00D872D4">
          <w:rPr>
            <w:rStyle w:val="Hyperlink"/>
            <w:rFonts w:ascii="Times New Roman" w:eastAsia="Times New Roman" w:hAnsi="Times New Roman" w:cs="Times New Roman"/>
            <w:sz w:val="24"/>
            <w:szCs w:val="24"/>
          </w:rPr>
          <w:t>https://doi.org/10.3389/fpls.2023.1132108</w:t>
        </w:r>
      </w:hyperlink>
    </w:p>
    <w:p w14:paraId="684BDC9E"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Fu, J., Bowden, R. L., Jagadish, S. V. K., &amp; Prasad, P. V. V. (2023). Genetic variation for terminal heat stress tolerance in winter wheat. Frontiers in Plant Science, 14, 1132108. </w:t>
      </w:r>
      <w:hyperlink r:id="rId28" w:history="1">
        <w:r w:rsidRPr="00D872D4">
          <w:rPr>
            <w:rStyle w:val="Hyperlink"/>
            <w:rFonts w:ascii="Times New Roman" w:eastAsia="Times New Roman" w:hAnsi="Times New Roman" w:cs="Times New Roman"/>
            <w:sz w:val="24"/>
            <w:szCs w:val="24"/>
          </w:rPr>
          <w:t>https://doi.org/10.3389/fpls.2023.1132108</w:t>
        </w:r>
      </w:hyperlink>
    </w:p>
    <w:p w14:paraId="415B750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Głąb</w:t>
      </w:r>
      <w:proofErr w:type="spellEnd"/>
      <w:r w:rsidRPr="008746FE">
        <w:rPr>
          <w:rFonts w:ascii="Times New Roman" w:hAnsi="Times New Roman" w:cs="Times New Roman"/>
          <w:color w:val="222222"/>
          <w:sz w:val="24"/>
          <w:szCs w:val="24"/>
          <w:shd w:val="clear" w:color="auto" w:fill="FFFFFF"/>
        </w:rPr>
        <w:t>, T., &amp; Kulig, B. (2008). Effect of mulch and tillage system on soil porosity under wheat (Triticum aestivum). </w:t>
      </w:r>
      <w:r w:rsidRPr="008746FE">
        <w:rPr>
          <w:rFonts w:ascii="Times New Roman" w:hAnsi="Times New Roman" w:cs="Times New Roman"/>
          <w:i/>
          <w:iCs/>
          <w:color w:val="222222"/>
          <w:sz w:val="24"/>
          <w:szCs w:val="24"/>
          <w:shd w:val="clear" w:color="auto" w:fill="FFFFFF"/>
        </w:rPr>
        <w:t>Soil and Tillage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99</w:t>
      </w:r>
      <w:r w:rsidRPr="008746FE">
        <w:rPr>
          <w:rFonts w:ascii="Times New Roman" w:hAnsi="Times New Roman" w:cs="Times New Roman"/>
          <w:color w:val="222222"/>
          <w:sz w:val="24"/>
          <w:szCs w:val="24"/>
          <w:shd w:val="clear" w:color="auto" w:fill="FFFFFF"/>
        </w:rPr>
        <w:t>(2), 169-178.</w:t>
      </w:r>
    </w:p>
    <w:p w14:paraId="6CA5B9B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Hakim, M. A., Hossain, A., da Silva, J. A. T., Zvolinsky, V. P., &amp; Khan, M. M. (2012). </w:t>
      </w:r>
      <w:r w:rsidRPr="008746FE">
        <w:rPr>
          <w:rFonts w:ascii="Times New Roman" w:hAnsi="Times New Roman" w:cs="Times New Roman"/>
          <w:color w:val="222222"/>
          <w:sz w:val="24"/>
          <w:szCs w:val="24"/>
          <w:shd w:val="clear" w:color="auto" w:fill="FFFFFF"/>
        </w:rPr>
        <w:t>Protein and starch content of 20 wheat (Triticum aestivum L.) genotypes exposed to high temperature under late sowing conditions. </w:t>
      </w:r>
      <w:r w:rsidRPr="008746FE">
        <w:rPr>
          <w:rFonts w:ascii="Times New Roman" w:hAnsi="Times New Roman" w:cs="Times New Roman"/>
          <w:i/>
          <w:iCs/>
          <w:color w:val="222222"/>
          <w:sz w:val="24"/>
          <w:szCs w:val="24"/>
          <w:shd w:val="clear" w:color="auto" w:fill="FFFFFF"/>
        </w:rPr>
        <w:t>Journal of Scientific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w:t>
      </w:r>
      <w:r w:rsidRPr="008746FE">
        <w:rPr>
          <w:rFonts w:ascii="Times New Roman" w:hAnsi="Times New Roman" w:cs="Times New Roman"/>
          <w:color w:val="222222"/>
          <w:sz w:val="24"/>
          <w:szCs w:val="24"/>
          <w:shd w:val="clear" w:color="auto" w:fill="FFFFFF"/>
        </w:rPr>
        <w:t>(2), 477-477.</w:t>
      </w:r>
    </w:p>
    <w:p w14:paraId="2CD2FE2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Hall, A. E. (2000). </w:t>
      </w:r>
      <w:r w:rsidRPr="008746FE">
        <w:rPr>
          <w:rFonts w:ascii="Times New Roman" w:hAnsi="Times New Roman" w:cs="Times New Roman"/>
          <w:i/>
          <w:iCs/>
          <w:color w:val="222222"/>
          <w:sz w:val="24"/>
          <w:szCs w:val="24"/>
          <w:shd w:val="clear" w:color="auto" w:fill="FFFFFF"/>
        </w:rPr>
        <w:t>Crop responses to environment</w:t>
      </w:r>
      <w:r w:rsidRPr="008746FE">
        <w:rPr>
          <w:rFonts w:ascii="Times New Roman" w:hAnsi="Times New Roman" w:cs="Times New Roman"/>
          <w:color w:val="222222"/>
          <w:sz w:val="24"/>
          <w:szCs w:val="24"/>
          <w:shd w:val="clear" w:color="auto" w:fill="FFFFFF"/>
        </w:rPr>
        <w:t>. CRC press.</w:t>
      </w:r>
    </w:p>
    <w:p w14:paraId="356CA8B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Hasanuzzaman</w:t>
      </w:r>
      <w:proofErr w:type="spellEnd"/>
      <w:r w:rsidRPr="008746FE">
        <w:rPr>
          <w:rFonts w:ascii="Times New Roman" w:hAnsi="Times New Roman" w:cs="Times New Roman"/>
          <w:color w:val="222222"/>
          <w:sz w:val="24"/>
          <w:szCs w:val="24"/>
          <w:shd w:val="clear" w:color="auto" w:fill="FFFFFF"/>
        </w:rPr>
        <w:t>, M., Nahar, K., Alam, M. M., Roychowdhury, R., &amp; Fujita, M. (2013). Physiological, biochemical, and molecular mechanisms of heat stress tolerance in plants.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(5), 9643-9684.</w:t>
      </w:r>
    </w:p>
    <w:p w14:paraId="2491FF3A"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Hays, D. B., Do, J. H., Mason, R. E., Morgan, G., &amp; Finlayson, S. A. (2007). Heat stress induced ethylene production in developing wheat grains induces kernel abortion and increased maturation in a susceptible cultivar.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172</w:t>
      </w:r>
      <w:r w:rsidRPr="008746FE">
        <w:rPr>
          <w:rFonts w:ascii="Times New Roman" w:hAnsi="Times New Roman" w:cs="Times New Roman"/>
          <w:color w:val="222222"/>
          <w:sz w:val="24"/>
          <w:szCs w:val="24"/>
          <w:shd w:val="clear" w:color="auto" w:fill="FFFFFF"/>
        </w:rPr>
        <w:t>(6), 1113-1123.</w:t>
      </w:r>
    </w:p>
    <w:p w14:paraId="0FF92020"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Hedhly</w:t>
      </w:r>
      <w:proofErr w:type="spellEnd"/>
      <w:r w:rsidRPr="008746FE">
        <w:rPr>
          <w:rFonts w:ascii="Times New Roman" w:hAnsi="Times New Roman" w:cs="Times New Roman"/>
          <w:color w:val="222222"/>
          <w:sz w:val="24"/>
          <w:szCs w:val="24"/>
          <w:shd w:val="clear" w:color="auto" w:fill="FFFFFF"/>
        </w:rPr>
        <w:t>, A., Hormaza, J. I., &amp; Herrero, M. (2009). Global warming and sexual plant reproduction. </w:t>
      </w:r>
      <w:r w:rsidRPr="008746FE">
        <w:rPr>
          <w:rFonts w:ascii="Times New Roman" w:hAnsi="Times New Roman" w:cs="Times New Roman"/>
          <w:i/>
          <w:iCs/>
          <w:color w:val="222222"/>
          <w:sz w:val="24"/>
          <w:szCs w:val="24"/>
          <w:shd w:val="clear" w:color="auto" w:fill="FFFFFF"/>
        </w:rPr>
        <w:t>Trends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(1), 30-36.</w:t>
      </w:r>
    </w:p>
    <w:p w14:paraId="63522D1C"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Hemantaranjan</w:t>
      </w:r>
      <w:proofErr w:type="spellEnd"/>
      <w:r w:rsidRPr="008746FE">
        <w:rPr>
          <w:rFonts w:ascii="Times New Roman" w:hAnsi="Times New Roman" w:cs="Times New Roman"/>
          <w:color w:val="222222"/>
          <w:sz w:val="24"/>
          <w:szCs w:val="24"/>
          <w:shd w:val="clear" w:color="auto" w:fill="FFFFFF"/>
        </w:rPr>
        <w:t>, A., Nishant Bhanu, A., Singh, M. N., Yadav, D. K., Patel, P. K., Singh, R., &amp; Katiyar, D. (2014). </w:t>
      </w:r>
      <w:r w:rsidRPr="008746FE">
        <w:rPr>
          <w:rFonts w:ascii="Times New Roman" w:hAnsi="Times New Roman" w:cs="Times New Roman"/>
          <w:i/>
          <w:iCs/>
          <w:color w:val="222222"/>
          <w:sz w:val="24"/>
          <w:szCs w:val="24"/>
          <w:shd w:val="clear" w:color="auto" w:fill="FFFFFF"/>
        </w:rPr>
        <w:t>Heat stress responses and thermotolerance. Adv Plants Agric Res 1 (3): 00012</w:t>
      </w:r>
      <w:r w:rsidRPr="008746FE">
        <w:rPr>
          <w:rFonts w:ascii="Times New Roman" w:hAnsi="Times New Roman" w:cs="Times New Roman"/>
          <w:color w:val="222222"/>
          <w:sz w:val="24"/>
          <w:szCs w:val="24"/>
          <w:shd w:val="clear" w:color="auto" w:fill="FFFFFF"/>
        </w:rPr>
        <w:t>.</w:t>
      </w:r>
    </w:p>
    <w:p w14:paraId="629981EE"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Hossain, A., Sarker, M. A. Z., Saifuzzaman, M., Teixeira da Silva, J. A., Lozovskaya, M. V., &amp; Akhter, M. M. (2013). </w:t>
      </w:r>
      <w:r w:rsidRPr="008746FE">
        <w:rPr>
          <w:rFonts w:ascii="Times New Roman" w:hAnsi="Times New Roman" w:cs="Times New Roman"/>
          <w:color w:val="222222"/>
          <w:sz w:val="24"/>
          <w:szCs w:val="24"/>
          <w:shd w:val="clear" w:color="auto" w:fill="FFFFFF"/>
        </w:rPr>
        <w:t>Evaluation of growth, yield, relative performance and heat susceptibility of eight wheat (Triticum aestivum L.) genotypes grown under heat stress. </w:t>
      </w:r>
      <w:r w:rsidRPr="008746FE">
        <w:rPr>
          <w:rFonts w:ascii="Times New Roman" w:hAnsi="Times New Roman" w:cs="Times New Roman"/>
          <w:i/>
          <w:iCs/>
          <w:color w:val="222222"/>
          <w:sz w:val="24"/>
          <w:szCs w:val="24"/>
          <w:shd w:val="clear" w:color="auto" w:fill="FFFFFF"/>
        </w:rPr>
        <w:t>International Journal of Plant Production</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w:t>
      </w:r>
      <w:r w:rsidRPr="008746FE">
        <w:rPr>
          <w:rFonts w:ascii="Times New Roman" w:hAnsi="Times New Roman" w:cs="Times New Roman"/>
          <w:color w:val="222222"/>
          <w:sz w:val="24"/>
          <w:szCs w:val="24"/>
          <w:shd w:val="clear" w:color="auto" w:fill="FFFFFF"/>
        </w:rPr>
        <w:t>(3), 615-636.</w:t>
      </w:r>
    </w:p>
    <w:p w14:paraId="361A83D8"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Huang, B., </w:t>
      </w:r>
      <w:proofErr w:type="spellStart"/>
      <w:r w:rsidRPr="008746FE">
        <w:rPr>
          <w:rFonts w:ascii="Times New Roman" w:hAnsi="Times New Roman" w:cs="Times New Roman"/>
          <w:color w:val="222222"/>
          <w:sz w:val="24"/>
          <w:szCs w:val="24"/>
          <w:shd w:val="clear" w:color="auto" w:fill="FFFFFF"/>
        </w:rPr>
        <w:t>Rachmilevitch</w:t>
      </w:r>
      <w:proofErr w:type="spellEnd"/>
      <w:r w:rsidRPr="008746FE">
        <w:rPr>
          <w:rFonts w:ascii="Times New Roman" w:hAnsi="Times New Roman" w:cs="Times New Roman"/>
          <w:color w:val="222222"/>
          <w:sz w:val="24"/>
          <w:szCs w:val="24"/>
          <w:shd w:val="clear" w:color="auto" w:fill="FFFFFF"/>
        </w:rPr>
        <w:t>, S., &amp; Xu, J. (2012). Root carbon and protein metabolism associated with heat tolerance.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(9), 3455-3465.</w:t>
      </w:r>
    </w:p>
    <w:p w14:paraId="3240BD07" w14:textId="77777777" w:rsidR="00D872D4" w:rsidRPr="008746FE" w:rsidRDefault="00D872D4">
      <w:pPr>
        <w:pStyle w:val="BodyText"/>
        <w:numPr>
          <w:ilvl w:val="0"/>
          <w:numId w:val="3"/>
        </w:numPr>
        <w:tabs>
          <w:tab w:val="left" w:pos="720"/>
        </w:tabs>
        <w:spacing w:line="360" w:lineRule="auto"/>
        <w:ind w:right="1"/>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Hurkman</w:t>
      </w:r>
      <w:proofErr w:type="spellEnd"/>
      <w:r w:rsidRPr="008746FE">
        <w:rPr>
          <w:rFonts w:ascii="Times New Roman" w:hAnsi="Times New Roman" w:cs="Times New Roman"/>
          <w:color w:val="222222"/>
          <w:sz w:val="24"/>
          <w:szCs w:val="24"/>
          <w:shd w:val="clear" w:color="auto" w:fill="FFFFFF"/>
        </w:rPr>
        <w:t>, W. J., McCue, K. F., Altenbach, S. B., Korn, A., Tanaka, C. K., Kothari, K. M., ... &amp; DuPont, F. M. (2003). Effect of temperature on expression of genes encoding enzymes for starch biosynthesis in developing wheat endosperm. </w:t>
      </w:r>
      <w:r w:rsidRPr="008746FE">
        <w:rPr>
          <w:rFonts w:ascii="Times New Roman" w:hAnsi="Times New Roman" w:cs="Times New Roman"/>
          <w:i/>
          <w:iCs/>
          <w:color w:val="222222"/>
          <w:sz w:val="24"/>
          <w:szCs w:val="24"/>
          <w:shd w:val="clear" w:color="auto" w:fill="FFFFFF"/>
        </w:rPr>
        <w:t>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164</w:t>
      </w:r>
      <w:r w:rsidRPr="008746FE">
        <w:rPr>
          <w:rFonts w:ascii="Times New Roman" w:hAnsi="Times New Roman" w:cs="Times New Roman"/>
          <w:color w:val="222222"/>
          <w:sz w:val="24"/>
          <w:szCs w:val="24"/>
          <w:shd w:val="clear" w:color="auto" w:fill="FFFFFF"/>
        </w:rPr>
        <w:t>(5), 873-881.</w:t>
      </w:r>
    </w:p>
    <w:p w14:paraId="78A07AEC" w14:textId="77777777" w:rsidR="00D872D4" w:rsidRPr="00F53DFC"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proofErr w:type="spellStart"/>
      <w:r w:rsidRPr="0050731A">
        <w:rPr>
          <w:rFonts w:ascii="Times New Roman" w:hAnsi="Times New Roman" w:cs="Times New Roman"/>
          <w:color w:val="222222"/>
          <w:sz w:val="24"/>
          <w:szCs w:val="24"/>
          <w:shd w:val="clear" w:color="auto" w:fill="FFFFFF"/>
        </w:rPr>
        <w:t>Impa</w:t>
      </w:r>
      <w:proofErr w:type="spellEnd"/>
      <w:r w:rsidRPr="0050731A">
        <w:rPr>
          <w:rFonts w:ascii="Times New Roman" w:hAnsi="Times New Roman" w:cs="Times New Roman"/>
          <w:color w:val="222222"/>
          <w:sz w:val="24"/>
          <w:szCs w:val="24"/>
          <w:shd w:val="clear" w:color="auto" w:fill="FFFFFF"/>
        </w:rPr>
        <w:t>, S. M., Raju, B., Hein, N. T., Sandhu, J., Prasad, P. V., Walia, H., &amp; Jagadish, S. K. (2021). High night temperature effects on wheat and rice: Current status and way forward. </w:t>
      </w:r>
      <w:r w:rsidRPr="0050731A">
        <w:rPr>
          <w:rFonts w:ascii="Times New Roman" w:hAnsi="Times New Roman" w:cs="Times New Roman"/>
          <w:i/>
          <w:iCs/>
          <w:color w:val="222222"/>
          <w:sz w:val="24"/>
          <w:szCs w:val="24"/>
          <w:shd w:val="clear" w:color="auto" w:fill="FFFFFF"/>
        </w:rPr>
        <w:t xml:space="preserve">Plant, Cell &amp; </w:t>
      </w:r>
      <w:r w:rsidRPr="0050731A">
        <w:rPr>
          <w:rFonts w:ascii="Times New Roman" w:hAnsi="Times New Roman" w:cs="Times New Roman"/>
          <w:i/>
          <w:iCs/>
          <w:color w:val="222222"/>
          <w:sz w:val="24"/>
          <w:szCs w:val="24"/>
          <w:shd w:val="clear" w:color="auto" w:fill="FFFFFF"/>
        </w:rPr>
        <w:lastRenderedPageBreak/>
        <w:t>Environment</w:t>
      </w:r>
      <w:r w:rsidRPr="0050731A">
        <w:rPr>
          <w:rFonts w:ascii="Times New Roman" w:hAnsi="Times New Roman" w:cs="Times New Roman"/>
          <w:color w:val="222222"/>
          <w:sz w:val="24"/>
          <w:szCs w:val="24"/>
          <w:shd w:val="clear" w:color="auto" w:fill="FFFFFF"/>
        </w:rPr>
        <w:t>, </w:t>
      </w:r>
      <w:r w:rsidRPr="0050731A">
        <w:rPr>
          <w:rFonts w:ascii="Times New Roman" w:hAnsi="Times New Roman" w:cs="Times New Roman"/>
          <w:i/>
          <w:iCs/>
          <w:color w:val="222222"/>
          <w:sz w:val="24"/>
          <w:szCs w:val="24"/>
          <w:shd w:val="clear" w:color="auto" w:fill="FFFFFF"/>
        </w:rPr>
        <w:t>44</w:t>
      </w:r>
      <w:r w:rsidRPr="0050731A">
        <w:rPr>
          <w:rFonts w:ascii="Times New Roman" w:hAnsi="Times New Roman" w:cs="Times New Roman"/>
          <w:color w:val="222222"/>
          <w:sz w:val="24"/>
          <w:szCs w:val="24"/>
          <w:shd w:val="clear" w:color="auto" w:fill="FFFFFF"/>
        </w:rPr>
        <w:t>(7), 2049-2065.</w:t>
      </w:r>
    </w:p>
    <w:p w14:paraId="3F98B79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Kaur, R., Kaur, S., &amp; Sandhu, S. S. (2017). Effect of terminal heat stress in wheat and its management with chemicals in North-West India. </w:t>
      </w:r>
      <w:r w:rsidRPr="0050731A">
        <w:rPr>
          <w:rFonts w:ascii="Times New Roman" w:hAnsi="Times New Roman" w:cs="Times New Roman"/>
          <w:i/>
          <w:iCs/>
          <w:sz w:val="24"/>
          <w:szCs w:val="24"/>
        </w:rPr>
        <w:t>Agricultural Research Journal</w:t>
      </w:r>
      <w:r w:rsidRPr="0050731A">
        <w:rPr>
          <w:rFonts w:ascii="Times New Roman" w:hAnsi="Times New Roman" w:cs="Times New Roman"/>
          <w:sz w:val="24"/>
          <w:szCs w:val="24"/>
        </w:rPr>
        <w:t xml:space="preserve">, 54(1), 114-116. </w:t>
      </w:r>
      <w:hyperlink r:id="rId29" w:history="1">
        <w:r w:rsidRPr="0050731A">
          <w:rPr>
            <w:rStyle w:val="Hyperlink"/>
            <w:rFonts w:ascii="Times New Roman" w:hAnsi="Times New Roman" w:cs="Times New Roman"/>
            <w:sz w:val="24"/>
            <w:szCs w:val="24"/>
          </w:rPr>
          <w:t>https://doi.org/10.5958/2395-146X.2017.00020.5</w:t>
        </w:r>
      </w:hyperlink>
    </w:p>
    <w:p w14:paraId="60C78EBE"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Kaur, V., &amp; Behl, R. (2010). Grain yield in wheat as affected by short periods of high temperature, drought and their interaction during pre-and post-anthesis stages.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38</w:t>
      </w:r>
      <w:r w:rsidRPr="008746FE">
        <w:rPr>
          <w:rFonts w:ascii="Times New Roman" w:hAnsi="Times New Roman" w:cs="Times New Roman"/>
          <w:color w:val="222222"/>
          <w:sz w:val="24"/>
          <w:szCs w:val="24"/>
          <w:shd w:val="clear" w:color="auto" w:fill="FFFFFF"/>
        </w:rPr>
        <w:t>(4), 514-520.</w:t>
      </w:r>
    </w:p>
    <w:p w14:paraId="62BBF107"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Khan, A., Ahmad, M., Ahmed, M., Gill, K. S., &amp; Akram, Z. (2021). Association analysis for agronomic traits in wheat under terminal heat stress. </w:t>
      </w:r>
      <w:r w:rsidRPr="00D872D4">
        <w:rPr>
          <w:rFonts w:ascii="Times New Roman" w:hAnsi="Times New Roman" w:cs="Times New Roman"/>
          <w:i/>
          <w:iCs/>
          <w:color w:val="222222"/>
          <w:sz w:val="24"/>
          <w:szCs w:val="24"/>
          <w:shd w:val="clear" w:color="auto" w:fill="FFFFFF"/>
        </w:rPr>
        <w:t>Saudi Journal of Biological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28</w:t>
      </w:r>
      <w:r w:rsidRPr="00D872D4">
        <w:rPr>
          <w:rFonts w:ascii="Times New Roman" w:hAnsi="Times New Roman" w:cs="Times New Roman"/>
          <w:color w:val="222222"/>
          <w:sz w:val="24"/>
          <w:szCs w:val="24"/>
          <w:shd w:val="clear" w:color="auto" w:fill="FFFFFF"/>
        </w:rPr>
        <w:t>(12), 7404-7415.</w:t>
      </w:r>
    </w:p>
    <w:p w14:paraId="5F1A89DC"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Kumar, H., Chugh, V., Kumar, M., Gupta, V., Prasad, S., Kumar, S., Singh, C. M., Kumar, R., Singh, B. K., Panwar, G. &amp; Kumar, M. (2023). Investigating the impact of terminal heat stress on contrasting wheat cultivars: a comprehensive analysis of phenological, physiological, and biochemical traits. </w:t>
      </w:r>
      <w:r w:rsidRPr="008746FE">
        <w:rPr>
          <w:rFonts w:ascii="Times New Roman" w:hAnsi="Times New Roman" w:cs="Times New Roman"/>
          <w:i/>
          <w:iCs/>
          <w:color w:val="222222"/>
          <w:sz w:val="24"/>
          <w:szCs w:val="24"/>
          <w:shd w:val="clear" w:color="auto" w:fill="FFFFFF"/>
        </w:rPr>
        <w:t>Frontiers in Plant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14</w:t>
      </w:r>
      <w:r w:rsidRPr="008746FE">
        <w:rPr>
          <w:rFonts w:ascii="Times New Roman" w:hAnsi="Times New Roman" w:cs="Times New Roman"/>
          <w:color w:val="222222"/>
          <w:sz w:val="24"/>
          <w:szCs w:val="24"/>
          <w:shd w:val="clear" w:color="auto" w:fill="FFFFFF"/>
        </w:rPr>
        <w:t>, 1189005.</w:t>
      </w:r>
    </w:p>
    <w:p w14:paraId="1827A17A"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eastAsia="Times New Roman" w:hAnsi="Times New Roman" w:cs="Times New Roman"/>
          <w:color w:val="000000"/>
          <w:sz w:val="24"/>
          <w:szCs w:val="24"/>
        </w:rPr>
        <w:t xml:space="preserve">Kumar, H., Chugh, V., Kumar, M., Gupta, V., Prasad, S., Kumar, S., Singh, C. M., Kumar, R., Singh, B. K., Panwar, G., &amp; Kumar, M. (2023). Investigating the impact of terminal heat stress on contrasting wheat cultivars: a comprehensive analysis of phenological, physiological, and biochemical traits. Frontiers in Plant Science, 14, 1189005. </w:t>
      </w:r>
      <w:hyperlink r:id="rId30" w:history="1">
        <w:r w:rsidRPr="00D872D4">
          <w:rPr>
            <w:rStyle w:val="Hyperlink"/>
            <w:rFonts w:ascii="Times New Roman" w:eastAsia="Times New Roman" w:hAnsi="Times New Roman" w:cs="Times New Roman"/>
            <w:sz w:val="24"/>
            <w:szCs w:val="24"/>
          </w:rPr>
          <w:t>https://doi.org/10.3389/fpls.2023.1189005</w:t>
        </w:r>
      </w:hyperlink>
    </w:p>
    <w:p w14:paraId="436A9605"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Kumar, R. R., &amp; Rai, R. D. (2014). </w:t>
      </w:r>
      <w:r w:rsidRPr="008746FE">
        <w:rPr>
          <w:rFonts w:ascii="Times New Roman" w:hAnsi="Times New Roman" w:cs="Times New Roman"/>
          <w:color w:val="222222"/>
          <w:sz w:val="24"/>
          <w:szCs w:val="24"/>
          <w:shd w:val="clear" w:color="auto" w:fill="FFFFFF"/>
        </w:rPr>
        <w:t>Can wheat beat the heat: understanding the mechanism of thermotolerance in wheat (Triticum aestivum L.) a review. </w:t>
      </w:r>
      <w:r w:rsidRPr="008746FE">
        <w:rPr>
          <w:rFonts w:ascii="Times New Roman" w:hAnsi="Times New Roman" w:cs="Times New Roman"/>
          <w:i/>
          <w:iCs/>
          <w:color w:val="222222"/>
          <w:sz w:val="24"/>
          <w:szCs w:val="24"/>
          <w:shd w:val="clear" w:color="auto" w:fill="FFFFFF"/>
        </w:rPr>
        <w:t>Cereal Research Communications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42</w:t>
      </w:r>
      <w:r w:rsidRPr="008746FE">
        <w:rPr>
          <w:rFonts w:ascii="Times New Roman" w:hAnsi="Times New Roman" w:cs="Times New Roman"/>
          <w:color w:val="222222"/>
          <w:sz w:val="24"/>
          <w:szCs w:val="24"/>
          <w:shd w:val="clear" w:color="auto" w:fill="FFFFFF"/>
        </w:rPr>
        <w:t>(1), 1-18.</w:t>
      </w:r>
    </w:p>
    <w:p w14:paraId="6B0A095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Kumar, S., Bhushan, B., </w:t>
      </w:r>
      <w:proofErr w:type="spellStart"/>
      <w:r w:rsidRPr="0050731A">
        <w:rPr>
          <w:rFonts w:ascii="Times New Roman" w:hAnsi="Times New Roman" w:cs="Times New Roman"/>
          <w:sz w:val="24"/>
          <w:szCs w:val="24"/>
        </w:rPr>
        <w:t>Wakchaure</w:t>
      </w:r>
      <w:proofErr w:type="spellEnd"/>
      <w:r w:rsidRPr="0050731A">
        <w:rPr>
          <w:rFonts w:ascii="Times New Roman" w:hAnsi="Times New Roman" w:cs="Times New Roman"/>
          <w:sz w:val="24"/>
          <w:szCs w:val="24"/>
        </w:rPr>
        <w:t xml:space="preserve">, G. C., Dutta, R., Jat, B. S., Meena, K. K., Rakshit, S., &amp; Pathak, H. (2023). Unveiling the impact of heat stress on seed biochemical composition of major cereal crops: Implications for crop resilience and nutritional value.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9, 100183. </w:t>
      </w:r>
      <w:hyperlink r:id="rId31" w:history="1">
        <w:r w:rsidRPr="0050731A">
          <w:rPr>
            <w:rStyle w:val="Hyperlink"/>
            <w:rFonts w:ascii="Times New Roman" w:hAnsi="Times New Roman" w:cs="Times New Roman"/>
            <w:sz w:val="24"/>
            <w:szCs w:val="24"/>
          </w:rPr>
          <w:t>https://doi.org/10.1016/j.stress.2023.100183</w:t>
        </w:r>
      </w:hyperlink>
    </w:p>
    <w:p w14:paraId="7B155267"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Liu, J., Si, Z., Li, S., Wu, L., Zhang, Y., Wu, X., Cao, H., Gao, Y., &amp; Duan, A. (2024). Effects of water and nitrogen rate on grain-filling characteristics under high-low seedbed cultivation in winter wheat. </w:t>
      </w:r>
      <w:r w:rsidRPr="0050731A">
        <w:rPr>
          <w:rFonts w:ascii="Times New Roman" w:hAnsi="Times New Roman" w:cs="Times New Roman"/>
          <w:i/>
          <w:iCs/>
          <w:sz w:val="24"/>
          <w:szCs w:val="24"/>
        </w:rPr>
        <w:t>Journal of Integrative Agriculture</w:t>
      </w:r>
      <w:r w:rsidRPr="0050731A">
        <w:rPr>
          <w:rFonts w:ascii="Times New Roman" w:hAnsi="Times New Roman" w:cs="Times New Roman"/>
          <w:sz w:val="24"/>
          <w:szCs w:val="24"/>
        </w:rPr>
        <w:t xml:space="preserve">, 23(12), 4018-4031. </w:t>
      </w:r>
      <w:hyperlink r:id="rId32" w:history="1">
        <w:r w:rsidRPr="0050731A">
          <w:rPr>
            <w:rStyle w:val="Hyperlink"/>
            <w:rFonts w:ascii="Times New Roman" w:hAnsi="Times New Roman" w:cs="Times New Roman"/>
            <w:sz w:val="24"/>
            <w:szCs w:val="24"/>
          </w:rPr>
          <w:t>https://doi.org/10.1016/j.jia.2023.12.002</w:t>
        </w:r>
      </w:hyperlink>
    </w:p>
    <w:p w14:paraId="7C0726BC"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Lopes, M. S., &amp; Reynolds, M. P. (2012). Stay-green in spring wheat can be determined by spectral reflectance measurements (normalized difference vegetation index) independently from phenology.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63</w:t>
      </w:r>
      <w:r w:rsidRPr="008746FE">
        <w:rPr>
          <w:rFonts w:ascii="Times New Roman" w:hAnsi="Times New Roman" w:cs="Times New Roman"/>
          <w:color w:val="222222"/>
          <w:sz w:val="24"/>
          <w:szCs w:val="24"/>
          <w:shd w:val="clear" w:color="auto" w:fill="FFFFFF"/>
        </w:rPr>
        <w:t>(10), 3789-3798.</w:t>
      </w:r>
    </w:p>
    <w:p w14:paraId="3965FB19" w14:textId="77777777" w:rsidR="00D872D4" w:rsidRPr="008746FE" w:rsidRDefault="00D872D4">
      <w:pPr>
        <w:pStyle w:val="BodyText"/>
        <w:numPr>
          <w:ilvl w:val="0"/>
          <w:numId w:val="3"/>
        </w:numPr>
        <w:tabs>
          <w:tab w:val="left" w:pos="720"/>
        </w:tabs>
        <w:spacing w:line="360" w:lineRule="auto"/>
        <w:ind w:right="23"/>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Martínez-Ballesta, M. C., López-Pérez, L., </w:t>
      </w:r>
      <w:proofErr w:type="spellStart"/>
      <w:r w:rsidRPr="008746FE">
        <w:rPr>
          <w:rFonts w:ascii="Times New Roman" w:hAnsi="Times New Roman" w:cs="Times New Roman"/>
          <w:color w:val="222222"/>
          <w:sz w:val="24"/>
          <w:szCs w:val="24"/>
          <w:shd w:val="clear" w:color="auto" w:fill="FFFFFF"/>
        </w:rPr>
        <w:t>Muries</w:t>
      </w:r>
      <w:proofErr w:type="spellEnd"/>
      <w:r w:rsidRPr="008746FE">
        <w:rPr>
          <w:rFonts w:ascii="Times New Roman" w:hAnsi="Times New Roman" w:cs="Times New Roman"/>
          <w:color w:val="222222"/>
          <w:sz w:val="24"/>
          <w:szCs w:val="24"/>
          <w:shd w:val="clear" w:color="auto" w:fill="FFFFFF"/>
        </w:rPr>
        <w:t>, B., Muñoz-Azcarate, O., &amp; Carvajal, M. (2009). Climate change and plant water balance: the role of aquaporins–a review. </w:t>
      </w:r>
      <w:r w:rsidRPr="008746FE">
        <w:rPr>
          <w:rFonts w:ascii="Times New Roman" w:hAnsi="Times New Roman" w:cs="Times New Roman"/>
          <w:i/>
          <w:iCs/>
          <w:color w:val="222222"/>
          <w:sz w:val="24"/>
          <w:szCs w:val="24"/>
          <w:shd w:val="clear" w:color="auto" w:fill="FFFFFF"/>
        </w:rPr>
        <w:t xml:space="preserve">Climate Change, Intercropping, Pest Control and Beneficial Microorganisms: Climate change, </w:t>
      </w:r>
      <w:r w:rsidRPr="008746FE">
        <w:rPr>
          <w:rFonts w:ascii="Times New Roman" w:hAnsi="Times New Roman" w:cs="Times New Roman"/>
          <w:i/>
          <w:iCs/>
          <w:color w:val="222222"/>
          <w:sz w:val="24"/>
          <w:szCs w:val="24"/>
          <w:shd w:val="clear" w:color="auto" w:fill="FFFFFF"/>
        </w:rPr>
        <w:lastRenderedPageBreak/>
        <w:t>intercropping, pest control and beneficial microorganisms</w:t>
      </w:r>
      <w:r w:rsidRPr="008746FE">
        <w:rPr>
          <w:rFonts w:ascii="Times New Roman" w:hAnsi="Times New Roman" w:cs="Times New Roman"/>
          <w:color w:val="222222"/>
          <w:sz w:val="24"/>
          <w:szCs w:val="24"/>
          <w:shd w:val="clear" w:color="auto" w:fill="FFFFFF"/>
        </w:rPr>
        <w:t>, 71-89.</w:t>
      </w:r>
    </w:p>
    <w:p w14:paraId="185ED137"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Mathur, S., Agrawal, D., &amp; Jajoo, A. (2014). Photosynthesis: response to high temperature stress. </w:t>
      </w:r>
      <w:r w:rsidRPr="008746FE">
        <w:rPr>
          <w:rFonts w:ascii="Times New Roman" w:hAnsi="Times New Roman" w:cs="Times New Roman"/>
          <w:i/>
          <w:iCs/>
          <w:color w:val="222222"/>
          <w:sz w:val="24"/>
          <w:szCs w:val="24"/>
          <w:shd w:val="clear" w:color="auto" w:fill="FFFFFF"/>
        </w:rPr>
        <w:t>Journal of photochemistry and photobiology B: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137</w:t>
      </w:r>
      <w:r w:rsidRPr="008746FE">
        <w:rPr>
          <w:rFonts w:ascii="Times New Roman" w:hAnsi="Times New Roman" w:cs="Times New Roman"/>
          <w:color w:val="222222"/>
          <w:sz w:val="24"/>
          <w:szCs w:val="24"/>
          <w:shd w:val="clear" w:color="auto" w:fill="FFFFFF"/>
        </w:rPr>
        <w:t>, 116-126.</w:t>
      </w:r>
    </w:p>
    <w:p w14:paraId="088CEA60"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proofErr w:type="spellStart"/>
      <w:r w:rsidRPr="00D872D4">
        <w:rPr>
          <w:rFonts w:ascii="Times New Roman" w:hAnsi="Times New Roman" w:cs="Times New Roman"/>
          <w:color w:val="222222"/>
          <w:sz w:val="24"/>
          <w:szCs w:val="24"/>
          <w:shd w:val="clear" w:color="auto" w:fill="FFFFFF"/>
        </w:rPr>
        <w:t>Mirosavljević</w:t>
      </w:r>
      <w:proofErr w:type="spellEnd"/>
      <w:r w:rsidRPr="00D872D4">
        <w:rPr>
          <w:rFonts w:ascii="Times New Roman" w:hAnsi="Times New Roman" w:cs="Times New Roman"/>
          <w:color w:val="222222"/>
          <w:sz w:val="24"/>
          <w:szCs w:val="24"/>
          <w:shd w:val="clear" w:color="auto" w:fill="FFFFFF"/>
        </w:rPr>
        <w:t xml:space="preserve">, M., Mikić, S., </w:t>
      </w:r>
      <w:proofErr w:type="spellStart"/>
      <w:r w:rsidRPr="00D872D4">
        <w:rPr>
          <w:rFonts w:ascii="Times New Roman" w:hAnsi="Times New Roman" w:cs="Times New Roman"/>
          <w:color w:val="222222"/>
          <w:sz w:val="24"/>
          <w:szCs w:val="24"/>
          <w:shd w:val="clear" w:color="auto" w:fill="FFFFFF"/>
        </w:rPr>
        <w:t>Župunski</w:t>
      </w:r>
      <w:proofErr w:type="spellEnd"/>
      <w:r w:rsidRPr="00D872D4">
        <w:rPr>
          <w:rFonts w:ascii="Times New Roman" w:hAnsi="Times New Roman" w:cs="Times New Roman"/>
          <w:color w:val="222222"/>
          <w:sz w:val="24"/>
          <w:szCs w:val="24"/>
          <w:shd w:val="clear" w:color="auto" w:fill="FFFFFF"/>
        </w:rPr>
        <w:t xml:space="preserve">, V., Abdelhakim, L., Trkulja, D., Zhou, R., ... &amp; Ottosen, C. O. (2024). </w:t>
      </w:r>
      <w:r w:rsidRPr="00D872D4">
        <w:rPr>
          <w:rFonts w:ascii="Times New Roman" w:eastAsia="Times New Roman" w:hAnsi="Times New Roman" w:cs="Times New Roman"/>
          <w:color w:val="000000"/>
          <w:sz w:val="24"/>
          <w:szCs w:val="24"/>
        </w:rPr>
        <w:t xml:space="preserve">Effects of heat stress during anthesis and grain filling stages on some physiological and agronomic traits in diverse wheat genotypes. Plants, 13(15), 2083. </w:t>
      </w:r>
      <w:hyperlink r:id="rId33" w:history="1">
        <w:r w:rsidRPr="00D872D4">
          <w:rPr>
            <w:rStyle w:val="Hyperlink"/>
            <w:rFonts w:ascii="Times New Roman" w:eastAsia="Times New Roman" w:hAnsi="Times New Roman" w:cs="Times New Roman"/>
            <w:sz w:val="24"/>
            <w:szCs w:val="24"/>
          </w:rPr>
          <w:t>https://doi.org/10.3390/plants13152083</w:t>
        </w:r>
      </w:hyperlink>
    </w:p>
    <w:p w14:paraId="21080B9D"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sz w:val="24"/>
          <w:szCs w:val="24"/>
          <w:shd w:val="clear" w:color="auto" w:fill="FFFFFF"/>
        </w:rPr>
        <w:t>Modhej</w:t>
      </w:r>
      <w:proofErr w:type="spellEnd"/>
      <w:r w:rsidRPr="008746FE">
        <w:rPr>
          <w:rFonts w:ascii="Times New Roman" w:hAnsi="Times New Roman" w:cs="Times New Roman"/>
          <w:sz w:val="24"/>
          <w:szCs w:val="24"/>
          <w:shd w:val="clear" w:color="auto" w:fill="FFFFFF"/>
        </w:rPr>
        <w:t xml:space="preserve">, A., Naderi, A., Emam, Y., </w:t>
      </w:r>
      <w:proofErr w:type="spellStart"/>
      <w:r w:rsidRPr="008746FE">
        <w:rPr>
          <w:rFonts w:ascii="Times New Roman" w:hAnsi="Times New Roman" w:cs="Times New Roman"/>
          <w:sz w:val="24"/>
          <w:szCs w:val="24"/>
          <w:shd w:val="clear" w:color="auto" w:fill="FFFFFF"/>
        </w:rPr>
        <w:t>Aynehband</w:t>
      </w:r>
      <w:proofErr w:type="spellEnd"/>
      <w:r w:rsidRPr="008746FE">
        <w:rPr>
          <w:rFonts w:ascii="Times New Roman" w:hAnsi="Times New Roman" w:cs="Times New Roman"/>
          <w:sz w:val="24"/>
          <w:szCs w:val="24"/>
          <w:shd w:val="clear" w:color="auto" w:fill="FFFFFF"/>
        </w:rPr>
        <w:t xml:space="preserve">, A., &amp; </w:t>
      </w:r>
      <w:proofErr w:type="spellStart"/>
      <w:r w:rsidRPr="008746FE">
        <w:rPr>
          <w:rFonts w:ascii="Times New Roman" w:hAnsi="Times New Roman" w:cs="Times New Roman"/>
          <w:sz w:val="24"/>
          <w:szCs w:val="24"/>
          <w:shd w:val="clear" w:color="auto" w:fill="FFFFFF"/>
        </w:rPr>
        <w:t>Normohamadi</w:t>
      </w:r>
      <w:proofErr w:type="spellEnd"/>
      <w:r w:rsidRPr="008746FE">
        <w:rPr>
          <w:rFonts w:ascii="Times New Roman" w:hAnsi="Times New Roman" w:cs="Times New Roman"/>
          <w:sz w:val="24"/>
          <w:szCs w:val="24"/>
          <w:shd w:val="clear" w:color="auto" w:fill="FFFFFF"/>
        </w:rPr>
        <w:t>, G. (2012). Effects of post-anthesis heat stress and nitrogen levels on grain yield in wheat (T. durum and T. aestivum) genotypes. </w:t>
      </w:r>
      <w:r w:rsidRPr="008746FE">
        <w:rPr>
          <w:rFonts w:ascii="Times New Roman" w:hAnsi="Times New Roman" w:cs="Times New Roman"/>
          <w:i/>
          <w:iCs/>
          <w:sz w:val="24"/>
          <w:szCs w:val="24"/>
          <w:shd w:val="clear" w:color="auto" w:fill="FFFFFF"/>
        </w:rPr>
        <w:t>International Journal of Plant Production</w:t>
      </w:r>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257-268.</w:t>
      </w:r>
    </w:p>
    <w:p w14:paraId="4CB25C5A"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Moghaddam, H., </w:t>
      </w:r>
      <w:proofErr w:type="spellStart"/>
      <w:r w:rsidRPr="0050731A">
        <w:rPr>
          <w:rFonts w:ascii="Times New Roman" w:hAnsi="Times New Roman" w:cs="Times New Roman"/>
          <w:sz w:val="24"/>
          <w:szCs w:val="24"/>
        </w:rPr>
        <w:t>Oveisi</w:t>
      </w:r>
      <w:proofErr w:type="spellEnd"/>
      <w:r w:rsidRPr="0050731A">
        <w:rPr>
          <w:rFonts w:ascii="Times New Roman" w:hAnsi="Times New Roman" w:cs="Times New Roman"/>
          <w:sz w:val="24"/>
          <w:szCs w:val="24"/>
        </w:rPr>
        <w:t xml:space="preserve">, M., Keshavarz Mehr, M., Bazrafshan, J., Naeimi, M. H., </w:t>
      </w:r>
      <w:proofErr w:type="spellStart"/>
      <w:r w:rsidRPr="0050731A">
        <w:rPr>
          <w:rFonts w:ascii="Times New Roman" w:hAnsi="Times New Roman" w:cs="Times New Roman"/>
          <w:sz w:val="24"/>
          <w:szCs w:val="24"/>
        </w:rPr>
        <w:t>Pourmorad</w:t>
      </w:r>
      <w:proofErr w:type="spellEnd"/>
      <w:r w:rsidRPr="0050731A">
        <w:rPr>
          <w:rFonts w:ascii="Times New Roman" w:hAnsi="Times New Roman" w:cs="Times New Roman"/>
          <w:sz w:val="24"/>
          <w:szCs w:val="24"/>
        </w:rPr>
        <w:t xml:space="preserve"> </w:t>
      </w:r>
      <w:proofErr w:type="spellStart"/>
      <w:r w:rsidRPr="0050731A">
        <w:rPr>
          <w:rFonts w:ascii="Times New Roman" w:hAnsi="Times New Roman" w:cs="Times New Roman"/>
          <w:sz w:val="24"/>
          <w:szCs w:val="24"/>
        </w:rPr>
        <w:t>Kaleibar</w:t>
      </w:r>
      <w:proofErr w:type="spellEnd"/>
      <w:r w:rsidRPr="0050731A">
        <w:rPr>
          <w:rFonts w:ascii="Times New Roman" w:hAnsi="Times New Roman" w:cs="Times New Roman"/>
          <w:sz w:val="24"/>
          <w:szCs w:val="24"/>
        </w:rPr>
        <w:t>, B., &amp; Müller-</w:t>
      </w:r>
      <w:proofErr w:type="spellStart"/>
      <w:r w:rsidRPr="0050731A">
        <w:rPr>
          <w:rFonts w:ascii="Times New Roman" w:hAnsi="Times New Roman" w:cs="Times New Roman"/>
          <w:sz w:val="24"/>
          <w:szCs w:val="24"/>
        </w:rPr>
        <w:t>Schärer</w:t>
      </w:r>
      <w:proofErr w:type="spellEnd"/>
      <w:r w:rsidRPr="0050731A">
        <w:rPr>
          <w:rFonts w:ascii="Times New Roman" w:hAnsi="Times New Roman" w:cs="Times New Roman"/>
          <w:sz w:val="24"/>
          <w:szCs w:val="24"/>
        </w:rPr>
        <w:t xml:space="preserve">, H. (2023). Earlier sowing combined with nitrogen fertilization to adapt to climate change effects on yield of winter wheat in arid environments: Results from a field and modeling study. </w:t>
      </w:r>
      <w:r w:rsidRPr="0050731A">
        <w:rPr>
          <w:rFonts w:ascii="Times New Roman" w:hAnsi="Times New Roman" w:cs="Times New Roman"/>
          <w:i/>
          <w:iCs/>
          <w:sz w:val="24"/>
          <w:szCs w:val="24"/>
        </w:rPr>
        <w:t>European Journal of Agronomy</w:t>
      </w:r>
      <w:r w:rsidRPr="0050731A">
        <w:rPr>
          <w:rFonts w:ascii="Times New Roman" w:hAnsi="Times New Roman" w:cs="Times New Roman"/>
          <w:sz w:val="24"/>
          <w:szCs w:val="24"/>
        </w:rPr>
        <w:t xml:space="preserve">, 146, 126825. </w:t>
      </w:r>
      <w:hyperlink r:id="rId34" w:history="1">
        <w:r w:rsidRPr="0050731A">
          <w:rPr>
            <w:rStyle w:val="Hyperlink"/>
            <w:rFonts w:ascii="Times New Roman" w:hAnsi="Times New Roman" w:cs="Times New Roman"/>
            <w:sz w:val="24"/>
            <w:szCs w:val="24"/>
          </w:rPr>
          <w:t>https://doi.org/10.1016/j.eja.2023.126825</w:t>
        </w:r>
      </w:hyperlink>
    </w:p>
    <w:p w14:paraId="718DCC1F"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Mondal, S., Karmakar, S., Panda, D., Pramanik, K., Bose, B., &amp; Singhal, R. K. (2023). Crucial plant processes under heat stress and tolerance through heat shock proteins. </w:t>
      </w:r>
      <w:r w:rsidRPr="0050731A">
        <w:rPr>
          <w:rFonts w:ascii="Times New Roman" w:hAnsi="Times New Roman" w:cs="Times New Roman"/>
          <w:i/>
          <w:iCs/>
          <w:sz w:val="24"/>
          <w:szCs w:val="24"/>
        </w:rPr>
        <w:t>Plant Stress</w:t>
      </w:r>
      <w:r w:rsidRPr="0050731A">
        <w:rPr>
          <w:rFonts w:ascii="Times New Roman" w:hAnsi="Times New Roman" w:cs="Times New Roman"/>
          <w:sz w:val="24"/>
          <w:szCs w:val="24"/>
        </w:rPr>
        <w:t xml:space="preserve">, 10, 100227. </w:t>
      </w:r>
      <w:hyperlink r:id="rId35" w:history="1">
        <w:r w:rsidRPr="0050731A">
          <w:rPr>
            <w:rStyle w:val="Hyperlink"/>
            <w:rFonts w:ascii="Times New Roman" w:hAnsi="Times New Roman" w:cs="Times New Roman"/>
            <w:sz w:val="24"/>
            <w:szCs w:val="24"/>
          </w:rPr>
          <w:t>https://doi.org/10.1016/j.stress.2023.100227</w:t>
        </w:r>
      </w:hyperlink>
    </w:p>
    <w:p w14:paraId="67DCC2E3"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sz w:val="24"/>
          <w:szCs w:val="24"/>
          <w:shd w:val="clear" w:color="auto" w:fill="FFFFFF"/>
        </w:rPr>
        <w:t>Nahar, K., Ahamed, K. U., &amp; Fujita, M. (2010). Phenological variation and its relation with yield in several wheat (Triticum aestivum L.) cultivars under normal and late sowing mediated heat stress condition. </w:t>
      </w:r>
      <w:proofErr w:type="spellStart"/>
      <w:r w:rsidRPr="008746FE">
        <w:rPr>
          <w:rFonts w:ascii="Times New Roman" w:hAnsi="Times New Roman" w:cs="Times New Roman"/>
          <w:i/>
          <w:iCs/>
          <w:sz w:val="24"/>
          <w:szCs w:val="24"/>
          <w:shd w:val="clear" w:color="auto" w:fill="FFFFFF"/>
        </w:rPr>
        <w:t>Notulae</w:t>
      </w:r>
      <w:proofErr w:type="spellEnd"/>
      <w:r w:rsidRPr="008746FE">
        <w:rPr>
          <w:rFonts w:ascii="Times New Roman" w:hAnsi="Times New Roman" w:cs="Times New Roman"/>
          <w:i/>
          <w:iCs/>
          <w:sz w:val="24"/>
          <w:szCs w:val="24"/>
          <w:shd w:val="clear" w:color="auto" w:fill="FFFFFF"/>
        </w:rPr>
        <w:t xml:space="preserve"> Scientia </w:t>
      </w:r>
      <w:proofErr w:type="spellStart"/>
      <w:r w:rsidRPr="008746FE">
        <w:rPr>
          <w:rFonts w:ascii="Times New Roman" w:hAnsi="Times New Roman" w:cs="Times New Roman"/>
          <w:i/>
          <w:iCs/>
          <w:sz w:val="24"/>
          <w:szCs w:val="24"/>
          <w:shd w:val="clear" w:color="auto" w:fill="FFFFFF"/>
        </w:rPr>
        <w:t>Biologicae</w:t>
      </w:r>
      <w:proofErr w:type="spellEnd"/>
      <w:r w:rsidRPr="008746FE">
        <w:rPr>
          <w:rFonts w:ascii="Times New Roman" w:hAnsi="Times New Roman" w:cs="Times New Roman"/>
          <w:sz w:val="24"/>
          <w:szCs w:val="24"/>
          <w:shd w:val="clear" w:color="auto" w:fill="FFFFFF"/>
        </w:rPr>
        <w:t>, </w:t>
      </w:r>
      <w:r w:rsidRPr="008746FE">
        <w:rPr>
          <w:rFonts w:ascii="Times New Roman" w:hAnsi="Times New Roman" w:cs="Times New Roman"/>
          <w:i/>
          <w:iCs/>
          <w:sz w:val="24"/>
          <w:szCs w:val="24"/>
          <w:shd w:val="clear" w:color="auto" w:fill="FFFFFF"/>
        </w:rPr>
        <w:t>2</w:t>
      </w:r>
      <w:r w:rsidRPr="008746FE">
        <w:rPr>
          <w:rFonts w:ascii="Times New Roman" w:hAnsi="Times New Roman" w:cs="Times New Roman"/>
          <w:sz w:val="24"/>
          <w:szCs w:val="24"/>
          <w:shd w:val="clear" w:color="auto" w:fill="FFFFFF"/>
        </w:rPr>
        <w:t>(3), 51-56.</w:t>
      </w:r>
    </w:p>
    <w:p w14:paraId="1B2D6199"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Nain, L., Rana, A., Joshi, M., Jadhav, S. D., Kumar, D., Shivay, Y. S., Paul, S. &amp; Prasanna, R. (2010). Evaluation of synergistic effects of bacterial and cyanobacterial strains as biofertilizers for wheat. </w:t>
      </w:r>
      <w:r w:rsidRPr="008746FE">
        <w:rPr>
          <w:rFonts w:ascii="Times New Roman" w:hAnsi="Times New Roman" w:cs="Times New Roman"/>
          <w:i/>
          <w:iCs/>
          <w:color w:val="222222"/>
          <w:sz w:val="24"/>
          <w:szCs w:val="24"/>
          <w:shd w:val="clear" w:color="auto" w:fill="FFFFFF"/>
        </w:rPr>
        <w:t>Plant and soil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331</w:t>
      </w:r>
      <w:r w:rsidRPr="008746FE">
        <w:rPr>
          <w:rFonts w:ascii="Times New Roman" w:hAnsi="Times New Roman" w:cs="Times New Roman"/>
          <w:color w:val="222222"/>
          <w:sz w:val="24"/>
          <w:szCs w:val="24"/>
          <w:shd w:val="clear" w:color="auto" w:fill="FFFFFF"/>
        </w:rPr>
        <w:t>(1), 217-230.</w:t>
      </w:r>
    </w:p>
    <w:p w14:paraId="3705E9F9"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Narendra, M. C., Roy, C., Kumar, S., Virk, P., &amp; De, N. (2021). Effect of terminal heat stress on physiological traits, grain zinc and iron content in wheat (Triticum aestivum L.). </w:t>
      </w:r>
      <w:r w:rsidRPr="0050731A">
        <w:rPr>
          <w:rFonts w:ascii="Times New Roman" w:hAnsi="Times New Roman" w:cs="Times New Roman"/>
          <w:i/>
          <w:iCs/>
          <w:sz w:val="24"/>
          <w:szCs w:val="24"/>
        </w:rPr>
        <w:t>Czech Journal of Genetics and Plant Breeding</w:t>
      </w:r>
      <w:r w:rsidRPr="0050731A">
        <w:rPr>
          <w:rFonts w:ascii="Times New Roman" w:hAnsi="Times New Roman" w:cs="Times New Roman"/>
          <w:sz w:val="24"/>
          <w:szCs w:val="24"/>
        </w:rPr>
        <w:t>, 57(2), 43-50.</w:t>
      </w:r>
    </w:p>
    <w:p w14:paraId="78EDC28E"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Nunes, M. A., Ramalho, J. C., &amp; Dias, M. A. (1993). Effect of nitrogen supply on the photosynthetic performance of leaves from coffee plants exposed to bright light. </w:t>
      </w:r>
      <w:r w:rsidRPr="008746FE">
        <w:rPr>
          <w:rFonts w:ascii="Times New Roman" w:hAnsi="Times New Roman" w:cs="Times New Roman"/>
          <w:i/>
          <w:iCs/>
          <w:color w:val="222222"/>
          <w:sz w:val="24"/>
          <w:szCs w:val="24"/>
          <w:shd w:val="clear" w:color="auto" w:fill="FFFFFF"/>
        </w:rPr>
        <w:t>Journal of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44</w:t>
      </w:r>
      <w:r w:rsidRPr="008746FE">
        <w:rPr>
          <w:rFonts w:ascii="Times New Roman" w:hAnsi="Times New Roman" w:cs="Times New Roman"/>
          <w:color w:val="222222"/>
          <w:sz w:val="24"/>
          <w:szCs w:val="24"/>
          <w:shd w:val="clear" w:color="auto" w:fill="FFFFFF"/>
        </w:rPr>
        <w:t>(5), 893-899.</w:t>
      </w:r>
    </w:p>
    <w:p w14:paraId="544DBE44" w14:textId="77777777" w:rsidR="00D872D4" w:rsidRPr="008746FE" w:rsidRDefault="00D872D4">
      <w:pPr>
        <w:pStyle w:val="BodyText"/>
        <w:numPr>
          <w:ilvl w:val="0"/>
          <w:numId w:val="3"/>
        </w:numPr>
        <w:tabs>
          <w:tab w:val="left" w:pos="720"/>
        </w:tabs>
        <w:spacing w:line="360" w:lineRule="auto"/>
        <w:ind w:right="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Pask, A. </w:t>
      </w:r>
      <w:r w:rsidRPr="008746FE">
        <w:rPr>
          <w:rFonts w:ascii="Times New Roman" w:hAnsi="Times New Roman" w:cs="Times New Roman"/>
          <w:color w:val="151616"/>
          <w:sz w:val="24"/>
          <w:szCs w:val="24"/>
          <w:lang w:val="it-IT"/>
        </w:rPr>
        <w:t xml:space="preserve">Pietragalla, J., Mullan, D. M., &amp; Reynolds, M. P. </w:t>
      </w:r>
      <w:r w:rsidRPr="008746FE">
        <w:rPr>
          <w:rFonts w:ascii="Times New Roman" w:hAnsi="Times New Roman" w:cs="Times New Roman"/>
          <w:color w:val="222222"/>
          <w:sz w:val="24"/>
          <w:szCs w:val="24"/>
          <w:shd w:val="clear" w:color="auto" w:fill="FFFFFF"/>
          <w:lang w:val="it-IT"/>
        </w:rPr>
        <w:t xml:space="preserve">(Ed.). </w:t>
      </w:r>
      <w:r w:rsidRPr="008746FE">
        <w:rPr>
          <w:rFonts w:ascii="Times New Roman" w:hAnsi="Times New Roman" w:cs="Times New Roman"/>
          <w:color w:val="222222"/>
          <w:sz w:val="24"/>
          <w:szCs w:val="24"/>
          <w:shd w:val="clear" w:color="auto" w:fill="FFFFFF"/>
        </w:rPr>
        <w:t>(2012). </w:t>
      </w:r>
      <w:r w:rsidRPr="008746FE">
        <w:rPr>
          <w:rFonts w:ascii="Times New Roman" w:hAnsi="Times New Roman" w:cs="Times New Roman"/>
          <w:i/>
          <w:iCs/>
          <w:color w:val="222222"/>
          <w:sz w:val="24"/>
          <w:szCs w:val="24"/>
          <w:shd w:val="clear" w:color="auto" w:fill="FFFFFF"/>
        </w:rPr>
        <w:t>Physiological Breeding: A field guide to wheat phenotyping. II</w:t>
      </w:r>
      <w:r w:rsidRPr="008746FE">
        <w:rPr>
          <w:rFonts w:ascii="Times New Roman" w:hAnsi="Times New Roman" w:cs="Times New Roman"/>
          <w:color w:val="222222"/>
          <w:sz w:val="24"/>
          <w:szCs w:val="24"/>
          <w:shd w:val="clear" w:color="auto" w:fill="FFFFFF"/>
        </w:rPr>
        <w:t xml:space="preserve">. </w:t>
      </w:r>
      <w:proofErr w:type="spellStart"/>
      <w:r w:rsidRPr="008746FE">
        <w:rPr>
          <w:rFonts w:ascii="Times New Roman" w:hAnsi="Times New Roman" w:cs="Times New Roman"/>
          <w:color w:val="222222"/>
          <w:sz w:val="24"/>
          <w:szCs w:val="24"/>
          <w:shd w:val="clear" w:color="auto" w:fill="FFFFFF"/>
        </w:rPr>
        <w:t>Cimmyt</w:t>
      </w:r>
      <w:proofErr w:type="spellEnd"/>
      <w:r w:rsidRPr="008746FE">
        <w:rPr>
          <w:rFonts w:ascii="Times New Roman" w:hAnsi="Times New Roman" w:cs="Times New Roman"/>
          <w:color w:val="222222"/>
          <w:sz w:val="24"/>
          <w:szCs w:val="24"/>
          <w:shd w:val="clear" w:color="auto" w:fill="FFFFFF"/>
        </w:rPr>
        <w:t>.</w:t>
      </w:r>
    </w:p>
    <w:p w14:paraId="45891A2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Perdomo, J. A., Capó-</w:t>
      </w:r>
      <w:proofErr w:type="spellStart"/>
      <w:r w:rsidRPr="0050731A">
        <w:rPr>
          <w:rFonts w:ascii="Times New Roman" w:hAnsi="Times New Roman" w:cs="Times New Roman"/>
          <w:sz w:val="24"/>
          <w:szCs w:val="24"/>
        </w:rPr>
        <w:t>Bauçà</w:t>
      </w:r>
      <w:proofErr w:type="spellEnd"/>
      <w:r w:rsidRPr="0050731A">
        <w:rPr>
          <w:rFonts w:ascii="Times New Roman" w:hAnsi="Times New Roman" w:cs="Times New Roman"/>
          <w:sz w:val="24"/>
          <w:szCs w:val="24"/>
        </w:rPr>
        <w:t xml:space="preserve">, S., Carmo-Silva, E., &amp; </w:t>
      </w:r>
      <w:proofErr w:type="spellStart"/>
      <w:r w:rsidRPr="0050731A">
        <w:rPr>
          <w:rFonts w:ascii="Times New Roman" w:hAnsi="Times New Roman" w:cs="Times New Roman"/>
          <w:sz w:val="24"/>
          <w:szCs w:val="24"/>
        </w:rPr>
        <w:t>Galmés</w:t>
      </w:r>
      <w:proofErr w:type="spellEnd"/>
      <w:r w:rsidRPr="0050731A">
        <w:rPr>
          <w:rFonts w:ascii="Times New Roman" w:hAnsi="Times New Roman" w:cs="Times New Roman"/>
          <w:sz w:val="24"/>
          <w:szCs w:val="24"/>
        </w:rPr>
        <w:t xml:space="preserve">, J. (2017). Rubisco and Rubisco </w:t>
      </w:r>
      <w:proofErr w:type="spellStart"/>
      <w:r w:rsidRPr="0050731A">
        <w:rPr>
          <w:rFonts w:ascii="Times New Roman" w:hAnsi="Times New Roman" w:cs="Times New Roman"/>
          <w:sz w:val="24"/>
          <w:szCs w:val="24"/>
        </w:rPr>
        <w:t>activase</w:t>
      </w:r>
      <w:proofErr w:type="spellEnd"/>
      <w:r w:rsidRPr="0050731A">
        <w:rPr>
          <w:rFonts w:ascii="Times New Roman" w:hAnsi="Times New Roman" w:cs="Times New Roman"/>
          <w:sz w:val="24"/>
          <w:szCs w:val="24"/>
        </w:rPr>
        <w:t xml:space="preserve"> play an important role in the biochemical limitations of photosynthesis in rice, wheat, and maize under high temperature and water deficit. </w:t>
      </w:r>
      <w:r w:rsidRPr="0050731A">
        <w:rPr>
          <w:rFonts w:ascii="Times New Roman" w:hAnsi="Times New Roman" w:cs="Times New Roman"/>
          <w:i/>
          <w:iCs/>
          <w:sz w:val="24"/>
          <w:szCs w:val="24"/>
        </w:rPr>
        <w:t>Frontiers in Plant Science</w:t>
      </w:r>
      <w:r w:rsidRPr="0050731A">
        <w:rPr>
          <w:rFonts w:ascii="Times New Roman" w:hAnsi="Times New Roman" w:cs="Times New Roman"/>
          <w:sz w:val="24"/>
          <w:szCs w:val="24"/>
        </w:rPr>
        <w:t xml:space="preserve">, 8, 490. </w:t>
      </w:r>
      <w:hyperlink r:id="rId36" w:history="1">
        <w:r w:rsidRPr="0050731A">
          <w:rPr>
            <w:rStyle w:val="Hyperlink"/>
            <w:rFonts w:ascii="Times New Roman" w:hAnsi="Times New Roman" w:cs="Times New Roman"/>
            <w:sz w:val="24"/>
            <w:szCs w:val="24"/>
          </w:rPr>
          <w:t>https://doi.org/10.3389/fpls.2017.00490</w:t>
        </w:r>
      </w:hyperlink>
    </w:p>
    <w:p w14:paraId="37BC659D"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Porter, J. R., &amp; Gawith, M. (1999). Temperatures and the growth and development of wheat: a review. </w:t>
      </w:r>
      <w:r w:rsidRPr="008746FE">
        <w:rPr>
          <w:rFonts w:ascii="Times New Roman" w:hAnsi="Times New Roman" w:cs="Times New Roman"/>
          <w:i/>
          <w:iCs/>
          <w:color w:val="222222"/>
          <w:sz w:val="24"/>
          <w:szCs w:val="24"/>
          <w:shd w:val="clear" w:color="auto" w:fill="FFFFFF"/>
        </w:rPr>
        <w:t>European journal of agronomy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(1), 23-36.</w:t>
      </w:r>
    </w:p>
    <w:p w14:paraId="51931B04"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Prasad, P. V., Staggenborg, S. A., &amp; Ristic, Z. (2008). Impacts of drought and/or heat stress on physiological, developmental, growth, and yield processes of crop plants. </w:t>
      </w:r>
      <w:r w:rsidRPr="008746FE">
        <w:rPr>
          <w:rFonts w:ascii="Times New Roman" w:hAnsi="Times New Roman" w:cs="Times New Roman"/>
          <w:i/>
          <w:iCs/>
          <w:color w:val="222222"/>
          <w:sz w:val="24"/>
          <w:szCs w:val="24"/>
          <w:shd w:val="clear" w:color="auto" w:fill="FFFFFF"/>
        </w:rPr>
        <w:t>Response of crops to limited water: Understanding and modeling water stress effects on plant growth processes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w:t>
      </w:r>
      <w:r w:rsidRPr="008746FE">
        <w:rPr>
          <w:rFonts w:ascii="Times New Roman" w:hAnsi="Times New Roman" w:cs="Times New Roman"/>
          <w:color w:val="222222"/>
          <w:sz w:val="24"/>
          <w:szCs w:val="24"/>
          <w:shd w:val="clear" w:color="auto" w:fill="FFFFFF"/>
        </w:rPr>
        <w:t>, 301-355.</w:t>
      </w:r>
    </w:p>
    <w:p w14:paraId="13804046" w14:textId="77777777" w:rsidR="00D872D4" w:rsidRPr="008746FE" w:rsidRDefault="00D872D4">
      <w:pPr>
        <w:pStyle w:val="BodyText"/>
        <w:numPr>
          <w:ilvl w:val="0"/>
          <w:numId w:val="3"/>
        </w:numPr>
        <w:tabs>
          <w:tab w:val="left" w:pos="720"/>
        </w:tabs>
        <w:spacing w:line="360" w:lineRule="auto"/>
        <w:ind w:right="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Raaijmakers, J. M., Paulitz, T. C., Steinberg, C., </w:t>
      </w:r>
      <w:proofErr w:type="spellStart"/>
      <w:r w:rsidRPr="008746FE">
        <w:rPr>
          <w:rFonts w:ascii="Times New Roman" w:hAnsi="Times New Roman" w:cs="Times New Roman"/>
          <w:color w:val="222222"/>
          <w:sz w:val="24"/>
          <w:szCs w:val="24"/>
          <w:shd w:val="clear" w:color="auto" w:fill="FFFFFF"/>
        </w:rPr>
        <w:t>Alabouvette</w:t>
      </w:r>
      <w:proofErr w:type="spellEnd"/>
      <w:r w:rsidRPr="008746FE">
        <w:rPr>
          <w:rFonts w:ascii="Times New Roman" w:hAnsi="Times New Roman" w:cs="Times New Roman"/>
          <w:color w:val="222222"/>
          <w:sz w:val="24"/>
          <w:szCs w:val="24"/>
          <w:shd w:val="clear" w:color="auto" w:fill="FFFFFF"/>
        </w:rPr>
        <w:t xml:space="preserve">, C., &amp; </w:t>
      </w:r>
      <w:proofErr w:type="spellStart"/>
      <w:r w:rsidRPr="008746FE">
        <w:rPr>
          <w:rFonts w:ascii="Times New Roman" w:hAnsi="Times New Roman" w:cs="Times New Roman"/>
          <w:color w:val="222222"/>
          <w:sz w:val="24"/>
          <w:szCs w:val="24"/>
          <w:shd w:val="clear" w:color="auto" w:fill="FFFFFF"/>
        </w:rPr>
        <w:t>Moënne-Loccoz</w:t>
      </w:r>
      <w:proofErr w:type="spellEnd"/>
      <w:r w:rsidRPr="008746FE">
        <w:rPr>
          <w:rFonts w:ascii="Times New Roman" w:hAnsi="Times New Roman" w:cs="Times New Roman"/>
          <w:color w:val="222222"/>
          <w:sz w:val="24"/>
          <w:szCs w:val="24"/>
          <w:shd w:val="clear" w:color="auto" w:fill="FFFFFF"/>
        </w:rPr>
        <w:t>, Y. (2009). The rhizosphere: a playground and battlefield for soilborne pathogens and beneficial microorganisms.</w:t>
      </w:r>
      <w:r w:rsidRPr="008746FE">
        <w:rPr>
          <w:rFonts w:ascii="Times New Roman" w:hAnsi="Times New Roman" w:cs="Times New Roman"/>
          <w:i/>
          <w:iCs/>
          <w:color w:val="151616"/>
          <w:sz w:val="24"/>
          <w:szCs w:val="24"/>
        </w:rPr>
        <w:t xml:space="preserve"> Plant</w:t>
      </w:r>
      <w:r w:rsidRPr="008746FE">
        <w:rPr>
          <w:rFonts w:ascii="Times New Roman" w:hAnsi="Times New Roman" w:cs="Times New Roman"/>
          <w:i/>
          <w:iCs/>
          <w:color w:val="151616"/>
          <w:spacing w:val="-3"/>
          <w:sz w:val="24"/>
          <w:szCs w:val="24"/>
        </w:rPr>
        <w:t xml:space="preserve"> </w:t>
      </w:r>
      <w:r w:rsidRPr="008746FE">
        <w:rPr>
          <w:rFonts w:ascii="Times New Roman" w:hAnsi="Times New Roman" w:cs="Times New Roman"/>
          <w:i/>
          <w:iCs/>
          <w:color w:val="151616"/>
          <w:sz w:val="24"/>
          <w:szCs w:val="24"/>
        </w:rPr>
        <w:t>Soil</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i/>
          <w:iCs/>
          <w:color w:val="151616"/>
          <w:sz w:val="24"/>
          <w:szCs w:val="24"/>
        </w:rPr>
        <w:t>321</w:t>
      </w:r>
      <w:r w:rsidRPr="008746FE">
        <w:rPr>
          <w:rFonts w:ascii="Times New Roman" w:hAnsi="Times New Roman" w:cs="Times New Roman"/>
          <w:color w:val="151616"/>
          <w:sz w:val="24"/>
          <w:szCs w:val="24"/>
        </w:rPr>
        <w:t>:</w:t>
      </w:r>
      <w:r w:rsidRPr="008746FE">
        <w:rPr>
          <w:rFonts w:ascii="Times New Roman" w:hAnsi="Times New Roman" w:cs="Times New Roman"/>
          <w:color w:val="151616"/>
          <w:spacing w:val="-3"/>
          <w:sz w:val="24"/>
          <w:szCs w:val="24"/>
        </w:rPr>
        <w:t xml:space="preserve"> </w:t>
      </w:r>
      <w:r w:rsidRPr="008746FE">
        <w:rPr>
          <w:rFonts w:ascii="Times New Roman" w:hAnsi="Times New Roman" w:cs="Times New Roman"/>
          <w:color w:val="151616"/>
          <w:sz w:val="24"/>
          <w:szCs w:val="24"/>
        </w:rPr>
        <w:t>341–361.</w:t>
      </w:r>
    </w:p>
    <w:p w14:paraId="3A2E6C69"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Ratnakumar</w:t>
      </w:r>
      <w:proofErr w:type="spellEnd"/>
      <w:r w:rsidRPr="008746FE">
        <w:rPr>
          <w:rFonts w:ascii="Times New Roman" w:hAnsi="Times New Roman" w:cs="Times New Roman"/>
          <w:color w:val="222222"/>
          <w:sz w:val="24"/>
          <w:szCs w:val="24"/>
          <w:shd w:val="clear" w:color="auto" w:fill="FFFFFF"/>
        </w:rPr>
        <w:t xml:space="preserve">, P., Khan, M. I. R., Minhas, P. S., Farooq, M. A., Sultana, R., Per, T. S., </w:t>
      </w:r>
      <w:proofErr w:type="spellStart"/>
      <w:r w:rsidRPr="008746FE">
        <w:rPr>
          <w:rFonts w:ascii="Times New Roman" w:hAnsi="Times New Roman" w:cs="Times New Roman"/>
          <w:color w:val="222222"/>
          <w:sz w:val="24"/>
          <w:szCs w:val="24"/>
          <w:shd w:val="clear" w:color="auto" w:fill="FFFFFF"/>
        </w:rPr>
        <w:t>Deokate</w:t>
      </w:r>
      <w:proofErr w:type="spellEnd"/>
      <w:r w:rsidRPr="008746FE">
        <w:rPr>
          <w:rFonts w:ascii="Times New Roman" w:hAnsi="Times New Roman" w:cs="Times New Roman"/>
          <w:color w:val="222222"/>
          <w:sz w:val="24"/>
          <w:szCs w:val="24"/>
          <w:shd w:val="clear" w:color="auto" w:fill="FFFFFF"/>
        </w:rPr>
        <w:t>, P. P., Khan, N. A., Singh, Y., &amp; Rane, J. (2016). Can plant bio-regulators minimize crop productivity losses caused by drought, salinity and heat stress? An integrated review. </w:t>
      </w:r>
      <w:r w:rsidRPr="008746FE">
        <w:rPr>
          <w:rFonts w:ascii="Times New Roman" w:hAnsi="Times New Roman" w:cs="Times New Roman"/>
          <w:i/>
          <w:iCs/>
          <w:color w:val="222222"/>
          <w:sz w:val="24"/>
          <w:szCs w:val="24"/>
          <w:shd w:val="clear" w:color="auto" w:fill="FFFFFF"/>
        </w:rPr>
        <w:t>J. Appl. Bot. Food Qual</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89</w:t>
      </w:r>
      <w:r w:rsidRPr="008746FE">
        <w:rPr>
          <w:rFonts w:ascii="Times New Roman" w:hAnsi="Times New Roman" w:cs="Times New Roman"/>
          <w:color w:val="222222"/>
          <w:sz w:val="24"/>
          <w:szCs w:val="24"/>
          <w:shd w:val="clear" w:color="auto" w:fill="FFFFFF"/>
        </w:rPr>
        <w:t>, 113-125.</w:t>
      </w:r>
    </w:p>
    <w:p w14:paraId="2201CDB7" w14:textId="77777777" w:rsidR="00D872D4" w:rsidRPr="008746FE" w:rsidRDefault="00D872D4">
      <w:pPr>
        <w:pStyle w:val="BodyText"/>
        <w:numPr>
          <w:ilvl w:val="0"/>
          <w:numId w:val="3"/>
        </w:numPr>
        <w:tabs>
          <w:tab w:val="left" w:pos="720"/>
        </w:tabs>
        <w:spacing w:line="360" w:lineRule="auto"/>
        <w:ind w:right="8"/>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8746FE">
        <w:rPr>
          <w:rFonts w:ascii="Times New Roman" w:hAnsi="Times New Roman" w:cs="Times New Roman"/>
          <w:i/>
          <w:iCs/>
          <w:color w:val="222222"/>
          <w:sz w:val="24"/>
          <w:szCs w:val="24"/>
          <w:shd w:val="clear" w:color="auto" w:fill="FFFFFF"/>
        </w:rPr>
        <w:t>Plants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10</w:t>
      </w:r>
      <w:r w:rsidRPr="008746FE">
        <w:rPr>
          <w:rFonts w:ascii="Times New Roman" w:hAnsi="Times New Roman" w:cs="Times New Roman"/>
          <w:color w:val="222222"/>
          <w:sz w:val="24"/>
          <w:szCs w:val="24"/>
          <w:shd w:val="clear" w:color="auto" w:fill="FFFFFF"/>
        </w:rPr>
        <w:t>(3), 455.</w:t>
      </w:r>
    </w:p>
    <w:p w14:paraId="3A3DA997" w14:textId="77777777" w:rsidR="00D872D4" w:rsidRPr="00D872D4" w:rsidRDefault="00D872D4" w:rsidP="00D872D4">
      <w:pPr>
        <w:pStyle w:val="ListParagraph"/>
        <w:numPr>
          <w:ilvl w:val="0"/>
          <w:numId w:val="3"/>
        </w:numPr>
        <w:spacing w:before="240"/>
        <w:jc w:val="both"/>
        <w:rPr>
          <w:rFonts w:ascii="Times New Roman" w:eastAsia="Times New Roman" w:hAnsi="Times New Roman" w:cs="Times New Roman"/>
          <w:color w:val="000000"/>
          <w:sz w:val="24"/>
          <w:szCs w:val="24"/>
        </w:rPr>
      </w:pPr>
      <w:r w:rsidRPr="00D872D4">
        <w:rPr>
          <w:rFonts w:ascii="Times New Roman" w:hAnsi="Times New Roman" w:cs="Times New Roman"/>
          <w:color w:val="222222"/>
          <w:sz w:val="24"/>
          <w:szCs w:val="24"/>
          <w:shd w:val="clear" w:color="auto" w:fill="FFFFFF"/>
        </w:rPr>
        <w:t>Rehman, H. U., Tariq, A., Ashraf, I., Ahmed, M., Muscolo, A., Basra, S. M., &amp; Reynolds, M. (2021). Evaluation of physiological and morphological traits for improving spring wheat adaptation to terminal heat stress. </w:t>
      </w:r>
      <w:r w:rsidRPr="00D872D4">
        <w:rPr>
          <w:rFonts w:ascii="Times New Roman" w:hAnsi="Times New Roman" w:cs="Times New Roman"/>
          <w:i/>
          <w:iCs/>
          <w:color w:val="222222"/>
          <w:sz w:val="24"/>
          <w:szCs w:val="24"/>
          <w:shd w:val="clear" w:color="auto" w:fill="FFFFFF"/>
        </w:rPr>
        <w:t>Plants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10</w:t>
      </w:r>
      <w:r w:rsidRPr="00D872D4">
        <w:rPr>
          <w:rFonts w:ascii="Times New Roman" w:hAnsi="Times New Roman" w:cs="Times New Roman"/>
          <w:color w:val="222222"/>
          <w:sz w:val="24"/>
          <w:szCs w:val="24"/>
          <w:shd w:val="clear" w:color="auto" w:fill="FFFFFF"/>
        </w:rPr>
        <w:t xml:space="preserve">(3), 455. </w:t>
      </w:r>
      <w:hyperlink r:id="rId37" w:history="1">
        <w:r w:rsidRPr="00D872D4">
          <w:rPr>
            <w:rStyle w:val="Hyperlink"/>
            <w:rFonts w:ascii="Times New Roman" w:eastAsia="Times New Roman" w:hAnsi="Times New Roman" w:cs="Times New Roman"/>
            <w:sz w:val="24"/>
            <w:szCs w:val="24"/>
          </w:rPr>
          <w:t>https://doi.org/10.3390/plants10030455</w:t>
        </w:r>
      </w:hyperlink>
    </w:p>
    <w:p w14:paraId="6A9FE3F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color w:val="151616"/>
          <w:spacing w:val="-2"/>
          <w:sz w:val="24"/>
          <w:szCs w:val="24"/>
        </w:rPr>
      </w:pPr>
      <w:r w:rsidRPr="008746FE">
        <w:rPr>
          <w:rFonts w:ascii="Times New Roman" w:hAnsi="Times New Roman" w:cs="Times New Roman"/>
          <w:color w:val="222222"/>
          <w:sz w:val="24"/>
          <w:szCs w:val="24"/>
          <w:shd w:val="clear" w:color="auto" w:fill="FFFFFF"/>
        </w:rPr>
        <w:t xml:space="preserve">Rodríguez, M., Canales, E., &amp; </w:t>
      </w:r>
      <w:proofErr w:type="spellStart"/>
      <w:r w:rsidRPr="008746FE">
        <w:rPr>
          <w:rFonts w:ascii="Times New Roman" w:hAnsi="Times New Roman" w:cs="Times New Roman"/>
          <w:color w:val="222222"/>
          <w:sz w:val="24"/>
          <w:szCs w:val="24"/>
          <w:shd w:val="clear" w:color="auto" w:fill="FFFFFF"/>
        </w:rPr>
        <w:t>Borrás</w:t>
      </w:r>
      <w:proofErr w:type="spellEnd"/>
      <w:r w:rsidRPr="008746FE">
        <w:rPr>
          <w:rFonts w:ascii="Times New Roman" w:hAnsi="Times New Roman" w:cs="Times New Roman"/>
          <w:color w:val="222222"/>
          <w:sz w:val="24"/>
          <w:szCs w:val="24"/>
          <w:shd w:val="clear" w:color="auto" w:fill="FFFFFF"/>
        </w:rPr>
        <w:t>-Hidalgo, O. (2005). Molecular aspects of abiotic stress in plants. </w:t>
      </w:r>
      <w:proofErr w:type="spellStart"/>
      <w:r w:rsidRPr="008746FE">
        <w:rPr>
          <w:rFonts w:ascii="Times New Roman" w:hAnsi="Times New Roman" w:cs="Times New Roman"/>
          <w:i/>
          <w:iCs/>
          <w:color w:val="222222"/>
          <w:sz w:val="24"/>
          <w:szCs w:val="24"/>
          <w:shd w:val="clear" w:color="auto" w:fill="FFFFFF"/>
        </w:rPr>
        <w:t>Biotecnología</w:t>
      </w:r>
      <w:proofErr w:type="spellEnd"/>
      <w:r w:rsidRPr="008746FE">
        <w:rPr>
          <w:rFonts w:ascii="Times New Roman" w:hAnsi="Times New Roman" w:cs="Times New Roman"/>
          <w:i/>
          <w:iCs/>
          <w:color w:val="222222"/>
          <w:sz w:val="24"/>
          <w:szCs w:val="24"/>
          <w:shd w:val="clear" w:color="auto" w:fill="FFFFFF"/>
        </w:rPr>
        <w:t xml:space="preserve"> </w:t>
      </w:r>
      <w:proofErr w:type="spellStart"/>
      <w:r w:rsidRPr="008746FE">
        <w:rPr>
          <w:rFonts w:ascii="Times New Roman" w:hAnsi="Times New Roman" w:cs="Times New Roman"/>
          <w:i/>
          <w:iCs/>
          <w:color w:val="222222"/>
          <w:sz w:val="24"/>
          <w:szCs w:val="24"/>
          <w:shd w:val="clear" w:color="auto" w:fill="FFFFFF"/>
        </w:rPr>
        <w:t>Aplicada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(1), 1-10.</w:t>
      </w:r>
    </w:p>
    <w:p w14:paraId="12F959F8"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Sarkar, S., Islam, A. K. M. Aminul, Barma, N. C. D., &amp; Ahmed, J. U. (2021). Tolerance mechanisms for breeding wheat against heat stress: A review. </w:t>
      </w:r>
      <w:r w:rsidRPr="0050731A">
        <w:rPr>
          <w:rFonts w:ascii="Times New Roman" w:hAnsi="Times New Roman" w:cs="Times New Roman"/>
          <w:i/>
          <w:iCs/>
          <w:sz w:val="24"/>
          <w:szCs w:val="24"/>
        </w:rPr>
        <w:t>South African Journal of Botany</w:t>
      </w:r>
      <w:r w:rsidRPr="0050731A">
        <w:rPr>
          <w:rFonts w:ascii="Times New Roman" w:hAnsi="Times New Roman" w:cs="Times New Roman"/>
          <w:sz w:val="24"/>
          <w:szCs w:val="24"/>
        </w:rPr>
        <w:t xml:space="preserve">, 138, 262-277. </w:t>
      </w:r>
      <w:hyperlink r:id="rId38" w:history="1">
        <w:r w:rsidRPr="0050731A">
          <w:rPr>
            <w:rStyle w:val="Hyperlink"/>
            <w:rFonts w:ascii="Times New Roman" w:hAnsi="Times New Roman" w:cs="Times New Roman"/>
            <w:sz w:val="24"/>
            <w:szCs w:val="24"/>
          </w:rPr>
          <w:t>https://doi.org/10.1016/j.sajb.2021.01.003</w:t>
        </w:r>
      </w:hyperlink>
    </w:p>
    <w:p w14:paraId="02FD2D67" w14:textId="77777777" w:rsidR="00D872D4" w:rsidRPr="008746FE" w:rsidRDefault="00D872D4">
      <w:pPr>
        <w:pStyle w:val="BodyText"/>
        <w:numPr>
          <w:ilvl w:val="0"/>
          <w:numId w:val="3"/>
        </w:numPr>
        <w:tabs>
          <w:tab w:val="left" w:pos="720"/>
        </w:tabs>
        <w:spacing w:line="360" w:lineRule="auto"/>
        <w:ind w:right="9"/>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Savicka</w:t>
      </w:r>
      <w:proofErr w:type="spellEnd"/>
      <w:r w:rsidRPr="008746FE">
        <w:rPr>
          <w:rFonts w:ascii="Times New Roman" w:hAnsi="Times New Roman" w:cs="Times New Roman"/>
          <w:color w:val="222222"/>
          <w:sz w:val="24"/>
          <w:szCs w:val="24"/>
          <w:shd w:val="clear" w:color="auto" w:fill="FFFFFF"/>
        </w:rPr>
        <w:t xml:space="preserve">, M., &amp; </w:t>
      </w:r>
      <w:proofErr w:type="spellStart"/>
      <w:r w:rsidRPr="008746FE">
        <w:rPr>
          <w:rFonts w:ascii="Times New Roman" w:hAnsi="Times New Roman" w:cs="Times New Roman"/>
          <w:color w:val="222222"/>
          <w:sz w:val="24"/>
          <w:szCs w:val="24"/>
          <w:shd w:val="clear" w:color="auto" w:fill="FFFFFF"/>
        </w:rPr>
        <w:t>Škute</w:t>
      </w:r>
      <w:proofErr w:type="spellEnd"/>
      <w:r w:rsidRPr="008746FE">
        <w:rPr>
          <w:rFonts w:ascii="Times New Roman" w:hAnsi="Times New Roman" w:cs="Times New Roman"/>
          <w:color w:val="222222"/>
          <w:sz w:val="24"/>
          <w:szCs w:val="24"/>
          <w:shd w:val="clear" w:color="auto" w:fill="FFFFFF"/>
        </w:rPr>
        <w:t>, N. (2010). Effects of high temperature on malondialdehyde content, superoxide production and growth changes in wheat seedlings (Triticum aestivum L.). </w:t>
      </w:r>
      <w:proofErr w:type="spellStart"/>
      <w:r w:rsidRPr="008746FE">
        <w:rPr>
          <w:rFonts w:ascii="Times New Roman" w:hAnsi="Times New Roman" w:cs="Times New Roman"/>
          <w:i/>
          <w:iCs/>
          <w:color w:val="222222"/>
          <w:sz w:val="24"/>
          <w:szCs w:val="24"/>
          <w:shd w:val="clear" w:color="auto" w:fill="FFFFFF"/>
        </w:rPr>
        <w:t>Ekologija</w:t>
      </w:r>
      <w:proofErr w:type="spellEnd"/>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56</w:t>
      </w:r>
      <w:r w:rsidRPr="008746FE">
        <w:rPr>
          <w:rFonts w:ascii="Times New Roman" w:hAnsi="Times New Roman" w:cs="Times New Roman"/>
          <w:color w:val="222222"/>
          <w:sz w:val="24"/>
          <w:szCs w:val="24"/>
          <w:shd w:val="clear" w:color="auto" w:fill="FFFFFF"/>
        </w:rPr>
        <w:t>(1), 26-33.</w:t>
      </w:r>
    </w:p>
    <w:p w14:paraId="45C385A2"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proofErr w:type="spellStart"/>
      <w:r w:rsidRPr="0050731A">
        <w:rPr>
          <w:rFonts w:ascii="Times New Roman" w:hAnsi="Times New Roman" w:cs="Times New Roman"/>
          <w:sz w:val="24"/>
          <w:szCs w:val="24"/>
        </w:rPr>
        <w:t>Scafaro</w:t>
      </w:r>
      <w:proofErr w:type="spellEnd"/>
      <w:r w:rsidRPr="0050731A">
        <w:rPr>
          <w:rFonts w:ascii="Times New Roman" w:hAnsi="Times New Roman" w:cs="Times New Roman"/>
          <w:sz w:val="24"/>
          <w:szCs w:val="24"/>
        </w:rPr>
        <w:t xml:space="preserve">, A. P., Posch, B. C., Evans, J. R., Farquhar, G. D., &amp; Atkin, O. K. (2023). Rubisco deactivation and chloroplast electron transport rates co-limit photosynthesis above optimal leaf temperature in terrestrial plants. </w:t>
      </w:r>
      <w:r w:rsidRPr="0050731A">
        <w:rPr>
          <w:rFonts w:ascii="Times New Roman" w:hAnsi="Times New Roman" w:cs="Times New Roman"/>
          <w:i/>
          <w:iCs/>
          <w:sz w:val="24"/>
          <w:szCs w:val="24"/>
        </w:rPr>
        <w:t>Nature Communications</w:t>
      </w:r>
      <w:r w:rsidRPr="0050731A">
        <w:rPr>
          <w:rFonts w:ascii="Times New Roman" w:hAnsi="Times New Roman" w:cs="Times New Roman"/>
          <w:sz w:val="24"/>
          <w:szCs w:val="24"/>
        </w:rPr>
        <w:t xml:space="preserve">, 14(1), 2820. </w:t>
      </w:r>
      <w:hyperlink r:id="rId39" w:history="1">
        <w:r w:rsidRPr="0050731A">
          <w:rPr>
            <w:rStyle w:val="Hyperlink"/>
            <w:rFonts w:ascii="Times New Roman" w:hAnsi="Times New Roman" w:cs="Times New Roman"/>
            <w:sz w:val="24"/>
            <w:szCs w:val="24"/>
          </w:rPr>
          <w:t>https://doi.org/10.1038/s41467-023-38496-4</w:t>
        </w:r>
      </w:hyperlink>
    </w:p>
    <w:p w14:paraId="78EA810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Shah, F., Ali, B. A., Usman, N., Anjum, S. A., Farooq, A., Ali, Z., Sehrish, S., Wajid, N., Adkins, S., Shah, S., Ihsan, M. Z., </w:t>
      </w:r>
      <w:proofErr w:type="spellStart"/>
      <w:r w:rsidRPr="0050731A">
        <w:rPr>
          <w:rFonts w:ascii="Times New Roman" w:hAnsi="Times New Roman" w:cs="Times New Roman"/>
          <w:sz w:val="24"/>
          <w:szCs w:val="24"/>
        </w:rPr>
        <w:t>Alharby</w:t>
      </w:r>
      <w:proofErr w:type="spellEnd"/>
      <w:r w:rsidRPr="0050731A">
        <w:rPr>
          <w:rFonts w:ascii="Times New Roman" w:hAnsi="Times New Roman" w:cs="Times New Roman"/>
          <w:sz w:val="24"/>
          <w:szCs w:val="24"/>
        </w:rPr>
        <w:t xml:space="preserve">, H., Wu, C., Wang, D., &amp; Huang, J. (2017). Crop production under drought and heat stress: Plant responses and management options. </w:t>
      </w:r>
      <w:r w:rsidRPr="0050731A">
        <w:rPr>
          <w:rFonts w:ascii="Times New Roman" w:hAnsi="Times New Roman" w:cs="Times New Roman"/>
          <w:i/>
          <w:iCs/>
          <w:sz w:val="24"/>
          <w:szCs w:val="24"/>
        </w:rPr>
        <w:t xml:space="preserve">Frontiers in Plant </w:t>
      </w:r>
      <w:r w:rsidRPr="0050731A">
        <w:rPr>
          <w:rFonts w:ascii="Times New Roman" w:hAnsi="Times New Roman" w:cs="Times New Roman"/>
          <w:i/>
          <w:iCs/>
          <w:sz w:val="24"/>
          <w:szCs w:val="24"/>
        </w:rPr>
        <w:lastRenderedPageBreak/>
        <w:t>Science</w:t>
      </w:r>
      <w:r w:rsidRPr="0050731A">
        <w:rPr>
          <w:rFonts w:ascii="Times New Roman" w:hAnsi="Times New Roman" w:cs="Times New Roman"/>
          <w:sz w:val="24"/>
          <w:szCs w:val="24"/>
        </w:rPr>
        <w:t xml:space="preserve">, 8. </w:t>
      </w:r>
      <w:hyperlink r:id="rId40" w:history="1">
        <w:r w:rsidRPr="0050731A">
          <w:rPr>
            <w:rStyle w:val="Hyperlink"/>
            <w:rFonts w:ascii="Times New Roman" w:hAnsi="Times New Roman" w:cs="Times New Roman"/>
            <w:sz w:val="24"/>
            <w:szCs w:val="24"/>
          </w:rPr>
          <w:t>https://doi.org/10.3389/fpls.2017.01147</w:t>
        </w:r>
      </w:hyperlink>
    </w:p>
    <w:p w14:paraId="5765C176" w14:textId="77777777" w:rsidR="00D872D4" w:rsidRPr="008746FE" w:rsidRDefault="00D872D4">
      <w:pPr>
        <w:pStyle w:val="BodyText"/>
        <w:numPr>
          <w:ilvl w:val="0"/>
          <w:numId w:val="3"/>
        </w:numPr>
        <w:tabs>
          <w:tab w:val="left" w:pos="720"/>
        </w:tabs>
        <w:spacing w:line="360" w:lineRule="auto"/>
        <w:ind w:right="26"/>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Sharma, P., Jha, A. B., Dubey, R. S., &amp; Pessarakli, M. (2012). </w:t>
      </w:r>
      <w:r w:rsidRPr="008746FE">
        <w:rPr>
          <w:rFonts w:ascii="Times New Roman" w:hAnsi="Times New Roman" w:cs="Times New Roman"/>
          <w:color w:val="222222"/>
          <w:sz w:val="24"/>
          <w:szCs w:val="24"/>
          <w:shd w:val="clear" w:color="auto" w:fill="FFFFFF"/>
        </w:rPr>
        <w:t>Reactive oxygen species, oxidative damage, and antioxidative defense mechanism in plants under stressful conditions. </w:t>
      </w:r>
      <w:r w:rsidRPr="008746FE">
        <w:rPr>
          <w:rFonts w:ascii="Times New Roman" w:hAnsi="Times New Roman" w:cs="Times New Roman"/>
          <w:i/>
          <w:iCs/>
          <w:color w:val="222222"/>
          <w:sz w:val="24"/>
          <w:szCs w:val="24"/>
          <w:shd w:val="clear" w:color="auto" w:fill="FFFFFF"/>
        </w:rPr>
        <w:t>Journal of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2012</w:t>
      </w:r>
      <w:r w:rsidRPr="008746FE">
        <w:rPr>
          <w:rFonts w:ascii="Times New Roman" w:hAnsi="Times New Roman" w:cs="Times New Roman"/>
          <w:color w:val="222222"/>
          <w:sz w:val="24"/>
          <w:szCs w:val="24"/>
          <w:shd w:val="clear" w:color="auto" w:fill="FFFFFF"/>
        </w:rPr>
        <w:t>(1), 217037.</w:t>
      </w:r>
    </w:p>
    <w:p w14:paraId="75BBC1E0"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Sheng, K., Xu, L., Wang, M., Lei, H., &amp; Duan, A. (2022). The end-use quality of wheat can be enhanced by optimal water management without incurring yield loss. </w:t>
      </w:r>
      <w:r w:rsidRPr="0050731A">
        <w:rPr>
          <w:rFonts w:ascii="Times New Roman" w:hAnsi="Times New Roman" w:cs="Times New Roman"/>
          <w:i/>
          <w:iCs/>
          <w:sz w:val="24"/>
          <w:szCs w:val="24"/>
        </w:rPr>
        <w:t>Frontiers in Plant Science, 13</w:t>
      </w:r>
      <w:r w:rsidRPr="0050731A">
        <w:rPr>
          <w:rFonts w:ascii="Times New Roman" w:hAnsi="Times New Roman" w:cs="Times New Roman"/>
          <w:sz w:val="24"/>
          <w:szCs w:val="24"/>
        </w:rPr>
        <w:t xml:space="preserve">, 1030763. </w:t>
      </w:r>
      <w:hyperlink r:id="rId41" w:history="1">
        <w:r w:rsidRPr="0050731A">
          <w:rPr>
            <w:rStyle w:val="Hyperlink"/>
            <w:rFonts w:ascii="Times New Roman" w:hAnsi="Times New Roman" w:cs="Times New Roman"/>
            <w:sz w:val="24"/>
            <w:szCs w:val="24"/>
          </w:rPr>
          <w:t>https://doi.org/10.3389/fpls.2022.1030763</w:t>
        </w:r>
      </w:hyperlink>
      <w:r w:rsidRPr="0050731A">
        <w:rPr>
          <w:rFonts w:ascii="Times New Roman" w:hAnsi="Times New Roman" w:cs="Times New Roman"/>
          <w:sz w:val="24"/>
          <w:szCs w:val="24"/>
        </w:rPr>
        <w:t>.</w:t>
      </w:r>
    </w:p>
    <w:p w14:paraId="3F09B1CD"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Shrestha, S., Mahat, J., Shrestha, J., K.C., M., &amp; Paudel, K. (2022). Influence of high-temperature stress on rice growth and development: A review. </w:t>
      </w:r>
      <w:proofErr w:type="spellStart"/>
      <w:r w:rsidRPr="0050731A">
        <w:rPr>
          <w:rFonts w:ascii="Times New Roman" w:hAnsi="Times New Roman" w:cs="Times New Roman"/>
          <w:i/>
          <w:iCs/>
          <w:sz w:val="24"/>
          <w:szCs w:val="24"/>
        </w:rPr>
        <w:t>Heliyon</w:t>
      </w:r>
      <w:proofErr w:type="spellEnd"/>
      <w:r w:rsidRPr="0050731A">
        <w:rPr>
          <w:rFonts w:ascii="Times New Roman" w:hAnsi="Times New Roman" w:cs="Times New Roman"/>
          <w:sz w:val="24"/>
          <w:szCs w:val="24"/>
        </w:rPr>
        <w:t xml:space="preserve">, 8(12), e12651. </w:t>
      </w:r>
      <w:hyperlink r:id="rId42" w:history="1">
        <w:r w:rsidRPr="0050731A">
          <w:rPr>
            <w:rStyle w:val="Hyperlink"/>
            <w:rFonts w:ascii="Times New Roman" w:hAnsi="Times New Roman" w:cs="Times New Roman"/>
            <w:sz w:val="24"/>
            <w:szCs w:val="24"/>
          </w:rPr>
          <w:t>https://doi.org/10.1016/j.heliyon.2022.e12651</w:t>
        </w:r>
      </w:hyperlink>
    </w:p>
    <w:p w14:paraId="71F6D006" w14:textId="77777777" w:rsidR="00D872D4" w:rsidRPr="008746FE" w:rsidRDefault="00D872D4" w:rsidP="0050731A">
      <w:pPr>
        <w:pStyle w:val="NormalWeb"/>
        <w:numPr>
          <w:ilvl w:val="0"/>
          <w:numId w:val="3"/>
        </w:numPr>
        <w:spacing w:line="360" w:lineRule="auto"/>
        <w:jc w:val="both"/>
        <w:rPr>
          <w:rFonts w:eastAsia="Times New Roman"/>
        </w:rPr>
      </w:pPr>
      <w:r w:rsidRPr="008746FE">
        <w:t xml:space="preserve">Siddique, A. B., Shabala, S., Li, C., Chen, Z.-H., Varshney, R. K., Zhao, C., Zhou, M. (2025). Reducing heat stress damage in cereal crops through agronomic management and breeding strategies. </w:t>
      </w:r>
      <w:r w:rsidRPr="008746FE">
        <w:rPr>
          <w:rStyle w:val="Emphasis"/>
        </w:rPr>
        <w:t>Plant Stress</w:t>
      </w:r>
      <w:r w:rsidRPr="008746FE">
        <w:t xml:space="preserve">, 16, 100888. </w:t>
      </w:r>
      <w:hyperlink r:id="rId43" w:history="1">
        <w:r w:rsidRPr="008746FE">
          <w:rPr>
            <w:rStyle w:val="Hyperlink"/>
          </w:rPr>
          <w:t>https://doi.org/10.1016/j.stress.2025.100888</w:t>
        </w:r>
      </w:hyperlink>
      <w:r w:rsidRPr="008746FE">
        <w:t>.</w:t>
      </w:r>
    </w:p>
    <w:p w14:paraId="24976C1E"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A., Singh, D., Kang, J. S., &amp; Aggarwal, N. (2011). Management practices to mitigate the impact of high temperature on wheat: a review. </w:t>
      </w:r>
      <w:r w:rsidRPr="008746FE">
        <w:rPr>
          <w:rFonts w:ascii="Times New Roman" w:hAnsi="Times New Roman" w:cs="Times New Roman"/>
          <w:i/>
          <w:iCs/>
          <w:color w:val="222222"/>
          <w:sz w:val="24"/>
          <w:szCs w:val="24"/>
          <w:shd w:val="clear" w:color="auto" w:fill="FFFFFF"/>
        </w:rPr>
        <w:t>IIOAB J</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w:t>
      </w:r>
      <w:r w:rsidRPr="008746FE">
        <w:rPr>
          <w:rFonts w:ascii="Times New Roman" w:hAnsi="Times New Roman" w:cs="Times New Roman"/>
          <w:color w:val="222222"/>
          <w:sz w:val="24"/>
          <w:szCs w:val="24"/>
          <w:shd w:val="clear" w:color="auto" w:fill="FFFFFF"/>
        </w:rPr>
        <w:t>(7), 11-22.</w:t>
      </w:r>
    </w:p>
    <w:p w14:paraId="601B9124"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color w:val="222222"/>
          <w:sz w:val="24"/>
          <w:szCs w:val="24"/>
        </w:rPr>
        <w:t xml:space="preserve">Singh, C., Yadav, S., Khare, V., Gupta, V., Kamble, U. R., Gupta, O. P., Kumar, R., Saini, P., Bairwa, R. K., </w:t>
      </w:r>
      <w:proofErr w:type="spellStart"/>
      <w:r w:rsidRPr="0050731A">
        <w:rPr>
          <w:rFonts w:ascii="Times New Roman" w:hAnsi="Times New Roman" w:cs="Times New Roman"/>
          <w:color w:val="222222"/>
          <w:sz w:val="24"/>
          <w:szCs w:val="24"/>
        </w:rPr>
        <w:t>Khobra</w:t>
      </w:r>
      <w:proofErr w:type="spellEnd"/>
      <w:r w:rsidRPr="0050731A">
        <w:rPr>
          <w:rFonts w:ascii="Times New Roman" w:hAnsi="Times New Roman" w:cs="Times New Roman"/>
          <w:color w:val="222222"/>
          <w:sz w:val="24"/>
          <w:szCs w:val="24"/>
        </w:rPr>
        <w:t xml:space="preserve">, R., </w:t>
      </w:r>
      <w:proofErr w:type="spellStart"/>
      <w:r w:rsidRPr="0050731A">
        <w:rPr>
          <w:rFonts w:ascii="Times New Roman" w:hAnsi="Times New Roman" w:cs="Times New Roman"/>
          <w:color w:val="222222"/>
          <w:sz w:val="24"/>
          <w:szCs w:val="24"/>
        </w:rPr>
        <w:t>Sheoran</w:t>
      </w:r>
      <w:proofErr w:type="spellEnd"/>
      <w:r w:rsidRPr="0050731A">
        <w:rPr>
          <w:rFonts w:ascii="Times New Roman" w:hAnsi="Times New Roman" w:cs="Times New Roman"/>
          <w:color w:val="222222"/>
          <w:sz w:val="24"/>
          <w:szCs w:val="24"/>
        </w:rPr>
        <w:t xml:space="preserve">, S., Kumar, S., </w:t>
      </w:r>
      <w:proofErr w:type="spellStart"/>
      <w:r w:rsidRPr="0050731A">
        <w:rPr>
          <w:rFonts w:ascii="Times New Roman" w:hAnsi="Times New Roman" w:cs="Times New Roman"/>
          <w:color w:val="222222"/>
          <w:sz w:val="24"/>
          <w:szCs w:val="24"/>
        </w:rPr>
        <w:t>Kurhade</w:t>
      </w:r>
      <w:proofErr w:type="spellEnd"/>
      <w:r w:rsidRPr="0050731A">
        <w:rPr>
          <w:rFonts w:ascii="Times New Roman" w:hAnsi="Times New Roman" w:cs="Times New Roman"/>
          <w:color w:val="222222"/>
          <w:sz w:val="24"/>
          <w:szCs w:val="24"/>
        </w:rPr>
        <w:t>, A. K., Mishra, C. N., Gupta, A., Tyagi, B. S., Ahlawat, O. P., Singh, G., &amp; Tiwari, R. (2024). Unraveling the Secrets of Early-Maturity and Short-Duration Bread Wheat in Unpredictable Environments. </w:t>
      </w:r>
      <w:r w:rsidRPr="0050731A">
        <w:rPr>
          <w:rFonts w:ascii="Times New Roman" w:hAnsi="Times New Roman" w:cs="Times New Roman"/>
          <w:i/>
          <w:iCs/>
          <w:color w:val="222222"/>
          <w:sz w:val="24"/>
          <w:szCs w:val="24"/>
        </w:rPr>
        <w:t>Plants</w:t>
      </w:r>
      <w:r w:rsidRPr="0050731A">
        <w:rPr>
          <w:rFonts w:ascii="Times New Roman" w:hAnsi="Times New Roman" w:cs="Times New Roman"/>
          <w:color w:val="222222"/>
          <w:sz w:val="24"/>
          <w:szCs w:val="24"/>
        </w:rPr>
        <w:t>, </w:t>
      </w:r>
      <w:r w:rsidRPr="0050731A">
        <w:rPr>
          <w:rFonts w:ascii="Times New Roman" w:hAnsi="Times New Roman" w:cs="Times New Roman"/>
          <w:i/>
          <w:iCs/>
          <w:color w:val="222222"/>
          <w:sz w:val="24"/>
          <w:szCs w:val="24"/>
        </w:rPr>
        <w:t>13</w:t>
      </w:r>
      <w:r w:rsidRPr="0050731A">
        <w:rPr>
          <w:rFonts w:ascii="Times New Roman" w:hAnsi="Times New Roman" w:cs="Times New Roman"/>
          <w:color w:val="222222"/>
          <w:sz w:val="24"/>
          <w:szCs w:val="24"/>
        </w:rPr>
        <w:t>(20), 2855. https://doi.org/10.3390/plants13202855</w:t>
      </w:r>
      <w:r w:rsidRPr="0050731A">
        <w:rPr>
          <w:rFonts w:ascii="Times New Roman" w:hAnsi="Times New Roman" w:cs="Times New Roman"/>
          <w:sz w:val="24"/>
          <w:szCs w:val="24"/>
        </w:rPr>
        <w:t xml:space="preserve"> </w:t>
      </w:r>
    </w:p>
    <w:p w14:paraId="1C9BEE8B" w14:textId="77777777" w:rsidR="00D872D4" w:rsidRPr="008746FE" w:rsidRDefault="00D872D4">
      <w:pPr>
        <w:pStyle w:val="BodyText"/>
        <w:numPr>
          <w:ilvl w:val="0"/>
          <w:numId w:val="3"/>
        </w:numPr>
        <w:tabs>
          <w:tab w:val="left" w:pos="720"/>
        </w:tabs>
        <w:spacing w:line="360" w:lineRule="auto"/>
        <w:ind w:right="27"/>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Singh, G., Salaria, A., Singh, H., &amp; Bhatt, R. (2023). Terminal heat stress in wheat and its mitigation options through agronomic interventions. </w:t>
      </w:r>
      <w:r w:rsidRPr="008746FE">
        <w:rPr>
          <w:rFonts w:ascii="Times New Roman" w:hAnsi="Times New Roman" w:cs="Times New Roman"/>
          <w:i/>
          <w:iCs/>
          <w:color w:val="222222"/>
          <w:sz w:val="24"/>
          <w:szCs w:val="24"/>
          <w:shd w:val="clear" w:color="auto" w:fill="FFFFFF"/>
        </w:rPr>
        <w:t>Indian Farming</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73</w:t>
      </w:r>
      <w:r w:rsidRPr="008746FE">
        <w:rPr>
          <w:rFonts w:ascii="Times New Roman" w:hAnsi="Times New Roman" w:cs="Times New Roman"/>
          <w:color w:val="222222"/>
          <w:sz w:val="24"/>
          <w:szCs w:val="24"/>
          <w:shd w:val="clear" w:color="auto" w:fill="FFFFFF"/>
        </w:rPr>
        <w:t>(5), 15-18.</w:t>
      </w:r>
    </w:p>
    <w:p w14:paraId="251B0385" w14:textId="77777777" w:rsidR="00D872D4" w:rsidRPr="0050731A" w:rsidRDefault="00D872D4" w:rsidP="0050731A">
      <w:pPr>
        <w:pStyle w:val="CommentText"/>
        <w:numPr>
          <w:ilvl w:val="0"/>
          <w:numId w:val="3"/>
        </w:numPr>
        <w:spacing w:line="360" w:lineRule="auto"/>
        <w:jc w:val="both"/>
        <w:rPr>
          <w:rFonts w:ascii="Times New Roman" w:hAnsi="Times New Roman" w:cs="Times New Roman"/>
          <w:sz w:val="24"/>
          <w:szCs w:val="24"/>
        </w:rPr>
      </w:pPr>
      <w:r w:rsidRPr="0050731A">
        <w:rPr>
          <w:rFonts w:ascii="Times New Roman" w:hAnsi="Times New Roman" w:cs="Times New Roman"/>
          <w:sz w:val="24"/>
          <w:szCs w:val="24"/>
        </w:rPr>
        <w:t xml:space="preserve">Singh, N., Virdi, A. S., Katyal, M., Kaur, A., Kaur, D., Ahlawat, A. K., Singh, A. M., &amp; Sharma, R. K. (2021). Evaluation of heat stress through delayed sowing on physicochemical and functional characteristics of grains, whole meals, and flours of India wheat. </w:t>
      </w:r>
      <w:r w:rsidRPr="0050731A">
        <w:rPr>
          <w:rFonts w:ascii="Times New Roman" w:hAnsi="Times New Roman" w:cs="Times New Roman"/>
          <w:i/>
          <w:iCs/>
          <w:sz w:val="24"/>
          <w:szCs w:val="24"/>
        </w:rPr>
        <w:t>Food Chemistry</w:t>
      </w:r>
      <w:r w:rsidRPr="0050731A">
        <w:rPr>
          <w:rFonts w:ascii="Times New Roman" w:hAnsi="Times New Roman" w:cs="Times New Roman"/>
          <w:sz w:val="24"/>
          <w:szCs w:val="24"/>
        </w:rPr>
        <w:t xml:space="preserve">, 344, 128725. </w:t>
      </w:r>
      <w:hyperlink r:id="rId44" w:history="1">
        <w:r w:rsidRPr="0050731A">
          <w:rPr>
            <w:rStyle w:val="Hyperlink"/>
            <w:rFonts w:ascii="Times New Roman" w:hAnsi="Times New Roman" w:cs="Times New Roman"/>
            <w:sz w:val="24"/>
            <w:szCs w:val="24"/>
          </w:rPr>
          <w:t>https://doi.org/10.1016/j.foodchem.2020.128725</w:t>
        </w:r>
      </w:hyperlink>
    </w:p>
    <w:p w14:paraId="1862C190" w14:textId="77777777" w:rsidR="00D872D4" w:rsidRPr="00F53DFC" w:rsidRDefault="00D872D4">
      <w:pPr>
        <w:pStyle w:val="ListParagraph"/>
        <w:numPr>
          <w:ilvl w:val="0"/>
          <w:numId w:val="3"/>
        </w:numPr>
        <w:tabs>
          <w:tab w:val="left" w:pos="720"/>
        </w:tabs>
        <w:spacing w:line="360" w:lineRule="auto"/>
        <w:ind w:right="26"/>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Suryavanshi, P., &amp; Buttar, G. S. (2016). Mitigating terminal heat stress in wheat. </w:t>
      </w:r>
      <w:r w:rsidRPr="00F53DFC">
        <w:rPr>
          <w:rFonts w:ascii="Times New Roman" w:hAnsi="Times New Roman" w:cs="Times New Roman"/>
          <w:i/>
          <w:iCs/>
          <w:color w:val="222222"/>
          <w:sz w:val="24"/>
          <w:szCs w:val="24"/>
          <w:shd w:val="clear" w:color="auto" w:fill="FFFFFF"/>
        </w:rPr>
        <w:t>International Journal of Bio-resource and Stress Management</w:t>
      </w:r>
      <w:r w:rsidRPr="00F53DFC">
        <w:rPr>
          <w:rFonts w:ascii="Times New Roman" w:hAnsi="Times New Roman" w:cs="Times New Roman"/>
          <w:color w:val="222222"/>
          <w:sz w:val="24"/>
          <w:szCs w:val="24"/>
          <w:shd w:val="clear" w:color="auto" w:fill="FFFFFF"/>
        </w:rPr>
        <w:t>, </w:t>
      </w:r>
      <w:r w:rsidRPr="00F53DFC">
        <w:rPr>
          <w:rFonts w:ascii="Times New Roman" w:hAnsi="Times New Roman" w:cs="Times New Roman"/>
          <w:i/>
          <w:iCs/>
          <w:color w:val="222222"/>
          <w:sz w:val="24"/>
          <w:szCs w:val="24"/>
          <w:shd w:val="clear" w:color="auto" w:fill="FFFFFF"/>
        </w:rPr>
        <w:t>7</w:t>
      </w:r>
      <w:r w:rsidRPr="00F53DFC">
        <w:rPr>
          <w:rFonts w:ascii="Times New Roman" w:hAnsi="Times New Roman" w:cs="Times New Roman"/>
          <w:color w:val="222222"/>
          <w:sz w:val="24"/>
          <w:szCs w:val="24"/>
          <w:shd w:val="clear" w:color="auto" w:fill="FFFFFF"/>
        </w:rPr>
        <w:t>(1), 142-150.</w:t>
      </w:r>
    </w:p>
    <w:p w14:paraId="1FA8664A" w14:textId="77777777" w:rsidR="00D872D4" w:rsidRPr="00F53DFC"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 xml:space="preserve">Taiz, L., &amp; Zeiger, E. (2006). Plant physiology </w:t>
      </w:r>
      <w:proofErr w:type="spellStart"/>
      <w:r w:rsidRPr="00F53DFC">
        <w:rPr>
          <w:rFonts w:ascii="Times New Roman" w:hAnsi="Times New Roman" w:cs="Times New Roman"/>
          <w:color w:val="222222"/>
          <w:sz w:val="24"/>
          <w:szCs w:val="24"/>
          <w:shd w:val="clear" w:color="auto" w:fill="FFFFFF"/>
        </w:rPr>
        <w:t>sinauer</w:t>
      </w:r>
      <w:proofErr w:type="spellEnd"/>
      <w:r w:rsidRPr="00F53DFC">
        <w:rPr>
          <w:rFonts w:ascii="Times New Roman" w:hAnsi="Times New Roman" w:cs="Times New Roman"/>
          <w:color w:val="222222"/>
          <w:sz w:val="24"/>
          <w:szCs w:val="24"/>
          <w:shd w:val="clear" w:color="auto" w:fill="FFFFFF"/>
        </w:rPr>
        <w:t xml:space="preserve"> associates. </w:t>
      </w:r>
      <w:r w:rsidRPr="00F53DFC">
        <w:rPr>
          <w:rFonts w:ascii="Times New Roman" w:hAnsi="Times New Roman" w:cs="Times New Roman"/>
          <w:i/>
          <w:iCs/>
          <w:color w:val="222222"/>
          <w:sz w:val="24"/>
          <w:szCs w:val="24"/>
          <w:shd w:val="clear" w:color="auto" w:fill="FFFFFF"/>
        </w:rPr>
        <w:t>Inc., Sunderland, MA</w:t>
      </w:r>
      <w:r w:rsidRPr="00F53DFC">
        <w:rPr>
          <w:rFonts w:ascii="Times New Roman" w:hAnsi="Times New Roman" w:cs="Times New Roman"/>
          <w:color w:val="222222"/>
          <w:sz w:val="24"/>
          <w:szCs w:val="24"/>
          <w:shd w:val="clear" w:color="auto" w:fill="FFFFFF"/>
        </w:rPr>
        <w:t>.</w:t>
      </w:r>
    </w:p>
    <w:p w14:paraId="1A68E879" w14:textId="77777777" w:rsidR="00D872D4" w:rsidRPr="00D872D4" w:rsidRDefault="00D872D4" w:rsidP="00D872D4">
      <w:pPr>
        <w:pStyle w:val="ListParagraph"/>
        <w:numPr>
          <w:ilvl w:val="0"/>
          <w:numId w:val="3"/>
        </w:numPr>
        <w:spacing w:before="240"/>
        <w:jc w:val="both"/>
        <w:rPr>
          <w:rFonts w:ascii="Times New Roman" w:hAnsi="Times New Roman" w:cs="Times New Roman"/>
          <w:color w:val="222222"/>
          <w:sz w:val="24"/>
          <w:szCs w:val="24"/>
          <w:shd w:val="clear" w:color="auto" w:fill="FFFFFF"/>
        </w:rPr>
      </w:pPr>
      <w:r w:rsidRPr="00D872D4">
        <w:rPr>
          <w:rFonts w:ascii="Times New Roman" w:hAnsi="Times New Roman" w:cs="Times New Roman"/>
          <w:color w:val="222222"/>
          <w:sz w:val="24"/>
          <w:szCs w:val="24"/>
          <w:shd w:val="clear" w:color="auto" w:fill="FFFFFF"/>
        </w:rPr>
        <w:t>Ullah, A., Nadeem, F., Nawaz, A., Siddique, K. H., &amp; Farooq, M. (2022). Heat stress effects on the reproductive physiology and yield of wheat. </w:t>
      </w:r>
      <w:r w:rsidRPr="00D872D4">
        <w:rPr>
          <w:rFonts w:ascii="Times New Roman" w:hAnsi="Times New Roman" w:cs="Times New Roman"/>
          <w:i/>
          <w:iCs/>
          <w:color w:val="222222"/>
          <w:sz w:val="24"/>
          <w:szCs w:val="24"/>
          <w:shd w:val="clear" w:color="auto" w:fill="FFFFFF"/>
        </w:rPr>
        <w:t>Journal of agronomy and crop science</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208</w:t>
      </w:r>
      <w:r w:rsidRPr="00D872D4">
        <w:rPr>
          <w:rFonts w:ascii="Times New Roman" w:hAnsi="Times New Roman" w:cs="Times New Roman"/>
          <w:color w:val="222222"/>
          <w:sz w:val="24"/>
          <w:szCs w:val="24"/>
          <w:shd w:val="clear" w:color="auto" w:fill="FFFFFF"/>
        </w:rPr>
        <w:t>(1), 1-17.</w:t>
      </w:r>
    </w:p>
    <w:p w14:paraId="45AB174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r w:rsidRPr="00F53DFC">
        <w:rPr>
          <w:rFonts w:ascii="Times New Roman" w:hAnsi="Times New Roman" w:cs="Times New Roman"/>
          <w:color w:val="222222"/>
          <w:sz w:val="24"/>
          <w:szCs w:val="24"/>
          <w:shd w:val="clear" w:color="auto" w:fill="FFFFFF"/>
        </w:rPr>
        <w:t>Upreti, K. K., &amp; Sharma, M. (2016). Role of plant growth regulators in abiotic stress tolerance. In </w:t>
      </w:r>
      <w:r w:rsidRPr="00F53DFC">
        <w:rPr>
          <w:rFonts w:ascii="Times New Roman" w:hAnsi="Times New Roman" w:cs="Times New Roman"/>
          <w:i/>
          <w:iCs/>
          <w:color w:val="222222"/>
          <w:sz w:val="24"/>
          <w:szCs w:val="24"/>
          <w:shd w:val="clear" w:color="auto" w:fill="FFFFFF"/>
        </w:rPr>
        <w:t>Abiotic stress physiology of horticultural</w:t>
      </w:r>
      <w:r w:rsidRPr="008746FE">
        <w:rPr>
          <w:rFonts w:ascii="Times New Roman" w:hAnsi="Times New Roman" w:cs="Times New Roman"/>
          <w:i/>
          <w:iCs/>
          <w:color w:val="222222"/>
          <w:sz w:val="24"/>
          <w:szCs w:val="24"/>
          <w:shd w:val="clear" w:color="auto" w:fill="FFFFFF"/>
        </w:rPr>
        <w:t xml:space="preserve"> crops</w:t>
      </w:r>
      <w:r w:rsidRPr="008746FE">
        <w:rPr>
          <w:rFonts w:ascii="Times New Roman" w:hAnsi="Times New Roman" w:cs="Times New Roman"/>
          <w:color w:val="222222"/>
          <w:sz w:val="24"/>
          <w:szCs w:val="24"/>
          <w:shd w:val="clear" w:color="auto" w:fill="FFFFFF"/>
        </w:rPr>
        <w:t> (pp. 19-46). New Delhi: Springer India.</w:t>
      </w:r>
    </w:p>
    <w:p w14:paraId="4FA9479A" w14:textId="77777777" w:rsidR="00D872D4" w:rsidRPr="008746FE" w:rsidRDefault="00D872D4">
      <w:pPr>
        <w:pStyle w:val="BodyText"/>
        <w:numPr>
          <w:ilvl w:val="0"/>
          <w:numId w:val="3"/>
        </w:numPr>
        <w:tabs>
          <w:tab w:val="left" w:pos="720"/>
        </w:tabs>
        <w:spacing w:line="360" w:lineRule="auto"/>
        <w:ind w:right="28"/>
        <w:jc w:val="both"/>
        <w:rPr>
          <w:rFonts w:ascii="Times New Roman" w:hAnsi="Times New Roman" w:cs="Times New Roman"/>
          <w:sz w:val="24"/>
          <w:szCs w:val="24"/>
        </w:rPr>
      </w:pPr>
      <w:proofErr w:type="spellStart"/>
      <w:r w:rsidRPr="008746FE">
        <w:rPr>
          <w:rFonts w:ascii="Times New Roman" w:hAnsi="Times New Roman" w:cs="Times New Roman"/>
          <w:color w:val="222222"/>
          <w:sz w:val="24"/>
          <w:szCs w:val="24"/>
          <w:shd w:val="clear" w:color="auto" w:fill="FFFFFF"/>
        </w:rPr>
        <w:t>Vignjevic</w:t>
      </w:r>
      <w:proofErr w:type="spellEnd"/>
      <w:r w:rsidRPr="008746FE">
        <w:rPr>
          <w:rFonts w:ascii="Times New Roman" w:hAnsi="Times New Roman" w:cs="Times New Roman"/>
          <w:color w:val="222222"/>
          <w:sz w:val="24"/>
          <w:szCs w:val="24"/>
          <w:shd w:val="clear" w:color="auto" w:fill="FFFFFF"/>
        </w:rPr>
        <w:t xml:space="preserve">, M., Wang, X., Olesen, J. E., &amp; Wollenweber, B. (2015). Traits in spring wheat </w:t>
      </w:r>
      <w:r w:rsidRPr="008746FE">
        <w:rPr>
          <w:rFonts w:ascii="Times New Roman" w:hAnsi="Times New Roman" w:cs="Times New Roman"/>
          <w:color w:val="222222"/>
          <w:sz w:val="24"/>
          <w:szCs w:val="24"/>
          <w:shd w:val="clear" w:color="auto" w:fill="FFFFFF"/>
        </w:rPr>
        <w:lastRenderedPageBreak/>
        <w:t>cultivars associated with yield loss caused by a heat stress episode after anthesis. </w:t>
      </w:r>
      <w:r w:rsidRPr="008746FE">
        <w:rPr>
          <w:rFonts w:ascii="Times New Roman" w:hAnsi="Times New Roman" w:cs="Times New Roman"/>
          <w:i/>
          <w:iCs/>
          <w:color w:val="222222"/>
          <w:sz w:val="24"/>
          <w:szCs w:val="24"/>
          <w:shd w:val="clear" w:color="auto" w:fill="FFFFFF"/>
        </w:rPr>
        <w:t>Journal of Agronomy and Crop Science</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201</w:t>
      </w:r>
      <w:r w:rsidRPr="008746FE">
        <w:rPr>
          <w:rFonts w:ascii="Times New Roman" w:hAnsi="Times New Roman" w:cs="Times New Roman"/>
          <w:color w:val="222222"/>
          <w:sz w:val="24"/>
          <w:szCs w:val="24"/>
          <w:shd w:val="clear" w:color="auto" w:fill="FFFFFF"/>
        </w:rPr>
        <w:t>(1), 32-48.</w:t>
      </w:r>
    </w:p>
    <w:p w14:paraId="2C2CB0FE" w14:textId="77777777" w:rsidR="00D872D4" w:rsidRPr="008746FE" w:rsidRDefault="00D872D4">
      <w:pPr>
        <w:pStyle w:val="BodyText"/>
        <w:numPr>
          <w:ilvl w:val="0"/>
          <w:numId w:val="3"/>
        </w:numPr>
        <w:tabs>
          <w:tab w:val="left" w:pos="720"/>
        </w:tabs>
        <w:spacing w:line="360" w:lineRule="auto"/>
        <w:ind w:right="29"/>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Wahid, A., </w:t>
      </w:r>
      <w:proofErr w:type="spellStart"/>
      <w:r w:rsidRPr="008746FE">
        <w:rPr>
          <w:rFonts w:ascii="Times New Roman" w:hAnsi="Times New Roman" w:cs="Times New Roman"/>
          <w:color w:val="222222"/>
          <w:sz w:val="24"/>
          <w:szCs w:val="24"/>
          <w:shd w:val="clear" w:color="auto" w:fill="FFFFFF"/>
        </w:rPr>
        <w:t>Gelani</w:t>
      </w:r>
      <w:proofErr w:type="spellEnd"/>
      <w:r w:rsidRPr="008746FE">
        <w:rPr>
          <w:rFonts w:ascii="Times New Roman" w:hAnsi="Times New Roman" w:cs="Times New Roman"/>
          <w:color w:val="222222"/>
          <w:sz w:val="24"/>
          <w:szCs w:val="24"/>
          <w:shd w:val="clear" w:color="auto" w:fill="FFFFFF"/>
        </w:rPr>
        <w:t xml:space="preserve">, S., Ashraf, M., &amp; </w:t>
      </w:r>
      <w:proofErr w:type="spellStart"/>
      <w:r w:rsidRPr="008746FE">
        <w:rPr>
          <w:rFonts w:ascii="Times New Roman" w:hAnsi="Times New Roman" w:cs="Times New Roman"/>
          <w:color w:val="222222"/>
          <w:sz w:val="24"/>
          <w:szCs w:val="24"/>
          <w:shd w:val="clear" w:color="auto" w:fill="FFFFFF"/>
        </w:rPr>
        <w:t>Foolad</w:t>
      </w:r>
      <w:proofErr w:type="spellEnd"/>
      <w:r w:rsidRPr="008746FE">
        <w:rPr>
          <w:rFonts w:ascii="Times New Roman" w:hAnsi="Times New Roman" w:cs="Times New Roman"/>
          <w:color w:val="222222"/>
          <w:sz w:val="24"/>
          <w:szCs w:val="24"/>
          <w:shd w:val="clear" w:color="auto" w:fill="FFFFFF"/>
        </w:rPr>
        <w:t>, M. R. (2007). Heat tolerance in plants: an overview. </w:t>
      </w:r>
      <w:r w:rsidRPr="008746FE">
        <w:rPr>
          <w:rFonts w:ascii="Times New Roman" w:hAnsi="Times New Roman" w:cs="Times New Roman"/>
          <w:i/>
          <w:iCs/>
          <w:color w:val="222222"/>
          <w:sz w:val="24"/>
          <w:szCs w:val="24"/>
          <w:shd w:val="clear" w:color="auto" w:fill="FFFFFF"/>
        </w:rPr>
        <w:t>Environmental and experimental botany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61</w:t>
      </w:r>
      <w:r w:rsidRPr="008746FE">
        <w:rPr>
          <w:rFonts w:ascii="Times New Roman" w:hAnsi="Times New Roman" w:cs="Times New Roman"/>
          <w:color w:val="222222"/>
          <w:sz w:val="24"/>
          <w:szCs w:val="24"/>
          <w:shd w:val="clear" w:color="auto" w:fill="FFFFFF"/>
        </w:rPr>
        <w:t>(3), 199-223.</w:t>
      </w:r>
    </w:p>
    <w:p w14:paraId="498ED624" w14:textId="77777777" w:rsidR="00D872D4" w:rsidRPr="008746FE" w:rsidRDefault="00D872D4">
      <w:pPr>
        <w:pStyle w:val="BodyText"/>
        <w:numPr>
          <w:ilvl w:val="0"/>
          <w:numId w:val="3"/>
        </w:numPr>
        <w:tabs>
          <w:tab w:val="left" w:pos="720"/>
        </w:tabs>
        <w:spacing w:line="360" w:lineRule="auto"/>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Wardlaw, I. F., &amp; Moncur, L. J. F. P. B. (1995). The response of wheat to high temperature following anthesis. I. The rate and duration of kernel filling. </w:t>
      </w:r>
      <w:r w:rsidRPr="008746FE">
        <w:rPr>
          <w:rFonts w:ascii="Times New Roman" w:hAnsi="Times New Roman" w:cs="Times New Roman"/>
          <w:i/>
          <w:iCs/>
          <w:color w:val="222222"/>
          <w:sz w:val="24"/>
          <w:szCs w:val="24"/>
          <w:shd w:val="clear" w:color="auto" w:fill="FFFFFF"/>
        </w:rPr>
        <w:t>Functional Plant Biology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22</w:t>
      </w:r>
      <w:r w:rsidRPr="008746FE">
        <w:rPr>
          <w:rFonts w:ascii="Times New Roman" w:hAnsi="Times New Roman" w:cs="Times New Roman"/>
          <w:color w:val="222222"/>
          <w:sz w:val="24"/>
          <w:szCs w:val="24"/>
          <w:shd w:val="clear" w:color="auto" w:fill="FFFFFF"/>
        </w:rPr>
        <w:t>(3), 391-397.</w:t>
      </w:r>
    </w:p>
    <w:p w14:paraId="07BA031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 xml:space="preserve">Yadav, M. R., Choudhary, M., Singh, J., Lal, M. K., Jha, P. K., </w:t>
      </w:r>
      <w:proofErr w:type="spellStart"/>
      <w:r w:rsidRPr="008746FE">
        <w:rPr>
          <w:rFonts w:ascii="Times New Roman" w:hAnsi="Times New Roman" w:cs="Times New Roman"/>
          <w:color w:val="222222"/>
          <w:sz w:val="24"/>
          <w:szCs w:val="24"/>
          <w:shd w:val="clear" w:color="auto" w:fill="FFFFFF"/>
        </w:rPr>
        <w:t>Udawat</w:t>
      </w:r>
      <w:proofErr w:type="spellEnd"/>
      <w:r w:rsidRPr="008746FE">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8746FE">
        <w:rPr>
          <w:rFonts w:ascii="Times New Roman" w:hAnsi="Times New Roman" w:cs="Times New Roman"/>
          <w:i/>
          <w:iCs/>
          <w:color w:val="222222"/>
          <w:sz w:val="24"/>
          <w:szCs w:val="24"/>
          <w:shd w:val="clear" w:color="auto" w:fill="FFFFFF"/>
        </w:rPr>
        <w:t>International Journal of Molecular Sciences</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23</w:t>
      </w:r>
      <w:r w:rsidRPr="008746FE">
        <w:rPr>
          <w:rFonts w:ascii="Times New Roman" w:hAnsi="Times New Roman" w:cs="Times New Roman"/>
          <w:color w:val="222222"/>
          <w:sz w:val="24"/>
          <w:szCs w:val="24"/>
          <w:shd w:val="clear" w:color="auto" w:fill="FFFFFF"/>
        </w:rPr>
        <w:t>(5), 2838.</w:t>
      </w:r>
    </w:p>
    <w:p w14:paraId="06144A71" w14:textId="77777777" w:rsidR="00D872D4" w:rsidRPr="0050731A" w:rsidRDefault="00D872D4" w:rsidP="0050731A">
      <w:pPr>
        <w:pStyle w:val="ListParagraph"/>
        <w:numPr>
          <w:ilvl w:val="0"/>
          <w:numId w:val="3"/>
        </w:numPr>
        <w:spacing w:before="240"/>
        <w:jc w:val="both"/>
        <w:rPr>
          <w:rFonts w:ascii="Times New Roman" w:eastAsia="Times New Roman" w:hAnsi="Times New Roman" w:cs="Times New Roman"/>
          <w:color w:val="0000FF" w:themeColor="hyperlink"/>
          <w:sz w:val="24"/>
          <w:szCs w:val="24"/>
          <w:u w:val="single"/>
        </w:rPr>
      </w:pPr>
      <w:r w:rsidRPr="00D872D4">
        <w:rPr>
          <w:rFonts w:ascii="Times New Roman" w:hAnsi="Times New Roman" w:cs="Times New Roman"/>
          <w:color w:val="222222"/>
          <w:sz w:val="24"/>
          <w:szCs w:val="24"/>
          <w:shd w:val="clear" w:color="auto" w:fill="FFFFFF"/>
        </w:rPr>
        <w:t xml:space="preserve">Yadav, M. R., Choudhary, M., Singh, J., Lal, M. K., Jha, P. K., </w:t>
      </w:r>
      <w:proofErr w:type="spellStart"/>
      <w:r w:rsidRPr="00D872D4">
        <w:rPr>
          <w:rFonts w:ascii="Times New Roman" w:hAnsi="Times New Roman" w:cs="Times New Roman"/>
          <w:color w:val="222222"/>
          <w:sz w:val="24"/>
          <w:szCs w:val="24"/>
          <w:shd w:val="clear" w:color="auto" w:fill="FFFFFF"/>
        </w:rPr>
        <w:t>Udawat</w:t>
      </w:r>
      <w:proofErr w:type="spellEnd"/>
      <w:r w:rsidRPr="00D872D4">
        <w:rPr>
          <w:rFonts w:ascii="Times New Roman" w:hAnsi="Times New Roman" w:cs="Times New Roman"/>
          <w:color w:val="222222"/>
          <w:sz w:val="24"/>
          <w:szCs w:val="24"/>
          <w:shd w:val="clear" w:color="auto" w:fill="FFFFFF"/>
        </w:rPr>
        <w:t>, P., ... &amp; Prasad, P. V. (2022). Impacts, tolerance, adaptation, and mitigation of heat stress on wheat under changing climates. </w:t>
      </w:r>
      <w:r w:rsidRPr="00D872D4">
        <w:rPr>
          <w:rFonts w:ascii="Times New Roman" w:hAnsi="Times New Roman" w:cs="Times New Roman"/>
          <w:i/>
          <w:iCs/>
          <w:color w:val="222222"/>
          <w:sz w:val="24"/>
          <w:szCs w:val="24"/>
          <w:shd w:val="clear" w:color="auto" w:fill="FFFFFF"/>
        </w:rPr>
        <w:t>International Journal of Molecular Sciences</w:t>
      </w:r>
      <w:r w:rsidRPr="00D872D4">
        <w:rPr>
          <w:rFonts w:ascii="Times New Roman" w:hAnsi="Times New Roman" w:cs="Times New Roman"/>
          <w:color w:val="222222"/>
          <w:sz w:val="24"/>
          <w:szCs w:val="24"/>
          <w:shd w:val="clear" w:color="auto" w:fill="FFFFFF"/>
        </w:rPr>
        <w:t>, </w:t>
      </w:r>
      <w:r w:rsidRPr="00D872D4">
        <w:rPr>
          <w:rFonts w:ascii="Times New Roman" w:hAnsi="Times New Roman" w:cs="Times New Roman"/>
          <w:i/>
          <w:iCs/>
          <w:color w:val="222222"/>
          <w:sz w:val="24"/>
          <w:szCs w:val="24"/>
          <w:shd w:val="clear" w:color="auto" w:fill="FFFFFF"/>
        </w:rPr>
        <w:t>23</w:t>
      </w:r>
      <w:r w:rsidRPr="00D872D4">
        <w:rPr>
          <w:rFonts w:ascii="Times New Roman" w:hAnsi="Times New Roman" w:cs="Times New Roman"/>
          <w:color w:val="222222"/>
          <w:sz w:val="24"/>
          <w:szCs w:val="24"/>
          <w:shd w:val="clear" w:color="auto" w:fill="FFFFFF"/>
        </w:rPr>
        <w:t xml:space="preserve">(5), 2838. </w:t>
      </w:r>
      <w:hyperlink r:id="rId45" w:history="1">
        <w:r w:rsidRPr="00D872D4">
          <w:rPr>
            <w:rStyle w:val="Hyperlink"/>
            <w:rFonts w:ascii="Times New Roman" w:eastAsia="Times New Roman" w:hAnsi="Times New Roman" w:cs="Times New Roman"/>
            <w:sz w:val="24"/>
            <w:szCs w:val="24"/>
          </w:rPr>
          <w:t>https://doi.org/10.3390/</w:t>
        </w:r>
      </w:hyperlink>
    </w:p>
    <w:p w14:paraId="53788B6B"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color w:val="151616"/>
          <w:sz w:val="24"/>
          <w:szCs w:val="24"/>
        </w:rPr>
      </w:pPr>
      <w:r w:rsidRPr="008746FE">
        <w:rPr>
          <w:rFonts w:ascii="Times New Roman" w:hAnsi="Times New Roman" w:cs="Times New Roman"/>
          <w:color w:val="222222"/>
          <w:sz w:val="24"/>
          <w:szCs w:val="24"/>
          <w:shd w:val="clear" w:color="auto" w:fill="FFFFFF"/>
        </w:rPr>
        <w:t>Yang, J., &amp; Zhang, J. (2006). Grain filling of cereals under soil drying. </w:t>
      </w:r>
      <w:r w:rsidRPr="008746FE">
        <w:rPr>
          <w:rFonts w:ascii="Times New Roman" w:hAnsi="Times New Roman" w:cs="Times New Roman"/>
          <w:i/>
          <w:iCs/>
          <w:color w:val="222222"/>
          <w:sz w:val="24"/>
          <w:szCs w:val="24"/>
          <w:shd w:val="clear" w:color="auto" w:fill="FFFFFF"/>
        </w:rPr>
        <w:t>New phytologist</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169</w:t>
      </w:r>
      <w:r w:rsidRPr="008746FE">
        <w:rPr>
          <w:rFonts w:ascii="Times New Roman" w:hAnsi="Times New Roman" w:cs="Times New Roman"/>
          <w:color w:val="222222"/>
          <w:sz w:val="24"/>
          <w:szCs w:val="24"/>
          <w:shd w:val="clear" w:color="auto" w:fill="FFFFFF"/>
        </w:rPr>
        <w:t>(2), 223-236.</w:t>
      </w:r>
    </w:p>
    <w:p w14:paraId="528974D1" w14:textId="77777777" w:rsidR="00D872D4" w:rsidRPr="008746FE" w:rsidRDefault="00D872D4" w:rsidP="0050731A">
      <w:pPr>
        <w:pStyle w:val="BodyText"/>
        <w:numPr>
          <w:ilvl w:val="0"/>
          <w:numId w:val="3"/>
        </w:numPr>
        <w:tabs>
          <w:tab w:val="left" w:pos="360"/>
        </w:tabs>
        <w:spacing w:line="360" w:lineRule="auto"/>
        <w:ind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rPr>
        <w:t>Yang, J., Zhang, J., Wang, Z., Xu, G., &amp; Zhu, Q. (2004). Activities of key enzymes in sucrose-to-starch conversion in wheat grains subjected to water deficit during grain filling. </w:t>
      </w:r>
      <w:r w:rsidRPr="008746FE">
        <w:rPr>
          <w:rFonts w:ascii="Times New Roman" w:hAnsi="Times New Roman" w:cs="Times New Roman"/>
          <w:i/>
          <w:iCs/>
          <w:color w:val="222222"/>
          <w:sz w:val="24"/>
          <w:szCs w:val="24"/>
          <w:shd w:val="clear" w:color="auto" w:fill="FFFFFF"/>
        </w:rPr>
        <w:t>Plant physiology</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135</w:t>
      </w:r>
      <w:r w:rsidRPr="008746FE">
        <w:rPr>
          <w:rFonts w:ascii="Times New Roman" w:hAnsi="Times New Roman" w:cs="Times New Roman"/>
          <w:color w:val="222222"/>
          <w:sz w:val="24"/>
          <w:szCs w:val="24"/>
          <w:shd w:val="clear" w:color="auto" w:fill="FFFFFF"/>
        </w:rPr>
        <w:t>(3), 1621-1629.</w:t>
      </w:r>
    </w:p>
    <w:p w14:paraId="7E5353CF" w14:textId="77777777" w:rsidR="00D872D4" w:rsidRPr="008746FE" w:rsidRDefault="00D872D4" w:rsidP="0050731A">
      <w:pPr>
        <w:pStyle w:val="BodyText"/>
        <w:numPr>
          <w:ilvl w:val="0"/>
          <w:numId w:val="3"/>
        </w:numPr>
        <w:tabs>
          <w:tab w:val="left" w:pos="360"/>
        </w:tabs>
        <w:spacing w:line="360" w:lineRule="auto"/>
        <w:ind w:right="26" w:hanging="450"/>
        <w:jc w:val="both"/>
        <w:rPr>
          <w:rFonts w:ascii="Times New Roman" w:hAnsi="Times New Roman" w:cs="Times New Roman"/>
          <w:sz w:val="24"/>
          <w:szCs w:val="24"/>
        </w:rPr>
      </w:pPr>
      <w:r w:rsidRPr="008746FE">
        <w:rPr>
          <w:rFonts w:ascii="Times New Roman" w:hAnsi="Times New Roman" w:cs="Times New Roman"/>
          <w:color w:val="222222"/>
          <w:sz w:val="24"/>
          <w:szCs w:val="24"/>
          <w:shd w:val="clear" w:color="auto" w:fill="FFFFFF"/>
          <w:lang w:val="it-IT"/>
        </w:rPr>
        <w:t xml:space="preserve">Yin, X., Guo, W., &amp; Spiertz, J. H. (2009). </w:t>
      </w:r>
      <w:r w:rsidRPr="008746FE">
        <w:rPr>
          <w:rFonts w:ascii="Times New Roman" w:hAnsi="Times New Roman" w:cs="Times New Roman"/>
          <w:color w:val="222222"/>
          <w:sz w:val="24"/>
          <w:szCs w:val="24"/>
          <w:shd w:val="clear" w:color="auto" w:fill="FFFFFF"/>
        </w:rPr>
        <w:t>A quantitative approach to characterize sink–source relationships during grain filling in contrasting wheat genotypes. </w:t>
      </w:r>
      <w:r w:rsidRPr="008746FE">
        <w:rPr>
          <w:rFonts w:ascii="Times New Roman" w:hAnsi="Times New Roman" w:cs="Times New Roman"/>
          <w:i/>
          <w:iCs/>
          <w:color w:val="222222"/>
          <w:sz w:val="24"/>
          <w:szCs w:val="24"/>
          <w:shd w:val="clear" w:color="auto" w:fill="FFFFFF"/>
        </w:rPr>
        <w:t>Field Crops Research</w:t>
      </w:r>
      <w:r w:rsidRPr="008746FE">
        <w:rPr>
          <w:rFonts w:ascii="Times New Roman" w:hAnsi="Times New Roman" w:cs="Times New Roman"/>
          <w:color w:val="222222"/>
          <w:sz w:val="24"/>
          <w:szCs w:val="24"/>
          <w:shd w:val="clear" w:color="auto" w:fill="FFFFFF"/>
        </w:rPr>
        <w:t>, </w:t>
      </w:r>
      <w:r w:rsidRPr="008746FE">
        <w:rPr>
          <w:rFonts w:ascii="Times New Roman" w:hAnsi="Times New Roman" w:cs="Times New Roman"/>
          <w:i/>
          <w:iCs/>
          <w:color w:val="222222"/>
          <w:sz w:val="24"/>
          <w:szCs w:val="24"/>
          <w:shd w:val="clear" w:color="auto" w:fill="FFFFFF"/>
        </w:rPr>
        <w:t>114</w:t>
      </w:r>
      <w:r w:rsidRPr="008746FE">
        <w:rPr>
          <w:rFonts w:ascii="Times New Roman" w:hAnsi="Times New Roman" w:cs="Times New Roman"/>
          <w:color w:val="222222"/>
          <w:sz w:val="24"/>
          <w:szCs w:val="24"/>
          <w:shd w:val="clear" w:color="auto" w:fill="FFFFFF"/>
        </w:rPr>
        <w:t>(1), 119-126.</w:t>
      </w:r>
    </w:p>
    <w:p w14:paraId="5DC31CE4" w14:textId="77777777" w:rsidR="00D872D4" w:rsidRPr="008746FE" w:rsidRDefault="00D872D4" w:rsidP="0050731A">
      <w:pPr>
        <w:pStyle w:val="CommentText"/>
        <w:numPr>
          <w:ilvl w:val="0"/>
          <w:numId w:val="3"/>
        </w:numPr>
        <w:tabs>
          <w:tab w:val="left" w:pos="360"/>
        </w:tabs>
        <w:spacing w:line="360" w:lineRule="auto"/>
        <w:ind w:hanging="450"/>
        <w:jc w:val="both"/>
        <w:rPr>
          <w:rFonts w:ascii="Times New Roman" w:hAnsi="Times New Roman" w:cs="Times New Roman"/>
          <w:sz w:val="24"/>
          <w:szCs w:val="24"/>
        </w:rPr>
      </w:pPr>
      <w:r w:rsidRPr="0050731A">
        <w:rPr>
          <w:rFonts w:ascii="Times New Roman" w:hAnsi="Times New Roman" w:cs="Times New Roman"/>
          <w:sz w:val="24"/>
          <w:szCs w:val="24"/>
        </w:rPr>
        <w:t xml:space="preserve">Zhang, X., Yang, Z., Wang, L., Yue, Y., Wang, L., &amp; Yang, X. (2023). The effects of plant growth-promoting rhizobacteria on plants under temperature stress: A meta-analysis. </w:t>
      </w:r>
      <w:r w:rsidRPr="0050731A">
        <w:rPr>
          <w:rFonts w:ascii="Times New Roman" w:hAnsi="Times New Roman" w:cs="Times New Roman"/>
          <w:i/>
          <w:iCs/>
          <w:sz w:val="24"/>
          <w:szCs w:val="24"/>
        </w:rPr>
        <w:t>Rhizosphere, 28</w:t>
      </w:r>
      <w:r w:rsidRPr="0050731A">
        <w:rPr>
          <w:rFonts w:ascii="Times New Roman" w:hAnsi="Times New Roman" w:cs="Times New Roman"/>
          <w:sz w:val="24"/>
          <w:szCs w:val="24"/>
        </w:rPr>
        <w:t xml:space="preserve">, 100788. </w:t>
      </w:r>
      <w:hyperlink r:id="rId46" w:history="1">
        <w:r w:rsidRPr="0050731A">
          <w:rPr>
            <w:rStyle w:val="Hyperlink"/>
            <w:rFonts w:ascii="Times New Roman" w:hAnsi="Times New Roman" w:cs="Times New Roman"/>
            <w:sz w:val="24"/>
            <w:szCs w:val="24"/>
          </w:rPr>
          <w:t>https://doi.org/10.1016/j.rhisph.2023.100788</w:t>
        </w:r>
      </w:hyperlink>
      <w:r w:rsidRPr="0050731A">
        <w:rPr>
          <w:rFonts w:ascii="Times New Roman" w:hAnsi="Times New Roman" w:cs="Times New Roman"/>
          <w:sz w:val="24"/>
          <w:szCs w:val="24"/>
        </w:rPr>
        <w:t>.</w:t>
      </w:r>
    </w:p>
    <w:p w14:paraId="213837DD" w14:textId="77777777" w:rsidR="00D872D4" w:rsidRPr="00D32140" w:rsidRDefault="00D872D4" w:rsidP="0050731A">
      <w:pPr>
        <w:pStyle w:val="CommentText"/>
        <w:numPr>
          <w:ilvl w:val="0"/>
          <w:numId w:val="3"/>
        </w:numPr>
        <w:tabs>
          <w:tab w:val="left" w:pos="360"/>
        </w:tabs>
        <w:spacing w:line="360" w:lineRule="auto"/>
        <w:ind w:hanging="450"/>
        <w:jc w:val="both"/>
        <w:rPr>
          <w:rFonts w:ascii="Times New Roman" w:hAnsi="Times New Roman" w:cs="Times New Roman"/>
          <w:sz w:val="24"/>
          <w:szCs w:val="24"/>
        </w:rPr>
      </w:pPr>
      <w:r w:rsidRPr="0050731A">
        <w:rPr>
          <w:rFonts w:ascii="Times New Roman" w:hAnsi="Times New Roman" w:cs="Times New Roman"/>
          <w:sz w:val="24"/>
          <w:szCs w:val="24"/>
        </w:rPr>
        <w:t xml:space="preserve">Zhao, K., Tao, Y., Liu, M., Yang, D., Zhu, M., Ding, J., Zhu, X., Guo, W., Zhou, G., &amp; Li, C. (2022). Does temporary heat stress or low temperature stress similarly affect yield, starch, and protein of winter wheat grain during grain filling? </w:t>
      </w:r>
      <w:r w:rsidRPr="0050731A">
        <w:rPr>
          <w:rFonts w:ascii="Times New Roman" w:hAnsi="Times New Roman" w:cs="Times New Roman"/>
          <w:i/>
          <w:iCs/>
          <w:sz w:val="24"/>
          <w:szCs w:val="24"/>
        </w:rPr>
        <w:t>Journal of Cereal Science</w:t>
      </w:r>
      <w:r w:rsidRPr="0050731A">
        <w:rPr>
          <w:rFonts w:ascii="Times New Roman" w:hAnsi="Times New Roman" w:cs="Times New Roman"/>
          <w:sz w:val="24"/>
          <w:szCs w:val="24"/>
        </w:rPr>
        <w:t xml:space="preserve">, 103, 103408. </w:t>
      </w:r>
      <w:hyperlink r:id="rId47" w:history="1">
        <w:r w:rsidRPr="0050731A">
          <w:rPr>
            <w:rStyle w:val="Hyperlink"/>
            <w:rFonts w:ascii="Times New Roman" w:hAnsi="Times New Roman" w:cs="Times New Roman"/>
            <w:sz w:val="24"/>
            <w:szCs w:val="24"/>
          </w:rPr>
          <w:t>https://doi.org/10.1016/j.jcs.2021.103408</w:t>
        </w:r>
      </w:hyperlink>
    </w:p>
    <w:p w14:paraId="77977EA0" w14:textId="77777777" w:rsidR="00684BE6" w:rsidRDefault="00684BE6" w:rsidP="0050731A">
      <w:pPr>
        <w:pStyle w:val="CommentText"/>
        <w:numPr>
          <w:ilvl w:val="0"/>
          <w:numId w:val="3"/>
        </w:numPr>
        <w:tabs>
          <w:tab w:val="left" w:pos="360"/>
        </w:tabs>
        <w:spacing w:line="360" w:lineRule="auto"/>
        <w:ind w:hanging="450"/>
        <w:jc w:val="both"/>
        <w:rPr>
          <w:rStyle w:val="Hyperlink"/>
          <w:rFonts w:ascii="Times New Roman" w:hAnsi="Times New Roman" w:cs="Times New Roman"/>
          <w:color w:val="auto"/>
          <w:sz w:val="24"/>
          <w:szCs w:val="24"/>
          <w:highlight w:val="yellow"/>
          <w:u w:val="none"/>
        </w:rPr>
      </w:pPr>
      <w:r w:rsidRPr="00D32140">
        <w:rPr>
          <w:rStyle w:val="Hyperlink"/>
          <w:rFonts w:ascii="Times New Roman" w:hAnsi="Times New Roman" w:cs="Times New Roman"/>
          <w:color w:val="auto"/>
          <w:sz w:val="24"/>
          <w:szCs w:val="24"/>
          <w:highlight w:val="yellow"/>
          <w:u w:val="none"/>
        </w:rPr>
        <w:t xml:space="preserve">Akter, N., &amp; Rafiqul Islam, M. (2017). Heat stress effects and management in wheat. A review. Agronomy for sustainable development, 37(5), 37. </w:t>
      </w:r>
    </w:p>
    <w:p w14:paraId="68B63549" w14:textId="77777777" w:rsidR="00684BE6" w:rsidRDefault="00684BE6" w:rsidP="0050731A">
      <w:pPr>
        <w:pStyle w:val="CommentText"/>
        <w:numPr>
          <w:ilvl w:val="0"/>
          <w:numId w:val="3"/>
        </w:numPr>
        <w:tabs>
          <w:tab w:val="left" w:pos="360"/>
        </w:tabs>
        <w:spacing w:line="360" w:lineRule="auto"/>
        <w:ind w:hanging="450"/>
        <w:jc w:val="both"/>
        <w:rPr>
          <w:rStyle w:val="Hyperlink"/>
          <w:rFonts w:ascii="Times New Roman" w:hAnsi="Times New Roman" w:cs="Times New Roman"/>
          <w:color w:val="auto"/>
          <w:sz w:val="24"/>
          <w:szCs w:val="24"/>
          <w:highlight w:val="yellow"/>
          <w:u w:val="none"/>
        </w:rPr>
      </w:pPr>
      <w:r w:rsidRPr="00D32140">
        <w:rPr>
          <w:rStyle w:val="Hyperlink"/>
          <w:rFonts w:ascii="Times New Roman" w:hAnsi="Times New Roman" w:cs="Times New Roman"/>
          <w:color w:val="auto"/>
          <w:sz w:val="24"/>
          <w:szCs w:val="24"/>
          <w:highlight w:val="yellow"/>
          <w:u w:val="none"/>
        </w:rPr>
        <w:t xml:space="preserve">Maity, S., &amp; Shrivastav, S. P. (2024). Understanding heat stress and tolerance mechanisms in wheat (Triticum aestivum L.): A comprehensive review. Journal of Advances in Biology &amp; Biotechnology, 27(7), 1196–1211.   </w:t>
      </w:r>
    </w:p>
    <w:p w14:paraId="76E096FD" w14:textId="6D6D0B2A" w:rsidR="00684BE6" w:rsidRPr="00D32140" w:rsidRDefault="00684BE6" w:rsidP="0050731A">
      <w:pPr>
        <w:pStyle w:val="CommentText"/>
        <w:numPr>
          <w:ilvl w:val="0"/>
          <w:numId w:val="3"/>
        </w:numPr>
        <w:tabs>
          <w:tab w:val="left" w:pos="360"/>
        </w:tabs>
        <w:spacing w:line="360" w:lineRule="auto"/>
        <w:ind w:hanging="450"/>
        <w:jc w:val="both"/>
        <w:rPr>
          <w:rStyle w:val="Hyperlink"/>
          <w:rFonts w:ascii="Times New Roman" w:hAnsi="Times New Roman" w:cs="Times New Roman"/>
          <w:color w:val="auto"/>
          <w:sz w:val="24"/>
          <w:szCs w:val="24"/>
          <w:highlight w:val="yellow"/>
          <w:u w:val="none"/>
        </w:rPr>
      </w:pPr>
      <w:proofErr w:type="spellStart"/>
      <w:r w:rsidRPr="00D32140">
        <w:rPr>
          <w:rStyle w:val="Hyperlink"/>
          <w:rFonts w:ascii="Times New Roman" w:hAnsi="Times New Roman" w:cs="Times New Roman"/>
          <w:color w:val="auto"/>
          <w:sz w:val="24"/>
          <w:szCs w:val="24"/>
          <w:highlight w:val="yellow"/>
          <w:u w:val="none"/>
        </w:rPr>
        <w:t>Lavkush</w:t>
      </w:r>
      <w:proofErr w:type="spellEnd"/>
      <w:r w:rsidRPr="00D32140">
        <w:rPr>
          <w:rStyle w:val="Hyperlink"/>
          <w:rFonts w:ascii="Times New Roman" w:hAnsi="Times New Roman" w:cs="Times New Roman"/>
          <w:color w:val="auto"/>
          <w:sz w:val="24"/>
          <w:szCs w:val="24"/>
          <w:highlight w:val="yellow"/>
          <w:u w:val="none"/>
        </w:rPr>
        <w:t xml:space="preserve">, Singh, A. K., Singh, S., Tiwari, D., Singh, P., Zaidi, S. T., Yadav, R. K., Mishra, S. R., &amp; Singh, A. K. (2022). Evaluation of wheat varieties for terminal heat stress under varying </w:t>
      </w:r>
      <w:r w:rsidRPr="00D32140">
        <w:rPr>
          <w:rStyle w:val="Hyperlink"/>
          <w:rFonts w:ascii="Times New Roman" w:hAnsi="Times New Roman" w:cs="Times New Roman"/>
          <w:color w:val="auto"/>
          <w:sz w:val="24"/>
          <w:szCs w:val="24"/>
          <w:highlight w:val="yellow"/>
          <w:u w:val="none"/>
        </w:rPr>
        <w:lastRenderedPageBreak/>
        <w:t>environments. International Journal of Environment and Climate Change, 12(10), 546–554.</w:t>
      </w:r>
      <w:r>
        <w:rPr>
          <w:rStyle w:val="Hyperlink"/>
          <w:rFonts w:ascii="Times New Roman" w:hAnsi="Times New Roman" w:cs="Times New Roman"/>
          <w:color w:val="auto"/>
          <w:sz w:val="24"/>
          <w:szCs w:val="24"/>
          <w:u w:val="none"/>
        </w:rPr>
        <w:t xml:space="preserve">  </w:t>
      </w:r>
      <w:r w:rsidRPr="00D32140">
        <w:rPr>
          <w:rStyle w:val="Hyperlink"/>
          <w:rFonts w:ascii="Times New Roman" w:hAnsi="Times New Roman" w:cs="Times New Roman"/>
          <w:color w:val="auto"/>
          <w:sz w:val="24"/>
          <w:szCs w:val="24"/>
          <w:highlight w:val="yellow"/>
          <w:u w:val="none"/>
        </w:rPr>
        <w:tab/>
      </w:r>
    </w:p>
    <w:bookmarkEnd w:id="1"/>
    <w:p w14:paraId="12D44402" w14:textId="77777777" w:rsidR="009E61FB" w:rsidRPr="005A7E2A" w:rsidRDefault="009E61FB" w:rsidP="0050731A">
      <w:pPr>
        <w:spacing w:line="360" w:lineRule="auto"/>
        <w:jc w:val="both"/>
        <w:rPr>
          <w:rFonts w:ascii="Times New Roman" w:hAnsi="Times New Roman" w:cs="Times New Roman"/>
          <w:sz w:val="24"/>
          <w:szCs w:val="24"/>
        </w:rPr>
      </w:pPr>
    </w:p>
    <w:p w14:paraId="071E0581" w14:textId="77777777" w:rsidR="009E61FB" w:rsidRPr="001024D1" w:rsidRDefault="009E61FB" w:rsidP="00B36771">
      <w:pPr>
        <w:pStyle w:val="ListParagraph"/>
        <w:spacing w:line="360" w:lineRule="auto"/>
        <w:ind w:left="426" w:right="142"/>
        <w:jc w:val="both"/>
        <w:rPr>
          <w:rFonts w:ascii="Times New Roman" w:hAnsi="Times New Roman" w:cs="Times New Roman"/>
          <w:sz w:val="24"/>
          <w:szCs w:val="24"/>
          <w:lang w:val="en-IN"/>
        </w:rPr>
      </w:pPr>
    </w:p>
    <w:sectPr w:rsidR="009E61FB" w:rsidRPr="001024D1" w:rsidSect="00BD750D">
      <w:headerReference w:type="even" r:id="rId48"/>
      <w:headerReference w:type="default" r:id="rId49"/>
      <w:footerReference w:type="default" r:id="rId50"/>
      <w:headerReference w:type="first" r:id="rId51"/>
      <w:type w:val="continuous"/>
      <w:pgSz w:w="11910" w:h="16840"/>
      <w:pgMar w:top="993" w:right="992" w:bottom="1560" w:left="993" w:header="414" w:footer="5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8D5D5" w14:textId="77777777" w:rsidR="0095737A" w:rsidRDefault="0095737A">
      <w:r>
        <w:separator/>
      </w:r>
    </w:p>
  </w:endnote>
  <w:endnote w:type="continuationSeparator" w:id="0">
    <w:p w14:paraId="2C5CEB04" w14:textId="77777777" w:rsidR="0095737A" w:rsidRDefault="00957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B3C9" w14:textId="77777777" w:rsidR="00A82DA4" w:rsidRDefault="00A82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F6F9C" w14:textId="77777777" w:rsidR="001B535E" w:rsidRDefault="001B535E">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1890D" w14:textId="77777777" w:rsidR="00A82DA4" w:rsidRDefault="00A82D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6BB6" w14:textId="77777777" w:rsidR="001B535E" w:rsidRDefault="001B535E">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BD448" w14:textId="77777777" w:rsidR="0095737A" w:rsidRDefault="0095737A">
      <w:r>
        <w:separator/>
      </w:r>
    </w:p>
  </w:footnote>
  <w:footnote w:type="continuationSeparator" w:id="0">
    <w:p w14:paraId="5D16B13D" w14:textId="77777777" w:rsidR="0095737A" w:rsidRDefault="00957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73612" w14:textId="3D99C391" w:rsidR="00A82DA4" w:rsidRDefault="00000000">
    <w:pPr>
      <w:pStyle w:val="Header"/>
    </w:pPr>
    <w:r>
      <w:rPr>
        <w:noProof/>
      </w:rPr>
      <w:pict w14:anchorId="57CBB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4" o:spid="_x0000_s1026" type="#_x0000_t136" style="position:absolute;margin-left:0;margin-top:0;width:621.95pt;height:77.7pt;rotation:315;z-index:-251654144;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E9B3" w14:textId="1E647F73" w:rsidR="001B535E" w:rsidRDefault="00000000">
    <w:pPr>
      <w:pStyle w:val="BodyText"/>
      <w:spacing w:line="14" w:lineRule="auto"/>
    </w:pPr>
    <w:r>
      <w:rPr>
        <w:noProof/>
      </w:rPr>
      <w:pict w14:anchorId="03C101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5" o:spid="_x0000_s1027" type="#_x0000_t136" style="position:absolute;margin-left:0;margin-top:0;width:621.95pt;height:77.7pt;rotation:315;z-index:-25165209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277F9" w14:textId="68A06E3A" w:rsidR="00A82DA4" w:rsidRDefault="00000000">
    <w:pPr>
      <w:pStyle w:val="Header"/>
    </w:pPr>
    <w:r>
      <w:rPr>
        <w:noProof/>
      </w:rPr>
      <w:pict w14:anchorId="5BB2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3" o:spid="_x0000_s1025" type="#_x0000_t136" style="position:absolute;margin-left:0;margin-top:0;width:621.95pt;height:77.7pt;rotation:315;z-index:-25165619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1E131" w14:textId="6A63D3A3" w:rsidR="00A82DA4" w:rsidRDefault="00000000">
    <w:pPr>
      <w:pStyle w:val="Header"/>
    </w:pPr>
    <w:r>
      <w:rPr>
        <w:noProof/>
      </w:rPr>
      <w:pict w14:anchorId="745B3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7" o:spid="_x0000_s1029" type="#_x0000_t136" style="position:absolute;margin-left:0;margin-top:0;width:621.95pt;height:77.7pt;rotation:315;z-index:-25164800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81AC" w14:textId="5C336AB5" w:rsidR="001B535E" w:rsidRDefault="00000000">
    <w:pPr>
      <w:pStyle w:val="BodyText"/>
      <w:spacing w:line="14" w:lineRule="auto"/>
    </w:pPr>
    <w:r>
      <w:rPr>
        <w:noProof/>
      </w:rPr>
      <w:pict w14:anchorId="0B371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8" o:spid="_x0000_s1030" type="#_x0000_t136" style="position:absolute;margin-left:0;margin-top:0;width:621.95pt;height:77.7pt;rotation:315;z-index:-25164595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r w:rsidR="001B535E">
      <w:rPr>
        <w:noProof/>
        <w:lang w:bidi="hi-IN"/>
      </w:rPr>
      <mc:AlternateContent>
        <mc:Choice Requires="wps">
          <w:drawing>
            <wp:anchor distT="0" distB="0" distL="0" distR="0" simplePos="0" relativeHeight="251658240" behindDoc="1" locked="0" layoutInCell="1" allowOverlap="1" wp14:anchorId="58B39087" wp14:editId="7BBC792F">
              <wp:simplePos x="0" y="0"/>
              <wp:positionH relativeFrom="page">
                <wp:posOffset>2678865</wp:posOffset>
              </wp:positionH>
              <wp:positionV relativeFrom="page">
                <wp:posOffset>249315</wp:posOffset>
              </wp:positionV>
              <wp:extent cx="2214880" cy="1943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194310"/>
                      </a:xfrm>
                      <a:prstGeom prst="rect">
                        <a:avLst/>
                      </a:prstGeom>
                    </wps:spPr>
                    <wps:txbx>
                      <w:txbxContent>
                        <w:p w14:paraId="088200BB" w14:textId="77777777" w:rsidR="001B535E" w:rsidRDefault="001B535E">
                          <w:pPr>
                            <w:spacing w:before="39"/>
                            <w:ind w:left="20"/>
                            <w:rPr>
                              <w:i/>
                              <w:sz w:val="20"/>
                            </w:rPr>
                          </w:pPr>
                        </w:p>
                      </w:txbxContent>
                    </wps:txbx>
                    <wps:bodyPr wrap="square" lIns="0" tIns="0" rIns="0" bIns="0" rtlCol="0">
                      <a:noAutofit/>
                    </wps:bodyPr>
                  </wps:wsp>
                </a:graphicData>
              </a:graphic>
            </wp:anchor>
          </w:drawing>
        </mc:Choice>
        <mc:Fallback>
          <w:pict>
            <v:shapetype w14:anchorId="58B39087" id="_x0000_t202" coordsize="21600,21600" o:spt="202" path="m,l,21600r21600,l21600,xe">
              <v:stroke joinstyle="miter"/>
              <v:path gradientshapeok="t" o:connecttype="rect"/>
            </v:shapetype>
            <v:shape id="Textbox 126" o:spid="_x0000_s1026" type="#_x0000_t202" style="position:absolute;margin-left:210.95pt;margin-top:19.65pt;width:174.4pt;height:15.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" filled="f" stroked="f">
              <v:textbox inset="0,0,0,0">
                <w:txbxContent>
                  <w:p w14:paraId="088200BB" w14:textId="77777777" w:rsidR="001B535E" w:rsidRDefault="001B535E">
                    <w:pPr>
                      <w:spacing w:before="39"/>
                      <w:ind w:left="20"/>
                      <w:rPr>
                        <w:i/>
                        <w:sz w:val="20"/>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2ED7F" w14:textId="74D90782" w:rsidR="00A82DA4" w:rsidRDefault="00000000">
    <w:pPr>
      <w:pStyle w:val="Header"/>
    </w:pPr>
    <w:r>
      <w:rPr>
        <w:noProof/>
      </w:rPr>
      <w:pict w14:anchorId="2CD14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4460846" o:spid="_x0000_s1028" type="#_x0000_t136" style="position:absolute;margin-left:0;margin-top:0;width:621.95pt;height:77.7pt;rotation:315;z-index:-25165004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70ED"/>
    <w:multiLevelType w:val="multilevel"/>
    <w:tmpl w:val="1EA2793E"/>
    <w:lvl w:ilvl="0">
      <w:start w:val="1"/>
      <w:numFmt w:val="decimal"/>
      <w:lvlText w:val="%1."/>
      <w:lvlJc w:val="left"/>
      <w:pPr>
        <w:ind w:left="219" w:hanging="192"/>
      </w:pPr>
      <w:rPr>
        <w:rFonts w:ascii="Cambria" w:eastAsia="Cambria" w:hAnsi="Cambria" w:cs="Cambria" w:hint="default"/>
        <w:b/>
        <w:bCs/>
        <w:i w:val="0"/>
        <w:iCs w:val="0"/>
        <w:color w:val="09014C"/>
        <w:spacing w:val="0"/>
        <w:w w:val="99"/>
        <w:sz w:val="20"/>
        <w:szCs w:val="20"/>
        <w:lang w:val="en-US" w:eastAsia="en-US" w:bidi="ar-SA"/>
      </w:rPr>
    </w:lvl>
    <w:lvl w:ilvl="1">
      <w:start w:val="1"/>
      <w:numFmt w:val="decimal"/>
      <w:lvlText w:val="%1.%2"/>
      <w:lvlJc w:val="left"/>
      <w:pPr>
        <w:ind w:left="28" w:hanging="328"/>
      </w:pPr>
      <w:rPr>
        <w:rFonts w:ascii="Cambria" w:eastAsia="Cambria" w:hAnsi="Cambria" w:cs="Cambria" w:hint="default"/>
        <w:b/>
        <w:bCs/>
        <w:i w:val="0"/>
        <w:iCs w:val="0"/>
        <w:color w:val="151616"/>
        <w:spacing w:val="0"/>
        <w:w w:val="99"/>
        <w:sz w:val="20"/>
        <w:szCs w:val="20"/>
        <w:lang w:val="en-US" w:eastAsia="en-US" w:bidi="ar-SA"/>
      </w:rPr>
    </w:lvl>
    <w:lvl w:ilvl="2">
      <w:numFmt w:val="bullet"/>
      <w:lvlText w:val="•"/>
      <w:lvlJc w:val="left"/>
      <w:pPr>
        <w:ind w:left="790" w:hanging="328"/>
      </w:pPr>
      <w:rPr>
        <w:rFonts w:hint="default"/>
        <w:lang w:val="en-US" w:eastAsia="en-US" w:bidi="ar-SA"/>
      </w:rPr>
    </w:lvl>
    <w:lvl w:ilvl="3">
      <w:numFmt w:val="bullet"/>
      <w:lvlText w:val="•"/>
      <w:lvlJc w:val="left"/>
      <w:pPr>
        <w:ind w:left="1361" w:hanging="328"/>
      </w:pPr>
      <w:rPr>
        <w:rFonts w:hint="default"/>
        <w:lang w:val="en-US" w:eastAsia="en-US" w:bidi="ar-SA"/>
      </w:rPr>
    </w:lvl>
    <w:lvl w:ilvl="4">
      <w:numFmt w:val="bullet"/>
      <w:lvlText w:val="•"/>
      <w:lvlJc w:val="left"/>
      <w:pPr>
        <w:ind w:left="1932" w:hanging="328"/>
      </w:pPr>
      <w:rPr>
        <w:rFonts w:hint="default"/>
        <w:lang w:val="en-US" w:eastAsia="en-US" w:bidi="ar-SA"/>
      </w:rPr>
    </w:lvl>
    <w:lvl w:ilvl="5">
      <w:numFmt w:val="bullet"/>
      <w:lvlText w:val="•"/>
      <w:lvlJc w:val="left"/>
      <w:pPr>
        <w:ind w:left="2503" w:hanging="328"/>
      </w:pPr>
      <w:rPr>
        <w:rFonts w:hint="default"/>
        <w:lang w:val="en-US" w:eastAsia="en-US" w:bidi="ar-SA"/>
      </w:rPr>
    </w:lvl>
    <w:lvl w:ilvl="6">
      <w:numFmt w:val="bullet"/>
      <w:lvlText w:val="•"/>
      <w:lvlJc w:val="left"/>
      <w:pPr>
        <w:ind w:left="3074" w:hanging="328"/>
      </w:pPr>
      <w:rPr>
        <w:rFonts w:hint="default"/>
        <w:lang w:val="en-US" w:eastAsia="en-US" w:bidi="ar-SA"/>
      </w:rPr>
    </w:lvl>
    <w:lvl w:ilvl="7">
      <w:numFmt w:val="bullet"/>
      <w:lvlText w:val="•"/>
      <w:lvlJc w:val="left"/>
      <w:pPr>
        <w:ind w:left="3645" w:hanging="328"/>
      </w:pPr>
      <w:rPr>
        <w:rFonts w:hint="default"/>
        <w:lang w:val="en-US" w:eastAsia="en-US" w:bidi="ar-SA"/>
      </w:rPr>
    </w:lvl>
    <w:lvl w:ilvl="8">
      <w:numFmt w:val="bullet"/>
      <w:lvlText w:val="•"/>
      <w:lvlJc w:val="left"/>
      <w:pPr>
        <w:ind w:left="4215" w:hanging="328"/>
      </w:pPr>
      <w:rPr>
        <w:rFonts w:hint="default"/>
        <w:lang w:val="en-US" w:eastAsia="en-US" w:bidi="ar-SA"/>
      </w:rPr>
    </w:lvl>
  </w:abstractNum>
  <w:abstractNum w:abstractNumId="1" w15:restartNumberingAfterBreak="0">
    <w:nsid w:val="10ED7D26"/>
    <w:multiLevelType w:val="hybridMultilevel"/>
    <w:tmpl w:val="ED2C7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B32EF4"/>
    <w:multiLevelType w:val="hybridMultilevel"/>
    <w:tmpl w:val="039837C2"/>
    <w:lvl w:ilvl="0" w:tplc="98BC0A34">
      <w:start w:val="1"/>
      <w:numFmt w:val="decimal"/>
      <w:lvlText w:val="%1."/>
      <w:lvlJc w:val="left"/>
      <w:pPr>
        <w:ind w:left="425" w:hanging="397"/>
      </w:pPr>
      <w:rPr>
        <w:rFonts w:ascii="Cambria" w:eastAsia="Cambria" w:hAnsi="Cambria" w:cs="Cambria" w:hint="default"/>
        <w:b w:val="0"/>
        <w:bCs w:val="0"/>
        <w:i w:val="0"/>
        <w:iCs w:val="0"/>
        <w:color w:val="151616"/>
        <w:spacing w:val="0"/>
        <w:w w:val="99"/>
        <w:sz w:val="20"/>
        <w:szCs w:val="20"/>
        <w:lang w:val="en-US" w:eastAsia="en-US" w:bidi="ar-SA"/>
      </w:rPr>
    </w:lvl>
    <w:lvl w:ilvl="1" w:tplc="E352790E">
      <w:numFmt w:val="bullet"/>
      <w:lvlText w:val="•"/>
      <w:lvlJc w:val="left"/>
      <w:pPr>
        <w:ind w:left="916" w:hanging="397"/>
      </w:pPr>
      <w:rPr>
        <w:rFonts w:hint="default"/>
        <w:lang w:val="en-US" w:eastAsia="en-US" w:bidi="ar-SA"/>
      </w:rPr>
    </w:lvl>
    <w:lvl w:ilvl="2" w:tplc="7AFC7790">
      <w:numFmt w:val="bullet"/>
      <w:lvlText w:val="•"/>
      <w:lvlJc w:val="left"/>
      <w:pPr>
        <w:ind w:left="1413" w:hanging="397"/>
      </w:pPr>
      <w:rPr>
        <w:rFonts w:hint="default"/>
        <w:lang w:val="en-US" w:eastAsia="en-US" w:bidi="ar-SA"/>
      </w:rPr>
    </w:lvl>
    <w:lvl w:ilvl="3" w:tplc="51A6DFB4">
      <w:numFmt w:val="bullet"/>
      <w:lvlText w:val="•"/>
      <w:lvlJc w:val="left"/>
      <w:pPr>
        <w:ind w:left="1909" w:hanging="397"/>
      </w:pPr>
      <w:rPr>
        <w:rFonts w:hint="default"/>
        <w:lang w:val="en-US" w:eastAsia="en-US" w:bidi="ar-SA"/>
      </w:rPr>
    </w:lvl>
    <w:lvl w:ilvl="4" w:tplc="A76C591E">
      <w:numFmt w:val="bullet"/>
      <w:lvlText w:val="•"/>
      <w:lvlJc w:val="left"/>
      <w:pPr>
        <w:ind w:left="2406" w:hanging="397"/>
      </w:pPr>
      <w:rPr>
        <w:rFonts w:hint="default"/>
        <w:lang w:val="en-US" w:eastAsia="en-US" w:bidi="ar-SA"/>
      </w:rPr>
    </w:lvl>
    <w:lvl w:ilvl="5" w:tplc="5704B7E0">
      <w:numFmt w:val="bullet"/>
      <w:lvlText w:val="•"/>
      <w:lvlJc w:val="left"/>
      <w:pPr>
        <w:ind w:left="2903" w:hanging="397"/>
      </w:pPr>
      <w:rPr>
        <w:rFonts w:hint="default"/>
        <w:lang w:val="en-US" w:eastAsia="en-US" w:bidi="ar-SA"/>
      </w:rPr>
    </w:lvl>
    <w:lvl w:ilvl="6" w:tplc="99ACC940">
      <w:numFmt w:val="bullet"/>
      <w:lvlText w:val="•"/>
      <w:lvlJc w:val="left"/>
      <w:pPr>
        <w:ind w:left="3399" w:hanging="397"/>
      </w:pPr>
      <w:rPr>
        <w:rFonts w:hint="default"/>
        <w:lang w:val="en-US" w:eastAsia="en-US" w:bidi="ar-SA"/>
      </w:rPr>
    </w:lvl>
    <w:lvl w:ilvl="7" w:tplc="3DE6FB3C">
      <w:numFmt w:val="bullet"/>
      <w:lvlText w:val="•"/>
      <w:lvlJc w:val="left"/>
      <w:pPr>
        <w:ind w:left="3896" w:hanging="397"/>
      </w:pPr>
      <w:rPr>
        <w:rFonts w:hint="default"/>
        <w:lang w:val="en-US" w:eastAsia="en-US" w:bidi="ar-SA"/>
      </w:rPr>
    </w:lvl>
    <w:lvl w:ilvl="8" w:tplc="CB7E1BE8">
      <w:numFmt w:val="bullet"/>
      <w:lvlText w:val="•"/>
      <w:lvlJc w:val="left"/>
      <w:pPr>
        <w:ind w:left="4392" w:hanging="397"/>
      </w:pPr>
      <w:rPr>
        <w:rFonts w:hint="default"/>
        <w:lang w:val="en-US" w:eastAsia="en-US" w:bidi="ar-SA"/>
      </w:rPr>
    </w:lvl>
  </w:abstractNum>
  <w:abstractNum w:abstractNumId="3" w15:restartNumberingAfterBreak="0">
    <w:nsid w:val="4D1B5421"/>
    <w:multiLevelType w:val="hybridMultilevel"/>
    <w:tmpl w:val="55A4FA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60838341">
    <w:abstractNumId w:val="2"/>
  </w:num>
  <w:num w:numId="2" w16cid:durableId="538015176">
    <w:abstractNumId w:val="0"/>
  </w:num>
  <w:num w:numId="3" w16cid:durableId="2044816565">
    <w:abstractNumId w:val="3"/>
  </w:num>
  <w:num w:numId="4" w16cid:durableId="133067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yNDQ0szQ1Nza0MLFU0lEKTi0uzszPAykwqgUA4rRKrSwAAAA="/>
  </w:docVars>
  <w:rsids>
    <w:rsidRoot w:val="0096349D"/>
    <w:rsid w:val="00011255"/>
    <w:rsid w:val="000444AD"/>
    <w:rsid w:val="00056B76"/>
    <w:rsid w:val="00075C87"/>
    <w:rsid w:val="00085A79"/>
    <w:rsid w:val="0009393D"/>
    <w:rsid w:val="0009402B"/>
    <w:rsid w:val="000B15C4"/>
    <w:rsid w:val="000F0537"/>
    <w:rsid w:val="001024D1"/>
    <w:rsid w:val="001114C3"/>
    <w:rsid w:val="00113EAF"/>
    <w:rsid w:val="0012374F"/>
    <w:rsid w:val="00166719"/>
    <w:rsid w:val="00170A07"/>
    <w:rsid w:val="00172058"/>
    <w:rsid w:val="00175F7A"/>
    <w:rsid w:val="001B14B9"/>
    <w:rsid w:val="001B3E78"/>
    <w:rsid w:val="001B535E"/>
    <w:rsid w:val="001C6BAE"/>
    <w:rsid w:val="001E1F1E"/>
    <w:rsid w:val="001F2BD9"/>
    <w:rsid w:val="001F4FDE"/>
    <w:rsid w:val="00246117"/>
    <w:rsid w:val="002707FC"/>
    <w:rsid w:val="002824F2"/>
    <w:rsid w:val="00297544"/>
    <w:rsid w:val="002A1365"/>
    <w:rsid w:val="002A749C"/>
    <w:rsid w:val="00302575"/>
    <w:rsid w:val="003228C5"/>
    <w:rsid w:val="00375F1D"/>
    <w:rsid w:val="003A2BCB"/>
    <w:rsid w:val="003B4C34"/>
    <w:rsid w:val="003B5F83"/>
    <w:rsid w:val="003E48C7"/>
    <w:rsid w:val="00414E0E"/>
    <w:rsid w:val="00452725"/>
    <w:rsid w:val="00462F40"/>
    <w:rsid w:val="00477146"/>
    <w:rsid w:val="004B6899"/>
    <w:rsid w:val="005008FE"/>
    <w:rsid w:val="005050FE"/>
    <w:rsid w:val="0050731A"/>
    <w:rsid w:val="0052571F"/>
    <w:rsid w:val="00534440"/>
    <w:rsid w:val="005531B2"/>
    <w:rsid w:val="005723BF"/>
    <w:rsid w:val="0059543F"/>
    <w:rsid w:val="005A1A6D"/>
    <w:rsid w:val="005A7E2A"/>
    <w:rsid w:val="005B3752"/>
    <w:rsid w:val="005C22AC"/>
    <w:rsid w:val="00610C62"/>
    <w:rsid w:val="00651771"/>
    <w:rsid w:val="006545A5"/>
    <w:rsid w:val="006809FA"/>
    <w:rsid w:val="00684BE6"/>
    <w:rsid w:val="006E12B9"/>
    <w:rsid w:val="007148DC"/>
    <w:rsid w:val="00730FA1"/>
    <w:rsid w:val="007721E0"/>
    <w:rsid w:val="007B0577"/>
    <w:rsid w:val="007B128B"/>
    <w:rsid w:val="007B62B3"/>
    <w:rsid w:val="007D58F1"/>
    <w:rsid w:val="007F042E"/>
    <w:rsid w:val="007F0A32"/>
    <w:rsid w:val="007F5275"/>
    <w:rsid w:val="007F5870"/>
    <w:rsid w:val="007F6B42"/>
    <w:rsid w:val="00802458"/>
    <w:rsid w:val="0080429B"/>
    <w:rsid w:val="008746FE"/>
    <w:rsid w:val="00883471"/>
    <w:rsid w:val="008D13F0"/>
    <w:rsid w:val="00915B39"/>
    <w:rsid w:val="00937738"/>
    <w:rsid w:val="0095737A"/>
    <w:rsid w:val="0096349D"/>
    <w:rsid w:val="00963732"/>
    <w:rsid w:val="009712E8"/>
    <w:rsid w:val="009972C6"/>
    <w:rsid w:val="009E61FB"/>
    <w:rsid w:val="009F12F5"/>
    <w:rsid w:val="00A4751A"/>
    <w:rsid w:val="00A50B1D"/>
    <w:rsid w:val="00A654F3"/>
    <w:rsid w:val="00A65699"/>
    <w:rsid w:val="00A80FD4"/>
    <w:rsid w:val="00A82361"/>
    <w:rsid w:val="00A82DA4"/>
    <w:rsid w:val="00AA0509"/>
    <w:rsid w:val="00B14679"/>
    <w:rsid w:val="00B204A4"/>
    <w:rsid w:val="00B36771"/>
    <w:rsid w:val="00B40FF4"/>
    <w:rsid w:val="00B471FC"/>
    <w:rsid w:val="00B7063D"/>
    <w:rsid w:val="00B73E25"/>
    <w:rsid w:val="00B75B79"/>
    <w:rsid w:val="00BA3C09"/>
    <w:rsid w:val="00BB07D2"/>
    <w:rsid w:val="00BB5EC2"/>
    <w:rsid w:val="00BD750D"/>
    <w:rsid w:val="00BE5D69"/>
    <w:rsid w:val="00C043D7"/>
    <w:rsid w:val="00C04E17"/>
    <w:rsid w:val="00C13559"/>
    <w:rsid w:val="00C31C96"/>
    <w:rsid w:val="00C64460"/>
    <w:rsid w:val="00C707B9"/>
    <w:rsid w:val="00C75111"/>
    <w:rsid w:val="00CD6DFC"/>
    <w:rsid w:val="00CE2B0D"/>
    <w:rsid w:val="00CE5097"/>
    <w:rsid w:val="00CF6256"/>
    <w:rsid w:val="00D32140"/>
    <w:rsid w:val="00D53635"/>
    <w:rsid w:val="00D872D4"/>
    <w:rsid w:val="00D87EB2"/>
    <w:rsid w:val="00DA67B9"/>
    <w:rsid w:val="00DB4D05"/>
    <w:rsid w:val="00DC0740"/>
    <w:rsid w:val="00DD3844"/>
    <w:rsid w:val="00DE0A5B"/>
    <w:rsid w:val="00DF02C2"/>
    <w:rsid w:val="00E357EC"/>
    <w:rsid w:val="00E37C4B"/>
    <w:rsid w:val="00E40334"/>
    <w:rsid w:val="00E4158E"/>
    <w:rsid w:val="00EB0589"/>
    <w:rsid w:val="00EB75EE"/>
    <w:rsid w:val="00EC1FD0"/>
    <w:rsid w:val="00EE6C02"/>
    <w:rsid w:val="00F16757"/>
    <w:rsid w:val="00F23FD5"/>
    <w:rsid w:val="00F33B59"/>
    <w:rsid w:val="00F430A1"/>
    <w:rsid w:val="00F53DFC"/>
    <w:rsid w:val="00F6181C"/>
    <w:rsid w:val="00F83E1E"/>
    <w:rsid w:val="00FB4B72"/>
    <w:rsid w:val="00FE09DA"/>
    <w:rsid w:val="00FE1C86"/>
    <w:rsid w:val="00FF507A"/>
    <w:rsid w:val="00FF7149"/>
  </w:rsids>
  <m:mathPr>
    <m:mathFont m:val="Cambria Math"/>
    <m:brkBin m:val="before"/>
    <m:brkBinSub m:val="--"/>
    <m:smallFrac m:val="0"/>
    <m:dispDef/>
    <m:lMargin m:val="0"/>
    <m:rMargin m:val="0"/>
    <m:defJc m:val="centerGroup"/>
    <m:wrapIndent m:val="1440"/>
    <m:intLim m:val="subSup"/>
    <m:naryLim m:val="undOvr"/>
  </m:mathPr>
  <w:themeFontLang w:val="en-IN"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047614"/>
  <w15:docId w15:val="{CB9507F5-055B-489B-A858-34EF4E14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rPr>
  </w:style>
  <w:style w:type="paragraph" w:styleId="Heading1">
    <w:name w:val="heading 1"/>
    <w:basedOn w:val="Normal"/>
    <w:link w:val="Heading1Char"/>
    <w:uiPriority w:val="1"/>
    <w:qFormat/>
    <w:pPr>
      <w:ind w:left="25"/>
      <w:outlineLvl w:val="0"/>
    </w:pPr>
    <w:rPr>
      <w:b/>
      <w:bCs/>
      <w:sz w:val="20"/>
      <w:szCs w:val="20"/>
    </w:rPr>
  </w:style>
  <w:style w:type="paragraph" w:styleId="Heading6">
    <w:name w:val="heading 6"/>
    <w:basedOn w:val="Normal"/>
    <w:next w:val="Normal"/>
    <w:link w:val="Heading6Char"/>
    <w:uiPriority w:val="9"/>
    <w:semiHidden/>
    <w:unhideWhenUsed/>
    <w:qFormat/>
    <w:rsid w:val="00170A0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290" w:hanging="26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471FC"/>
    <w:rPr>
      <w:rFonts w:ascii="Tahoma" w:hAnsi="Tahoma" w:cs="Tahoma"/>
      <w:sz w:val="16"/>
      <w:szCs w:val="16"/>
    </w:rPr>
  </w:style>
  <w:style w:type="character" w:customStyle="1" w:styleId="BalloonTextChar">
    <w:name w:val="Balloon Text Char"/>
    <w:basedOn w:val="DefaultParagraphFont"/>
    <w:link w:val="BalloonText"/>
    <w:uiPriority w:val="99"/>
    <w:semiHidden/>
    <w:rsid w:val="00B471FC"/>
    <w:rPr>
      <w:rFonts w:ascii="Tahoma" w:eastAsia="Cambria" w:hAnsi="Tahoma" w:cs="Tahoma"/>
      <w:sz w:val="16"/>
      <w:szCs w:val="16"/>
    </w:rPr>
  </w:style>
  <w:style w:type="paragraph" w:styleId="Header">
    <w:name w:val="header"/>
    <w:basedOn w:val="Normal"/>
    <w:link w:val="HeaderChar"/>
    <w:uiPriority w:val="99"/>
    <w:unhideWhenUsed/>
    <w:rsid w:val="00B471FC"/>
    <w:pPr>
      <w:tabs>
        <w:tab w:val="center" w:pos="4513"/>
        <w:tab w:val="right" w:pos="9026"/>
      </w:tabs>
    </w:pPr>
  </w:style>
  <w:style w:type="character" w:customStyle="1" w:styleId="HeaderChar">
    <w:name w:val="Header Char"/>
    <w:basedOn w:val="DefaultParagraphFont"/>
    <w:link w:val="Header"/>
    <w:uiPriority w:val="99"/>
    <w:rsid w:val="00B471FC"/>
    <w:rPr>
      <w:rFonts w:ascii="Cambria" w:eastAsia="Cambria" w:hAnsi="Cambria" w:cs="Cambria"/>
    </w:rPr>
  </w:style>
  <w:style w:type="paragraph" w:styleId="Footer">
    <w:name w:val="footer"/>
    <w:basedOn w:val="Normal"/>
    <w:link w:val="FooterChar"/>
    <w:uiPriority w:val="99"/>
    <w:unhideWhenUsed/>
    <w:rsid w:val="00B471FC"/>
    <w:pPr>
      <w:tabs>
        <w:tab w:val="center" w:pos="4513"/>
        <w:tab w:val="right" w:pos="9026"/>
      </w:tabs>
    </w:pPr>
  </w:style>
  <w:style w:type="character" w:customStyle="1" w:styleId="FooterChar">
    <w:name w:val="Footer Char"/>
    <w:basedOn w:val="DefaultParagraphFont"/>
    <w:link w:val="Footer"/>
    <w:uiPriority w:val="99"/>
    <w:rsid w:val="00B471FC"/>
    <w:rPr>
      <w:rFonts w:ascii="Cambria" w:eastAsia="Cambria" w:hAnsi="Cambria" w:cs="Cambria"/>
    </w:rPr>
  </w:style>
  <w:style w:type="character" w:styleId="Hyperlink">
    <w:name w:val="Hyperlink"/>
    <w:basedOn w:val="DefaultParagraphFont"/>
    <w:uiPriority w:val="99"/>
    <w:unhideWhenUsed/>
    <w:rsid w:val="005723BF"/>
    <w:rPr>
      <w:color w:val="0000FF" w:themeColor="hyperlink"/>
      <w:u w:val="single"/>
    </w:rPr>
  </w:style>
  <w:style w:type="character" w:customStyle="1" w:styleId="UnresolvedMention1">
    <w:name w:val="Unresolved Mention1"/>
    <w:basedOn w:val="DefaultParagraphFont"/>
    <w:uiPriority w:val="99"/>
    <w:semiHidden/>
    <w:unhideWhenUsed/>
    <w:rsid w:val="005723BF"/>
    <w:rPr>
      <w:color w:val="605E5C"/>
      <w:shd w:val="clear" w:color="auto" w:fill="E1DFDD"/>
    </w:rPr>
  </w:style>
  <w:style w:type="paragraph" w:styleId="NormalWeb">
    <w:name w:val="Normal (Web)"/>
    <w:basedOn w:val="Normal"/>
    <w:uiPriority w:val="99"/>
    <w:semiHidden/>
    <w:unhideWhenUsed/>
    <w:rsid w:val="007B0577"/>
    <w:rPr>
      <w:rFonts w:ascii="Times New Roman" w:hAnsi="Times New Roman" w:cs="Times New Roman"/>
      <w:sz w:val="24"/>
      <w:szCs w:val="24"/>
    </w:rPr>
  </w:style>
  <w:style w:type="character" w:customStyle="1" w:styleId="Heading1Char">
    <w:name w:val="Heading 1 Char"/>
    <w:basedOn w:val="DefaultParagraphFont"/>
    <w:link w:val="Heading1"/>
    <w:uiPriority w:val="1"/>
    <w:rsid w:val="009E61FB"/>
    <w:rPr>
      <w:rFonts w:ascii="Cambria" w:eastAsia="Cambria" w:hAnsi="Cambria" w:cs="Cambria"/>
      <w:b/>
      <w:bCs/>
      <w:sz w:val="20"/>
      <w:szCs w:val="20"/>
    </w:rPr>
  </w:style>
  <w:style w:type="character" w:customStyle="1" w:styleId="BodyTextChar">
    <w:name w:val="Body Text Char"/>
    <w:basedOn w:val="DefaultParagraphFont"/>
    <w:link w:val="BodyText"/>
    <w:uiPriority w:val="1"/>
    <w:rsid w:val="009E61FB"/>
    <w:rPr>
      <w:rFonts w:ascii="Cambria" w:eastAsia="Cambria" w:hAnsi="Cambria" w:cs="Cambria"/>
      <w:sz w:val="20"/>
      <w:szCs w:val="20"/>
    </w:rPr>
  </w:style>
  <w:style w:type="character" w:customStyle="1" w:styleId="Heading6Char">
    <w:name w:val="Heading 6 Char"/>
    <w:basedOn w:val="DefaultParagraphFont"/>
    <w:link w:val="Heading6"/>
    <w:uiPriority w:val="9"/>
    <w:semiHidden/>
    <w:rsid w:val="00170A07"/>
    <w:rPr>
      <w:rFonts w:asciiTheme="majorHAnsi" w:eastAsiaTheme="majorEastAsia" w:hAnsiTheme="majorHAnsi" w:cstheme="majorBidi"/>
      <w:color w:val="243F60" w:themeColor="accent1" w:themeShade="7F"/>
    </w:rPr>
  </w:style>
  <w:style w:type="character" w:styleId="Strong">
    <w:name w:val="Strong"/>
    <w:basedOn w:val="DefaultParagraphFont"/>
    <w:uiPriority w:val="22"/>
    <w:qFormat/>
    <w:rsid w:val="00170A07"/>
    <w:rPr>
      <w:b/>
      <w:bCs/>
    </w:rPr>
  </w:style>
  <w:style w:type="paragraph" w:styleId="Revision">
    <w:name w:val="Revision"/>
    <w:hidden/>
    <w:uiPriority w:val="99"/>
    <w:semiHidden/>
    <w:rsid w:val="00EE6C02"/>
    <w:pPr>
      <w:widowControl/>
      <w:autoSpaceDE/>
      <w:autoSpaceDN/>
    </w:pPr>
    <w:rPr>
      <w:rFonts w:ascii="Cambria" w:eastAsia="Cambria" w:hAnsi="Cambria" w:cs="Cambria"/>
    </w:rPr>
  </w:style>
  <w:style w:type="character" w:styleId="Emphasis">
    <w:name w:val="Emphasis"/>
    <w:basedOn w:val="DefaultParagraphFont"/>
    <w:uiPriority w:val="20"/>
    <w:qFormat/>
    <w:rsid w:val="00375F1D"/>
    <w:rPr>
      <w:i/>
      <w:iCs/>
    </w:rPr>
  </w:style>
  <w:style w:type="character" w:styleId="CommentReference">
    <w:name w:val="annotation reference"/>
    <w:basedOn w:val="DefaultParagraphFont"/>
    <w:uiPriority w:val="99"/>
    <w:semiHidden/>
    <w:unhideWhenUsed/>
    <w:rsid w:val="005A1A6D"/>
    <w:rPr>
      <w:sz w:val="16"/>
      <w:szCs w:val="16"/>
    </w:rPr>
  </w:style>
  <w:style w:type="paragraph" w:styleId="CommentText">
    <w:name w:val="annotation text"/>
    <w:basedOn w:val="Normal"/>
    <w:link w:val="CommentTextChar"/>
    <w:uiPriority w:val="99"/>
    <w:unhideWhenUsed/>
    <w:rsid w:val="005A1A6D"/>
    <w:rPr>
      <w:sz w:val="20"/>
      <w:szCs w:val="20"/>
    </w:rPr>
  </w:style>
  <w:style w:type="character" w:customStyle="1" w:styleId="CommentTextChar">
    <w:name w:val="Comment Text Char"/>
    <w:basedOn w:val="DefaultParagraphFont"/>
    <w:link w:val="CommentText"/>
    <w:uiPriority w:val="99"/>
    <w:rsid w:val="005A1A6D"/>
    <w:rPr>
      <w:rFonts w:ascii="Cambria" w:eastAsia="Cambria" w:hAnsi="Cambria" w:cs="Cambria"/>
      <w:sz w:val="20"/>
      <w:szCs w:val="20"/>
    </w:rPr>
  </w:style>
  <w:style w:type="paragraph" w:styleId="CommentSubject">
    <w:name w:val="annotation subject"/>
    <w:basedOn w:val="CommentText"/>
    <w:next w:val="CommentText"/>
    <w:link w:val="CommentSubjectChar"/>
    <w:uiPriority w:val="99"/>
    <w:semiHidden/>
    <w:unhideWhenUsed/>
    <w:rsid w:val="005A1A6D"/>
    <w:rPr>
      <w:b/>
      <w:bCs/>
    </w:rPr>
  </w:style>
  <w:style w:type="character" w:customStyle="1" w:styleId="CommentSubjectChar">
    <w:name w:val="Comment Subject Char"/>
    <w:basedOn w:val="CommentTextChar"/>
    <w:link w:val="CommentSubject"/>
    <w:uiPriority w:val="99"/>
    <w:semiHidden/>
    <w:rsid w:val="005A1A6D"/>
    <w:rPr>
      <w:rFonts w:ascii="Cambria" w:eastAsia="Cambria" w:hAnsi="Cambria" w:cs="Cambria"/>
      <w:b/>
      <w:bCs/>
      <w:sz w:val="20"/>
      <w:szCs w:val="20"/>
    </w:rPr>
  </w:style>
  <w:style w:type="character" w:customStyle="1" w:styleId="UnresolvedMention2">
    <w:name w:val="Unresolved Mention2"/>
    <w:basedOn w:val="DefaultParagraphFont"/>
    <w:uiPriority w:val="99"/>
    <w:semiHidden/>
    <w:unhideWhenUsed/>
    <w:rsid w:val="005A1A6D"/>
    <w:rPr>
      <w:color w:val="605E5C"/>
      <w:shd w:val="clear" w:color="auto" w:fill="E1DFDD"/>
    </w:rPr>
  </w:style>
  <w:style w:type="character" w:styleId="UnresolvedMention">
    <w:name w:val="Unresolved Mention"/>
    <w:basedOn w:val="DefaultParagraphFont"/>
    <w:uiPriority w:val="99"/>
    <w:semiHidden/>
    <w:unhideWhenUsed/>
    <w:rsid w:val="00507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629">
      <w:bodyDiv w:val="1"/>
      <w:marLeft w:val="0"/>
      <w:marRight w:val="0"/>
      <w:marTop w:val="0"/>
      <w:marBottom w:val="0"/>
      <w:divBdr>
        <w:top w:val="none" w:sz="0" w:space="0" w:color="auto"/>
        <w:left w:val="none" w:sz="0" w:space="0" w:color="auto"/>
        <w:bottom w:val="none" w:sz="0" w:space="0" w:color="auto"/>
        <w:right w:val="none" w:sz="0" w:space="0" w:color="auto"/>
      </w:divBdr>
      <w:divsChild>
        <w:div w:id="2040276881">
          <w:marLeft w:val="0"/>
          <w:marRight w:val="0"/>
          <w:marTop w:val="0"/>
          <w:marBottom w:val="0"/>
          <w:divBdr>
            <w:top w:val="none" w:sz="0" w:space="0" w:color="auto"/>
            <w:left w:val="none" w:sz="0" w:space="0" w:color="auto"/>
            <w:bottom w:val="none" w:sz="0" w:space="0" w:color="auto"/>
            <w:right w:val="none" w:sz="0" w:space="0" w:color="auto"/>
          </w:divBdr>
          <w:divsChild>
            <w:div w:id="76178098">
              <w:marLeft w:val="0"/>
              <w:marRight w:val="0"/>
              <w:marTop w:val="0"/>
              <w:marBottom w:val="0"/>
              <w:divBdr>
                <w:top w:val="none" w:sz="0" w:space="0" w:color="auto"/>
                <w:left w:val="none" w:sz="0" w:space="0" w:color="auto"/>
                <w:bottom w:val="none" w:sz="0" w:space="0" w:color="auto"/>
                <w:right w:val="none" w:sz="0" w:space="0" w:color="auto"/>
              </w:divBdr>
              <w:divsChild>
                <w:div w:id="1949966879">
                  <w:marLeft w:val="0"/>
                  <w:marRight w:val="0"/>
                  <w:marTop w:val="0"/>
                  <w:marBottom w:val="0"/>
                  <w:divBdr>
                    <w:top w:val="none" w:sz="0" w:space="0" w:color="auto"/>
                    <w:left w:val="none" w:sz="0" w:space="0" w:color="auto"/>
                    <w:bottom w:val="none" w:sz="0" w:space="0" w:color="auto"/>
                    <w:right w:val="none" w:sz="0" w:space="0" w:color="auto"/>
                  </w:divBdr>
                  <w:divsChild>
                    <w:div w:id="1604217253">
                      <w:marLeft w:val="0"/>
                      <w:marRight w:val="0"/>
                      <w:marTop w:val="0"/>
                      <w:marBottom w:val="0"/>
                      <w:divBdr>
                        <w:top w:val="none" w:sz="0" w:space="0" w:color="auto"/>
                        <w:left w:val="none" w:sz="0" w:space="0" w:color="auto"/>
                        <w:bottom w:val="none" w:sz="0" w:space="0" w:color="auto"/>
                        <w:right w:val="none" w:sz="0" w:space="0" w:color="auto"/>
                      </w:divBdr>
                      <w:divsChild>
                        <w:div w:id="139008191">
                          <w:marLeft w:val="0"/>
                          <w:marRight w:val="0"/>
                          <w:marTop w:val="0"/>
                          <w:marBottom w:val="0"/>
                          <w:divBdr>
                            <w:top w:val="none" w:sz="0" w:space="0" w:color="auto"/>
                            <w:left w:val="none" w:sz="0" w:space="0" w:color="auto"/>
                            <w:bottom w:val="none" w:sz="0" w:space="0" w:color="auto"/>
                            <w:right w:val="none" w:sz="0" w:space="0" w:color="auto"/>
                          </w:divBdr>
                          <w:divsChild>
                            <w:div w:id="19714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2.wdp"/><Relationship Id="rId26" Type="http://schemas.openxmlformats.org/officeDocument/2006/relationships/hyperlink" Target="https://doi.org/10.3389/fsufs.2023.1203721" TargetMode="External"/><Relationship Id="rId39" Type="http://schemas.openxmlformats.org/officeDocument/2006/relationships/hyperlink" Target="https://doi.org/10.1038/s41467-023-38496-4" TargetMode="External"/><Relationship Id="rId3" Type="http://schemas.openxmlformats.org/officeDocument/2006/relationships/styles" Target="styles.xml"/><Relationship Id="rId21" Type="http://schemas.openxmlformats.org/officeDocument/2006/relationships/hyperlink" Target="https://doi.org/10.1038/s41598-024-57939-6" TargetMode="External"/><Relationship Id="rId34" Type="http://schemas.openxmlformats.org/officeDocument/2006/relationships/hyperlink" Target="https://doi.org/10.1016/j.eja.2023.126825" TargetMode="External"/><Relationship Id="rId42" Type="http://schemas.openxmlformats.org/officeDocument/2006/relationships/hyperlink" Target="https://doi.org/10.1016/j.heliyon.2022.e12651" TargetMode="External"/><Relationship Id="rId47" Type="http://schemas.openxmlformats.org/officeDocument/2006/relationships/hyperlink" Target="https://doi.org/10.1016/j.jcs.2021.103408"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186/s12870-020-02479-0" TargetMode="External"/><Relationship Id="rId33" Type="http://schemas.openxmlformats.org/officeDocument/2006/relationships/hyperlink" Target="https://doi.org/10.3390/plants13152083" TargetMode="External"/><Relationship Id="rId38" Type="http://schemas.openxmlformats.org/officeDocument/2006/relationships/hyperlink" Target="https://doi.org/10.1016/j.sajb.2021.01.003" TargetMode="External"/><Relationship Id="rId46" Type="http://schemas.openxmlformats.org/officeDocument/2006/relationships/hyperlink" Target="https://doi.org/10.1016/j.rhisph.2023.100788"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s://doi.org/10.1007/s13593-017-0443-9" TargetMode="External"/><Relationship Id="rId29" Type="http://schemas.openxmlformats.org/officeDocument/2006/relationships/hyperlink" Target="https://doi.org/10.5958/2395-146X.2017.00020.5" TargetMode="External"/><Relationship Id="rId41" Type="http://schemas.openxmlformats.org/officeDocument/2006/relationships/hyperlink" Target="https://doi.org/10.3389/fpls.2022.10307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016/j.crsust.2025.100286" TargetMode="External"/><Relationship Id="rId32" Type="http://schemas.openxmlformats.org/officeDocument/2006/relationships/hyperlink" Target="https://doi.org/10.1016/j.jia.2023.12.002" TargetMode="External"/><Relationship Id="rId37" Type="http://schemas.openxmlformats.org/officeDocument/2006/relationships/hyperlink" Target="https://doi.org/10.3390/plants10030455" TargetMode="External"/><Relationship Id="rId40" Type="http://schemas.openxmlformats.org/officeDocument/2006/relationships/hyperlink" Target="https://doi.org/10.3389/fpls.2017.01147" TargetMode="External"/><Relationship Id="rId45" Type="http://schemas.openxmlformats.org/officeDocument/2006/relationships/hyperlink" Target="https://doi.org/10.339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7/s10333-021-00846-7" TargetMode="External"/><Relationship Id="rId28" Type="http://schemas.openxmlformats.org/officeDocument/2006/relationships/hyperlink" Target="https://doi.org/10.3389/fpls.2023.1132108" TargetMode="External"/><Relationship Id="rId36" Type="http://schemas.openxmlformats.org/officeDocument/2006/relationships/hyperlink" Target="https://doi.org/10.3389/fpls.2017.00490" TargetMode="External"/><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doi.org/10.1016/j.stress.2023.100183" TargetMode="External"/><Relationship Id="rId44" Type="http://schemas.openxmlformats.org/officeDocument/2006/relationships/hyperlink" Target="https://doi.org/10.1016/j.foodchem.2020.128725"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371/journal.pone.0209597" TargetMode="External"/><Relationship Id="rId27" Type="http://schemas.openxmlformats.org/officeDocument/2006/relationships/hyperlink" Target="https://doi.org/10.3389/fpls.2023.1132108" TargetMode="External"/><Relationship Id="rId30" Type="http://schemas.openxmlformats.org/officeDocument/2006/relationships/hyperlink" Target="https://doi.org/10.3389/fpls.2023.1189005" TargetMode="External"/><Relationship Id="rId35" Type="http://schemas.openxmlformats.org/officeDocument/2006/relationships/hyperlink" Target="https://doi.org/10.1016/j.stress.2023.100227" TargetMode="External"/><Relationship Id="rId43" Type="http://schemas.openxmlformats.org/officeDocument/2006/relationships/hyperlink" Target="https://doi.org/10.1016/j.stress.2025.100888"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B5661-98AB-4735-9BA4-6507931A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22</Pages>
  <Words>8271</Words>
  <Characters>48805</Characters>
  <Application>Microsoft Office Word</Application>
  <DocSecurity>0</DocSecurity>
  <Lines>1016</Lines>
  <Paragraphs>317</Paragraphs>
  <ScaleCrop>false</ScaleCrop>
  <HeadingPairs>
    <vt:vector size="2" baseType="variant">
      <vt:variant>
        <vt:lpstr>Title</vt:lpstr>
      </vt:variant>
      <vt:variant>
        <vt:i4>1</vt:i4>
      </vt:variant>
    </vt:vector>
  </HeadingPairs>
  <TitlesOfParts>
    <vt:vector size="1" baseType="lpstr">
      <vt:lpstr>(13_2)AATCC_32.cdr</vt:lpstr>
    </vt:vector>
  </TitlesOfParts>
  <Company/>
  <LinksUpToDate>false</LinksUpToDate>
  <CharactersWithSpaces>56759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(13_2)AATCC_32.cdr</dc:title>
  <dc:creator>ɹǝuƃᴉsǝᗡ ɔᴉɥdɐɹ⅁</dc:creator>
  <cp:lastModifiedBy>Editor Acc 101</cp:lastModifiedBy>
  <cp:revision>36</cp:revision>
  <dcterms:created xsi:type="dcterms:W3CDTF">2025-09-01T11:13:00Z</dcterms:created>
  <dcterms:modified xsi:type="dcterms:W3CDTF">2025-10-06T09:08:00Z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2025-05-22T00:00:00Z</vt:filetime>
  </property>
  <property fmtid="{D5CDD505-2E9C-101B-9397-08002B2CF9AE}" pid="3" name="Creator">
    <vt:lpwstr>CorelDRAW 2022</vt:lpwstr>
  </property>
  <property fmtid="{D5CDD505-2E9C-101B-9397-08002B2CF9AE}" pid="4" name="LastSaved">
    <vt:filetime>2025-08-20T00:00:00Z</vt:filetime>
  </property>
  <property fmtid="{D5CDD505-2E9C-101B-9397-08002B2CF9AE}" pid="5" name="Producer">
    <vt:lpwstr>Corel PDF Engine Version 24.0.0.301</vt:lpwstr>
  </property>
  <property fmtid="{D5CDD505-2E9C-101B-9397-08002B2CF9AE}" pid="6" name="GrammarlyDocumentId">
    <vt:lpwstr>feaad35f-c558-4fd1-97a5-6c3685d11cf4</vt:lpwstr>
  </property>
</Properties>
</file>