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F6050" w14:textId="178ED468" w:rsidR="00AB6DC0" w:rsidRPr="00F61618" w:rsidRDefault="00935E0D" w:rsidP="00F61618">
      <w:pPr>
        <w:spacing w:after="0" w:line="360" w:lineRule="auto"/>
        <w:jc w:val="center"/>
        <w:rPr>
          <w:rFonts w:ascii="Times New Roman" w:hAnsi="Times New Roman" w:cs="Times New Roman"/>
          <w:b/>
          <w:sz w:val="24"/>
          <w:szCs w:val="24"/>
        </w:rPr>
      </w:pPr>
      <w:bookmarkStart w:id="0" w:name="_Toc76976113"/>
      <w:r>
        <w:rPr>
          <w:rFonts w:ascii="Times New Roman" w:hAnsi="Times New Roman" w:cs="Times New Roman"/>
          <w:b/>
          <w:sz w:val="24"/>
          <w:szCs w:val="24"/>
        </w:rPr>
        <w:t>Development of an Enhanced Internet of Things-Based Wearable Human Tracking Security System with Integrated Distress Alert Mechanism</w:t>
      </w:r>
      <w:r>
        <w:rPr>
          <w:rFonts w:ascii="Arial" w:hAnsi="Arial" w:cs="Arial"/>
          <w:b/>
          <w:iCs/>
          <w:sz w:val="21"/>
          <w:szCs w:val="21"/>
          <w:lang w:bidi="en-US"/>
        </w:rPr>
        <w:t xml:space="preserve"> </w:t>
      </w:r>
    </w:p>
    <w:p w14:paraId="045ECA3D" w14:textId="77777777" w:rsidR="00AB6DC0" w:rsidRDefault="00935E0D">
      <w:pPr>
        <w:spacing w:after="0" w:line="360" w:lineRule="auto"/>
        <w:jc w:val="center"/>
        <w:rPr>
          <w:rFonts w:ascii="Times New Roman" w:eastAsiaTheme="majorEastAsia" w:hAnsi="Times New Roman" w:cs="Times New Roman"/>
          <w:b/>
          <w:bCs/>
          <w:color w:val="000000" w:themeColor="text1"/>
          <w:kern w:val="16"/>
          <w:sz w:val="24"/>
          <w:szCs w:val="24"/>
        </w:rPr>
      </w:pPr>
      <w:r>
        <w:rPr>
          <w:rFonts w:ascii="Times New Roman" w:eastAsiaTheme="majorEastAsia" w:hAnsi="Times New Roman" w:cs="Times New Roman"/>
          <w:b/>
          <w:bCs/>
          <w:color w:val="000000" w:themeColor="text1"/>
          <w:kern w:val="16"/>
          <w:sz w:val="24"/>
          <w:szCs w:val="24"/>
        </w:rPr>
        <w:t>Abstract</w:t>
      </w:r>
    </w:p>
    <w:p w14:paraId="4D8D4AE8" w14:textId="58113B83" w:rsidR="00AB6DC0" w:rsidRPr="00F61618" w:rsidRDefault="00935E0D">
      <w:pPr>
        <w:spacing w:after="0" w:line="360" w:lineRule="auto"/>
        <w:jc w:val="both"/>
        <w:rPr>
          <w:rFonts w:ascii="Arial" w:eastAsiaTheme="majorEastAsia" w:hAnsi="Arial" w:cs="Arial"/>
          <w:color w:val="000000" w:themeColor="text1"/>
          <w:kern w:val="16"/>
          <w:sz w:val="20"/>
          <w:szCs w:val="20"/>
        </w:rPr>
      </w:pPr>
      <w:r>
        <w:rPr>
          <w:rFonts w:ascii="Arial" w:eastAsiaTheme="majorEastAsia" w:hAnsi="Arial" w:cs="Arial"/>
          <w:color w:val="000000" w:themeColor="text1"/>
          <w:kern w:val="16"/>
          <w:sz w:val="20"/>
          <w:szCs w:val="20"/>
        </w:rPr>
        <w:t>The rising incidence of kidnapping, robbery, and violent crimes necessitates reliable real-time personal safety solutions. This study presents the development of an IoT-based wearable human tracking security system with an integrated distress alert mechanism, designed to enhance safety in Nigeria. The system integrates an ESP32 microcontroller, GPS and GSM modules, and heart rate sensors, enabling real-time location tracking and immediate alert transmission. Circuit functionality was validated via Proteus simulation, while performance evaluation using accuracy, precision, and latency metrics demonstrated values of 91.0%, 93.0%, and 2.4 seconds, respectively, confirming high detection reliability and responsiveness. User experience assessment using the Extended Unified Theory of Acceptance and Use of Technology (UTAUT2) revealed strong positive correlations between behavioral intention and facilitating conditions (r = 0.664), social influence (r = 0.631), perceived security and privacy (r = 0.639), effort expectancy (r = 0.549), and performance expectancy (r = 0.543), all statistically significant at p &lt; 0.01. Behavioral intention also showed a very high correlation with system adoption (r = 0.930, p &lt; 0.01), indicating strong user trust and sustained utilization potential. The proposed system offers a robust, real-time solution for personal safety, emergency response, and healthcare monitoring, ensuring immediate location tracking and confirmation of distress alerts, thereby addressing critical gaps in existing wearable safety technologies.</w:t>
      </w:r>
    </w:p>
    <w:p w14:paraId="407F8451" w14:textId="77777777" w:rsidR="00AB6DC0" w:rsidRDefault="00935E0D">
      <w:pPr>
        <w:spacing w:after="0" w:line="360" w:lineRule="auto"/>
        <w:jc w:val="both"/>
        <w:rPr>
          <w:rFonts w:ascii="Times New Roman" w:hAnsi="Times New Roman" w:cs="Times New Roman"/>
          <w:sz w:val="24"/>
          <w:szCs w:val="24"/>
        </w:rPr>
      </w:pPr>
      <w:r>
        <w:rPr>
          <w:rFonts w:ascii="Times New Roman" w:eastAsiaTheme="majorEastAsia" w:hAnsi="Times New Roman" w:cs="Times New Roman"/>
          <w:b/>
          <w:bCs/>
          <w:color w:val="000000" w:themeColor="text1"/>
          <w:kern w:val="16"/>
          <w:sz w:val="24"/>
          <w:szCs w:val="24"/>
        </w:rPr>
        <w:t>Keywords</w:t>
      </w:r>
      <w:r>
        <w:rPr>
          <w:rFonts w:cs="Times New Roman"/>
          <w:b/>
          <w:bCs/>
        </w:rPr>
        <w:t xml:space="preserve">: </w:t>
      </w:r>
      <w:r w:rsidRPr="00F61618">
        <w:rPr>
          <w:rFonts w:ascii="Arial" w:eastAsiaTheme="majorEastAsia" w:hAnsi="Arial" w:cs="Arial"/>
          <w:color w:val="000000" w:themeColor="text1"/>
          <w:kern w:val="16"/>
          <w:sz w:val="20"/>
          <w:szCs w:val="20"/>
        </w:rPr>
        <w:t>Internet of Things (IoT)</w:t>
      </w:r>
      <w:r w:rsidRPr="00F61618">
        <w:rPr>
          <w:rFonts w:ascii="Arial" w:hAnsi="Arial" w:cs="Arial"/>
          <w:sz w:val="20"/>
          <w:szCs w:val="20"/>
        </w:rPr>
        <w:t>,</w:t>
      </w:r>
      <w:r w:rsidRPr="00F61618">
        <w:rPr>
          <w:rFonts w:ascii="Arial" w:eastAsiaTheme="majorEastAsia" w:hAnsi="Arial" w:cs="Arial"/>
          <w:color w:val="000000" w:themeColor="text1"/>
          <w:kern w:val="16"/>
          <w:sz w:val="20"/>
          <w:szCs w:val="20"/>
        </w:rPr>
        <w:t xml:space="preserve"> Human Tracking</w:t>
      </w:r>
      <w:r w:rsidRPr="00F61618">
        <w:rPr>
          <w:rFonts w:ascii="Arial" w:hAnsi="Arial" w:cs="Arial"/>
          <w:sz w:val="20"/>
          <w:szCs w:val="20"/>
        </w:rPr>
        <w:t xml:space="preserve">, </w:t>
      </w:r>
      <w:r w:rsidRPr="00F61618">
        <w:rPr>
          <w:rFonts w:ascii="Arial" w:eastAsiaTheme="majorEastAsia" w:hAnsi="Arial" w:cs="Arial"/>
          <w:color w:val="000000" w:themeColor="text1"/>
          <w:kern w:val="16"/>
          <w:sz w:val="20"/>
          <w:szCs w:val="20"/>
        </w:rPr>
        <w:t>Security System</w:t>
      </w:r>
      <w:r w:rsidRPr="00F61618">
        <w:rPr>
          <w:rFonts w:ascii="Arial" w:hAnsi="Arial" w:cs="Arial"/>
          <w:sz w:val="20"/>
          <w:szCs w:val="20"/>
        </w:rPr>
        <w:t xml:space="preserve">, </w:t>
      </w:r>
      <w:r w:rsidRPr="00F61618">
        <w:rPr>
          <w:rFonts w:ascii="Arial" w:eastAsiaTheme="majorEastAsia" w:hAnsi="Arial" w:cs="Arial"/>
          <w:color w:val="000000" w:themeColor="text1"/>
          <w:kern w:val="16"/>
          <w:sz w:val="20"/>
          <w:szCs w:val="20"/>
        </w:rPr>
        <w:t>ESP32 Microcontroller</w:t>
      </w:r>
      <w:r w:rsidRPr="00F61618">
        <w:rPr>
          <w:rFonts w:ascii="Arial" w:hAnsi="Arial" w:cs="Arial"/>
          <w:sz w:val="20"/>
          <w:szCs w:val="20"/>
        </w:rPr>
        <w:t>,</w:t>
      </w:r>
      <w:r w:rsidRPr="00F61618">
        <w:rPr>
          <w:rFonts w:ascii="Arial" w:eastAsiaTheme="majorEastAsia" w:hAnsi="Arial" w:cs="Arial"/>
          <w:color w:val="000000" w:themeColor="text1"/>
          <w:kern w:val="16"/>
          <w:sz w:val="20"/>
          <w:szCs w:val="20"/>
        </w:rPr>
        <w:t xml:space="preserve"> GPS-GSM Module</w:t>
      </w:r>
      <w:r w:rsidRPr="00F61618">
        <w:rPr>
          <w:rFonts w:ascii="Arial" w:hAnsi="Arial" w:cs="Arial"/>
          <w:sz w:val="20"/>
          <w:szCs w:val="20"/>
        </w:rPr>
        <w:t xml:space="preserve">, </w:t>
      </w:r>
      <w:r w:rsidRPr="00F61618">
        <w:rPr>
          <w:rFonts w:ascii="Arial" w:eastAsiaTheme="majorEastAsia" w:hAnsi="Arial" w:cs="Arial"/>
          <w:color w:val="000000" w:themeColor="text1"/>
          <w:kern w:val="16"/>
          <w:sz w:val="20"/>
          <w:szCs w:val="20"/>
        </w:rPr>
        <w:t>Distress Alert</w:t>
      </w:r>
      <w:r w:rsidRPr="00F61618">
        <w:rPr>
          <w:rFonts w:ascii="Arial" w:hAnsi="Arial" w:cs="Arial"/>
          <w:sz w:val="20"/>
          <w:szCs w:val="20"/>
        </w:rPr>
        <w:t>,</w:t>
      </w:r>
      <w:r w:rsidRPr="00F61618">
        <w:rPr>
          <w:rFonts w:ascii="Arial" w:eastAsiaTheme="majorEastAsia" w:hAnsi="Arial" w:cs="Arial"/>
          <w:color w:val="000000" w:themeColor="text1"/>
          <w:kern w:val="16"/>
          <w:sz w:val="20"/>
          <w:szCs w:val="20"/>
        </w:rPr>
        <w:t xml:space="preserve"> Wearable Device</w:t>
      </w:r>
      <w:r w:rsidRPr="00F61618">
        <w:rPr>
          <w:rFonts w:ascii="Arial" w:hAnsi="Arial" w:cs="Arial"/>
          <w:sz w:val="20"/>
          <w:szCs w:val="20"/>
        </w:rPr>
        <w:t>.</w:t>
      </w:r>
      <w:bookmarkEnd w:id="0"/>
    </w:p>
    <w:p w14:paraId="7703EFB0" w14:textId="77777777" w:rsidR="00AB6DC0" w:rsidRDefault="00935E0D">
      <w:pPr>
        <w:pStyle w:val="ListParagraph"/>
        <w:numPr>
          <w:ilvl w:val="0"/>
          <w:numId w:val="1"/>
        </w:numPr>
        <w:spacing w:after="0" w:line="360" w:lineRule="auto"/>
        <w:jc w:val="both"/>
        <w:rPr>
          <w:rFonts w:ascii="Times New Roman" w:eastAsiaTheme="majorEastAsia" w:hAnsi="Times New Roman" w:cs="Times New Roman"/>
          <w:b/>
          <w:bCs/>
          <w:color w:val="000000" w:themeColor="text1"/>
          <w:kern w:val="16"/>
          <w:sz w:val="24"/>
          <w:szCs w:val="24"/>
        </w:rPr>
      </w:pPr>
      <w:r>
        <w:rPr>
          <w:rFonts w:ascii="Times New Roman" w:eastAsiaTheme="majorEastAsia" w:hAnsi="Times New Roman" w:cs="Times New Roman"/>
          <w:b/>
          <w:bCs/>
          <w:color w:val="000000" w:themeColor="text1"/>
          <w:kern w:val="16"/>
          <w:sz w:val="24"/>
          <w:szCs w:val="24"/>
        </w:rPr>
        <w:t>Introduction</w:t>
      </w:r>
    </w:p>
    <w:p w14:paraId="6D0F3217" w14:textId="77777777" w:rsidR="00AB6DC0" w:rsidRDefault="00935E0D">
      <w:pPr>
        <w:spacing w:after="0" w:line="360" w:lineRule="auto"/>
        <w:jc w:val="both"/>
        <w:rPr>
          <w:rFonts w:ascii="Arial" w:eastAsiaTheme="majorEastAsia" w:hAnsi="Arial" w:cs="Arial"/>
          <w:bCs/>
          <w:color w:val="000000" w:themeColor="text1"/>
          <w:kern w:val="16"/>
          <w:sz w:val="20"/>
          <w:szCs w:val="20"/>
        </w:rPr>
      </w:pPr>
      <w:r>
        <w:rPr>
          <w:rFonts w:ascii="Arial" w:eastAsiaTheme="majorEastAsia" w:hAnsi="Arial" w:cs="Arial"/>
          <w:bCs/>
          <w:color w:val="000000" w:themeColor="text1"/>
          <w:kern w:val="16"/>
          <w:sz w:val="20"/>
          <w:szCs w:val="20"/>
        </w:rPr>
        <w:t xml:space="preserve">The increasing rate of security challenges in Nigeria, including kidnapping, armed robbery, terrorism, and human trafficking, has emerged as a major national concern threatening personal safety, social stability, and economic development. Over the past decade, the country has witnessed a sharp rise in abduction incidents, particularly in northern and central regions, with devastating effects on families and communities </w:t>
      </w:r>
    </w:p>
    <w:p w14:paraId="7B017FA2" w14:textId="77777777" w:rsidR="00AB6DC0" w:rsidRDefault="00935E0D">
      <w:pPr>
        <w:spacing w:after="0" w:line="360" w:lineRule="auto"/>
        <w:jc w:val="both"/>
        <w:rPr>
          <w:rFonts w:ascii="Arial" w:hAnsi="Arial" w:cs="Arial"/>
          <w:bCs/>
          <w:sz w:val="20"/>
          <w:szCs w:val="20"/>
        </w:rPr>
      </w:pPr>
      <w:r>
        <w:rPr>
          <w:rFonts w:ascii="Arial" w:eastAsiaTheme="majorEastAsia" w:hAnsi="Arial" w:cs="Arial"/>
          <w:bCs/>
          <w:color w:val="000000" w:themeColor="text1"/>
          <w:kern w:val="16"/>
          <w:sz w:val="20"/>
          <w:szCs w:val="20"/>
        </w:rPr>
        <w:t>(</w:t>
      </w:r>
      <w:proofErr w:type="spellStart"/>
      <w:r>
        <w:rPr>
          <w:rFonts w:ascii="Times New Roman" w:hAnsi="Times New Roman" w:cs="Times New Roman"/>
          <w:sz w:val="20"/>
          <w:szCs w:val="20"/>
        </w:rPr>
        <w:t>Achumba</w:t>
      </w:r>
      <w:proofErr w:type="spellEnd"/>
      <w:r>
        <w:rPr>
          <w:rFonts w:ascii="Times New Roman" w:hAnsi="Times New Roman" w:cs="Times New Roman"/>
          <w:sz w:val="20"/>
          <w:szCs w:val="20"/>
        </w:rPr>
        <w:t xml:space="preserve"> et al.,</w:t>
      </w:r>
      <w:r>
        <w:rPr>
          <w:rFonts w:ascii="Arial" w:eastAsiaTheme="majorEastAsia" w:hAnsi="Arial" w:cs="Arial"/>
          <w:bCs/>
          <w:color w:val="000000" w:themeColor="text1"/>
          <w:kern w:val="16"/>
          <w:sz w:val="20"/>
          <w:szCs w:val="20"/>
        </w:rPr>
        <w:t xml:space="preserve"> 2013; Afolabi 2022). Traditional security measures such as neighborhood watch schemes, manual patrols, and community policing have proven inadequate in addressing modern security threats, primarily due to their reactive nature and lack of real-time communication and monitoring (Murali et al., 2024). This has created a significant gap in the ability to ensure individual safety in both urban and rural settings. </w:t>
      </w:r>
      <w:r>
        <w:rPr>
          <w:rFonts w:ascii="Arial" w:hAnsi="Arial" w:cs="Arial"/>
          <w:bCs/>
          <w:sz w:val="20"/>
          <w:szCs w:val="20"/>
        </w:rPr>
        <w:t>The advent of emerging technologies, especially the Internet of Things (IoT), offers promising opportunities to bridge this gap through intelligent, interconnected systems capable of real-time data transmission and automated response. IoT enables devices to communicate seamlessly through networks, integrating sensors, microcontrollers, and cloud-based systems to enhance situational awareness (</w:t>
      </w:r>
      <w:proofErr w:type="spellStart"/>
      <w:r>
        <w:rPr>
          <w:rFonts w:ascii="Arial" w:hAnsi="Arial" w:cs="Arial"/>
          <w:bCs/>
          <w:sz w:val="20"/>
          <w:szCs w:val="20"/>
        </w:rPr>
        <w:t>Nadhan</w:t>
      </w:r>
      <w:proofErr w:type="spellEnd"/>
      <w:r>
        <w:rPr>
          <w:rFonts w:ascii="Arial" w:hAnsi="Arial" w:cs="Arial"/>
          <w:bCs/>
          <w:sz w:val="20"/>
          <w:szCs w:val="20"/>
        </w:rPr>
        <w:t xml:space="preserve"> and Jacob, 2023). Within the realm of personal safety and human security, IoT-based wearable devices have been recognized for their ability to monitor physiological and locational data while ensuring timely </w:t>
      </w:r>
      <w:r>
        <w:rPr>
          <w:rFonts w:ascii="Arial" w:hAnsi="Arial" w:cs="Arial"/>
          <w:bCs/>
          <w:sz w:val="20"/>
          <w:szCs w:val="20"/>
        </w:rPr>
        <w:lastRenderedPageBreak/>
        <w:t>distress alerts during emergencies (</w:t>
      </w:r>
      <w:proofErr w:type="spellStart"/>
      <w:r>
        <w:rPr>
          <w:rFonts w:ascii="Arial" w:hAnsi="Arial" w:cs="Arial"/>
          <w:bCs/>
          <w:sz w:val="20"/>
          <w:szCs w:val="20"/>
        </w:rPr>
        <w:t>Brezavšček</w:t>
      </w:r>
      <w:proofErr w:type="spellEnd"/>
      <w:r>
        <w:rPr>
          <w:rFonts w:ascii="Arial" w:hAnsi="Arial" w:cs="Arial"/>
          <w:bCs/>
          <w:sz w:val="20"/>
          <w:szCs w:val="20"/>
        </w:rPr>
        <w:t xml:space="preserve"> and A. </w:t>
      </w:r>
      <w:proofErr w:type="spellStart"/>
      <w:r>
        <w:rPr>
          <w:rFonts w:ascii="Arial" w:hAnsi="Arial" w:cs="Arial"/>
          <w:bCs/>
          <w:sz w:val="20"/>
          <w:szCs w:val="20"/>
        </w:rPr>
        <w:t>Baggia</w:t>
      </w:r>
      <w:proofErr w:type="spellEnd"/>
      <w:r>
        <w:rPr>
          <w:rFonts w:ascii="Arial" w:hAnsi="Arial" w:cs="Arial"/>
          <w:bCs/>
          <w:sz w:val="20"/>
          <w:szCs w:val="20"/>
        </w:rPr>
        <w:t>, 2025). These devices combine GPS, GSM, Wi-Fi, and Bluetooth communication technologies to provide continuous tracking and reliable connectivity even in areas with limited infrastructure.</w:t>
      </w:r>
    </w:p>
    <w:p w14:paraId="038A5D9F" w14:textId="77777777" w:rsidR="00AB6DC0" w:rsidRDefault="00935E0D">
      <w:pPr>
        <w:spacing w:after="0" w:line="360" w:lineRule="auto"/>
        <w:jc w:val="both"/>
        <w:rPr>
          <w:rFonts w:ascii="Arial" w:hAnsi="Arial" w:cs="Arial"/>
          <w:bCs/>
          <w:sz w:val="20"/>
          <w:szCs w:val="20"/>
        </w:rPr>
      </w:pPr>
      <w:r>
        <w:rPr>
          <w:rFonts w:ascii="Arial" w:hAnsi="Arial" w:cs="Arial"/>
          <w:bCs/>
          <w:sz w:val="20"/>
          <w:szCs w:val="20"/>
        </w:rPr>
        <w:t>However, several challenges continue to limit the adoption and performance of existing IoT-based tracking systems. These include inaccurate location detection, high latency in alert transmission, limited network coverage, energy inefficiency, and insufficient data privacy measures (</w:t>
      </w:r>
      <w:proofErr w:type="spellStart"/>
      <w:r>
        <w:rPr>
          <w:rFonts w:ascii="Arial" w:hAnsi="Arial" w:cs="Arial"/>
          <w:bCs/>
          <w:sz w:val="20"/>
          <w:szCs w:val="20"/>
        </w:rPr>
        <w:t>Ghubaish</w:t>
      </w:r>
      <w:proofErr w:type="spellEnd"/>
      <w:r>
        <w:rPr>
          <w:rFonts w:ascii="Arial" w:hAnsi="Arial" w:cs="Arial"/>
          <w:bCs/>
          <w:sz w:val="20"/>
          <w:szCs w:val="20"/>
        </w:rPr>
        <w:t xml:space="preserve"> et al.,2021). Many existing solutions also lack localization for the socio-economic conditions of developing nations like Nigeria, where affordability, ease of use, and network resilience are crucial for widespread deployment. As a result, there remains a pressing need for cost-effective, low-power, and high-accuracy IoT-based wearable security systems tailored to local contexts.</w:t>
      </w:r>
    </w:p>
    <w:p w14:paraId="6E36424C" w14:textId="77777777" w:rsidR="00AB6DC0" w:rsidRDefault="00935E0D">
      <w:pPr>
        <w:spacing w:after="0" w:line="360" w:lineRule="auto"/>
        <w:jc w:val="both"/>
        <w:rPr>
          <w:rFonts w:ascii="Arial" w:hAnsi="Arial" w:cs="Arial"/>
          <w:b/>
          <w:bCs/>
          <w:sz w:val="20"/>
          <w:szCs w:val="20"/>
        </w:rPr>
      </w:pPr>
      <w:r>
        <w:rPr>
          <w:rFonts w:ascii="Arial" w:hAnsi="Arial" w:cs="Arial"/>
          <w:b/>
          <w:bCs/>
          <w:sz w:val="20"/>
          <w:szCs w:val="20"/>
        </w:rPr>
        <w:t xml:space="preserve">1.1 </w:t>
      </w:r>
      <w:r>
        <w:rPr>
          <w:rFonts w:ascii="Arial" w:hAnsi="Arial" w:cs="Arial"/>
          <w:b/>
          <w:bCs/>
          <w:sz w:val="20"/>
          <w:szCs w:val="20"/>
        </w:rPr>
        <w:tab/>
        <w:t>IoT and Wearable Technologies for Human Security</w:t>
      </w:r>
    </w:p>
    <w:p w14:paraId="329A5DE3" w14:textId="77777777" w:rsidR="00AB6DC0" w:rsidRDefault="00935E0D">
      <w:pPr>
        <w:spacing w:after="0" w:line="360" w:lineRule="auto"/>
        <w:jc w:val="both"/>
        <w:rPr>
          <w:rFonts w:ascii="Arial" w:hAnsi="Arial" w:cs="Arial"/>
          <w:bCs/>
          <w:sz w:val="20"/>
          <w:szCs w:val="20"/>
        </w:rPr>
      </w:pPr>
      <w:r>
        <w:rPr>
          <w:rFonts w:ascii="Arial" w:hAnsi="Arial" w:cs="Arial"/>
          <w:bCs/>
          <w:sz w:val="20"/>
          <w:szCs w:val="20"/>
        </w:rPr>
        <w:t>IoT-based wearable systems have gained significant traction in applications such as health monitoring, elderly care, child safety, and workforce tracking. The integration of multiple sensors in wearable devices allows real-time detection of parameters such as location, motion, and heart rate, which are transmitted wirelessly to a cloud or mobile interface for analysis (Wu et al., 2020). In the context of security, the capability of these systems to send emergency alerts embedded with precise location data has been a major innovation in modern safety systems (</w:t>
      </w:r>
      <w:proofErr w:type="spellStart"/>
      <w:r>
        <w:rPr>
          <w:rFonts w:ascii="Arial" w:hAnsi="Arial" w:cs="Arial"/>
          <w:bCs/>
          <w:sz w:val="20"/>
          <w:szCs w:val="20"/>
        </w:rPr>
        <w:t>Ashikuzzaman</w:t>
      </w:r>
      <w:proofErr w:type="spellEnd"/>
      <w:r>
        <w:rPr>
          <w:rFonts w:ascii="Arial" w:hAnsi="Arial" w:cs="Arial"/>
          <w:sz w:val="20"/>
          <w:szCs w:val="20"/>
        </w:rPr>
        <w:t xml:space="preserve"> </w:t>
      </w:r>
      <w:r>
        <w:rPr>
          <w:rFonts w:ascii="Arial" w:hAnsi="Arial" w:cs="Arial"/>
          <w:bCs/>
          <w:sz w:val="20"/>
          <w:szCs w:val="20"/>
        </w:rPr>
        <w:t>et al., 2025). The distress alert mechanism, often implemented as a physical or touch-based emergency button, serves as a lifeline during dangerous situations by transmitting real-time coordinates to pre-registered contacts or emergency units. However, studies have shown that existing systems frequently suffer from delayed message delivery and inconsistent network performance, especially in regions with poor mobile coverage (Araya et al., 2022). Moreover, power efficiency remains a crucial factor many wearable devices drain rapidly during continuous GPS tracking, compromising their reliability in emergencies (</w:t>
      </w:r>
      <w:proofErr w:type="spellStart"/>
      <w:r>
        <w:rPr>
          <w:rFonts w:ascii="Arial" w:hAnsi="Arial" w:cs="Arial"/>
          <w:bCs/>
          <w:sz w:val="20"/>
          <w:szCs w:val="20"/>
        </w:rPr>
        <w:t>Michard</w:t>
      </w:r>
      <w:proofErr w:type="spellEnd"/>
      <w:r>
        <w:rPr>
          <w:rFonts w:ascii="Arial" w:hAnsi="Arial" w:cs="Arial"/>
          <w:bCs/>
          <w:sz w:val="20"/>
          <w:szCs w:val="20"/>
        </w:rPr>
        <w:t xml:space="preserve"> ,2021). </w:t>
      </w:r>
      <w:proofErr w:type="spellStart"/>
      <w:r>
        <w:rPr>
          <w:rFonts w:ascii="Arial" w:hAnsi="Arial" w:cs="Arial"/>
          <w:bCs/>
          <w:sz w:val="20"/>
          <w:szCs w:val="20"/>
        </w:rPr>
        <w:t>Bebortta</w:t>
      </w:r>
      <w:proofErr w:type="spellEnd"/>
      <w:r>
        <w:rPr>
          <w:rFonts w:ascii="Arial" w:hAnsi="Arial" w:cs="Arial"/>
          <w:bCs/>
          <w:sz w:val="20"/>
          <w:szCs w:val="20"/>
        </w:rPr>
        <w:t xml:space="preserve"> et al (2014) emphasized that real-time responsiveness and interoperability between IoT devices are fundamental to ensuring reliability and scalability. </w:t>
      </w:r>
    </w:p>
    <w:p w14:paraId="6710A61A" w14:textId="77777777" w:rsidR="00AB6DC0" w:rsidRDefault="00935E0D">
      <w:pPr>
        <w:spacing w:after="0" w:line="360" w:lineRule="auto"/>
        <w:jc w:val="both"/>
        <w:rPr>
          <w:rFonts w:ascii="Arial" w:hAnsi="Arial" w:cs="Arial"/>
          <w:sz w:val="20"/>
          <w:szCs w:val="20"/>
        </w:rPr>
      </w:pPr>
      <w:r>
        <w:rPr>
          <w:rFonts w:ascii="Arial" w:hAnsi="Arial" w:cs="Arial"/>
          <w:sz w:val="20"/>
          <w:szCs w:val="20"/>
        </w:rPr>
        <w:t xml:space="preserve">1.2 </w:t>
      </w:r>
      <w:r>
        <w:rPr>
          <w:rFonts w:ascii="Arial" w:hAnsi="Arial" w:cs="Arial"/>
          <w:sz w:val="20"/>
          <w:szCs w:val="20"/>
        </w:rPr>
        <w:tab/>
        <w:t>Contextual Challenges and Research Gaps</w:t>
      </w:r>
    </w:p>
    <w:p w14:paraId="65349914" w14:textId="38DE3607" w:rsidR="00F61618" w:rsidRDefault="00935E0D" w:rsidP="00F61618">
      <w:pPr>
        <w:spacing w:after="0" w:line="360" w:lineRule="auto"/>
        <w:jc w:val="both"/>
        <w:rPr>
          <w:rFonts w:ascii="Arial" w:hAnsi="Arial" w:cs="Arial"/>
          <w:bCs/>
          <w:sz w:val="20"/>
          <w:szCs w:val="20"/>
        </w:rPr>
      </w:pPr>
      <w:r>
        <w:rPr>
          <w:rFonts w:ascii="Arial" w:hAnsi="Arial" w:cs="Arial"/>
          <w:bCs/>
          <w:sz w:val="20"/>
          <w:szCs w:val="20"/>
        </w:rPr>
        <w:t>Nigeria’s complex security landscape necessitates the adoption of technologies that combine precision, reliability, and affordability. While high-end IoT safety devices are available globally, most are cost-prohibitive for the average Nigerian user and dependent on stable network infrastructure. Furthermore, socio-economic factors, including low digital literacy and poor network coverage in rural areas, exacerbate usability challenges. Consequently, locally developed and contextually adaptive solutions are essential to ensure accessibility and sustainability.</w:t>
      </w:r>
    </w:p>
    <w:p w14:paraId="0237E0DF" w14:textId="2B7DBD03" w:rsidR="00AB6DC0" w:rsidRPr="00F61618" w:rsidRDefault="003074A6" w:rsidP="00F61618">
      <w:pPr>
        <w:spacing w:after="0" w:line="360" w:lineRule="auto"/>
        <w:jc w:val="both"/>
        <w:rPr>
          <w:rFonts w:ascii="Arial" w:hAnsi="Arial" w:cs="Arial"/>
          <w:bCs/>
          <w:sz w:val="20"/>
          <w:szCs w:val="20"/>
        </w:rPr>
      </w:pPr>
      <w:r>
        <w:rPr>
          <w:rFonts w:ascii="Arial" w:hAnsi="Arial" w:cs="Arial"/>
          <w:sz w:val="20"/>
          <w:szCs w:val="20"/>
        </w:rPr>
        <w:t xml:space="preserve">Researchers </w:t>
      </w:r>
      <w:r w:rsidR="00935E0D">
        <w:rPr>
          <w:rFonts w:ascii="Arial" w:hAnsi="Arial" w:cs="Arial"/>
          <w:bCs/>
          <w:sz w:val="20"/>
          <w:szCs w:val="20"/>
        </w:rPr>
        <w:t xml:space="preserve">further noted that the majority of existing personal safety systems in Nigeria rely heavily on manual intervention, thereby reducing the efficiency of emergency response. Additionally, GPS accuracy in urban environments is often compromised due to signal obstruction, a phenomenon known as “urban canyoning,” where tall buildings reflect or block satellite signals. Jiang et al. (2017) proposed a machine learning–based approach that reduced GPS </w:t>
      </w:r>
      <w:proofErr w:type="spellStart"/>
      <w:r w:rsidR="00935E0D">
        <w:rPr>
          <w:rFonts w:ascii="Arial" w:hAnsi="Arial" w:cs="Arial"/>
          <w:bCs/>
          <w:sz w:val="20"/>
          <w:szCs w:val="20"/>
        </w:rPr>
        <w:t>pseudorange</w:t>
      </w:r>
      <w:proofErr w:type="spellEnd"/>
      <w:r w:rsidR="00935E0D">
        <w:rPr>
          <w:rFonts w:ascii="Arial" w:hAnsi="Arial" w:cs="Arial"/>
          <w:bCs/>
          <w:sz w:val="20"/>
          <w:szCs w:val="20"/>
        </w:rPr>
        <w:t xml:space="preserve"> errors by 70%, demonstrating that algorithmic </w:t>
      </w:r>
      <w:r w:rsidR="00935E0D">
        <w:rPr>
          <w:rFonts w:ascii="Arial" w:hAnsi="Arial" w:cs="Arial"/>
          <w:bCs/>
          <w:sz w:val="20"/>
          <w:szCs w:val="20"/>
        </w:rPr>
        <w:lastRenderedPageBreak/>
        <w:t>optimization could significantly enhance positional accuracy. This insight informs the development of improved tracking mechanisms in the present study.</w:t>
      </w:r>
    </w:p>
    <w:p w14:paraId="34BA6CE1" w14:textId="77777777" w:rsidR="00AB6DC0" w:rsidRDefault="00935E0D">
      <w:pPr>
        <w:pStyle w:val="HEAD1"/>
        <w:spacing w:line="360" w:lineRule="auto"/>
        <w:jc w:val="both"/>
        <w:rPr>
          <w:rFonts w:ascii="Arial" w:hAnsi="Arial" w:cs="Arial"/>
          <w:b w:val="0"/>
          <w:bCs/>
          <w:sz w:val="20"/>
          <w:szCs w:val="20"/>
        </w:rPr>
      </w:pPr>
      <w:r>
        <w:rPr>
          <w:rFonts w:ascii="Arial" w:hAnsi="Arial" w:cs="Arial"/>
          <w:b w:val="0"/>
          <w:bCs/>
          <w:sz w:val="20"/>
          <w:szCs w:val="20"/>
        </w:rPr>
        <w:t>Another limitation in existing systems is the lack of real-time feedback mechanisms to confirm successful distress signal delivery. The absence of acknowledgment from the recipient side reduces user confidence and hampers system effectiveness during emergencies. The integration of messaging platforms such as Telegram, which offers real-time confirmation and encrypted communication, can effectively close this feedback loop, ensuring that alerts are received, acknowledged, and acted upon promptly.</w:t>
      </w:r>
    </w:p>
    <w:p w14:paraId="6EEFD179" w14:textId="77777777" w:rsidR="00AB6DC0" w:rsidRDefault="00935E0D">
      <w:pPr>
        <w:pStyle w:val="HEAD1"/>
        <w:spacing w:line="360" w:lineRule="auto"/>
        <w:jc w:val="both"/>
        <w:rPr>
          <w:rFonts w:ascii="Arial" w:hAnsi="Arial" w:cs="Arial"/>
          <w:sz w:val="20"/>
          <w:szCs w:val="20"/>
        </w:rPr>
      </w:pPr>
      <w:r>
        <w:rPr>
          <w:rFonts w:ascii="Arial" w:hAnsi="Arial" w:cs="Arial"/>
          <w:sz w:val="20"/>
          <w:szCs w:val="20"/>
        </w:rPr>
        <w:t xml:space="preserve">1.3 </w:t>
      </w:r>
      <w:r>
        <w:rPr>
          <w:rFonts w:ascii="Arial" w:hAnsi="Arial" w:cs="Arial"/>
          <w:sz w:val="20"/>
          <w:szCs w:val="20"/>
        </w:rPr>
        <w:tab/>
        <w:t xml:space="preserve">Rationale and Objectives of the Study: </w:t>
      </w:r>
      <w:r>
        <w:rPr>
          <w:rFonts w:ascii="Arial" w:hAnsi="Arial" w:cs="Arial"/>
          <w:b w:val="0"/>
          <w:bCs/>
          <w:sz w:val="20"/>
          <w:szCs w:val="20"/>
        </w:rPr>
        <w:t>To address the highlighted limitations, this study focuses on developing an Enhanced Internet of Things-Based Wearable Human Tracking Security System with Integrated Distress Alert Mechanism. The proposed system incorporates a combination of GPS, GSM, Wi-Fi, and Bluetooth technologies managed by the ESP32 microcontroller, which enables fast data transmission and low power consumption. The design also integrates a camera module to capture environmental images during distress events, improving situational awareness for emergency responders.</w:t>
      </w:r>
    </w:p>
    <w:p w14:paraId="014408B8" w14:textId="77777777" w:rsidR="00AB6DC0" w:rsidRDefault="00935E0D">
      <w:pPr>
        <w:pStyle w:val="HEAD1"/>
        <w:spacing w:line="360" w:lineRule="auto"/>
        <w:jc w:val="both"/>
        <w:rPr>
          <w:rFonts w:ascii="Arial" w:hAnsi="Arial" w:cs="Arial"/>
          <w:b w:val="0"/>
          <w:bCs/>
          <w:sz w:val="20"/>
          <w:szCs w:val="20"/>
        </w:rPr>
      </w:pPr>
      <w:r>
        <w:rPr>
          <w:rFonts w:ascii="Arial" w:hAnsi="Arial" w:cs="Arial"/>
          <w:b w:val="0"/>
          <w:bCs/>
          <w:sz w:val="20"/>
          <w:szCs w:val="20"/>
        </w:rPr>
        <w:t xml:space="preserve">The primary aim of this research is to develop an automatic IoT-based wearable panic alert system by designing it in </w:t>
      </w:r>
      <w:proofErr w:type="spellStart"/>
      <w:r>
        <w:rPr>
          <w:rFonts w:ascii="Arial" w:hAnsi="Arial" w:cs="Arial"/>
          <w:b w:val="0"/>
          <w:bCs/>
          <w:sz w:val="20"/>
          <w:szCs w:val="20"/>
        </w:rPr>
        <w:t>KiCAD</w:t>
      </w:r>
      <w:proofErr w:type="spellEnd"/>
      <w:r>
        <w:rPr>
          <w:rFonts w:ascii="Arial" w:hAnsi="Arial" w:cs="Arial"/>
          <w:b w:val="0"/>
          <w:bCs/>
          <w:sz w:val="20"/>
          <w:szCs w:val="20"/>
        </w:rPr>
        <w:t xml:space="preserve"> software, implementing and simulating the system through printed circuit board (PCB) integration of key components, including the ESP32 microcontroller, GPS, GSM, and heart rate sensors, and evaluating its performance in terms of accuracy, latency, real-time responsiveness, and usability using the Extended Unified Theory of Acceptance and Use of Technology (UTAUT) framework. By fulfilling these objectives, the study seeks to deliver a reliable, efficient, and cost-effective device capable of ensuring rapid and accurate communication between distressed users and their designated contacts, while remaining power-efficient and suitable for deployment in the Nigerian context.</w:t>
      </w:r>
    </w:p>
    <w:p w14:paraId="2A0F34C4" w14:textId="77777777" w:rsidR="00AB6DC0" w:rsidRDefault="00935E0D">
      <w:pPr>
        <w:pStyle w:val="HEAD1"/>
        <w:spacing w:line="360" w:lineRule="auto"/>
        <w:jc w:val="both"/>
        <w:rPr>
          <w:rFonts w:ascii="Arial" w:hAnsi="Arial" w:cs="Arial"/>
          <w:sz w:val="20"/>
          <w:szCs w:val="20"/>
        </w:rPr>
      </w:pPr>
      <w:r>
        <w:rPr>
          <w:rFonts w:ascii="Arial" w:hAnsi="Arial" w:cs="Arial"/>
          <w:sz w:val="20"/>
          <w:szCs w:val="20"/>
        </w:rPr>
        <w:t xml:space="preserve">1.4 </w:t>
      </w:r>
      <w:r>
        <w:rPr>
          <w:rFonts w:ascii="Arial" w:hAnsi="Arial" w:cs="Arial"/>
          <w:sz w:val="20"/>
          <w:szCs w:val="20"/>
        </w:rPr>
        <w:tab/>
        <w:t xml:space="preserve">Significance and Contribution: </w:t>
      </w:r>
      <w:r>
        <w:rPr>
          <w:rFonts w:ascii="Arial" w:hAnsi="Arial" w:cs="Arial"/>
          <w:b w:val="0"/>
          <w:bCs/>
          <w:sz w:val="20"/>
          <w:szCs w:val="20"/>
        </w:rPr>
        <w:t>The significance of this study lies in its potential to enhance emergency response efficiency and reduce fatalities resulting from delayed distress communication. The system’s IoT-driven architecture ensures instantaneous location tracking and automated message dispatch during emergencies. Its successful deployment could influence national policy on personal security, encouraging the integration of smart technologies into community policing frameworks.</w:t>
      </w:r>
    </w:p>
    <w:p w14:paraId="24680658" w14:textId="77777777" w:rsidR="00AB6DC0" w:rsidRDefault="00935E0D">
      <w:pPr>
        <w:pStyle w:val="HEAD1"/>
        <w:spacing w:line="360" w:lineRule="auto"/>
        <w:jc w:val="both"/>
        <w:rPr>
          <w:rFonts w:ascii="Arial" w:hAnsi="Arial" w:cs="Arial"/>
          <w:b w:val="0"/>
          <w:bCs/>
          <w:sz w:val="20"/>
          <w:szCs w:val="20"/>
        </w:rPr>
      </w:pPr>
      <w:r>
        <w:rPr>
          <w:rFonts w:ascii="Arial" w:hAnsi="Arial" w:cs="Arial"/>
          <w:b w:val="0"/>
          <w:bCs/>
          <w:sz w:val="20"/>
          <w:szCs w:val="20"/>
        </w:rPr>
        <w:t>From a technological standpoint, the system contributes to the growing field of context-aware IoT applications and wearable computing by addressing limitations in connectivity, usability, and power management under developing-country conditions. Moreover, the project demonstrates how open-source hardware platforms such as ESP32 and communication protocols like MQTT and Telegram API can be leveraged to create low-cost, scalable, and user-friendly safety systems.</w:t>
      </w:r>
    </w:p>
    <w:p w14:paraId="45C8135B" w14:textId="77777777" w:rsidR="00AB6DC0" w:rsidRDefault="00935E0D">
      <w:pPr>
        <w:pStyle w:val="HEAD1"/>
        <w:spacing w:line="360" w:lineRule="auto"/>
        <w:jc w:val="both"/>
        <w:rPr>
          <w:rFonts w:ascii="Arial" w:hAnsi="Arial" w:cs="Arial"/>
          <w:sz w:val="20"/>
          <w:szCs w:val="20"/>
        </w:rPr>
      </w:pPr>
      <w:r>
        <w:rPr>
          <w:rFonts w:ascii="Arial" w:hAnsi="Arial" w:cs="Arial"/>
          <w:sz w:val="20"/>
          <w:szCs w:val="20"/>
        </w:rPr>
        <w:t xml:space="preserve">1.5 </w:t>
      </w:r>
      <w:r>
        <w:rPr>
          <w:rFonts w:ascii="Arial" w:hAnsi="Arial" w:cs="Arial"/>
          <w:sz w:val="20"/>
          <w:szCs w:val="20"/>
        </w:rPr>
        <w:tab/>
        <w:t xml:space="preserve">Structure of the Remaining Work: </w:t>
      </w:r>
      <w:r>
        <w:rPr>
          <w:rFonts w:ascii="Arial" w:hAnsi="Arial" w:cs="Arial"/>
          <w:b w:val="0"/>
          <w:bCs/>
          <w:sz w:val="20"/>
          <w:szCs w:val="20"/>
        </w:rPr>
        <w:t>Following this introduction, Section 2 presents an in-depth review of technologies currently employed in human security systems, including drones, surveillance cameras, and IoT-based sensors. Section 2 details the materials and methods used in the design and development of the proposed system, while Section 3 discusses results and evaluation outcomes, section 4 is on conclude and section 5 is for recommendation of the study.</w:t>
      </w:r>
    </w:p>
    <w:p w14:paraId="40FE3D4B" w14:textId="77777777" w:rsidR="00F61618" w:rsidRDefault="00F61618">
      <w:pPr>
        <w:spacing w:after="0" w:line="360" w:lineRule="auto"/>
        <w:rPr>
          <w:rFonts w:ascii="Arial" w:hAnsi="Arial" w:cs="Arial"/>
          <w:b/>
          <w:bCs/>
          <w:sz w:val="20"/>
          <w:szCs w:val="20"/>
        </w:rPr>
      </w:pPr>
    </w:p>
    <w:p w14:paraId="279B60CA" w14:textId="2DE18D80" w:rsidR="00AB6DC0" w:rsidRDefault="00935E0D">
      <w:pPr>
        <w:spacing w:after="0" w:line="360" w:lineRule="auto"/>
        <w:rPr>
          <w:rFonts w:ascii="Arial" w:hAnsi="Arial" w:cs="Arial"/>
          <w:b/>
          <w:bCs/>
          <w:sz w:val="20"/>
          <w:szCs w:val="20"/>
        </w:rPr>
      </w:pPr>
      <w:r>
        <w:rPr>
          <w:rFonts w:ascii="Arial" w:hAnsi="Arial" w:cs="Arial"/>
          <w:b/>
          <w:bCs/>
          <w:sz w:val="20"/>
          <w:szCs w:val="20"/>
        </w:rPr>
        <w:lastRenderedPageBreak/>
        <w:t xml:space="preserve">2.0 </w:t>
      </w:r>
      <w:r>
        <w:rPr>
          <w:rFonts w:ascii="Arial" w:hAnsi="Arial" w:cs="Arial"/>
          <w:b/>
          <w:bCs/>
          <w:sz w:val="20"/>
          <w:szCs w:val="20"/>
        </w:rPr>
        <w:tab/>
        <w:t>Methodology</w:t>
      </w:r>
    </w:p>
    <w:p w14:paraId="4DC53010" w14:textId="74823F42" w:rsidR="00AB6DC0" w:rsidRPr="00F61618" w:rsidRDefault="00935E0D" w:rsidP="00F61618">
      <w:pPr>
        <w:spacing w:after="0" w:line="360" w:lineRule="auto"/>
        <w:jc w:val="both"/>
        <w:rPr>
          <w:rFonts w:ascii="Arial" w:hAnsi="Arial" w:cs="Arial"/>
          <w:sz w:val="20"/>
          <w:szCs w:val="20"/>
        </w:rPr>
      </w:pPr>
      <w:r>
        <w:rPr>
          <w:rFonts w:ascii="Arial" w:hAnsi="Arial" w:cs="Arial"/>
          <w:sz w:val="20"/>
          <w:szCs w:val="20"/>
        </w:rPr>
        <w:t>This study employs a design-based research methodology to develop an IoT-enabled wearable panic alert system, integrating sensors for heart rate monitoring, GPS tracking, and real-time distress notifications. System performance is evaluated through accuracy, latency, responsiveness, and usability metrics using the Extended UTAUT framework.</w:t>
      </w:r>
    </w:p>
    <w:p w14:paraId="20D1A9BC" w14:textId="77777777" w:rsidR="00AB6DC0" w:rsidRDefault="00935E0D">
      <w:pPr>
        <w:spacing w:after="0" w:line="360" w:lineRule="auto"/>
        <w:jc w:val="both"/>
        <w:rPr>
          <w:rFonts w:ascii="Arial" w:hAnsi="Arial" w:cs="Arial"/>
          <w:b/>
          <w:bCs/>
          <w:sz w:val="20"/>
          <w:szCs w:val="20"/>
        </w:rPr>
      </w:pPr>
      <w:r>
        <w:rPr>
          <w:rFonts w:ascii="Arial" w:hAnsi="Arial" w:cs="Arial"/>
          <w:b/>
          <w:bCs/>
          <w:sz w:val="20"/>
          <w:szCs w:val="20"/>
        </w:rPr>
        <w:t>2.1</w:t>
      </w:r>
      <w:r>
        <w:rPr>
          <w:rFonts w:ascii="Arial" w:hAnsi="Arial" w:cs="Arial"/>
          <w:b/>
          <w:bCs/>
          <w:sz w:val="20"/>
          <w:szCs w:val="20"/>
        </w:rPr>
        <w:tab/>
        <w:t xml:space="preserve"> Research Design and Approach: </w:t>
      </w:r>
      <w:r>
        <w:rPr>
          <w:rFonts w:ascii="Arial" w:hAnsi="Arial" w:cs="Arial"/>
          <w:sz w:val="20"/>
          <w:szCs w:val="20"/>
        </w:rPr>
        <w:t xml:space="preserve">This study employs a design-based research methodology to develop a reliable, real-time wearable human tracking security system leveraging IoT technology. The system integrates multiple sensors for physiological monitoring, geolocation tracking, and emergency alert dissemination to enhance user safety and facilitate rapid response in critical situations. Its design prioritizes low latency, high accuracy, energy efficiency, and ease of use, making it suitable for deployment in real-world scenarios within the Nigerian context. The developed prototype comprises five key functional units: </w:t>
      </w:r>
      <w:proofErr w:type="gramStart"/>
      <w:r>
        <w:rPr>
          <w:rFonts w:ascii="Arial" w:hAnsi="Arial" w:cs="Arial"/>
          <w:sz w:val="20"/>
          <w:szCs w:val="20"/>
        </w:rPr>
        <w:t>the</w:t>
      </w:r>
      <w:proofErr w:type="gramEnd"/>
      <w:r>
        <w:rPr>
          <w:rFonts w:ascii="Arial" w:hAnsi="Arial" w:cs="Arial"/>
          <w:sz w:val="20"/>
          <w:szCs w:val="20"/>
        </w:rPr>
        <w:t xml:space="preserve"> Power Supply Unit, Heart Rate Sensor Unit, GPS Module, Display Unit, and Control Unit (ESP32).</w:t>
      </w:r>
    </w:p>
    <w:p w14:paraId="2669558F" w14:textId="77777777" w:rsidR="00AB6DC0" w:rsidRDefault="00935E0D">
      <w:pPr>
        <w:spacing w:after="0" w:line="360" w:lineRule="auto"/>
        <w:jc w:val="both"/>
        <w:rPr>
          <w:rFonts w:ascii="Arial" w:hAnsi="Arial" w:cs="Arial"/>
          <w:b/>
          <w:bCs/>
          <w:sz w:val="20"/>
          <w:szCs w:val="20"/>
        </w:rPr>
      </w:pPr>
      <w:r>
        <w:rPr>
          <w:rFonts w:ascii="Arial" w:hAnsi="Arial" w:cs="Arial"/>
          <w:b/>
          <w:bCs/>
          <w:sz w:val="20"/>
          <w:szCs w:val="20"/>
        </w:rPr>
        <w:t xml:space="preserve">2.2 </w:t>
      </w:r>
      <w:r>
        <w:rPr>
          <w:rFonts w:ascii="Arial" w:hAnsi="Arial" w:cs="Arial"/>
          <w:b/>
          <w:bCs/>
          <w:sz w:val="20"/>
          <w:szCs w:val="20"/>
        </w:rPr>
        <w:tab/>
        <w:t xml:space="preserve">System Architecture and Functional Units: </w:t>
      </w:r>
      <w:r>
        <w:rPr>
          <w:rFonts w:ascii="Arial" w:hAnsi="Arial" w:cs="Arial"/>
          <w:sz w:val="20"/>
          <w:szCs w:val="20"/>
        </w:rPr>
        <w:t>The wearable security system is built around a modular hardware architecture, with each functional unit contributing to real-time tracking, physiological monitoring, and distress alert generation. The system integrates sensing, processing, communication, power management, and user interaction within a compact wearable platform.</w:t>
      </w:r>
    </w:p>
    <w:p w14:paraId="320414A2" w14:textId="77777777" w:rsidR="00AB6DC0" w:rsidRDefault="00935E0D">
      <w:pPr>
        <w:spacing w:after="0" w:line="360" w:lineRule="auto"/>
        <w:jc w:val="both"/>
        <w:rPr>
          <w:rFonts w:ascii="Arial" w:hAnsi="Arial" w:cs="Arial"/>
          <w:sz w:val="20"/>
          <w:szCs w:val="20"/>
        </w:rPr>
      </w:pPr>
      <w:r>
        <w:rPr>
          <w:rFonts w:ascii="Arial" w:hAnsi="Arial" w:cs="Arial"/>
          <w:b/>
          <w:bCs/>
          <w:sz w:val="20"/>
          <w:szCs w:val="20"/>
        </w:rPr>
        <w:t>2.2.1</w:t>
      </w:r>
      <w:r>
        <w:rPr>
          <w:rFonts w:ascii="Arial" w:hAnsi="Arial" w:cs="Arial"/>
          <w:b/>
          <w:bCs/>
          <w:sz w:val="20"/>
          <w:szCs w:val="20"/>
        </w:rPr>
        <w:tab/>
        <w:t xml:space="preserve"> Power Supply Unit: </w:t>
      </w:r>
      <w:r>
        <w:rPr>
          <w:rFonts w:ascii="Arial" w:hAnsi="Arial" w:cs="Arial"/>
          <w:sz w:val="20"/>
          <w:szCs w:val="20"/>
        </w:rPr>
        <w:t>The power supply delivers regulated power to the system using two 18650 lithium-ion batteries connected in parallel to increase capacity while maintaining nominal voltage. Nickel jumper plates, spot-welded for low-resistance connections, and 1.5 mm jumper cables interface the batteries with the power management module. A USB Type-C port allows efficient charging. Two independent +5 V output channels supply up to 2.4 A each, filtered with 1000 </w:t>
      </w:r>
      <w:proofErr w:type="spellStart"/>
      <w:r>
        <w:rPr>
          <w:rFonts w:ascii="Arial" w:hAnsi="Arial" w:cs="Arial"/>
          <w:sz w:val="20"/>
          <w:szCs w:val="20"/>
        </w:rPr>
        <w:t>μF</w:t>
      </w:r>
      <w:proofErr w:type="spellEnd"/>
      <w:r>
        <w:rPr>
          <w:rFonts w:ascii="Arial" w:hAnsi="Arial" w:cs="Arial"/>
          <w:sz w:val="20"/>
          <w:szCs w:val="20"/>
        </w:rPr>
        <w:t>, 25 V capacitors to stabilize voltage and minimize ripple, ensuring reliable power delivery (Figure 1).</w:t>
      </w:r>
    </w:p>
    <w:p w14:paraId="619861D7" w14:textId="77777777" w:rsidR="00AB6DC0" w:rsidRDefault="00935E0D">
      <w:pPr>
        <w:pStyle w:val="HEAD3"/>
        <w:rPr>
          <w:rFonts w:cs="Times New Roman"/>
        </w:rPr>
      </w:pPr>
      <w:r>
        <w:rPr>
          <w:rFonts w:cs="Times New Roman"/>
          <w:noProof/>
        </w:rPr>
        <w:drawing>
          <wp:inline distT="0" distB="0" distL="114300" distR="114300" wp14:anchorId="04FD5BD5" wp14:editId="06B8AD42">
            <wp:extent cx="5997575" cy="2276475"/>
            <wp:effectExtent l="0" t="0" r="9525" b="9525"/>
            <wp:docPr id="1" name="Picture 1" descr="WhatsApp Image 2025-11-15 at 15.24.21_d22ef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11-15 at 15.24.21_d22efc41"/>
                    <pic:cNvPicPr>
                      <a:picLocks noChangeAspect="1"/>
                    </pic:cNvPicPr>
                  </pic:nvPicPr>
                  <pic:blipFill>
                    <a:blip r:embed="rId9"/>
                    <a:stretch>
                      <a:fillRect/>
                    </a:stretch>
                  </pic:blipFill>
                  <pic:spPr>
                    <a:xfrm>
                      <a:off x="0" y="0"/>
                      <a:ext cx="5997575" cy="2276475"/>
                    </a:xfrm>
                    <a:prstGeom prst="rect">
                      <a:avLst/>
                    </a:prstGeom>
                  </pic:spPr>
                </pic:pic>
              </a:graphicData>
            </a:graphic>
          </wp:inline>
        </w:drawing>
      </w:r>
    </w:p>
    <w:p w14:paraId="2DEE70E3" w14:textId="77777777" w:rsidR="00AB6DC0" w:rsidRDefault="00935E0D">
      <w:pPr>
        <w:pStyle w:val="HEAD3"/>
        <w:ind w:left="1440" w:firstLine="720"/>
        <w:rPr>
          <w:rFonts w:cs="Times New Roman"/>
          <w:b w:val="0"/>
          <w:bCs/>
          <w:sz w:val="20"/>
          <w:szCs w:val="20"/>
        </w:rPr>
      </w:pPr>
      <w:r>
        <w:rPr>
          <w:rFonts w:cs="Times New Roman"/>
          <w:b w:val="0"/>
          <w:bCs/>
          <w:sz w:val="20"/>
          <w:szCs w:val="20"/>
        </w:rPr>
        <w:t>Figure 1: The Power Supply Unit Circuit</w:t>
      </w:r>
    </w:p>
    <w:p w14:paraId="2F6D9101" w14:textId="77777777" w:rsidR="00AB6DC0" w:rsidRDefault="00935E0D">
      <w:pPr>
        <w:spacing w:after="0" w:line="360" w:lineRule="auto"/>
        <w:jc w:val="both"/>
        <w:rPr>
          <w:rFonts w:ascii="Arial" w:hAnsi="Arial" w:cs="Arial"/>
          <w:b/>
          <w:bCs/>
          <w:sz w:val="20"/>
          <w:szCs w:val="20"/>
        </w:rPr>
      </w:pPr>
      <w:r>
        <w:rPr>
          <w:rFonts w:ascii="Arial" w:hAnsi="Arial" w:cs="Arial"/>
          <w:b/>
          <w:bCs/>
          <w:sz w:val="20"/>
          <w:szCs w:val="20"/>
        </w:rPr>
        <w:t xml:space="preserve">2.2.2 </w:t>
      </w:r>
      <w:r>
        <w:rPr>
          <w:rFonts w:ascii="Arial" w:hAnsi="Arial" w:cs="Arial"/>
          <w:b/>
          <w:bCs/>
          <w:sz w:val="20"/>
          <w:szCs w:val="20"/>
        </w:rPr>
        <w:tab/>
        <w:t xml:space="preserve">Heart Rate Sensor Unit: </w:t>
      </w:r>
      <w:r>
        <w:rPr>
          <w:rFonts w:ascii="Arial" w:hAnsi="Arial" w:cs="Arial"/>
          <w:sz w:val="20"/>
          <w:szCs w:val="20"/>
        </w:rPr>
        <w:t xml:space="preserve">The MAX30102 sensor module integrates LEDs, photodetectors, and low-noise electronics for pulse oximetry and heart-rate monitoring. Powered via 1.8 V and 3.3 V rails, it </w:t>
      </w:r>
      <w:r>
        <w:rPr>
          <w:rFonts w:ascii="Arial" w:hAnsi="Arial" w:cs="Arial"/>
          <w:sz w:val="20"/>
          <w:szCs w:val="20"/>
        </w:rPr>
        <w:lastRenderedPageBreak/>
        <w:t>communicates with the ESP32 over I2C and supports software-controlled shutdown with zero standby current. This module enables continuous heart-rate monitoring in wearable applications.</w:t>
      </w:r>
    </w:p>
    <w:p w14:paraId="1960935B" w14:textId="77777777" w:rsidR="00AB6DC0" w:rsidRDefault="00935E0D">
      <w:pPr>
        <w:spacing w:after="0" w:line="360" w:lineRule="auto"/>
        <w:jc w:val="both"/>
        <w:rPr>
          <w:rFonts w:ascii="Arial" w:hAnsi="Arial" w:cs="Arial"/>
          <w:b/>
          <w:bCs/>
          <w:sz w:val="20"/>
          <w:szCs w:val="20"/>
        </w:rPr>
      </w:pPr>
      <w:r>
        <w:rPr>
          <w:rFonts w:ascii="Arial" w:hAnsi="Arial" w:cs="Arial"/>
          <w:b/>
          <w:bCs/>
          <w:sz w:val="20"/>
          <w:szCs w:val="20"/>
        </w:rPr>
        <w:t>2.2.3</w:t>
      </w:r>
      <w:r>
        <w:rPr>
          <w:rFonts w:ascii="Arial" w:hAnsi="Arial" w:cs="Arial"/>
          <w:b/>
          <w:bCs/>
          <w:sz w:val="20"/>
          <w:szCs w:val="20"/>
        </w:rPr>
        <w:tab/>
        <w:t xml:space="preserve"> Display Unit: </w:t>
      </w:r>
      <w:r>
        <w:rPr>
          <w:rFonts w:ascii="Arial" w:hAnsi="Arial" w:cs="Arial"/>
          <w:sz w:val="20"/>
          <w:szCs w:val="20"/>
        </w:rPr>
        <w:t>A 0.96-inch OLED display interfaces with the ESP32 via the I2C bus and Adafruit SSD1306 library. It presents real-time heart rate, bpm, time, and GPS coordinates. In the event of abnormal readings, the display shows the user’s heart rate, location, and “sending…” to indicate that a Telegram alert has been transmitted.</w:t>
      </w:r>
    </w:p>
    <w:p w14:paraId="2901C22E" w14:textId="77777777" w:rsidR="00AB6DC0" w:rsidRDefault="00935E0D">
      <w:pPr>
        <w:spacing w:after="0" w:line="360" w:lineRule="auto"/>
        <w:jc w:val="both"/>
        <w:rPr>
          <w:rFonts w:ascii="Arial" w:hAnsi="Arial" w:cs="Arial"/>
          <w:sz w:val="20"/>
          <w:szCs w:val="20"/>
        </w:rPr>
      </w:pPr>
      <w:r>
        <w:rPr>
          <w:rFonts w:ascii="Arial" w:hAnsi="Arial" w:cs="Arial"/>
          <w:b/>
          <w:bCs/>
          <w:sz w:val="20"/>
          <w:szCs w:val="20"/>
        </w:rPr>
        <w:t xml:space="preserve">2.2.4 </w:t>
      </w:r>
      <w:r>
        <w:rPr>
          <w:rFonts w:ascii="Arial" w:hAnsi="Arial" w:cs="Arial"/>
          <w:b/>
          <w:bCs/>
          <w:sz w:val="20"/>
          <w:szCs w:val="20"/>
        </w:rPr>
        <w:tab/>
        <w:t xml:space="preserve">Control Unit: </w:t>
      </w:r>
      <w:r>
        <w:rPr>
          <w:rFonts w:ascii="Arial" w:hAnsi="Arial" w:cs="Arial"/>
          <w:sz w:val="20"/>
          <w:szCs w:val="20"/>
        </w:rPr>
        <w:t>The ESP32 microcontroller serves as the system’s brain, coordinating all operations. It interfaces with the MAX30102 sensor, OLED, and DS1307 RTC via I2C, and communicates with the NEO-7M GPS module through UART. The ESP32-WROOM-32 module offers dual CPU cores (80–240 MHz), low-power coprocessor functionality, integrated Wi-Fi and Bluetooth/BLE, and a rich set of peripherals, making it highly suitable for wearable IoT applications. Its low sleep current (&lt;5 µA) and high data rate (up to 150 Mbps) ensure energy-efficient operation and wide connectivity. Figures 2 and 3 present the prototype and system flowchart.</w:t>
      </w:r>
    </w:p>
    <w:p w14:paraId="43833A6C" w14:textId="77777777" w:rsidR="00AB6DC0" w:rsidRDefault="00935E0D">
      <w:pPr>
        <w:spacing w:after="0" w:line="240" w:lineRule="auto"/>
        <w:rPr>
          <w:rFonts w:cs="Times New Roman"/>
        </w:rPr>
      </w:pPr>
      <w:r>
        <w:rPr>
          <w:rFonts w:cs="Times New Roman"/>
          <w:noProof/>
        </w:rPr>
        <w:drawing>
          <wp:inline distT="0" distB="0" distL="0" distR="0" wp14:anchorId="75DB7D43" wp14:editId="00616DB4">
            <wp:extent cx="2533650" cy="4983480"/>
            <wp:effectExtent l="0" t="5715" r="0" b="0"/>
            <wp:docPr id="4" name="Picture 4" descr="C:\Users\HP\AppData\Local\Packages\5319275A.WhatsAppDesktop_cv1g1gvanyjgm\TempState\4E7BC172DDD41CD4D4CB81EEC370F5B1\WhatsApp Image 2025-01-17 at 10.31.47_232c66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HP\AppData\Local\Packages\5319275A.WhatsAppDesktop_cv1g1gvanyjgm\TempState\4E7BC172DDD41CD4D4CB81EEC370F5B1\WhatsApp Image 2025-01-17 at 10.31.47_232c66b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16200000">
                      <a:off x="0" y="0"/>
                      <a:ext cx="2555703" cy="5025627"/>
                    </a:xfrm>
                    <a:prstGeom prst="rect">
                      <a:avLst/>
                    </a:prstGeom>
                    <a:noFill/>
                    <a:ln>
                      <a:noFill/>
                    </a:ln>
                  </pic:spPr>
                </pic:pic>
              </a:graphicData>
            </a:graphic>
          </wp:inline>
        </w:drawing>
      </w:r>
    </w:p>
    <w:p w14:paraId="1C6527AA" w14:textId="77777777" w:rsidR="00AB6DC0" w:rsidRDefault="00935E0D">
      <w:pPr>
        <w:spacing w:line="480" w:lineRule="auto"/>
        <w:jc w:val="both"/>
        <w:rPr>
          <w:rFonts w:ascii="Times New Roman" w:hAnsi="Times New Roman" w:cs="Times New Roman"/>
          <w:b/>
          <w:sz w:val="20"/>
          <w:szCs w:val="20"/>
        </w:rPr>
      </w:pPr>
      <w:r>
        <w:rPr>
          <w:rFonts w:ascii="Times New Roman" w:hAnsi="Times New Roman" w:cs="Times New Roman"/>
          <w:bCs/>
          <w:sz w:val="20"/>
          <w:szCs w:val="20"/>
        </w:rPr>
        <w:t>Figure 2: Prototype of the developed human tracking security system with alert mechanism</w:t>
      </w:r>
    </w:p>
    <w:p w14:paraId="7ACC8F6C" w14:textId="77777777" w:rsidR="00F61618" w:rsidRDefault="00F61618">
      <w:pPr>
        <w:spacing w:after="0" w:line="360" w:lineRule="auto"/>
        <w:jc w:val="center"/>
        <w:rPr>
          <w:rFonts w:ascii="Times New Roman" w:hAnsi="Times New Roman" w:cs="Times New Roman"/>
          <w:b/>
          <w:bCs/>
          <w:sz w:val="24"/>
          <w:szCs w:val="24"/>
        </w:rPr>
      </w:pPr>
    </w:p>
    <w:p w14:paraId="6990A3A3" w14:textId="77777777" w:rsidR="00F61618" w:rsidRDefault="00F61618">
      <w:pPr>
        <w:spacing w:after="0" w:line="360" w:lineRule="auto"/>
        <w:jc w:val="center"/>
        <w:rPr>
          <w:rFonts w:ascii="Times New Roman" w:hAnsi="Times New Roman" w:cs="Times New Roman"/>
          <w:b/>
          <w:bCs/>
          <w:sz w:val="24"/>
          <w:szCs w:val="24"/>
        </w:rPr>
      </w:pPr>
    </w:p>
    <w:p w14:paraId="4D5493D8" w14:textId="77777777" w:rsidR="00F61618" w:rsidRDefault="00F61618">
      <w:pPr>
        <w:spacing w:after="0" w:line="360" w:lineRule="auto"/>
        <w:jc w:val="center"/>
        <w:rPr>
          <w:rFonts w:ascii="Times New Roman" w:hAnsi="Times New Roman" w:cs="Times New Roman"/>
          <w:b/>
          <w:bCs/>
          <w:sz w:val="24"/>
          <w:szCs w:val="24"/>
        </w:rPr>
      </w:pPr>
    </w:p>
    <w:p w14:paraId="08091140" w14:textId="77777777" w:rsidR="00F61618" w:rsidRDefault="00F61618">
      <w:pPr>
        <w:spacing w:after="0" w:line="360" w:lineRule="auto"/>
        <w:jc w:val="center"/>
        <w:rPr>
          <w:rFonts w:ascii="Times New Roman" w:hAnsi="Times New Roman" w:cs="Times New Roman"/>
          <w:b/>
          <w:bCs/>
          <w:sz w:val="24"/>
          <w:szCs w:val="24"/>
        </w:rPr>
      </w:pPr>
    </w:p>
    <w:p w14:paraId="72925919" w14:textId="77777777" w:rsidR="00F61618" w:rsidRDefault="00F61618">
      <w:pPr>
        <w:spacing w:after="0" w:line="360" w:lineRule="auto"/>
        <w:jc w:val="center"/>
        <w:rPr>
          <w:rFonts w:ascii="Times New Roman" w:hAnsi="Times New Roman" w:cs="Times New Roman"/>
          <w:b/>
          <w:bCs/>
          <w:sz w:val="24"/>
          <w:szCs w:val="24"/>
        </w:rPr>
      </w:pPr>
    </w:p>
    <w:p w14:paraId="54A84051" w14:textId="77777777" w:rsidR="00F61618" w:rsidRDefault="00F61618">
      <w:pPr>
        <w:spacing w:after="0" w:line="360" w:lineRule="auto"/>
        <w:jc w:val="center"/>
        <w:rPr>
          <w:rFonts w:ascii="Times New Roman" w:hAnsi="Times New Roman" w:cs="Times New Roman"/>
          <w:b/>
          <w:bCs/>
          <w:sz w:val="24"/>
          <w:szCs w:val="24"/>
        </w:rPr>
      </w:pPr>
    </w:p>
    <w:p w14:paraId="19665C1E" w14:textId="77777777" w:rsidR="00F61618" w:rsidRDefault="00F61618">
      <w:pPr>
        <w:spacing w:after="0" w:line="360" w:lineRule="auto"/>
        <w:jc w:val="center"/>
        <w:rPr>
          <w:rFonts w:ascii="Times New Roman" w:hAnsi="Times New Roman" w:cs="Times New Roman"/>
          <w:b/>
          <w:bCs/>
          <w:sz w:val="24"/>
          <w:szCs w:val="24"/>
        </w:rPr>
      </w:pPr>
    </w:p>
    <w:p w14:paraId="26DC85DB" w14:textId="77777777" w:rsidR="00F61618" w:rsidRDefault="00F61618">
      <w:pPr>
        <w:spacing w:after="0" w:line="360" w:lineRule="auto"/>
        <w:jc w:val="center"/>
        <w:rPr>
          <w:rFonts w:ascii="Times New Roman" w:hAnsi="Times New Roman" w:cs="Times New Roman"/>
          <w:b/>
          <w:bCs/>
          <w:sz w:val="24"/>
          <w:szCs w:val="24"/>
        </w:rPr>
      </w:pPr>
    </w:p>
    <w:p w14:paraId="4D4573EB" w14:textId="77777777" w:rsidR="00F61618" w:rsidRDefault="00F61618">
      <w:pPr>
        <w:spacing w:after="0" w:line="360" w:lineRule="auto"/>
        <w:jc w:val="center"/>
        <w:rPr>
          <w:rFonts w:ascii="Times New Roman" w:hAnsi="Times New Roman" w:cs="Times New Roman"/>
          <w:b/>
          <w:bCs/>
          <w:sz w:val="24"/>
          <w:szCs w:val="24"/>
        </w:rPr>
      </w:pPr>
    </w:p>
    <w:p w14:paraId="6FAF63D8" w14:textId="7507F4C1" w:rsidR="00AB6DC0" w:rsidRDefault="00935E0D">
      <w:pPr>
        <w:spacing w:after="0" w:line="360" w:lineRule="auto"/>
        <w:jc w:val="center"/>
        <w:rPr>
          <w:rFonts w:ascii="Times New Roman" w:hAnsi="Times New Roman" w:cs="Times New Roman"/>
          <w:b/>
          <w:bCs/>
          <w:sz w:val="24"/>
          <w:szCs w:val="24"/>
        </w:rPr>
      </w:pPr>
      <w:r>
        <w:rPr>
          <w:noProof/>
        </w:rPr>
        <w:lastRenderedPageBreak/>
        <mc:AlternateContent>
          <mc:Choice Requires="wpg">
            <w:drawing>
              <wp:anchor distT="0" distB="0" distL="114300" distR="114300" simplePos="0" relativeHeight="251663360" behindDoc="0" locked="0" layoutInCell="1" allowOverlap="1" wp14:anchorId="34BA3755" wp14:editId="66E98069">
                <wp:simplePos x="0" y="0"/>
                <wp:positionH relativeFrom="column">
                  <wp:posOffset>1024890</wp:posOffset>
                </wp:positionH>
                <wp:positionV relativeFrom="paragraph">
                  <wp:posOffset>142240</wp:posOffset>
                </wp:positionV>
                <wp:extent cx="3157855" cy="4511040"/>
                <wp:effectExtent l="3175" t="6350" r="13970" b="16510"/>
                <wp:wrapNone/>
                <wp:docPr id="46" name="Group 46"/>
                <wp:cNvGraphicFramePr/>
                <a:graphic xmlns:a="http://schemas.openxmlformats.org/drawingml/2006/main">
                  <a:graphicData uri="http://schemas.microsoft.com/office/word/2010/wordprocessingGroup">
                    <wpg:wgp>
                      <wpg:cNvGrpSpPr/>
                      <wpg:grpSpPr>
                        <a:xfrm>
                          <a:off x="0" y="0"/>
                          <a:ext cx="3157855" cy="4511040"/>
                          <a:chOff x="4597" y="598385"/>
                          <a:chExt cx="9064" cy="11388"/>
                        </a:xfrm>
                      </wpg:grpSpPr>
                      <wps:wsp>
                        <wps:cNvPr id="12" name="Flowchart: Data 12"/>
                        <wps:cNvSpPr/>
                        <wps:spPr>
                          <a:xfrm>
                            <a:off x="5537" y="601693"/>
                            <a:ext cx="4378" cy="1040"/>
                          </a:xfrm>
                          <a:prstGeom prst="flowChartInputOutpu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045EF17" w14:textId="77777777" w:rsidR="00AB6DC0" w:rsidRDefault="00935E0D">
                              <w:pPr>
                                <w:pStyle w:val="HEAD3"/>
                                <w:spacing w:line="360" w:lineRule="auto"/>
                                <w:jc w:val="center"/>
                                <w:rPr>
                                  <w:bCs/>
                                  <w:sz w:val="16"/>
                                  <w:szCs w:val="16"/>
                                </w:rPr>
                              </w:pPr>
                              <w:r>
                                <w:rPr>
                                  <w:bCs/>
                                  <w:sz w:val="11"/>
                                  <w:szCs w:val="11"/>
                                </w:rPr>
                                <w:t>Display MAX30102 Readings</w:t>
                              </w:r>
                            </w:p>
                            <w:p w14:paraId="15F1E2CE" w14:textId="77777777" w:rsidR="00AB6DC0" w:rsidRDefault="00AB6DC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47" name="Group 34"/>
                        <wpg:cNvGrpSpPr/>
                        <wpg:grpSpPr>
                          <a:xfrm>
                            <a:off x="4597" y="598385"/>
                            <a:ext cx="9064" cy="11388"/>
                            <a:chOff x="4597" y="598385"/>
                            <a:chExt cx="9064" cy="11388"/>
                          </a:xfrm>
                        </wpg:grpSpPr>
                        <wpg:grpSp>
                          <wpg:cNvPr id="48" name="Group 24"/>
                          <wpg:cNvGrpSpPr/>
                          <wpg:grpSpPr>
                            <a:xfrm>
                              <a:off x="4597" y="598385"/>
                              <a:ext cx="9064" cy="11389"/>
                              <a:chOff x="3911" y="582262"/>
                              <a:chExt cx="9064" cy="11389"/>
                            </a:xfrm>
                          </wpg:grpSpPr>
                          <wpg:grpSp>
                            <wpg:cNvPr id="49" name="Group 11"/>
                            <wpg:cNvGrpSpPr/>
                            <wpg:grpSpPr>
                              <a:xfrm>
                                <a:off x="3911" y="582262"/>
                                <a:ext cx="8400" cy="11389"/>
                                <a:chOff x="5421" y="533893"/>
                                <a:chExt cx="8400" cy="11979"/>
                              </a:xfrm>
                            </wpg:grpSpPr>
                            <wps:wsp>
                              <wps:cNvPr id="16" name="Straight Connector 16"/>
                              <wps:cNvCnPr/>
                              <wps:spPr>
                                <a:xfrm flipV="1">
                                  <a:off x="5431" y="536367"/>
                                  <a:ext cx="10" cy="4006"/>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7" name="Straight Arrow Connector 17"/>
                              <wps:cNvCnPr>
                                <a:endCxn id="65" idx="1"/>
                              </wps:cNvCnPr>
                              <wps:spPr>
                                <a:xfrm>
                                  <a:off x="5429" y="536363"/>
                                  <a:ext cx="1435" cy="17"/>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1" name="Straight Arrow Connector 21"/>
                              <wps:cNvCnPr>
                                <a:stCxn id="60" idx="3"/>
                              </wps:cNvCnPr>
                              <wps:spPr>
                                <a:xfrm flipV="1">
                                  <a:off x="10526" y="540287"/>
                                  <a:ext cx="920" cy="13"/>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50" name="Group 28"/>
                              <wpg:cNvGrpSpPr/>
                              <wpg:grpSpPr>
                                <a:xfrm>
                                  <a:off x="5421" y="533893"/>
                                  <a:ext cx="8400" cy="11979"/>
                                  <a:chOff x="5421" y="597834"/>
                                  <a:chExt cx="8400" cy="11979"/>
                                </a:xfrm>
                              </wpg:grpSpPr>
                              <wpg:grpSp>
                                <wpg:cNvPr id="51" name="Group 75"/>
                                <wpg:cNvGrpSpPr/>
                                <wpg:grpSpPr>
                                  <a:xfrm>
                                    <a:off x="5421" y="597834"/>
                                    <a:ext cx="7210" cy="7505"/>
                                    <a:chOff x="2812" y="2241"/>
                                    <a:chExt cx="5834" cy="6191"/>
                                  </a:xfrm>
                                </wpg:grpSpPr>
                                <wps:wsp>
                                  <wps:cNvPr id="55" name="Straight Arrow Connector 55"/>
                                  <wps:cNvCnPr/>
                                  <wps:spPr>
                                    <a:xfrm>
                                      <a:off x="5346" y="2509"/>
                                      <a:ext cx="0" cy="557"/>
                                    </a:xfrm>
                                    <a:prstGeom prst="straightConnector1">
                                      <a:avLst/>
                                    </a:prstGeom>
                                    <a:ln w="6350" cap="flat" cmpd="sng">
                                      <a:solidFill>
                                        <a:srgbClr val="000000"/>
                                      </a:solidFill>
                                      <a:prstDash val="solid"/>
                                      <a:miter/>
                                      <a:headEnd type="none" w="med" len="med"/>
                                      <a:tailEnd type="triangle" w="med" len="med"/>
                                    </a:ln>
                                  </wps:spPr>
                                  <wps:bodyPr/>
                                </wps:wsp>
                                <wps:wsp>
                                  <wps:cNvPr id="56" name="Straight Arrow Connector 56"/>
                                  <wps:cNvCnPr/>
                                  <wps:spPr>
                                    <a:xfrm flipH="1">
                                      <a:off x="5360" y="3681"/>
                                      <a:ext cx="6" cy="320"/>
                                    </a:xfrm>
                                    <a:prstGeom prst="straightConnector1">
                                      <a:avLst/>
                                    </a:prstGeom>
                                    <a:ln w="6350" cap="flat" cmpd="sng">
                                      <a:solidFill>
                                        <a:srgbClr val="000000"/>
                                      </a:solidFill>
                                      <a:prstDash val="solid"/>
                                      <a:miter/>
                                      <a:headEnd type="none" w="med" len="med"/>
                                      <a:tailEnd type="triangle" w="med" len="med"/>
                                    </a:ln>
                                  </wps:spPr>
                                  <wps:bodyPr/>
                                </wps:wsp>
                                <wpg:grpSp>
                                  <wpg:cNvPr id="52" name="Group 74"/>
                                  <wpg:cNvGrpSpPr/>
                                  <wpg:grpSpPr>
                                    <a:xfrm>
                                      <a:off x="2812" y="2241"/>
                                      <a:ext cx="5834" cy="6191"/>
                                      <a:chOff x="2812" y="2241"/>
                                      <a:chExt cx="5834" cy="6191"/>
                                    </a:xfrm>
                                  </wpg:grpSpPr>
                                  <wps:wsp>
                                    <wps:cNvPr id="57" name="Straight Connector 57"/>
                                    <wps:cNvCnPr/>
                                    <wps:spPr>
                                      <a:xfrm flipV="1">
                                        <a:off x="2812" y="7531"/>
                                        <a:ext cx="908" cy="7"/>
                                      </a:xfrm>
                                      <a:prstGeom prst="line">
                                        <a:avLst/>
                                      </a:prstGeom>
                                      <a:ln w="6350" cap="flat" cmpd="sng">
                                        <a:solidFill>
                                          <a:srgbClr val="000000"/>
                                        </a:solidFill>
                                        <a:prstDash val="solid"/>
                                        <a:miter/>
                                        <a:headEnd type="none" w="med" len="med"/>
                                        <a:tailEnd type="none" w="med" len="med"/>
                                      </a:ln>
                                    </wps:spPr>
                                    <wps:bodyPr/>
                                  </wps:wsp>
                                  <wpg:grpSp>
                                    <wpg:cNvPr id="53" name="Group 72"/>
                                    <wpg:cNvGrpSpPr/>
                                    <wpg:grpSpPr>
                                      <a:xfrm>
                                        <a:off x="3708" y="2241"/>
                                        <a:ext cx="4938" cy="6191"/>
                                        <a:chOff x="3708" y="2241"/>
                                        <a:chExt cx="4938" cy="6191"/>
                                      </a:xfrm>
                                    </wpg:grpSpPr>
                                    <wps:wsp>
                                      <wps:cNvPr id="60" name="Flowchart: Decision 60"/>
                                      <wps:cNvSpPr/>
                                      <wps:spPr>
                                        <a:xfrm>
                                          <a:off x="3708" y="6619"/>
                                          <a:ext cx="3235" cy="1813"/>
                                        </a:xfrm>
                                        <a:prstGeom prst="flowChartDecision">
                                          <a:avLst/>
                                        </a:prstGeom>
                                        <a:solidFill>
                                          <a:srgbClr val="FFFFFF"/>
                                        </a:solidFill>
                                        <a:ln w="12700" cap="flat" cmpd="sng">
                                          <a:solidFill>
                                            <a:srgbClr val="000000"/>
                                          </a:solidFill>
                                          <a:prstDash val="solid"/>
                                          <a:miter/>
                                          <a:headEnd type="none" w="med" len="med"/>
                                          <a:tailEnd type="none" w="med" len="med"/>
                                        </a:ln>
                                      </wps:spPr>
                                      <wps:txbx>
                                        <w:txbxContent>
                                          <w:p w14:paraId="60939F9F" w14:textId="77777777" w:rsidR="00AB6DC0" w:rsidRDefault="00935E0D">
                                            <w:pPr>
                                              <w:jc w:val="center"/>
                                              <w:rPr>
                                                <w:rFonts w:ascii="Times New Roman" w:hAnsi="Times New Roman" w:cs="Times New Roman"/>
                                                <w:b/>
                                                <w:bCs/>
                                                <w:sz w:val="10"/>
                                                <w:szCs w:val="10"/>
                                              </w:rPr>
                                            </w:pPr>
                                            <w:r>
                                              <w:rPr>
                                                <w:rFonts w:ascii="Times New Roman" w:hAnsi="Times New Roman" w:cs="Times New Roman"/>
                                                <w:b/>
                                                <w:bCs/>
                                                <w:sz w:val="10"/>
                                                <w:szCs w:val="10"/>
                                              </w:rPr>
                                              <w:t>IS READINGS ABOVE SET</w:t>
                                            </w:r>
                                            <w:r>
                                              <w:rPr>
                                                <w:rFonts w:ascii="Times New Roman" w:hAnsi="Times New Roman" w:cs="Times New Roman"/>
                                                <w:b/>
                                                <w:bCs/>
                                                <w:sz w:val="11"/>
                                                <w:szCs w:val="11"/>
                                              </w:rPr>
                                              <w:t xml:space="preserve"> </w:t>
                                            </w:r>
                                            <w:r>
                                              <w:rPr>
                                                <w:rFonts w:ascii="Times New Roman" w:hAnsi="Times New Roman" w:cs="Times New Roman"/>
                                                <w:b/>
                                                <w:bCs/>
                                                <w:sz w:val="10"/>
                                                <w:szCs w:val="10"/>
                                              </w:rPr>
                                              <w:t>THRESHOLD</w:t>
                                            </w:r>
                                          </w:p>
                                        </w:txbxContent>
                                      </wps:txbx>
                                      <wps:bodyPr anchor="ctr" anchorCtr="0" upright="1"/>
                                    </wps:wsp>
                                    <wps:wsp>
                                      <wps:cNvPr id="61" name="Straight Arrow Connector 61"/>
                                      <wps:cNvCnPr/>
                                      <wps:spPr>
                                        <a:xfrm>
                                          <a:off x="5325" y="6057"/>
                                          <a:ext cx="0" cy="554"/>
                                        </a:xfrm>
                                        <a:prstGeom prst="straightConnector1">
                                          <a:avLst/>
                                        </a:prstGeom>
                                        <a:ln w="6350" cap="flat" cmpd="sng">
                                          <a:solidFill>
                                            <a:srgbClr val="000000"/>
                                          </a:solidFill>
                                          <a:prstDash val="solid"/>
                                          <a:miter/>
                                          <a:headEnd type="none" w="med" len="med"/>
                                          <a:tailEnd type="triangle" w="med" len="med"/>
                                        </a:ln>
                                      </wps:spPr>
                                      <wps:bodyPr/>
                                    </wps:wsp>
                                    <wps:wsp>
                                      <wps:cNvPr id="63" name="Straight Arrow Connector 63"/>
                                      <wps:cNvCnPr/>
                                      <wps:spPr>
                                        <a:xfrm>
                                          <a:off x="8644" y="7961"/>
                                          <a:ext cx="2" cy="418"/>
                                        </a:xfrm>
                                        <a:prstGeom prst="straightConnector1">
                                          <a:avLst/>
                                        </a:prstGeom>
                                        <a:ln w="6350" cap="flat" cmpd="sng">
                                          <a:solidFill>
                                            <a:srgbClr val="000000"/>
                                          </a:solidFill>
                                          <a:prstDash val="solid"/>
                                          <a:miter/>
                                          <a:headEnd type="none" w="med" len="med"/>
                                          <a:tailEnd type="triangle" w="med" len="med"/>
                                        </a:ln>
                                      </wps:spPr>
                                      <wps:bodyPr/>
                                    </wps:wsp>
                                    <wpg:grpSp>
                                      <wpg:cNvPr id="58" name="Group 70"/>
                                      <wpg:cNvGrpSpPr/>
                                      <wpg:grpSpPr>
                                        <a:xfrm>
                                          <a:off x="3980" y="2241"/>
                                          <a:ext cx="2947" cy="2833"/>
                                          <a:chOff x="3980" y="2241"/>
                                          <a:chExt cx="2947" cy="2833"/>
                                        </a:xfrm>
                                      </wpg:grpSpPr>
                                      <wps:wsp>
                                        <wps:cNvPr id="64" name="Rectangles 64"/>
                                        <wps:cNvSpPr/>
                                        <wps:spPr>
                                          <a:xfrm>
                                            <a:off x="4195" y="3081"/>
                                            <a:ext cx="2732" cy="611"/>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FA5599C" w14:textId="77777777" w:rsidR="00AB6DC0" w:rsidRDefault="00935E0D">
                                              <w:pPr>
                                                <w:jc w:val="center"/>
                                                <w:rPr>
                                                  <w:rFonts w:ascii="Times New Roman" w:hAnsi="Times New Roman" w:cs="Times New Roman"/>
                                                  <w:b/>
                                                  <w:bCs/>
                                                  <w:sz w:val="11"/>
                                                  <w:szCs w:val="11"/>
                                                </w:rPr>
                                              </w:pPr>
                                              <w:r>
                                                <w:rPr>
                                                  <w:rFonts w:ascii="Times New Roman" w:hAnsi="Times New Roman" w:cs="Times New Roman"/>
                                                  <w:b/>
                                                  <w:bCs/>
                                                  <w:sz w:val="11"/>
                                                  <w:szCs w:val="11"/>
                                                </w:rPr>
                                                <w:t>CALIBRATE MAX30102 SENSOR</w:t>
                                              </w:r>
                                            </w:p>
                                          </w:txbxContent>
                                        </wps:txbx>
                                        <wps:bodyPr anchor="ctr" anchorCtr="0" upright="1"/>
                                      </wps:wsp>
                                      <wps:wsp>
                                        <wps:cNvPr id="65" name="Rectangles 65"/>
                                        <wps:cNvSpPr/>
                                        <wps:spPr>
                                          <a:xfrm>
                                            <a:off x="3980" y="3999"/>
                                            <a:ext cx="2746" cy="58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B421CB0" w14:textId="77777777" w:rsidR="00AB6DC0" w:rsidRDefault="00935E0D">
                                              <w:pPr>
                                                <w:jc w:val="center"/>
                                                <w:rPr>
                                                  <w:rFonts w:ascii="Times New Roman" w:hAnsi="Times New Roman" w:cs="Times New Roman"/>
                                                  <w:b/>
                                                  <w:bCs/>
                                                  <w:sz w:val="16"/>
                                                  <w:szCs w:val="16"/>
                                                </w:rPr>
                                              </w:pPr>
                                              <w:r>
                                                <w:rPr>
                                                  <w:rFonts w:ascii="Times New Roman" w:hAnsi="Times New Roman" w:cs="Times New Roman"/>
                                                  <w:b/>
                                                  <w:bCs/>
                                                  <w:sz w:val="10"/>
                                                  <w:szCs w:val="10"/>
                                                </w:rPr>
                                                <w:t>READ MAX3012 FOR</w:t>
                                              </w:r>
                                              <w:r>
                                                <w:rPr>
                                                  <w:rFonts w:ascii="Times New Roman" w:hAnsi="Times New Roman" w:cs="Times New Roman"/>
                                                  <w:b/>
                                                  <w:bCs/>
                                                  <w:sz w:val="16"/>
                                                  <w:szCs w:val="16"/>
                                                </w:rPr>
                                                <w:t xml:space="preserve"> </w:t>
                                              </w:r>
                                              <w:r>
                                                <w:rPr>
                                                  <w:rFonts w:ascii="Times New Roman" w:hAnsi="Times New Roman" w:cs="Times New Roman"/>
                                                  <w:b/>
                                                  <w:bCs/>
                                                  <w:sz w:val="10"/>
                                                  <w:szCs w:val="10"/>
                                                </w:rPr>
                                                <w:t>(HEART RATE, BPM)</w:t>
                                              </w:r>
                                            </w:p>
                                          </w:txbxContent>
                                        </wps:txbx>
                                        <wps:bodyPr anchor="ctr" anchorCtr="0" upright="1"/>
                                      </wps:wsp>
                                      <wps:wsp>
                                        <wps:cNvPr id="67" name="Straight Arrow Connector 67"/>
                                        <wps:cNvCnPr>
                                          <a:stCxn id="65" idx="2"/>
                                        </wps:cNvCnPr>
                                        <wps:spPr>
                                          <a:xfrm flipH="1">
                                            <a:off x="5341" y="4584"/>
                                            <a:ext cx="11" cy="490"/>
                                          </a:xfrm>
                                          <a:prstGeom prst="straightConnector1">
                                            <a:avLst/>
                                          </a:prstGeom>
                                          <a:ln w="6350" cap="flat" cmpd="sng">
                                            <a:solidFill>
                                              <a:srgbClr val="000000"/>
                                            </a:solidFill>
                                            <a:prstDash val="solid"/>
                                            <a:miter/>
                                            <a:headEnd type="none" w="med" len="med"/>
                                            <a:tailEnd type="triangle" w="med" len="med"/>
                                          </a:ln>
                                        </wps:spPr>
                                        <wps:bodyPr/>
                                      </wps:wsp>
                                      <wps:wsp>
                                        <wps:cNvPr id="69" name="Oval 69"/>
                                        <wps:cNvSpPr/>
                                        <wps:spPr>
                                          <a:xfrm>
                                            <a:off x="4624" y="2241"/>
                                            <a:ext cx="1440" cy="508"/>
                                          </a:xfrm>
                                          <a:prstGeom prst="ellipse">
                                            <a:avLst/>
                                          </a:prstGeom>
                                          <a:solidFill>
                                            <a:srgbClr val="FFFFFF"/>
                                          </a:solidFill>
                                          <a:ln w="12700" cap="flat" cmpd="sng">
                                            <a:solidFill>
                                              <a:srgbClr val="000000"/>
                                            </a:solidFill>
                                            <a:prstDash val="solid"/>
                                            <a:miter/>
                                            <a:headEnd type="none" w="med" len="med"/>
                                            <a:tailEnd type="none" w="med" len="med"/>
                                          </a:ln>
                                        </wps:spPr>
                                        <wps:txbx>
                                          <w:txbxContent>
                                            <w:p w14:paraId="3A6D903D" w14:textId="77777777" w:rsidR="00AB6DC0" w:rsidRDefault="00935E0D">
                                              <w:pPr>
                                                <w:jc w:val="center"/>
                                                <w:rPr>
                                                  <w:rFonts w:ascii="Times New Roman" w:hAnsi="Times New Roman" w:cs="Times New Roman"/>
                                                  <w:b/>
                                                  <w:bCs/>
                                                  <w:sz w:val="11"/>
                                                  <w:szCs w:val="11"/>
                                                </w:rPr>
                                              </w:pPr>
                                              <w:r>
                                                <w:rPr>
                                                  <w:rFonts w:ascii="Times New Roman" w:hAnsi="Times New Roman" w:cs="Times New Roman"/>
                                                  <w:b/>
                                                  <w:bCs/>
                                                  <w:sz w:val="11"/>
                                                  <w:szCs w:val="11"/>
                                                </w:rPr>
                                                <w:t>START</w:t>
                                              </w:r>
                                            </w:p>
                                          </w:txbxContent>
                                        </wps:txbx>
                                        <wps:bodyPr anchor="ctr" anchorCtr="0" upright="1"/>
                                      </wps:wsp>
                                    </wpg:grpSp>
                                  </wpg:grpSp>
                                </wpg:grpSp>
                              </wpg:grpSp>
                              <wpg:grpSp>
                                <wpg:cNvPr id="59" name="Group 27"/>
                                <wpg:cNvGrpSpPr/>
                                <wpg:grpSpPr>
                                  <a:xfrm>
                                    <a:off x="11560" y="608060"/>
                                    <a:ext cx="2261" cy="1753"/>
                                    <a:chOff x="11560" y="608060"/>
                                    <a:chExt cx="2261" cy="1753"/>
                                  </a:xfrm>
                                </wpg:grpSpPr>
                                <wps:wsp>
                                  <wps:cNvPr id="62" name="Oval 59"/>
                                  <wps:cNvSpPr/>
                                  <wps:spPr>
                                    <a:xfrm>
                                      <a:off x="11560" y="608925"/>
                                      <a:ext cx="2261" cy="888"/>
                                    </a:xfrm>
                                    <a:prstGeom prst="ellipse">
                                      <a:avLst/>
                                    </a:prstGeom>
                                    <a:solidFill>
                                      <a:srgbClr val="FFFFFF"/>
                                    </a:solidFill>
                                    <a:ln w="12700" cap="flat" cmpd="sng">
                                      <a:solidFill>
                                        <a:srgbClr val="000000"/>
                                      </a:solidFill>
                                      <a:prstDash val="solid"/>
                                      <a:miter/>
                                      <a:headEnd type="none" w="med" len="med"/>
                                      <a:tailEnd type="none" w="med" len="med"/>
                                    </a:ln>
                                  </wps:spPr>
                                  <wps:txbx>
                                    <w:txbxContent>
                                      <w:p w14:paraId="6933C63F" w14:textId="77777777" w:rsidR="00AB6DC0" w:rsidRDefault="00935E0D">
                                        <w:pPr>
                                          <w:jc w:val="center"/>
                                          <w:rPr>
                                            <w:rFonts w:ascii="Times New Roman" w:hAnsi="Times New Roman" w:cs="Times New Roman"/>
                                            <w:b/>
                                            <w:bCs/>
                                            <w:sz w:val="11"/>
                                            <w:szCs w:val="11"/>
                                          </w:rPr>
                                        </w:pPr>
                                        <w:r>
                                          <w:rPr>
                                            <w:rFonts w:ascii="Times New Roman" w:hAnsi="Times New Roman" w:cs="Times New Roman"/>
                                            <w:b/>
                                            <w:bCs/>
                                            <w:sz w:val="11"/>
                                            <w:szCs w:val="11"/>
                                          </w:rPr>
                                          <w:t>STOP</w:t>
                                        </w:r>
                                      </w:p>
                                    </w:txbxContent>
                                  </wps:txbx>
                                  <wps:bodyPr anchor="ctr" anchorCtr="0" upright="1"/>
                                </wps:wsp>
                                <wps:wsp>
                                  <wps:cNvPr id="25" name="Straight Arrow Connector 25"/>
                                  <wps:cNvCnPr/>
                                  <wps:spPr>
                                    <a:xfrm flipH="1">
                                      <a:off x="12635" y="608060"/>
                                      <a:ext cx="16" cy="875"/>
                                    </a:xfrm>
                                    <a:prstGeom prst="straightConnector1">
                                      <a:avLst/>
                                    </a:prstGeom>
                                    <a:ln w="6350" cap="flat" cmpd="sng">
                                      <a:solidFill>
                                        <a:srgbClr val="000000"/>
                                      </a:solidFill>
                                      <a:prstDash val="solid"/>
                                      <a:miter/>
                                      <a:headEnd type="none" w="med" len="med"/>
                                      <a:tailEnd type="triangle" w="med" len="med"/>
                                    </a:ln>
                                  </wps:spPr>
                                  <wps:bodyPr/>
                                </wps:wsp>
                              </wpg:grpSp>
                              <wps:wsp>
                                <wps:cNvPr id="26" name="Straight Arrow Connector 26"/>
                                <wps:cNvCnPr/>
                                <wps:spPr>
                                  <a:xfrm>
                                    <a:off x="12619" y="606349"/>
                                    <a:ext cx="0" cy="672"/>
                                  </a:xfrm>
                                  <a:prstGeom prst="straightConnector1">
                                    <a:avLst/>
                                  </a:prstGeom>
                                  <a:ln w="6350" cap="flat" cmpd="sng">
                                    <a:solidFill>
                                      <a:srgbClr val="000000"/>
                                    </a:solidFill>
                                    <a:prstDash val="solid"/>
                                    <a:miter/>
                                    <a:headEnd type="none" w="med" len="med"/>
                                    <a:tailEnd type="triangle" w="med" len="med"/>
                                  </a:ln>
                                </wps:spPr>
                                <wps:bodyPr/>
                              </wps:wsp>
                            </wpg:grpSp>
                          </wpg:grpSp>
                          <wps:wsp>
                            <wps:cNvPr id="20" name="Rectangles 20"/>
                            <wps:cNvSpPr/>
                            <wps:spPr>
                              <a:xfrm>
                                <a:off x="9352" y="589344"/>
                                <a:ext cx="3590" cy="1008"/>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52B533D4" w14:textId="77777777" w:rsidR="00AB6DC0" w:rsidRDefault="00935E0D">
                                  <w:pPr>
                                    <w:pStyle w:val="HEAD3"/>
                                    <w:spacing w:line="276" w:lineRule="auto"/>
                                    <w:jc w:val="center"/>
                                    <w:rPr>
                                      <w:bCs/>
                                      <w:sz w:val="10"/>
                                      <w:szCs w:val="10"/>
                                    </w:rPr>
                                  </w:pPr>
                                  <w:r>
                                    <w:rPr>
                                      <w:bCs/>
                                      <w:sz w:val="10"/>
                                      <w:szCs w:val="10"/>
                                    </w:rPr>
                                    <w:t>WAIT FOR READ RECEIPT/ACKNOWLEDGMENT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Rectangles 23"/>
                            <wps:cNvSpPr/>
                            <wps:spPr>
                              <a:xfrm>
                                <a:off x="9350" y="590994"/>
                                <a:ext cx="3625" cy="1009"/>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615821FA" w14:textId="77777777" w:rsidR="00AB6DC0" w:rsidRDefault="00935E0D">
                                  <w:pPr>
                                    <w:pStyle w:val="HEAD2"/>
                                    <w:spacing w:line="276" w:lineRule="auto"/>
                                    <w:jc w:val="center"/>
                                    <w:rPr>
                                      <w:b w:val="0"/>
                                      <w:color w:val="FFFFFF" w:themeColor="background1"/>
                                      <w:sz w:val="22"/>
                                      <w:szCs w:val="22"/>
                                    </w:rPr>
                                  </w:pPr>
                                  <w:r>
                                    <w:rPr>
                                      <w:b w:val="0"/>
                                      <w:sz w:val="13"/>
                                      <w:szCs w:val="13"/>
                                    </w:rPr>
                                    <w:t>NOTIFY USER VIA VIBRATION DISTRESS MESSAGE READ</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 name="Rectangles 30"/>
                          <wps:cNvSpPr/>
                          <wps:spPr>
                            <a:xfrm>
                              <a:off x="10602" y="603884"/>
                              <a:ext cx="2889" cy="1072"/>
                            </a:xfrm>
                            <a:prstGeom prst="rect">
                              <a:avLst/>
                            </a:prstGeom>
                          </wps:spPr>
                          <wps:style>
                            <a:lnRef idx="2">
                              <a:schemeClr val="dk1"/>
                            </a:lnRef>
                            <a:fillRef idx="1">
                              <a:schemeClr val="lt1"/>
                            </a:fillRef>
                            <a:effectRef idx="0">
                              <a:schemeClr val="dk1"/>
                            </a:effectRef>
                            <a:fontRef idx="minor">
                              <a:schemeClr val="dk1"/>
                            </a:fontRef>
                          </wps:style>
                          <wps:txbx>
                            <w:txbxContent>
                              <w:p w14:paraId="14A4FDFF" w14:textId="77777777" w:rsidR="00AB6DC0" w:rsidRDefault="00935E0D">
                                <w:pPr>
                                  <w:jc w:val="center"/>
                                  <w:rPr>
                                    <w:rStyle w:val="Emphasis"/>
                                    <w:rFonts w:ascii="Times New Roman" w:hAnsi="Times New Roman" w:cs="Times New Roman"/>
                                    <w:b/>
                                    <w:bCs/>
                                    <w:i w:val="0"/>
                                    <w:sz w:val="13"/>
                                    <w:szCs w:val="13"/>
                                  </w:rPr>
                                </w:pPr>
                                <w:r>
                                  <w:rPr>
                                    <w:rStyle w:val="Emphasis"/>
                                    <w:rFonts w:ascii="Times New Roman" w:hAnsi="Times New Roman" w:cs="Times New Roman"/>
                                    <w:b/>
                                    <w:bCs/>
                                    <w:i w:val="0"/>
                                    <w:sz w:val="10"/>
                                    <w:szCs w:val="10"/>
                                  </w:rPr>
                                  <w:t>GET LOCATION AND SEND DISTRESS MESSAGE</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w14:anchorId="34BA3755" id="Group 46" o:spid="_x0000_s1026" style="position:absolute;left:0;text-align:left;margin-left:80.7pt;margin-top:11.2pt;width:248.65pt;height:355.2pt;z-index:251663360" coordorigin="45,5983" coordsize="9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">
                <v:shapetype id="_x0000_t111" coordsize="21600,21600" o:spt="111" path="m4321,l21600,,17204,21600,,21600xe">
                  <v:stroke joinstyle="miter"/>
                  <v:path gradientshapeok="t" o:connecttype="custom" o:connectlocs="12961,0;10800,0;2161,10800;8602,21600;10800,21600;19402,10800" textboxrect="4321,0,17204,21600"/>
                </v:shapetype>
                <v:shape id="Flowchart: Data 12" o:spid="_x0000_s1027" type="#_x0000_t111" style="position:absolute;left:55;top:6016;width:44;height: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" filled="f" strokecolor="black [3213]" strokeweight="1pt">
                  <v:textbox>
                    <w:txbxContent>
                      <w:p w14:paraId="0045EF17" w14:textId="77777777" w:rsidR="00AB6DC0" w:rsidRDefault="00935E0D">
                        <w:pPr>
                          <w:pStyle w:val="HEAD3"/>
                          <w:spacing w:line="360" w:lineRule="auto"/>
                          <w:jc w:val="center"/>
                          <w:rPr>
                            <w:bCs/>
                            <w:sz w:val="16"/>
                            <w:szCs w:val="16"/>
                          </w:rPr>
                        </w:pPr>
                        <w:r>
                          <w:rPr>
                            <w:bCs/>
                            <w:sz w:val="11"/>
                            <w:szCs w:val="11"/>
                          </w:rPr>
                          <w:t>Display MAX30102 Readings</w:t>
                        </w:r>
                      </w:p>
                      <w:p w14:paraId="15F1E2CE" w14:textId="77777777" w:rsidR="00AB6DC0" w:rsidRDefault="00AB6DC0">
                        <w:pPr>
                          <w:jc w:val="center"/>
                        </w:pPr>
                      </w:p>
                    </w:txbxContent>
                  </v:textbox>
                </v:shape>
                <v:group id="Group 34" o:spid="_x0000_s1028" style="position:absolute;left:45;top:5983;width:91;height:114" coordorigin="45,5983" coordsize="9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oup 24" o:spid="_x0000_s1029" style="position:absolute;left:45;top:5983;width:91;height:114" coordorigin="39,5822" coordsize="9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11" o:spid="_x0000_s1030" style="position:absolute;left:39;top:5822;width:84;height:114" coordorigin="54,5338" coordsize="8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Straight Connector 16" o:spid="_x0000_s1031" style="position:absolute;flip:y;visibility:visible;mso-wrap-style:square" from="54,5363" to="54,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" strokecolor="black [3213]" strokeweight="1pt">
                        <v:stroke joinstyle="miter"/>
                      </v:line>
                      <v:shapetype id="_x0000_t32" coordsize="21600,21600" o:spt="32" o:oned="t" path="m,l21600,21600e" filled="f">
                        <v:path arrowok="t" fillok="f" o:connecttype="none"/>
                        <o:lock v:ext="edit" shapetype="t"/>
                      </v:shapetype>
                      <v:shape id="Straight Arrow Connector 17" o:spid="_x0000_s1032" type="#_x0000_t32" style="position:absolute;left:54;top:5363;width: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" strokecolor="black [3213]" strokeweight="1pt">
                        <v:stroke endarrow="open" joinstyle="miter"/>
                      </v:shape>
                      <v:shape id="Straight Arrow Connector 21" o:spid="_x0000_s1033" type="#_x0000_t32" style="position:absolute;left:105;top:5402;width:9;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" strokecolor="black [3213]" strokeweight="1pt">
                        <v:stroke endarrow="open" joinstyle="miter"/>
                      </v:shape>
                      <v:group id="Group 28" o:spid="_x0000_s1034" style="position:absolute;left:54;top:5338;width:84;height:120" coordorigin="54,5978" coordsize="8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75" o:spid="_x0000_s1035" style="position:absolute;left:54;top:5978;width:72;height:75" coordorigin="2812,2241" coordsize="5834,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Straight Arrow Connector 55" o:spid="_x0000_s1036" type="#_x0000_t32" style="position:absolute;left:5346;top:2509;width:0;height: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" strokeweight=".5pt">
                            <v:stroke endarrow="block" joinstyle="miter"/>
                          </v:shape>
                          <v:shape id="Straight Arrow Connector 56" o:spid="_x0000_s1037" type="#_x0000_t32" style="position:absolute;left:5360;top:3681;width:6;height:3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" strokeweight=".5pt">
                            <v:stroke endarrow="block" joinstyle="miter"/>
                          </v:shape>
                          <v:group id="Group 74" o:spid="_x0000_s1038" style="position:absolute;left:2812;top:2241;width:5834;height:6191" coordorigin="2812,2241" coordsize="5834,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Straight Connector 57" o:spid="_x0000_s1039" style="position:absolute;flip:y;visibility:visible;mso-wrap-style:square" from="2812,7531" to="3720,7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" strokeweight=".5pt">
                              <v:stroke joinstyle="miter"/>
                            </v:line>
                            <v:group id="Group 72" o:spid="_x0000_s1040" style="position:absolute;left:3708;top:2241;width:4938;height:6191" coordorigin="3708,2241" coordsize="4938,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type id="_x0000_t110" coordsize="21600,21600" o:spt="110" path="m10800,l,10800,10800,21600,21600,10800xe">
                                <v:stroke joinstyle="miter"/>
                                <v:path gradientshapeok="t" o:connecttype="rect" textboxrect="5400,5400,16200,16200"/>
                              </v:shapetype>
                              <v:shape id="Flowchart: Decision 60" o:spid="_x0000_s1041" type="#_x0000_t110" style="position:absolute;left:3708;top:6619;width:3235;height:1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" strokeweight="1pt">
                                <v:textbox>
                                  <w:txbxContent>
                                    <w:p w14:paraId="60939F9F" w14:textId="77777777" w:rsidR="00AB6DC0" w:rsidRDefault="00935E0D">
                                      <w:pPr>
                                        <w:jc w:val="center"/>
                                        <w:rPr>
                                          <w:rFonts w:ascii="Times New Roman" w:hAnsi="Times New Roman" w:cs="Times New Roman"/>
                                          <w:b/>
                                          <w:bCs/>
                                          <w:sz w:val="10"/>
                                          <w:szCs w:val="10"/>
                                        </w:rPr>
                                      </w:pPr>
                                      <w:r>
                                        <w:rPr>
                                          <w:rFonts w:ascii="Times New Roman" w:hAnsi="Times New Roman" w:cs="Times New Roman"/>
                                          <w:b/>
                                          <w:bCs/>
                                          <w:sz w:val="10"/>
                                          <w:szCs w:val="10"/>
                                        </w:rPr>
                                        <w:t>IS READINGS ABOVE SET</w:t>
                                      </w:r>
                                      <w:r>
                                        <w:rPr>
                                          <w:rFonts w:ascii="Times New Roman" w:hAnsi="Times New Roman" w:cs="Times New Roman"/>
                                          <w:b/>
                                          <w:bCs/>
                                          <w:sz w:val="11"/>
                                          <w:szCs w:val="11"/>
                                        </w:rPr>
                                        <w:t xml:space="preserve"> </w:t>
                                      </w:r>
                                      <w:r>
                                        <w:rPr>
                                          <w:rFonts w:ascii="Times New Roman" w:hAnsi="Times New Roman" w:cs="Times New Roman"/>
                                          <w:b/>
                                          <w:bCs/>
                                          <w:sz w:val="10"/>
                                          <w:szCs w:val="10"/>
                                        </w:rPr>
                                        <w:t>THRESHOLD</w:t>
                                      </w:r>
                                    </w:p>
                                  </w:txbxContent>
                                </v:textbox>
                              </v:shape>
                              <v:shape id="Straight Arrow Connector 61" o:spid="_x0000_s1042" type="#_x0000_t32" style="position:absolute;left:5325;top:6057;width:0;height: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" strokeweight=".5pt">
                                <v:stroke endarrow="block" joinstyle="miter"/>
                              </v:shape>
                              <v:shape id="Straight Arrow Connector 63" o:spid="_x0000_s1043" type="#_x0000_t32" style="position:absolute;left:8644;top:7961;width:2;height: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" strokeweight=".5pt">
                                <v:stroke endarrow="block" joinstyle="miter"/>
                              </v:shape>
                              <v:group id="Group 70" o:spid="_x0000_s1044" style="position:absolute;left:3980;top:2241;width:2947;height:2833" coordorigin="3980,2241" coordsize="2947,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s 64" o:spid="_x0000_s1045" style="position:absolute;left:4195;top:3081;width:2732;height: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" strokeweight="1pt">
                                  <v:textbox>
                                    <w:txbxContent>
                                      <w:p w14:paraId="5FA5599C" w14:textId="77777777" w:rsidR="00AB6DC0" w:rsidRDefault="00935E0D">
                                        <w:pPr>
                                          <w:jc w:val="center"/>
                                          <w:rPr>
                                            <w:rFonts w:ascii="Times New Roman" w:hAnsi="Times New Roman" w:cs="Times New Roman"/>
                                            <w:b/>
                                            <w:bCs/>
                                            <w:sz w:val="11"/>
                                            <w:szCs w:val="11"/>
                                          </w:rPr>
                                        </w:pPr>
                                        <w:r>
                                          <w:rPr>
                                            <w:rFonts w:ascii="Times New Roman" w:hAnsi="Times New Roman" w:cs="Times New Roman"/>
                                            <w:b/>
                                            <w:bCs/>
                                            <w:sz w:val="11"/>
                                            <w:szCs w:val="11"/>
                                          </w:rPr>
                                          <w:t>CALIBRATE MAX30102 SENSOR</w:t>
                                        </w:r>
                                      </w:p>
                                    </w:txbxContent>
                                  </v:textbox>
                                </v:rect>
                                <v:rect id="Rectangles 65" o:spid="_x0000_s1046" style="position:absolute;left:3980;top:3999;width:2746;height: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" strokeweight="1pt">
                                  <v:textbox>
                                    <w:txbxContent>
                                      <w:p w14:paraId="6B421CB0" w14:textId="77777777" w:rsidR="00AB6DC0" w:rsidRDefault="00935E0D">
                                        <w:pPr>
                                          <w:jc w:val="center"/>
                                          <w:rPr>
                                            <w:rFonts w:ascii="Times New Roman" w:hAnsi="Times New Roman" w:cs="Times New Roman"/>
                                            <w:b/>
                                            <w:bCs/>
                                            <w:sz w:val="16"/>
                                            <w:szCs w:val="16"/>
                                          </w:rPr>
                                        </w:pPr>
                                        <w:r>
                                          <w:rPr>
                                            <w:rFonts w:ascii="Times New Roman" w:hAnsi="Times New Roman" w:cs="Times New Roman"/>
                                            <w:b/>
                                            <w:bCs/>
                                            <w:sz w:val="10"/>
                                            <w:szCs w:val="10"/>
                                          </w:rPr>
                                          <w:t>READ MAX3012 FOR</w:t>
                                        </w:r>
                                        <w:r>
                                          <w:rPr>
                                            <w:rFonts w:ascii="Times New Roman" w:hAnsi="Times New Roman" w:cs="Times New Roman"/>
                                            <w:b/>
                                            <w:bCs/>
                                            <w:sz w:val="16"/>
                                            <w:szCs w:val="16"/>
                                          </w:rPr>
                                          <w:t xml:space="preserve"> </w:t>
                                        </w:r>
                                        <w:r>
                                          <w:rPr>
                                            <w:rFonts w:ascii="Times New Roman" w:hAnsi="Times New Roman" w:cs="Times New Roman"/>
                                            <w:b/>
                                            <w:bCs/>
                                            <w:sz w:val="10"/>
                                            <w:szCs w:val="10"/>
                                          </w:rPr>
                                          <w:t>(HEART RATE, BPM)</w:t>
                                        </w:r>
                                      </w:p>
                                    </w:txbxContent>
                                  </v:textbox>
                                </v:rect>
                                <v:shape id="Straight Arrow Connector 67" o:spid="_x0000_s1047" type="#_x0000_t32" style="position:absolute;left:5341;top:4584;width:11;height:4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" strokeweight=".5pt">
                                  <v:stroke endarrow="block" joinstyle="miter"/>
                                </v:shape>
                                <v:oval id="Oval 69" o:spid="_x0000_s1048" style="position:absolute;left:4624;top:2241;width:1440;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" strokeweight="1pt">
                                  <v:stroke joinstyle="miter"/>
                                  <v:textbox>
                                    <w:txbxContent>
                                      <w:p w14:paraId="3A6D903D" w14:textId="77777777" w:rsidR="00AB6DC0" w:rsidRDefault="00935E0D">
                                        <w:pPr>
                                          <w:jc w:val="center"/>
                                          <w:rPr>
                                            <w:rFonts w:ascii="Times New Roman" w:hAnsi="Times New Roman" w:cs="Times New Roman"/>
                                            <w:b/>
                                            <w:bCs/>
                                            <w:sz w:val="11"/>
                                            <w:szCs w:val="11"/>
                                          </w:rPr>
                                        </w:pPr>
                                        <w:r>
                                          <w:rPr>
                                            <w:rFonts w:ascii="Times New Roman" w:hAnsi="Times New Roman" w:cs="Times New Roman"/>
                                            <w:b/>
                                            <w:bCs/>
                                            <w:sz w:val="11"/>
                                            <w:szCs w:val="11"/>
                                          </w:rPr>
                                          <w:t>START</w:t>
                                        </w:r>
                                      </w:p>
                                    </w:txbxContent>
                                  </v:textbox>
                                </v:oval>
                              </v:group>
                            </v:group>
                          </v:group>
                        </v:group>
                        <v:group id="_x0000_s1049" style="position:absolute;left:115;top:6080;width:23;height:18" coordorigin="115,6080" coordsize="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oval id="Oval 59" o:spid="_x0000_s1050" style="position:absolute;left:115;top:6089;width:23;height: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" strokeweight="1pt">
                            <v:stroke joinstyle="miter"/>
                            <v:textbox>
                              <w:txbxContent>
                                <w:p w14:paraId="6933C63F" w14:textId="77777777" w:rsidR="00AB6DC0" w:rsidRDefault="00935E0D">
                                  <w:pPr>
                                    <w:jc w:val="center"/>
                                    <w:rPr>
                                      <w:rFonts w:ascii="Times New Roman" w:hAnsi="Times New Roman" w:cs="Times New Roman"/>
                                      <w:b/>
                                      <w:bCs/>
                                      <w:sz w:val="11"/>
                                      <w:szCs w:val="11"/>
                                    </w:rPr>
                                  </w:pPr>
                                  <w:r>
                                    <w:rPr>
                                      <w:rFonts w:ascii="Times New Roman" w:hAnsi="Times New Roman" w:cs="Times New Roman"/>
                                      <w:b/>
                                      <w:bCs/>
                                      <w:sz w:val="11"/>
                                      <w:szCs w:val="11"/>
                                    </w:rPr>
                                    <w:t>STOP</w:t>
                                  </w:r>
                                </w:p>
                              </w:txbxContent>
                            </v:textbox>
                          </v:oval>
                          <v:shape id="Straight Arrow Connector 25" o:spid="_x0000_s1051" type="#_x0000_t32" style="position:absolute;left:126;top:6080;width:0;height: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" strokeweight=".5pt">
                            <v:stroke endarrow="block" joinstyle="miter"/>
                          </v:shape>
                        </v:group>
                        <v:shape id="Straight Arrow Connector 26" o:spid="_x0000_s1052" type="#_x0000_t32" style="position:absolute;left:126;top:6063;width: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" strokeweight=".5pt">
                          <v:stroke endarrow="block" joinstyle="miter"/>
                        </v:shape>
                      </v:group>
                    </v:group>
                    <v:rect id="Rectangles 20" o:spid="_x0000_s1053" style="position:absolute;left:93;top:5893;width:36;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" filled="f" strokecolor="#2f5496 [2404]" strokeweight="1pt">
                      <v:textbox>
                        <w:txbxContent>
                          <w:p w14:paraId="52B533D4" w14:textId="77777777" w:rsidR="00AB6DC0" w:rsidRDefault="00935E0D">
                            <w:pPr>
                              <w:pStyle w:val="HEAD3"/>
                              <w:spacing w:line="276" w:lineRule="auto"/>
                              <w:jc w:val="center"/>
                              <w:rPr>
                                <w:bCs/>
                                <w:sz w:val="10"/>
                                <w:szCs w:val="10"/>
                              </w:rPr>
                            </w:pPr>
                            <w:r>
                              <w:rPr>
                                <w:bCs/>
                                <w:sz w:val="10"/>
                                <w:szCs w:val="10"/>
                              </w:rPr>
                              <w:t>WAIT FOR READ RECEIPT/ACKNOWLEDGMENT</w:t>
                            </w:r>
                          </w:p>
                        </w:txbxContent>
                      </v:textbox>
                    </v:rect>
                    <v:rect id="Rectangles 23" o:spid="_x0000_s1054" style="position:absolute;left:93;top:5909;width:36;height: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" filled="f" strokecolor="#2f5496 [2404]" strokeweight="1pt">
                      <v:textbox>
                        <w:txbxContent>
                          <w:p w14:paraId="615821FA" w14:textId="77777777" w:rsidR="00AB6DC0" w:rsidRDefault="00935E0D">
                            <w:pPr>
                              <w:pStyle w:val="HEAD2"/>
                              <w:spacing w:line="276" w:lineRule="auto"/>
                              <w:jc w:val="center"/>
                              <w:rPr>
                                <w:b w:val="0"/>
                                <w:color w:val="FFFFFF" w:themeColor="background1"/>
                                <w:sz w:val="22"/>
                                <w:szCs w:val="22"/>
                              </w:rPr>
                            </w:pPr>
                            <w:r>
                              <w:rPr>
                                <w:b w:val="0"/>
                                <w:sz w:val="13"/>
                                <w:szCs w:val="13"/>
                              </w:rPr>
                              <w:t>NOTIFY USER VIA VIBRATION DISTRESS MESSAGE READ</w:t>
                            </w:r>
                          </w:p>
                        </w:txbxContent>
                      </v:textbox>
                    </v:rect>
                  </v:group>
                  <v:rect id="Rectangles 30" o:spid="_x0000_s1055" style="position:absolute;left:106;top:6038;width:28;height: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" fillcolor="white [3201]" strokecolor="black [3200]" strokeweight="1pt">
                    <v:textbox>
                      <w:txbxContent>
                        <w:p w14:paraId="14A4FDFF" w14:textId="77777777" w:rsidR="00AB6DC0" w:rsidRDefault="00935E0D">
                          <w:pPr>
                            <w:jc w:val="center"/>
                            <w:rPr>
                              <w:rStyle w:val="Emphasis"/>
                              <w:rFonts w:ascii="Times New Roman" w:hAnsi="Times New Roman" w:cs="Times New Roman"/>
                              <w:b/>
                              <w:bCs/>
                              <w:i w:val="0"/>
                              <w:sz w:val="13"/>
                              <w:szCs w:val="13"/>
                            </w:rPr>
                          </w:pPr>
                          <w:r>
                            <w:rPr>
                              <w:rStyle w:val="Emphasis"/>
                              <w:rFonts w:ascii="Times New Roman" w:hAnsi="Times New Roman" w:cs="Times New Roman"/>
                              <w:b/>
                              <w:bCs/>
                              <w:i w:val="0"/>
                              <w:sz w:val="10"/>
                              <w:szCs w:val="10"/>
                            </w:rPr>
                            <w:t>GET LOCATION AND SEND DISTRESS MESSAGE</w:t>
                          </w:r>
                        </w:p>
                      </w:txbxContent>
                    </v:textbox>
                  </v:rect>
                </v:group>
              </v:group>
            </w:pict>
          </mc:Fallback>
        </mc:AlternateContent>
      </w:r>
    </w:p>
    <w:p w14:paraId="3696536D" w14:textId="77777777" w:rsidR="00AB6DC0" w:rsidRDefault="00AB6DC0">
      <w:pPr>
        <w:spacing w:after="0" w:line="360" w:lineRule="auto"/>
        <w:jc w:val="center"/>
        <w:rPr>
          <w:rFonts w:ascii="Times New Roman" w:hAnsi="Times New Roman" w:cs="Times New Roman"/>
          <w:b/>
          <w:bCs/>
          <w:sz w:val="24"/>
          <w:szCs w:val="24"/>
        </w:rPr>
      </w:pPr>
    </w:p>
    <w:p w14:paraId="400B3D1C" w14:textId="77777777" w:rsidR="00AB6DC0" w:rsidRDefault="00AB6DC0">
      <w:pPr>
        <w:spacing w:after="0" w:line="360" w:lineRule="auto"/>
        <w:jc w:val="center"/>
        <w:rPr>
          <w:rFonts w:ascii="Times New Roman" w:hAnsi="Times New Roman" w:cs="Times New Roman"/>
          <w:b/>
          <w:bCs/>
          <w:sz w:val="24"/>
          <w:szCs w:val="24"/>
        </w:rPr>
      </w:pPr>
    </w:p>
    <w:p w14:paraId="0A344413" w14:textId="77777777" w:rsidR="00AB6DC0" w:rsidRDefault="00AB6DC0">
      <w:pPr>
        <w:spacing w:after="0" w:line="360" w:lineRule="auto"/>
        <w:jc w:val="center"/>
        <w:rPr>
          <w:rFonts w:ascii="Times New Roman" w:hAnsi="Times New Roman" w:cs="Times New Roman"/>
          <w:b/>
          <w:bCs/>
          <w:sz w:val="24"/>
          <w:szCs w:val="24"/>
        </w:rPr>
      </w:pPr>
    </w:p>
    <w:p w14:paraId="12244BC5" w14:textId="77777777" w:rsidR="00AB6DC0" w:rsidRDefault="00AB6DC0">
      <w:pPr>
        <w:spacing w:after="0" w:line="360" w:lineRule="auto"/>
        <w:jc w:val="center"/>
        <w:rPr>
          <w:rFonts w:ascii="Times New Roman" w:hAnsi="Times New Roman" w:cs="Times New Roman"/>
          <w:b/>
          <w:bCs/>
          <w:sz w:val="24"/>
          <w:szCs w:val="24"/>
        </w:rPr>
      </w:pPr>
    </w:p>
    <w:p w14:paraId="157B8741" w14:textId="77777777" w:rsidR="00AB6DC0" w:rsidRDefault="00AB6DC0">
      <w:pPr>
        <w:spacing w:after="0" w:line="360" w:lineRule="auto"/>
        <w:jc w:val="center"/>
        <w:rPr>
          <w:rFonts w:ascii="Times New Roman" w:hAnsi="Times New Roman" w:cs="Times New Roman"/>
          <w:b/>
          <w:bCs/>
          <w:sz w:val="24"/>
          <w:szCs w:val="24"/>
        </w:rPr>
      </w:pPr>
    </w:p>
    <w:p w14:paraId="3F00956A" w14:textId="77777777" w:rsidR="00AB6DC0" w:rsidRDefault="00AB6DC0">
      <w:pPr>
        <w:spacing w:after="0" w:line="360" w:lineRule="auto"/>
        <w:jc w:val="center"/>
        <w:rPr>
          <w:rFonts w:ascii="Times New Roman" w:hAnsi="Times New Roman" w:cs="Times New Roman"/>
          <w:b/>
          <w:bCs/>
          <w:sz w:val="24"/>
          <w:szCs w:val="24"/>
        </w:rPr>
      </w:pPr>
    </w:p>
    <w:p w14:paraId="1470E451" w14:textId="77777777" w:rsidR="00AB6DC0" w:rsidRDefault="00AB6DC0">
      <w:pPr>
        <w:spacing w:after="0" w:line="360" w:lineRule="auto"/>
        <w:jc w:val="center"/>
        <w:rPr>
          <w:rFonts w:ascii="Times New Roman" w:hAnsi="Times New Roman" w:cs="Times New Roman"/>
          <w:b/>
          <w:bCs/>
          <w:sz w:val="24"/>
          <w:szCs w:val="24"/>
        </w:rPr>
      </w:pPr>
    </w:p>
    <w:p w14:paraId="49F3C4FA" w14:textId="77777777" w:rsidR="00AB6DC0" w:rsidRDefault="00AB6DC0">
      <w:pPr>
        <w:jc w:val="center"/>
        <w:rPr>
          <w:rFonts w:ascii="Times New Roman" w:hAnsi="Times New Roman" w:cs="Times New Roman"/>
          <w:sz w:val="20"/>
          <w:szCs w:val="20"/>
        </w:rPr>
      </w:pPr>
    </w:p>
    <w:p w14:paraId="27D88496" w14:textId="77777777" w:rsidR="00AB6DC0" w:rsidRDefault="00935E0D">
      <w:pPr>
        <w:ind w:firstLineChars="867" w:firstLine="1734"/>
        <w:jc w:val="both"/>
        <w:rPr>
          <w:rFonts w:ascii="Times New Roman" w:hAnsi="Times New Roman" w:cs="Times New Roman"/>
          <w:sz w:val="20"/>
          <w:szCs w:val="20"/>
        </w:rPr>
      </w:pPr>
      <w:r>
        <w:rPr>
          <w:rFonts w:ascii="Times New Roman" w:hAnsi="Times New Roman" w:cs="Times New Roman"/>
          <w:sz w:val="20"/>
          <w:szCs w:val="20"/>
        </w:rPr>
        <w:t>NO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Pr>
          <w:rFonts w:ascii="Times New Roman" w:hAnsi="Times New Roman" w:cs="Times New Roman"/>
          <w:sz w:val="20"/>
          <w:szCs w:val="20"/>
        </w:rPr>
        <w:tab/>
        <w:t xml:space="preserve">  YES</w:t>
      </w:r>
      <w:proofErr w:type="gramEnd"/>
    </w:p>
    <w:p w14:paraId="38633932" w14:textId="77777777" w:rsidR="00AB6DC0" w:rsidRDefault="00AB6DC0">
      <w:pPr>
        <w:jc w:val="center"/>
        <w:rPr>
          <w:rFonts w:ascii="Times New Roman" w:hAnsi="Times New Roman" w:cs="Times New Roman"/>
          <w:sz w:val="20"/>
          <w:szCs w:val="20"/>
        </w:rPr>
      </w:pPr>
    </w:p>
    <w:p w14:paraId="519610AC" w14:textId="77777777" w:rsidR="00AB6DC0" w:rsidRDefault="00AB6DC0">
      <w:pPr>
        <w:jc w:val="center"/>
        <w:rPr>
          <w:rFonts w:ascii="Times New Roman" w:hAnsi="Times New Roman" w:cs="Times New Roman"/>
          <w:sz w:val="20"/>
          <w:szCs w:val="20"/>
        </w:rPr>
      </w:pPr>
    </w:p>
    <w:p w14:paraId="050A8AB4" w14:textId="77777777" w:rsidR="00AB6DC0" w:rsidRDefault="00AB6DC0">
      <w:pPr>
        <w:jc w:val="center"/>
        <w:rPr>
          <w:rFonts w:ascii="Times New Roman" w:hAnsi="Times New Roman" w:cs="Times New Roman"/>
          <w:sz w:val="20"/>
          <w:szCs w:val="20"/>
        </w:rPr>
      </w:pPr>
    </w:p>
    <w:p w14:paraId="0077C44E" w14:textId="77777777" w:rsidR="00AB6DC0" w:rsidRDefault="00AB6DC0">
      <w:pPr>
        <w:jc w:val="center"/>
        <w:rPr>
          <w:rFonts w:ascii="Times New Roman" w:hAnsi="Times New Roman" w:cs="Times New Roman"/>
          <w:sz w:val="20"/>
          <w:szCs w:val="20"/>
        </w:rPr>
      </w:pPr>
    </w:p>
    <w:p w14:paraId="0DB29E8F" w14:textId="77777777" w:rsidR="00AB6DC0" w:rsidRDefault="00AB6DC0">
      <w:pPr>
        <w:jc w:val="center"/>
        <w:rPr>
          <w:rFonts w:ascii="Times New Roman" w:hAnsi="Times New Roman" w:cs="Times New Roman"/>
          <w:sz w:val="20"/>
          <w:szCs w:val="20"/>
        </w:rPr>
      </w:pPr>
    </w:p>
    <w:p w14:paraId="18798C99" w14:textId="77777777" w:rsidR="00AB6DC0" w:rsidRDefault="00AB6DC0">
      <w:pPr>
        <w:jc w:val="center"/>
        <w:rPr>
          <w:rFonts w:ascii="Times New Roman" w:hAnsi="Times New Roman" w:cs="Times New Roman"/>
          <w:sz w:val="20"/>
          <w:szCs w:val="20"/>
        </w:rPr>
      </w:pPr>
    </w:p>
    <w:p w14:paraId="0A1394DA" w14:textId="77777777" w:rsidR="00AB6DC0" w:rsidRDefault="00AB6DC0">
      <w:pPr>
        <w:jc w:val="center"/>
        <w:rPr>
          <w:rFonts w:ascii="Times New Roman" w:hAnsi="Times New Roman" w:cs="Times New Roman"/>
          <w:sz w:val="20"/>
          <w:szCs w:val="20"/>
        </w:rPr>
      </w:pPr>
    </w:p>
    <w:p w14:paraId="2C422110" w14:textId="77777777" w:rsidR="00AB6DC0" w:rsidRDefault="00935E0D">
      <w:pPr>
        <w:jc w:val="center"/>
        <w:rPr>
          <w:rFonts w:ascii="Times New Roman" w:hAnsi="Times New Roman" w:cs="Times New Roman"/>
          <w:sz w:val="20"/>
          <w:szCs w:val="20"/>
        </w:rPr>
      </w:pPr>
      <w:r>
        <w:rPr>
          <w:rFonts w:ascii="Times New Roman" w:hAnsi="Times New Roman" w:cs="Times New Roman"/>
          <w:sz w:val="20"/>
          <w:szCs w:val="20"/>
        </w:rPr>
        <w:t>Figure 3: Systems Flowchart Diagram</w:t>
      </w:r>
    </w:p>
    <w:p w14:paraId="7FFB24EF" w14:textId="77777777" w:rsidR="00AB6DC0" w:rsidRDefault="00935E0D">
      <w:pPr>
        <w:spacing w:after="0" w:line="360" w:lineRule="auto"/>
        <w:jc w:val="both"/>
        <w:rPr>
          <w:rFonts w:ascii="Arial" w:hAnsi="Arial" w:cs="Arial"/>
          <w:b/>
          <w:bCs/>
          <w:sz w:val="20"/>
          <w:szCs w:val="20"/>
        </w:rPr>
      </w:pPr>
      <w:r>
        <w:rPr>
          <w:rFonts w:ascii="Arial" w:hAnsi="Arial" w:cs="Arial"/>
          <w:b/>
          <w:bCs/>
          <w:sz w:val="20"/>
          <w:szCs w:val="20"/>
        </w:rPr>
        <w:t>2.3</w:t>
      </w:r>
      <w:r>
        <w:rPr>
          <w:rFonts w:ascii="Arial" w:hAnsi="Arial" w:cs="Arial"/>
          <w:b/>
          <w:bCs/>
          <w:sz w:val="20"/>
          <w:szCs w:val="20"/>
        </w:rPr>
        <w:tab/>
        <w:t xml:space="preserve"> Component Interfacing: </w:t>
      </w:r>
      <w:r>
        <w:rPr>
          <w:rFonts w:ascii="Arial" w:hAnsi="Arial" w:cs="Arial"/>
          <w:sz w:val="20"/>
          <w:szCs w:val="20"/>
        </w:rPr>
        <w:t>Seamless interfacing of hardware components with the ESP32 ensures reliable operation, low latency, and energy efficiency.</w:t>
      </w:r>
    </w:p>
    <w:p w14:paraId="60C4DD45" w14:textId="77777777" w:rsidR="00AB6DC0" w:rsidRDefault="00935E0D">
      <w:pPr>
        <w:numPr>
          <w:ilvl w:val="0"/>
          <w:numId w:val="2"/>
        </w:numPr>
        <w:spacing w:after="0" w:line="360" w:lineRule="auto"/>
        <w:jc w:val="both"/>
        <w:rPr>
          <w:rFonts w:ascii="Arial" w:hAnsi="Arial" w:cs="Arial"/>
          <w:sz w:val="20"/>
          <w:szCs w:val="20"/>
        </w:rPr>
      </w:pPr>
      <w:r>
        <w:rPr>
          <w:rFonts w:ascii="Arial" w:hAnsi="Arial" w:cs="Arial"/>
          <w:sz w:val="20"/>
          <w:szCs w:val="20"/>
        </w:rPr>
        <w:t>Power Supply: Managed via MAX1811 BMS and TX0505SA DC-DC converters to deliver 5 V and 3.3 V outputs to all modules with ground lines forming a common reference.</w:t>
      </w:r>
    </w:p>
    <w:p w14:paraId="7B698CA2" w14:textId="77777777" w:rsidR="00AB6DC0" w:rsidRDefault="00935E0D">
      <w:pPr>
        <w:numPr>
          <w:ilvl w:val="0"/>
          <w:numId w:val="2"/>
        </w:numPr>
        <w:spacing w:after="0" w:line="360" w:lineRule="auto"/>
        <w:jc w:val="both"/>
        <w:rPr>
          <w:rFonts w:ascii="Arial" w:hAnsi="Arial" w:cs="Arial"/>
          <w:sz w:val="20"/>
          <w:szCs w:val="20"/>
        </w:rPr>
      </w:pPr>
      <w:r>
        <w:rPr>
          <w:rFonts w:ascii="Arial" w:hAnsi="Arial" w:cs="Arial"/>
          <w:sz w:val="20"/>
          <w:szCs w:val="20"/>
        </w:rPr>
        <w:t>ESP32 Microcontroller: Serves as the central processor, coordinating data acquisition, processing, and control of peripherals. Heart rate sensor, OLED, and RTC communicate via I2C (GPIO22/21), while the GPS module uses UART. Digital I/O drives the vibration motor through a BC547 transistor.</w:t>
      </w:r>
    </w:p>
    <w:p w14:paraId="1B452AA0" w14:textId="77777777" w:rsidR="00AB6DC0" w:rsidRDefault="00935E0D">
      <w:pPr>
        <w:numPr>
          <w:ilvl w:val="0"/>
          <w:numId w:val="2"/>
        </w:numPr>
        <w:spacing w:after="0" w:line="360" w:lineRule="auto"/>
        <w:jc w:val="both"/>
        <w:rPr>
          <w:rFonts w:ascii="Arial" w:hAnsi="Arial" w:cs="Arial"/>
          <w:sz w:val="20"/>
          <w:szCs w:val="20"/>
        </w:rPr>
      </w:pPr>
      <w:r>
        <w:rPr>
          <w:rFonts w:ascii="Arial" w:hAnsi="Arial" w:cs="Arial"/>
          <w:sz w:val="20"/>
          <w:szCs w:val="20"/>
        </w:rPr>
        <w:t>Heart Rate Sensor: MAX30102 communicates via I2C and triggers interrupts when thresholds are exceeded.</w:t>
      </w:r>
    </w:p>
    <w:p w14:paraId="4780F4B2" w14:textId="77777777" w:rsidR="00AB6DC0" w:rsidRDefault="00935E0D">
      <w:pPr>
        <w:numPr>
          <w:ilvl w:val="0"/>
          <w:numId w:val="2"/>
        </w:numPr>
        <w:spacing w:after="0" w:line="360" w:lineRule="auto"/>
        <w:jc w:val="both"/>
        <w:rPr>
          <w:rFonts w:ascii="Arial" w:hAnsi="Arial" w:cs="Arial"/>
          <w:sz w:val="20"/>
          <w:szCs w:val="20"/>
        </w:rPr>
      </w:pPr>
      <w:r>
        <w:rPr>
          <w:rFonts w:ascii="Arial" w:hAnsi="Arial" w:cs="Arial"/>
          <w:sz w:val="20"/>
          <w:szCs w:val="20"/>
        </w:rPr>
        <w:t>OLED Display: Displays system readings in human-readable format over I2C.</w:t>
      </w:r>
    </w:p>
    <w:p w14:paraId="39382FD3" w14:textId="77777777" w:rsidR="00AB6DC0" w:rsidRDefault="00935E0D">
      <w:pPr>
        <w:numPr>
          <w:ilvl w:val="0"/>
          <w:numId w:val="2"/>
        </w:numPr>
        <w:spacing w:after="0" w:line="360" w:lineRule="auto"/>
        <w:jc w:val="both"/>
        <w:rPr>
          <w:rFonts w:ascii="Arial" w:hAnsi="Arial" w:cs="Arial"/>
          <w:sz w:val="20"/>
          <w:szCs w:val="20"/>
        </w:rPr>
      </w:pPr>
      <w:r>
        <w:rPr>
          <w:rFonts w:ascii="Arial" w:hAnsi="Arial" w:cs="Arial"/>
          <w:sz w:val="20"/>
          <w:szCs w:val="20"/>
        </w:rPr>
        <w:t>RTC Module: DS1307 provides accurate timestamps for logging events.</w:t>
      </w:r>
    </w:p>
    <w:p w14:paraId="3B8F7F5B" w14:textId="77777777" w:rsidR="00AB6DC0" w:rsidRDefault="00935E0D">
      <w:pPr>
        <w:numPr>
          <w:ilvl w:val="0"/>
          <w:numId w:val="2"/>
        </w:numPr>
        <w:spacing w:after="0" w:line="360" w:lineRule="auto"/>
        <w:jc w:val="both"/>
        <w:rPr>
          <w:rFonts w:ascii="Arial" w:hAnsi="Arial" w:cs="Arial"/>
          <w:sz w:val="20"/>
          <w:szCs w:val="20"/>
        </w:rPr>
      </w:pPr>
      <w:r>
        <w:rPr>
          <w:rFonts w:ascii="Arial" w:hAnsi="Arial" w:cs="Arial"/>
          <w:sz w:val="20"/>
          <w:szCs w:val="20"/>
        </w:rPr>
        <w:t>GPS Module: NEO-M8N provides real-time coordinates via UART.</w:t>
      </w:r>
    </w:p>
    <w:p w14:paraId="0B158766" w14:textId="77777777" w:rsidR="00AB6DC0" w:rsidRDefault="00935E0D">
      <w:pPr>
        <w:numPr>
          <w:ilvl w:val="0"/>
          <w:numId w:val="2"/>
        </w:numPr>
        <w:spacing w:after="0" w:line="360" w:lineRule="auto"/>
        <w:jc w:val="both"/>
        <w:rPr>
          <w:rFonts w:ascii="Arial" w:hAnsi="Arial" w:cs="Arial"/>
          <w:sz w:val="20"/>
          <w:szCs w:val="20"/>
        </w:rPr>
      </w:pPr>
      <w:r>
        <w:rPr>
          <w:rFonts w:ascii="Arial" w:hAnsi="Arial" w:cs="Arial"/>
          <w:sz w:val="20"/>
          <w:szCs w:val="20"/>
        </w:rPr>
        <w:t xml:space="preserve">Vibration Motor: Driven by BC547 transistor with a </w:t>
      </w:r>
      <w:proofErr w:type="spellStart"/>
      <w:r>
        <w:rPr>
          <w:rFonts w:ascii="Arial" w:hAnsi="Arial" w:cs="Arial"/>
          <w:sz w:val="20"/>
          <w:szCs w:val="20"/>
        </w:rPr>
        <w:t>flyback</w:t>
      </w:r>
      <w:proofErr w:type="spellEnd"/>
      <w:r>
        <w:rPr>
          <w:rFonts w:ascii="Arial" w:hAnsi="Arial" w:cs="Arial"/>
          <w:sz w:val="20"/>
          <w:szCs w:val="20"/>
        </w:rPr>
        <w:t xml:space="preserve"> diode for tactile alerts.</w:t>
      </w:r>
    </w:p>
    <w:p w14:paraId="53F81684" w14:textId="77777777" w:rsidR="00AB6DC0" w:rsidRDefault="00935E0D">
      <w:pPr>
        <w:numPr>
          <w:ilvl w:val="0"/>
          <w:numId w:val="2"/>
        </w:numPr>
        <w:spacing w:after="0" w:line="360" w:lineRule="auto"/>
        <w:jc w:val="both"/>
        <w:rPr>
          <w:rFonts w:ascii="Arial" w:hAnsi="Arial" w:cs="Arial"/>
          <w:sz w:val="20"/>
          <w:szCs w:val="20"/>
        </w:rPr>
      </w:pPr>
      <w:r>
        <w:rPr>
          <w:rFonts w:ascii="Arial" w:hAnsi="Arial" w:cs="Arial"/>
          <w:sz w:val="20"/>
          <w:szCs w:val="20"/>
        </w:rPr>
        <w:lastRenderedPageBreak/>
        <w:t>Bus Configuration: Shared I2C bus reduces GPIO usage; dedicated UART ensures reliable GPS communication.</w:t>
      </w:r>
    </w:p>
    <w:p w14:paraId="6F84A436" w14:textId="77777777" w:rsidR="00AB6DC0" w:rsidRDefault="00935E0D">
      <w:pPr>
        <w:spacing w:after="0" w:line="360" w:lineRule="auto"/>
        <w:jc w:val="both"/>
        <w:rPr>
          <w:rFonts w:ascii="Arial" w:hAnsi="Arial" w:cs="Arial"/>
          <w:sz w:val="20"/>
          <w:szCs w:val="20"/>
        </w:rPr>
      </w:pPr>
      <w:r>
        <w:rPr>
          <w:rFonts w:ascii="Arial" w:hAnsi="Arial" w:cs="Arial"/>
          <w:b/>
          <w:bCs/>
          <w:sz w:val="20"/>
          <w:szCs w:val="20"/>
        </w:rPr>
        <w:t xml:space="preserve">2.4 </w:t>
      </w:r>
      <w:r>
        <w:rPr>
          <w:rFonts w:ascii="Arial" w:hAnsi="Arial" w:cs="Arial"/>
          <w:b/>
          <w:bCs/>
          <w:sz w:val="20"/>
          <w:szCs w:val="20"/>
        </w:rPr>
        <w:tab/>
        <w:t xml:space="preserve">Circuit Design and Implementation: </w:t>
      </w:r>
      <w:r>
        <w:rPr>
          <w:rFonts w:ascii="Arial" w:hAnsi="Arial" w:cs="Arial"/>
          <w:sz w:val="20"/>
          <w:szCs w:val="20"/>
        </w:rPr>
        <w:t>The circuit (Figure 4) integrates the ESP32 microcontroller, MAXREFDES117 heart rate sensor, DS1307 RTC, SSD1306 OLED, NEO-7M GPS, vibration motor, and supporting power electronics. The ESP32 manages all peripherals via GPIO, I2C, UART, and PWM interfaces. The system is powered by a Li-ion battery regulated through an AMS1117 module, with proper filtering and voltage regulation to ensure stable operation across all components.</w:t>
      </w:r>
    </w:p>
    <w:p w14:paraId="2DB69EB8" w14:textId="77777777" w:rsidR="00F61618" w:rsidRDefault="00F61618">
      <w:pPr>
        <w:spacing w:after="0" w:line="360" w:lineRule="auto"/>
        <w:jc w:val="both"/>
        <w:rPr>
          <w:rFonts w:ascii="Arial" w:hAnsi="Arial" w:cs="Arial"/>
          <w:sz w:val="20"/>
          <w:szCs w:val="20"/>
        </w:rPr>
      </w:pPr>
    </w:p>
    <w:p w14:paraId="4E9C98CA" w14:textId="77777777" w:rsidR="00AB6DC0" w:rsidRDefault="00935E0D">
      <w:pPr>
        <w:jc w:val="center"/>
        <w:rPr>
          <w:rFonts w:ascii="Times New Roman" w:hAnsi="Times New Roman" w:cs="Times New Roman"/>
          <w:b/>
          <w:sz w:val="24"/>
          <w:szCs w:val="24"/>
        </w:rPr>
      </w:pPr>
      <w:bookmarkStart w:id="1" w:name="_Toc76384226"/>
      <w:bookmarkStart w:id="2" w:name="_Toc76384370"/>
      <w:r>
        <w:rPr>
          <w:noProof/>
        </w:rPr>
        <w:drawing>
          <wp:inline distT="0" distB="0" distL="114300" distR="114300" wp14:anchorId="26F01DC7" wp14:editId="64B328C4">
            <wp:extent cx="4870450" cy="2193290"/>
            <wp:effectExtent l="0" t="0" r="635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4870450" cy="2193290"/>
                    </a:xfrm>
                    <a:prstGeom prst="rect">
                      <a:avLst/>
                    </a:prstGeom>
                    <a:noFill/>
                    <a:ln>
                      <a:noFill/>
                    </a:ln>
                  </pic:spPr>
                </pic:pic>
              </a:graphicData>
            </a:graphic>
          </wp:inline>
        </w:drawing>
      </w:r>
    </w:p>
    <w:p w14:paraId="689E49E2" w14:textId="77777777" w:rsidR="00AB6DC0" w:rsidRDefault="00935E0D">
      <w:pPr>
        <w:pStyle w:val="Caption"/>
        <w:jc w:val="center"/>
        <w:rPr>
          <w:rFonts w:cs="Times New Roman"/>
          <w:i w:val="0"/>
          <w:iCs w:val="0"/>
          <w:color w:val="000000" w:themeColor="text1"/>
        </w:rPr>
      </w:pPr>
      <w:r>
        <w:rPr>
          <w:rFonts w:cs="Times New Roman"/>
          <w:i w:val="0"/>
          <w:iCs w:val="0"/>
          <w:color w:val="000000" w:themeColor="text1"/>
          <w:sz w:val="20"/>
          <w:szCs w:val="20"/>
        </w:rPr>
        <w:t>Figure 4: The Circuit Design of the Developed System</w:t>
      </w:r>
      <w:bookmarkEnd w:id="1"/>
      <w:bookmarkEnd w:id="2"/>
      <w:r>
        <w:rPr>
          <w:rFonts w:cs="Times New Roman"/>
          <w:i w:val="0"/>
          <w:iCs w:val="0"/>
          <w:color w:val="000000" w:themeColor="text1"/>
        </w:rPr>
        <w:t>.</w:t>
      </w:r>
    </w:p>
    <w:p w14:paraId="5C2EE4E9" w14:textId="77777777" w:rsidR="00F61618" w:rsidRDefault="00F61618">
      <w:pPr>
        <w:spacing w:after="0" w:line="360" w:lineRule="auto"/>
        <w:jc w:val="both"/>
        <w:rPr>
          <w:rFonts w:ascii="Arial" w:hAnsi="Arial" w:cs="Arial"/>
          <w:b/>
          <w:bCs/>
          <w:sz w:val="20"/>
          <w:szCs w:val="20"/>
        </w:rPr>
      </w:pPr>
    </w:p>
    <w:p w14:paraId="1B854E67" w14:textId="7C7CD61C" w:rsidR="00AB6DC0" w:rsidRDefault="00935E0D">
      <w:pPr>
        <w:spacing w:after="0" w:line="360" w:lineRule="auto"/>
        <w:jc w:val="both"/>
        <w:rPr>
          <w:rFonts w:ascii="Arial" w:hAnsi="Arial" w:cs="Arial"/>
          <w:b/>
          <w:bCs/>
          <w:sz w:val="20"/>
          <w:szCs w:val="20"/>
        </w:rPr>
      </w:pPr>
      <w:r>
        <w:rPr>
          <w:rFonts w:ascii="Arial" w:hAnsi="Arial" w:cs="Arial"/>
          <w:b/>
          <w:bCs/>
          <w:sz w:val="20"/>
          <w:szCs w:val="20"/>
        </w:rPr>
        <w:t xml:space="preserve">2.5 Performance Evaluation: </w:t>
      </w:r>
      <w:r>
        <w:rPr>
          <w:rFonts w:ascii="Arial" w:hAnsi="Arial" w:cs="Arial"/>
          <w:sz w:val="20"/>
          <w:szCs w:val="20"/>
        </w:rPr>
        <w:t>The system was evaluated on three primary metrics:</w:t>
      </w:r>
    </w:p>
    <w:p w14:paraId="641D7D16" w14:textId="77777777" w:rsidR="00AB6DC0" w:rsidRDefault="00935E0D">
      <w:pPr>
        <w:spacing w:after="0" w:line="360" w:lineRule="auto"/>
        <w:jc w:val="both"/>
        <w:rPr>
          <w:rFonts w:ascii="Arial" w:hAnsi="Arial" w:cs="Arial"/>
          <w:b/>
          <w:bCs/>
          <w:sz w:val="20"/>
          <w:szCs w:val="20"/>
        </w:rPr>
      </w:pPr>
      <w:r>
        <w:rPr>
          <w:rFonts w:ascii="Arial" w:hAnsi="Arial" w:cs="Arial"/>
          <w:b/>
          <w:bCs/>
          <w:sz w:val="20"/>
          <w:szCs w:val="20"/>
        </w:rPr>
        <w:t xml:space="preserve">2.5.1 </w:t>
      </w:r>
      <w:r>
        <w:rPr>
          <w:rFonts w:ascii="Arial" w:hAnsi="Arial" w:cs="Arial"/>
          <w:b/>
          <w:bCs/>
          <w:sz w:val="20"/>
          <w:szCs w:val="20"/>
        </w:rPr>
        <w:tab/>
        <w:t xml:space="preserve">Accuracy and Precision: </w:t>
      </w:r>
      <w:r>
        <w:rPr>
          <w:rFonts w:ascii="Arial" w:hAnsi="Arial" w:cs="Arial"/>
          <w:sz w:val="20"/>
          <w:szCs w:val="20"/>
        </w:rPr>
        <w:t>Accuracy measures the closeness of system outputs to true values, while precision assesses repeatability over multiple trials. Both are critical for reliable emergency detection.</w:t>
      </w:r>
    </w:p>
    <w:p w14:paraId="5A54B39F" w14:textId="77777777" w:rsidR="00AB6DC0" w:rsidRDefault="00935E0D">
      <w:pPr>
        <w:spacing w:after="0" w:line="360" w:lineRule="auto"/>
        <w:jc w:val="both"/>
        <w:rPr>
          <w:rFonts w:ascii="Arial" w:hAnsi="Arial" w:cs="Arial"/>
          <w:b/>
          <w:bCs/>
          <w:sz w:val="20"/>
          <w:szCs w:val="20"/>
        </w:rPr>
      </w:pPr>
      <w:r>
        <w:rPr>
          <w:rFonts w:ascii="Arial" w:hAnsi="Arial" w:cs="Arial"/>
          <w:b/>
          <w:bCs/>
          <w:sz w:val="20"/>
          <w:szCs w:val="20"/>
        </w:rPr>
        <w:t xml:space="preserve">2.5.2 </w:t>
      </w:r>
      <w:r>
        <w:rPr>
          <w:rFonts w:ascii="Arial" w:hAnsi="Arial" w:cs="Arial"/>
          <w:b/>
          <w:bCs/>
          <w:sz w:val="20"/>
          <w:szCs w:val="20"/>
        </w:rPr>
        <w:tab/>
        <w:t xml:space="preserve">Latency and Real-Time Performance: </w:t>
      </w:r>
      <w:r>
        <w:rPr>
          <w:rFonts w:ascii="Arial" w:hAnsi="Arial" w:cs="Arial"/>
          <w:sz w:val="20"/>
          <w:szCs w:val="20"/>
        </w:rPr>
        <w:t>Latency quantifies the delay between an event and system response. Real-time performance ensures timely alerting, crucial for emergency applications.</w:t>
      </w:r>
    </w:p>
    <w:p w14:paraId="7E7BB38C" w14:textId="77777777" w:rsidR="00AB6DC0" w:rsidRDefault="00935E0D">
      <w:pPr>
        <w:spacing w:after="0" w:line="360" w:lineRule="auto"/>
        <w:jc w:val="both"/>
        <w:rPr>
          <w:rFonts w:ascii="Arial" w:hAnsi="Arial" w:cs="Arial"/>
          <w:b/>
          <w:bCs/>
          <w:sz w:val="20"/>
          <w:szCs w:val="20"/>
        </w:rPr>
      </w:pPr>
      <w:r>
        <w:rPr>
          <w:rFonts w:ascii="Arial" w:hAnsi="Arial" w:cs="Arial"/>
          <w:b/>
          <w:bCs/>
          <w:sz w:val="20"/>
          <w:szCs w:val="20"/>
        </w:rPr>
        <w:t xml:space="preserve">2.5.3 </w:t>
      </w:r>
      <w:r>
        <w:rPr>
          <w:rFonts w:ascii="Arial" w:hAnsi="Arial" w:cs="Arial"/>
          <w:b/>
          <w:bCs/>
          <w:sz w:val="20"/>
          <w:szCs w:val="20"/>
        </w:rPr>
        <w:tab/>
        <w:t xml:space="preserve">Usability and User Experience: </w:t>
      </w:r>
      <w:r>
        <w:rPr>
          <w:rFonts w:ascii="Arial" w:hAnsi="Arial" w:cs="Arial"/>
          <w:sz w:val="20"/>
          <w:szCs w:val="20"/>
        </w:rPr>
        <w:t>Usability evaluates how easily users interact with the system, while UX assesses overall satisfaction and perceived effectiveness. Designing for ease of use enhances adoption and operational effectiveness.</w:t>
      </w:r>
    </w:p>
    <w:p w14:paraId="6AA40B6D" w14:textId="77777777" w:rsidR="00AB6DC0" w:rsidRDefault="00935E0D">
      <w:pPr>
        <w:spacing w:after="0" w:line="360" w:lineRule="auto"/>
        <w:jc w:val="both"/>
        <w:rPr>
          <w:rFonts w:ascii="Arial" w:hAnsi="Arial" w:cs="Arial"/>
          <w:b/>
          <w:sz w:val="20"/>
          <w:szCs w:val="20"/>
        </w:rPr>
      </w:pPr>
      <w:r>
        <w:rPr>
          <w:rFonts w:ascii="Arial" w:hAnsi="Arial" w:cs="Arial"/>
          <w:b/>
          <w:sz w:val="20"/>
          <w:szCs w:val="20"/>
        </w:rPr>
        <w:t>3.0</w:t>
      </w:r>
      <w:r>
        <w:rPr>
          <w:rFonts w:ascii="Arial" w:hAnsi="Arial" w:cs="Arial"/>
          <w:b/>
          <w:sz w:val="20"/>
          <w:szCs w:val="20"/>
        </w:rPr>
        <w:tab/>
        <w:t>Results and Discussion</w:t>
      </w:r>
    </w:p>
    <w:p w14:paraId="32574152" w14:textId="77777777" w:rsidR="00AB6DC0" w:rsidRDefault="00935E0D">
      <w:pPr>
        <w:spacing w:after="0" w:line="360" w:lineRule="auto"/>
        <w:jc w:val="both"/>
        <w:rPr>
          <w:rFonts w:ascii="Arial" w:eastAsia="SimSun" w:hAnsi="Arial" w:cs="Arial"/>
          <w:bCs/>
          <w:sz w:val="20"/>
          <w:szCs w:val="20"/>
        </w:rPr>
      </w:pPr>
      <w:r>
        <w:rPr>
          <w:rFonts w:ascii="Arial" w:eastAsia="SimSun" w:hAnsi="Arial" w:cs="Arial"/>
          <w:b/>
          <w:sz w:val="20"/>
          <w:szCs w:val="20"/>
        </w:rPr>
        <w:t>3.1</w:t>
      </w:r>
      <w:r>
        <w:rPr>
          <w:rFonts w:ascii="Arial" w:eastAsia="SimSun" w:hAnsi="Arial" w:cs="Arial"/>
          <w:b/>
          <w:sz w:val="20"/>
          <w:szCs w:val="20"/>
        </w:rPr>
        <w:tab/>
        <w:t>Results Overview:</w:t>
      </w:r>
      <w:r>
        <w:rPr>
          <w:rFonts w:ascii="Arial" w:eastAsia="SimSun" w:hAnsi="Arial" w:cs="Arial"/>
          <w:bCs/>
          <w:sz w:val="20"/>
          <w:szCs w:val="20"/>
        </w:rPr>
        <w:t xml:space="preserve"> The enhanced IoT-based wearable human tracking security system was successfully developed and implemented according to the design framework outlined in Chapter Three. The prototype integrates a MAX30102 sensor for continuous heart rate monitoring, automatically triggering a distress alert when readings exceed 100 bpm. Upon detection, the system retrieves GPS coordinates via the Neo-7M module and transmits the alert through Telegram to a pre-registered emergency contact. System operations are coordinated by the ESP32 microcontroller, while an OLED display provides real-time visual feedback and a vibration motor delivers tactile confirmation of successful alert transmission. The system’s performance was rigorously evaluated across three critical dimensions: accuracy and </w:t>
      </w:r>
      <w:r>
        <w:rPr>
          <w:rFonts w:ascii="Arial" w:eastAsia="SimSun" w:hAnsi="Arial" w:cs="Arial"/>
          <w:bCs/>
          <w:sz w:val="20"/>
          <w:szCs w:val="20"/>
        </w:rPr>
        <w:lastRenderedPageBreak/>
        <w:t>precision of detection, latency and real-time responsiveness of alert delivery, and usability, encompassing overall user experience (UX) and interaction with the wearable device.</w:t>
      </w:r>
    </w:p>
    <w:p w14:paraId="5871AFC5" w14:textId="77777777" w:rsidR="00AB6DC0" w:rsidRDefault="00AB6DC0">
      <w:pPr>
        <w:spacing w:after="0" w:line="360" w:lineRule="auto"/>
        <w:jc w:val="both"/>
        <w:rPr>
          <w:rFonts w:ascii="Arial" w:eastAsia="SimSun" w:hAnsi="Arial" w:cs="Arial"/>
          <w:bCs/>
          <w:sz w:val="20"/>
          <w:szCs w:val="20"/>
        </w:rPr>
      </w:pPr>
    </w:p>
    <w:p w14:paraId="1C70EF43" w14:textId="77777777" w:rsidR="00AB6DC0" w:rsidRDefault="00935E0D">
      <w:pPr>
        <w:spacing w:after="0" w:line="360" w:lineRule="auto"/>
        <w:jc w:val="both"/>
        <w:rPr>
          <w:rFonts w:ascii="Arial" w:eastAsia="SimSun" w:hAnsi="Arial" w:cs="Arial"/>
          <w:bCs/>
          <w:sz w:val="20"/>
          <w:szCs w:val="20"/>
        </w:rPr>
      </w:pPr>
      <w:r>
        <w:rPr>
          <w:rFonts w:ascii="Arial" w:eastAsia="SimSun" w:hAnsi="Arial" w:cs="Arial"/>
          <w:b/>
          <w:sz w:val="20"/>
          <w:szCs w:val="20"/>
        </w:rPr>
        <w:t>3.2</w:t>
      </w:r>
      <w:r>
        <w:rPr>
          <w:rFonts w:ascii="Arial" w:eastAsia="SimSun" w:hAnsi="Arial" w:cs="Arial"/>
          <w:b/>
          <w:sz w:val="20"/>
          <w:szCs w:val="20"/>
        </w:rPr>
        <w:tab/>
        <w:t>System Output Results:</w:t>
      </w:r>
      <w:r>
        <w:rPr>
          <w:rFonts w:ascii="Arial" w:eastAsia="SimSun" w:hAnsi="Arial" w:cs="Arial"/>
          <w:bCs/>
          <w:sz w:val="20"/>
          <w:szCs w:val="20"/>
        </w:rPr>
        <w:t xml:space="preserve"> Figures 5 to 7 present the system’s operational outputs during testing. Figure 5 depicts a Telegram notification confirming the successful startup of the wearable device and its readiness for monitoring. Figure 6 illustrates a real-time distress alert sent via Telegram, which includes the user’s heart rate (69 BPM), precise GPS coordinates (8.168136, 4.271147), and the corresponding timestamp (18:05:50). Figure 7 demonstrates the system’s ability to accurately map the user’s location on the LAUTECH campus, confirming the reliability and precision of the integrated GPS tracking functionality.</w:t>
      </w:r>
    </w:p>
    <w:p w14:paraId="339796E3" w14:textId="77777777" w:rsidR="00AB6DC0" w:rsidRDefault="00AB6DC0">
      <w:pPr>
        <w:spacing w:after="0" w:line="360" w:lineRule="auto"/>
        <w:jc w:val="both"/>
        <w:rPr>
          <w:rFonts w:ascii="Arial" w:eastAsia="SimSun" w:hAnsi="Arial" w:cs="Arial"/>
          <w:bCs/>
          <w:sz w:val="20"/>
          <w:szCs w:val="20"/>
        </w:rPr>
      </w:pPr>
    </w:p>
    <w:p w14:paraId="5984491F" w14:textId="77777777" w:rsidR="00AB6DC0" w:rsidRDefault="00935E0D">
      <w:pPr>
        <w:spacing w:line="480" w:lineRule="auto"/>
        <w:jc w:val="both"/>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660288" behindDoc="1" locked="0" layoutInCell="1" allowOverlap="1" wp14:anchorId="482FE05D" wp14:editId="6FBF1E9B">
            <wp:simplePos x="0" y="0"/>
            <wp:positionH relativeFrom="column">
              <wp:posOffset>3038475</wp:posOffset>
            </wp:positionH>
            <wp:positionV relativeFrom="paragraph">
              <wp:posOffset>-1905</wp:posOffset>
            </wp:positionV>
            <wp:extent cx="3245485" cy="1209675"/>
            <wp:effectExtent l="0" t="0" r="0" b="9525"/>
            <wp:wrapTight wrapText="bothSides">
              <wp:wrapPolygon edited="0">
                <wp:start x="0" y="0"/>
                <wp:lineTo x="0" y="21430"/>
                <wp:lineTo x="21427" y="21430"/>
                <wp:lineTo x="21427" y="0"/>
                <wp:lineTo x="0" y="0"/>
              </wp:wrapPolygon>
            </wp:wrapTight>
            <wp:docPr id="7" name="Picture 7" descr="WhatsApp Image 2025-07-04 at 10.57.24_c7748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7-04 at 10.57.24_c77483f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5485" cy="1209675"/>
                    </a:xfrm>
                    <a:prstGeom prst="rect">
                      <a:avLst/>
                    </a:prstGeom>
                  </pic:spPr>
                </pic:pic>
              </a:graphicData>
            </a:graphic>
          </wp:anchor>
        </w:drawing>
      </w:r>
      <w:r>
        <w:rPr>
          <w:rFonts w:ascii="Times New Roman" w:hAnsi="Times New Roman" w:cs="Times New Roman"/>
          <w:b/>
          <w:noProof/>
          <w:sz w:val="24"/>
        </w:rPr>
        <w:drawing>
          <wp:inline distT="0" distB="0" distL="114300" distR="114300" wp14:anchorId="120623D0" wp14:editId="10988DA6">
            <wp:extent cx="2247900" cy="981075"/>
            <wp:effectExtent l="0" t="0" r="0" b="9525"/>
            <wp:docPr id="5" name="Picture 5" descr="WhatsApp Image 2025-07-04 at 10.57.24_c7748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07-04 at 10.57.24_c77483fe"/>
                    <pic:cNvPicPr>
                      <a:picLocks noChangeAspect="1"/>
                    </pic:cNvPicPr>
                  </pic:nvPicPr>
                  <pic:blipFill>
                    <a:blip r:embed="rId13"/>
                    <a:stretch>
                      <a:fillRect/>
                    </a:stretch>
                  </pic:blipFill>
                  <pic:spPr>
                    <a:xfrm>
                      <a:off x="0" y="0"/>
                      <a:ext cx="2247900" cy="981075"/>
                    </a:xfrm>
                    <a:prstGeom prst="rect">
                      <a:avLst/>
                    </a:prstGeom>
                  </pic:spPr>
                </pic:pic>
              </a:graphicData>
            </a:graphic>
          </wp:inline>
        </w:drawing>
      </w:r>
    </w:p>
    <w:p w14:paraId="42F60F1E" w14:textId="77777777" w:rsidR="00AB6DC0" w:rsidRDefault="00935E0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Figure 5: Telegram Notification with Timestamp</w:t>
      </w:r>
      <w:r>
        <w:rPr>
          <w:rFonts w:ascii="Times New Roman" w:hAnsi="Times New Roman" w:cs="Times New Roman"/>
          <w:b/>
          <w:sz w:val="20"/>
          <w:szCs w:val="20"/>
        </w:rPr>
        <w:t xml:space="preserve">            </w:t>
      </w:r>
      <w:r>
        <w:rPr>
          <w:rFonts w:ascii="Times New Roman" w:hAnsi="Times New Roman" w:cs="Times New Roman"/>
          <w:sz w:val="20"/>
          <w:szCs w:val="20"/>
        </w:rPr>
        <w:t xml:space="preserve">Figure 6 Real-Time Telegram Alert Showing User’s Heart </w:t>
      </w:r>
    </w:p>
    <w:p w14:paraId="74AEB81A" w14:textId="77777777" w:rsidR="00AB6DC0" w:rsidRDefault="00935E0D">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Rate Tracked Location  </w:t>
      </w:r>
    </w:p>
    <w:p w14:paraId="6DD9C537" w14:textId="77777777" w:rsidR="00AB6DC0" w:rsidRDefault="00935E0D">
      <w:pPr>
        <w:spacing w:line="480" w:lineRule="auto"/>
        <w:jc w:val="center"/>
        <w:rPr>
          <w:rFonts w:ascii="Times New Roman" w:eastAsia="SimSun" w:hAnsi="Times New Roman" w:cs="Times New Roman"/>
          <w:b/>
          <w:bCs/>
          <w:sz w:val="24"/>
          <w:szCs w:val="24"/>
        </w:rPr>
      </w:pPr>
      <w:r>
        <w:rPr>
          <w:rFonts w:ascii="Times New Roman" w:hAnsi="Times New Roman" w:cs="Times New Roman"/>
          <w:noProof/>
        </w:rPr>
        <w:drawing>
          <wp:inline distT="0" distB="0" distL="114300" distR="114300" wp14:anchorId="477EDDCA" wp14:editId="690F68F8">
            <wp:extent cx="4495800" cy="1671955"/>
            <wp:effectExtent l="0" t="0" r="0"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4"/>
                    <a:stretch>
                      <a:fillRect/>
                    </a:stretch>
                  </pic:blipFill>
                  <pic:spPr>
                    <a:xfrm>
                      <a:off x="0" y="0"/>
                      <a:ext cx="4507510" cy="1676834"/>
                    </a:xfrm>
                    <a:prstGeom prst="rect">
                      <a:avLst/>
                    </a:prstGeom>
                    <a:noFill/>
                    <a:ln>
                      <a:noFill/>
                    </a:ln>
                  </pic:spPr>
                </pic:pic>
              </a:graphicData>
            </a:graphic>
          </wp:inline>
        </w:drawing>
      </w:r>
    </w:p>
    <w:p w14:paraId="566FADEA" w14:textId="77777777" w:rsidR="00AB6DC0" w:rsidRDefault="00935E0D">
      <w:pPr>
        <w:jc w:val="center"/>
        <w:rPr>
          <w:rFonts w:ascii="Times New Roman" w:hAnsi="Times New Roman" w:cs="Times New Roman"/>
          <w:sz w:val="20"/>
          <w:szCs w:val="20"/>
        </w:rPr>
      </w:pPr>
      <w:r>
        <w:rPr>
          <w:rFonts w:ascii="Times New Roman" w:hAnsi="Times New Roman" w:cs="Times New Roman"/>
          <w:sz w:val="20"/>
          <w:szCs w:val="20"/>
        </w:rPr>
        <w:t xml:space="preserve">Figure 7: </w:t>
      </w:r>
      <w:r>
        <w:rPr>
          <w:rFonts w:ascii="Times New Roman" w:eastAsia="SimSun" w:hAnsi="Times New Roman" w:cs="Times New Roman"/>
          <w:sz w:val="20"/>
          <w:szCs w:val="20"/>
        </w:rPr>
        <w:t>Real-Time User Location and Alert Interface on LAUTECH Map</w:t>
      </w:r>
    </w:p>
    <w:p w14:paraId="156FC93F" w14:textId="77777777" w:rsidR="00AB6DC0" w:rsidRDefault="00935E0D">
      <w:pPr>
        <w:spacing w:after="0" w:line="360" w:lineRule="auto"/>
        <w:jc w:val="both"/>
        <w:rPr>
          <w:rFonts w:ascii="Arial" w:eastAsia="SimSun" w:hAnsi="Arial" w:cs="Arial"/>
          <w:b/>
          <w:sz w:val="20"/>
          <w:szCs w:val="20"/>
        </w:rPr>
      </w:pPr>
      <w:r>
        <w:rPr>
          <w:rFonts w:ascii="Arial" w:eastAsia="SimSun" w:hAnsi="Arial" w:cs="Arial"/>
          <w:b/>
          <w:sz w:val="20"/>
          <w:szCs w:val="20"/>
        </w:rPr>
        <w:t>3.3</w:t>
      </w:r>
      <w:r>
        <w:rPr>
          <w:rFonts w:ascii="Arial" w:eastAsia="SimSun" w:hAnsi="Arial" w:cs="Arial"/>
          <w:b/>
          <w:sz w:val="20"/>
          <w:szCs w:val="20"/>
        </w:rPr>
        <w:tab/>
        <w:t xml:space="preserve">Performance Evaluation Methodology: </w:t>
      </w:r>
      <w:r>
        <w:rPr>
          <w:rFonts w:ascii="Arial" w:eastAsia="SimSun" w:hAnsi="Arial" w:cs="Arial"/>
          <w:bCs/>
          <w:sz w:val="20"/>
          <w:szCs w:val="20"/>
        </w:rPr>
        <w:t>The system’s performance was assessed using standard engineering metrics:</w:t>
      </w:r>
    </w:p>
    <w:p w14:paraId="7C882430" w14:textId="77777777" w:rsidR="00AB6DC0" w:rsidRDefault="00935E0D">
      <w:pPr>
        <w:numPr>
          <w:ilvl w:val="0"/>
          <w:numId w:val="3"/>
        </w:numPr>
        <w:spacing w:after="0" w:line="360" w:lineRule="auto"/>
        <w:jc w:val="both"/>
        <w:rPr>
          <w:rFonts w:ascii="Arial" w:eastAsia="SimSun" w:hAnsi="Arial" w:cs="Arial"/>
          <w:bCs/>
          <w:sz w:val="20"/>
          <w:szCs w:val="20"/>
        </w:rPr>
      </w:pPr>
      <w:r>
        <w:rPr>
          <w:rFonts w:ascii="Arial" w:eastAsia="SimSun" w:hAnsi="Arial" w:cs="Arial"/>
          <w:bCs/>
          <w:sz w:val="20"/>
          <w:szCs w:val="20"/>
        </w:rPr>
        <w:t>Accuracy and Precision: Accuracy measures the closeness of detected events to actual conditions, while precision evaluates the consistency of detection outcomes.</w:t>
      </w:r>
    </w:p>
    <w:p w14:paraId="0DE14F62" w14:textId="77777777" w:rsidR="00AB6DC0" w:rsidRDefault="00935E0D">
      <w:pPr>
        <w:numPr>
          <w:ilvl w:val="0"/>
          <w:numId w:val="3"/>
        </w:numPr>
        <w:spacing w:after="0" w:line="360" w:lineRule="auto"/>
        <w:jc w:val="both"/>
        <w:rPr>
          <w:rFonts w:ascii="Arial" w:eastAsia="SimSun" w:hAnsi="Arial" w:cs="Arial"/>
          <w:bCs/>
          <w:sz w:val="20"/>
          <w:szCs w:val="20"/>
        </w:rPr>
      </w:pPr>
      <w:r>
        <w:rPr>
          <w:rFonts w:ascii="Arial" w:eastAsia="SimSun" w:hAnsi="Arial" w:cs="Arial"/>
          <w:bCs/>
          <w:sz w:val="20"/>
          <w:szCs w:val="20"/>
        </w:rPr>
        <w:t>Latency and Real-Time Performance: Latency quantifies the time delay between a triggering event (e.g., heart rate threshold breach) and system response, while real-time performance assesses responsiveness within defined limits.</w:t>
      </w:r>
    </w:p>
    <w:p w14:paraId="17AF2584" w14:textId="77777777" w:rsidR="00AB6DC0" w:rsidRDefault="00935E0D">
      <w:pPr>
        <w:numPr>
          <w:ilvl w:val="0"/>
          <w:numId w:val="3"/>
        </w:numPr>
        <w:spacing w:after="0" w:line="360" w:lineRule="auto"/>
        <w:jc w:val="both"/>
        <w:rPr>
          <w:rFonts w:ascii="Arial" w:eastAsia="SimSun" w:hAnsi="Arial" w:cs="Arial"/>
          <w:bCs/>
          <w:sz w:val="20"/>
          <w:szCs w:val="20"/>
        </w:rPr>
      </w:pPr>
      <w:r>
        <w:rPr>
          <w:rFonts w:ascii="Arial" w:eastAsia="SimSun" w:hAnsi="Arial" w:cs="Arial"/>
          <w:bCs/>
          <w:sz w:val="20"/>
          <w:szCs w:val="20"/>
        </w:rPr>
        <w:t>Usability and User Experience (UX): Assessed through a structured survey based on the Extended UTAUT2 model, measuring constructs such as performance expectancy, effort expectancy, social influence, facilitating conditions, perceived security and privacy, and trust in technology.</w:t>
      </w:r>
    </w:p>
    <w:p w14:paraId="353EF44C" w14:textId="77777777" w:rsidR="00AB6DC0" w:rsidRDefault="00935E0D">
      <w:pPr>
        <w:spacing w:after="0" w:line="360" w:lineRule="auto"/>
        <w:jc w:val="both"/>
        <w:rPr>
          <w:rFonts w:ascii="Arial" w:eastAsia="SimSun" w:hAnsi="Arial" w:cs="Arial"/>
          <w:b/>
          <w:sz w:val="20"/>
          <w:szCs w:val="20"/>
        </w:rPr>
      </w:pPr>
      <w:r>
        <w:rPr>
          <w:rFonts w:ascii="Arial" w:eastAsia="SimSun" w:hAnsi="Arial" w:cs="Arial"/>
          <w:b/>
          <w:sz w:val="20"/>
          <w:szCs w:val="20"/>
        </w:rPr>
        <w:lastRenderedPageBreak/>
        <w:t xml:space="preserve">3.4 </w:t>
      </w:r>
      <w:r>
        <w:rPr>
          <w:rFonts w:ascii="Arial" w:eastAsia="SimSun" w:hAnsi="Arial" w:cs="Arial"/>
          <w:b/>
          <w:sz w:val="20"/>
          <w:szCs w:val="20"/>
        </w:rPr>
        <w:tab/>
        <w:t>Evaluation of Results</w:t>
      </w:r>
    </w:p>
    <w:p w14:paraId="4B2EDC0E" w14:textId="77777777" w:rsidR="00AB6DC0" w:rsidRDefault="00935E0D">
      <w:pPr>
        <w:spacing w:after="0" w:line="360" w:lineRule="auto"/>
        <w:jc w:val="both"/>
        <w:rPr>
          <w:rFonts w:ascii="Arial" w:eastAsia="SimSun" w:hAnsi="Arial" w:cs="Arial"/>
          <w:b/>
          <w:sz w:val="20"/>
          <w:szCs w:val="20"/>
        </w:rPr>
      </w:pPr>
      <w:r>
        <w:rPr>
          <w:rFonts w:ascii="Arial" w:eastAsia="SimSun" w:hAnsi="Arial" w:cs="Arial"/>
          <w:b/>
          <w:sz w:val="20"/>
          <w:szCs w:val="20"/>
        </w:rPr>
        <w:t>3.4.1</w:t>
      </w:r>
      <w:r>
        <w:rPr>
          <w:rFonts w:ascii="Arial" w:eastAsia="SimSun" w:hAnsi="Arial" w:cs="Arial"/>
          <w:b/>
          <w:sz w:val="20"/>
          <w:szCs w:val="20"/>
        </w:rPr>
        <w:tab/>
        <w:t xml:space="preserve">Accuracy and Precision: </w:t>
      </w:r>
      <w:r>
        <w:rPr>
          <w:rFonts w:ascii="Arial" w:eastAsia="SimSun" w:hAnsi="Arial" w:cs="Arial"/>
          <w:bCs/>
          <w:sz w:val="20"/>
          <w:szCs w:val="20"/>
        </w:rPr>
        <w:t>The developed wearable IoT-based security system was rigorously evaluated across 100 distinct event instances to assess its reliability and performance in detecting distress situations. The results of this evaluation are summarized in the confusion matrix presented in Table 1, which indicates 43 true positive detections, 48 true negatives, 3 false positives, and 6 false negatives. Based on these outcomes, the system achieved an overall detection accuracy of 91% and a precision of 93%, demonstrating a high level of reliability in correctly identifying distress events while minimizing erroneous alerts. The low incidence of false positives and false negatives confirms the system’s robustness in distinguishing genuine emergency situations from normal, non-critical conditions, highlighting its potential for effective real-time personal safety monitoring and rapid emergency response in practical applications.</w:t>
      </w:r>
    </w:p>
    <w:p w14:paraId="5FBCD3C2" w14:textId="77777777" w:rsidR="00AB6DC0" w:rsidRDefault="00935E0D">
      <w:pPr>
        <w:spacing w:after="0" w:line="360" w:lineRule="auto"/>
        <w:ind w:firstLine="721"/>
        <w:jc w:val="center"/>
        <w:rPr>
          <w:rFonts w:ascii="Times New Roman" w:hAnsi="Times New Roman" w:cs="Times New Roman"/>
          <w:b/>
          <w:bCs/>
          <w:sz w:val="20"/>
          <w:szCs w:val="20"/>
        </w:rPr>
      </w:pPr>
      <w:r>
        <w:rPr>
          <w:rFonts w:ascii="Times New Roman" w:hAnsi="Times New Roman" w:cs="Times New Roman"/>
          <w:b/>
          <w:bCs/>
          <w:sz w:val="20"/>
          <w:szCs w:val="20"/>
        </w:rPr>
        <w:t xml:space="preserve">Table 1: </w:t>
      </w:r>
      <w:r>
        <w:rPr>
          <w:rFonts w:ascii="Times New Roman" w:eastAsia="SimSun" w:hAnsi="Times New Roman" w:cs="Times New Roman"/>
          <w:b/>
          <w:bCs/>
          <w:sz w:val="20"/>
          <w:szCs w:val="20"/>
        </w:rPr>
        <w:t>Confusion Matrix for Distress Detection Performance</w:t>
      </w:r>
    </w:p>
    <w:tbl>
      <w:tblPr>
        <w:tblStyle w:val="TableGrid"/>
        <w:tblW w:w="83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6"/>
        <w:gridCol w:w="2274"/>
        <w:gridCol w:w="2520"/>
        <w:gridCol w:w="1080"/>
      </w:tblGrid>
      <w:tr w:rsidR="00AB6DC0" w14:paraId="417D715B" w14:textId="77777777">
        <w:trPr>
          <w:trHeight w:val="197"/>
          <w:jc w:val="center"/>
        </w:trPr>
        <w:tc>
          <w:tcPr>
            <w:tcW w:w="2496" w:type="dxa"/>
            <w:tcBorders>
              <w:top w:val="single" w:sz="4" w:space="0" w:color="auto"/>
              <w:bottom w:val="single" w:sz="4" w:space="0" w:color="auto"/>
            </w:tcBorders>
          </w:tcPr>
          <w:p w14:paraId="6A14AF09" w14:textId="77777777" w:rsidR="00AB6DC0" w:rsidRDefault="00935E0D">
            <w:pPr>
              <w:spacing w:after="0" w:line="240" w:lineRule="auto"/>
              <w:ind w:right="4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Event Type</w:t>
            </w:r>
          </w:p>
        </w:tc>
        <w:tc>
          <w:tcPr>
            <w:tcW w:w="2274" w:type="dxa"/>
            <w:tcBorders>
              <w:top w:val="single" w:sz="4" w:space="0" w:color="auto"/>
              <w:bottom w:val="single" w:sz="4" w:space="0" w:color="auto"/>
            </w:tcBorders>
          </w:tcPr>
          <w:p w14:paraId="368BEC3F" w14:textId="77777777" w:rsidR="00AB6DC0" w:rsidRDefault="00935E0D">
            <w:pPr>
              <w:spacing w:after="0" w:line="240" w:lineRule="auto"/>
              <w:ind w:right="43"/>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Actual Condition</w:t>
            </w:r>
          </w:p>
        </w:tc>
        <w:tc>
          <w:tcPr>
            <w:tcW w:w="2520" w:type="dxa"/>
            <w:tcBorders>
              <w:top w:val="single" w:sz="4" w:space="0" w:color="auto"/>
              <w:bottom w:val="single" w:sz="4" w:space="0" w:color="auto"/>
            </w:tcBorders>
          </w:tcPr>
          <w:p w14:paraId="30F31005" w14:textId="77777777" w:rsidR="00AB6DC0" w:rsidRDefault="00935E0D">
            <w:pPr>
              <w:spacing w:after="0" w:line="240" w:lineRule="auto"/>
              <w:ind w:right="43"/>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System Detected                          </w:t>
            </w:r>
          </w:p>
        </w:tc>
        <w:tc>
          <w:tcPr>
            <w:tcW w:w="1080" w:type="dxa"/>
            <w:tcBorders>
              <w:top w:val="single" w:sz="4" w:space="0" w:color="auto"/>
              <w:bottom w:val="single" w:sz="4" w:space="0" w:color="auto"/>
            </w:tcBorders>
          </w:tcPr>
          <w:p w14:paraId="77BA4F34" w14:textId="77777777" w:rsidR="00AB6DC0" w:rsidRDefault="00935E0D">
            <w:pPr>
              <w:spacing w:after="0" w:line="240" w:lineRule="auto"/>
              <w:ind w:right="43"/>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Count</w:t>
            </w:r>
          </w:p>
        </w:tc>
      </w:tr>
      <w:tr w:rsidR="00AB6DC0" w14:paraId="74E2AF6C" w14:textId="77777777">
        <w:trPr>
          <w:trHeight w:val="1097"/>
          <w:jc w:val="center"/>
        </w:trPr>
        <w:tc>
          <w:tcPr>
            <w:tcW w:w="2496" w:type="dxa"/>
            <w:tcBorders>
              <w:top w:val="single" w:sz="4" w:space="0" w:color="auto"/>
              <w:bottom w:val="single" w:sz="4" w:space="0" w:color="auto"/>
            </w:tcBorders>
          </w:tcPr>
          <w:p w14:paraId="04728674" w14:textId="77777777" w:rsidR="00AB6DC0" w:rsidRDefault="00935E0D">
            <w:pPr>
              <w:spacing w:after="0" w:line="240" w:lineRule="auto"/>
              <w:ind w:right="43"/>
              <w:jc w:val="both"/>
              <w:rPr>
                <w:rFonts w:ascii="Times New Roman" w:hAnsi="Times New Roman" w:cs="Times New Roman"/>
                <w:b/>
                <w:color w:val="000000" w:themeColor="text1"/>
                <w:sz w:val="24"/>
                <w:szCs w:val="24"/>
              </w:rPr>
            </w:pPr>
            <w:r>
              <w:rPr>
                <w:rFonts w:ascii="Times New Roman" w:eastAsia="SimSun" w:hAnsi="Times New Roman" w:cs="Times New Roman"/>
                <w:sz w:val="24"/>
                <w:szCs w:val="24"/>
                <w:lang w:eastAsia="zh-CN"/>
              </w:rPr>
              <w:t>True Positives (TP)</w:t>
            </w:r>
          </w:p>
          <w:p w14:paraId="389CD42D" w14:textId="77777777" w:rsidR="00AB6DC0" w:rsidRDefault="00935E0D">
            <w:pPr>
              <w:spacing w:after="0" w:line="240" w:lineRule="auto"/>
              <w:ind w:right="43"/>
              <w:jc w:val="both"/>
              <w:rPr>
                <w:rFonts w:ascii="Times New Roman" w:hAnsi="Times New Roman" w:cs="Times New Roman"/>
                <w:b/>
                <w:color w:val="000000" w:themeColor="text1"/>
                <w:sz w:val="24"/>
                <w:szCs w:val="24"/>
              </w:rPr>
            </w:pPr>
            <w:r>
              <w:rPr>
                <w:rFonts w:ascii="Times New Roman" w:eastAsia="SimSun" w:hAnsi="Times New Roman" w:cs="Times New Roman"/>
                <w:sz w:val="24"/>
                <w:szCs w:val="24"/>
                <w:lang w:eastAsia="zh-CN"/>
              </w:rPr>
              <w:t>True Negatives (TN)</w:t>
            </w:r>
          </w:p>
          <w:p w14:paraId="7384997D" w14:textId="77777777" w:rsidR="00AB6DC0" w:rsidRDefault="00935E0D">
            <w:pPr>
              <w:spacing w:after="0" w:line="240" w:lineRule="auto"/>
              <w:ind w:right="43"/>
              <w:jc w:val="both"/>
              <w:rPr>
                <w:rFonts w:ascii="Times New Roman" w:hAnsi="Times New Roman" w:cs="Times New Roman"/>
                <w:b/>
                <w:color w:val="000000" w:themeColor="text1"/>
                <w:sz w:val="24"/>
                <w:szCs w:val="24"/>
              </w:rPr>
            </w:pPr>
            <w:r>
              <w:rPr>
                <w:rFonts w:ascii="Times New Roman" w:eastAsia="SimSun" w:hAnsi="Times New Roman" w:cs="Times New Roman"/>
                <w:sz w:val="24"/>
                <w:szCs w:val="24"/>
                <w:lang w:eastAsia="zh-CN"/>
              </w:rPr>
              <w:t>False Positives (FP)</w:t>
            </w:r>
          </w:p>
          <w:p w14:paraId="410133C4" w14:textId="77777777" w:rsidR="00AB6DC0" w:rsidRDefault="00935E0D">
            <w:pPr>
              <w:spacing w:after="0" w:line="240" w:lineRule="auto"/>
              <w:ind w:right="43"/>
              <w:jc w:val="both"/>
              <w:rPr>
                <w:rFonts w:ascii="Times New Roman" w:hAnsi="Times New Roman" w:cs="Times New Roman"/>
                <w:b/>
                <w:color w:val="000000" w:themeColor="text1"/>
                <w:sz w:val="24"/>
                <w:szCs w:val="24"/>
                <w:vertAlign w:val="subscript"/>
              </w:rPr>
            </w:pPr>
            <w:r>
              <w:rPr>
                <w:rFonts w:ascii="Times New Roman" w:eastAsia="SimSun" w:hAnsi="Times New Roman" w:cs="Times New Roman"/>
                <w:sz w:val="24"/>
                <w:szCs w:val="24"/>
                <w:lang w:eastAsia="zh-CN"/>
              </w:rPr>
              <w:t>False Negatives (FN)</w:t>
            </w:r>
          </w:p>
        </w:tc>
        <w:tc>
          <w:tcPr>
            <w:tcW w:w="2274" w:type="dxa"/>
            <w:tcBorders>
              <w:top w:val="single" w:sz="4" w:space="0" w:color="auto"/>
              <w:bottom w:val="single" w:sz="4" w:space="0" w:color="auto"/>
            </w:tcBorders>
          </w:tcPr>
          <w:p w14:paraId="662BBAA5" w14:textId="77777777" w:rsidR="00AB6DC0" w:rsidRDefault="00935E0D">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Distress present</w:t>
            </w:r>
          </w:p>
          <w:p w14:paraId="36A440FB" w14:textId="77777777" w:rsidR="00AB6DC0" w:rsidRDefault="00935E0D">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No distress</w:t>
            </w:r>
          </w:p>
          <w:p w14:paraId="565DAC62" w14:textId="77777777" w:rsidR="00AB6DC0" w:rsidRDefault="00935E0D">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No distress</w:t>
            </w:r>
          </w:p>
          <w:p w14:paraId="62AB0537" w14:textId="77777777" w:rsidR="00AB6DC0" w:rsidRDefault="00935E0D">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Distress present</w:t>
            </w:r>
          </w:p>
        </w:tc>
        <w:tc>
          <w:tcPr>
            <w:tcW w:w="2520" w:type="dxa"/>
            <w:tcBorders>
              <w:top w:val="single" w:sz="4" w:space="0" w:color="auto"/>
              <w:bottom w:val="single" w:sz="4" w:space="0" w:color="auto"/>
            </w:tcBorders>
          </w:tcPr>
          <w:p w14:paraId="55F3F21C" w14:textId="77777777" w:rsidR="00AB6DC0" w:rsidRDefault="00935E0D">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Detected distress</w:t>
            </w:r>
          </w:p>
          <w:p w14:paraId="0A9C01EE" w14:textId="77777777" w:rsidR="00AB6DC0" w:rsidRDefault="00935E0D">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No distress detected</w:t>
            </w:r>
          </w:p>
          <w:p w14:paraId="1E02AE34" w14:textId="77777777" w:rsidR="00AB6DC0" w:rsidRDefault="00935E0D">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Detected distress</w:t>
            </w:r>
          </w:p>
          <w:p w14:paraId="67E1B0D8" w14:textId="77777777" w:rsidR="00AB6DC0" w:rsidRDefault="00935E0D">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No distress detected</w:t>
            </w:r>
          </w:p>
        </w:tc>
        <w:tc>
          <w:tcPr>
            <w:tcW w:w="1080" w:type="dxa"/>
            <w:tcBorders>
              <w:top w:val="single" w:sz="4" w:space="0" w:color="auto"/>
              <w:bottom w:val="single" w:sz="4" w:space="0" w:color="auto"/>
            </w:tcBorders>
          </w:tcPr>
          <w:p w14:paraId="584A31E6" w14:textId="77777777" w:rsidR="00AB6DC0" w:rsidRDefault="00935E0D" w:rsidP="00F61618">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p w14:paraId="31691FD2" w14:textId="77777777" w:rsidR="00AB6DC0" w:rsidRDefault="00935E0D" w:rsidP="00F61618">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p w14:paraId="28F677E8" w14:textId="77777777" w:rsidR="00AB6DC0" w:rsidRDefault="00935E0D" w:rsidP="00F61618">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1262D71A" w14:textId="77777777" w:rsidR="00AB6DC0" w:rsidRDefault="00935E0D" w:rsidP="00F61618">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bl>
    <w:p w14:paraId="3770BE2B" w14:textId="77777777" w:rsidR="00AB6DC0" w:rsidRDefault="00AB6DC0">
      <w:pPr>
        <w:spacing w:after="0" w:line="360" w:lineRule="auto"/>
        <w:jc w:val="both"/>
        <w:rPr>
          <w:rFonts w:ascii="Times New Roman" w:eastAsia="SimSun" w:hAnsi="Times New Roman" w:cs="Times New Roman"/>
          <w:b/>
          <w:sz w:val="24"/>
          <w:szCs w:val="24"/>
        </w:rPr>
      </w:pPr>
    </w:p>
    <w:p w14:paraId="7B3C3BE1" w14:textId="77777777" w:rsidR="00AB6DC0" w:rsidRDefault="00935E0D">
      <w:pPr>
        <w:spacing w:after="0" w:line="360" w:lineRule="auto"/>
        <w:jc w:val="both"/>
        <w:rPr>
          <w:rFonts w:ascii="Arial" w:eastAsia="SimSun" w:hAnsi="Arial" w:cs="Arial"/>
          <w:b/>
          <w:sz w:val="20"/>
          <w:szCs w:val="20"/>
        </w:rPr>
      </w:pPr>
      <w:r>
        <w:rPr>
          <w:rFonts w:ascii="Arial" w:eastAsia="SimSun" w:hAnsi="Arial" w:cs="Arial"/>
          <w:b/>
          <w:sz w:val="20"/>
          <w:szCs w:val="20"/>
        </w:rPr>
        <w:t>3.4.2</w:t>
      </w:r>
      <w:r>
        <w:rPr>
          <w:rFonts w:ascii="Arial" w:eastAsia="SimSun" w:hAnsi="Arial" w:cs="Arial"/>
          <w:b/>
          <w:sz w:val="20"/>
          <w:szCs w:val="20"/>
        </w:rPr>
        <w:tab/>
        <w:t xml:space="preserve">Latency and Real-Time Performance: </w:t>
      </w:r>
      <w:r>
        <w:rPr>
          <w:rFonts w:ascii="Arial" w:eastAsia="SimSun" w:hAnsi="Arial" w:cs="Arial"/>
          <w:bCs/>
          <w:sz w:val="20"/>
          <w:szCs w:val="20"/>
        </w:rPr>
        <w:t>System latency was evaluated over 10 independent trials to assess the timeliness of distress alert transmission. Measured response times ranged from 2.0 s to 2.8 s, yielding an average latency of 2.4 s, which is well below the 5-second benchmark typically required for real-time emergency response. These results demonstrate that the system consistently delivers rapid notifications, ensuring prompt communication of critical information during distress events. The low and stable latency underscores the reliability of the IoT-based wearable platform in maintaining real-time performance under operational conditions, as detailed in Tables 2 and 3.</w:t>
      </w:r>
    </w:p>
    <w:p w14:paraId="50D212C9" w14:textId="77777777" w:rsidR="00AB6DC0" w:rsidRDefault="00AB6DC0">
      <w:pPr>
        <w:spacing w:after="0" w:line="360" w:lineRule="auto"/>
        <w:jc w:val="both"/>
        <w:rPr>
          <w:rFonts w:ascii="Arial" w:eastAsia="SimSun" w:hAnsi="Arial" w:cs="Arial"/>
          <w:b/>
          <w:sz w:val="20"/>
          <w:szCs w:val="20"/>
        </w:rPr>
      </w:pPr>
    </w:p>
    <w:p w14:paraId="2627802A" w14:textId="77777777" w:rsidR="00AB6DC0" w:rsidRDefault="00935E0D">
      <w:pPr>
        <w:pStyle w:val="NormalWeb"/>
        <w:spacing w:before="0" w:beforeAutospacing="0" w:after="0" w:afterAutospacing="0" w:line="360" w:lineRule="auto"/>
        <w:jc w:val="center"/>
        <w:rPr>
          <w:rFonts w:eastAsia="SimSun"/>
          <w:sz w:val="20"/>
          <w:szCs w:val="20"/>
        </w:rPr>
      </w:pPr>
      <w:r>
        <w:rPr>
          <w:rFonts w:eastAsia="SimSun"/>
          <w:sz w:val="20"/>
          <w:szCs w:val="20"/>
        </w:rPr>
        <w:t>Table 2: Evaluation Metrics of the System Performance</w:t>
      </w:r>
    </w:p>
    <w:tbl>
      <w:tblPr>
        <w:tblStyle w:val="TableGrid"/>
        <w:tblW w:w="71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6"/>
        <w:gridCol w:w="2058"/>
        <w:gridCol w:w="1762"/>
        <w:gridCol w:w="2010"/>
      </w:tblGrid>
      <w:tr w:rsidR="00AB6DC0" w14:paraId="5330420B" w14:textId="77777777">
        <w:trPr>
          <w:trHeight w:val="332"/>
          <w:jc w:val="center"/>
        </w:trPr>
        <w:tc>
          <w:tcPr>
            <w:tcW w:w="1326" w:type="dxa"/>
            <w:tcBorders>
              <w:top w:val="single" w:sz="4" w:space="0" w:color="auto"/>
              <w:bottom w:val="single" w:sz="4" w:space="0" w:color="auto"/>
            </w:tcBorders>
          </w:tcPr>
          <w:p w14:paraId="546C8840" w14:textId="77777777" w:rsidR="00AB6DC0" w:rsidRDefault="00935E0D">
            <w:pPr>
              <w:spacing w:after="0" w:line="240" w:lineRule="auto"/>
              <w:ind w:right="4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Trial</w:t>
            </w:r>
          </w:p>
        </w:tc>
        <w:tc>
          <w:tcPr>
            <w:tcW w:w="2058" w:type="dxa"/>
            <w:tcBorders>
              <w:top w:val="single" w:sz="4" w:space="0" w:color="auto"/>
              <w:bottom w:val="single" w:sz="4" w:space="0" w:color="auto"/>
            </w:tcBorders>
          </w:tcPr>
          <w:p w14:paraId="62B3D38B" w14:textId="77777777" w:rsidR="00AB6DC0" w:rsidRDefault="00935E0D">
            <w:pPr>
              <w:spacing w:after="0" w:line="240" w:lineRule="auto"/>
              <w:ind w:right="4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Trigger Time(s)</w:t>
            </w:r>
          </w:p>
        </w:tc>
        <w:tc>
          <w:tcPr>
            <w:tcW w:w="1762" w:type="dxa"/>
            <w:tcBorders>
              <w:top w:val="single" w:sz="4" w:space="0" w:color="auto"/>
              <w:bottom w:val="single" w:sz="4" w:space="0" w:color="auto"/>
            </w:tcBorders>
          </w:tcPr>
          <w:p w14:paraId="27C76299" w14:textId="77777777" w:rsidR="00AB6DC0" w:rsidRDefault="00935E0D">
            <w:pPr>
              <w:spacing w:after="0" w:line="240" w:lineRule="auto"/>
              <w:ind w:right="4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Alert Time (s)</w:t>
            </w:r>
          </w:p>
        </w:tc>
        <w:tc>
          <w:tcPr>
            <w:tcW w:w="2010" w:type="dxa"/>
            <w:tcBorders>
              <w:top w:val="single" w:sz="4" w:space="0" w:color="auto"/>
              <w:bottom w:val="single" w:sz="4" w:space="0" w:color="auto"/>
            </w:tcBorders>
          </w:tcPr>
          <w:p w14:paraId="271E5F06" w14:textId="77777777" w:rsidR="00AB6DC0" w:rsidRDefault="00935E0D">
            <w:pPr>
              <w:spacing w:after="0" w:line="240" w:lineRule="auto"/>
              <w:ind w:right="4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Latency (s)</w:t>
            </w:r>
          </w:p>
        </w:tc>
      </w:tr>
      <w:tr w:rsidR="00AB6DC0" w14:paraId="3FE61F94" w14:textId="77777777">
        <w:trPr>
          <w:trHeight w:val="2762"/>
          <w:jc w:val="center"/>
        </w:trPr>
        <w:tc>
          <w:tcPr>
            <w:tcW w:w="1326" w:type="dxa"/>
            <w:tcBorders>
              <w:top w:val="single" w:sz="4" w:space="0" w:color="auto"/>
              <w:bottom w:val="single" w:sz="4" w:space="0" w:color="auto"/>
            </w:tcBorders>
          </w:tcPr>
          <w:p w14:paraId="7D628A2B" w14:textId="77777777" w:rsidR="00AB6DC0" w:rsidRDefault="00935E0D">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p w14:paraId="485B7C39" w14:textId="77777777" w:rsidR="00AB6DC0" w:rsidRDefault="00935E0D">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p w14:paraId="78B9600F" w14:textId="77777777" w:rsidR="00AB6DC0" w:rsidRDefault="00935E0D">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p w14:paraId="7AA718FB" w14:textId="77777777" w:rsidR="00AB6DC0" w:rsidRDefault="00935E0D">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p w14:paraId="777646FF" w14:textId="77777777" w:rsidR="00AB6DC0" w:rsidRDefault="00935E0D">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p w14:paraId="0F8EA18C" w14:textId="77777777" w:rsidR="00AB6DC0" w:rsidRDefault="00935E0D">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p w14:paraId="6DD8238A" w14:textId="77777777" w:rsidR="00AB6DC0" w:rsidRDefault="00935E0D">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p w14:paraId="17D8615E" w14:textId="77777777" w:rsidR="00AB6DC0" w:rsidRDefault="00935E0D">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p>
          <w:p w14:paraId="631C0CEB" w14:textId="77777777" w:rsidR="00AB6DC0" w:rsidRDefault="00935E0D">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w:t>
            </w:r>
          </w:p>
          <w:p w14:paraId="46286EEF" w14:textId="77777777" w:rsidR="00AB6DC0" w:rsidRDefault="00935E0D">
            <w:pPr>
              <w:spacing w:after="0" w:line="240" w:lineRule="auto"/>
              <w:ind w:right="43"/>
              <w:jc w:val="center"/>
              <w:rPr>
                <w:rFonts w:ascii="Times New Roman" w:hAnsi="Times New Roman" w:cs="Times New Roman"/>
                <w:b/>
                <w:color w:val="000000" w:themeColor="text1"/>
                <w:sz w:val="24"/>
                <w:szCs w:val="24"/>
                <w:vertAlign w:val="subscript"/>
              </w:rPr>
            </w:pPr>
            <w:r>
              <w:rPr>
                <w:rFonts w:ascii="Times New Roman" w:hAnsi="Times New Roman" w:cs="Times New Roman"/>
                <w:bCs/>
                <w:color w:val="000000" w:themeColor="text1"/>
                <w:sz w:val="24"/>
                <w:szCs w:val="24"/>
              </w:rPr>
              <w:t>10</w:t>
            </w:r>
          </w:p>
        </w:tc>
        <w:tc>
          <w:tcPr>
            <w:tcW w:w="2058" w:type="dxa"/>
            <w:tcBorders>
              <w:top w:val="single" w:sz="4" w:space="0" w:color="auto"/>
              <w:bottom w:val="single" w:sz="4" w:space="0" w:color="auto"/>
            </w:tcBorders>
          </w:tcPr>
          <w:p w14:paraId="18349F51"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35D0ADC2"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21A6C252"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15798B46"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72E0BAD8"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326CD613"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145D5612"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5BBBA8BC"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494516FA"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7A8F571F"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1762" w:type="dxa"/>
            <w:tcBorders>
              <w:top w:val="single" w:sz="4" w:space="0" w:color="auto"/>
              <w:bottom w:val="single" w:sz="4" w:space="0" w:color="auto"/>
            </w:tcBorders>
          </w:tcPr>
          <w:p w14:paraId="680E4C73"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p w14:paraId="0797D24A"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p w14:paraId="666B13AF"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p w14:paraId="34DF0042"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p w14:paraId="6A19BC17"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p w14:paraId="7851AF92"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p w14:paraId="70C95F7C"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14:paraId="7861042A"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p w14:paraId="3CE9C3A8"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p w14:paraId="6F03DC5F"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2010" w:type="dxa"/>
            <w:tcBorders>
              <w:top w:val="single" w:sz="4" w:space="0" w:color="auto"/>
              <w:bottom w:val="single" w:sz="4" w:space="0" w:color="auto"/>
            </w:tcBorders>
          </w:tcPr>
          <w:p w14:paraId="022A0846"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p w14:paraId="218C1E4D"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p w14:paraId="177344A6"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p w14:paraId="3C1D4229"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p w14:paraId="497FFF07"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p w14:paraId="4E678B1B"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p w14:paraId="7550634C"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14:paraId="27FE484E"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p w14:paraId="6128AF2D"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p w14:paraId="70D53F31" w14:textId="77777777" w:rsidR="00AB6DC0" w:rsidRDefault="00935E0D">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r>
    </w:tbl>
    <w:p w14:paraId="7A565671" w14:textId="77777777" w:rsidR="00AB6DC0" w:rsidRDefault="00935E0D">
      <w:pPr>
        <w:spacing w:before="240" w:after="0" w:line="360" w:lineRule="auto"/>
        <w:jc w:val="center"/>
        <w:rPr>
          <w:rFonts w:ascii="Times New Roman" w:hAnsi="Times New Roman" w:cs="Times New Roman"/>
          <w:sz w:val="20"/>
          <w:szCs w:val="20"/>
        </w:rPr>
      </w:pPr>
      <w:r>
        <w:rPr>
          <w:rFonts w:ascii="Times New Roman" w:hAnsi="Times New Roman" w:cs="Times New Roman"/>
          <w:sz w:val="20"/>
          <w:szCs w:val="20"/>
        </w:rPr>
        <w:t>Table .3: Tabular Summary of Evaluation Metrics</w:t>
      </w:r>
    </w:p>
    <w:tbl>
      <w:tblPr>
        <w:tblStyle w:val="TableGrid"/>
        <w:tblW w:w="61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6"/>
        <w:gridCol w:w="3300"/>
      </w:tblGrid>
      <w:tr w:rsidR="00AB6DC0" w14:paraId="6F0048A9" w14:textId="77777777">
        <w:trPr>
          <w:trHeight w:val="260"/>
          <w:jc w:val="center"/>
        </w:trPr>
        <w:tc>
          <w:tcPr>
            <w:tcW w:w="2866" w:type="dxa"/>
            <w:tcBorders>
              <w:top w:val="single" w:sz="4" w:space="0" w:color="auto"/>
              <w:bottom w:val="single" w:sz="4" w:space="0" w:color="auto"/>
            </w:tcBorders>
          </w:tcPr>
          <w:p w14:paraId="5D3F198C" w14:textId="77777777" w:rsidR="00AB6DC0" w:rsidRDefault="00935E0D">
            <w:pPr>
              <w:spacing w:after="0" w:line="240" w:lineRule="auto"/>
              <w:ind w:right="43"/>
              <w:jc w:val="center"/>
              <w:rPr>
                <w:rFonts w:ascii="Times New Roman" w:hAnsi="Times New Roman" w:cs="Times New Roman"/>
                <w:b/>
                <w:color w:val="000000" w:themeColor="text1"/>
                <w:sz w:val="24"/>
                <w:szCs w:val="24"/>
              </w:rPr>
            </w:pPr>
            <w:r>
              <w:rPr>
                <w:rFonts w:ascii="Times New Roman" w:eastAsia="SimSun" w:hAnsi="Times New Roman" w:cs="Times New Roman"/>
                <w:b/>
                <w:bCs/>
                <w:sz w:val="24"/>
                <w:szCs w:val="24"/>
                <w:lang w:eastAsia="zh-CN"/>
              </w:rPr>
              <w:lastRenderedPageBreak/>
              <w:t>Metric</w:t>
            </w:r>
          </w:p>
        </w:tc>
        <w:tc>
          <w:tcPr>
            <w:tcW w:w="3300" w:type="dxa"/>
            <w:tcBorders>
              <w:top w:val="single" w:sz="4" w:space="0" w:color="auto"/>
              <w:bottom w:val="single" w:sz="4" w:space="0" w:color="auto"/>
            </w:tcBorders>
          </w:tcPr>
          <w:p w14:paraId="58C3EA4C" w14:textId="77777777" w:rsidR="00AB6DC0" w:rsidRDefault="00935E0D">
            <w:pPr>
              <w:spacing w:after="0" w:line="240" w:lineRule="auto"/>
              <w:ind w:right="43"/>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Value</w:t>
            </w:r>
          </w:p>
        </w:tc>
      </w:tr>
      <w:tr w:rsidR="00AB6DC0" w14:paraId="72DD2340" w14:textId="77777777">
        <w:trPr>
          <w:trHeight w:val="1160"/>
          <w:jc w:val="center"/>
        </w:trPr>
        <w:tc>
          <w:tcPr>
            <w:tcW w:w="2866" w:type="dxa"/>
            <w:tcBorders>
              <w:top w:val="single" w:sz="4" w:space="0" w:color="auto"/>
              <w:bottom w:val="single" w:sz="4" w:space="0" w:color="auto"/>
            </w:tcBorders>
          </w:tcPr>
          <w:p w14:paraId="78F0808A" w14:textId="77777777" w:rsidR="00AB6DC0" w:rsidRDefault="00935E0D">
            <w:pPr>
              <w:spacing w:after="0" w:line="240" w:lineRule="auto"/>
              <w:rPr>
                <w:rFonts w:ascii="Times New Roman" w:hAnsi="Times New Roman" w:cs="Times New Roman"/>
                <w:sz w:val="24"/>
                <w:szCs w:val="24"/>
              </w:rPr>
            </w:pPr>
            <w:r>
              <w:rPr>
                <w:rFonts w:ascii="Times New Roman" w:hAnsi="Times New Roman" w:cs="Times New Roman"/>
                <w:sz w:val="24"/>
                <w:szCs w:val="24"/>
              </w:rPr>
              <w:t>Accuracy (%)</w:t>
            </w:r>
          </w:p>
          <w:p w14:paraId="3D8025CB" w14:textId="77777777" w:rsidR="00AB6DC0" w:rsidRDefault="00935E0D">
            <w:pPr>
              <w:spacing w:after="0" w:line="240" w:lineRule="auto"/>
              <w:rPr>
                <w:rFonts w:ascii="Times New Roman" w:hAnsi="Times New Roman" w:cs="Times New Roman"/>
                <w:sz w:val="24"/>
                <w:szCs w:val="24"/>
              </w:rPr>
            </w:pPr>
            <w:r>
              <w:rPr>
                <w:rFonts w:ascii="Times New Roman" w:hAnsi="Times New Roman" w:cs="Times New Roman"/>
                <w:sz w:val="24"/>
                <w:szCs w:val="24"/>
              </w:rPr>
              <w:t>Precision (%)</w:t>
            </w:r>
          </w:p>
          <w:p w14:paraId="7836B9BB" w14:textId="77777777" w:rsidR="00AB6DC0" w:rsidRDefault="00935E0D">
            <w:pPr>
              <w:spacing w:after="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Average Latency</w:t>
            </w:r>
          </w:p>
          <w:p w14:paraId="668024BB" w14:textId="77777777" w:rsidR="00AB6DC0" w:rsidRDefault="00935E0D">
            <w:pPr>
              <w:spacing w:after="0" w:line="240" w:lineRule="auto"/>
              <w:rPr>
                <w:rFonts w:ascii="Times New Roman" w:hAnsi="Times New Roman" w:cs="Times New Roman"/>
                <w:sz w:val="24"/>
                <w:szCs w:val="24"/>
              </w:rPr>
            </w:pPr>
            <w:r>
              <w:rPr>
                <w:rFonts w:ascii="Times New Roman" w:hAnsi="Times New Roman" w:cs="Times New Roman"/>
                <w:sz w:val="24"/>
                <w:szCs w:val="24"/>
                <w:lang w:eastAsia="zh-CN"/>
              </w:rPr>
              <w:t>Real-Time Performance</w:t>
            </w:r>
          </w:p>
        </w:tc>
        <w:tc>
          <w:tcPr>
            <w:tcW w:w="3300" w:type="dxa"/>
            <w:tcBorders>
              <w:top w:val="single" w:sz="4" w:space="0" w:color="auto"/>
              <w:bottom w:val="single" w:sz="4" w:space="0" w:color="auto"/>
            </w:tcBorders>
          </w:tcPr>
          <w:p w14:paraId="5D0E060E" w14:textId="77777777" w:rsidR="00AB6DC0" w:rsidRDefault="00935E0D">
            <w:pPr>
              <w:spacing w:after="0" w:line="240" w:lineRule="auto"/>
              <w:rPr>
                <w:rFonts w:ascii="Times New Roman" w:hAnsi="Times New Roman" w:cs="Times New Roman"/>
                <w:sz w:val="24"/>
                <w:szCs w:val="24"/>
              </w:rPr>
            </w:pPr>
            <w:r>
              <w:rPr>
                <w:rFonts w:ascii="Times New Roman" w:hAnsi="Times New Roman" w:cs="Times New Roman"/>
                <w:sz w:val="24"/>
                <w:szCs w:val="24"/>
              </w:rPr>
              <w:t>91.0</w:t>
            </w:r>
          </w:p>
          <w:p w14:paraId="7E0B250B" w14:textId="77777777" w:rsidR="00AB6DC0" w:rsidRDefault="00935E0D">
            <w:pPr>
              <w:spacing w:after="0" w:line="240" w:lineRule="auto"/>
              <w:rPr>
                <w:rFonts w:ascii="Times New Roman" w:hAnsi="Times New Roman" w:cs="Times New Roman"/>
                <w:sz w:val="24"/>
                <w:szCs w:val="24"/>
              </w:rPr>
            </w:pPr>
            <w:r>
              <w:rPr>
                <w:rFonts w:ascii="Times New Roman" w:hAnsi="Times New Roman" w:cs="Times New Roman"/>
                <w:sz w:val="24"/>
                <w:szCs w:val="24"/>
              </w:rPr>
              <w:t>93.0</w:t>
            </w:r>
          </w:p>
          <w:p w14:paraId="0C990EA9" w14:textId="77777777" w:rsidR="00AB6DC0" w:rsidRDefault="00935E0D">
            <w:pPr>
              <w:spacing w:after="0" w:line="240" w:lineRule="auto"/>
              <w:rPr>
                <w:rFonts w:ascii="Times New Roman" w:hAnsi="Times New Roman" w:cs="Times New Roman"/>
                <w:sz w:val="24"/>
                <w:szCs w:val="24"/>
              </w:rPr>
            </w:pPr>
            <w:r>
              <w:rPr>
                <w:rFonts w:ascii="Times New Roman" w:hAnsi="Times New Roman" w:cs="Times New Roman"/>
                <w:sz w:val="24"/>
                <w:szCs w:val="24"/>
              </w:rPr>
              <w:t>2.4</w:t>
            </w:r>
          </w:p>
          <w:p w14:paraId="66D42004" w14:textId="77777777" w:rsidR="00AB6DC0" w:rsidRDefault="00935E0D">
            <w:pPr>
              <w:spacing w:after="0" w:line="240" w:lineRule="auto"/>
              <w:rPr>
                <w:rFonts w:ascii="Times New Roman" w:hAnsi="Times New Roman" w:cs="Times New Roman"/>
                <w:sz w:val="24"/>
                <w:szCs w:val="24"/>
              </w:rPr>
            </w:pPr>
            <w:r>
              <w:rPr>
                <w:rFonts w:ascii="Times New Roman" w:hAnsi="Times New Roman" w:cs="Times New Roman"/>
                <w:sz w:val="24"/>
                <w:szCs w:val="24"/>
                <w:lang w:eastAsia="zh-CN"/>
              </w:rPr>
              <w:t>Achieved (≤ 5s)</w:t>
            </w:r>
          </w:p>
        </w:tc>
      </w:tr>
    </w:tbl>
    <w:p w14:paraId="289E3A60" w14:textId="77777777" w:rsidR="00AB6DC0" w:rsidRDefault="00AB6DC0">
      <w:pPr>
        <w:spacing w:after="0" w:line="360" w:lineRule="auto"/>
        <w:jc w:val="both"/>
        <w:rPr>
          <w:rFonts w:ascii="Times New Roman" w:eastAsia="SimSun" w:hAnsi="Times New Roman" w:cs="Times New Roman"/>
          <w:b/>
          <w:sz w:val="24"/>
          <w:szCs w:val="24"/>
        </w:rPr>
      </w:pPr>
    </w:p>
    <w:p w14:paraId="59322C8C" w14:textId="77777777" w:rsidR="00AB6DC0" w:rsidRDefault="00935E0D">
      <w:pPr>
        <w:spacing w:after="0" w:line="360" w:lineRule="auto"/>
        <w:jc w:val="both"/>
        <w:rPr>
          <w:rFonts w:ascii="Arial" w:eastAsia="SimSun" w:hAnsi="Arial" w:cs="Arial"/>
          <w:b/>
          <w:sz w:val="20"/>
          <w:szCs w:val="20"/>
        </w:rPr>
      </w:pPr>
      <w:r>
        <w:rPr>
          <w:rFonts w:ascii="Arial" w:eastAsia="SimSun" w:hAnsi="Arial" w:cs="Arial"/>
          <w:b/>
          <w:sz w:val="20"/>
          <w:szCs w:val="20"/>
        </w:rPr>
        <w:t>3.4.3</w:t>
      </w:r>
      <w:r>
        <w:rPr>
          <w:rFonts w:ascii="Arial" w:eastAsia="SimSun" w:hAnsi="Arial" w:cs="Arial"/>
          <w:b/>
          <w:sz w:val="20"/>
          <w:szCs w:val="20"/>
        </w:rPr>
        <w:tab/>
        <w:t xml:space="preserve">Usability and User Experience: </w:t>
      </w:r>
      <w:r>
        <w:rPr>
          <w:rFonts w:ascii="Arial" w:eastAsia="SimSun" w:hAnsi="Arial" w:cs="Arial"/>
          <w:bCs/>
          <w:sz w:val="20"/>
          <w:szCs w:val="20"/>
        </w:rPr>
        <w:t>A total of 134 participants completed the survey based on the UTAUT2 framework. The respondent group was predominantly male, within the young-to-middle-age range, highly educated, and demonstrated strong technological literacy. Reliability analysis yielded a Cronbach’s Alpha of 0.967 across 23 survey items, indicating excellent internal consistency. Survey results revealed that participants perceived the IoT-based wearable device as intuitive, user-friendly, and effective in enhancing personal safety and emergency response. Furthermore, key factors such as social influence, facilitating conditions, and trust in the technology were identified as significant determinants of behavioral intention to adopt the device, highlighting the critical role of user perception and contextual support in driving acceptance and sustained usage.</w:t>
      </w:r>
    </w:p>
    <w:p w14:paraId="74E3CF1F" w14:textId="77777777" w:rsidR="00AB6DC0" w:rsidRDefault="00AB6DC0">
      <w:pPr>
        <w:spacing w:after="0" w:line="360" w:lineRule="auto"/>
        <w:jc w:val="both"/>
        <w:rPr>
          <w:rFonts w:ascii="Arial" w:eastAsia="SimSun" w:hAnsi="Arial" w:cs="Arial"/>
          <w:b/>
          <w:sz w:val="20"/>
          <w:szCs w:val="20"/>
        </w:rPr>
      </w:pPr>
    </w:p>
    <w:p w14:paraId="628DD76A" w14:textId="77777777" w:rsidR="00AB6DC0" w:rsidRDefault="00935E0D">
      <w:pPr>
        <w:spacing w:after="0" w:line="360" w:lineRule="auto"/>
        <w:jc w:val="both"/>
        <w:rPr>
          <w:rFonts w:ascii="Arial" w:eastAsia="SimSun" w:hAnsi="Arial" w:cs="Arial"/>
          <w:b/>
          <w:sz w:val="20"/>
          <w:szCs w:val="20"/>
        </w:rPr>
      </w:pPr>
      <w:r>
        <w:rPr>
          <w:rFonts w:ascii="Arial" w:eastAsia="SimSun" w:hAnsi="Arial" w:cs="Arial"/>
          <w:b/>
          <w:sz w:val="20"/>
          <w:szCs w:val="20"/>
        </w:rPr>
        <w:t>4.5</w:t>
      </w:r>
      <w:r>
        <w:rPr>
          <w:rFonts w:ascii="Arial" w:eastAsia="SimSun" w:hAnsi="Arial" w:cs="Arial"/>
          <w:b/>
          <w:sz w:val="20"/>
          <w:szCs w:val="20"/>
        </w:rPr>
        <w:tab/>
        <w:t xml:space="preserve">Correlation Analysis: </w:t>
      </w:r>
      <w:r>
        <w:rPr>
          <w:rFonts w:ascii="Arial" w:eastAsia="SimSun" w:hAnsi="Arial" w:cs="Arial"/>
          <w:bCs/>
          <w:sz w:val="20"/>
          <w:szCs w:val="20"/>
        </w:rPr>
        <w:t>Pearson correlation analysis (Table 4) revealed significant relationships between UTAUT constructs and behavioral intention:</w:t>
      </w:r>
    </w:p>
    <w:p w14:paraId="768DE0C9" w14:textId="77777777" w:rsidR="00AB6DC0" w:rsidRDefault="00935E0D">
      <w:pPr>
        <w:numPr>
          <w:ilvl w:val="0"/>
          <w:numId w:val="4"/>
        </w:numPr>
        <w:spacing w:after="0" w:line="360" w:lineRule="auto"/>
        <w:jc w:val="both"/>
        <w:rPr>
          <w:rFonts w:ascii="Arial" w:eastAsia="SimSun" w:hAnsi="Arial" w:cs="Arial"/>
          <w:bCs/>
          <w:sz w:val="20"/>
          <w:szCs w:val="20"/>
        </w:rPr>
      </w:pPr>
      <w:r>
        <w:rPr>
          <w:rFonts w:ascii="Arial" w:eastAsia="SimSun" w:hAnsi="Arial" w:cs="Arial"/>
          <w:bCs/>
          <w:sz w:val="20"/>
          <w:szCs w:val="20"/>
        </w:rPr>
        <w:t>Performance Expectancy (r = .543, p &lt; .001)</w:t>
      </w:r>
    </w:p>
    <w:p w14:paraId="3BF572B6" w14:textId="77777777" w:rsidR="00AB6DC0" w:rsidRDefault="00935E0D">
      <w:pPr>
        <w:numPr>
          <w:ilvl w:val="0"/>
          <w:numId w:val="4"/>
        </w:numPr>
        <w:spacing w:after="0" w:line="360" w:lineRule="auto"/>
        <w:jc w:val="both"/>
        <w:rPr>
          <w:rFonts w:ascii="Arial" w:eastAsia="SimSun" w:hAnsi="Arial" w:cs="Arial"/>
          <w:bCs/>
          <w:sz w:val="20"/>
          <w:szCs w:val="20"/>
        </w:rPr>
      </w:pPr>
      <w:r>
        <w:rPr>
          <w:rFonts w:ascii="Arial" w:eastAsia="SimSun" w:hAnsi="Arial" w:cs="Arial"/>
          <w:bCs/>
          <w:sz w:val="20"/>
          <w:szCs w:val="20"/>
        </w:rPr>
        <w:t>Effort Expectancy (r = .549, p &lt; .001)</w:t>
      </w:r>
    </w:p>
    <w:p w14:paraId="523E74FA" w14:textId="77777777" w:rsidR="00AB6DC0" w:rsidRDefault="00935E0D">
      <w:pPr>
        <w:numPr>
          <w:ilvl w:val="0"/>
          <w:numId w:val="4"/>
        </w:numPr>
        <w:spacing w:after="0" w:line="360" w:lineRule="auto"/>
        <w:jc w:val="both"/>
        <w:rPr>
          <w:rFonts w:ascii="Arial" w:eastAsia="SimSun" w:hAnsi="Arial" w:cs="Arial"/>
          <w:bCs/>
          <w:sz w:val="20"/>
          <w:szCs w:val="20"/>
        </w:rPr>
      </w:pPr>
      <w:r>
        <w:rPr>
          <w:rFonts w:ascii="Arial" w:eastAsia="SimSun" w:hAnsi="Arial" w:cs="Arial"/>
          <w:bCs/>
          <w:sz w:val="20"/>
          <w:szCs w:val="20"/>
        </w:rPr>
        <w:t>Social Influence (r = .631, p &lt; .001)</w:t>
      </w:r>
    </w:p>
    <w:p w14:paraId="411A71E3" w14:textId="77777777" w:rsidR="00AB6DC0" w:rsidRDefault="00935E0D">
      <w:pPr>
        <w:numPr>
          <w:ilvl w:val="0"/>
          <w:numId w:val="4"/>
        </w:numPr>
        <w:spacing w:after="0" w:line="360" w:lineRule="auto"/>
        <w:jc w:val="both"/>
        <w:rPr>
          <w:rFonts w:ascii="Arial" w:eastAsia="SimSun" w:hAnsi="Arial" w:cs="Arial"/>
          <w:bCs/>
          <w:sz w:val="20"/>
          <w:szCs w:val="20"/>
        </w:rPr>
      </w:pPr>
      <w:r>
        <w:rPr>
          <w:rFonts w:ascii="Arial" w:eastAsia="SimSun" w:hAnsi="Arial" w:cs="Arial"/>
          <w:bCs/>
          <w:sz w:val="20"/>
          <w:szCs w:val="20"/>
        </w:rPr>
        <w:t>Facilitating Conditions (r = .664, p &lt; .001)</w:t>
      </w:r>
    </w:p>
    <w:p w14:paraId="2E8FEDDA" w14:textId="77777777" w:rsidR="00AB6DC0" w:rsidRDefault="00935E0D">
      <w:pPr>
        <w:numPr>
          <w:ilvl w:val="0"/>
          <w:numId w:val="4"/>
        </w:numPr>
        <w:spacing w:after="0" w:line="360" w:lineRule="auto"/>
        <w:jc w:val="both"/>
        <w:rPr>
          <w:rFonts w:ascii="Arial" w:eastAsia="SimSun" w:hAnsi="Arial" w:cs="Arial"/>
          <w:bCs/>
          <w:sz w:val="20"/>
          <w:szCs w:val="20"/>
        </w:rPr>
      </w:pPr>
      <w:r>
        <w:rPr>
          <w:rFonts w:ascii="Arial" w:eastAsia="SimSun" w:hAnsi="Arial" w:cs="Arial"/>
          <w:bCs/>
          <w:sz w:val="20"/>
          <w:szCs w:val="20"/>
        </w:rPr>
        <w:t>Perceived Security &amp; Privacy (r = .639, p &lt; .001)</w:t>
      </w:r>
    </w:p>
    <w:p w14:paraId="62A49C9C" w14:textId="77777777" w:rsidR="00AB6DC0" w:rsidRDefault="00935E0D">
      <w:pPr>
        <w:numPr>
          <w:ilvl w:val="0"/>
          <w:numId w:val="4"/>
        </w:numPr>
        <w:spacing w:after="0" w:line="360" w:lineRule="auto"/>
        <w:jc w:val="both"/>
        <w:rPr>
          <w:rFonts w:ascii="Arial" w:eastAsia="SimSun" w:hAnsi="Arial" w:cs="Arial"/>
          <w:bCs/>
          <w:sz w:val="20"/>
          <w:szCs w:val="20"/>
        </w:rPr>
      </w:pPr>
      <w:r>
        <w:rPr>
          <w:rFonts w:ascii="Arial" w:eastAsia="SimSun" w:hAnsi="Arial" w:cs="Arial"/>
          <w:bCs/>
          <w:sz w:val="20"/>
          <w:szCs w:val="20"/>
        </w:rPr>
        <w:t>Trust in Technology (r = .494, p &lt; .001)</w:t>
      </w:r>
    </w:p>
    <w:p w14:paraId="6018F366" w14:textId="77777777" w:rsidR="00AB6DC0" w:rsidRDefault="00935E0D">
      <w:pPr>
        <w:spacing w:after="0" w:line="360" w:lineRule="auto"/>
        <w:jc w:val="both"/>
        <w:rPr>
          <w:rFonts w:ascii="Times New Roman" w:eastAsia="SimSun" w:hAnsi="Times New Roman" w:cs="Times New Roman"/>
          <w:bCs/>
          <w:sz w:val="24"/>
          <w:szCs w:val="24"/>
        </w:rPr>
      </w:pPr>
      <w:r>
        <w:rPr>
          <w:rFonts w:ascii="Arial" w:eastAsia="SimSun" w:hAnsi="Arial" w:cs="Arial"/>
          <w:bCs/>
          <w:sz w:val="20"/>
          <w:szCs w:val="20"/>
        </w:rPr>
        <w:t>Behavioral Intention showed a very strong correlation with actual adoption (r = .930, p &lt; .001), validating the extended UTAUT framework. Facilitating conditions, social influence, and perceived security and privacy were the strongest predictors, highlighting the importance of supportive infrastructure, social endorsement, and data protection in promoting adoption</w:t>
      </w:r>
      <w:r>
        <w:rPr>
          <w:rFonts w:ascii="Times New Roman" w:eastAsia="SimSun" w:hAnsi="Times New Roman" w:cs="Times New Roman"/>
          <w:bCs/>
          <w:sz w:val="24"/>
          <w:szCs w:val="24"/>
        </w:rPr>
        <w:t>.</w:t>
      </w:r>
    </w:p>
    <w:p w14:paraId="32708431" w14:textId="77777777" w:rsidR="00AB6DC0" w:rsidRDefault="00935E0D">
      <w:pPr>
        <w:spacing w:after="0" w:line="360" w:lineRule="auto"/>
        <w:jc w:val="both"/>
        <w:rPr>
          <w:rFonts w:ascii="Arial" w:eastAsia="SimSun" w:hAnsi="Arial" w:cs="Arial"/>
          <w:b/>
          <w:sz w:val="20"/>
          <w:szCs w:val="20"/>
        </w:rPr>
      </w:pPr>
      <w:r>
        <w:rPr>
          <w:rFonts w:ascii="Arial" w:eastAsia="SimSun" w:hAnsi="Arial" w:cs="Arial"/>
          <w:b/>
          <w:sz w:val="20"/>
          <w:szCs w:val="20"/>
        </w:rPr>
        <w:t>3.6</w:t>
      </w:r>
      <w:r>
        <w:rPr>
          <w:rFonts w:ascii="Arial" w:eastAsia="SimSun" w:hAnsi="Arial" w:cs="Arial"/>
          <w:b/>
          <w:sz w:val="20"/>
          <w:szCs w:val="20"/>
        </w:rPr>
        <w:tab/>
        <w:t xml:space="preserve">Discussion of Results: </w:t>
      </w:r>
      <w:r>
        <w:rPr>
          <w:rFonts w:ascii="Arial" w:eastAsia="SimSun" w:hAnsi="Arial" w:cs="Arial"/>
          <w:bCs/>
          <w:sz w:val="20"/>
          <w:szCs w:val="20"/>
        </w:rPr>
        <w:t xml:space="preserve">The evaluation confirms that the developed IoT-based wearable security system meets its design and functional objectives. </w:t>
      </w:r>
      <w:proofErr w:type="spellStart"/>
      <w:r>
        <w:rPr>
          <w:rFonts w:ascii="Arial" w:eastAsia="SimSun" w:hAnsi="Arial" w:cs="Arial"/>
          <w:bCs/>
          <w:sz w:val="20"/>
          <w:szCs w:val="20"/>
        </w:rPr>
        <w:t>KiCAD</w:t>
      </w:r>
      <w:proofErr w:type="spellEnd"/>
      <w:r>
        <w:rPr>
          <w:rFonts w:ascii="Arial" w:eastAsia="SimSun" w:hAnsi="Arial" w:cs="Arial"/>
          <w:bCs/>
          <w:sz w:val="20"/>
          <w:szCs w:val="20"/>
        </w:rPr>
        <w:t>-based circuit design and PCB implementation provided a reliable platform for integrating panic alert and real-time tracking capabilities. The system demonstrated high accuracy (91%) and precision (93%) in distress detection, with minimal false alarms, consistent with prior research emphasizing real-time accuracy in emergency applications. Average latency of 2.41 s confirms responsive, real-time performance, while user evaluations indicate strong usability, trust, and perceived security. Social influence further reinforces adoption intentions, emphasizing the combined importance of technical performance and user-centered design.</w:t>
      </w:r>
    </w:p>
    <w:p w14:paraId="218C159B" w14:textId="77777777" w:rsidR="00AB6DC0" w:rsidRDefault="00935E0D">
      <w:pPr>
        <w:spacing w:after="0" w:line="360" w:lineRule="auto"/>
        <w:jc w:val="both"/>
        <w:rPr>
          <w:rFonts w:ascii="Arial" w:eastAsia="SimSun" w:hAnsi="Arial" w:cs="Arial"/>
          <w:bCs/>
          <w:sz w:val="20"/>
          <w:szCs w:val="20"/>
        </w:rPr>
      </w:pPr>
      <w:r>
        <w:rPr>
          <w:rFonts w:ascii="Arial" w:eastAsia="SimSun" w:hAnsi="Arial" w:cs="Arial"/>
          <w:bCs/>
          <w:sz w:val="20"/>
          <w:szCs w:val="20"/>
        </w:rPr>
        <w:t xml:space="preserve">Collectively, these results suggest that successful IoT-based wearable safety devices must integrate technical excellence accuracy, low latency, and robustness with usability, security, and social acceptance </w:t>
      </w:r>
      <w:r>
        <w:rPr>
          <w:rFonts w:ascii="Arial" w:eastAsia="SimSun" w:hAnsi="Arial" w:cs="Arial"/>
          <w:bCs/>
          <w:sz w:val="20"/>
          <w:szCs w:val="20"/>
        </w:rPr>
        <w:lastRenderedPageBreak/>
        <w:t>to achieve widespread adoption. Figure 8 illustrates the UTAUT model for adoption of the IoT wearable human tracking system, confirming that behavioral intention mediates the relationship between system features and actual adoption</w:t>
      </w:r>
    </w:p>
    <w:p w14:paraId="133BF39C" w14:textId="578F2AB4" w:rsidR="00AB6DC0" w:rsidRDefault="00935E0D" w:rsidP="00F6161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Table</w:t>
      </w:r>
      <w:proofErr w:type="gramStart"/>
      <w:r>
        <w:rPr>
          <w:rFonts w:ascii="Times New Roman" w:hAnsi="Times New Roman" w:cs="Times New Roman"/>
          <w:sz w:val="24"/>
          <w:szCs w:val="24"/>
        </w:rPr>
        <w:t>4:Pearson</w:t>
      </w:r>
      <w:proofErr w:type="gramEnd"/>
      <w:r>
        <w:rPr>
          <w:rFonts w:ascii="Times New Roman" w:hAnsi="Times New Roman" w:cs="Times New Roman"/>
          <w:sz w:val="24"/>
          <w:szCs w:val="24"/>
        </w:rPr>
        <w:t xml:space="preserve"> Correlation of UTAUT Constructs and IoT Wearable Adoption</w:t>
      </w:r>
    </w:p>
    <w:p w14:paraId="2165368C" w14:textId="77777777" w:rsidR="00F61618" w:rsidRPr="00F61618" w:rsidRDefault="00F61618" w:rsidP="00F61618">
      <w:pPr>
        <w:spacing w:after="0" w:line="360" w:lineRule="auto"/>
        <w:ind w:left="360"/>
        <w:jc w:val="both"/>
        <w:rPr>
          <w:rFonts w:ascii="Times New Roman" w:eastAsia="SimSun" w:hAnsi="Times New Roman" w:cs="Times New Roman"/>
          <w:bCs/>
          <w:sz w:val="20"/>
          <w:szCs w:val="20"/>
        </w:rPr>
      </w:pPr>
      <w:r>
        <w:rPr>
          <w:rFonts w:ascii="Times New Roman" w:hAnsi="Times New Roman" w:cs="Times New Roman"/>
          <w:sz w:val="20"/>
          <w:szCs w:val="20"/>
        </w:rPr>
        <w:t xml:space="preserve">Table 4: </w:t>
      </w:r>
      <w:r>
        <w:rPr>
          <w:rFonts w:ascii="Times New Roman" w:eastAsia="SimSun" w:hAnsi="Times New Roman" w:cs="Times New Roman"/>
          <w:sz w:val="20"/>
          <w:szCs w:val="20"/>
        </w:rPr>
        <w:t>Pearson Correlation of UTAUT Constructs and IoT Wearable Adoption</w:t>
      </w:r>
    </w:p>
    <w:tbl>
      <w:tblPr>
        <w:tblpPr w:leftFromText="180" w:rightFromText="180" w:vertAnchor="page" w:horzAnchor="margin" w:tblpXSpec="center" w:tblpY="3841"/>
        <w:tblW w:w="8364" w:type="dxa"/>
        <w:tblBorders>
          <w:top w:val="single" w:sz="4" w:space="0" w:color="auto"/>
          <w:bottom w:val="single" w:sz="4" w:space="0" w:color="auto"/>
        </w:tblBorders>
        <w:tblLayout w:type="fixed"/>
        <w:tblLook w:val="04A0" w:firstRow="1" w:lastRow="0" w:firstColumn="1" w:lastColumn="0" w:noHBand="0" w:noVBand="1"/>
      </w:tblPr>
      <w:tblGrid>
        <w:gridCol w:w="2660"/>
        <w:gridCol w:w="2693"/>
        <w:gridCol w:w="3011"/>
      </w:tblGrid>
      <w:tr w:rsidR="00F61618" w14:paraId="4F92F0E6" w14:textId="77777777" w:rsidTr="00F61618">
        <w:tc>
          <w:tcPr>
            <w:tcW w:w="5353" w:type="dxa"/>
            <w:gridSpan w:val="2"/>
            <w:tcBorders>
              <w:top w:val="single" w:sz="4" w:space="0" w:color="auto"/>
              <w:bottom w:val="single" w:sz="4" w:space="0" w:color="auto"/>
            </w:tcBorders>
          </w:tcPr>
          <w:p w14:paraId="3FF8732D" w14:textId="77777777" w:rsidR="00F61618" w:rsidRDefault="00F61618" w:rsidP="00F61618">
            <w:pPr>
              <w:spacing w:after="0" w:line="240" w:lineRule="auto"/>
              <w:rPr>
                <w:rFonts w:ascii="Times New Roman" w:eastAsia="Aptos" w:hAnsi="Times New Roman" w:cs="Times New Roman"/>
                <w:b/>
                <w:bCs/>
                <w:kern w:val="2"/>
                <w:sz w:val="20"/>
                <w:szCs w:val="20"/>
                <w:lang w:val="en-GB"/>
                <w14:ligatures w14:val="standardContextual"/>
              </w:rPr>
            </w:pPr>
            <w:r>
              <w:rPr>
                <w:rFonts w:ascii="Times New Roman" w:eastAsia="Aptos" w:hAnsi="Times New Roman" w:cs="Times New Roman"/>
                <w:b/>
                <w:bCs/>
                <w:kern w:val="2"/>
                <w:sz w:val="20"/>
                <w:szCs w:val="20"/>
                <w:lang w:val="en-GB"/>
                <w14:ligatures w14:val="standardContextual"/>
              </w:rPr>
              <w:t>UTAUT Construct</w:t>
            </w:r>
          </w:p>
        </w:tc>
        <w:tc>
          <w:tcPr>
            <w:tcW w:w="3011" w:type="dxa"/>
            <w:tcBorders>
              <w:top w:val="single" w:sz="4" w:space="0" w:color="auto"/>
              <w:bottom w:val="single" w:sz="4" w:space="0" w:color="auto"/>
            </w:tcBorders>
          </w:tcPr>
          <w:p w14:paraId="39676B7A" w14:textId="77777777" w:rsidR="00F61618" w:rsidRDefault="00F61618" w:rsidP="00F61618">
            <w:pPr>
              <w:spacing w:after="0" w:line="240" w:lineRule="auto"/>
              <w:jc w:val="center"/>
              <w:rPr>
                <w:rFonts w:ascii="Times New Roman" w:eastAsia="Aptos" w:hAnsi="Times New Roman" w:cs="Times New Roman"/>
                <w:b/>
                <w:bCs/>
                <w:kern w:val="2"/>
                <w:sz w:val="20"/>
                <w:szCs w:val="20"/>
                <w:lang w:val="en-GB"/>
                <w14:ligatures w14:val="standardContextual"/>
              </w:rPr>
            </w:pPr>
            <w:r>
              <w:rPr>
                <w:rFonts w:ascii="Times New Roman" w:eastAsia="Aptos" w:hAnsi="Times New Roman" w:cs="Times New Roman"/>
                <w:b/>
                <w:bCs/>
                <w:kern w:val="2"/>
                <w:sz w:val="20"/>
                <w:szCs w:val="20"/>
                <w:lang w:val="en-GB"/>
                <w14:ligatures w14:val="standardContextual"/>
              </w:rPr>
              <w:t>Behavioural Intention</w:t>
            </w:r>
          </w:p>
        </w:tc>
      </w:tr>
      <w:tr w:rsidR="00F61618" w14:paraId="3019311A" w14:textId="77777777" w:rsidTr="00F61618">
        <w:tc>
          <w:tcPr>
            <w:tcW w:w="2660" w:type="dxa"/>
            <w:vMerge w:val="restart"/>
            <w:tcBorders>
              <w:top w:val="single" w:sz="4" w:space="0" w:color="auto"/>
            </w:tcBorders>
          </w:tcPr>
          <w:p w14:paraId="53308FA1"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Performance Expectancy</w:t>
            </w:r>
          </w:p>
        </w:tc>
        <w:tc>
          <w:tcPr>
            <w:tcW w:w="2693" w:type="dxa"/>
            <w:tcBorders>
              <w:top w:val="single" w:sz="4" w:space="0" w:color="auto"/>
            </w:tcBorders>
          </w:tcPr>
          <w:p w14:paraId="0902F8CC"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tcBorders>
              <w:top w:val="single" w:sz="4" w:space="0" w:color="auto"/>
            </w:tcBorders>
            <w:vAlign w:val="center"/>
          </w:tcPr>
          <w:p w14:paraId="520F4D66"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.543</w:t>
            </w:r>
            <w:r>
              <w:rPr>
                <w:rFonts w:ascii="Times New Roman" w:eastAsia="Aptos" w:hAnsi="Times New Roman" w:cs="Times New Roman"/>
                <w:kern w:val="2"/>
                <w:sz w:val="20"/>
                <w:szCs w:val="20"/>
                <w:vertAlign w:val="superscript"/>
                <w:lang w:val="en-GB"/>
                <w14:ligatures w14:val="standardContextual"/>
              </w:rPr>
              <w:t>**</w:t>
            </w:r>
          </w:p>
        </w:tc>
      </w:tr>
      <w:tr w:rsidR="00F61618" w14:paraId="39FB4D15" w14:textId="77777777" w:rsidTr="00F61618">
        <w:tc>
          <w:tcPr>
            <w:tcW w:w="2660" w:type="dxa"/>
            <w:vMerge/>
          </w:tcPr>
          <w:p w14:paraId="517D6D43"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53D593BB"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43915875"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.000</w:t>
            </w:r>
          </w:p>
        </w:tc>
      </w:tr>
      <w:tr w:rsidR="00F61618" w14:paraId="39AD903B" w14:textId="77777777" w:rsidTr="00F61618">
        <w:tc>
          <w:tcPr>
            <w:tcW w:w="2660" w:type="dxa"/>
            <w:vMerge/>
          </w:tcPr>
          <w:p w14:paraId="78C8EA87"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4EDA3D52"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256F4B6E"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r w:rsidR="00F61618" w14:paraId="31B5F38E" w14:textId="77777777" w:rsidTr="00F61618">
        <w:tc>
          <w:tcPr>
            <w:tcW w:w="2660" w:type="dxa"/>
            <w:vMerge w:val="restart"/>
          </w:tcPr>
          <w:p w14:paraId="5282F608"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Effort Expectancy</w:t>
            </w:r>
          </w:p>
        </w:tc>
        <w:tc>
          <w:tcPr>
            <w:tcW w:w="2693" w:type="dxa"/>
          </w:tcPr>
          <w:p w14:paraId="05257F81"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vAlign w:val="center"/>
          </w:tcPr>
          <w:p w14:paraId="0A992F3D"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.549</w:t>
            </w:r>
            <w:r>
              <w:rPr>
                <w:rFonts w:ascii="Times New Roman" w:eastAsia="Aptos" w:hAnsi="Times New Roman" w:cs="Times New Roman"/>
                <w:kern w:val="2"/>
                <w:sz w:val="20"/>
                <w:szCs w:val="20"/>
                <w:vertAlign w:val="superscript"/>
                <w:lang w:val="en-GB"/>
                <w14:ligatures w14:val="standardContextual"/>
              </w:rPr>
              <w:t>**</w:t>
            </w:r>
          </w:p>
        </w:tc>
      </w:tr>
      <w:tr w:rsidR="00F61618" w14:paraId="69E48FAE" w14:textId="77777777" w:rsidTr="00F61618">
        <w:tc>
          <w:tcPr>
            <w:tcW w:w="2660" w:type="dxa"/>
            <w:vMerge/>
          </w:tcPr>
          <w:p w14:paraId="2C4D5180"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2D3C56D8"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7EDC70E9"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.000</w:t>
            </w:r>
          </w:p>
        </w:tc>
      </w:tr>
      <w:tr w:rsidR="00F61618" w14:paraId="58DF5DAB" w14:textId="77777777" w:rsidTr="00F61618">
        <w:tc>
          <w:tcPr>
            <w:tcW w:w="2660" w:type="dxa"/>
            <w:vMerge/>
          </w:tcPr>
          <w:p w14:paraId="0068FBED"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56957449"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3E9AEF69"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r w:rsidR="00F61618" w14:paraId="66975FB6" w14:textId="77777777" w:rsidTr="00F61618">
        <w:tc>
          <w:tcPr>
            <w:tcW w:w="2660" w:type="dxa"/>
            <w:vMerge w:val="restart"/>
          </w:tcPr>
          <w:p w14:paraId="0C1950C0"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Social Influence</w:t>
            </w:r>
          </w:p>
        </w:tc>
        <w:tc>
          <w:tcPr>
            <w:tcW w:w="2693" w:type="dxa"/>
          </w:tcPr>
          <w:p w14:paraId="423B913E"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vAlign w:val="center"/>
          </w:tcPr>
          <w:p w14:paraId="023FD9E9"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.631</w:t>
            </w:r>
            <w:r>
              <w:rPr>
                <w:rFonts w:ascii="Times New Roman" w:eastAsia="Aptos" w:hAnsi="Times New Roman" w:cs="Times New Roman"/>
                <w:kern w:val="2"/>
                <w:sz w:val="20"/>
                <w:szCs w:val="20"/>
                <w:vertAlign w:val="superscript"/>
                <w:lang w:val="en-GB"/>
                <w14:ligatures w14:val="standardContextual"/>
              </w:rPr>
              <w:t>**</w:t>
            </w:r>
          </w:p>
        </w:tc>
      </w:tr>
      <w:tr w:rsidR="00F61618" w14:paraId="3661DBDF" w14:textId="77777777" w:rsidTr="00F61618">
        <w:tc>
          <w:tcPr>
            <w:tcW w:w="2660" w:type="dxa"/>
            <w:vMerge/>
          </w:tcPr>
          <w:p w14:paraId="583FBF6E"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209FC88A"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2CDD06FD"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.000</w:t>
            </w:r>
          </w:p>
        </w:tc>
      </w:tr>
      <w:tr w:rsidR="00F61618" w14:paraId="771944B3" w14:textId="77777777" w:rsidTr="00F61618">
        <w:tc>
          <w:tcPr>
            <w:tcW w:w="2660" w:type="dxa"/>
            <w:vMerge/>
          </w:tcPr>
          <w:p w14:paraId="633CCA2F"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2E25548D"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69297924"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r w:rsidR="00F61618" w14:paraId="23F484FE" w14:textId="77777777" w:rsidTr="00F61618">
        <w:tc>
          <w:tcPr>
            <w:tcW w:w="2660" w:type="dxa"/>
            <w:vMerge w:val="restart"/>
          </w:tcPr>
          <w:p w14:paraId="1F6D7314"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Facilitating Conditions</w:t>
            </w:r>
          </w:p>
        </w:tc>
        <w:tc>
          <w:tcPr>
            <w:tcW w:w="2693" w:type="dxa"/>
          </w:tcPr>
          <w:p w14:paraId="44E4770B"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vAlign w:val="center"/>
          </w:tcPr>
          <w:p w14:paraId="0BB7C45B"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.664</w:t>
            </w:r>
            <w:r>
              <w:rPr>
                <w:rFonts w:ascii="Times New Roman" w:eastAsia="Aptos" w:hAnsi="Times New Roman" w:cs="Times New Roman"/>
                <w:kern w:val="2"/>
                <w:sz w:val="20"/>
                <w:szCs w:val="20"/>
                <w:vertAlign w:val="superscript"/>
                <w:lang w:val="en-GB"/>
                <w14:ligatures w14:val="standardContextual"/>
              </w:rPr>
              <w:t>**</w:t>
            </w:r>
          </w:p>
        </w:tc>
      </w:tr>
      <w:tr w:rsidR="00F61618" w14:paraId="61DB261C" w14:textId="77777777" w:rsidTr="00F61618">
        <w:tc>
          <w:tcPr>
            <w:tcW w:w="2660" w:type="dxa"/>
            <w:vMerge/>
          </w:tcPr>
          <w:p w14:paraId="769EC502"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43F8DB88"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3D0AC959"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.000</w:t>
            </w:r>
          </w:p>
        </w:tc>
      </w:tr>
      <w:tr w:rsidR="00F61618" w14:paraId="5DE65286" w14:textId="77777777" w:rsidTr="00F61618">
        <w:tc>
          <w:tcPr>
            <w:tcW w:w="2660" w:type="dxa"/>
            <w:vMerge/>
          </w:tcPr>
          <w:p w14:paraId="2F51E4A7"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73BDA465"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4D58ACB4"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r w:rsidR="00F61618" w14:paraId="23C0BF1B" w14:textId="77777777" w:rsidTr="00F61618">
        <w:tc>
          <w:tcPr>
            <w:tcW w:w="2660" w:type="dxa"/>
            <w:vMerge w:val="restart"/>
          </w:tcPr>
          <w:p w14:paraId="67F8D66A"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Perceived Security &amp; Privacy</w:t>
            </w:r>
          </w:p>
        </w:tc>
        <w:tc>
          <w:tcPr>
            <w:tcW w:w="2693" w:type="dxa"/>
          </w:tcPr>
          <w:p w14:paraId="50468463"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vAlign w:val="center"/>
          </w:tcPr>
          <w:p w14:paraId="3C51A8AD"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.639</w:t>
            </w:r>
            <w:r>
              <w:rPr>
                <w:rFonts w:ascii="Times New Roman" w:eastAsia="Aptos" w:hAnsi="Times New Roman" w:cs="Times New Roman"/>
                <w:kern w:val="2"/>
                <w:sz w:val="20"/>
                <w:szCs w:val="20"/>
                <w:vertAlign w:val="superscript"/>
                <w:lang w:val="en-GB"/>
                <w14:ligatures w14:val="standardContextual"/>
              </w:rPr>
              <w:t>**</w:t>
            </w:r>
          </w:p>
        </w:tc>
      </w:tr>
      <w:tr w:rsidR="00F61618" w14:paraId="2F36DFA3" w14:textId="77777777" w:rsidTr="00F61618">
        <w:tc>
          <w:tcPr>
            <w:tcW w:w="2660" w:type="dxa"/>
            <w:vMerge/>
          </w:tcPr>
          <w:p w14:paraId="34702283"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4CE8BBCE"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17799ADD"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.000</w:t>
            </w:r>
          </w:p>
        </w:tc>
      </w:tr>
      <w:tr w:rsidR="00F61618" w14:paraId="78668B29" w14:textId="77777777" w:rsidTr="00F61618">
        <w:tc>
          <w:tcPr>
            <w:tcW w:w="2660" w:type="dxa"/>
            <w:vMerge/>
          </w:tcPr>
          <w:p w14:paraId="672E3167"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722A174E"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53CCF1D6"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r w:rsidR="00F61618" w14:paraId="43FE2AA2" w14:textId="77777777" w:rsidTr="00F61618">
        <w:tc>
          <w:tcPr>
            <w:tcW w:w="2660" w:type="dxa"/>
            <w:vMerge w:val="restart"/>
          </w:tcPr>
          <w:p w14:paraId="10F59DBB"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Trust in Technology</w:t>
            </w:r>
          </w:p>
        </w:tc>
        <w:tc>
          <w:tcPr>
            <w:tcW w:w="2693" w:type="dxa"/>
          </w:tcPr>
          <w:p w14:paraId="39B0CFE6"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vAlign w:val="center"/>
          </w:tcPr>
          <w:p w14:paraId="4F24708A"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.494</w:t>
            </w:r>
            <w:r>
              <w:rPr>
                <w:rFonts w:ascii="Times New Roman" w:eastAsia="Aptos" w:hAnsi="Times New Roman" w:cs="Times New Roman"/>
                <w:kern w:val="2"/>
                <w:sz w:val="20"/>
                <w:szCs w:val="20"/>
                <w:vertAlign w:val="superscript"/>
                <w:lang w:val="en-GB"/>
                <w14:ligatures w14:val="standardContextual"/>
              </w:rPr>
              <w:t>**</w:t>
            </w:r>
          </w:p>
        </w:tc>
      </w:tr>
      <w:tr w:rsidR="00F61618" w14:paraId="232F704E" w14:textId="77777777" w:rsidTr="00F61618">
        <w:tc>
          <w:tcPr>
            <w:tcW w:w="2660" w:type="dxa"/>
            <w:vMerge/>
          </w:tcPr>
          <w:p w14:paraId="08B67427"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5A92B3D7"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490A175F"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.000</w:t>
            </w:r>
          </w:p>
        </w:tc>
      </w:tr>
      <w:tr w:rsidR="00F61618" w14:paraId="5C2227E1" w14:textId="77777777" w:rsidTr="00F61618">
        <w:tc>
          <w:tcPr>
            <w:tcW w:w="2660" w:type="dxa"/>
            <w:vMerge/>
          </w:tcPr>
          <w:p w14:paraId="6DF41D2D"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49103412"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0DAA5F99"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r w:rsidR="00F61618" w14:paraId="5820AFC3" w14:textId="77777777" w:rsidTr="00F61618">
        <w:tc>
          <w:tcPr>
            <w:tcW w:w="2660" w:type="dxa"/>
            <w:vMerge w:val="restart"/>
          </w:tcPr>
          <w:p w14:paraId="2560BE87"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Behavioural Intention</w:t>
            </w:r>
          </w:p>
        </w:tc>
        <w:tc>
          <w:tcPr>
            <w:tcW w:w="2693" w:type="dxa"/>
          </w:tcPr>
          <w:p w14:paraId="0B7A0814"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vAlign w:val="center"/>
          </w:tcPr>
          <w:p w14:paraId="6394A23B"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w:t>
            </w:r>
          </w:p>
        </w:tc>
      </w:tr>
      <w:tr w:rsidR="00F61618" w14:paraId="62A8E18C" w14:textId="77777777" w:rsidTr="00F61618">
        <w:tc>
          <w:tcPr>
            <w:tcW w:w="2660" w:type="dxa"/>
            <w:vMerge/>
          </w:tcPr>
          <w:p w14:paraId="7903AF1E"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1D620597"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547D36B7"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p>
        </w:tc>
      </w:tr>
      <w:tr w:rsidR="00F61618" w14:paraId="0E1492FF" w14:textId="77777777" w:rsidTr="00F61618">
        <w:tc>
          <w:tcPr>
            <w:tcW w:w="2660" w:type="dxa"/>
            <w:vMerge/>
          </w:tcPr>
          <w:p w14:paraId="03E19440"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00010D4E"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436829B3"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r w:rsidR="00F61618" w14:paraId="26224AFD" w14:textId="77777777" w:rsidTr="00F61618">
        <w:tc>
          <w:tcPr>
            <w:tcW w:w="2660" w:type="dxa"/>
            <w:vMerge w:val="restart"/>
          </w:tcPr>
          <w:p w14:paraId="4657EF3E" w14:textId="77777777" w:rsidR="00F61618" w:rsidRDefault="00F61618" w:rsidP="00F61618">
            <w:pPr>
              <w:spacing w:after="0" w:line="240" w:lineRule="auto"/>
              <w:rPr>
                <w:rFonts w:ascii="Times New Roman" w:eastAsia="Aptos" w:hAnsi="Times New Roman" w:cs="Times New Roman"/>
                <w:b/>
                <w:bCs/>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Adoption of IoT Wearable Human Tracking Device</w:t>
            </w:r>
          </w:p>
        </w:tc>
        <w:tc>
          <w:tcPr>
            <w:tcW w:w="2693" w:type="dxa"/>
          </w:tcPr>
          <w:p w14:paraId="3681F69D"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vAlign w:val="center"/>
          </w:tcPr>
          <w:p w14:paraId="32DEBDC0"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.930</w:t>
            </w:r>
            <w:r>
              <w:rPr>
                <w:rFonts w:ascii="Times New Roman" w:eastAsia="Aptos" w:hAnsi="Times New Roman" w:cs="Times New Roman"/>
                <w:kern w:val="2"/>
                <w:sz w:val="20"/>
                <w:szCs w:val="20"/>
                <w:vertAlign w:val="superscript"/>
                <w:lang w:val="en-GB"/>
                <w14:ligatures w14:val="standardContextual"/>
              </w:rPr>
              <w:t>**</w:t>
            </w:r>
          </w:p>
        </w:tc>
      </w:tr>
      <w:tr w:rsidR="00F61618" w14:paraId="68013EC8" w14:textId="77777777" w:rsidTr="00F61618">
        <w:tc>
          <w:tcPr>
            <w:tcW w:w="2660" w:type="dxa"/>
            <w:vMerge/>
          </w:tcPr>
          <w:p w14:paraId="0CA39664"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7ACD42EE"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2F8DA50A"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.000</w:t>
            </w:r>
          </w:p>
        </w:tc>
      </w:tr>
      <w:tr w:rsidR="00F61618" w14:paraId="67F58CEB" w14:textId="77777777" w:rsidTr="00F61618">
        <w:tc>
          <w:tcPr>
            <w:tcW w:w="2660" w:type="dxa"/>
            <w:vMerge/>
          </w:tcPr>
          <w:p w14:paraId="12D269CF"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2D31D3F0" w14:textId="77777777" w:rsidR="00F61618" w:rsidRDefault="00F61618" w:rsidP="00F61618">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6B9C5854" w14:textId="77777777" w:rsidR="00F61618" w:rsidRDefault="00F61618" w:rsidP="00F61618">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bl>
    <w:p w14:paraId="03576C5D" w14:textId="77777777" w:rsidR="00AB6DC0" w:rsidRDefault="00AB6DC0">
      <w:pPr>
        <w:spacing w:line="360" w:lineRule="auto"/>
        <w:jc w:val="both"/>
        <w:rPr>
          <w:rFonts w:ascii="Times New Roman" w:hAnsi="Times New Roman" w:cs="Times New Roman"/>
          <w:sz w:val="24"/>
          <w:szCs w:val="24"/>
        </w:rPr>
      </w:pPr>
    </w:p>
    <w:p w14:paraId="4BE4CFC0" w14:textId="77777777" w:rsidR="00AB6DC0" w:rsidRDefault="00935E0D">
      <w:pPr>
        <w:spacing w:line="360" w:lineRule="auto"/>
        <w:jc w:val="both"/>
        <w:rPr>
          <w:rFonts w:ascii="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0F3AE317" wp14:editId="61269988">
                <wp:extent cx="5143500" cy="1809750"/>
                <wp:effectExtent l="0" t="0" r="19050" b="19050"/>
                <wp:docPr id="6" name="Group 27"/>
                <wp:cNvGraphicFramePr/>
                <a:graphic xmlns:a="http://schemas.openxmlformats.org/drawingml/2006/main">
                  <a:graphicData uri="http://schemas.microsoft.com/office/word/2010/wordprocessingGroup">
                    <wpg:wgp>
                      <wpg:cNvGrpSpPr/>
                      <wpg:grpSpPr>
                        <a:xfrm>
                          <a:off x="0" y="0"/>
                          <a:ext cx="5143500" cy="1809750"/>
                          <a:chOff x="0" y="0"/>
                          <a:chExt cx="6079524" cy="3434785"/>
                        </a:xfrm>
                      </wpg:grpSpPr>
                      <wps:wsp>
                        <wps:cNvPr id="1607603534" name="Rectangle: Rounded Corners 1"/>
                        <wps:cNvSpPr/>
                        <wps:spPr>
                          <a:xfrm>
                            <a:off x="2232672" y="0"/>
                            <a:ext cx="1590049" cy="737885"/>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549F7A30" w14:textId="77777777" w:rsidR="00AB6DC0" w:rsidRDefault="00935E0D">
                              <w:pPr>
                                <w:tabs>
                                  <w:tab w:val="left" w:pos="2192"/>
                                </w:tabs>
                                <w:jc w:val="center"/>
                                <w:rPr>
                                  <w:rFonts w:ascii="Aptos" w:hAnsi="Aptos"/>
                                  <w:b/>
                                  <w:bCs/>
                                  <w:color w:val="FFFFFF" w:themeColor="background1"/>
                                  <w:sz w:val="24"/>
                                  <w:szCs w:val="24"/>
                                </w:rPr>
                              </w:pPr>
                              <w:r>
                                <w:rPr>
                                  <w:rFonts w:ascii="Aptos" w:hAnsi="Aptos"/>
                                  <w:b/>
                                  <w:bCs/>
                                  <w:color w:val="FFFFFF" w:themeColor="background1"/>
                                  <w:sz w:val="24"/>
                                  <w:szCs w:val="24"/>
                                </w:rPr>
                                <w:t>Perceived Security and Privacy</w:t>
                              </w:r>
                            </w:p>
                            <w:p w14:paraId="051F582F" w14:textId="77777777" w:rsidR="00AB6DC0" w:rsidRDefault="00AB6DC0">
                              <w:pPr>
                                <w:jc w:val="center"/>
                                <w:rPr>
                                  <w:rFonts w:ascii="Aptos" w:hAnsi="Aptos"/>
                                  <w:color w:val="FFFFFF"/>
                                </w:rPr>
                              </w:pPr>
                            </w:p>
                          </w:txbxContent>
                        </wps:txbx>
                        <wps:bodyPr wrap="square" anchor="ctr"/>
                      </wps:wsp>
                      <wps:wsp>
                        <wps:cNvPr id="886646651" name="Rectangle: Rounded Corners 1"/>
                        <wps:cNvSpPr/>
                        <wps:spPr>
                          <a:xfrm>
                            <a:off x="33020" y="33021"/>
                            <a:ext cx="1326522" cy="705499"/>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3397140E" w14:textId="77777777" w:rsidR="00AB6DC0" w:rsidRDefault="00935E0D">
                              <w:pPr>
                                <w:jc w:val="center"/>
                                <w:rPr>
                                  <w:rFonts w:ascii="Aptos" w:hAnsi="Aptos"/>
                                  <w:b/>
                                  <w:bCs/>
                                  <w:color w:val="FFFFFF"/>
                                  <w:sz w:val="24"/>
                                  <w:szCs w:val="24"/>
                                </w:rPr>
                              </w:pPr>
                              <w:r>
                                <w:rPr>
                                  <w:rFonts w:ascii="Aptos" w:hAnsi="Aptos"/>
                                  <w:b/>
                                  <w:bCs/>
                                  <w:color w:val="FFFFFF"/>
                                  <w:sz w:val="24"/>
                                  <w:szCs w:val="24"/>
                                </w:rPr>
                                <w:t xml:space="preserve">Performance Expectancy </w:t>
                              </w:r>
                            </w:p>
                          </w:txbxContent>
                        </wps:txbx>
                        <wps:bodyPr wrap="square" anchor="ctr"/>
                      </wps:wsp>
                      <wps:wsp>
                        <wps:cNvPr id="1014727843" name="Rectangle: Rounded Corners 1"/>
                        <wps:cNvSpPr/>
                        <wps:spPr>
                          <a:xfrm>
                            <a:off x="0" y="873143"/>
                            <a:ext cx="1334777" cy="699784"/>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1F1DD193" w14:textId="77777777" w:rsidR="00AB6DC0" w:rsidRDefault="00935E0D">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sz w:val="24"/>
                                  <w:szCs w:val="24"/>
                                </w:rPr>
                                <w:t>Effort Expectancy</w:t>
                              </w:r>
                            </w:p>
                          </w:txbxContent>
                        </wps:txbx>
                        <wps:bodyPr wrap="square" anchor="ctr"/>
                      </wps:wsp>
                      <wps:wsp>
                        <wps:cNvPr id="546936807" name="Rectangle: Rounded Corners 1"/>
                        <wps:cNvSpPr/>
                        <wps:spPr>
                          <a:xfrm>
                            <a:off x="2265693" y="1318287"/>
                            <a:ext cx="1581159" cy="743600"/>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000CC9AE" w14:textId="77777777" w:rsidR="00AB6DC0" w:rsidRDefault="00935E0D">
                              <w:pPr>
                                <w:tabs>
                                  <w:tab w:val="left" w:pos="2192"/>
                                </w:tabs>
                                <w:jc w:val="center"/>
                                <w:rPr>
                                  <w:rFonts w:ascii="Aptos" w:hAnsi="Aptos"/>
                                  <w:b/>
                                  <w:bCs/>
                                  <w:color w:val="FFFFFF" w:themeColor="background1"/>
                                  <w:sz w:val="24"/>
                                  <w:szCs w:val="24"/>
                                </w:rPr>
                              </w:pPr>
                              <w:proofErr w:type="spellStart"/>
                              <w:r>
                                <w:rPr>
                                  <w:rFonts w:ascii="Aptos" w:hAnsi="Aptos"/>
                                  <w:b/>
                                  <w:bCs/>
                                  <w:color w:val="FFFFFF" w:themeColor="background1"/>
                                  <w:sz w:val="24"/>
                                  <w:szCs w:val="24"/>
                                </w:rPr>
                                <w:t>Behavioural</w:t>
                              </w:r>
                              <w:proofErr w:type="spellEnd"/>
                              <w:r>
                                <w:rPr>
                                  <w:rFonts w:ascii="Aptos" w:hAnsi="Aptos"/>
                                  <w:b/>
                                  <w:bCs/>
                                  <w:color w:val="FFFFFF" w:themeColor="background1"/>
                                  <w:sz w:val="24"/>
                                  <w:szCs w:val="24"/>
                                </w:rPr>
                                <w:t xml:space="preserve"> Intention</w:t>
                              </w:r>
                            </w:p>
                            <w:p w14:paraId="05A1CE77" w14:textId="77777777" w:rsidR="00AB6DC0" w:rsidRDefault="00AB6DC0">
                              <w:pPr>
                                <w:jc w:val="center"/>
                                <w:rPr>
                                  <w:rFonts w:ascii="Aptos" w:hAnsi="Aptos"/>
                                  <w:color w:val="FFFFFF"/>
                                </w:rPr>
                              </w:pPr>
                            </w:p>
                          </w:txbxContent>
                        </wps:txbx>
                        <wps:bodyPr wrap="square" anchor="ctr"/>
                      </wps:wsp>
                      <wps:wsp>
                        <wps:cNvPr id="2007338525" name="Rectangle: Rounded Corners 1"/>
                        <wps:cNvSpPr/>
                        <wps:spPr>
                          <a:xfrm>
                            <a:off x="82550" y="2677215"/>
                            <a:ext cx="1276357" cy="692799"/>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0DBBC5AD" w14:textId="77777777" w:rsidR="00AB6DC0" w:rsidRDefault="00935E0D">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rPr>
                                <w:t>Facilitating Conditions</w:t>
                              </w:r>
                            </w:p>
                          </w:txbxContent>
                        </wps:txbx>
                        <wps:bodyPr wrap="square" anchor="ctr"/>
                      </wps:wsp>
                      <wps:wsp>
                        <wps:cNvPr id="203809467" name="Rectangle: Rounded Corners 1"/>
                        <wps:cNvSpPr/>
                        <wps:spPr>
                          <a:xfrm>
                            <a:off x="2322843" y="2710235"/>
                            <a:ext cx="1548139" cy="724550"/>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173EB4A6" w14:textId="77777777" w:rsidR="00AB6DC0" w:rsidRDefault="00935E0D">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rPr>
                                <w:t>Trust in Technology</w:t>
                              </w:r>
                            </w:p>
                          </w:txbxContent>
                        </wps:txbx>
                        <wps:bodyPr wrap="square" anchor="ctr"/>
                      </wps:wsp>
                      <wps:wsp>
                        <wps:cNvPr id="608683784" name="Rectangle: Rounded Corners 1"/>
                        <wps:cNvSpPr/>
                        <wps:spPr>
                          <a:xfrm>
                            <a:off x="33020" y="1696755"/>
                            <a:ext cx="1310012" cy="743600"/>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61BFD0F7" w14:textId="77777777" w:rsidR="00AB6DC0" w:rsidRDefault="00935E0D">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sz w:val="24"/>
                                  <w:szCs w:val="24"/>
                                </w:rPr>
                                <w:t>Social Influence</w:t>
                              </w:r>
                            </w:p>
                          </w:txbxContent>
                        </wps:txbx>
                        <wps:bodyPr wrap="square" anchor="ctr"/>
                      </wps:wsp>
                      <wps:wsp>
                        <wps:cNvPr id="1254623928" name="Straight Arrow Connector 1"/>
                        <wps:cNvCnPr/>
                        <wps:spPr>
                          <a:xfrm>
                            <a:off x="1345342" y="348563"/>
                            <a:ext cx="906162" cy="1173360"/>
                          </a:xfrm>
                          <a:prstGeom prst="straightConnector1">
                            <a:avLst/>
                          </a:prstGeom>
                          <a:noFill/>
                          <a:ln w="28575" cap="flat" cmpd="sng" algn="ctr">
                            <a:solidFill>
                              <a:srgbClr val="156082"/>
                            </a:solidFill>
                            <a:prstDash val="solid"/>
                            <a:miter lim="800000"/>
                            <a:tailEnd type="triangle" w="med" len="med"/>
                          </a:ln>
                          <a:effectLst/>
                        </wps:spPr>
                        <wps:bodyPr/>
                      </wps:wsp>
                      <wps:wsp>
                        <wps:cNvPr id="2046117957" name="Rectangle: Rounded Corners 1"/>
                        <wps:cNvSpPr/>
                        <wps:spPr>
                          <a:xfrm>
                            <a:off x="4497859" y="1235675"/>
                            <a:ext cx="1581665" cy="798830"/>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72FE2041" w14:textId="77777777" w:rsidR="00AB6DC0" w:rsidRDefault="00935E0D">
                              <w:pPr>
                                <w:jc w:val="center"/>
                                <w:rPr>
                                  <w:rFonts w:ascii="Aptos" w:hAnsi="Aptos"/>
                                  <w:b/>
                                  <w:bCs/>
                                  <w:color w:val="FFFFFF" w:themeColor="background1"/>
                                  <w:sz w:val="24"/>
                                  <w:szCs w:val="24"/>
                                </w:rPr>
                              </w:pPr>
                              <w:r>
                                <w:rPr>
                                  <w:rFonts w:ascii="Aptos" w:hAnsi="Aptos"/>
                                  <w:b/>
                                  <w:bCs/>
                                  <w:color w:val="FFFFFF" w:themeColor="background1"/>
                                  <w:sz w:val="24"/>
                                  <w:szCs w:val="24"/>
                                </w:rPr>
                                <w:t>Adoption of the IoT wearable human tracking device</w:t>
                              </w:r>
                            </w:p>
                          </w:txbxContent>
                        </wps:txbx>
                        <wps:bodyPr wrap="square" anchor="ctr">
                          <a:noAutofit/>
                        </wps:bodyPr>
                      </wps:wsp>
                      <wps:wsp>
                        <wps:cNvPr id="568679605" name="Straight Arrow Connector 1"/>
                        <wps:cNvCnPr/>
                        <wps:spPr>
                          <a:xfrm>
                            <a:off x="1345342" y="1213536"/>
                            <a:ext cx="856735" cy="357814"/>
                          </a:xfrm>
                          <a:prstGeom prst="straightConnector1">
                            <a:avLst/>
                          </a:prstGeom>
                          <a:noFill/>
                          <a:ln w="28575" cap="flat" cmpd="sng" algn="ctr">
                            <a:solidFill>
                              <a:srgbClr val="156082"/>
                            </a:solidFill>
                            <a:prstDash val="solid"/>
                            <a:miter lim="800000"/>
                            <a:tailEnd type="triangle" w="med" len="med"/>
                          </a:ln>
                          <a:effectLst/>
                        </wps:spPr>
                        <wps:bodyPr/>
                      </wps:wsp>
                      <wps:wsp>
                        <wps:cNvPr id="1607059799" name="Straight Arrow Connector 1"/>
                        <wps:cNvCnPr/>
                        <wps:spPr>
                          <a:xfrm flipV="1">
                            <a:off x="1337104" y="1663528"/>
                            <a:ext cx="903588" cy="361469"/>
                          </a:xfrm>
                          <a:prstGeom prst="straightConnector1">
                            <a:avLst/>
                          </a:prstGeom>
                          <a:noFill/>
                          <a:ln w="28575" cap="flat" cmpd="sng" algn="ctr">
                            <a:solidFill>
                              <a:srgbClr val="156082"/>
                            </a:solidFill>
                            <a:prstDash val="solid"/>
                            <a:miter lim="800000"/>
                            <a:tailEnd type="triangle" w="med" len="med"/>
                          </a:ln>
                          <a:effectLst/>
                        </wps:spPr>
                        <wps:bodyPr/>
                      </wps:wsp>
                      <wps:wsp>
                        <wps:cNvPr id="1047675938" name="Straight Arrow Connector 1"/>
                        <wps:cNvCnPr/>
                        <wps:spPr>
                          <a:xfrm flipV="1">
                            <a:off x="1345342" y="1792759"/>
                            <a:ext cx="909097" cy="1205814"/>
                          </a:xfrm>
                          <a:prstGeom prst="straightConnector1">
                            <a:avLst/>
                          </a:prstGeom>
                          <a:noFill/>
                          <a:ln w="28575" cap="flat" cmpd="sng" algn="ctr">
                            <a:solidFill>
                              <a:srgbClr val="156082"/>
                            </a:solidFill>
                            <a:prstDash val="solid"/>
                            <a:miter lim="800000"/>
                            <a:tailEnd type="triangle" w="med" len="med"/>
                          </a:ln>
                          <a:effectLst/>
                        </wps:spPr>
                        <wps:bodyPr/>
                      </wps:wsp>
                      <wps:wsp>
                        <wps:cNvPr id="1458479197" name="Straight Arrow Connector 23"/>
                        <wps:cNvCnPr/>
                        <wps:spPr>
                          <a:xfrm>
                            <a:off x="3830594" y="1624913"/>
                            <a:ext cx="683741" cy="0"/>
                          </a:xfrm>
                          <a:prstGeom prst="straightConnector1">
                            <a:avLst/>
                          </a:prstGeom>
                          <a:noFill/>
                          <a:ln w="28575" cap="flat" cmpd="sng" algn="ctr">
                            <a:solidFill>
                              <a:srgbClr val="156082"/>
                            </a:solidFill>
                            <a:prstDash val="solid"/>
                            <a:miter lim="800000"/>
                            <a:tailEnd type="triangle"/>
                          </a:ln>
                          <a:effectLst/>
                        </wps:spPr>
                        <wps:bodyPr/>
                      </wps:wsp>
                      <wps:wsp>
                        <wps:cNvPr id="1586747063" name="Straight Arrow Connector 24"/>
                        <wps:cNvCnPr/>
                        <wps:spPr>
                          <a:xfrm>
                            <a:off x="3014533" y="593124"/>
                            <a:ext cx="0" cy="724930"/>
                          </a:xfrm>
                          <a:prstGeom prst="straightConnector1">
                            <a:avLst/>
                          </a:prstGeom>
                          <a:noFill/>
                          <a:ln w="28575" cap="flat" cmpd="sng" algn="ctr">
                            <a:solidFill>
                              <a:srgbClr val="156082"/>
                            </a:solidFill>
                            <a:prstDash val="solid"/>
                            <a:miter lim="800000"/>
                            <a:tailEnd type="triangle"/>
                          </a:ln>
                          <a:effectLst/>
                        </wps:spPr>
                        <wps:bodyPr/>
                      </wps:wsp>
                      <wps:wsp>
                        <wps:cNvPr id="1059500497" name="Straight Arrow Connector 25"/>
                        <wps:cNvCnPr/>
                        <wps:spPr>
                          <a:xfrm flipV="1">
                            <a:off x="3006296" y="2074686"/>
                            <a:ext cx="8890" cy="631203"/>
                          </a:xfrm>
                          <a:prstGeom prst="straightConnector1">
                            <a:avLst/>
                          </a:prstGeom>
                          <a:noFill/>
                          <a:ln w="28575" cap="flat" cmpd="sng" algn="ctr">
                            <a:solidFill>
                              <a:srgbClr val="156082"/>
                            </a:solidFill>
                            <a:prstDash val="solid"/>
                            <a:miter lim="800000"/>
                            <a:tailEnd type="triangle"/>
                          </a:ln>
                          <a:effectLst/>
                        </wps:spPr>
                        <wps:bodyPr/>
                      </wps:wsp>
                      <wps:wsp>
                        <wps:cNvPr id="1361194146" name="Text Box 2"/>
                        <wps:cNvSpPr txBox="1">
                          <a:spLocks noChangeArrowheads="1"/>
                        </wps:cNvSpPr>
                        <wps:spPr bwMode="auto">
                          <a:xfrm rot="3033986">
                            <a:off x="1392650" y="668077"/>
                            <a:ext cx="930294" cy="297182"/>
                          </a:xfrm>
                          <a:prstGeom prst="rect">
                            <a:avLst/>
                          </a:prstGeom>
                          <a:noFill/>
                          <a:ln w="9525">
                            <a:noFill/>
                            <a:miter lim="800000"/>
                          </a:ln>
                        </wps:spPr>
                        <wps:txbx>
                          <w:txbxContent>
                            <w:p w14:paraId="1908B3A9" w14:textId="77777777" w:rsidR="00AB6DC0" w:rsidRDefault="00935E0D">
                              <w:pPr>
                                <w:spacing w:after="0"/>
                              </w:pPr>
                              <w:r>
                                <w:t>R1 = .543</w:t>
                              </w:r>
                            </w:p>
                          </w:txbxContent>
                        </wps:txbx>
                        <wps:bodyPr rot="0" vert="horz" wrap="square" lIns="91440" tIns="45720" rIns="91440" bIns="45720" anchor="t" anchorCtr="0">
                          <a:noAutofit/>
                        </wps:bodyPr>
                      </wps:wsp>
                      <wps:wsp>
                        <wps:cNvPr id="707719803" name="Text Box 2"/>
                        <wps:cNvSpPr txBox="1">
                          <a:spLocks noChangeArrowheads="1"/>
                        </wps:cNvSpPr>
                        <wps:spPr bwMode="auto">
                          <a:xfrm>
                            <a:off x="3764650" y="1317845"/>
                            <a:ext cx="930280" cy="297186"/>
                          </a:xfrm>
                          <a:prstGeom prst="rect">
                            <a:avLst/>
                          </a:prstGeom>
                          <a:noFill/>
                          <a:ln w="9525">
                            <a:noFill/>
                            <a:miter lim="800000"/>
                          </a:ln>
                        </wps:spPr>
                        <wps:txbx>
                          <w:txbxContent>
                            <w:p w14:paraId="3DB2D7A0" w14:textId="77777777" w:rsidR="00AB6DC0" w:rsidRDefault="00935E0D">
                              <w:pPr>
                                <w:spacing w:after="0"/>
                              </w:pPr>
                              <w:r>
                                <w:t>R7 = .930</w:t>
                              </w:r>
                            </w:p>
                          </w:txbxContent>
                        </wps:txbx>
                        <wps:bodyPr rot="0" vert="horz" wrap="square" lIns="91440" tIns="45720" rIns="91440" bIns="45720" anchor="t" anchorCtr="0">
                          <a:noAutofit/>
                        </wps:bodyPr>
                      </wps:wsp>
                      <wps:wsp>
                        <wps:cNvPr id="527648598" name="Text Box 2"/>
                        <wps:cNvSpPr txBox="1">
                          <a:spLocks noChangeArrowheads="1"/>
                        </wps:cNvSpPr>
                        <wps:spPr bwMode="auto">
                          <a:xfrm>
                            <a:off x="2965587" y="2199154"/>
                            <a:ext cx="930280" cy="297186"/>
                          </a:xfrm>
                          <a:prstGeom prst="rect">
                            <a:avLst/>
                          </a:prstGeom>
                          <a:noFill/>
                          <a:ln w="9525">
                            <a:noFill/>
                            <a:miter lim="800000"/>
                          </a:ln>
                        </wps:spPr>
                        <wps:txbx>
                          <w:txbxContent>
                            <w:p w14:paraId="4FBFE5C9" w14:textId="77777777" w:rsidR="00AB6DC0" w:rsidRDefault="00935E0D">
                              <w:pPr>
                                <w:spacing w:after="0"/>
                              </w:pPr>
                              <w:r>
                                <w:t>R6 = .494</w:t>
                              </w:r>
                            </w:p>
                          </w:txbxContent>
                        </wps:txbx>
                        <wps:bodyPr rot="0" vert="horz" wrap="square" lIns="91440" tIns="45720" rIns="91440" bIns="45720" anchor="t" anchorCtr="0">
                          <a:noAutofit/>
                        </wps:bodyPr>
                      </wps:wsp>
                      <wps:wsp>
                        <wps:cNvPr id="1663810884" name="Text Box 2"/>
                        <wps:cNvSpPr txBox="1">
                          <a:spLocks noChangeArrowheads="1"/>
                        </wps:cNvSpPr>
                        <wps:spPr bwMode="auto">
                          <a:xfrm rot="1346130">
                            <a:off x="1293326" y="1377168"/>
                            <a:ext cx="930280" cy="297186"/>
                          </a:xfrm>
                          <a:prstGeom prst="rect">
                            <a:avLst/>
                          </a:prstGeom>
                          <a:noFill/>
                          <a:ln w="9525">
                            <a:noFill/>
                            <a:miter lim="800000"/>
                          </a:ln>
                        </wps:spPr>
                        <wps:txbx>
                          <w:txbxContent>
                            <w:p w14:paraId="7EC5F50E" w14:textId="77777777" w:rsidR="00AB6DC0" w:rsidRDefault="00935E0D">
                              <w:pPr>
                                <w:spacing w:after="0"/>
                              </w:pPr>
                              <w:r>
                                <w:t>R2 = .549</w:t>
                              </w:r>
                            </w:p>
                          </w:txbxContent>
                        </wps:txbx>
                        <wps:bodyPr rot="0" vert="horz" wrap="square" lIns="91440" tIns="45720" rIns="91440" bIns="45720" anchor="t" anchorCtr="0">
                          <a:noAutofit/>
                        </wps:bodyPr>
                      </wps:wsp>
                      <wps:wsp>
                        <wps:cNvPr id="1281366944" name="Text Box 2"/>
                        <wps:cNvSpPr txBox="1">
                          <a:spLocks noChangeArrowheads="1"/>
                        </wps:cNvSpPr>
                        <wps:spPr bwMode="auto">
                          <a:xfrm rot="20073574">
                            <a:off x="1367465" y="1879642"/>
                            <a:ext cx="930280" cy="297186"/>
                          </a:xfrm>
                          <a:prstGeom prst="rect">
                            <a:avLst/>
                          </a:prstGeom>
                          <a:noFill/>
                          <a:ln w="9525">
                            <a:noFill/>
                            <a:miter lim="800000"/>
                          </a:ln>
                        </wps:spPr>
                        <wps:txbx>
                          <w:txbxContent>
                            <w:p w14:paraId="29A942D6" w14:textId="77777777" w:rsidR="00AB6DC0" w:rsidRDefault="00935E0D">
                              <w:pPr>
                                <w:spacing w:after="0"/>
                              </w:pPr>
                              <w:r>
                                <w:t>R3 = .631</w:t>
                              </w:r>
                            </w:p>
                          </w:txbxContent>
                        </wps:txbx>
                        <wps:bodyPr rot="0" vert="horz" wrap="square" lIns="91440" tIns="45720" rIns="91440" bIns="45720" anchor="t" anchorCtr="0">
                          <a:noAutofit/>
                        </wps:bodyPr>
                      </wps:wsp>
                      <wps:wsp>
                        <wps:cNvPr id="1058127602" name="Text Box 2"/>
                        <wps:cNvSpPr txBox="1">
                          <a:spLocks noChangeArrowheads="1"/>
                        </wps:cNvSpPr>
                        <wps:spPr bwMode="auto">
                          <a:xfrm rot="18401139">
                            <a:off x="1487900" y="2359352"/>
                            <a:ext cx="930294" cy="297182"/>
                          </a:xfrm>
                          <a:prstGeom prst="rect">
                            <a:avLst/>
                          </a:prstGeom>
                          <a:noFill/>
                          <a:ln w="9525">
                            <a:noFill/>
                            <a:miter lim="800000"/>
                          </a:ln>
                        </wps:spPr>
                        <wps:txbx>
                          <w:txbxContent>
                            <w:p w14:paraId="0B889E40" w14:textId="77777777" w:rsidR="00AB6DC0" w:rsidRDefault="00935E0D">
                              <w:pPr>
                                <w:spacing w:after="0"/>
                              </w:pPr>
                              <w:r>
                                <w:t>R4 = .664</w:t>
                              </w:r>
                            </w:p>
                          </w:txbxContent>
                        </wps:txbx>
                        <wps:bodyPr rot="0" vert="horz" wrap="square" lIns="91440" tIns="45720" rIns="91440" bIns="45720" anchor="t" anchorCtr="0">
                          <a:noAutofit/>
                        </wps:bodyPr>
                      </wps:wsp>
                      <wps:wsp>
                        <wps:cNvPr id="1806937847" name="Text Box 2"/>
                        <wps:cNvSpPr txBox="1">
                          <a:spLocks noChangeArrowheads="1"/>
                        </wps:cNvSpPr>
                        <wps:spPr bwMode="auto">
                          <a:xfrm>
                            <a:off x="2965587" y="799038"/>
                            <a:ext cx="930280" cy="297186"/>
                          </a:xfrm>
                          <a:prstGeom prst="rect">
                            <a:avLst/>
                          </a:prstGeom>
                          <a:noFill/>
                          <a:ln w="9525">
                            <a:noFill/>
                            <a:miter lim="800000"/>
                          </a:ln>
                        </wps:spPr>
                        <wps:txbx>
                          <w:txbxContent>
                            <w:p w14:paraId="0CBA91AC" w14:textId="77777777" w:rsidR="00AB6DC0" w:rsidRDefault="00935E0D">
                              <w:pPr>
                                <w:spacing w:after="0"/>
                              </w:pPr>
                              <w:r>
                                <w:t>R5 = .639</w:t>
                              </w:r>
                            </w:p>
                          </w:txbxContent>
                        </wps:txbx>
                        <wps:bodyPr rot="0" vert="horz" wrap="square" lIns="91440" tIns="45720" rIns="91440" bIns="45720" anchor="t" anchorCtr="0">
                          <a:noAutofit/>
                        </wps:bodyPr>
                      </wps:wsp>
                    </wpg:wgp>
                  </a:graphicData>
                </a:graphic>
              </wp:inline>
            </w:drawing>
          </mc:Choice>
          <mc:Fallback>
            <w:pict>
              <v:group w14:anchorId="0F3AE317" id="Group 27" o:spid="_x0000_s1056" style="width:405pt;height:142.5pt;mso-position-horizontal-relative:char;mso-position-vertical-relative:line" coordsize="60795,34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">
                <v:roundrect id="Rectangle: Rounded Corners 1" o:spid="_x0000_s1057" style="position:absolute;left:22326;width:15901;height:73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" fillcolor="#156082" strokecolor="#0c445e" strokeweight="1pt">
                  <v:stroke joinstyle="miter"/>
                  <v:textbox>
                    <w:txbxContent>
                      <w:p w14:paraId="549F7A30" w14:textId="77777777" w:rsidR="00AB6DC0" w:rsidRDefault="00935E0D">
                        <w:pPr>
                          <w:tabs>
                            <w:tab w:val="left" w:pos="2192"/>
                          </w:tabs>
                          <w:jc w:val="center"/>
                          <w:rPr>
                            <w:rFonts w:ascii="Aptos" w:hAnsi="Aptos"/>
                            <w:b/>
                            <w:bCs/>
                            <w:color w:val="FFFFFF" w:themeColor="background1"/>
                            <w:sz w:val="24"/>
                            <w:szCs w:val="24"/>
                          </w:rPr>
                        </w:pPr>
                        <w:r>
                          <w:rPr>
                            <w:rFonts w:ascii="Aptos" w:hAnsi="Aptos"/>
                            <w:b/>
                            <w:bCs/>
                            <w:color w:val="FFFFFF" w:themeColor="background1"/>
                            <w:sz w:val="24"/>
                            <w:szCs w:val="24"/>
                          </w:rPr>
                          <w:t>Perceived Security and Privacy</w:t>
                        </w:r>
                      </w:p>
                      <w:p w14:paraId="051F582F" w14:textId="77777777" w:rsidR="00AB6DC0" w:rsidRDefault="00AB6DC0">
                        <w:pPr>
                          <w:jc w:val="center"/>
                          <w:rPr>
                            <w:rFonts w:ascii="Aptos" w:hAnsi="Aptos"/>
                            <w:color w:val="FFFFFF"/>
                          </w:rPr>
                        </w:pPr>
                      </w:p>
                    </w:txbxContent>
                  </v:textbox>
                </v:roundrect>
                <v:roundrect id="Rectangle: Rounded Corners 1" o:spid="_x0000_s1058" style="position:absolute;left:330;top:330;width:13265;height:70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" fillcolor="#156082" strokecolor="#0c445e" strokeweight="1pt">
                  <v:stroke joinstyle="miter"/>
                  <v:textbox>
                    <w:txbxContent>
                      <w:p w14:paraId="3397140E" w14:textId="77777777" w:rsidR="00AB6DC0" w:rsidRDefault="00935E0D">
                        <w:pPr>
                          <w:jc w:val="center"/>
                          <w:rPr>
                            <w:rFonts w:ascii="Aptos" w:hAnsi="Aptos"/>
                            <w:b/>
                            <w:bCs/>
                            <w:color w:val="FFFFFF"/>
                            <w:sz w:val="24"/>
                            <w:szCs w:val="24"/>
                          </w:rPr>
                        </w:pPr>
                        <w:r>
                          <w:rPr>
                            <w:rFonts w:ascii="Aptos" w:hAnsi="Aptos"/>
                            <w:b/>
                            <w:bCs/>
                            <w:color w:val="FFFFFF"/>
                            <w:sz w:val="24"/>
                            <w:szCs w:val="24"/>
                          </w:rPr>
                          <w:t xml:space="preserve">Performance Expectancy </w:t>
                        </w:r>
                      </w:p>
                    </w:txbxContent>
                  </v:textbox>
                </v:roundrect>
                <v:roundrect id="Rectangle: Rounded Corners 1" o:spid="_x0000_s1059" style="position:absolute;top:8731;width:13347;height:69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" fillcolor="#156082" strokecolor="#0c445e" strokeweight="1pt">
                  <v:stroke joinstyle="miter"/>
                  <v:textbox>
                    <w:txbxContent>
                      <w:p w14:paraId="1F1DD193" w14:textId="77777777" w:rsidR="00AB6DC0" w:rsidRDefault="00935E0D">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sz w:val="24"/>
                            <w:szCs w:val="24"/>
                          </w:rPr>
                          <w:t>Effort Expectancy</w:t>
                        </w:r>
                      </w:p>
                    </w:txbxContent>
                  </v:textbox>
                </v:roundrect>
                <v:roundrect id="Rectangle: Rounded Corners 1" o:spid="_x0000_s1060" style="position:absolute;left:22656;top:13182;width:15812;height:74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" fillcolor="#156082" strokecolor="#0c445e" strokeweight="1pt">
                  <v:stroke joinstyle="miter"/>
                  <v:textbox>
                    <w:txbxContent>
                      <w:p w14:paraId="000CC9AE" w14:textId="77777777" w:rsidR="00AB6DC0" w:rsidRDefault="00935E0D">
                        <w:pPr>
                          <w:tabs>
                            <w:tab w:val="left" w:pos="2192"/>
                          </w:tabs>
                          <w:jc w:val="center"/>
                          <w:rPr>
                            <w:rFonts w:ascii="Aptos" w:hAnsi="Aptos"/>
                            <w:b/>
                            <w:bCs/>
                            <w:color w:val="FFFFFF" w:themeColor="background1"/>
                            <w:sz w:val="24"/>
                            <w:szCs w:val="24"/>
                          </w:rPr>
                        </w:pPr>
                        <w:proofErr w:type="spellStart"/>
                        <w:r>
                          <w:rPr>
                            <w:rFonts w:ascii="Aptos" w:hAnsi="Aptos"/>
                            <w:b/>
                            <w:bCs/>
                            <w:color w:val="FFFFFF" w:themeColor="background1"/>
                            <w:sz w:val="24"/>
                            <w:szCs w:val="24"/>
                          </w:rPr>
                          <w:t>Behavioural</w:t>
                        </w:r>
                        <w:proofErr w:type="spellEnd"/>
                        <w:r>
                          <w:rPr>
                            <w:rFonts w:ascii="Aptos" w:hAnsi="Aptos"/>
                            <w:b/>
                            <w:bCs/>
                            <w:color w:val="FFFFFF" w:themeColor="background1"/>
                            <w:sz w:val="24"/>
                            <w:szCs w:val="24"/>
                          </w:rPr>
                          <w:t xml:space="preserve"> Intention</w:t>
                        </w:r>
                      </w:p>
                      <w:p w14:paraId="05A1CE77" w14:textId="77777777" w:rsidR="00AB6DC0" w:rsidRDefault="00AB6DC0">
                        <w:pPr>
                          <w:jc w:val="center"/>
                          <w:rPr>
                            <w:rFonts w:ascii="Aptos" w:hAnsi="Aptos"/>
                            <w:color w:val="FFFFFF"/>
                          </w:rPr>
                        </w:pPr>
                      </w:p>
                    </w:txbxContent>
                  </v:textbox>
                </v:roundrect>
                <v:roundrect id="Rectangle: Rounded Corners 1" o:spid="_x0000_s1061" style="position:absolute;left:825;top:26772;width:12764;height:69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" fillcolor="#156082" strokecolor="#0c445e" strokeweight="1pt">
                  <v:stroke joinstyle="miter"/>
                  <v:textbox>
                    <w:txbxContent>
                      <w:p w14:paraId="0DBBC5AD" w14:textId="77777777" w:rsidR="00AB6DC0" w:rsidRDefault="00935E0D">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rPr>
                          <w:t>Facilitating Conditions</w:t>
                        </w:r>
                      </w:p>
                    </w:txbxContent>
                  </v:textbox>
                </v:roundrect>
                <v:roundrect id="Rectangle: Rounded Corners 1" o:spid="_x0000_s1062" style="position:absolute;left:23228;top:27102;width:15481;height:72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" fillcolor="#156082" strokecolor="#0c445e" strokeweight="1pt">
                  <v:stroke joinstyle="miter"/>
                  <v:textbox>
                    <w:txbxContent>
                      <w:p w14:paraId="173EB4A6" w14:textId="77777777" w:rsidR="00AB6DC0" w:rsidRDefault="00935E0D">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rPr>
                          <w:t>Trust in Technology</w:t>
                        </w:r>
                      </w:p>
                    </w:txbxContent>
                  </v:textbox>
                </v:roundrect>
                <v:roundrect id="Rectangle: Rounded Corners 1" o:spid="_x0000_s1063" style="position:absolute;left:330;top:16967;width:13100;height:74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" fillcolor="#156082" strokecolor="#0c445e" strokeweight="1pt">
                  <v:stroke joinstyle="miter"/>
                  <v:textbox>
                    <w:txbxContent>
                      <w:p w14:paraId="61BFD0F7" w14:textId="77777777" w:rsidR="00AB6DC0" w:rsidRDefault="00935E0D">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sz w:val="24"/>
                            <w:szCs w:val="24"/>
                          </w:rPr>
                          <w:t>Social Influence</w:t>
                        </w:r>
                      </w:p>
                    </w:txbxContent>
                  </v:textbox>
                </v:roundrect>
                <v:shape id="Straight Arrow Connector 1" o:spid="_x0000_s1064" type="#_x0000_t32" style="position:absolute;left:13453;top:3485;width:9062;height:117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" strokecolor="#156082" strokeweight="2.25pt">
                  <v:stroke endarrow="block" joinstyle="miter"/>
                </v:shape>
                <v:roundrect id="Rectangle: Rounded Corners 1" o:spid="_x0000_s1065" style="position:absolute;left:44978;top:12356;width:15817;height:79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" fillcolor="#156082" strokecolor="#0c445e" strokeweight="1pt">
                  <v:stroke joinstyle="miter"/>
                  <v:textbox>
                    <w:txbxContent>
                      <w:p w14:paraId="72FE2041" w14:textId="77777777" w:rsidR="00AB6DC0" w:rsidRDefault="00935E0D">
                        <w:pPr>
                          <w:jc w:val="center"/>
                          <w:rPr>
                            <w:rFonts w:ascii="Aptos" w:hAnsi="Aptos"/>
                            <w:b/>
                            <w:bCs/>
                            <w:color w:val="FFFFFF" w:themeColor="background1"/>
                            <w:sz w:val="24"/>
                            <w:szCs w:val="24"/>
                          </w:rPr>
                        </w:pPr>
                        <w:r>
                          <w:rPr>
                            <w:rFonts w:ascii="Aptos" w:hAnsi="Aptos"/>
                            <w:b/>
                            <w:bCs/>
                            <w:color w:val="FFFFFF" w:themeColor="background1"/>
                            <w:sz w:val="24"/>
                            <w:szCs w:val="24"/>
                          </w:rPr>
                          <w:t>Adoption of the IoT wearable human tracking device</w:t>
                        </w:r>
                      </w:p>
                    </w:txbxContent>
                  </v:textbox>
                </v:roundrect>
                <v:shape id="Straight Arrow Connector 1" o:spid="_x0000_s1066" type="#_x0000_t32" style="position:absolute;left:13453;top:12135;width:8567;height:35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" strokecolor="#156082" strokeweight="2.25pt">
                  <v:stroke endarrow="block" joinstyle="miter"/>
                </v:shape>
                <v:shape id="Straight Arrow Connector 1" o:spid="_x0000_s1067" type="#_x0000_t32" style="position:absolute;left:13371;top:16635;width:9035;height:36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" strokecolor="#156082" strokeweight="2.25pt">
                  <v:stroke endarrow="block" joinstyle="miter"/>
                </v:shape>
                <v:shape id="Straight Arrow Connector 1" o:spid="_x0000_s1068" type="#_x0000_t32" style="position:absolute;left:13453;top:17927;width:9091;height:120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" strokecolor="#156082" strokeweight="2.25pt">
                  <v:stroke endarrow="block" joinstyle="miter"/>
                </v:shape>
                <v:shape id="Straight Arrow Connector 23" o:spid="_x0000_s1069" type="#_x0000_t32" style="position:absolute;left:38305;top:16249;width:68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" strokecolor="#156082" strokeweight="2.25pt">
                  <v:stroke endarrow="block" joinstyle="miter"/>
                </v:shape>
                <v:shape id="Straight Arrow Connector 24" o:spid="_x0000_s1070" type="#_x0000_t32" style="position:absolute;left:30145;top:5931;width:0;height:7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" strokecolor="#156082" strokeweight="2.25pt">
                  <v:stroke endarrow="block" joinstyle="miter"/>
                </v:shape>
                <v:shape id="Straight Arrow Connector 25" o:spid="_x0000_s1071" type="#_x0000_t32" style="position:absolute;left:30062;top:20746;width:89;height:6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" strokecolor="#156082" strokeweight="2.25pt">
                  <v:stroke endarrow="block" joinstyle="miter"/>
                </v:shape>
                <v:shapetype id="_x0000_t202" coordsize="21600,21600" o:spt="202" path="m,l,21600r21600,l21600,xe">
                  <v:stroke joinstyle="miter"/>
                  <v:path gradientshapeok="t" o:connecttype="rect"/>
                </v:shapetype>
                <v:shape id="Text Box 2" o:spid="_x0000_s1072" type="#_x0000_t202" style="position:absolute;left:13926;top:6681;width:9303;height:2971;rotation:331392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" filled="f" stroked="f">
                  <v:textbox>
                    <w:txbxContent>
                      <w:p w14:paraId="1908B3A9" w14:textId="77777777" w:rsidR="00AB6DC0" w:rsidRDefault="00935E0D">
                        <w:pPr>
                          <w:spacing w:after="0"/>
                        </w:pPr>
                        <w:r>
                          <w:t>R1 = .543</w:t>
                        </w:r>
                      </w:p>
                    </w:txbxContent>
                  </v:textbox>
                </v:shape>
                <v:shape id="Text Box 2" o:spid="_x0000_s1073" type="#_x0000_t202" style="position:absolute;left:37646;top:13178;width:930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" filled="f" stroked="f">
                  <v:textbox>
                    <w:txbxContent>
                      <w:p w14:paraId="3DB2D7A0" w14:textId="77777777" w:rsidR="00AB6DC0" w:rsidRDefault="00935E0D">
                        <w:pPr>
                          <w:spacing w:after="0"/>
                        </w:pPr>
                        <w:r>
                          <w:t>R7 = .930</w:t>
                        </w:r>
                      </w:p>
                    </w:txbxContent>
                  </v:textbox>
                </v:shape>
                <v:shape id="Text Box 2" o:spid="_x0000_s1074" type="#_x0000_t202" style="position:absolute;left:29655;top:21991;width:930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" filled="f" stroked="f">
                  <v:textbox>
                    <w:txbxContent>
                      <w:p w14:paraId="4FBFE5C9" w14:textId="77777777" w:rsidR="00AB6DC0" w:rsidRDefault="00935E0D">
                        <w:pPr>
                          <w:spacing w:after="0"/>
                        </w:pPr>
                        <w:r>
                          <w:t>R6 = .494</w:t>
                        </w:r>
                      </w:p>
                    </w:txbxContent>
                  </v:textbox>
                </v:shape>
                <v:shape id="Text Box 2" o:spid="_x0000_s1075" type="#_x0000_t202" style="position:absolute;left:12933;top:13771;width:9303;height:2972;rotation:147033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" filled="f" stroked="f">
                  <v:textbox>
                    <w:txbxContent>
                      <w:p w14:paraId="7EC5F50E" w14:textId="77777777" w:rsidR="00AB6DC0" w:rsidRDefault="00935E0D">
                        <w:pPr>
                          <w:spacing w:after="0"/>
                        </w:pPr>
                        <w:r>
                          <w:t>R2 = .549</w:t>
                        </w:r>
                      </w:p>
                    </w:txbxContent>
                  </v:textbox>
                </v:shape>
                <v:shape id="Text Box 2" o:spid="_x0000_s1076" type="#_x0000_t202" style="position:absolute;left:13674;top:18796;width:9303;height:2972;rotation:-16672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" filled="f" stroked="f">
                  <v:textbox>
                    <w:txbxContent>
                      <w:p w14:paraId="29A942D6" w14:textId="77777777" w:rsidR="00AB6DC0" w:rsidRDefault="00935E0D">
                        <w:pPr>
                          <w:spacing w:after="0"/>
                        </w:pPr>
                        <w:r>
                          <w:t>R3 = .631</w:t>
                        </w:r>
                      </w:p>
                    </w:txbxContent>
                  </v:textbox>
                </v:shape>
                <v:shape id="Text Box 2" o:spid="_x0000_s1077" type="#_x0000_t202" style="position:absolute;left:14878;top:23593;width:9303;height:2972;rotation:-349400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" filled="f" stroked="f">
                  <v:textbox>
                    <w:txbxContent>
                      <w:p w14:paraId="0B889E40" w14:textId="77777777" w:rsidR="00AB6DC0" w:rsidRDefault="00935E0D">
                        <w:pPr>
                          <w:spacing w:after="0"/>
                        </w:pPr>
                        <w:r>
                          <w:t>R4 = .664</w:t>
                        </w:r>
                      </w:p>
                    </w:txbxContent>
                  </v:textbox>
                </v:shape>
                <v:shape id="Text Box 2" o:spid="_x0000_s1078" type="#_x0000_t202" style="position:absolute;left:29655;top:7990;width:930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" filled="f" stroked="f">
                  <v:textbox>
                    <w:txbxContent>
                      <w:p w14:paraId="0CBA91AC" w14:textId="77777777" w:rsidR="00AB6DC0" w:rsidRDefault="00935E0D">
                        <w:pPr>
                          <w:spacing w:after="0"/>
                        </w:pPr>
                        <w:r>
                          <w:t>R5 = .639</w:t>
                        </w:r>
                      </w:p>
                    </w:txbxContent>
                  </v:textbox>
                </v:shape>
                <w10:anchorlock/>
              </v:group>
            </w:pict>
          </mc:Fallback>
        </mc:AlternateContent>
      </w:r>
    </w:p>
    <w:p w14:paraId="2402D9C9" w14:textId="77777777" w:rsidR="00AB6DC0" w:rsidRDefault="00935E0D">
      <w:pPr>
        <w:jc w:val="center"/>
        <w:rPr>
          <w:rFonts w:ascii="Times New Roman" w:hAnsi="Times New Roman" w:cs="Times New Roman"/>
          <w:sz w:val="20"/>
          <w:szCs w:val="20"/>
        </w:rPr>
      </w:pPr>
      <w:r>
        <w:rPr>
          <w:rFonts w:ascii="Times New Roman" w:hAnsi="Times New Roman" w:cs="Times New Roman"/>
          <w:sz w:val="20"/>
          <w:szCs w:val="20"/>
        </w:rPr>
        <w:t>Figure 8: Unified Theory of Acceptance and Use of Technology (UTAUT) Model for IoT Wearable Adoption.</w:t>
      </w:r>
    </w:p>
    <w:p w14:paraId="7CB065D5" w14:textId="77777777" w:rsidR="00F61618" w:rsidRDefault="00F61618">
      <w:pPr>
        <w:spacing w:after="0" w:line="360" w:lineRule="auto"/>
        <w:rPr>
          <w:rFonts w:ascii="Arial" w:hAnsi="Arial" w:cs="Arial"/>
          <w:b/>
          <w:sz w:val="20"/>
          <w:szCs w:val="20"/>
        </w:rPr>
      </w:pPr>
    </w:p>
    <w:p w14:paraId="1C69B01D" w14:textId="522BFDB2" w:rsidR="00AB6DC0" w:rsidRDefault="00935E0D">
      <w:pPr>
        <w:spacing w:after="0" w:line="360" w:lineRule="auto"/>
        <w:rPr>
          <w:rFonts w:ascii="Arial" w:hAnsi="Arial" w:cs="Arial"/>
          <w:b/>
          <w:sz w:val="20"/>
          <w:szCs w:val="20"/>
        </w:rPr>
      </w:pPr>
      <w:r>
        <w:rPr>
          <w:rFonts w:ascii="Arial" w:hAnsi="Arial" w:cs="Arial"/>
          <w:b/>
          <w:sz w:val="20"/>
          <w:szCs w:val="20"/>
        </w:rPr>
        <w:lastRenderedPageBreak/>
        <w:t>4.0</w:t>
      </w:r>
      <w:r>
        <w:rPr>
          <w:rFonts w:ascii="Arial" w:hAnsi="Arial" w:cs="Arial"/>
          <w:b/>
          <w:sz w:val="20"/>
          <w:szCs w:val="20"/>
        </w:rPr>
        <w:tab/>
        <w:t>Conclusion</w:t>
      </w:r>
    </w:p>
    <w:p w14:paraId="1D9615F0" w14:textId="77777777" w:rsidR="00AB6DC0" w:rsidRDefault="00935E0D">
      <w:pPr>
        <w:spacing w:line="360" w:lineRule="auto"/>
        <w:jc w:val="both"/>
        <w:rPr>
          <w:rFonts w:ascii="Arial" w:hAnsi="Arial" w:cs="Arial"/>
          <w:sz w:val="20"/>
          <w:szCs w:val="20"/>
        </w:rPr>
      </w:pPr>
      <w:r>
        <w:rPr>
          <w:rFonts w:ascii="Arial" w:hAnsi="Arial" w:cs="Arial"/>
          <w:sz w:val="20"/>
          <w:szCs w:val="20"/>
        </w:rPr>
        <w:t>This project successfully developed and tested a prototype IoT-based Human Tracking Security System that integrates physiological monitoring with real-time alert functionality. The system effectively detects abnormal heart rate activity specifically when readings exceed 100 beats per minute and automatically transmits a distress message containing the user’s real-time location to a designated emergency contact. This functionality enhances emergency response efficiency and significantly improves personal safety, particularly in health-critical or high-risk scenarios. Evaluation findings reveal that behavioral intention plays a pivotal role in the adoption of the wearable security system, with performance expectancy, effort expectancy, social influence, facilitating conditions, perceived security, privacy, and trust in technology all exerting significant influence. Facilitating conditions and social influence emerged as the strongest determinants of adoption. The strong correlation between behavioral intention and actual adoption (r = .930, p &lt; .001) validates the robustness of the extended UTAUT framework in explaining user adoption behavior. Overall, the results emphasize the technical need for reliable, user-friendly, and secure device design, as well as the professional importance of aligning technological innovation with user trust, expectations, and social acceptance to ensure sustainable and impactful deployment of IoT-based safety solutions.</w:t>
      </w:r>
    </w:p>
    <w:p w14:paraId="21D46404" w14:textId="77777777" w:rsidR="00AB6DC0" w:rsidRDefault="00935E0D">
      <w:pPr>
        <w:spacing w:after="0" w:line="360" w:lineRule="auto"/>
        <w:jc w:val="both"/>
        <w:rPr>
          <w:rFonts w:ascii="Arial" w:hAnsi="Arial" w:cs="Arial"/>
          <w:sz w:val="20"/>
          <w:szCs w:val="20"/>
        </w:rPr>
      </w:pPr>
      <w:r>
        <w:rPr>
          <w:rFonts w:ascii="Arial" w:hAnsi="Arial" w:cs="Arial"/>
          <w:b/>
          <w:bCs/>
          <w:sz w:val="20"/>
          <w:szCs w:val="20"/>
        </w:rPr>
        <w:t>5.0</w:t>
      </w:r>
      <w:r>
        <w:rPr>
          <w:rFonts w:ascii="Arial" w:hAnsi="Arial" w:cs="Arial"/>
          <w:sz w:val="20"/>
          <w:szCs w:val="20"/>
        </w:rPr>
        <w:tab/>
      </w:r>
      <w:r>
        <w:rPr>
          <w:rFonts w:ascii="Arial" w:hAnsi="Arial" w:cs="Arial"/>
          <w:b/>
          <w:bCs/>
          <w:sz w:val="20"/>
          <w:szCs w:val="20"/>
        </w:rPr>
        <w:t xml:space="preserve">Recommendation </w:t>
      </w:r>
    </w:p>
    <w:p w14:paraId="6C0DC065" w14:textId="77777777" w:rsidR="00AB6DC0" w:rsidRDefault="00935E0D">
      <w:pPr>
        <w:spacing w:after="0" w:line="360" w:lineRule="auto"/>
        <w:jc w:val="both"/>
        <w:rPr>
          <w:rFonts w:ascii="Arial" w:hAnsi="Arial" w:cs="Arial"/>
          <w:sz w:val="20"/>
          <w:szCs w:val="20"/>
        </w:rPr>
      </w:pPr>
      <w:r>
        <w:rPr>
          <w:rFonts w:ascii="Arial" w:hAnsi="Arial" w:cs="Arial"/>
          <w:sz w:val="20"/>
          <w:szCs w:val="20"/>
        </w:rPr>
        <w:t>Although the prototype Human Tracking Security System demonstrated strong performance across key evaluation metrics, several enhancements are recommended for future development. Integrating cloud-based services will enable remote monitoring and data storage, while implementing sensor fusion techniques can further improve data accuracy and system reliability. The adoption of adaptive thresholding through machine learning is also advised to provide personalized and context-aware alert responses. Moreover, optimizing power consumption with low-energy components and conducting extensive usability testing across diverse user groups will enhance the system’s reliability, accessibility, and long-term operational efficiency in real-world conditions.</w:t>
      </w:r>
    </w:p>
    <w:p w14:paraId="669AE5D0" w14:textId="77777777" w:rsidR="00AB6DC0" w:rsidRDefault="00AB6DC0">
      <w:pPr>
        <w:spacing w:after="0" w:line="360" w:lineRule="auto"/>
        <w:jc w:val="both"/>
        <w:rPr>
          <w:rFonts w:ascii="Arial" w:hAnsi="Arial" w:cs="Arial"/>
          <w:sz w:val="20"/>
          <w:szCs w:val="20"/>
        </w:rPr>
      </w:pPr>
    </w:p>
    <w:p w14:paraId="5F6F57F8" w14:textId="6EF417C2" w:rsidR="00AB6DC0" w:rsidRDefault="00935E0D">
      <w:pPr>
        <w:spacing w:after="0" w:line="360" w:lineRule="auto"/>
        <w:jc w:val="both"/>
        <w:rPr>
          <w:rFonts w:ascii="Arial" w:hAnsi="Arial" w:cs="Arial"/>
          <w:sz w:val="20"/>
          <w:szCs w:val="20"/>
        </w:rPr>
      </w:pPr>
      <w:r>
        <w:rPr>
          <w:rFonts w:ascii="Arial" w:hAnsi="Arial" w:cs="Arial"/>
          <w:sz w:val="20"/>
          <w:szCs w:val="20"/>
        </w:rPr>
        <w:t>COMPETING INTERESTS:</w:t>
      </w:r>
    </w:p>
    <w:p w14:paraId="74629DC2" w14:textId="163FAA39" w:rsidR="00AB6DC0" w:rsidRDefault="00935E0D" w:rsidP="00F61618">
      <w:pPr>
        <w:spacing w:after="0" w:line="360" w:lineRule="auto"/>
        <w:jc w:val="both"/>
        <w:rPr>
          <w:rFonts w:ascii="Arial" w:hAnsi="Arial" w:cs="Arial"/>
          <w:sz w:val="20"/>
          <w:szCs w:val="20"/>
        </w:rPr>
      </w:pPr>
      <w:r>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BA23CA9" w14:textId="77777777" w:rsidR="00D34EC4" w:rsidRDefault="00D34EC4">
      <w:pPr>
        <w:jc w:val="both"/>
        <w:rPr>
          <w:rFonts w:ascii="Arial" w:hAnsi="Arial" w:cs="Arial"/>
          <w:sz w:val="20"/>
          <w:szCs w:val="20"/>
        </w:rPr>
      </w:pPr>
    </w:p>
    <w:p w14:paraId="064B1E74" w14:textId="6F3EE9F5" w:rsidR="00AB6DC0" w:rsidRPr="00D34EC4" w:rsidRDefault="00935E0D">
      <w:pPr>
        <w:jc w:val="both"/>
        <w:rPr>
          <w:rFonts w:ascii="Arial" w:hAnsi="Arial" w:cs="Arial"/>
          <w:b/>
          <w:sz w:val="20"/>
          <w:szCs w:val="20"/>
        </w:rPr>
      </w:pPr>
      <w:r w:rsidRPr="00D34EC4">
        <w:rPr>
          <w:rFonts w:ascii="Arial" w:hAnsi="Arial" w:cs="Arial"/>
          <w:b/>
          <w:sz w:val="20"/>
          <w:szCs w:val="20"/>
        </w:rPr>
        <w:t>Disclaimer (Artificial intelligence)</w:t>
      </w:r>
    </w:p>
    <w:p w14:paraId="373C0C72" w14:textId="2371FA57" w:rsidR="00AB6DC0" w:rsidRPr="00F61618" w:rsidRDefault="00935E0D" w:rsidP="00F61618">
      <w:pPr>
        <w:jc w:val="both"/>
        <w:rPr>
          <w:rFonts w:ascii="Arial" w:hAnsi="Arial" w:cs="Arial"/>
          <w:sz w:val="20"/>
          <w:szCs w:val="20"/>
        </w:rPr>
      </w:pPr>
      <w:r>
        <w:rPr>
          <w:rFonts w:ascii="Arial" w:hAnsi="Arial" w:cs="Arial"/>
          <w:sz w:val="20"/>
          <w:szCs w:val="20"/>
        </w:rPr>
        <w:t>Author(s) hereby declared that NO generative AI technologies such as Large Language Models (</w:t>
      </w:r>
      <w:proofErr w:type="spellStart"/>
      <w:r>
        <w:rPr>
          <w:rFonts w:ascii="Arial" w:hAnsi="Arial" w:cs="Arial"/>
          <w:sz w:val="20"/>
          <w:szCs w:val="20"/>
        </w:rPr>
        <w:t>ChatGPT</w:t>
      </w:r>
      <w:proofErr w:type="spellEnd"/>
      <w:r>
        <w:rPr>
          <w:rFonts w:ascii="Arial" w:hAnsi="Arial" w:cs="Arial"/>
          <w:sz w:val="20"/>
          <w:szCs w:val="20"/>
        </w:rPr>
        <w:t xml:space="preserve">, COPILOT, etc.) and text-to-image generators have been used during the writing or editing of this manuscript. </w:t>
      </w:r>
    </w:p>
    <w:p w14:paraId="15B64D81" w14:textId="77777777" w:rsidR="00AB6DC0" w:rsidRDefault="00935E0D">
      <w:pPr>
        <w:spacing w:after="0"/>
        <w:rPr>
          <w:rFonts w:ascii="Arial" w:hAnsi="Arial" w:cs="Arial"/>
          <w:b/>
          <w:sz w:val="20"/>
          <w:szCs w:val="20"/>
        </w:rPr>
      </w:pPr>
      <w:r>
        <w:rPr>
          <w:rFonts w:ascii="Arial" w:hAnsi="Arial" w:cs="Arial"/>
          <w:b/>
          <w:sz w:val="20"/>
          <w:szCs w:val="20"/>
        </w:rPr>
        <w:t>REFRENCES</w:t>
      </w:r>
    </w:p>
    <w:p w14:paraId="0DC80A69" w14:textId="77777777" w:rsidR="00AB6DC0" w:rsidRDefault="00935E0D">
      <w:pPr>
        <w:spacing w:after="0" w:line="360" w:lineRule="auto"/>
        <w:ind w:left="720" w:hanging="720"/>
        <w:jc w:val="both"/>
        <w:rPr>
          <w:rFonts w:ascii="Arial" w:hAnsi="Arial" w:cs="Arial"/>
          <w:bCs/>
          <w:sz w:val="20"/>
          <w:szCs w:val="20"/>
        </w:rPr>
      </w:pPr>
      <w:r>
        <w:rPr>
          <w:rFonts w:ascii="Arial" w:hAnsi="Arial" w:cs="Arial"/>
          <w:bCs/>
          <w:sz w:val="20"/>
          <w:szCs w:val="20"/>
        </w:rPr>
        <w:lastRenderedPageBreak/>
        <w:t xml:space="preserve">A. </w:t>
      </w:r>
      <w:proofErr w:type="spellStart"/>
      <w:r>
        <w:rPr>
          <w:rFonts w:ascii="Arial" w:hAnsi="Arial" w:cs="Arial"/>
          <w:bCs/>
          <w:sz w:val="20"/>
          <w:szCs w:val="20"/>
        </w:rPr>
        <w:t>Brezavšček</w:t>
      </w:r>
      <w:proofErr w:type="spellEnd"/>
      <w:r>
        <w:rPr>
          <w:rFonts w:ascii="Arial" w:hAnsi="Arial" w:cs="Arial"/>
          <w:bCs/>
          <w:sz w:val="20"/>
          <w:szCs w:val="20"/>
        </w:rPr>
        <w:t xml:space="preserve"> and A. </w:t>
      </w:r>
      <w:proofErr w:type="spellStart"/>
      <w:r>
        <w:rPr>
          <w:rFonts w:ascii="Arial" w:hAnsi="Arial" w:cs="Arial"/>
          <w:bCs/>
          <w:sz w:val="20"/>
          <w:szCs w:val="20"/>
        </w:rPr>
        <w:t>Baggia</w:t>
      </w:r>
      <w:proofErr w:type="spellEnd"/>
      <w:r>
        <w:rPr>
          <w:rFonts w:ascii="Arial" w:hAnsi="Arial" w:cs="Arial"/>
          <w:bCs/>
          <w:sz w:val="20"/>
          <w:szCs w:val="20"/>
        </w:rPr>
        <w:t xml:space="preserve">, "Recent Trends in Information and Cyber Security Maturity Assessment: A Systematic Literature Review," </w:t>
      </w:r>
      <w:r>
        <w:rPr>
          <w:rFonts w:ascii="Arial" w:hAnsi="Arial" w:cs="Arial"/>
          <w:bCs/>
          <w:i/>
          <w:iCs/>
          <w:sz w:val="20"/>
          <w:szCs w:val="20"/>
        </w:rPr>
        <w:t>Systems</w:t>
      </w:r>
      <w:r>
        <w:rPr>
          <w:rFonts w:ascii="Arial" w:hAnsi="Arial" w:cs="Arial"/>
          <w:bCs/>
          <w:sz w:val="20"/>
          <w:szCs w:val="20"/>
        </w:rPr>
        <w:t xml:space="preserve">, vol. 13, no. 1, p. 52, 2025, https://doi.org/10.3390/systems13010052. </w:t>
      </w:r>
    </w:p>
    <w:p w14:paraId="4E4408A1" w14:textId="77777777" w:rsidR="00AB6DC0" w:rsidRDefault="00935E0D">
      <w:pPr>
        <w:spacing w:after="0" w:line="360" w:lineRule="auto"/>
        <w:ind w:left="720" w:hanging="720"/>
        <w:jc w:val="both"/>
        <w:rPr>
          <w:rFonts w:ascii="Arial" w:hAnsi="Arial" w:cs="Arial"/>
          <w:bCs/>
          <w:sz w:val="20"/>
          <w:szCs w:val="20"/>
        </w:rPr>
      </w:pPr>
      <w:r>
        <w:rPr>
          <w:rFonts w:ascii="Arial" w:hAnsi="Arial" w:cs="Arial"/>
          <w:bCs/>
          <w:sz w:val="20"/>
          <w:szCs w:val="20"/>
        </w:rPr>
        <w:t xml:space="preserve">A. </w:t>
      </w:r>
      <w:proofErr w:type="spellStart"/>
      <w:r>
        <w:rPr>
          <w:rFonts w:ascii="Arial" w:hAnsi="Arial" w:cs="Arial"/>
          <w:bCs/>
          <w:sz w:val="20"/>
          <w:szCs w:val="20"/>
        </w:rPr>
        <w:t>Ghubaish</w:t>
      </w:r>
      <w:proofErr w:type="spellEnd"/>
      <w:r>
        <w:rPr>
          <w:rFonts w:ascii="Arial" w:hAnsi="Arial" w:cs="Arial"/>
          <w:bCs/>
          <w:sz w:val="20"/>
          <w:szCs w:val="20"/>
        </w:rPr>
        <w:t xml:space="preserve">, T. Salman, M. </w:t>
      </w:r>
      <w:proofErr w:type="spellStart"/>
      <w:r>
        <w:rPr>
          <w:rFonts w:ascii="Arial" w:hAnsi="Arial" w:cs="Arial"/>
          <w:bCs/>
          <w:sz w:val="20"/>
          <w:szCs w:val="20"/>
        </w:rPr>
        <w:t>Zolanvari</w:t>
      </w:r>
      <w:proofErr w:type="spellEnd"/>
      <w:r>
        <w:rPr>
          <w:rFonts w:ascii="Arial" w:hAnsi="Arial" w:cs="Arial"/>
          <w:bCs/>
          <w:sz w:val="20"/>
          <w:szCs w:val="20"/>
        </w:rPr>
        <w:t xml:space="preserve">, D. </w:t>
      </w:r>
      <w:proofErr w:type="spellStart"/>
      <w:r>
        <w:rPr>
          <w:rFonts w:ascii="Arial" w:hAnsi="Arial" w:cs="Arial"/>
          <w:bCs/>
          <w:sz w:val="20"/>
          <w:szCs w:val="20"/>
        </w:rPr>
        <w:t>Unal</w:t>
      </w:r>
      <w:proofErr w:type="spellEnd"/>
      <w:r>
        <w:rPr>
          <w:rFonts w:ascii="Arial" w:hAnsi="Arial" w:cs="Arial"/>
          <w:bCs/>
          <w:sz w:val="20"/>
          <w:szCs w:val="20"/>
        </w:rPr>
        <w:t>, A. Al-Ali, and R. Jain, "Recent Advances in the Internet-of-Medical-Things (</w:t>
      </w:r>
      <w:proofErr w:type="spellStart"/>
      <w:r>
        <w:rPr>
          <w:rFonts w:ascii="Arial" w:hAnsi="Arial" w:cs="Arial"/>
          <w:bCs/>
          <w:sz w:val="20"/>
          <w:szCs w:val="20"/>
        </w:rPr>
        <w:t>IoMT</w:t>
      </w:r>
      <w:proofErr w:type="spellEnd"/>
      <w:r>
        <w:rPr>
          <w:rFonts w:ascii="Arial" w:hAnsi="Arial" w:cs="Arial"/>
          <w:bCs/>
          <w:sz w:val="20"/>
          <w:szCs w:val="20"/>
        </w:rPr>
        <w:t xml:space="preserve">) Systems Security," in </w:t>
      </w:r>
      <w:r>
        <w:rPr>
          <w:rFonts w:ascii="Arial" w:hAnsi="Arial" w:cs="Arial"/>
          <w:bCs/>
          <w:i/>
          <w:iCs/>
          <w:sz w:val="20"/>
          <w:szCs w:val="20"/>
        </w:rPr>
        <w:t>IEEE Internet of Things Journal</w:t>
      </w:r>
      <w:r>
        <w:rPr>
          <w:rFonts w:ascii="Arial" w:hAnsi="Arial" w:cs="Arial"/>
          <w:bCs/>
          <w:sz w:val="20"/>
          <w:szCs w:val="20"/>
        </w:rPr>
        <w:t xml:space="preserve">, vol. 8, no. 11, pp. 8707-8718, 2021, </w:t>
      </w:r>
      <w:proofErr w:type="spellStart"/>
      <w:r>
        <w:rPr>
          <w:rFonts w:ascii="Arial" w:hAnsi="Arial" w:cs="Arial"/>
          <w:bCs/>
          <w:sz w:val="20"/>
          <w:szCs w:val="20"/>
        </w:rPr>
        <w:t>doi</w:t>
      </w:r>
      <w:proofErr w:type="spellEnd"/>
      <w:r>
        <w:rPr>
          <w:rFonts w:ascii="Arial" w:hAnsi="Arial" w:cs="Arial"/>
          <w:bCs/>
          <w:sz w:val="20"/>
          <w:szCs w:val="20"/>
        </w:rPr>
        <w:t xml:space="preserve">: 10.1109/JIOT.2020.3045653. </w:t>
      </w:r>
    </w:p>
    <w:p w14:paraId="230BE1F4" w14:textId="77777777" w:rsidR="00AB6DC0" w:rsidRDefault="00935E0D">
      <w:pPr>
        <w:spacing w:after="0" w:line="360" w:lineRule="auto"/>
        <w:ind w:left="720" w:hanging="720"/>
        <w:jc w:val="both"/>
        <w:rPr>
          <w:rFonts w:ascii="Arial" w:hAnsi="Arial" w:cs="Arial"/>
          <w:bCs/>
          <w:sz w:val="20"/>
          <w:szCs w:val="20"/>
        </w:rPr>
      </w:pPr>
      <w:r>
        <w:rPr>
          <w:rFonts w:ascii="Arial" w:hAnsi="Arial" w:cs="Arial"/>
          <w:bCs/>
          <w:sz w:val="20"/>
          <w:szCs w:val="20"/>
        </w:rPr>
        <w:t xml:space="preserve">A. S. </w:t>
      </w:r>
      <w:proofErr w:type="spellStart"/>
      <w:r>
        <w:rPr>
          <w:rFonts w:ascii="Arial" w:hAnsi="Arial" w:cs="Arial"/>
          <w:bCs/>
          <w:sz w:val="20"/>
          <w:szCs w:val="20"/>
        </w:rPr>
        <w:t>Nadhan</w:t>
      </w:r>
      <w:proofErr w:type="spellEnd"/>
      <w:r>
        <w:rPr>
          <w:rFonts w:ascii="Arial" w:hAnsi="Arial" w:cs="Arial"/>
          <w:bCs/>
          <w:sz w:val="20"/>
          <w:szCs w:val="20"/>
        </w:rPr>
        <w:t xml:space="preserve"> and I. J. Jacob, "A secure lightweight cryptographic algorithm for the Internet of Things (IoT) based on Deoxyribonucleic Acid (DNA) sequences," Engineering Proceedings, vol. 59, no. 1, p. 31, 2023, </w:t>
      </w:r>
      <w:hyperlink r:id="rId15" w:history="1">
        <w:r>
          <w:rPr>
            <w:rStyle w:val="Hyperlink"/>
            <w:rFonts w:ascii="Arial" w:hAnsi="Arial" w:cs="Arial"/>
            <w:bCs/>
            <w:sz w:val="20"/>
            <w:szCs w:val="20"/>
          </w:rPr>
          <w:t>https://doi.org/10.3390/engproc2023059031</w:t>
        </w:r>
      </w:hyperlink>
      <w:r>
        <w:rPr>
          <w:rFonts w:ascii="Arial" w:hAnsi="Arial" w:cs="Arial"/>
          <w:bCs/>
          <w:sz w:val="20"/>
          <w:szCs w:val="20"/>
        </w:rPr>
        <w:t>.</w:t>
      </w:r>
    </w:p>
    <w:p w14:paraId="19E822D6" w14:textId="77777777" w:rsidR="00AB6DC0" w:rsidRDefault="00935E0D">
      <w:pPr>
        <w:spacing w:after="0" w:line="360" w:lineRule="auto"/>
        <w:ind w:left="720" w:hanging="720"/>
        <w:jc w:val="both"/>
        <w:rPr>
          <w:rFonts w:ascii="Arial" w:hAnsi="Arial" w:cs="Arial"/>
          <w:sz w:val="20"/>
          <w:szCs w:val="20"/>
        </w:rPr>
      </w:pPr>
      <w:proofErr w:type="spellStart"/>
      <w:r>
        <w:rPr>
          <w:rFonts w:ascii="Arial" w:hAnsi="Arial" w:cs="Arial"/>
          <w:sz w:val="20"/>
          <w:szCs w:val="20"/>
        </w:rPr>
        <w:t>Achumba</w:t>
      </w:r>
      <w:proofErr w:type="spellEnd"/>
      <w:r>
        <w:rPr>
          <w:rFonts w:ascii="Arial" w:hAnsi="Arial" w:cs="Arial"/>
          <w:sz w:val="20"/>
          <w:szCs w:val="20"/>
        </w:rPr>
        <w:t xml:space="preserve">, I.C, </w:t>
      </w:r>
      <w:proofErr w:type="spellStart"/>
      <w:r>
        <w:rPr>
          <w:rFonts w:ascii="Arial" w:hAnsi="Arial" w:cs="Arial"/>
          <w:sz w:val="20"/>
          <w:szCs w:val="20"/>
        </w:rPr>
        <w:t>Ighomereho</w:t>
      </w:r>
      <w:proofErr w:type="spellEnd"/>
      <w:r>
        <w:rPr>
          <w:rFonts w:ascii="Arial" w:hAnsi="Arial" w:cs="Arial"/>
          <w:sz w:val="20"/>
          <w:szCs w:val="20"/>
        </w:rPr>
        <w:t xml:space="preserve">, l. and </w:t>
      </w:r>
      <w:proofErr w:type="spellStart"/>
      <w:r>
        <w:rPr>
          <w:rFonts w:ascii="Arial" w:hAnsi="Arial" w:cs="Arial"/>
          <w:sz w:val="20"/>
          <w:szCs w:val="20"/>
        </w:rPr>
        <w:t>Akpor-Robaro</w:t>
      </w:r>
      <w:proofErr w:type="spellEnd"/>
      <w:r>
        <w:rPr>
          <w:rFonts w:ascii="Arial" w:hAnsi="Arial" w:cs="Arial"/>
          <w:sz w:val="20"/>
          <w:szCs w:val="20"/>
        </w:rPr>
        <w:t xml:space="preserve">, M.O. (2013). ‘Security, Challenges in Nigeria and the Implication for Business Activities and Sustainable Development’ </w:t>
      </w:r>
      <w:r>
        <w:rPr>
          <w:rFonts w:ascii="Arial" w:hAnsi="Arial" w:cs="Arial"/>
          <w:i/>
          <w:sz w:val="20"/>
          <w:szCs w:val="20"/>
        </w:rPr>
        <w:t>Journal of Economics and Sustainable Development.</w:t>
      </w:r>
      <w:r>
        <w:rPr>
          <w:rFonts w:ascii="Arial" w:hAnsi="Arial" w:cs="Arial"/>
          <w:sz w:val="20"/>
          <w:szCs w:val="20"/>
        </w:rPr>
        <w:t xml:space="preserve"> Vol 4, No:2</w:t>
      </w:r>
    </w:p>
    <w:p w14:paraId="798D335F" w14:textId="77777777" w:rsidR="00AB6DC0" w:rsidRDefault="00935E0D">
      <w:pPr>
        <w:spacing w:after="0" w:line="360" w:lineRule="auto"/>
        <w:ind w:left="720" w:hanging="720"/>
        <w:jc w:val="both"/>
        <w:rPr>
          <w:rFonts w:ascii="Arial" w:eastAsiaTheme="majorEastAsia" w:hAnsi="Arial" w:cs="Arial"/>
          <w:bCs/>
          <w:color w:val="000000" w:themeColor="text1"/>
          <w:kern w:val="16"/>
          <w:sz w:val="20"/>
          <w:szCs w:val="20"/>
        </w:rPr>
      </w:pPr>
      <w:r>
        <w:rPr>
          <w:rFonts w:ascii="Arial" w:eastAsiaTheme="majorEastAsia" w:hAnsi="Arial" w:cs="Arial"/>
          <w:bCs/>
          <w:color w:val="000000" w:themeColor="text1"/>
          <w:kern w:val="16"/>
          <w:sz w:val="20"/>
          <w:szCs w:val="20"/>
        </w:rPr>
        <w:t>Afolabi, B. (2022). Peace index: Security experts fault Nigeria’s ranking, decry</w:t>
      </w:r>
      <w:r>
        <w:rPr>
          <w:rFonts w:ascii="Arial" w:hAnsi="Arial" w:cs="Arial"/>
          <w:sz w:val="20"/>
          <w:szCs w:val="20"/>
        </w:rPr>
        <w:t xml:space="preserve"> </w:t>
      </w:r>
      <w:r>
        <w:rPr>
          <w:rFonts w:ascii="Arial" w:eastAsiaTheme="majorEastAsia" w:hAnsi="Arial" w:cs="Arial"/>
          <w:bCs/>
          <w:color w:val="000000" w:themeColor="text1"/>
          <w:kern w:val="16"/>
          <w:sz w:val="20"/>
          <w:szCs w:val="20"/>
        </w:rPr>
        <w:t xml:space="preserve">insecurity level, suggest solutions. Available at: </w:t>
      </w:r>
      <w:hyperlink r:id="rId16" w:history="1">
        <w:r>
          <w:rPr>
            <w:rStyle w:val="Hyperlink"/>
            <w:rFonts w:ascii="Arial" w:eastAsiaTheme="majorEastAsia" w:hAnsi="Arial" w:cs="Arial"/>
            <w:bCs/>
            <w:kern w:val="16"/>
            <w:sz w:val="20"/>
            <w:szCs w:val="20"/>
          </w:rPr>
          <w:t>https://punchng.com/peaceindex-</w:t>
        </w:r>
      </w:hyperlink>
      <w:r>
        <w:rPr>
          <w:rFonts w:ascii="Arial" w:hAnsi="Arial" w:cs="Arial"/>
          <w:sz w:val="20"/>
          <w:szCs w:val="20"/>
        </w:rPr>
        <w:t xml:space="preserve"> </w:t>
      </w:r>
      <w:r>
        <w:rPr>
          <w:rFonts w:ascii="Arial" w:eastAsiaTheme="majorEastAsia" w:hAnsi="Arial" w:cs="Arial"/>
          <w:bCs/>
          <w:color w:val="000000" w:themeColor="text1"/>
          <w:kern w:val="16"/>
          <w:sz w:val="20"/>
          <w:szCs w:val="20"/>
        </w:rPr>
        <w:t>security-experts-fault-nigerias-ranking-decry-insecurity-level-suggestsolutions</w:t>
      </w:r>
    </w:p>
    <w:p w14:paraId="3873AC82" w14:textId="77777777" w:rsidR="00AB6DC0" w:rsidRDefault="00935E0D">
      <w:pPr>
        <w:spacing w:after="0" w:line="360" w:lineRule="auto"/>
        <w:ind w:left="720" w:hanging="720"/>
        <w:jc w:val="both"/>
        <w:rPr>
          <w:rFonts w:ascii="Arial" w:hAnsi="Arial" w:cs="Arial"/>
          <w:bCs/>
          <w:sz w:val="20"/>
          <w:szCs w:val="20"/>
        </w:rPr>
      </w:pPr>
      <w:bookmarkStart w:id="3" w:name="_GoBack"/>
      <w:bookmarkEnd w:id="3"/>
      <w:r>
        <w:rPr>
          <w:rFonts w:ascii="Arial" w:hAnsi="Arial" w:cs="Arial"/>
          <w:bCs/>
          <w:sz w:val="20"/>
          <w:szCs w:val="20"/>
        </w:rPr>
        <w:t xml:space="preserve">Araya, A.A., </w:t>
      </w:r>
      <w:proofErr w:type="spellStart"/>
      <w:r>
        <w:rPr>
          <w:rFonts w:ascii="Arial" w:hAnsi="Arial" w:cs="Arial"/>
          <w:bCs/>
          <w:sz w:val="20"/>
          <w:szCs w:val="20"/>
        </w:rPr>
        <w:t>Legesse</w:t>
      </w:r>
      <w:proofErr w:type="spellEnd"/>
      <w:r>
        <w:rPr>
          <w:rFonts w:ascii="Arial" w:hAnsi="Arial" w:cs="Arial"/>
          <w:bCs/>
          <w:sz w:val="20"/>
          <w:szCs w:val="20"/>
        </w:rPr>
        <w:t xml:space="preserve">, A.T., </w:t>
      </w:r>
      <w:proofErr w:type="spellStart"/>
      <w:r>
        <w:rPr>
          <w:rFonts w:ascii="Arial" w:hAnsi="Arial" w:cs="Arial"/>
          <w:bCs/>
          <w:sz w:val="20"/>
          <w:szCs w:val="20"/>
        </w:rPr>
        <w:t>Feleke</w:t>
      </w:r>
      <w:proofErr w:type="spellEnd"/>
      <w:r>
        <w:rPr>
          <w:rFonts w:ascii="Arial" w:hAnsi="Arial" w:cs="Arial"/>
          <w:bCs/>
          <w:sz w:val="20"/>
          <w:szCs w:val="20"/>
        </w:rPr>
        <w:t xml:space="preserve">, G.G.: Women’s safety and security in public transport in </w:t>
      </w:r>
      <w:proofErr w:type="spellStart"/>
      <w:r>
        <w:rPr>
          <w:rFonts w:ascii="Arial" w:hAnsi="Arial" w:cs="Arial"/>
          <w:bCs/>
          <w:sz w:val="20"/>
          <w:szCs w:val="20"/>
        </w:rPr>
        <w:t>mekelle</w:t>
      </w:r>
      <w:proofErr w:type="spellEnd"/>
      <w:r>
        <w:rPr>
          <w:rFonts w:ascii="Arial" w:hAnsi="Arial" w:cs="Arial"/>
          <w:bCs/>
          <w:sz w:val="20"/>
          <w:szCs w:val="20"/>
        </w:rPr>
        <w:t xml:space="preserve">, </w:t>
      </w:r>
      <w:proofErr w:type="spellStart"/>
      <w:r>
        <w:rPr>
          <w:rFonts w:ascii="Arial" w:hAnsi="Arial" w:cs="Arial"/>
          <w:bCs/>
          <w:sz w:val="20"/>
          <w:szCs w:val="20"/>
        </w:rPr>
        <w:t>tigray</w:t>
      </w:r>
      <w:proofErr w:type="spellEnd"/>
      <w:r>
        <w:rPr>
          <w:rFonts w:ascii="Arial" w:hAnsi="Arial" w:cs="Arial"/>
          <w:bCs/>
          <w:sz w:val="20"/>
          <w:szCs w:val="20"/>
        </w:rPr>
        <w:t xml:space="preserve">. Case Studies on Transport Policy 10, 2443–2450 (12 2022). </w:t>
      </w:r>
      <w:hyperlink r:id="rId17" w:history="1">
        <w:r>
          <w:rPr>
            <w:rStyle w:val="Hyperlink"/>
            <w:rFonts w:ascii="Arial" w:hAnsi="Arial" w:cs="Arial"/>
            <w:bCs/>
            <w:sz w:val="20"/>
            <w:szCs w:val="20"/>
          </w:rPr>
          <w:t>https://doi.org/10.1016/J.CSTP.2022.10.019</w:t>
        </w:r>
      </w:hyperlink>
    </w:p>
    <w:p w14:paraId="48ADBE1C" w14:textId="77777777" w:rsidR="00AB6DC0" w:rsidRDefault="00935E0D">
      <w:pPr>
        <w:spacing w:after="0" w:line="360" w:lineRule="auto"/>
        <w:ind w:left="720" w:hanging="720"/>
        <w:jc w:val="both"/>
        <w:rPr>
          <w:rFonts w:ascii="Arial" w:hAnsi="Arial" w:cs="Arial"/>
          <w:bCs/>
          <w:sz w:val="20"/>
          <w:szCs w:val="20"/>
        </w:rPr>
      </w:pPr>
      <w:proofErr w:type="spellStart"/>
      <w:r w:rsidRPr="00CB5FBD">
        <w:rPr>
          <w:rFonts w:ascii="Arial" w:hAnsi="Arial" w:cs="Arial"/>
          <w:bCs/>
          <w:sz w:val="20"/>
          <w:szCs w:val="20"/>
          <w:highlight w:val="yellow"/>
        </w:rPr>
        <w:t>Ashikuzzaman</w:t>
      </w:r>
      <w:proofErr w:type="spellEnd"/>
      <w:r w:rsidRPr="00CB5FBD">
        <w:rPr>
          <w:rFonts w:ascii="Arial" w:hAnsi="Arial" w:cs="Arial"/>
          <w:bCs/>
          <w:sz w:val="20"/>
          <w:szCs w:val="20"/>
          <w:highlight w:val="yellow"/>
        </w:rPr>
        <w:t xml:space="preserve">, M., Aziz, A., </w:t>
      </w:r>
      <w:proofErr w:type="spellStart"/>
      <w:r w:rsidRPr="00CB5FBD">
        <w:rPr>
          <w:rFonts w:ascii="Arial" w:hAnsi="Arial" w:cs="Arial"/>
          <w:bCs/>
          <w:sz w:val="20"/>
          <w:szCs w:val="20"/>
          <w:highlight w:val="yellow"/>
        </w:rPr>
        <w:t>Fime</w:t>
      </w:r>
      <w:proofErr w:type="spellEnd"/>
      <w:r w:rsidRPr="00CB5FBD">
        <w:rPr>
          <w:rFonts w:ascii="Arial" w:hAnsi="Arial" w:cs="Arial"/>
          <w:bCs/>
          <w:sz w:val="20"/>
          <w:szCs w:val="20"/>
          <w:highlight w:val="yellow"/>
        </w:rPr>
        <w:t xml:space="preserve">, A.A. (2025). </w:t>
      </w:r>
      <w:proofErr w:type="spellStart"/>
      <w:r w:rsidRPr="00CB5FBD">
        <w:rPr>
          <w:rFonts w:ascii="Arial" w:hAnsi="Arial" w:cs="Arial"/>
          <w:bCs/>
          <w:sz w:val="20"/>
          <w:szCs w:val="20"/>
          <w:highlight w:val="yellow"/>
        </w:rPr>
        <w:t>DangerDet</w:t>
      </w:r>
      <w:proofErr w:type="spellEnd"/>
      <w:r w:rsidRPr="00CB5FBD">
        <w:rPr>
          <w:rFonts w:ascii="Arial" w:hAnsi="Arial" w:cs="Arial"/>
          <w:bCs/>
          <w:sz w:val="20"/>
          <w:szCs w:val="20"/>
          <w:highlight w:val="yellow"/>
        </w:rPr>
        <w:t xml:space="preserve">: A Mobile Application Based Danger Detection Platform for Women and Children Using Deep Learning. In: Lecture Notes in Computer Science (to match format). </w:t>
      </w:r>
      <w:proofErr w:type="spellStart"/>
      <w:r w:rsidRPr="00CB5FBD">
        <w:rPr>
          <w:rFonts w:ascii="Arial" w:hAnsi="Arial" w:cs="Arial"/>
          <w:bCs/>
          <w:sz w:val="20"/>
          <w:szCs w:val="20"/>
          <w:highlight w:val="yellow"/>
        </w:rPr>
        <w:t>SoftwareX</w:t>
      </w:r>
      <w:proofErr w:type="spellEnd"/>
      <w:r w:rsidRPr="00CB5FBD">
        <w:rPr>
          <w:rFonts w:ascii="Arial" w:hAnsi="Arial" w:cs="Arial"/>
          <w:bCs/>
          <w:sz w:val="20"/>
          <w:szCs w:val="20"/>
          <w:highlight w:val="yellow"/>
        </w:rPr>
        <w:t>, vol 29. Elsevier. https://doi.org/10.1016/j.softx.2024.101983</w:t>
      </w:r>
      <w:r>
        <w:rPr>
          <w:rFonts w:ascii="Arial" w:hAnsi="Arial" w:cs="Arial"/>
          <w:bCs/>
          <w:sz w:val="20"/>
          <w:szCs w:val="20"/>
        </w:rPr>
        <w:t xml:space="preserve"> </w:t>
      </w:r>
    </w:p>
    <w:p w14:paraId="4C630B91" w14:textId="77777777" w:rsidR="00AB6DC0" w:rsidRDefault="00935E0D">
      <w:pPr>
        <w:spacing w:after="0" w:line="360" w:lineRule="auto"/>
        <w:ind w:left="720" w:hanging="720"/>
        <w:jc w:val="both"/>
        <w:rPr>
          <w:rFonts w:ascii="Arial" w:hAnsi="Arial" w:cs="Arial"/>
          <w:bCs/>
          <w:sz w:val="20"/>
          <w:szCs w:val="20"/>
        </w:rPr>
      </w:pPr>
      <w:proofErr w:type="spellStart"/>
      <w:r>
        <w:rPr>
          <w:rFonts w:ascii="Arial" w:hAnsi="Arial" w:cs="Arial"/>
          <w:bCs/>
          <w:sz w:val="20"/>
          <w:szCs w:val="20"/>
        </w:rPr>
        <w:t>Bebortta</w:t>
      </w:r>
      <w:proofErr w:type="spellEnd"/>
      <w:r>
        <w:rPr>
          <w:rFonts w:ascii="Arial" w:hAnsi="Arial" w:cs="Arial"/>
          <w:bCs/>
          <w:sz w:val="20"/>
          <w:szCs w:val="20"/>
        </w:rPr>
        <w:t xml:space="preserve">, S., </w:t>
      </w:r>
      <w:proofErr w:type="spellStart"/>
      <w:r>
        <w:rPr>
          <w:rFonts w:ascii="Arial" w:hAnsi="Arial" w:cs="Arial"/>
          <w:bCs/>
          <w:sz w:val="20"/>
          <w:szCs w:val="20"/>
        </w:rPr>
        <w:t>Pati</w:t>
      </w:r>
      <w:proofErr w:type="spellEnd"/>
      <w:r>
        <w:rPr>
          <w:rFonts w:ascii="Arial" w:hAnsi="Arial" w:cs="Arial"/>
          <w:bCs/>
          <w:sz w:val="20"/>
          <w:szCs w:val="20"/>
        </w:rPr>
        <w:t xml:space="preserve">, B., </w:t>
      </w:r>
      <w:proofErr w:type="spellStart"/>
      <w:r>
        <w:rPr>
          <w:rFonts w:ascii="Arial" w:hAnsi="Arial" w:cs="Arial"/>
          <w:bCs/>
          <w:sz w:val="20"/>
          <w:szCs w:val="20"/>
        </w:rPr>
        <w:t>Panigrahi</w:t>
      </w:r>
      <w:proofErr w:type="spellEnd"/>
      <w:r>
        <w:rPr>
          <w:rFonts w:ascii="Arial" w:hAnsi="Arial" w:cs="Arial"/>
          <w:bCs/>
          <w:sz w:val="20"/>
          <w:szCs w:val="20"/>
        </w:rPr>
        <w:t xml:space="preserve">, C. R., and Senapati, D. (2024). Dynamic performance modeling framework for QoS-aware 5G-based IoT-edge systems. Int. J. Inf. Technol. </w:t>
      </w:r>
      <w:proofErr w:type="spellStart"/>
      <w:r>
        <w:rPr>
          <w:rFonts w:ascii="Arial" w:hAnsi="Arial" w:cs="Arial"/>
          <w:bCs/>
          <w:sz w:val="20"/>
          <w:szCs w:val="20"/>
        </w:rPr>
        <w:t>Singap</w:t>
      </w:r>
      <w:proofErr w:type="spellEnd"/>
      <w:r>
        <w:rPr>
          <w:rFonts w:ascii="Arial" w:hAnsi="Arial" w:cs="Arial"/>
          <w:bCs/>
          <w:sz w:val="20"/>
          <w:szCs w:val="20"/>
        </w:rPr>
        <w:t>. 16 (4), 2149–2160. doi:10.1007/s41870-023-01716-7</w:t>
      </w:r>
    </w:p>
    <w:p w14:paraId="0EBF99E3" w14:textId="77777777" w:rsidR="00AB6DC0" w:rsidRPr="00F61618" w:rsidRDefault="00935E0D">
      <w:pPr>
        <w:spacing w:after="0" w:line="360" w:lineRule="auto"/>
        <w:ind w:left="720" w:hanging="720"/>
        <w:jc w:val="both"/>
        <w:rPr>
          <w:rFonts w:ascii="Arial" w:hAnsi="Arial" w:cs="Arial"/>
          <w:bCs/>
          <w:sz w:val="20"/>
          <w:szCs w:val="20"/>
        </w:rPr>
      </w:pPr>
      <w:r w:rsidRPr="00F61618">
        <w:rPr>
          <w:rFonts w:ascii="Arial" w:eastAsiaTheme="majorEastAsia" w:hAnsi="Arial" w:cs="Arial"/>
          <w:bCs/>
          <w:color w:val="000000" w:themeColor="text1"/>
          <w:kern w:val="16"/>
          <w:sz w:val="20"/>
          <w:szCs w:val="20"/>
        </w:rPr>
        <w:t>C. Jiang, S. Chen, Y. Bo, Y. Chen, T. Wei, and C. Wang,</w:t>
      </w:r>
      <w:r w:rsidRPr="00F61618">
        <w:rPr>
          <w:rFonts w:ascii="Arial" w:hAnsi="Arial" w:cs="Arial"/>
          <w:bCs/>
          <w:sz w:val="20"/>
          <w:szCs w:val="20"/>
        </w:rPr>
        <w:t xml:space="preserve"> </w:t>
      </w:r>
      <w:r w:rsidRPr="00F61618">
        <w:rPr>
          <w:rFonts w:ascii="Arial" w:eastAsiaTheme="majorEastAsia" w:hAnsi="Arial" w:cs="Arial"/>
          <w:bCs/>
          <w:color w:val="000000" w:themeColor="text1"/>
          <w:kern w:val="16"/>
          <w:sz w:val="20"/>
          <w:szCs w:val="20"/>
        </w:rPr>
        <w:t>“Research of a fault tolerant vector tracking based GNSS/SINS</w:t>
      </w:r>
      <w:r w:rsidRPr="00F61618">
        <w:rPr>
          <w:rFonts w:ascii="Arial" w:hAnsi="Arial" w:cs="Arial"/>
          <w:bCs/>
          <w:sz w:val="20"/>
          <w:szCs w:val="20"/>
        </w:rPr>
        <w:t xml:space="preserve"> </w:t>
      </w:r>
      <w:r w:rsidRPr="00F61618">
        <w:rPr>
          <w:rFonts w:ascii="Arial" w:eastAsiaTheme="majorEastAsia" w:hAnsi="Arial" w:cs="Arial"/>
          <w:bCs/>
          <w:color w:val="000000" w:themeColor="text1"/>
          <w:kern w:val="16"/>
          <w:sz w:val="20"/>
          <w:szCs w:val="20"/>
        </w:rPr>
        <w:t xml:space="preserve">deep integration navigation system,” </w:t>
      </w:r>
      <w:r w:rsidRPr="00F61618">
        <w:rPr>
          <w:rFonts w:ascii="Arial" w:eastAsiaTheme="majorEastAsia" w:hAnsi="Arial" w:cs="Arial"/>
          <w:bCs/>
          <w:i/>
          <w:iCs/>
          <w:color w:val="000000" w:themeColor="text1"/>
          <w:kern w:val="16"/>
          <w:sz w:val="20"/>
          <w:szCs w:val="20"/>
        </w:rPr>
        <w:t>Journal of Aeronautics,</w:t>
      </w:r>
      <w:r w:rsidRPr="00F61618">
        <w:rPr>
          <w:rFonts w:ascii="Arial" w:hAnsi="Arial" w:cs="Arial"/>
          <w:bCs/>
          <w:sz w:val="20"/>
          <w:szCs w:val="20"/>
        </w:rPr>
        <w:t xml:space="preserve"> </w:t>
      </w:r>
      <w:r w:rsidRPr="00F61618">
        <w:rPr>
          <w:rFonts w:ascii="Arial" w:hAnsi="Arial" w:cs="Arial"/>
          <w:bCs/>
          <w:i/>
          <w:iCs/>
          <w:sz w:val="20"/>
          <w:szCs w:val="20"/>
        </w:rPr>
        <w:t>Astronautics and Aviation</w:t>
      </w:r>
      <w:r w:rsidRPr="00F61618">
        <w:rPr>
          <w:rFonts w:ascii="Arial" w:hAnsi="Arial" w:cs="Arial"/>
          <w:bCs/>
          <w:sz w:val="20"/>
          <w:szCs w:val="20"/>
        </w:rPr>
        <w:t>, vol. 49, no. 3, pp. 185–194, 2017</w:t>
      </w:r>
    </w:p>
    <w:p w14:paraId="677F55A1" w14:textId="77777777" w:rsidR="00AB6DC0" w:rsidRDefault="00935E0D">
      <w:pPr>
        <w:spacing w:after="0" w:line="360" w:lineRule="auto"/>
        <w:ind w:left="720" w:hanging="720"/>
        <w:jc w:val="both"/>
        <w:rPr>
          <w:rFonts w:ascii="Arial" w:hAnsi="Arial" w:cs="Arial"/>
          <w:bCs/>
          <w:sz w:val="20"/>
          <w:szCs w:val="20"/>
        </w:rPr>
      </w:pPr>
      <w:proofErr w:type="spellStart"/>
      <w:r>
        <w:rPr>
          <w:rFonts w:ascii="Arial" w:hAnsi="Arial" w:cs="Arial"/>
          <w:bCs/>
          <w:sz w:val="20"/>
          <w:szCs w:val="20"/>
        </w:rPr>
        <w:t>Michard</w:t>
      </w:r>
      <w:proofErr w:type="spellEnd"/>
      <w:r>
        <w:rPr>
          <w:rFonts w:ascii="Arial" w:hAnsi="Arial" w:cs="Arial"/>
          <w:bCs/>
          <w:sz w:val="20"/>
          <w:szCs w:val="20"/>
        </w:rPr>
        <w:t xml:space="preserve"> F. Toward smart monitoring with phones, watches, and wearable sensors. </w:t>
      </w:r>
      <w:proofErr w:type="spellStart"/>
      <w:r>
        <w:rPr>
          <w:rFonts w:ascii="Arial" w:hAnsi="Arial" w:cs="Arial"/>
          <w:bCs/>
          <w:sz w:val="20"/>
          <w:szCs w:val="20"/>
        </w:rPr>
        <w:t>Anesthesiol</w:t>
      </w:r>
      <w:proofErr w:type="spellEnd"/>
      <w:r>
        <w:rPr>
          <w:rFonts w:ascii="Arial" w:hAnsi="Arial" w:cs="Arial"/>
          <w:bCs/>
          <w:sz w:val="20"/>
          <w:szCs w:val="20"/>
        </w:rPr>
        <w:t xml:space="preserve"> Clin. 2021;39(3):555-564. </w:t>
      </w:r>
      <w:hyperlink r:id="rId18" w:history="1">
        <w:r>
          <w:rPr>
            <w:rStyle w:val="Hyperlink"/>
            <w:rFonts w:ascii="Arial" w:hAnsi="Arial" w:cs="Arial"/>
            <w:bCs/>
            <w:sz w:val="20"/>
            <w:szCs w:val="20"/>
          </w:rPr>
          <w:t>https://doi.org/10.1016/j.anclin.2021.04.005</w:t>
        </w:r>
      </w:hyperlink>
    </w:p>
    <w:p w14:paraId="1B04FC39" w14:textId="77777777" w:rsidR="00AB6DC0" w:rsidRDefault="00935E0D">
      <w:pPr>
        <w:spacing w:after="0" w:line="360" w:lineRule="auto"/>
        <w:ind w:left="720" w:hanging="720"/>
        <w:jc w:val="both"/>
        <w:rPr>
          <w:rFonts w:ascii="Arial" w:eastAsiaTheme="majorEastAsia" w:hAnsi="Arial" w:cs="Arial"/>
          <w:bCs/>
          <w:color w:val="000000" w:themeColor="text1"/>
          <w:kern w:val="16"/>
          <w:sz w:val="20"/>
          <w:szCs w:val="20"/>
        </w:rPr>
      </w:pPr>
      <w:r>
        <w:rPr>
          <w:rFonts w:ascii="Arial" w:eastAsiaTheme="majorEastAsia" w:hAnsi="Arial" w:cs="Arial"/>
          <w:bCs/>
          <w:color w:val="000000" w:themeColor="text1"/>
          <w:kern w:val="16"/>
          <w:sz w:val="20"/>
          <w:szCs w:val="20"/>
        </w:rPr>
        <w:t xml:space="preserve">R. J. Murali, B. S. S. S K., and S. S. O. N. N. Raj, "An extensive examination of cyber-attacks and cyber security, encompassing recent advancements and emerging trends," </w:t>
      </w:r>
      <w:r>
        <w:rPr>
          <w:rFonts w:ascii="Arial" w:eastAsiaTheme="majorEastAsia" w:hAnsi="Arial" w:cs="Arial"/>
          <w:bCs/>
          <w:i/>
          <w:iCs/>
          <w:color w:val="000000" w:themeColor="text1"/>
          <w:kern w:val="16"/>
          <w:sz w:val="20"/>
          <w:szCs w:val="20"/>
        </w:rPr>
        <w:t>2024 Ninth International Conference on Science Technology Engineering and Mathematics (ICONSTEM)</w:t>
      </w:r>
      <w:r>
        <w:rPr>
          <w:rFonts w:ascii="Arial" w:eastAsiaTheme="majorEastAsia" w:hAnsi="Arial" w:cs="Arial"/>
          <w:bCs/>
          <w:color w:val="000000" w:themeColor="text1"/>
          <w:kern w:val="16"/>
          <w:sz w:val="20"/>
          <w:szCs w:val="20"/>
        </w:rPr>
        <w:t xml:space="preserve">, pp. 1-5, 2024, https://doi.org/10.1109/ICONSTEM60960.2024.10568588. </w:t>
      </w:r>
    </w:p>
    <w:p w14:paraId="294CDE6A" w14:textId="77777777" w:rsidR="00AB6DC0" w:rsidRDefault="00935E0D">
      <w:pPr>
        <w:spacing w:after="0" w:line="360" w:lineRule="auto"/>
        <w:ind w:left="720" w:hanging="720"/>
        <w:jc w:val="both"/>
        <w:rPr>
          <w:rFonts w:ascii="Arial" w:hAnsi="Arial" w:cs="Arial"/>
          <w:bCs/>
          <w:sz w:val="20"/>
          <w:szCs w:val="20"/>
        </w:rPr>
      </w:pPr>
      <w:r>
        <w:rPr>
          <w:rFonts w:ascii="Arial" w:hAnsi="Arial" w:cs="Arial"/>
          <w:bCs/>
          <w:sz w:val="20"/>
          <w:szCs w:val="20"/>
        </w:rPr>
        <w:t xml:space="preserve">Wu, T.; Wu, F.; </w:t>
      </w:r>
      <w:proofErr w:type="spellStart"/>
      <w:r>
        <w:rPr>
          <w:rFonts w:ascii="Arial" w:hAnsi="Arial" w:cs="Arial"/>
          <w:bCs/>
          <w:sz w:val="20"/>
          <w:szCs w:val="20"/>
        </w:rPr>
        <w:t>Qiu</w:t>
      </w:r>
      <w:proofErr w:type="spellEnd"/>
      <w:r>
        <w:rPr>
          <w:rFonts w:ascii="Arial" w:hAnsi="Arial" w:cs="Arial"/>
          <w:bCs/>
          <w:sz w:val="20"/>
          <w:szCs w:val="20"/>
        </w:rPr>
        <w:t xml:space="preserve">, C.; </w:t>
      </w:r>
      <w:proofErr w:type="spellStart"/>
      <w:r>
        <w:rPr>
          <w:rFonts w:ascii="Arial" w:hAnsi="Arial" w:cs="Arial"/>
          <w:bCs/>
          <w:sz w:val="20"/>
          <w:szCs w:val="20"/>
        </w:rPr>
        <w:t>Redoute</w:t>
      </w:r>
      <w:proofErr w:type="spellEnd"/>
      <w:r>
        <w:rPr>
          <w:rFonts w:ascii="Arial" w:hAnsi="Arial" w:cs="Arial"/>
          <w:bCs/>
          <w:sz w:val="20"/>
          <w:szCs w:val="20"/>
        </w:rPr>
        <w:t xml:space="preserve">, J.M.; </w:t>
      </w:r>
      <w:proofErr w:type="spellStart"/>
      <w:r>
        <w:rPr>
          <w:rFonts w:ascii="Arial" w:hAnsi="Arial" w:cs="Arial"/>
          <w:bCs/>
          <w:sz w:val="20"/>
          <w:szCs w:val="20"/>
        </w:rPr>
        <w:t>Yuce</w:t>
      </w:r>
      <w:proofErr w:type="spellEnd"/>
      <w:r>
        <w:rPr>
          <w:rFonts w:ascii="Arial" w:hAnsi="Arial" w:cs="Arial"/>
          <w:bCs/>
          <w:sz w:val="20"/>
          <w:szCs w:val="20"/>
        </w:rPr>
        <w:t xml:space="preserve">, M.R. A Rigid-Flex Wearable Health Monitoring Sensor Patch for IoT-Connected Healthcare Applications. IEEE Internet Things J. </w:t>
      </w:r>
      <w:r>
        <w:rPr>
          <w:rFonts w:ascii="Arial" w:hAnsi="Arial" w:cs="Arial"/>
          <w:b/>
          <w:bCs/>
          <w:sz w:val="20"/>
          <w:szCs w:val="20"/>
        </w:rPr>
        <w:t>2020</w:t>
      </w:r>
      <w:r>
        <w:rPr>
          <w:rFonts w:ascii="Arial" w:hAnsi="Arial" w:cs="Arial"/>
          <w:bCs/>
          <w:sz w:val="20"/>
          <w:szCs w:val="20"/>
        </w:rPr>
        <w:t>, 7, 6932–6945. [</w:t>
      </w:r>
      <w:proofErr w:type="spellStart"/>
      <w:r>
        <w:rPr>
          <w:rFonts w:ascii="Arial" w:hAnsi="Arial" w:cs="Arial"/>
          <w:bCs/>
          <w:sz w:val="20"/>
          <w:szCs w:val="20"/>
        </w:rPr>
        <w:t>CrossRef</w:t>
      </w:r>
      <w:proofErr w:type="spellEnd"/>
      <w:r>
        <w:rPr>
          <w:rFonts w:ascii="Arial" w:hAnsi="Arial" w:cs="Arial"/>
          <w:bCs/>
          <w:sz w:val="20"/>
          <w:szCs w:val="20"/>
        </w:rPr>
        <w:t>]</w:t>
      </w:r>
    </w:p>
    <w:sectPr w:rsidR="00AB6DC0">
      <w:headerReference w:type="even" r:id="rId19"/>
      <w:headerReference w:type="default" r:id="rId20"/>
      <w:footerReference w:type="even" r:id="rId21"/>
      <w:footerReference w:type="default" r:id="rId22"/>
      <w:headerReference w:type="first" r:id="rId23"/>
      <w:footerReference w:type="first" r:id="rId24"/>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FB0A8" w14:textId="77777777" w:rsidR="004B6E22" w:rsidRDefault="004B6E22">
      <w:pPr>
        <w:spacing w:line="240" w:lineRule="auto"/>
      </w:pPr>
      <w:r>
        <w:separator/>
      </w:r>
    </w:p>
  </w:endnote>
  <w:endnote w:type="continuationSeparator" w:id="0">
    <w:p w14:paraId="220E4285" w14:textId="77777777" w:rsidR="004B6E22" w:rsidRDefault="004B6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5205" w14:textId="77777777" w:rsidR="00AB6DC0" w:rsidRDefault="00AB6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6131"/>
    </w:sdtPr>
    <w:sdtEndPr/>
    <w:sdtContent>
      <w:p w14:paraId="25A42020" w14:textId="1675BE09" w:rsidR="00AB6DC0" w:rsidRDefault="00935E0D">
        <w:pPr>
          <w:pStyle w:val="Footer"/>
          <w:jc w:val="center"/>
        </w:pPr>
        <w:r>
          <w:fldChar w:fldCharType="begin"/>
        </w:r>
        <w:r>
          <w:instrText xml:space="preserve"> PAGE   \* MERGEFORMAT </w:instrText>
        </w:r>
        <w:r>
          <w:fldChar w:fldCharType="separate"/>
        </w:r>
        <w:r w:rsidR="00D34EC4">
          <w:rPr>
            <w:noProof/>
          </w:rPr>
          <w:t>1</w:t>
        </w:r>
        <w:r>
          <w:fldChar w:fldCharType="end"/>
        </w:r>
      </w:p>
    </w:sdtContent>
  </w:sdt>
  <w:p w14:paraId="247127CB" w14:textId="77777777" w:rsidR="00AB6DC0" w:rsidRDefault="00AB6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BFBA" w14:textId="77777777" w:rsidR="00AB6DC0" w:rsidRDefault="00AB6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CF8E3" w14:textId="77777777" w:rsidR="004B6E22" w:rsidRDefault="004B6E22">
      <w:pPr>
        <w:spacing w:after="0"/>
      </w:pPr>
      <w:r>
        <w:separator/>
      </w:r>
    </w:p>
  </w:footnote>
  <w:footnote w:type="continuationSeparator" w:id="0">
    <w:p w14:paraId="5B20BDDD" w14:textId="77777777" w:rsidR="004B6E22" w:rsidRDefault="004B6E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C80EF" w14:textId="77777777" w:rsidR="00AB6DC0" w:rsidRDefault="003074A6">
    <w:pPr>
      <w:pStyle w:val="Header"/>
    </w:pPr>
    <w:r>
      <w:pict w14:anchorId="79EB1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297172" o:spid="_x0000_s2050" type="#_x0000_t136" style="position:absolute;margin-left:0;margin-top:0;width:560.4pt;height:105.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5B195" w14:textId="77777777" w:rsidR="00AB6DC0" w:rsidRDefault="003074A6">
    <w:pPr>
      <w:pStyle w:val="Header"/>
    </w:pPr>
    <w:r>
      <w:pict w14:anchorId="4B8F6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297173" o:spid="_x0000_s2051" type="#_x0000_t136" style="position:absolute;margin-left:0;margin-top:0;width:560.4pt;height:105.6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A259B" w14:textId="77777777" w:rsidR="00AB6DC0" w:rsidRDefault="003074A6">
    <w:pPr>
      <w:pStyle w:val="Header"/>
    </w:pPr>
    <w:r>
      <w:pict w14:anchorId="57089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297171" o:spid="_x0000_s2049" type="#_x0000_t136" style="position:absolute;margin-left:0;margin-top:0;width:560.4pt;height:105.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20C42"/>
    <w:multiLevelType w:val="multilevel"/>
    <w:tmpl w:val="42F20C42"/>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74E2DAA"/>
    <w:multiLevelType w:val="multilevel"/>
    <w:tmpl w:val="474E2DAA"/>
    <w:lvl w:ilvl="0">
      <w:start w:val="1"/>
      <w:numFmt w:val="decimal"/>
      <w:lvlText w:val="%1.0"/>
      <w:lvlJc w:val="left"/>
      <w:pPr>
        <w:ind w:left="720" w:hanging="720"/>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2" w15:restartNumberingAfterBreak="0">
    <w:nsid w:val="4BB22EAD"/>
    <w:multiLevelType w:val="multilevel"/>
    <w:tmpl w:val="4BB22EAD"/>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49773F9"/>
    <w:multiLevelType w:val="multilevel"/>
    <w:tmpl w:val="549773F9"/>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1"/>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wMDc0MjY2szQ3MDJR0lEKTi0uzszPAykwrAUARrTBYywAAAA="/>
  </w:docVars>
  <w:rsids>
    <w:rsidRoot w:val="009932D8"/>
    <w:rsid w:val="0001144D"/>
    <w:rsid w:val="0001210D"/>
    <w:rsid w:val="00020BEE"/>
    <w:rsid w:val="00033423"/>
    <w:rsid w:val="00035C8F"/>
    <w:rsid w:val="000367C9"/>
    <w:rsid w:val="00055A3D"/>
    <w:rsid w:val="00060114"/>
    <w:rsid w:val="00063607"/>
    <w:rsid w:val="0009283B"/>
    <w:rsid w:val="000978EB"/>
    <w:rsid w:val="000A1604"/>
    <w:rsid w:val="000C196F"/>
    <w:rsid w:val="000E39DD"/>
    <w:rsid w:val="000F6D96"/>
    <w:rsid w:val="0010326C"/>
    <w:rsid w:val="00106706"/>
    <w:rsid w:val="0011197D"/>
    <w:rsid w:val="00111FEC"/>
    <w:rsid w:val="0011565C"/>
    <w:rsid w:val="001165EE"/>
    <w:rsid w:val="0014588E"/>
    <w:rsid w:val="00156335"/>
    <w:rsid w:val="00170FA6"/>
    <w:rsid w:val="00182417"/>
    <w:rsid w:val="0018526C"/>
    <w:rsid w:val="001853CE"/>
    <w:rsid w:val="001A282F"/>
    <w:rsid w:val="001A51A2"/>
    <w:rsid w:val="001A74A7"/>
    <w:rsid w:val="001B0A49"/>
    <w:rsid w:val="001B6EBB"/>
    <w:rsid w:val="001D068E"/>
    <w:rsid w:val="001D283D"/>
    <w:rsid w:val="001E2FAE"/>
    <w:rsid w:val="001E3282"/>
    <w:rsid w:val="001E6BB8"/>
    <w:rsid w:val="001F18BA"/>
    <w:rsid w:val="001F4947"/>
    <w:rsid w:val="002048D9"/>
    <w:rsid w:val="00227149"/>
    <w:rsid w:val="002303E2"/>
    <w:rsid w:val="00241C89"/>
    <w:rsid w:val="00242229"/>
    <w:rsid w:val="00251B8A"/>
    <w:rsid w:val="00256E79"/>
    <w:rsid w:val="00257614"/>
    <w:rsid w:val="002605D2"/>
    <w:rsid w:val="00263404"/>
    <w:rsid w:val="002658FC"/>
    <w:rsid w:val="002660E3"/>
    <w:rsid w:val="00283EA9"/>
    <w:rsid w:val="00297E9F"/>
    <w:rsid w:val="002A0E62"/>
    <w:rsid w:val="002A108C"/>
    <w:rsid w:val="002B168A"/>
    <w:rsid w:val="002B2887"/>
    <w:rsid w:val="002B4410"/>
    <w:rsid w:val="002B7BA3"/>
    <w:rsid w:val="002C5479"/>
    <w:rsid w:val="002D314A"/>
    <w:rsid w:val="002D585E"/>
    <w:rsid w:val="002E3439"/>
    <w:rsid w:val="002F0CF1"/>
    <w:rsid w:val="002F5920"/>
    <w:rsid w:val="003066EF"/>
    <w:rsid w:val="003074A6"/>
    <w:rsid w:val="003315EC"/>
    <w:rsid w:val="00340107"/>
    <w:rsid w:val="0035240F"/>
    <w:rsid w:val="0035508F"/>
    <w:rsid w:val="00356EC7"/>
    <w:rsid w:val="00370DEF"/>
    <w:rsid w:val="00373E11"/>
    <w:rsid w:val="00374A43"/>
    <w:rsid w:val="00374AC6"/>
    <w:rsid w:val="00382590"/>
    <w:rsid w:val="0038721A"/>
    <w:rsid w:val="00387E2D"/>
    <w:rsid w:val="003A1FE5"/>
    <w:rsid w:val="003A701F"/>
    <w:rsid w:val="003B3060"/>
    <w:rsid w:val="003C01DF"/>
    <w:rsid w:val="003C5235"/>
    <w:rsid w:val="003E0C4E"/>
    <w:rsid w:val="003E2AA3"/>
    <w:rsid w:val="003E6CC1"/>
    <w:rsid w:val="003F670D"/>
    <w:rsid w:val="00405A01"/>
    <w:rsid w:val="00410CE4"/>
    <w:rsid w:val="00414EFE"/>
    <w:rsid w:val="00430F13"/>
    <w:rsid w:val="00436086"/>
    <w:rsid w:val="004746D9"/>
    <w:rsid w:val="004762D5"/>
    <w:rsid w:val="00483762"/>
    <w:rsid w:val="00490C2D"/>
    <w:rsid w:val="004B6E22"/>
    <w:rsid w:val="004B7994"/>
    <w:rsid w:val="004C22F1"/>
    <w:rsid w:val="004D7CCB"/>
    <w:rsid w:val="004E6EBF"/>
    <w:rsid w:val="004E7B9C"/>
    <w:rsid w:val="004F31C9"/>
    <w:rsid w:val="00511732"/>
    <w:rsid w:val="00531A60"/>
    <w:rsid w:val="0054095E"/>
    <w:rsid w:val="00566BB3"/>
    <w:rsid w:val="00587C4A"/>
    <w:rsid w:val="00591041"/>
    <w:rsid w:val="0059138E"/>
    <w:rsid w:val="00594628"/>
    <w:rsid w:val="005A052B"/>
    <w:rsid w:val="005A12E2"/>
    <w:rsid w:val="005D2882"/>
    <w:rsid w:val="005D5211"/>
    <w:rsid w:val="005E128A"/>
    <w:rsid w:val="005E362F"/>
    <w:rsid w:val="005E5E00"/>
    <w:rsid w:val="005E5EAC"/>
    <w:rsid w:val="005E6F70"/>
    <w:rsid w:val="005F5876"/>
    <w:rsid w:val="00617E6C"/>
    <w:rsid w:val="006210E0"/>
    <w:rsid w:val="00630537"/>
    <w:rsid w:val="00645D42"/>
    <w:rsid w:val="00650CD3"/>
    <w:rsid w:val="006519BB"/>
    <w:rsid w:val="006572FE"/>
    <w:rsid w:val="0067112E"/>
    <w:rsid w:val="00674719"/>
    <w:rsid w:val="00682C3B"/>
    <w:rsid w:val="006833B2"/>
    <w:rsid w:val="0068377E"/>
    <w:rsid w:val="0068443F"/>
    <w:rsid w:val="006937CC"/>
    <w:rsid w:val="00694594"/>
    <w:rsid w:val="00694D18"/>
    <w:rsid w:val="006A4112"/>
    <w:rsid w:val="006B1D56"/>
    <w:rsid w:val="006B2F62"/>
    <w:rsid w:val="006B377C"/>
    <w:rsid w:val="006C0F89"/>
    <w:rsid w:val="006C48B8"/>
    <w:rsid w:val="006C4BCA"/>
    <w:rsid w:val="006E7B8A"/>
    <w:rsid w:val="006F1DBD"/>
    <w:rsid w:val="006F789B"/>
    <w:rsid w:val="00700178"/>
    <w:rsid w:val="00702DA2"/>
    <w:rsid w:val="00707C28"/>
    <w:rsid w:val="0071106A"/>
    <w:rsid w:val="007215B1"/>
    <w:rsid w:val="00721DD2"/>
    <w:rsid w:val="0073487E"/>
    <w:rsid w:val="0074133A"/>
    <w:rsid w:val="0074333D"/>
    <w:rsid w:val="007433F1"/>
    <w:rsid w:val="007510BD"/>
    <w:rsid w:val="00752564"/>
    <w:rsid w:val="0075696E"/>
    <w:rsid w:val="00756C0D"/>
    <w:rsid w:val="0075728D"/>
    <w:rsid w:val="007575B8"/>
    <w:rsid w:val="00762A3E"/>
    <w:rsid w:val="00781372"/>
    <w:rsid w:val="00782D96"/>
    <w:rsid w:val="00785995"/>
    <w:rsid w:val="0078714A"/>
    <w:rsid w:val="007A55C1"/>
    <w:rsid w:val="007C31F6"/>
    <w:rsid w:val="007E0F95"/>
    <w:rsid w:val="007E4FC5"/>
    <w:rsid w:val="007F1565"/>
    <w:rsid w:val="007F62F0"/>
    <w:rsid w:val="00815ECB"/>
    <w:rsid w:val="008211AB"/>
    <w:rsid w:val="008248A1"/>
    <w:rsid w:val="008256FE"/>
    <w:rsid w:val="0082747B"/>
    <w:rsid w:val="00831B28"/>
    <w:rsid w:val="00832E06"/>
    <w:rsid w:val="00862B80"/>
    <w:rsid w:val="00872636"/>
    <w:rsid w:val="00887EE7"/>
    <w:rsid w:val="008914F1"/>
    <w:rsid w:val="00891F62"/>
    <w:rsid w:val="008A2F7B"/>
    <w:rsid w:val="008A3755"/>
    <w:rsid w:val="008C0981"/>
    <w:rsid w:val="008C18DD"/>
    <w:rsid w:val="008C55AE"/>
    <w:rsid w:val="008C7C40"/>
    <w:rsid w:val="008D30E6"/>
    <w:rsid w:val="008E5ECB"/>
    <w:rsid w:val="008F4E55"/>
    <w:rsid w:val="009014B5"/>
    <w:rsid w:val="009051EF"/>
    <w:rsid w:val="00910F31"/>
    <w:rsid w:val="00910F87"/>
    <w:rsid w:val="00911C9B"/>
    <w:rsid w:val="00923B6D"/>
    <w:rsid w:val="00931912"/>
    <w:rsid w:val="00932E14"/>
    <w:rsid w:val="00935E0D"/>
    <w:rsid w:val="00940DAE"/>
    <w:rsid w:val="009462F7"/>
    <w:rsid w:val="00947521"/>
    <w:rsid w:val="0095365A"/>
    <w:rsid w:val="009544E9"/>
    <w:rsid w:val="00960070"/>
    <w:rsid w:val="00962615"/>
    <w:rsid w:val="00964A80"/>
    <w:rsid w:val="00965BE8"/>
    <w:rsid w:val="009701AA"/>
    <w:rsid w:val="009841A7"/>
    <w:rsid w:val="00987F28"/>
    <w:rsid w:val="00991DFC"/>
    <w:rsid w:val="009932D8"/>
    <w:rsid w:val="00994533"/>
    <w:rsid w:val="009A5BBA"/>
    <w:rsid w:val="009B5DFC"/>
    <w:rsid w:val="009B6241"/>
    <w:rsid w:val="009C3B0B"/>
    <w:rsid w:val="009C6E40"/>
    <w:rsid w:val="009C75BF"/>
    <w:rsid w:val="009E0371"/>
    <w:rsid w:val="009F3562"/>
    <w:rsid w:val="00A021AA"/>
    <w:rsid w:val="00A0672E"/>
    <w:rsid w:val="00A105D9"/>
    <w:rsid w:val="00A10E2A"/>
    <w:rsid w:val="00A24371"/>
    <w:rsid w:val="00A248FD"/>
    <w:rsid w:val="00A259F8"/>
    <w:rsid w:val="00A3176F"/>
    <w:rsid w:val="00A5350C"/>
    <w:rsid w:val="00A63134"/>
    <w:rsid w:val="00A746E6"/>
    <w:rsid w:val="00A7561B"/>
    <w:rsid w:val="00A81B93"/>
    <w:rsid w:val="00A86930"/>
    <w:rsid w:val="00AA0B11"/>
    <w:rsid w:val="00AA13ED"/>
    <w:rsid w:val="00AA259E"/>
    <w:rsid w:val="00AA4BDA"/>
    <w:rsid w:val="00AA72CB"/>
    <w:rsid w:val="00AB2D14"/>
    <w:rsid w:val="00AB3D2E"/>
    <w:rsid w:val="00AB6DC0"/>
    <w:rsid w:val="00AC3B64"/>
    <w:rsid w:val="00AC4E80"/>
    <w:rsid w:val="00AC6B51"/>
    <w:rsid w:val="00AD5340"/>
    <w:rsid w:val="00AF1BC0"/>
    <w:rsid w:val="00AF4308"/>
    <w:rsid w:val="00AF4D44"/>
    <w:rsid w:val="00B03AC3"/>
    <w:rsid w:val="00B0689F"/>
    <w:rsid w:val="00B06F4B"/>
    <w:rsid w:val="00B217D5"/>
    <w:rsid w:val="00B3327F"/>
    <w:rsid w:val="00B41D48"/>
    <w:rsid w:val="00B432CE"/>
    <w:rsid w:val="00B54AB0"/>
    <w:rsid w:val="00B56E6F"/>
    <w:rsid w:val="00B77690"/>
    <w:rsid w:val="00B80970"/>
    <w:rsid w:val="00B81448"/>
    <w:rsid w:val="00B90E1F"/>
    <w:rsid w:val="00BA5D4B"/>
    <w:rsid w:val="00BA73FC"/>
    <w:rsid w:val="00BA7BED"/>
    <w:rsid w:val="00BB1623"/>
    <w:rsid w:val="00BB3C8A"/>
    <w:rsid w:val="00BB4285"/>
    <w:rsid w:val="00BB7061"/>
    <w:rsid w:val="00BC01A1"/>
    <w:rsid w:val="00BC4B5A"/>
    <w:rsid w:val="00BD098C"/>
    <w:rsid w:val="00BD1EAA"/>
    <w:rsid w:val="00BD2AF0"/>
    <w:rsid w:val="00BE77CC"/>
    <w:rsid w:val="00BF0832"/>
    <w:rsid w:val="00C00459"/>
    <w:rsid w:val="00C06E56"/>
    <w:rsid w:val="00C07615"/>
    <w:rsid w:val="00C30D83"/>
    <w:rsid w:val="00C343E8"/>
    <w:rsid w:val="00C362DA"/>
    <w:rsid w:val="00C40716"/>
    <w:rsid w:val="00C43568"/>
    <w:rsid w:val="00C55FE0"/>
    <w:rsid w:val="00C6187C"/>
    <w:rsid w:val="00C64B32"/>
    <w:rsid w:val="00C80982"/>
    <w:rsid w:val="00C83A56"/>
    <w:rsid w:val="00C8754C"/>
    <w:rsid w:val="00C9141E"/>
    <w:rsid w:val="00C91EB4"/>
    <w:rsid w:val="00CA05E8"/>
    <w:rsid w:val="00CB15F6"/>
    <w:rsid w:val="00CB40DB"/>
    <w:rsid w:val="00CB5FBD"/>
    <w:rsid w:val="00CB6AFA"/>
    <w:rsid w:val="00CC364A"/>
    <w:rsid w:val="00CE5B64"/>
    <w:rsid w:val="00CF1DC1"/>
    <w:rsid w:val="00CF65D4"/>
    <w:rsid w:val="00D01CBB"/>
    <w:rsid w:val="00D05BD2"/>
    <w:rsid w:val="00D05D6D"/>
    <w:rsid w:val="00D061A6"/>
    <w:rsid w:val="00D17E55"/>
    <w:rsid w:val="00D34EC4"/>
    <w:rsid w:val="00D4048B"/>
    <w:rsid w:val="00D51230"/>
    <w:rsid w:val="00D53C9C"/>
    <w:rsid w:val="00D60270"/>
    <w:rsid w:val="00D63434"/>
    <w:rsid w:val="00D6415D"/>
    <w:rsid w:val="00D64499"/>
    <w:rsid w:val="00D6737B"/>
    <w:rsid w:val="00D906A7"/>
    <w:rsid w:val="00D93670"/>
    <w:rsid w:val="00DA4379"/>
    <w:rsid w:val="00DB3150"/>
    <w:rsid w:val="00DB321B"/>
    <w:rsid w:val="00DD104D"/>
    <w:rsid w:val="00DE049D"/>
    <w:rsid w:val="00DE0FAD"/>
    <w:rsid w:val="00DF5D23"/>
    <w:rsid w:val="00DF73C9"/>
    <w:rsid w:val="00E054AE"/>
    <w:rsid w:val="00E12654"/>
    <w:rsid w:val="00E16777"/>
    <w:rsid w:val="00E24C77"/>
    <w:rsid w:val="00E25AAE"/>
    <w:rsid w:val="00E74308"/>
    <w:rsid w:val="00E750A7"/>
    <w:rsid w:val="00E766A5"/>
    <w:rsid w:val="00E83379"/>
    <w:rsid w:val="00E9086E"/>
    <w:rsid w:val="00E938B8"/>
    <w:rsid w:val="00EA1E82"/>
    <w:rsid w:val="00EA3F08"/>
    <w:rsid w:val="00EA4C7F"/>
    <w:rsid w:val="00EB35D4"/>
    <w:rsid w:val="00EB7D11"/>
    <w:rsid w:val="00EC19EB"/>
    <w:rsid w:val="00ED2225"/>
    <w:rsid w:val="00ED4717"/>
    <w:rsid w:val="00F0436F"/>
    <w:rsid w:val="00F141F4"/>
    <w:rsid w:val="00F17D72"/>
    <w:rsid w:val="00F2379E"/>
    <w:rsid w:val="00F564EE"/>
    <w:rsid w:val="00F61618"/>
    <w:rsid w:val="00F6244E"/>
    <w:rsid w:val="00F73F9F"/>
    <w:rsid w:val="00F80725"/>
    <w:rsid w:val="00F82A64"/>
    <w:rsid w:val="00F83D47"/>
    <w:rsid w:val="00F84E34"/>
    <w:rsid w:val="00F917A3"/>
    <w:rsid w:val="00F95479"/>
    <w:rsid w:val="00FA5FC0"/>
    <w:rsid w:val="00FA7870"/>
    <w:rsid w:val="00FB12C7"/>
    <w:rsid w:val="00FB36C4"/>
    <w:rsid w:val="00FB67C4"/>
    <w:rsid w:val="00FD5288"/>
    <w:rsid w:val="00FE18E0"/>
    <w:rsid w:val="00FE2723"/>
    <w:rsid w:val="00FF02A6"/>
    <w:rsid w:val="00FF5B2D"/>
    <w:rsid w:val="01172099"/>
    <w:rsid w:val="02FB35F3"/>
    <w:rsid w:val="0316680D"/>
    <w:rsid w:val="034A3A96"/>
    <w:rsid w:val="034E5362"/>
    <w:rsid w:val="036F2C02"/>
    <w:rsid w:val="0375448A"/>
    <w:rsid w:val="04260EDE"/>
    <w:rsid w:val="043A04B5"/>
    <w:rsid w:val="04E66617"/>
    <w:rsid w:val="04F710E3"/>
    <w:rsid w:val="050071C0"/>
    <w:rsid w:val="05280385"/>
    <w:rsid w:val="05520719"/>
    <w:rsid w:val="05722647"/>
    <w:rsid w:val="062510CB"/>
    <w:rsid w:val="070E09EB"/>
    <w:rsid w:val="07EB0E6D"/>
    <w:rsid w:val="07FD6AAC"/>
    <w:rsid w:val="084F1AA2"/>
    <w:rsid w:val="08BA4FC2"/>
    <w:rsid w:val="08DA15C1"/>
    <w:rsid w:val="090D676C"/>
    <w:rsid w:val="09BA5C05"/>
    <w:rsid w:val="0AA04BFE"/>
    <w:rsid w:val="0B094CC2"/>
    <w:rsid w:val="0B212939"/>
    <w:rsid w:val="0B32416D"/>
    <w:rsid w:val="0B835EE6"/>
    <w:rsid w:val="0BB22E98"/>
    <w:rsid w:val="0BFA2D1D"/>
    <w:rsid w:val="0C146CDE"/>
    <w:rsid w:val="0C5A16B8"/>
    <w:rsid w:val="0C5C70D2"/>
    <w:rsid w:val="0DAC7B00"/>
    <w:rsid w:val="0E272EC6"/>
    <w:rsid w:val="0EA8251A"/>
    <w:rsid w:val="0EED188F"/>
    <w:rsid w:val="0EFF5127"/>
    <w:rsid w:val="0F002635"/>
    <w:rsid w:val="0F2862EC"/>
    <w:rsid w:val="0F7C4185"/>
    <w:rsid w:val="0FC95E75"/>
    <w:rsid w:val="0FF34D8D"/>
    <w:rsid w:val="105F7FA7"/>
    <w:rsid w:val="106E6603"/>
    <w:rsid w:val="109819C6"/>
    <w:rsid w:val="115E5E70"/>
    <w:rsid w:val="11C15A41"/>
    <w:rsid w:val="11FF29B3"/>
    <w:rsid w:val="122F07E2"/>
    <w:rsid w:val="12953171"/>
    <w:rsid w:val="12F450A8"/>
    <w:rsid w:val="134C5F05"/>
    <w:rsid w:val="136278DA"/>
    <w:rsid w:val="136D1C6C"/>
    <w:rsid w:val="13DF09E6"/>
    <w:rsid w:val="145923F1"/>
    <w:rsid w:val="14B50F8A"/>
    <w:rsid w:val="15462242"/>
    <w:rsid w:val="1581171C"/>
    <w:rsid w:val="15DD0BF3"/>
    <w:rsid w:val="17AE3DDB"/>
    <w:rsid w:val="1873156C"/>
    <w:rsid w:val="19540D24"/>
    <w:rsid w:val="19F17C0A"/>
    <w:rsid w:val="1AD91884"/>
    <w:rsid w:val="1B822DAD"/>
    <w:rsid w:val="1C4618F8"/>
    <w:rsid w:val="1D1E0D03"/>
    <w:rsid w:val="1E2B0B0E"/>
    <w:rsid w:val="1F1A4B93"/>
    <w:rsid w:val="1F3215B0"/>
    <w:rsid w:val="201F2F6B"/>
    <w:rsid w:val="20D12A2F"/>
    <w:rsid w:val="21004DB3"/>
    <w:rsid w:val="224308C2"/>
    <w:rsid w:val="23A4088A"/>
    <w:rsid w:val="23A81FF0"/>
    <w:rsid w:val="23E14E6C"/>
    <w:rsid w:val="23E228ED"/>
    <w:rsid w:val="24322448"/>
    <w:rsid w:val="24946B3B"/>
    <w:rsid w:val="24BC67AE"/>
    <w:rsid w:val="25290686"/>
    <w:rsid w:val="25596469"/>
    <w:rsid w:val="26CD74AE"/>
    <w:rsid w:val="27143D8C"/>
    <w:rsid w:val="271F6B87"/>
    <w:rsid w:val="279519BA"/>
    <w:rsid w:val="27FE7A66"/>
    <w:rsid w:val="28B43034"/>
    <w:rsid w:val="28B50647"/>
    <w:rsid w:val="294D1FED"/>
    <w:rsid w:val="297B48AD"/>
    <w:rsid w:val="2A4D7372"/>
    <w:rsid w:val="2A6059E8"/>
    <w:rsid w:val="2AAB4AE7"/>
    <w:rsid w:val="2B8D5E01"/>
    <w:rsid w:val="2BF235A7"/>
    <w:rsid w:val="2C2416B2"/>
    <w:rsid w:val="2C341C40"/>
    <w:rsid w:val="2D0E35BB"/>
    <w:rsid w:val="2D24719C"/>
    <w:rsid w:val="2E5E2AB6"/>
    <w:rsid w:val="2E892613"/>
    <w:rsid w:val="2F205D2A"/>
    <w:rsid w:val="2F3A598B"/>
    <w:rsid w:val="2F4F7060"/>
    <w:rsid w:val="2FB879F3"/>
    <w:rsid w:val="310600FC"/>
    <w:rsid w:val="31196D4F"/>
    <w:rsid w:val="31D077C5"/>
    <w:rsid w:val="32743B56"/>
    <w:rsid w:val="332116F0"/>
    <w:rsid w:val="334461FF"/>
    <w:rsid w:val="33704CF3"/>
    <w:rsid w:val="347545A1"/>
    <w:rsid w:val="34CE14FC"/>
    <w:rsid w:val="3522586C"/>
    <w:rsid w:val="352A7547"/>
    <w:rsid w:val="35547C29"/>
    <w:rsid w:val="361A6E50"/>
    <w:rsid w:val="369015F4"/>
    <w:rsid w:val="376D5966"/>
    <w:rsid w:val="37D504F4"/>
    <w:rsid w:val="3825099C"/>
    <w:rsid w:val="389D76B7"/>
    <w:rsid w:val="38C2712E"/>
    <w:rsid w:val="395637C0"/>
    <w:rsid w:val="396414D6"/>
    <w:rsid w:val="3A0223BF"/>
    <w:rsid w:val="3A496A01"/>
    <w:rsid w:val="3A5F4E72"/>
    <w:rsid w:val="3AA448E8"/>
    <w:rsid w:val="3B480985"/>
    <w:rsid w:val="3BCE018C"/>
    <w:rsid w:val="3C9929B0"/>
    <w:rsid w:val="3CB07D30"/>
    <w:rsid w:val="3CD97263"/>
    <w:rsid w:val="3D025EDB"/>
    <w:rsid w:val="3D0948AD"/>
    <w:rsid w:val="3D232B5B"/>
    <w:rsid w:val="3D81287E"/>
    <w:rsid w:val="3D9F37A9"/>
    <w:rsid w:val="3ED67DAA"/>
    <w:rsid w:val="3F2D14B8"/>
    <w:rsid w:val="3F3B0FCC"/>
    <w:rsid w:val="3F574221"/>
    <w:rsid w:val="3F9B78C1"/>
    <w:rsid w:val="40512D12"/>
    <w:rsid w:val="40A912F2"/>
    <w:rsid w:val="40AE60D4"/>
    <w:rsid w:val="41037F7F"/>
    <w:rsid w:val="41383010"/>
    <w:rsid w:val="419D27EA"/>
    <w:rsid w:val="428E14A8"/>
    <w:rsid w:val="42B86984"/>
    <w:rsid w:val="42F8776E"/>
    <w:rsid w:val="43417816"/>
    <w:rsid w:val="4392546E"/>
    <w:rsid w:val="446F6056"/>
    <w:rsid w:val="44AA06E3"/>
    <w:rsid w:val="4517500D"/>
    <w:rsid w:val="451A3854"/>
    <w:rsid w:val="451D411A"/>
    <w:rsid w:val="45B61945"/>
    <w:rsid w:val="465051C0"/>
    <w:rsid w:val="47AF19AB"/>
    <w:rsid w:val="47E407A5"/>
    <w:rsid w:val="487061E5"/>
    <w:rsid w:val="497C1131"/>
    <w:rsid w:val="4A1C7526"/>
    <w:rsid w:val="4A545481"/>
    <w:rsid w:val="4B020E01"/>
    <w:rsid w:val="4C2D6F06"/>
    <w:rsid w:val="4C423A9C"/>
    <w:rsid w:val="4C586E50"/>
    <w:rsid w:val="4C7F6FA0"/>
    <w:rsid w:val="4C97005E"/>
    <w:rsid w:val="4CC34E85"/>
    <w:rsid w:val="4CD32F17"/>
    <w:rsid w:val="4CDE4B2B"/>
    <w:rsid w:val="4D316B33"/>
    <w:rsid w:val="4DD564BF"/>
    <w:rsid w:val="4E005F07"/>
    <w:rsid w:val="4E16734D"/>
    <w:rsid w:val="4E5F3F70"/>
    <w:rsid w:val="4E9657AE"/>
    <w:rsid w:val="4F69568A"/>
    <w:rsid w:val="4F6D7F7A"/>
    <w:rsid w:val="4F735774"/>
    <w:rsid w:val="4FD12C0D"/>
    <w:rsid w:val="4FE21920"/>
    <w:rsid w:val="4FF86042"/>
    <w:rsid w:val="50A446CC"/>
    <w:rsid w:val="50A80B97"/>
    <w:rsid w:val="51F2387E"/>
    <w:rsid w:val="525D575F"/>
    <w:rsid w:val="53036F3E"/>
    <w:rsid w:val="5343661A"/>
    <w:rsid w:val="53D57297"/>
    <w:rsid w:val="543D59C1"/>
    <w:rsid w:val="54850CFE"/>
    <w:rsid w:val="5556068C"/>
    <w:rsid w:val="557D644E"/>
    <w:rsid w:val="55B72F78"/>
    <w:rsid w:val="55F96601"/>
    <w:rsid w:val="56460D3D"/>
    <w:rsid w:val="565A3B60"/>
    <w:rsid w:val="565E7A89"/>
    <w:rsid w:val="5672073A"/>
    <w:rsid w:val="56924D1A"/>
    <w:rsid w:val="570E2189"/>
    <w:rsid w:val="5773175B"/>
    <w:rsid w:val="57D44123"/>
    <w:rsid w:val="57E40211"/>
    <w:rsid w:val="57FC0BD6"/>
    <w:rsid w:val="58D06BD3"/>
    <w:rsid w:val="58EB4EA4"/>
    <w:rsid w:val="597D1778"/>
    <w:rsid w:val="59DA2F0F"/>
    <w:rsid w:val="5A0F01D8"/>
    <w:rsid w:val="5A8F12B1"/>
    <w:rsid w:val="5ADB7A9F"/>
    <w:rsid w:val="5B446CDD"/>
    <w:rsid w:val="5BF45929"/>
    <w:rsid w:val="5BFC50A3"/>
    <w:rsid w:val="5CA40A66"/>
    <w:rsid w:val="5CED5FBE"/>
    <w:rsid w:val="5D252794"/>
    <w:rsid w:val="5E225AF1"/>
    <w:rsid w:val="5E2D132C"/>
    <w:rsid w:val="5EE20A52"/>
    <w:rsid w:val="5F105B45"/>
    <w:rsid w:val="5F374589"/>
    <w:rsid w:val="5FDC0262"/>
    <w:rsid w:val="601409FF"/>
    <w:rsid w:val="601B093B"/>
    <w:rsid w:val="61351088"/>
    <w:rsid w:val="62130A76"/>
    <w:rsid w:val="6352658E"/>
    <w:rsid w:val="637A554D"/>
    <w:rsid w:val="640270C0"/>
    <w:rsid w:val="64CE08EF"/>
    <w:rsid w:val="65EE21AE"/>
    <w:rsid w:val="66D66AC5"/>
    <w:rsid w:val="671B2920"/>
    <w:rsid w:val="671B7DD3"/>
    <w:rsid w:val="67A13401"/>
    <w:rsid w:val="67D27C62"/>
    <w:rsid w:val="68161650"/>
    <w:rsid w:val="68B66FDB"/>
    <w:rsid w:val="68BC75F5"/>
    <w:rsid w:val="695F2064"/>
    <w:rsid w:val="697F5187"/>
    <w:rsid w:val="699F6F59"/>
    <w:rsid w:val="6A102B60"/>
    <w:rsid w:val="6A6A6D19"/>
    <w:rsid w:val="6ADD56A8"/>
    <w:rsid w:val="6B28601F"/>
    <w:rsid w:val="6B2974EE"/>
    <w:rsid w:val="6B356066"/>
    <w:rsid w:val="6C650BAE"/>
    <w:rsid w:val="6CB1300B"/>
    <w:rsid w:val="6D5B08F7"/>
    <w:rsid w:val="6D632886"/>
    <w:rsid w:val="6DAA3429"/>
    <w:rsid w:val="6ED779B9"/>
    <w:rsid w:val="6FB43378"/>
    <w:rsid w:val="705553D8"/>
    <w:rsid w:val="705C1083"/>
    <w:rsid w:val="707A2432"/>
    <w:rsid w:val="717139A7"/>
    <w:rsid w:val="71814B45"/>
    <w:rsid w:val="71A1306D"/>
    <w:rsid w:val="7204769D"/>
    <w:rsid w:val="721A1840"/>
    <w:rsid w:val="72444CDD"/>
    <w:rsid w:val="72FF18F5"/>
    <w:rsid w:val="74686B07"/>
    <w:rsid w:val="746C7E1F"/>
    <w:rsid w:val="74ED08AA"/>
    <w:rsid w:val="7643214A"/>
    <w:rsid w:val="770664D6"/>
    <w:rsid w:val="7717096F"/>
    <w:rsid w:val="77492442"/>
    <w:rsid w:val="77CF39A0"/>
    <w:rsid w:val="793A122E"/>
    <w:rsid w:val="79F02B6F"/>
    <w:rsid w:val="7A1712DC"/>
    <w:rsid w:val="7A3A6EE9"/>
    <w:rsid w:val="7A69004B"/>
    <w:rsid w:val="7AC25029"/>
    <w:rsid w:val="7ACD1620"/>
    <w:rsid w:val="7B2A08C8"/>
    <w:rsid w:val="7B2D79DC"/>
    <w:rsid w:val="7C964B73"/>
    <w:rsid w:val="7CD70E5F"/>
    <w:rsid w:val="7D137FEB"/>
    <w:rsid w:val="7DF35796"/>
    <w:rsid w:val="7FD40C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04AD7F4"/>
  <w15:docId w15:val="{599A4302-FDD6-4816-96BA-C76F5F3A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Caption">
    <w:name w:val="caption"/>
    <w:basedOn w:val="Normal"/>
    <w:uiPriority w:val="35"/>
    <w:qFormat/>
    <w:pPr>
      <w:suppressLineNumbers/>
      <w:spacing w:before="120" w:after="120" w:line="240" w:lineRule="auto"/>
      <w:jc w:val="both"/>
    </w:pPr>
    <w:rPr>
      <w:rFonts w:ascii="Times New Roman" w:eastAsia="SimSun" w:hAnsi="Times New Roman" w:cs="Mangal"/>
      <w:i/>
      <w:iCs/>
      <w:sz w:val="24"/>
      <w:szCs w:val="24"/>
      <w:lang w:eastAsia="zh-CN" w:bidi="hi-IN"/>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rPr>
  </w:style>
  <w:style w:type="paragraph" w:customStyle="1" w:styleId="HEAD1">
    <w:name w:val="HEAD1"/>
    <w:basedOn w:val="Heading1"/>
    <w:link w:val="HEAD1Char"/>
    <w:qFormat/>
    <w:pPr>
      <w:spacing w:before="0" w:line="480" w:lineRule="auto"/>
      <w:jc w:val="center"/>
    </w:pPr>
    <w:rPr>
      <w:rFonts w:ascii="Times New Roman" w:hAnsi="Times New Roman" w:cstheme="minorBidi"/>
      <w:bCs w:val="0"/>
      <w:color w:val="000000" w:themeColor="text1"/>
      <w:kern w:val="16"/>
      <w:sz w:val="24"/>
      <w:szCs w:val="24"/>
    </w:rPr>
  </w:style>
  <w:style w:type="character" w:customStyle="1" w:styleId="HEAD1Char">
    <w:name w:val="HEAD1 Char"/>
    <w:basedOn w:val="Heading1Char"/>
    <w:link w:val="HEAD1"/>
    <w:qFormat/>
    <w:rPr>
      <w:rFonts w:ascii="Times New Roman" w:eastAsiaTheme="majorEastAsia" w:hAnsi="Times New Roman" w:cstheme="majorBidi"/>
      <w:b/>
      <w:bCs/>
      <w:color w:val="000000" w:themeColor="text1"/>
      <w:kern w:val="16"/>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kern w:val="0"/>
      <w:sz w:val="28"/>
      <w:szCs w:val="28"/>
    </w:rPr>
  </w:style>
  <w:style w:type="paragraph" w:customStyle="1" w:styleId="HEAD2">
    <w:name w:val="HEAD2"/>
    <w:basedOn w:val="Heading2"/>
    <w:link w:val="HEAD2Char"/>
    <w:qFormat/>
    <w:pPr>
      <w:spacing w:before="0" w:line="480" w:lineRule="auto"/>
    </w:pPr>
    <w:rPr>
      <w:rFonts w:ascii="Times New Roman" w:hAnsi="Times New Roman" w:cstheme="minorBidi"/>
      <w:color w:val="000000" w:themeColor="text1"/>
      <w:kern w:val="16"/>
      <w:sz w:val="24"/>
      <w:szCs w:val="24"/>
    </w:rPr>
  </w:style>
  <w:style w:type="character" w:customStyle="1" w:styleId="HEAD2Char">
    <w:name w:val="HEAD2 Char"/>
    <w:basedOn w:val="Heading2Char"/>
    <w:link w:val="HEAD2"/>
    <w:qFormat/>
    <w:rPr>
      <w:rFonts w:ascii="Times New Roman" w:eastAsiaTheme="majorEastAsia" w:hAnsi="Times New Roman" w:cstheme="majorBidi"/>
      <w:b/>
      <w:bCs/>
      <w:color w:val="000000" w:themeColor="text1"/>
      <w:kern w:val="16"/>
      <w:sz w:val="24"/>
      <w:szCs w:val="24"/>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472C4" w:themeColor="accent1"/>
      <w:kern w:val="0"/>
      <w:sz w:val="26"/>
      <w:szCs w:val="26"/>
    </w:rPr>
  </w:style>
  <w:style w:type="paragraph" w:customStyle="1" w:styleId="muitypography-root">
    <w:name w:val="muitypography-roo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kern w:val="0"/>
      <w:sz w:val="16"/>
      <w:szCs w:val="16"/>
    </w:rPr>
  </w:style>
  <w:style w:type="paragraph" w:customStyle="1" w:styleId="HEAD3">
    <w:name w:val="HEAD3"/>
    <w:basedOn w:val="Heading3"/>
    <w:link w:val="HEAD3Char"/>
    <w:qFormat/>
    <w:pPr>
      <w:spacing w:before="0" w:line="480" w:lineRule="auto"/>
    </w:pPr>
    <w:rPr>
      <w:rFonts w:ascii="Times New Roman" w:hAnsi="Times New Roman" w:cstheme="minorBidi"/>
      <w:bCs w:val="0"/>
      <w:color w:val="000000" w:themeColor="text1"/>
      <w:kern w:val="16"/>
      <w:sz w:val="24"/>
      <w:szCs w:val="24"/>
    </w:rPr>
  </w:style>
  <w:style w:type="character" w:customStyle="1" w:styleId="HEAD3Char">
    <w:name w:val="HEAD3 Char"/>
    <w:basedOn w:val="Heading3Char"/>
    <w:link w:val="HEAD3"/>
    <w:qFormat/>
    <w:rPr>
      <w:rFonts w:ascii="Times New Roman" w:eastAsiaTheme="majorEastAsia" w:hAnsi="Times New Roman" w:cstheme="majorBidi"/>
      <w:b/>
      <w:bCs/>
      <w:color w:val="000000" w:themeColor="text1"/>
      <w:kern w:val="16"/>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472C4" w:themeColor="accent1"/>
      <w:kern w:val="0"/>
    </w:rPr>
  </w:style>
  <w:style w:type="character" w:customStyle="1" w:styleId="HeaderChar">
    <w:name w:val="Header Char"/>
    <w:basedOn w:val="DefaultParagraphFont"/>
    <w:link w:val="Header"/>
    <w:uiPriority w:val="99"/>
    <w:qFormat/>
    <w:rPr>
      <w:kern w:val="0"/>
    </w:rPr>
  </w:style>
  <w:style w:type="character" w:customStyle="1" w:styleId="FooterChar">
    <w:name w:val="Footer Char"/>
    <w:basedOn w:val="DefaultParagraphFont"/>
    <w:link w:val="Footer"/>
    <w:uiPriority w:val="99"/>
    <w:qFormat/>
    <w:rPr>
      <w:kern w:val="0"/>
    </w:rPr>
  </w:style>
  <w:style w:type="character" w:customStyle="1" w:styleId="DocumentMapChar">
    <w:name w:val="Document Map Char"/>
    <w:basedOn w:val="DefaultParagraphFont"/>
    <w:link w:val="DocumentMap"/>
    <w:uiPriority w:val="99"/>
    <w:semiHidden/>
    <w:qFormat/>
    <w:rPr>
      <w:rFonts w:ascii="Tahoma" w:hAnsi="Tahoma" w:cs="Tahoma"/>
      <w:kern w:val="0"/>
      <w:sz w:val="16"/>
      <w:szCs w:val="16"/>
    </w:rPr>
  </w:style>
  <w:style w:type="character" w:styleId="PlaceholderText">
    <w:name w:val="Placeholder Text"/>
    <w:basedOn w:val="DefaultParagraphFont"/>
    <w:uiPriority w:val="99"/>
    <w:semiHidden/>
    <w:qFormat/>
    <w:rPr>
      <w:color w:val="808080"/>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kern w:val="0"/>
      <w:sz w:val="16"/>
      <w:szCs w:val="16"/>
    </w:rPr>
  </w:style>
  <w:style w:type="table" w:customStyle="1" w:styleId="TableGrid0">
    <w:name w:val="TableGrid"/>
    <w:qFormat/>
    <w:rPr>
      <w:rFonts w:eastAsiaTheme="minorEastAsia"/>
    </w:rPr>
    <w:tblPr>
      <w:tblCellMar>
        <w:top w:w="0" w:type="dxa"/>
        <w:left w:w="0" w:type="dxa"/>
        <w:bottom w:w="0" w:type="dxa"/>
        <w:right w:w="0" w:type="dxa"/>
      </w:tblCellMar>
    </w:tblPr>
  </w:style>
  <w:style w:type="character" w:customStyle="1" w:styleId="url">
    <w:name w:val="url"/>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doi.org/10.1016/j.anclin.2021.04.005"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doi.org/10.1016/J.CSTP.2022.10.01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unchng.com/peaceinde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3390/engproc2023059031"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E13710-30AE-4CB2-BB81-4BA6529BB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4624</Words>
  <Characters>26359</Characters>
  <Application>Microsoft Office Word</Application>
  <DocSecurity>0</DocSecurity>
  <Lines>219</Lines>
  <Paragraphs>61</Paragraphs>
  <ScaleCrop>false</ScaleCrop>
  <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dc:creator>
  <cp:lastModifiedBy>SDI PC New 16</cp:lastModifiedBy>
  <cp:revision>43</cp:revision>
  <cp:lastPrinted>2025-10-27T12:55:00Z</cp:lastPrinted>
  <dcterms:created xsi:type="dcterms:W3CDTF">2025-08-26T08:47:00Z</dcterms:created>
  <dcterms:modified xsi:type="dcterms:W3CDTF">2025-11-20T04:39:00Z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5FC6DA7CC6F24EE1AA94E64CE72E61D2_13</vt:lpwstr>
  </property>
</Properties>
</file>