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F8C43" w14:textId="06D16F43" w:rsidR="00387A40" w:rsidRPr="00F2594A" w:rsidRDefault="00387A40" w:rsidP="00F2594A">
      <w:pPr>
        <w:jc w:val="center"/>
        <w:rPr>
          <w:rFonts w:ascii="Times New Roman" w:hAnsi="Times New Roman" w:cs="Times New Roman"/>
          <w:b/>
          <w:bCs/>
          <w:sz w:val="28"/>
          <w:szCs w:val="28"/>
        </w:rPr>
      </w:pPr>
    </w:p>
    <w:p w14:paraId="6190499F" w14:textId="77777777" w:rsidR="00F2594A" w:rsidRDefault="00DA168F" w:rsidP="00F2594A">
      <w:pPr>
        <w:spacing w:line="360" w:lineRule="auto"/>
        <w:jc w:val="center"/>
        <w:rPr>
          <w:rFonts w:ascii="Times New Roman" w:hAnsi="Times New Roman" w:cs="Times New Roman"/>
          <w:b/>
          <w:bCs/>
          <w:sz w:val="32"/>
          <w:szCs w:val="32"/>
        </w:rPr>
      </w:pPr>
      <w:r w:rsidRPr="00DA168F">
        <w:rPr>
          <w:rFonts w:ascii="Times New Roman" w:hAnsi="Times New Roman" w:cs="Times New Roman"/>
          <w:b/>
          <w:bCs/>
          <w:sz w:val="32"/>
          <w:szCs w:val="32"/>
        </w:rPr>
        <w:t>From Awareness to Adoption: Communication Pathways in the Regenerative Agriculture Landscape</w:t>
      </w:r>
    </w:p>
    <w:p w14:paraId="2F5E7B6F" w14:textId="2BA62114" w:rsidR="00E04EA4" w:rsidRPr="00E04EA4" w:rsidRDefault="00E04EA4" w:rsidP="00E04EA4">
      <w:pPr>
        <w:spacing w:line="360" w:lineRule="auto"/>
        <w:jc w:val="both"/>
        <w:rPr>
          <w:rFonts w:ascii="Times New Roman" w:hAnsi="Times New Roman" w:cs="Times New Roman"/>
          <w:b/>
          <w:bCs/>
          <w:sz w:val="24"/>
          <w:szCs w:val="24"/>
        </w:rPr>
      </w:pPr>
      <w:r w:rsidRPr="00E04EA4">
        <w:rPr>
          <w:rFonts w:ascii="Times New Roman" w:hAnsi="Times New Roman" w:cs="Times New Roman"/>
          <w:b/>
          <w:bCs/>
          <w:sz w:val="24"/>
          <w:szCs w:val="24"/>
        </w:rPr>
        <w:t>Abstract</w:t>
      </w:r>
    </w:p>
    <w:p w14:paraId="56B22C49" w14:textId="73A24334" w:rsidR="00E04EA4" w:rsidRPr="00E04EA4" w:rsidRDefault="00E04EA4" w:rsidP="00AA1AD5">
      <w:pPr>
        <w:spacing w:line="360" w:lineRule="auto"/>
        <w:ind w:firstLine="720"/>
        <w:jc w:val="both"/>
        <w:rPr>
          <w:rFonts w:ascii="Times New Roman" w:hAnsi="Times New Roman" w:cs="Times New Roman"/>
          <w:sz w:val="24"/>
          <w:szCs w:val="24"/>
        </w:rPr>
      </w:pPr>
      <w:r w:rsidRPr="00E04EA4">
        <w:rPr>
          <w:rFonts w:ascii="Times New Roman" w:hAnsi="Times New Roman" w:cs="Times New Roman"/>
          <w:sz w:val="24"/>
          <w:szCs w:val="24"/>
        </w:rPr>
        <w:t xml:space="preserve">Regenerative agriculture is emerging as a transformative solution to address the environmental and economic challenges of conventional farming. This study explores the adoption of regenerative agricultural practices in </w:t>
      </w:r>
      <w:proofErr w:type="spellStart"/>
      <w:r w:rsidR="000C6D55" w:rsidRPr="00C62D82">
        <w:rPr>
          <w:rFonts w:ascii="Times New Roman" w:eastAsia="Calibri" w:hAnsi="Times New Roman" w:cs="Times New Roman"/>
          <w:sz w:val="24"/>
          <w:szCs w:val="24"/>
        </w:rPr>
        <w:t>Prakasam</w:t>
      </w:r>
      <w:proofErr w:type="spellEnd"/>
      <w:r w:rsidR="000C6D55" w:rsidRPr="00C62D82">
        <w:rPr>
          <w:rFonts w:ascii="Times New Roman" w:eastAsia="Calibri" w:hAnsi="Times New Roman" w:cs="Times New Roman"/>
          <w:sz w:val="24"/>
          <w:szCs w:val="24"/>
        </w:rPr>
        <w:t xml:space="preserve"> and Kadapa in Andhra Pradesh, and </w:t>
      </w:r>
      <w:proofErr w:type="spellStart"/>
      <w:r w:rsidR="000C6D55" w:rsidRPr="00C62D82">
        <w:rPr>
          <w:rFonts w:ascii="Times New Roman" w:eastAsia="Calibri" w:hAnsi="Times New Roman" w:cs="Times New Roman"/>
          <w:sz w:val="24"/>
          <w:szCs w:val="24"/>
        </w:rPr>
        <w:t>Rangareddy</w:t>
      </w:r>
      <w:proofErr w:type="spellEnd"/>
      <w:r w:rsidR="000C6D55" w:rsidRPr="00C62D82">
        <w:rPr>
          <w:rFonts w:ascii="Times New Roman" w:eastAsia="Calibri" w:hAnsi="Times New Roman" w:cs="Times New Roman"/>
          <w:sz w:val="24"/>
          <w:szCs w:val="24"/>
        </w:rPr>
        <w:t xml:space="preserve"> and Mahbubnagar in Telangana</w:t>
      </w:r>
      <w:r w:rsidRPr="00E04EA4">
        <w:rPr>
          <w:rFonts w:ascii="Times New Roman" w:hAnsi="Times New Roman" w:cs="Times New Roman"/>
          <w:sz w:val="24"/>
          <w:szCs w:val="24"/>
        </w:rPr>
        <w:t xml:space="preserve">, focusing on the role of communication channels in knowledge dissemination. The research employs a mixed-methods approach, combining qualitative and quantitative data </w:t>
      </w:r>
      <w:r w:rsidR="00AA1AD5">
        <w:rPr>
          <w:rFonts w:ascii="Times New Roman" w:hAnsi="Times New Roman" w:cs="Times New Roman"/>
          <w:sz w:val="24"/>
          <w:szCs w:val="24"/>
        </w:rPr>
        <w:t>which was</w:t>
      </w:r>
      <w:r w:rsidR="00AA1AD5" w:rsidRPr="00AA1AD5">
        <w:rPr>
          <w:rFonts w:ascii="Times New Roman" w:hAnsi="Times New Roman" w:cs="Times New Roman"/>
          <w:sz w:val="24"/>
          <w:szCs w:val="24"/>
        </w:rPr>
        <w:t xml:space="preserve"> gathered through semi-structured interviews</w:t>
      </w:r>
      <w:r w:rsidR="00AA1AD5">
        <w:rPr>
          <w:rFonts w:ascii="Times New Roman" w:hAnsi="Times New Roman" w:cs="Times New Roman"/>
          <w:sz w:val="24"/>
          <w:szCs w:val="24"/>
        </w:rPr>
        <w:t xml:space="preserve"> </w:t>
      </w:r>
      <w:r w:rsidRPr="00E04EA4">
        <w:rPr>
          <w:rFonts w:ascii="Times New Roman" w:hAnsi="Times New Roman" w:cs="Times New Roman"/>
          <w:sz w:val="24"/>
          <w:szCs w:val="24"/>
        </w:rPr>
        <w:t xml:space="preserve">from </w:t>
      </w:r>
      <w:r w:rsidR="00D60C70" w:rsidRPr="00D30BD7">
        <w:rPr>
          <w:rFonts w:ascii="Times New Roman" w:eastAsia="Calibri" w:hAnsi="Times New Roman" w:cs="Times New Roman"/>
          <w:sz w:val="24"/>
          <w:szCs w:val="24"/>
        </w:rPr>
        <w:t>farmers</w:t>
      </w:r>
      <w:r w:rsidR="00D60C70">
        <w:rPr>
          <w:rFonts w:ascii="Times New Roman" w:eastAsia="Calibri" w:hAnsi="Times New Roman" w:cs="Times New Roman"/>
          <w:sz w:val="24"/>
          <w:szCs w:val="24"/>
        </w:rPr>
        <w:t xml:space="preserve"> (120)</w:t>
      </w:r>
      <w:r w:rsidR="00D60C70" w:rsidRPr="00D30BD7">
        <w:rPr>
          <w:rFonts w:ascii="Times New Roman" w:eastAsia="Calibri" w:hAnsi="Times New Roman" w:cs="Times New Roman"/>
          <w:sz w:val="24"/>
          <w:szCs w:val="24"/>
        </w:rPr>
        <w:t>, extension officers</w:t>
      </w:r>
      <w:r w:rsidR="00D60C70">
        <w:rPr>
          <w:rFonts w:ascii="Times New Roman" w:eastAsia="Calibri" w:hAnsi="Times New Roman" w:cs="Times New Roman"/>
          <w:sz w:val="24"/>
          <w:szCs w:val="24"/>
        </w:rPr>
        <w:t xml:space="preserve"> (40)</w:t>
      </w:r>
      <w:r w:rsidR="00D60C70" w:rsidRPr="00D30BD7">
        <w:rPr>
          <w:rFonts w:ascii="Times New Roman" w:eastAsia="Calibri" w:hAnsi="Times New Roman" w:cs="Times New Roman"/>
          <w:sz w:val="24"/>
          <w:szCs w:val="24"/>
        </w:rPr>
        <w:t>, NGOs</w:t>
      </w:r>
      <w:r w:rsidR="00D60C70">
        <w:rPr>
          <w:rFonts w:ascii="Times New Roman" w:eastAsia="Calibri" w:hAnsi="Times New Roman" w:cs="Times New Roman"/>
          <w:sz w:val="24"/>
          <w:szCs w:val="24"/>
        </w:rPr>
        <w:t xml:space="preserve"> (4)</w:t>
      </w:r>
      <w:r w:rsidR="00D60C70" w:rsidRPr="00D30BD7">
        <w:rPr>
          <w:rFonts w:ascii="Times New Roman" w:eastAsia="Calibri" w:hAnsi="Times New Roman" w:cs="Times New Roman"/>
          <w:sz w:val="24"/>
          <w:szCs w:val="24"/>
        </w:rPr>
        <w:t>, FPOs</w:t>
      </w:r>
      <w:r w:rsidR="00D60C70">
        <w:rPr>
          <w:rFonts w:ascii="Times New Roman" w:eastAsia="Calibri" w:hAnsi="Times New Roman" w:cs="Times New Roman"/>
          <w:sz w:val="24"/>
          <w:szCs w:val="24"/>
        </w:rPr>
        <w:t xml:space="preserve"> (5)</w:t>
      </w:r>
      <w:r w:rsidR="00D60C70" w:rsidRPr="00D30BD7">
        <w:rPr>
          <w:rFonts w:ascii="Times New Roman" w:eastAsia="Calibri" w:hAnsi="Times New Roman" w:cs="Times New Roman"/>
          <w:sz w:val="24"/>
          <w:szCs w:val="24"/>
        </w:rPr>
        <w:t>, input suppliers</w:t>
      </w:r>
      <w:r w:rsidR="00D60C70">
        <w:rPr>
          <w:rFonts w:ascii="Times New Roman" w:eastAsia="Calibri" w:hAnsi="Times New Roman" w:cs="Times New Roman"/>
          <w:sz w:val="24"/>
          <w:szCs w:val="24"/>
        </w:rPr>
        <w:t xml:space="preserve"> (5)</w:t>
      </w:r>
      <w:r w:rsidR="00D60C70" w:rsidRPr="00D30BD7">
        <w:rPr>
          <w:rFonts w:ascii="Times New Roman" w:eastAsia="Calibri" w:hAnsi="Times New Roman" w:cs="Times New Roman"/>
          <w:sz w:val="24"/>
          <w:szCs w:val="24"/>
        </w:rPr>
        <w:t>, and SHGs</w:t>
      </w:r>
      <w:r w:rsidR="00D60C70">
        <w:rPr>
          <w:rFonts w:ascii="Times New Roman" w:eastAsia="Calibri" w:hAnsi="Times New Roman" w:cs="Times New Roman"/>
          <w:sz w:val="24"/>
          <w:szCs w:val="24"/>
        </w:rPr>
        <w:t xml:space="preserve"> (10) </w:t>
      </w:r>
      <w:r w:rsidR="00AA1AD5">
        <w:rPr>
          <w:rFonts w:ascii="Times New Roman" w:hAnsi="Times New Roman" w:cs="Times New Roman"/>
          <w:sz w:val="24"/>
          <w:szCs w:val="24"/>
        </w:rPr>
        <w:t>and q</w:t>
      </w:r>
      <w:r w:rsidR="00AA1AD5" w:rsidRPr="00AA1AD5">
        <w:rPr>
          <w:rFonts w:ascii="Times New Roman" w:hAnsi="Times New Roman" w:cs="Times New Roman"/>
          <w:sz w:val="24"/>
          <w:szCs w:val="24"/>
        </w:rPr>
        <w:t>ualitative responses w</w:t>
      </w:r>
      <w:r w:rsidR="00AA1AD5">
        <w:rPr>
          <w:rFonts w:ascii="Times New Roman" w:hAnsi="Times New Roman" w:cs="Times New Roman"/>
          <w:sz w:val="24"/>
          <w:szCs w:val="24"/>
        </w:rPr>
        <w:t>ere</w:t>
      </w:r>
      <w:r w:rsidR="00AA1AD5" w:rsidRPr="00AA1AD5">
        <w:rPr>
          <w:rFonts w:ascii="Times New Roman" w:hAnsi="Times New Roman" w:cs="Times New Roman"/>
          <w:sz w:val="24"/>
          <w:szCs w:val="24"/>
        </w:rPr>
        <w:t xml:space="preserve"> thematically </w:t>
      </w:r>
      <w:proofErr w:type="spellStart"/>
      <w:r w:rsidR="00AA1AD5" w:rsidRPr="00AA1AD5">
        <w:rPr>
          <w:rFonts w:ascii="Times New Roman" w:hAnsi="Times New Roman" w:cs="Times New Roman"/>
          <w:sz w:val="24"/>
          <w:szCs w:val="24"/>
        </w:rPr>
        <w:t>analyzed</w:t>
      </w:r>
      <w:proofErr w:type="spellEnd"/>
      <w:r w:rsidR="00AA1AD5" w:rsidRPr="00AA1AD5">
        <w:rPr>
          <w:rFonts w:ascii="Times New Roman" w:hAnsi="Times New Roman" w:cs="Times New Roman"/>
          <w:sz w:val="24"/>
          <w:szCs w:val="24"/>
        </w:rPr>
        <w:t xml:space="preserve"> using NVivo 14, following Braun and Clarke’s (2006) coding framework</w:t>
      </w:r>
      <w:r w:rsidRPr="00E04EA4">
        <w:rPr>
          <w:rFonts w:ascii="Times New Roman" w:hAnsi="Times New Roman" w:cs="Times New Roman"/>
          <w:sz w:val="24"/>
          <w:szCs w:val="24"/>
        </w:rPr>
        <w:t>. Findings indicate that peer learning (85.83%)</w:t>
      </w:r>
      <w:r w:rsidR="00F43FCA">
        <w:rPr>
          <w:rFonts w:ascii="Times New Roman" w:hAnsi="Times New Roman" w:cs="Times New Roman"/>
          <w:sz w:val="24"/>
          <w:szCs w:val="24"/>
        </w:rPr>
        <w:t xml:space="preserve"> which is informal channel</w:t>
      </w:r>
      <w:r w:rsidRPr="00E04EA4">
        <w:rPr>
          <w:rFonts w:ascii="Times New Roman" w:hAnsi="Times New Roman" w:cs="Times New Roman"/>
          <w:sz w:val="24"/>
          <w:szCs w:val="24"/>
        </w:rPr>
        <w:t>, social media (79.17%)</w:t>
      </w:r>
      <w:r w:rsidR="00F43FCA">
        <w:rPr>
          <w:rFonts w:ascii="Times New Roman" w:hAnsi="Times New Roman" w:cs="Times New Roman"/>
          <w:sz w:val="24"/>
          <w:szCs w:val="24"/>
        </w:rPr>
        <w:t xml:space="preserve"> which is digital channel</w:t>
      </w:r>
      <w:r w:rsidRPr="00E04EA4">
        <w:rPr>
          <w:rFonts w:ascii="Times New Roman" w:hAnsi="Times New Roman" w:cs="Times New Roman"/>
          <w:sz w:val="24"/>
          <w:szCs w:val="24"/>
        </w:rPr>
        <w:t xml:space="preserve">, and extension services (73.33%) </w:t>
      </w:r>
      <w:r w:rsidR="00F43FCA">
        <w:rPr>
          <w:rFonts w:ascii="Times New Roman" w:hAnsi="Times New Roman" w:cs="Times New Roman"/>
          <w:sz w:val="24"/>
          <w:szCs w:val="24"/>
        </w:rPr>
        <w:t>which is i</w:t>
      </w:r>
      <w:r w:rsidR="00F43FCA" w:rsidRPr="00F43FCA">
        <w:rPr>
          <w:rFonts w:ascii="Times New Roman" w:hAnsi="Times New Roman" w:cs="Times New Roman"/>
          <w:sz w:val="24"/>
          <w:szCs w:val="24"/>
        </w:rPr>
        <w:t xml:space="preserve">nstitutional </w:t>
      </w:r>
      <w:r w:rsidR="006F4A65">
        <w:rPr>
          <w:rFonts w:ascii="Times New Roman" w:hAnsi="Times New Roman" w:cs="Times New Roman"/>
          <w:sz w:val="24"/>
          <w:szCs w:val="24"/>
        </w:rPr>
        <w:t>c</w:t>
      </w:r>
      <w:r w:rsidR="00F43FCA" w:rsidRPr="00F43FCA">
        <w:rPr>
          <w:rFonts w:ascii="Times New Roman" w:hAnsi="Times New Roman" w:cs="Times New Roman"/>
          <w:sz w:val="24"/>
          <w:szCs w:val="24"/>
        </w:rPr>
        <w:t>hannel</w:t>
      </w:r>
      <w:r w:rsidR="00F43FCA">
        <w:rPr>
          <w:rFonts w:ascii="Times New Roman" w:hAnsi="Times New Roman" w:cs="Times New Roman"/>
          <w:sz w:val="24"/>
          <w:szCs w:val="24"/>
        </w:rPr>
        <w:t xml:space="preserve"> </w:t>
      </w:r>
      <w:r w:rsidRPr="00E04EA4">
        <w:rPr>
          <w:rFonts w:ascii="Times New Roman" w:hAnsi="Times New Roman" w:cs="Times New Roman"/>
          <w:sz w:val="24"/>
          <w:szCs w:val="24"/>
        </w:rPr>
        <w:t xml:space="preserve">are the most effective channels for promoting regenerative farming. Face-to-face interactions, particularly through farmer-led networks, training workshops, and demonstration farms, significantly influence knowledge transfer and adoption. </w:t>
      </w:r>
      <w:r w:rsidR="00AA1AD5">
        <w:rPr>
          <w:rFonts w:ascii="Times New Roman" w:hAnsi="Times New Roman" w:cs="Times New Roman"/>
          <w:sz w:val="24"/>
          <w:szCs w:val="24"/>
        </w:rPr>
        <w:t>However, f</w:t>
      </w:r>
      <w:r w:rsidR="00AA1AD5" w:rsidRPr="00AA1AD5">
        <w:rPr>
          <w:rFonts w:ascii="Times New Roman" w:hAnsi="Times New Roman" w:cs="Times New Roman"/>
          <w:sz w:val="24"/>
          <w:szCs w:val="24"/>
        </w:rPr>
        <w:t>inancial, knowledge, and policy gaps hinder progress. Integrating regenerative agriculture into rural schemes, strengthening digital access, promoting peer learning, and enhancing stakeholder collaboration and extension capacity are vital for scaling sustainable practices.</w:t>
      </w:r>
      <w:r w:rsidR="00AA1AD5">
        <w:rPr>
          <w:rFonts w:ascii="Times New Roman" w:hAnsi="Times New Roman" w:cs="Times New Roman"/>
          <w:sz w:val="24"/>
          <w:szCs w:val="24"/>
        </w:rPr>
        <w:t xml:space="preserve"> </w:t>
      </w:r>
      <w:r w:rsidRPr="00E04EA4">
        <w:rPr>
          <w:rFonts w:ascii="Times New Roman" w:hAnsi="Times New Roman" w:cs="Times New Roman"/>
          <w:sz w:val="24"/>
          <w:szCs w:val="24"/>
        </w:rPr>
        <w:t>This study underscores the importance of strategic communication and policy interventions in fostering sustainable agricultural transformation.</w:t>
      </w:r>
    </w:p>
    <w:p w14:paraId="5ADABFBE" w14:textId="0AFAA7FE" w:rsidR="00E04EA4" w:rsidRPr="00E04EA4" w:rsidRDefault="00E04EA4" w:rsidP="00E04EA4">
      <w:pPr>
        <w:spacing w:line="360" w:lineRule="auto"/>
        <w:jc w:val="both"/>
        <w:rPr>
          <w:rFonts w:ascii="Times New Roman" w:hAnsi="Times New Roman" w:cs="Times New Roman"/>
          <w:sz w:val="24"/>
          <w:szCs w:val="24"/>
        </w:rPr>
      </w:pPr>
      <w:r w:rsidRPr="00E04EA4">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A111C3">
        <w:rPr>
          <w:rFonts w:ascii="Times New Roman" w:hAnsi="Times New Roman" w:cs="Times New Roman"/>
          <w:sz w:val="24"/>
          <w:szCs w:val="24"/>
        </w:rPr>
        <w:t>R</w:t>
      </w:r>
      <w:r w:rsidRPr="00E04EA4">
        <w:rPr>
          <w:rFonts w:ascii="Times New Roman" w:hAnsi="Times New Roman" w:cs="Times New Roman"/>
          <w:sz w:val="24"/>
          <w:szCs w:val="24"/>
        </w:rPr>
        <w:t>egenerative agriculture, sustainable farming, knowledge dissemination, peer learning, extension services, farmer networks</w:t>
      </w:r>
      <w:r w:rsidR="00A111C3">
        <w:rPr>
          <w:rFonts w:ascii="Times New Roman" w:hAnsi="Times New Roman" w:cs="Times New Roman"/>
          <w:sz w:val="24"/>
          <w:szCs w:val="24"/>
        </w:rPr>
        <w:t>.</w:t>
      </w:r>
    </w:p>
    <w:p w14:paraId="0C6E2BDD" w14:textId="365AF7A2" w:rsidR="00D30BD7" w:rsidRPr="00D30BD7" w:rsidRDefault="00D30BD7" w:rsidP="00152A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AF81D80" w14:textId="77777777" w:rsidR="00EB028E" w:rsidRDefault="00152A55" w:rsidP="00152A55">
      <w:pPr>
        <w:spacing w:line="360" w:lineRule="auto"/>
        <w:ind w:firstLine="720"/>
        <w:jc w:val="both"/>
        <w:rPr>
          <w:rFonts w:ascii="Times New Roman" w:hAnsi="Times New Roman" w:cs="Times New Roman"/>
          <w:sz w:val="24"/>
          <w:szCs w:val="24"/>
        </w:rPr>
      </w:pPr>
      <w:r w:rsidRPr="00152A55">
        <w:rPr>
          <w:rFonts w:ascii="Times New Roman" w:hAnsi="Times New Roman" w:cs="Times New Roman"/>
          <w:sz w:val="24"/>
          <w:szCs w:val="24"/>
        </w:rPr>
        <w:t xml:space="preserve">Agriculture is at a turning point where rising food demands must be balanced with environmental sustainability. </w:t>
      </w:r>
      <w:r w:rsidR="0003023B" w:rsidRPr="00AA35C6">
        <w:rPr>
          <w:rFonts w:ascii="Times New Roman" w:hAnsi="Times New Roman" w:cs="Times New Roman"/>
          <w:sz w:val="24"/>
          <w:szCs w:val="24"/>
        </w:rPr>
        <w:t xml:space="preserve">The escalating global population exerts increasing pressure on agricultural systems to produce food efficiently and sustainably </w:t>
      </w:r>
      <w:r w:rsidR="0003023B">
        <w:rPr>
          <w:rFonts w:ascii="Times New Roman" w:hAnsi="Times New Roman" w:cs="Times New Roman"/>
          <w:sz w:val="24"/>
          <w:szCs w:val="24"/>
        </w:rPr>
        <w:t>(Ronald, 2011)</w:t>
      </w:r>
      <w:r w:rsidR="0003023B" w:rsidRPr="00AA35C6">
        <w:rPr>
          <w:rFonts w:ascii="Times New Roman" w:hAnsi="Times New Roman" w:cs="Times New Roman"/>
          <w:sz w:val="24"/>
          <w:szCs w:val="24"/>
        </w:rPr>
        <w:t xml:space="preserve">. Striking a balance between sustainability, which necessitates resource conservation and intergenerational equity, and profitability, which ensures the economic viability of agricultural activities, has become a central focus in contemporary discourse, research, and policy formulation </w:t>
      </w:r>
      <w:r w:rsidR="0003023B">
        <w:rPr>
          <w:rFonts w:ascii="Times New Roman" w:hAnsi="Times New Roman" w:cs="Times New Roman"/>
          <w:sz w:val="24"/>
          <w:szCs w:val="24"/>
        </w:rPr>
        <w:t xml:space="preserve">(Cavallo </w:t>
      </w:r>
      <w:r w:rsidR="0003023B">
        <w:rPr>
          <w:rFonts w:ascii="Times New Roman" w:hAnsi="Times New Roman" w:cs="Times New Roman"/>
          <w:i/>
          <w:iCs/>
          <w:sz w:val="24"/>
          <w:szCs w:val="24"/>
        </w:rPr>
        <w:lastRenderedPageBreak/>
        <w:t xml:space="preserve">et al., </w:t>
      </w:r>
      <w:r w:rsidR="0003023B">
        <w:rPr>
          <w:rFonts w:ascii="Times New Roman" w:hAnsi="Times New Roman" w:cs="Times New Roman"/>
          <w:sz w:val="24"/>
          <w:szCs w:val="24"/>
        </w:rPr>
        <w:t>2019)</w:t>
      </w:r>
      <w:r w:rsidR="0003023B" w:rsidRPr="00AA35C6">
        <w:rPr>
          <w:rFonts w:ascii="Times New Roman" w:hAnsi="Times New Roman" w:cs="Times New Roman"/>
          <w:sz w:val="24"/>
          <w:szCs w:val="24"/>
        </w:rPr>
        <w:t>.</w:t>
      </w:r>
      <w:r w:rsidR="0003023B">
        <w:rPr>
          <w:rFonts w:ascii="Times New Roman" w:hAnsi="Times New Roman" w:cs="Times New Roman"/>
          <w:sz w:val="24"/>
          <w:szCs w:val="24"/>
        </w:rPr>
        <w:t xml:space="preserve"> </w:t>
      </w:r>
      <w:r w:rsidR="0003023B" w:rsidRPr="00D44415">
        <w:rPr>
          <w:rFonts w:ascii="Times New Roman" w:hAnsi="Times New Roman" w:cs="Times New Roman"/>
          <w:sz w:val="24"/>
          <w:szCs w:val="24"/>
        </w:rPr>
        <w:t>Conventional agricultural practices, while effective in boosting productivity, have led to soil degradation, loss of biodiversity, water scarcity, and greenhouse gas emissions</w:t>
      </w:r>
      <w:r w:rsidR="0003023B">
        <w:rPr>
          <w:rFonts w:ascii="Times New Roman" w:hAnsi="Times New Roman" w:cs="Times New Roman"/>
          <w:sz w:val="24"/>
          <w:szCs w:val="24"/>
        </w:rPr>
        <w:t xml:space="preserve"> (Herrero </w:t>
      </w:r>
      <w:r w:rsidR="0003023B">
        <w:rPr>
          <w:rFonts w:ascii="Times New Roman" w:hAnsi="Times New Roman" w:cs="Times New Roman"/>
          <w:i/>
          <w:iCs/>
          <w:sz w:val="24"/>
          <w:szCs w:val="24"/>
        </w:rPr>
        <w:t xml:space="preserve">et al., </w:t>
      </w:r>
      <w:r w:rsidR="0003023B">
        <w:rPr>
          <w:rFonts w:ascii="Times New Roman" w:hAnsi="Times New Roman" w:cs="Times New Roman"/>
          <w:sz w:val="24"/>
          <w:szCs w:val="24"/>
        </w:rPr>
        <w:t>2015)</w:t>
      </w:r>
      <w:r w:rsidRPr="00152A55">
        <w:rPr>
          <w:rFonts w:ascii="Times New Roman" w:hAnsi="Times New Roman" w:cs="Times New Roman"/>
          <w:sz w:val="24"/>
          <w:szCs w:val="24"/>
        </w:rPr>
        <w:t xml:space="preserve">. </w:t>
      </w:r>
    </w:p>
    <w:p w14:paraId="695A6BC6" w14:textId="4A242578" w:rsidR="00F945BD" w:rsidRDefault="00F945BD" w:rsidP="00F945BD">
      <w:pPr>
        <w:spacing w:line="360" w:lineRule="auto"/>
        <w:ind w:firstLine="720"/>
        <w:jc w:val="both"/>
        <w:rPr>
          <w:rFonts w:ascii="Times New Roman" w:hAnsi="Times New Roman" w:cs="Times New Roman"/>
          <w:sz w:val="24"/>
          <w:szCs w:val="24"/>
        </w:rPr>
      </w:pPr>
      <w:r w:rsidRPr="00F945BD">
        <w:rPr>
          <w:rFonts w:ascii="Times New Roman" w:hAnsi="Times New Roman" w:cs="Times New Roman"/>
          <w:sz w:val="24"/>
          <w:szCs w:val="24"/>
        </w:rPr>
        <w:t xml:space="preserve">Regenerative agriculture is often mistaken as just a collection of good farming techniques. </w:t>
      </w:r>
      <w:r w:rsidR="003337AC">
        <w:rPr>
          <w:rFonts w:ascii="Times New Roman" w:hAnsi="Times New Roman" w:cs="Times New Roman"/>
          <w:sz w:val="24"/>
          <w:szCs w:val="24"/>
        </w:rPr>
        <w:t xml:space="preserve">Regenerative Agriculture means </w:t>
      </w:r>
      <w:r w:rsidR="003337AC" w:rsidRPr="003337AC">
        <w:rPr>
          <w:rFonts w:ascii="Times New Roman" w:hAnsi="Times New Roman" w:cs="Times New Roman"/>
          <w:sz w:val="24"/>
          <w:szCs w:val="24"/>
        </w:rPr>
        <w:t>“no-to-low external input”</w:t>
      </w:r>
      <w:r w:rsidR="003337AC">
        <w:rPr>
          <w:rFonts w:ascii="Times New Roman" w:hAnsi="Times New Roman" w:cs="Times New Roman"/>
          <w:sz w:val="24"/>
          <w:szCs w:val="24"/>
        </w:rPr>
        <w:t xml:space="preserve"> (</w:t>
      </w:r>
      <w:proofErr w:type="spellStart"/>
      <w:r w:rsidR="003337AC">
        <w:rPr>
          <w:rFonts w:ascii="Times New Roman" w:hAnsi="Times New Roman" w:cs="Times New Roman"/>
          <w:sz w:val="24"/>
          <w:szCs w:val="24"/>
        </w:rPr>
        <w:t>Voisin</w:t>
      </w:r>
      <w:proofErr w:type="spellEnd"/>
      <w:r w:rsidR="003337AC">
        <w:rPr>
          <w:rFonts w:ascii="Times New Roman" w:hAnsi="Times New Roman" w:cs="Times New Roman"/>
          <w:sz w:val="24"/>
          <w:szCs w:val="24"/>
        </w:rPr>
        <w:t xml:space="preserve"> </w:t>
      </w:r>
      <w:r w:rsidR="003337AC">
        <w:rPr>
          <w:rFonts w:ascii="Times New Roman" w:hAnsi="Times New Roman" w:cs="Times New Roman"/>
          <w:i/>
          <w:iCs/>
          <w:sz w:val="24"/>
          <w:szCs w:val="24"/>
        </w:rPr>
        <w:t xml:space="preserve">et </w:t>
      </w:r>
      <w:r w:rsidR="003337AC" w:rsidRPr="003337AC">
        <w:rPr>
          <w:rFonts w:ascii="Times New Roman" w:hAnsi="Times New Roman" w:cs="Times New Roman"/>
          <w:sz w:val="24"/>
          <w:szCs w:val="24"/>
        </w:rPr>
        <w:t>al</w:t>
      </w:r>
      <w:r w:rsidR="003337AC">
        <w:rPr>
          <w:rFonts w:ascii="Times New Roman" w:hAnsi="Times New Roman" w:cs="Times New Roman"/>
          <w:sz w:val="24"/>
          <w:szCs w:val="24"/>
        </w:rPr>
        <w:t xml:space="preserve">., 2024). </w:t>
      </w:r>
      <w:r w:rsidRPr="00F945BD">
        <w:rPr>
          <w:rFonts w:ascii="Times New Roman" w:hAnsi="Times New Roman" w:cs="Times New Roman"/>
          <w:sz w:val="24"/>
          <w:szCs w:val="24"/>
        </w:rPr>
        <w:t>In fact, it is a structured approach based on key principles that work together to restore soil health and improve farm sustainability. This approach is built on the foundation of Conservation Agriculture, a concept developed by the Food and Agriculture Organization (FAO</w:t>
      </w:r>
      <w:r w:rsidR="004947A5">
        <w:rPr>
          <w:rFonts w:ascii="Times New Roman" w:hAnsi="Times New Roman" w:cs="Times New Roman"/>
          <w:sz w:val="24"/>
          <w:szCs w:val="24"/>
        </w:rPr>
        <w:t>, 2021</w:t>
      </w:r>
      <w:r w:rsidRPr="00F945BD">
        <w:rPr>
          <w:rFonts w:ascii="Times New Roman" w:hAnsi="Times New Roman" w:cs="Times New Roman"/>
          <w:sz w:val="24"/>
          <w:szCs w:val="24"/>
        </w:rPr>
        <w:t xml:space="preserve">) and backed by over 30 years of global research (Kassam et al., 2009). Conservation Agriculture focuses on protecting natural resources, improving soil quality, and making farming more resilient to climate change. </w:t>
      </w:r>
    </w:p>
    <w:p w14:paraId="3BA25F79" w14:textId="77777777" w:rsidR="00235154" w:rsidRPr="00235154" w:rsidRDefault="00235154" w:rsidP="00235154">
      <w:pPr>
        <w:spacing w:line="360" w:lineRule="auto"/>
        <w:ind w:firstLine="720"/>
        <w:jc w:val="both"/>
        <w:rPr>
          <w:rFonts w:ascii="Times New Roman" w:hAnsi="Times New Roman" w:cs="Times New Roman"/>
          <w:sz w:val="24"/>
          <w:szCs w:val="24"/>
        </w:rPr>
      </w:pPr>
      <w:r w:rsidRPr="00235154">
        <w:rPr>
          <w:rFonts w:ascii="Times New Roman" w:hAnsi="Times New Roman" w:cs="Times New Roman"/>
          <w:sz w:val="24"/>
          <w:szCs w:val="24"/>
        </w:rPr>
        <w:t>In India, the Indian Council of Agricultural Research (ICAR) and various regional initiatives have played a pivotal role in advancing Conservation Agriculture as the scientific basis for regenerative farming. Through targeted research and outreach, these programs have helped establish a strong foundation for sustainable agricultural practices.</w:t>
      </w:r>
    </w:p>
    <w:p w14:paraId="5F357FB2" w14:textId="24AE9486" w:rsidR="00235154" w:rsidRPr="00235154" w:rsidRDefault="00235154" w:rsidP="00235154">
      <w:pPr>
        <w:spacing w:line="360" w:lineRule="auto"/>
        <w:ind w:firstLine="720"/>
        <w:jc w:val="both"/>
        <w:rPr>
          <w:rFonts w:ascii="Times New Roman" w:hAnsi="Times New Roman" w:cs="Times New Roman"/>
          <w:sz w:val="24"/>
          <w:szCs w:val="24"/>
        </w:rPr>
      </w:pPr>
      <w:r w:rsidRPr="00235154">
        <w:rPr>
          <w:rFonts w:ascii="Times New Roman" w:hAnsi="Times New Roman" w:cs="Times New Roman"/>
          <w:sz w:val="24"/>
          <w:szCs w:val="24"/>
        </w:rPr>
        <w:t xml:space="preserve">One of the key efforts includes ICAR’s </w:t>
      </w:r>
      <w:r w:rsidRPr="00235154">
        <w:rPr>
          <w:rFonts w:ascii="Times New Roman" w:hAnsi="Times New Roman" w:cs="Times New Roman"/>
          <w:b/>
          <w:bCs/>
          <w:sz w:val="24"/>
          <w:szCs w:val="24"/>
        </w:rPr>
        <w:t>Consortium Research Platform (CRP)</w:t>
      </w:r>
      <w:r w:rsidRPr="00235154">
        <w:rPr>
          <w:rFonts w:ascii="Times New Roman" w:hAnsi="Times New Roman" w:cs="Times New Roman"/>
          <w:sz w:val="24"/>
          <w:szCs w:val="24"/>
        </w:rPr>
        <w:t xml:space="preserve"> on Conservation Agriculture, which was developed to support nationwide research on essential principles such as minimal soil disturbance, continuous soil cover, and crop diversification</w:t>
      </w:r>
      <w:r w:rsidR="00872436">
        <w:rPr>
          <w:rFonts w:ascii="Times New Roman" w:hAnsi="Times New Roman" w:cs="Times New Roman"/>
          <w:sz w:val="24"/>
          <w:szCs w:val="24"/>
        </w:rPr>
        <w:t xml:space="preserve"> </w:t>
      </w:r>
      <w:r w:rsidRPr="00235154">
        <w:rPr>
          <w:rFonts w:ascii="Times New Roman" w:hAnsi="Times New Roman" w:cs="Times New Roman"/>
          <w:sz w:val="24"/>
          <w:szCs w:val="24"/>
        </w:rPr>
        <w:t>elements that align closely with regenerative agriculture</w:t>
      </w:r>
      <w:r w:rsidR="00872436">
        <w:rPr>
          <w:rFonts w:ascii="Times New Roman" w:hAnsi="Times New Roman" w:cs="Times New Roman"/>
          <w:sz w:val="24"/>
          <w:szCs w:val="24"/>
        </w:rPr>
        <w:t xml:space="preserve"> (</w:t>
      </w:r>
      <w:r w:rsidR="00872436" w:rsidRPr="00872436">
        <w:rPr>
          <w:rFonts w:ascii="Times New Roman" w:hAnsi="Times New Roman" w:cs="Times New Roman"/>
          <w:sz w:val="24"/>
          <w:szCs w:val="24"/>
        </w:rPr>
        <w:t>ICAR</w:t>
      </w:r>
      <w:r w:rsidR="00872436">
        <w:rPr>
          <w:rFonts w:ascii="Times New Roman" w:hAnsi="Times New Roman" w:cs="Times New Roman"/>
          <w:sz w:val="24"/>
          <w:szCs w:val="24"/>
        </w:rPr>
        <w:t xml:space="preserve">, </w:t>
      </w:r>
      <w:r w:rsidR="00872436" w:rsidRPr="00872436">
        <w:rPr>
          <w:rFonts w:ascii="Times New Roman" w:hAnsi="Times New Roman" w:cs="Times New Roman"/>
          <w:sz w:val="24"/>
          <w:szCs w:val="24"/>
        </w:rPr>
        <w:t>202</w:t>
      </w:r>
      <w:r w:rsidR="00872436">
        <w:rPr>
          <w:rFonts w:ascii="Times New Roman" w:hAnsi="Times New Roman" w:cs="Times New Roman"/>
          <w:sz w:val="24"/>
          <w:szCs w:val="24"/>
        </w:rPr>
        <w:t>4</w:t>
      </w:r>
      <w:r w:rsidR="00872436" w:rsidRPr="00872436">
        <w:rPr>
          <w:rFonts w:ascii="Times New Roman" w:hAnsi="Times New Roman" w:cs="Times New Roman"/>
          <w:sz w:val="24"/>
          <w:szCs w:val="24"/>
        </w:rPr>
        <w:t>)</w:t>
      </w:r>
      <w:r w:rsidRPr="00235154">
        <w:rPr>
          <w:rFonts w:ascii="Times New Roman" w:hAnsi="Times New Roman" w:cs="Times New Roman"/>
          <w:sz w:val="24"/>
          <w:szCs w:val="24"/>
        </w:rPr>
        <w:t>.</w:t>
      </w:r>
    </w:p>
    <w:p w14:paraId="2270A83B" w14:textId="77777777" w:rsidR="00235154" w:rsidRPr="00235154" w:rsidRDefault="00235154" w:rsidP="00235154">
      <w:pPr>
        <w:spacing w:line="360" w:lineRule="auto"/>
        <w:ind w:firstLine="720"/>
        <w:jc w:val="both"/>
        <w:rPr>
          <w:rFonts w:ascii="Times New Roman" w:hAnsi="Times New Roman" w:cs="Times New Roman"/>
          <w:sz w:val="24"/>
          <w:szCs w:val="24"/>
        </w:rPr>
      </w:pPr>
      <w:r w:rsidRPr="00235154">
        <w:rPr>
          <w:rFonts w:ascii="Times New Roman" w:hAnsi="Times New Roman" w:cs="Times New Roman"/>
          <w:sz w:val="24"/>
          <w:szCs w:val="24"/>
        </w:rPr>
        <w:t>Additionally, ICAR-NRRI (National Rice Research Institute) hosted a significant workshop in July 2024, in partnership with the National Academy of Agricultural Sciences (NAAS) and the Indian Society of Soil Science. This event highlighted the importance of Conservation Agriculture in enhancing resource efficiency and building climate-resilient farming systems.</w:t>
      </w:r>
    </w:p>
    <w:p w14:paraId="56F2ADBC" w14:textId="26592CB9" w:rsidR="00235154" w:rsidRPr="00235154" w:rsidRDefault="00235154" w:rsidP="00235154">
      <w:pPr>
        <w:spacing w:line="360" w:lineRule="auto"/>
        <w:ind w:firstLine="720"/>
        <w:jc w:val="both"/>
        <w:rPr>
          <w:rFonts w:ascii="Times New Roman" w:hAnsi="Times New Roman" w:cs="Times New Roman"/>
          <w:sz w:val="24"/>
          <w:szCs w:val="24"/>
        </w:rPr>
      </w:pPr>
      <w:r w:rsidRPr="00235154">
        <w:rPr>
          <w:rFonts w:ascii="Times New Roman" w:hAnsi="Times New Roman" w:cs="Times New Roman"/>
          <w:sz w:val="24"/>
          <w:szCs w:val="24"/>
        </w:rPr>
        <w:t xml:space="preserve">ICAR also oversees several </w:t>
      </w:r>
      <w:r w:rsidRPr="00235154">
        <w:rPr>
          <w:rFonts w:ascii="Times New Roman" w:hAnsi="Times New Roman" w:cs="Times New Roman"/>
          <w:b/>
          <w:bCs/>
          <w:sz w:val="24"/>
          <w:szCs w:val="24"/>
        </w:rPr>
        <w:t>All India Coordinated Research Projects (AICRP)</w:t>
      </w:r>
      <w:r w:rsidRPr="00235154">
        <w:rPr>
          <w:rFonts w:ascii="Times New Roman" w:hAnsi="Times New Roman" w:cs="Times New Roman"/>
          <w:sz w:val="24"/>
          <w:szCs w:val="24"/>
        </w:rPr>
        <w:t xml:space="preserve"> that reflect Conservation Agriculture principles</w:t>
      </w:r>
      <w:r w:rsidR="00872436">
        <w:rPr>
          <w:rFonts w:ascii="Times New Roman" w:hAnsi="Times New Roman" w:cs="Times New Roman"/>
          <w:sz w:val="24"/>
          <w:szCs w:val="24"/>
        </w:rPr>
        <w:t xml:space="preserve"> (</w:t>
      </w:r>
      <w:r w:rsidR="00872436" w:rsidRPr="00872436">
        <w:rPr>
          <w:rFonts w:ascii="Times New Roman" w:hAnsi="Times New Roman" w:cs="Times New Roman"/>
          <w:sz w:val="24"/>
          <w:szCs w:val="24"/>
        </w:rPr>
        <w:t>ICAR</w:t>
      </w:r>
      <w:r w:rsidR="00872436">
        <w:rPr>
          <w:rFonts w:ascii="Times New Roman" w:hAnsi="Times New Roman" w:cs="Times New Roman"/>
          <w:sz w:val="24"/>
          <w:szCs w:val="24"/>
        </w:rPr>
        <w:t xml:space="preserve">, </w:t>
      </w:r>
      <w:r w:rsidR="00872436" w:rsidRPr="00872436">
        <w:rPr>
          <w:rFonts w:ascii="Times New Roman" w:hAnsi="Times New Roman" w:cs="Times New Roman"/>
          <w:sz w:val="24"/>
          <w:szCs w:val="24"/>
        </w:rPr>
        <w:t>2025)</w:t>
      </w:r>
      <w:r w:rsidRPr="00235154">
        <w:rPr>
          <w:rFonts w:ascii="Times New Roman" w:hAnsi="Times New Roman" w:cs="Times New Roman"/>
          <w:sz w:val="24"/>
          <w:szCs w:val="24"/>
        </w:rPr>
        <w:t>, including:</w:t>
      </w:r>
    </w:p>
    <w:p w14:paraId="36FFD805" w14:textId="77777777" w:rsidR="00235154" w:rsidRPr="00235154" w:rsidRDefault="00235154" w:rsidP="00235154">
      <w:pPr>
        <w:numPr>
          <w:ilvl w:val="0"/>
          <w:numId w:val="21"/>
        </w:numPr>
        <w:spacing w:line="360" w:lineRule="auto"/>
        <w:jc w:val="both"/>
        <w:rPr>
          <w:rFonts w:ascii="Times New Roman" w:hAnsi="Times New Roman" w:cs="Times New Roman"/>
          <w:sz w:val="24"/>
          <w:szCs w:val="24"/>
        </w:rPr>
      </w:pPr>
      <w:r w:rsidRPr="00235154">
        <w:rPr>
          <w:rFonts w:ascii="Times New Roman" w:hAnsi="Times New Roman" w:cs="Times New Roman"/>
          <w:sz w:val="24"/>
          <w:szCs w:val="24"/>
        </w:rPr>
        <w:t>AICRP on Dryland Agriculture</w:t>
      </w:r>
    </w:p>
    <w:p w14:paraId="100EFFAD" w14:textId="77777777" w:rsidR="00235154" w:rsidRPr="00235154" w:rsidRDefault="00235154" w:rsidP="00235154">
      <w:pPr>
        <w:numPr>
          <w:ilvl w:val="0"/>
          <w:numId w:val="21"/>
        </w:numPr>
        <w:spacing w:line="360" w:lineRule="auto"/>
        <w:jc w:val="both"/>
        <w:rPr>
          <w:rFonts w:ascii="Times New Roman" w:hAnsi="Times New Roman" w:cs="Times New Roman"/>
          <w:sz w:val="24"/>
          <w:szCs w:val="24"/>
        </w:rPr>
      </w:pPr>
      <w:r w:rsidRPr="00235154">
        <w:rPr>
          <w:rFonts w:ascii="Times New Roman" w:hAnsi="Times New Roman" w:cs="Times New Roman"/>
          <w:sz w:val="24"/>
          <w:szCs w:val="24"/>
        </w:rPr>
        <w:t>AICRP on Integrated Farming Systems</w:t>
      </w:r>
    </w:p>
    <w:p w14:paraId="2A734ABE" w14:textId="77777777" w:rsidR="00235154" w:rsidRPr="00235154" w:rsidRDefault="00235154" w:rsidP="00235154">
      <w:pPr>
        <w:numPr>
          <w:ilvl w:val="0"/>
          <w:numId w:val="21"/>
        </w:numPr>
        <w:spacing w:line="360" w:lineRule="auto"/>
        <w:jc w:val="both"/>
        <w:rPr>
          <w:rFonts w:ascii="Times New Roman" w:hAnsi="Times New Roman" w:cs="Times New Roman"/>
          <w:sz w:val="24"/>
          <w:szCs w:val="24"/>
        </w:rPr>
      </w:pPr>
      <w:r w:rsidRPr="00235154">
        <w:rPr>
          <w:rFonts w:ascii="Times New Roman" w:hAnsi="Times New Roman" w:cs="Times New Roman"/>
          <w:sz w:val="24"/>
          <w:szCs w:val="24"/>
        </w:rPr>
        <w:t>AICRP on Agroforestry</w:t>
      </w:r>
    </w:p>
    <w:p w14:paraId="3C764CA0" w14:textId="06BBFD7F" w:rsidR="00235154" w:rsidRPr="00F945BD" w:rsidRDefault="00235154" w:rsidP="00235154">
      <w:pPr>
        <w:spacing w:line="360" w:lineRule="auto"/>
        <w:ind w:firstLine="720"/>
        <w:jc w:val="both"/>
        <w:rPr>
          <w:rFonts w:ascii="Times New Roman" w:hAnsi="Times New Roman" w:cs="Times New Roman"/>
          <w:sz w:val="24"/>
          <w:szCs w:val="24"/>
        </w:rPr>
      </w:pPr>
      <w:r w:rsidRPr="00235154">
        <w:rPr>
          <w:rFonts w:ascii="Times New Roman" w:hAnsi="Times New Roman" w:cs="Times New Roman"/>
          <w:sz w:val="24"/>
          <w:szCs w:val="24"/>
        </w:rPr>
        <w:lastRenderedPageBreak/>
        <w:t xml:space="preserve">These projects contribute to region-specific research and promote adoption across diverse </w:t>
      </w:r>
      <w:proofErr w:type="spellStart"/>
      <w:r w:rsidRPr="00235154">
        <w:rPr>
          <w:rFonts w:ascii="Times New Roman" w:hAnsi="Times New Roman" w:cs="Times New Roman"/>
          <w:sz w:val="24"/>
          <w:szCs w:val="24"/>
        </w:rPr>
        <w:t>agro</w:t>
      </w:r>
      <w:proofErr w:type="spellEnd"/>
      <w:r w:rsidRPr="00235154">
        <w:rPr>
          <w:rFonts w:ascii="Times New Roman" w:hAnsi="Times New Roman" w:cs="Times New Roman"/>
          <w:sz w:val="24"/>
          <w:szCs w:val="24"/>
        </w:rPr>
        <w:t>-ecological zones.</w:t>
      </w:r>
    </w:p>
    <w:p w14:paraId="4CE56811" w14:textId="77777777" w:rsidR="00F945BD" w:rsidRPr="00F945BD" w:rsidRDefault="00F945BD" w:rsidP="00F945BD">
      <w:pPr>
        <w:spacing w:line="360" w:lineRule="auto"/>
        <w:ind w:firstLine="720"/>
        <w:jc w:val="both"/>
        <w:rPr>
          <w:rFonts w:ascii="Times New Roman" w:hAnsi="Times New Roman" w:cs="Times New Roman"/>
          <w:sz w:val="24"/>
          <w:szCs w:val="24"/>
        </w:rPr>
      </w:pPr>
      <w:r w:rsidRPr="00F945BD">
        <w:rPr>
          <w:rFonts w:ascii="Times New Roman" w:hAnsi="Times New Roman" w:cs="Times New Roman"/>
          <w:sz w:val="24"/>
          <w:szCs w:val="24"/>
        </w:rPr>
        <w:t>Regenerative agriculture expands on this foundation by combining five core principles that must be used together to achieve real results:</w:t>
      </w:r>
    </w:p>
    <w:p w14:paraId="17D6258D" w14:textId="77777777" w:rsidR="00F945BD" w:rsidRPr="00F945BD" w:rsidRDefault="00F945BD" w:rsidP="00F945BD">
      <w:pPr>
        <w:numPr>
          <w:ilvl w:val="0"/>
          <w:numId w:val="20"/>
        </w:numPr>
        <w:spacing w:line="360" w:lineRule="auto"/>
        <w:jc w:val="both"/>
        <w:rPr>
          <w:rFonts w:ascii="Times New Roman" w:hAnsi="Times New Roman" w:cs="Times New Roman"/>
          <w:sz w:val="24"/>
          <w:szCs w:val="24"/>
        </w:rPr>
      </w:pPr>
      <w:r w:rsidRPr="00F945BD">
        <w:rPr>
          <w:rFonts w:ascii="Times New Roman" w:hAnsi="Times New Roman" w:cs="Times New Roman"/>
          <w:b/>
          <w:bCs/>
          <w:sz w:val="24"/>
          <w:szCs w:val="24"/>
        </w:rPr>
        <w:t>No-till farming</w:t>
      </w:r>
      <w:r w:rsidRPr="00F945BD">
        <w:rPr>
          <w:rFonts w:ascii="Times New Roman" w:hAnsi="Times New Roman" w:cs="Times New Roman"/>
          <w:sz w:val="24"/>
          <w:szCs w:val="24"/>
        </w:rPr>
        <w:t xml:space="preserve"> – avoids disturbing the soil, helping to prevent erosion and support soil life.</w:t>
      </w:r>
    </w:p>
    <w:p w14:paraId="0D6B4FBE" w14:textId="77777777" w:rsidR="00F945BD" w:rsidRPr="00F945BD" w:rsidRDefault="00F945BD" w:rsidP="00F945BD">
      <w:pPr>
        <w:numPr>
          <w:ilvl w:val="0"/>
          <w:numId w:val="20"/>
        </w:numPr>
        <w:spacing w:line="360" w:lineRule="auto"/>
        <w:jc w:val="both"/>
        <w:rPr>
          <w:rFonts w:ascii="Times New Roman" w:hAnsi="Times New Roman" w:cs="Times New Roman"/>
          <w:sz w:val="24"/>
          <w:szCs w:val="24"/>
        </w:rPr>
      </w:pPr>
      <w:r w:rsidRPr="00F945BD">
        <w:rPr>
          <w:rFonts w:ascii="Times New Roman" w:hAnsi="Times New Roman" w:cs="Times New Roman"/>
          <w:b/>
          <w:bCs/>
          <w:sz w:val="24"/>
          <w:szCs w:val="24"/>
        </w:rPr>
        <w:t>Permanent soil cover</w:t>
      </w:r>
      <w:r w:rsidRPr="00F945BD">
        <w:rPr>
          <w:rFonts w:ascii="Times New Roman" w:hAnsi="Times New Roman" w:cs="Times New Roman"/>
          <w:sz w:val="24"/>
          <w:szCs w:val="24"/>
        </w:rPr>
        <w:t xml:space="preserve"> – keeps the soil protected with crops or mulch, improving moisture and organic matter.</w:t>
      </w:r>
    </w:p>
    <w:p w14:paraId="68DEE45E" w14:textId="77777777" w:rsidR="00F945BD" w:rsidRPr="00F945BD" w:rsidRDefault="00F945BD" w:rsidP="00F945BD">
      <w:pPr>
        <w:numPr>
          <w:ilvl w:val="0"/>
          <w:numId w:val="20"/>
        </w:numPr>
        <w:spacing w:line="360" w:lineRule="auto"/>
        <w:jc w:val="both"/>
        <w:rPr>
          <w:rFonts w:ascii="Times New Roman" w:hAnsi="Times New Roman" w:cs="Times New Roman"/>
          <w:sz w:val="24"/>
          <w:szCs w:val="24"/>
        </w:rPr>
      </w:pPr>
      <w:r w:rsidRPr="00F945BD">
        <w:rPr>
          <w:rFonts w:ascii="Times New Roman" w:hAnsi="Times New Roman" w:cs="Times New Roman"/>
          <w:b/>
          <w:bCs/>
          <w:sz w:val="24"/>
          <w:szCs w:val="24"/>
        </w:rPr>
        <w:t>Crop diversity</w:t>
      </w:r>
      <w:r w:rsidRPr="00F945BD">
        <w:rPr>
          <w:rFonts w:ascii="Times New Roman" w:hAnsi="Times New Roman" w:cs="Times New Roman"/>
          <w:sz w:val="24"/>
          <w:szCs w:val="24"/>
        </w:rPr>
        <w:t xml:space="preserve"> – growing different types of crops to improve soil nutrients and reduce pests.</w:t>
      </w:r>
    </w:p>
    <w:p w14:paraId="49EBDAC4" w14:textId="77777777" w:rsidR="00F945BD" w:rsidRPr="00F945BD" w:rsidRDefault="00F945BD" w:rsidP="00F945BD">
      <w:pPr>
        <w:numPr>
          <w:ilvl w:val="0"/>
          <w:numId w:val="20"/>
        </w:numPr>
        <w:spacing w:line="360" w:lineRule="auto"/>
        <w:jc w:val="both"/>
        <w:rPr>
          <w:rFonts w:ascii="Times New Roman" w:hAnsi="Times New Roman" w:cs="Times New Roman"/>
          <w:sz w:val="24"/>
          <w:szCs w:val="24"/>
        </w:rPr>
      </w:pPr>
      <w:r w:rsidRPr="00F945BD">
        <w:rPr>
          <w:rFonts w:ascii="Times New Roman" w:hAnsi="Times New Roman" w:cs="Times New Roman"/>
          <w:b/>
          <w:bCs/>
          <w:sz w:val="24"/>
          <w:szCs w:val="24"/>
        </w:rPr>
        <w:t>Livestock integration</w:t>
      </w:r>
      <w:r w:rsidRPr="00F945BD">
        <w:rPr>
          <w:rFonts w:ascii="Times New Roman" w:hAnsi="Times New Roman" w:cs="Times New Roman"/>
          <w:sz w:val="24"/>
          <w:szCs w:val="24"/>
        </w:rPr>
        <w:t xml:space="preserve"> – using animals to recycle nutrients and add value to the farm.</w:t>
      </w:r>
    </w:p>
    <w:p w14:paraId="78346B44" w14:textId="77777777" w:rsidR="00F945BD" w:rsidRPr="00F945BD" w:rsidRDefault="00F945BD" w:rsidP="00F945BD">
      <w:pPr>
        <w:numPr>
          <w:ilvl w:val="0"/>
          <w:numId w:val="20"/>
        </w:numPr>
        <w:spacing w:line="360" w:lineRule="auto"/>
        <w:jc w:val="both"/>
        <w:rPr>
          <w:rFonts w:ascii="Times New Roman" w:hAnsi="Times New Roman" w:cs="Times New Roman"/>
          <w:sz w:val="24"/>
          <w:szCs w:val="24"/>
        </w:rPr>
      </w:pPr>
      <w:r w:rsidRPr="00F945BD">
        <w:rPr>
          <w:rFonts w:ascii="Times New Roman" w:hAnsi="Times New Roman" w:cs="Times New Roman"/>
          <w:b/>
          <w:bCs/>
          <w:sz w:val="24"/>
          <w:szCs w:val="24"/>
        </w:rPr>
        <w:t>Local adaptation</w:t>
      </w:r>
      <w:r w:rsidRPr="00F945BD">
        <w:rPr>
          <w:rFonts w:ascii="Times New Roman" w:hAnsi="Times New Roman" w:cs="Times New Roman"/>
          <w:sz w:val="24"/>
          <w:szCs w:val="24"/>
        </w:rPr>
        <w:t xml:space="preserve"> – adjusting practices to suit the local climate, soil, and community needs.</w:t>
      </w:r>
    </w:p>
    <w:p w14:paraId="0E03F649" w14:textId="2B7C3F75" w:rsidR="00F945BD" w:rsidRPr="00F945BD" w:rsidRDefault="00F945BD" w:rsidP="0022780A">
      <w:pPr>
        <w:spacing w:line="360" w:lineRule="auto"/>
        <w:ind w:firstLine="720"/>
        <w:jc w:val="both"/>
        <w:rPr>
          <w:rFonts w:ascii="Times New Roman" w:hAnsi="Times New Roman" w:cs="Times New Roman"/>
          <w:sz w:val="24"/>
          <w:szCs w:val="24"/>
          <w:lang w:val="en-GB"/>
        </w:rPr>
      </w:pPr>
      <w:r w:rsidRPr="00F945BD">
        <w:rPr>
          <w:rFonts w:ascii="Times New Roman" w:hAnsi="Times New Roman" w:cs="Times New Roman"/>
          <w:sz w:val="24"/>
          <w:szCs w:val="24"/>
        </w:rPr>
        <w:t>These principles work best when applied together. Using just one or two may help, but won’t lead to full regeneration. That’s why it’s important to promote regenerative agriculture as a complete system, supported by strong communication, good policies, and teamwork among farmers, researchers, and institutions.</w:t>
      </w:r>
      <w:r w:rsidR="0051128E" w:rsidRPr="0051128E">
        <w:rPr>
          <w:rFonts w:ascii="Times New Roman" w:hAnsi="Times New Roman" w:cs="Times New Roman"/>
          <w:sz w:val="24"/>
          <w:szCs w:val="24"/>
        </w:rPr>
        <w:t xml:space="preserve"> </w:t>
      </w:r>
      <w:r w:rsidR="0051128E" w:rsidRPr="0051128E">
        <w:rPr>
          <w:rFonts w:ascii="Times New Roman" w:hAnsi="Times New Roman" w:cs="Times New Roman"/>
          <w:sz w:val="24"/>
          <w:szCs w:val="24"/>
          <w:lang w:val="en-GB"/>
        </w:rPr>
        <w:t>If single practices are promoted under the label of regenerative agriculture, since they will not result in the expected effects converting the term regenerative agriculture into a meaningless buzzword.</w:t>
      </w:r>
    </w:p>
    <w:p w14:paraId="7E66F6F1" w14:textId="3A84BBB4" w:rsidR="00EB028E" w:rsidRPr="00141F01" w:rsidRDefault="00EB028E" w:rsidP="00EB028E">
      <w:pPr>
        <w:spacing w:line="360" w:lineRule="auto"/>
        <w:ind w:firstLine="720"/>
        <w:jc w:val="both"/>
      </w:pPr>
      <w:r w:rsidRPr="00141F01">
        <w:rPr>
          <w:rFonts w:ascii="Times New Roman" w:hAnsi="Times New Roman" w:cs="Times New Roman"/>
          <w:sz w:val="24"/>
          <w:szCs w:val="24"/>
        </w:rPr>
        <w:t>The global regenerative agriculture market size was valued at USD 1.19 billion in 2024 and is projected to reach USD 4.30 billion by 2033, growing at a CAGR of 16.1% from 2025 to</w:t>
      </w:r>
      <w:r>
        <w:rPr>
          <w:rFonts w:ascii="Times New Roman" w:hAnsi="Times New Roman" w:cs="Times New Roman"/>
          <w:sz w:val="24"/>
          <w:szCs w:val="24"/>
        </w:rPr>
        <w:t xml:space="preserve"> </w:t>
      </w:r>
      <w:r w:rsidRPr="00141F01">
        <w:rPr>
          <w:rFonts w:ascii="Times New Roman" w:hAnsi="Times New Roman" w:cs="Times New Roman"/>
          <w:sz w:val="24"/>
          <w:szCs w:val="24"/>
        </w:rPr>
        <w:t>2033</w:t>
      </w:r>
      <w:r w:rsidR="00C24233">
        <w:rPr>
          <w:rFonts w:ascii="Times New Roman" w:hAnsi="Times New Roman" w:cs="Times New Roman"/>
          <w:sz w:val="24"/>
          <w:szCs w:val="24"/>
        </w:rPr>
        <w:t xml:space="preserve"> (Grandview Research Report</w:t>
      </w:r>
      <w:r w:rsidR="0018239A">
        <w:rPr>
          <w:rFonts w:ascii="Times New Roman" w:hAnsi="Times New Roman" w:cs="Times New Roman"/>
          <w:sz w:val="24"/>
          <w:szCs w:val="24"/>
        </w:rPr>
        <w:t>, 2024</w:t>
      </w:r>
      <w:r w:rsidR="00C24233">
        <w:rPr>
          <w:rFonts w:ascii="Times New Roman" w:hAnsi="Times New Roman" w:cs="Times New Roman"/>
          <w:sz w:val="24"/>
          <w:szCs w:val="24"/>
        </w:rPr>
        <w:t>)</w:t>
      </w:r>
    </w:p>
    <w:p w14:paraId="4F1C881E" w14:textId="77777777" w:rsidR="00EB028E" w:rsidRPr="002D635F" w:rsidRDefault="00EB028E" w:rsidP="00EB028E">
      <w:pPr>
        <w:spacing w:line="360" w:lineRule="auto"/>
        <w:ind w:firstLine="720"/>
        <w:jc w:val="both"/>
        <w:rPr>
          <w:rFonts w:ascii="Times New Roman" w:hAnsi="Times New Roman" w:cs="Times New Roman"/>
          <w:sz w:val="24"/>
          <w:szCs w:val="24"/>
        </w:rPr>
      </w:pPr>
      <w:r w:rsidRPr="002D635F">
        <w:rPr>
          <w:rFonts w:ascii="Times New Roman" w:hAnsi="Times New Roman" w:cs="Times New Roman"/>
          <w:sz w:val="24"/>
          <w:szCs w:val="24"/>
        </w:rPr>
        <w:t xml:space="preserve">This growth is driven by increasing consumer awareness of sustainable farming, climate concerns, and the demand for organic, nutrient-rich food. Regenerative agriculture improves soil health, carbon sequestration, biodiversity, and ecosystem resilience, making it a viable alternative to conventional farming. However, high initial investment costs, limited awareness, and regulatory challenges hinder widespread adoption. Some regenerative practices, such as cover cropping and agroforestry, require upfront financial commitments that small and medium-sized farmers struggle to afford. Additionally, subsidies favouring conventional farming and complex certification processes create market barriers. Despite these </w:t>
      </w:r>
      <w:r w:rsidRPr="002D635F">
        <w:rPr>
          <w:rFonts w:ascii="Times New Roman" w:hAnsi="Times New Roman" w:cs="Times New Roman"/>
          <w:sz w:val="24"/>
          <w:szCs w:val="24"/>
        </w:rPr>
        <w:lastRenderedPageBreak/>
        <w:t>challenges, major corporations, governments, and NGOs are investing in research, policy frameworks, and certification programs to promote regenerative practices.</w:t>
      </w:r>
    </w:p>
    <w:p w14:paraId="58FD099F" w14:textId="27F0745F" w:rsidR="00EB028E" w:rsidRDefault="00EB028E" w:rsidP="00EB028E">
      <w:pPr>
        <w:spacing w:line="360" w:lineRule="auto"/>
        <w:ind w:firstLine="720"/>
        <w:jc w:val="both"/>
        <w:rPr>
          <w:rFonts w:ascii="Times New Roman" w:hAnsi="Times New Roman" w:cs="Times New Roman"/>
          <w:sz w:val="24"/>
          <w:szCs w:val="24"/>
        </w:rPr>
      </w:pPr>
      <w:r w:rsidRPr="002D635F">
        <w:rPr>
          <w:rFonts w:ascii="Times New Roman" w:hAnsi="Times New Roman" w:cs="Times New Roman"/>
          <w:sz w:val="24"/>
          <w:szCs w:val="24"/>
        </w:rPr>
        <w:t>North America dominates the global regenerative agriculture market, with the United States leading adoption due to government support, consumer demand, and corporate investments. Asia-Pacific is emerging as a high-growth region, with China and India driving demand through policy initiatives and rising awareness of sustainable farming. Market segmentation indicates crop-based regenerative agriculture holds the largest share due to increasing demand for organic grains, fruits, and vegetables, while livestock-based regenerative systems are also growing due to the rising demand for sustainably produced meat and dairy. Companies like Nestlé, General Mills, and Indigo AG are integrating regenerative principles into their supply chains, enhancing transparency and sustainability. The market is also witnessing trends such as precision agriculture, blockchain traceability, and investment in regenerative supply chains, ensuring that sustainable farming becomes a key part of the future agricultural landscape.</w:t>
      </w:r>
    </w:p>
    <w:p w14:paraId="62AACE26" w14:textId="77777777" w:rsidR="00EB028E" w:rsidRDefault="00EB028E" w:rsidP="00EB028E">
      <w:pPr>
        <w:spacing w:line="360" w:lineRule="auto"/>
        <w:ind w:firstLine="720"/>
        <w:jc w:val="both"/>
        <w:rPr>
          <w:rFonts w:ascii="Times New Roman" w:hAnsi="Times New Roman" w:cs="Times New Roman"/>
          <w:sz w:val="24"/>
          <w:szCs w:val="24"/>
        </w:rPr>
      </w:pPr>
      <w:r w:rsidRPr="00D44415">
        <w:rPr>
          <w:rFonts w:ascii="Times New Roman" w:hAnsi="Times New Roman" w:cs="Times New Roman"/>
          <w:sz w:val="24"/>
          <w:szCs w:val="24"/>
        </w:rPr>
        <w:t>Regenerative agriculture plays a critical role in addressing socio-economic challenges in farming communities</w:t>
      </w:r>
      <w:r>
        <w:rPr>
          <w:rFonts w:ascii="Times New Roman" w:hAnsi="Times New Roman" w:cs="Times New Roman"/>
          <w:sz w:val="24"/>
          <w:szCs w:val="24"/>
        </w:rPr>
        <w:t xml:space="preserve"> (</w:t>
      </w:r>
      <w:bookmarkStart w:id="0" w:name="bbib33"/>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"bib33"</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 xml:space="preserve">Gosnell </w:t>
      </w:r>
      <w:r w:rsidRPr="00E90578">
        <w:rPr>
          <w:rStyle w:val="Hyperlink"/>
          <w:rFonts w:ascii="Times New Roman" w:hAnsi="Times New Roman" w:cs="Times New Roman"/>
          <w:i/>
          <w:iCs/>
          <w:color w:val="000000" w:themeColor="text1"/>
          <w:sz w:val="24"/>
          <w:szCs w:val="24"/>
          <w:u w:val="none"/>
        </w:rPr>
        <w:t>et al.,</w:t>
      </w:r>
      <w:r w:rsidRPr="00E90578">
        <w:rPr>
          <w:rStyle w:val="Hyperlink"/>
          <w:rFonts w:ascii="Times New Roman" w:hAnsi="Times New Roman" w:cs="Times New Roman"/>
          <w:color w:val="000000" w:themeColor="text1"/>
          <w:sz w:val="24"/>
          <w:szCs w:val="24"/>
          <w:u w:val="none"/>
        </w:rPr>
        <w:t xml:space="preserve"> 2019</w:t>
      </w:r>
      <w:r w:rsidRPr="00E90578">
        <w:rPr>
          <w:rFonts w:ascii="Times New Roman" w:hAnsi="Times New Roman" w:cs="Times New Roman"/>
          <w:color w:val="000000" w:themeColor="text1"/>
          <w:sz w:val="24"/>
          <w:szCs w:val="24"/>
        </w:rPr>
        <w:fldChar w:fldCharType="end"/>
      </w:r>
      <w:bookmarkEnd w:id="0"/>
      <w:r w:rsidRPr="00E90578">
        <w:rPr>
          <w:rFonts w:ascii="Times New Roman" w:hAnsi="Times New Roman" w:cs="Times New Roman"/>
          <w:color w:val="000000" w:themeColor="text1"/>
          <w:sz w:val="24"/>
          <w:szCs w:val="24"/>
        </w:rPr>
        <w:t>; </w:t>
      </w:r>
      <w:bookmarkStart w:id="1" w:name="bbib61"/>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"bib61"</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Pearson, 2007</w:t>
      </w:r>
      <w:r w:rsidRPr="00E90578">
        <w:rPr>
          <w:rFonts w:ascii="Times New Roman" w:hAnsi="Times New Roman" w:cs="Times New Roman"/>
          <w:color w:val="000000" w:themeColor="text1"/>
          <w:sz w:val="24"/>
          <w:szCs w:val="24"/>
        </w:rPr>
        <w:fldChar w:fldCharType="end"/>
      </w:r>
      <w:bookmarkEnd w:id="1"/>
      <w:r w:rsidRPr="00E90578">
        <w:rPr>
          <w:rFonts w:ascii="Times New Roman" w:hAnsi="Times New Roman" w:cs="Times New Roman"/>
          <w:color w:val="000000" w:themeColor="text1"/>
          <w:sz w:val="24"/>
          <w:szCs w:val="24"/>
        </w:rPr>
        <w:t>; </w:t>
      </w:r>
      <w:bookmarkStart w:id="2" w:name="bbib40"/>
      <w:proofErr w:type="spellStart"/>
      <w:r w:rsidRPr="00E90578">
        <w:rPr>
          <w:rFonts w:ascii="Times New Roman" w:hAnsi="Times New Roman" w:cs="Times New Roman"/>
          <w:color w:val="000000" w:themeColor="text1"/>
          <w:sz w:val="24"/>
          <w:szCs w:val="24"/>
        </w:rPr>
        <w:fldChar w:fldCharType="begin"/>
      </w:r>
      <w:r w:rsidRPr="00E90578">
        <w:rPr>
          <w:rFonts w:ascii="Times New Roman" w:hAnsi="Times New Roman" w:cs="Times New Roman"/>
          <w:color w:val="000000" w:themeColor="text1"/>
          <w:sz w:val="24"/>
          <w:szCs w:val="24"/>
        </w:rPr>
        <w:instrText>HYPERLINK "https://www.sciencedirect.com/science/article/pii/S2665972721000337" \l "bib40"</w:instrText>
      </w:r>
      <w:r w:rsidRPr="00E90578">
        <w:rPr>
          <w:rFonts w:ascii="Times New Roman" w:hAnsi="Times New Roman" w:cs="Times New Roman"/>
          <w:color w:val="000000" w:themeColor="text1"/>
          <w:sz w:val="24"/>
          <w:szCs w:val="24"/>
        </w:rPr>
        <w:fldChar w:fldCharType="separate"/>
      </w:r>
      <w:r w:rsidRPr="00E90578">
        <w:rPr>
          <w:rStyle w:val="Hyperlink"/>
          <w:rFonts w:ascii="Times New Roman" w:hAnsi="Times New Roman" w:cs="Times New Roman"/>
          <w:color w:val="000000" w:themeColor="text1"/>
          <w:sz w:val="24"/>
          <w:szCs w:val="24"/>
          <w:u w:val="none"/>
        </w:rPr>
        <w:t>Ikerd</w:t>
      </w:r>
      <w:proofErr w:type="spellEnd"/>
      <w:r w:rsidRPr="00E90578">
        <w:rPr>
          <w:rStyle w:val="Hyperlink"/>
          <w:rFonts w:ascii="Times New Roman" w:hAnsi="Times New Roman" w:cs="Times New Roman"/>
          <w:color w:val="000000" w:themeColor="text1"/>
          <w:sz w:val="24"/>
          <w:szCs w:val="24"/>
          <w:u w:val="none"/>
        </w:rPr>
        <w:t>, 1993</w:t>
      </w:r>
      <w:r w:rsidRPr="00E90578">
        <w:rPr>
          <w:rFonts w:ascii="Times New Roman" w:hAnsi="Times New Roman" w:cs="Times New Roman"/>
          <w:color w:val="000000" w:themeColor="text1"/>
          <w:sz w:val="24"/>
          <w:szCs w:val="24"/>
        </w:rPr>
        <w:fldChar w:fldCharType="end"/>
      </w:r>
      <w:bookmarkEnd w:id="2"/>
      <w:r>
        <w:rPr>
          <w:rFonts w:ascii="Times New Roman" w:hAnsi="Times New Roman" w:cs="Times New Roman"/>
          <w:sz w:val="24"/>
          <w:szCs w:val="24"/>
        </w:rPr>
        <w:t>)</w:t>
      </w:r>
      <w:r w:rsidRPr="00D44415">
        <w:rPr>
          <w:rFonts w:ascii="Times New Roman" w:hAnsi="Times New Roman" w:cs="Times New Roman"/>
          <w:sz w:val="24"/>
          <w:szCs w:val="24"/>
        </w:rPr>
        <w:t xml:space="preserve">. </w:t>
      </w:r>
      <w:r w:rsidRPr="00152A55">
        <w:rPr>
          <w:rFonts w:ascii="Times New Roman" w:hAnsi="Times New Roman" w:cs="Times New Roman"/>
          <w:sz w:val="24"/>
          <w:szCs w:val="24"/>
        </w:rPr>
        <w:t xml:space="preserve">Beyond environmental benefits, regenerative agriculture supports rural livelihoods by enhancing farmer resilience, reducing input costs, and creating diversified income opportunities. Smallholder farmers, who are highly vulnerable to climate change, can improve soil fertility and yield stability through regenerative methods. </w:t>
      </w:r>
      <w:r w:rsidRPr="00D44415">
        <w:rPr>
          <w:rFonts w:ascii="Times New Roman" w:hAnsi="Times New Roman" w:cs="Times New Roman"/>
          <w:sz w:val="24"/>
          <w:szCs w:val="24"/>
        </w:rPr>
        <w:t>By adopting regenerative practices, the farmers can build resilience against unpredictable weather patterns, improve soil fertility, and enhance productivity in a sustainable manner</w:t>
      </w:r>
      <w:r>
        <w:rPr>
          <w:rFonts w:ascii="Times New Roman" w:hAnsi="Times New Roman" w:cs="Times New Roman"/>
          <w:sz w:val="24"/>
          <w:szCs w:val="24"/>
        </w:rPr>
        <w:t xml:space="preserve"> (</w:t>
      </w:r>
      <w:proofErr w:type="spellStart"/>
      <w:r w:rsidRPr="00A02E8D">
        <w:rPr>
          <w:rFonts w:ascii="Times New Roman" w:hAnsi="Times New Roman" w:cs="Times New Roman"/>
          <w:sz w:val="24"/>
          <w:szCs w:val="24"/>
        </w:rPr>
        <w:t>McLennon</w:t>
      </w:r>
      <w:proofErr w:type="spellEnd"/>
      <w:r>
        <w:rPr>
          <w:rFonts w:ascii="Times New Roman" w:hAnsi="Times New Roman" w:cs="Times New Roman"/>
          <w:sz w:val="24"/>
          <w:szCs w:val="24"/>
        </w:rPr>
        <w:t xml:space="preserve"> </w:t>
      </w:r>
      <w:r w:rsidRPr="00A02E8D">
        <w:rPr>
          <w:rFonts w:ascii="Times New Roman" w:hAnsi="Times New Roman" w:cs="Times New Roman"/>
          <w:i/>
          <w:iCs/>
          <w:sz w:val="24"/>
          <w:szCs w:val="24"/>
        </w:rPr>
        <w:t>et al.,</w:t>
      </w:r>
      <w:r>
        <w:rPr>
          <w:rFonts w:ascii="Times New Roman" w:hAnsi="Times New Roman" w:cs="Times New Roman"/>
          <w:sz w:val="24"/>
          <w:szCs w:val="24"/>
        </w:rPr>
        <w:t xml:space="preserve"> 2021; </w:t>
      </w:r>
      <w:proofErr w:type="spellStart"/>
      <w:r w:rsidRPr="00A02E8D">
        <w:rPr>
          <w:rFonts w:ascii="Times New Roman" w:hAnsi="Times New Roman" w:cs="Times New Roman"/>
          <w:sz w:val="24"/>
          <w:szCs w:val="24"/>
        </w:rPr>
        <w:t>Schreefel</w:t>
      </w:r>
      <w:proofErr w:type="spellEnd"/>
      <w:r>
        <w:rPr>
          <w:rFonts w:ascii="Times New Roman" w:hAnsi="Times New Roman" w:cs="Times New Roman"/>
          <w:sz w:val="24"/>
          <w:szCs w:val="24"/>
        </w:rPr>
        <w:t xml:space="preserve"> </w:t>
      </w:r>
      <w:r w:rsidRPr="00A02E8D">
        <w:rPr>
          <w:rFonts w:ascii="Times New Roman" w:hAnsi="Times New Roman" w:cs="Times New Roman"/>
          <w:i/>
          <w:iCs/>
          <w:sz w:val="24"/>
          <w:szCs w:val="24"/>
        </w:rPr>
        <w:t>et al.,</w:t>
      </w:r>
      <w:r>
        <w:rPr>
          <w:rFonts w:ascii="Times New Roman" w:hAnsi="Times New Roman" w:cs="Times New Roman"/>
          <w:sz w:val="24"/>
          <w:szCs w:val="24"/>
        </w:rPr>
        <w:t xml:space="preserve"> 2020; </w:t>
      </w:r>
      <w:proofErr w:type="spellStart"/>
      <w:r w:rsidRPr="00A02E8D">
        <w:rPr>
          <w:rFonts w:ascii="Times New Roman" w:hAnsi="Times New Roman" w:cs="Times New Roman"/>
          <w:sz w:val="24"/>
          <w:szCs w:val="24"/>
        </w:rPr>
        <w:t>Khangura</w:t>
      </w:r>
      <w:proofErr w:type="spellEnd"/>
      <w:r>
        <w:rPr>
          <w:rFonts w:ascii="Times New Roman" w:hAnsi="Times New Roman" w:cs="Times New Roman"/>
          <w:sz w:val="24"/>
          <w:szCs w:val="24"/>
        </w:rPr>
        <w:t xml:space="preserve"> </w:t>
      </w:r>
      <w:r w:rsidRPr="00A02E8D">
        <w:rPr>
          <w:rFonts w:ascii="Times New Roman" w:hAnsi="Times New Roman" w:cs="Times New Roman"/>
          <w:i/>
          <w:iCs/>
          <w:sz w:val="24"/>
          <w:szCs w:val="24"/>
        </w:rPr>
        <w:t>et al.,</w:t>
      </w:r>
      <w:r>
        <w:rPr>
          <w:rFonts w:ascii="Times New Roman" w:hAnsi="Times New Roman" w:cs="Times New Roman"/>
          <w:sz w:val="24"/>
          <w:szCs w:val="24"/>
        </w:rPr>
        <w:t xml:space="preserve"> 2023)</w:t>
      </w:r>
      <w:r w:rsidRPr="00D44415">
        <w:rPr>
          <w:rFonts w:ascii="Times New Roman" w:hAnsi="Times New Roman" w:cs="Times New Roman"/>
          <w:sz w:val="24"/>
          <w:szCs w:val="24"/>
        </w:rPr>
        <w:t>.</w:t>
      </w:r>
      <w:r>
        <w:rPr>
          <w:rFonts w:ascii="Times New Roman" w:hAnsi="Times New Roman" w:cs="Times New Roman"/>
          <w:sz w:val="24"/>
          <w:szCs w:val="24"/>
        </w:rPr>
        <w:t xml:space="preserve"> </w:t>
      </w:r>
    </w:p>
    <w:p w14:paraId="46CE7987" w14:textId="67C38DB0" w:rsidR="00EB028E" w:rsidRDefault="00152A55" w:rsidP="00EB028E">
      <w:pPr>
        <w:spacing w:line="360" w:lineRule="auto"/>
        <w:ind w:firstLine="720"/>
        <w:jc w:val="both"/>
        <w:rPr>
          <w:rFonts w:ascii="Times New Roman" w:hAnsi="Times New Roman" w:cs="Times New Roman"/>
          <w:sz w:val="24"/>
          <w:szCs w:val="24"/>
        </w:rPr>
      </w:pPr>
      <w:r w:rsidRPr="00152A55">
        <w:rPr>
          <w:rFonts w:ascii="Times New Roman" w:hAnsi="Times New Roman" w:cs="Times New Roman"/>
          <w:sz w:val="24"/>
          <w:szCs w:val="24"/>
        </w:rPr>
        <w:t xml:space="preserve">The transition to this model is supported by extension services, demonstration farms, digital platforms, and farmer-led networks, which help disseminate knowledge and encourage adoption. </w:t>
      </w:r>
      <w:r w:rsidR="00553BFF" w:rsidRPr="00D44415">
        <w:rPr>
          <w:rFonts w:ascii="Times New Roman" w:hAnsi="Times New Roman" w:cs="Times New Roman"/>
          <w:sz w:val="24"/>
          <w:szCs w:val="24"/>
        </w:rPr>
        <w:t>The promotion of regenerative agriculture relies on effective extension services and the active participation of multiple stakeholders</w:t>
      </w:r>
      <w:r w:rsidR="00553BFF">
        <w:rPr>
          <w:rFonts w:ascii="Times New Roman" w:hAnsi="Times New Roman" w:cs="Times New Roman"/>
          <w:sz w:val="24"/>
          <w:szCs w:val="24"/>
        </w:rPr>
        <w:t xml:space="preserve"> (Priya </w:t>
      </w:r>
      <w:r w:rsidR="00553BFF" w:rsidRPr="00A02E8D">
        <w:rPr>
          <w:rFonts w:ascii="Times New Roman" w:hAnsi="Times New Roman" w:cs="Times New Roman"/>
          <w:i/>
          <w:iCs/>
          <w:sz w:val="24"/>
          <w:szCs w:val="24"/>
        </w:rPr>
        <w:t>et al.,</w:t>
      </w:r>
      <w:r w:rsidR="00553BFF">
        <w:rPr>
          <w:rFonts w:ascii="Times New Roman" w:hAnsi="Times New Roman" w:cs="Times New Roman"/>
          <w:sz w:val="24"/>
          <w:szCs w:val="24"/>
        </w:rPr>
        <w:t xml:space="preserve"> 2025)</w:t>
      </w:r>
      <w:r w:rsidR="00553BFF" w:rsidRPr="00D44415">
        <w:rPr>
          <w:rFonts w:ascii="Times New Roman" w:hAnsi="Times New Roman" w:cs="Times New Roman"/>
          <w:sz w:val="24"/>
          <w:szCs w:val="24"/>
        </w:rPr>
        <w:t xml:space="preserve">. </w:t>
      </w:r>
    </w:p>
    <w:p w14:paraId="6BBE5A81" w14:textId="77777777" w:rsidR="00EB028E" w:rsidRDefault="00152A55" w:rsidP="00EB028E">
      <w:pPr>
        <w:spacing w:line="360" w:lineRule="auto"/>
        <w:ind w:firstLine="720"/>
        <w:jc w:val="both"/>
        <w:rPr>
          <w:rFonts w:ascii="Times New Roman" w:hAnsi="Times New Roman" w:cs="Times New Roman"/>
          <w:sz w:val="24"/>
          <w:szCs w:val="24"/>
        </w:rPr>
      </w:pPr>
      <w:r w:rsidRPr="00152A55">
        <w:rPr>
          <w:rFonts w:ascii="Times New Roman" w:hAnsi="Times New Roman" w:cs="Times New Roman"/>
          <w:sz w:val="24"/>
          <w:szCs w:val="24"/>
        </w:rPr>
        <w:t>Policymakers play a crucial role in enabling this shift through subsidies for organic inputs, research funding, and tax incentives for sustainable farming. NGOs, agribusinesses, and consumer-driven initiatives further promote regenerative agriculture by investing in sustainable supply chains, eco-</w:t>
      </w:r>
      <w:r w:rsidR="002D635F" w:rsidRPr="00152A55">
        <w:rPr>
          <w:rFonts w:ascii="Times New Roman" w:hAnsi="Times New Roman" w:cs="Times New Roman"/>
          <w:sz w:val="24"/>
          <w:szCs w:val="24"/>
        </w:rPr>
        <w:t>labelling</w:t>
      </w:r>
      <w:r w:rsidRPr="00152A55">
        <w:rPr>
          <w:rFonts w:ascii="Times New Roman" w:hAnsi="Times New Roman" w:cs="Times New Roman"/>
          <w:sz w:val="24"/>
          <w:szCs w:val="24"/>
        </w:rPr>
        <w:t xml:space="preserve"> programs, and market linkages that offer fair prices to farmers.</w:t>
      </w:r>
      <w:r w:rsidR="00553BFF">
        <w:rPr>
          <w:rFonts w:ascii="Times New Roman" w:hAnsi="Times New Roman" w:cs="Times New Roman"/>
          <w:sz w:val="24"/>
          <w:szCs w:val="24"/>
        </w:rPr>
        <w:t xml:space="preserve"> </w:t>
      </w:r>
      <w:r w:rsidR="00553BFF" w:rsidRPr="00D44415">
        <w:rPr>
          <w:rFonts w:ascii="Times New Roman" w:hAnsi="Times New Roman" w:cs="Times New Roman"/>
          <w:sz w:val="24"/>
          <w:szCs w:val="24"/>
        </w:rPr>
        <w:t xml:space="preserve">Farmer Field Schools (FFS) and participatory research programs further empower farmers by </w:t>
      </w:r>
      <w:r w:rsidR="00553BFF" w:rsidRPr="00D44415">
        <w:rPr>
          <w:rFonts w:ascii="Times New Roman" w:hAnsi="Times New Roman" w:cs="Times New Roman"/>
          <w:sz w:val="24"/>
          <w:szCs w:val="24"/>
        </w:rPr>
        <w:lastRenderedPageBreak/>
        <w:t>fostering peer-to-peer learning and engaging them directly in experimentation and knowledge-sharing</w:t>
      </w:r>
      <w:r w:rsidR="00553BFF">
        <w:rPr>
          <w:rFonts w:ascii="Times New Roman" w:hAnsi="Times New Roman" w:cs="Times New Roman"/>
          <w:sz w:val="24"/>
          <w:szCs w:val="24"/>
        </w:rPr>
        <w:t xml:space="preserve"> (</w:t>
      </w:r>
      <w:r w:rsidR="00553BFF" w:rsidRPr="00D22AD7">
        <w:rPr>
          <w:rFonts w:ascii="Times New Roman" w:hAnsi="Times New Roman" w:cs="Times New Roman"/>
          <w:sz w:val="24"/>
          <w:szCs w:val="24"/>
        </w:rPr>
        <w:t>Sharma</w:t>
      </w:r>
      <w:r w:rsidR="00553BFF">
        <w:rPr>
          <w:rFonts w:ascii="Times New Roman" w:hAnsi="Times New Roman" w:cs="Times New Roman"/>
          <w:sz w:val="24"/>
          <w:szCs w:val="24"/>
        </w:rPr>
        <w:t xml:space="preserve"> </w:t>
      </w:r>
      <w:r w:rsidR="00553BFF" w:rsidRPr="00A02E8D">
        <w:rPr>
          <w:rFonts w:ascii="Times New Roman" w:hAnsi="Times New Roman" w:cs="Times New Roman"/>
          <w:i/>
          <w:iCs/>
          <w:sz w:val="24"/>
          <w:szCs w:val="24"/>
        </w:rPr>
        <w:t>et al.,</w:t>
      </w:r>
      <w:r w:rsidR="00553BFF">
        <w:rPr>
          <w:rFonts w:ascii="Times New Roman" w:hAnsi="Times New Roman" w:cs="Times New Roman"/>
          <w:sz w:val="24"/>
          <w:szCs w:val="24"/>
        </w:rPr>
        <w:t xml:space="preserve"> 2014)</w:t>
      </w:r>
      <w:r w:rsidR="00553BFF" w:rsidRPr="00D44415">
        <w:rPr>
          <w:rFonts w:ascii="Times New Roman" w:hAnsi="Times New Roman" w:cs="Times New Roman"/>
          <w:sz w:val="24"/>
          <w:szCs w:val="24"/>
        </w:rPr>
        <w:t>.</w:t>
      </w:r>
      <w:r w:rsidR="002B3ED4" w:rsidRPr="002B3ED4">
        <w:rPr>
          <w:rFonts w:ascii="Times New Roman" w:hAnsi="Times New Roman" w:cs="Times New Roman"/>
          <w:sz w:val="24"/>
          <w:szCs w:val="24"/>
        </w:rPr>
        <w:t xml:space="preserve"> </w:t>
      </w:r>
    </w:p>
    <w:p w14:paraId="09ECA4FE" w14:textId="4DE0406D" w:rsidR="00152A55" w:rsidRPr="005F00A7" w:rsidRDefault="002B3ED4" w:rsidP="005F00A7">
      <w:pPr>
        <w:spacing w:line="360" w:lineRule="auto"/>
        <w:ind w:firstLine="720"/>
        <w:jc w:val="both"/>
        <w:rPr>
          <w:rFonts w:ascii="Times New Roman" w:eastAsia="Calibri" w:hAnsi="Times New Roman" w:cs="Times New Roman"/>
          <w:sz w:val="28"/>
          <w:szCs w:val="28"/>
        </w:rPr>
      </w:pPr>
      <w:r w:rsidRPr="00D44415">
        <w:rPr>
          <w:rFonts w:ascii="Times New Roman" w:hAnsi="Times New Roman" w:cs="Times New Roman"/>
          <w:sz w:val="24"/>
          <w:szCs w:val="24"/>
        </w:rPr>
        <w:t>The use of digital platforms, mobile applications, and social media has revolutionized agricultural extension by making information more accessible</w:t>
      </w:r>
      <w:r>
        <w:rPr>
          <w:rFonts w:ascii="Times New Roman" w:hAnsi="Times New Roman" w:cs="Times New Roman"/>
          <w:sz w:val="24"/>
          <w:szCs w:val="24"/>
        </w:rPr>
        <w:t xml:space="preserve"> (</w:t>
      </w:r>
      <w:r w:rsidR="0046413C">
        <w:rPr>
          <w:rFonts w:ascii="Times New Roman" w:hAnsi="Times New Roman" w:cs="Times New Roman"/>
          <w:sz w:val="24"/>
          <w:szCs w:val="24"/>
        </w:rPr>
        <w:t xml:space="preserve">Singh </w:t>
      </w:r>
      <w:r w:rsidR="0046413C">
        <w:rPr>
          <w:rFonts w:ascii="Times New Roman" w:hAnsi="Times New Roman" w:cs="Times New Roman"/>
          <w:i/>
          <w:iCs/>
          <w:sz w:val="24"/>
          <w:szCs w:val="24"/>
        </w:rPr>
        <w:t>et al</w:t>
      </w:r>
      <w:r w:rsidR="0046413C">
        <w:rPr>
          <w:rFonts w:ascii="Times New Roman" w:hAnsi="Times New Roman" w:cs="Times New Roman"/>
          <w:sz w:val="24"/>
          <w:szCs w:val="24"/>
        </w:rPr>
        <w:t>.</w:t>
      </w:r>
      <w:r>
        <w:rPr>
          <w:rFonts w:ascii="Times New Roman" w:hAnsi="Times New Roman" w:cs="Times New Roman"/>
          <w:sz w:val="24"/>
          <w:szCs w:val="24"/>
        </w:rPr>
        <w:t xml:space="preserve">, </w:t>
      </w:r>
      <w:r w:rsidRPr="004E3F79">
        <w:rPr>
          <w:rFonts w:ascii="Times New Roman" w:hAnsi="Times New Roman" w:cs="Times New Roman"/>
          <w:sz w:val="24"/>
          <w:szCs w:val="24"/>
        </w:rPr>
        <w:t>2023)</w:t>
      </w:r>
      <w:r w:rsidRPr="00D44415">
        <w:rPr>
          <w:rFonts w:ascii="Times New Roman" w:hAnsi="Times New Roman" w:cs="Times New Roman"/>
          <w:sz w:val="24"/>
          <w:szCs w:val="24"/>
        </w:rPr>
        <w:t>.</w:t>
      </w:r>
      <w:r w:rsidR="00152A55" w:rsidRPr="00152A55">
        <w:rPr>
          <w:rFonts w:ascii="Times New Roman" w:hAnsi="Times New Roman" w:cs="Times New Roman"/>
          <w:sz w:val="24"/>
          <w:szCs w:val="24"/>
        </w:rPr>
        <w:t xml:space="preserve"> As governments, corporations, and consumers increasingly recognize the benefits of regenerative agriculture, it is poised to become a mainstream, scalable solution for global food security and climate resilience.</w:t>
      </w:r>
      <w:r w:rsidR="005F00A7">
        <w:rPr>
          <w:rFonts w:ascii="Times New Roman" w:hAnsi="Times New Roman" w:cs="Times New Roman"/>
          <w:sz w:val="24"/>
          <w:szCs w:val="24"/>
        </w:rPr>
        <w:t xml:space="preserve"> </w:t>
      </w:r>
      <w:r w:rsidR="005F00A7" w:rsidRPr="005F00A7">
        <w:rPr>
          <w:rFonts w:ascii="Times New Roman" w:hAnsi="Times New Roman" w:cs="Times New Roman"/>
          <w:sz w:val="24"/>
          <w:szCs w:val="24"/>
        </w:rPr>
        <w:t>Driving forces for the sustainable practices among the small-scale growers are their consumers (community supported agriculture, restaurants, Farmers' Markets, and farm stands) and extreme climate conditions</w:t>
      </w:r>
      <w:r w:rsidR="005F00A7">
        <w:rPr>
          <w:rFonts w:ascii="Times New Roman" w:hAnsi="Times New Roman" w:cs="Times New Roman"/>
          <w:sz w:val="24"/>
          <w:szCs w:val="24"/>
        </w:rPr>
        <w:t xml:space="preserve"> (</w:t>
      </w:r>
      <w:proofErr w:type="spellStart"/>
      <w:r w:rsidR="005F00A7">
        <w:rPr>
          <w:rFonts w:ascii="Times New Roman" w:hAnsi="Times New Roman" w:cs="Times New Roman"/>
          <w:sz w:val="24"/>
          <w:szCs w:val="24"/>
        </w:rPr>
        <w:t>Mpanga</w:t>
      </w:r>
      <w:proofErr w:type="spellEnd"/>
      <w:r w:rsidR="005F00A7">
        <w:rPr>
          <w:rFonts w:ascii="Times New Roman" w:hAnsi="Times New Roman" w:cs="Times New Roman"/>
          <w:sz w:val="24"/>
          <w:szCs w:val="24"/>
        </w:rPr>
        <w:t xml:space="preserve"> </w:t>
      </w:r>
      <w:r w:rsidR="005F00A7">
        <w:rPr>
          <w:rFonts w:ascii="Times New Roman" w:hAnsi="Times New Roman" w:cs="Times New Roman"/>
          <w:i/>
          <w:iCs/>
          <w:sz w:val="24"/>
          <w:szCs w:val="24"/>
        </w:rPr>
        <w:t>et al.,</w:t>
      </w:r>
      <w:r w:rsidR="005F00A7">
        <w:rPr>
          <w:rFonts w:ascii="Times New Roman" w:hAnsi="Times New Roman" w:cs="Times New Roman"/>
          <w:sz w:val="24"/>
          <w:szCs w:val="24"/>
        </w:rPr>
        <w:t xml:space="preserve"> 2021)</w:t>
      </w:r>
      <w:r w:rsidR="005F00A7" w:rsidRPr="005F00A7">
        <w:rPr>
          <w:rFonts w:ascii="Times New Roman" w:hAnsi="Times New Roman" w:cs="Times New Roman"/>
          <w:sz w:val="24"/>
          <w:szCs w:val="24"/>
        </w:rPr>
        <w:t>.</w:t>
      </w:r>
    </w:p>
    <w:p w14:paraId="69A82BCB" w14:textId="5B0DC184" w:rsidR="00DA24E0" w:rsidRPr="00D30BD7" w:rsidRDefault="00731179" w:rsidP="00D30BD7">
      <w:pPr>
        <w:spacing w:before="100" w:beforeAutospacing="1" w:line="360" w:lineRule="auto"/>
        <w:ind w:firstLine="720"/>
        <w:jc w:val="both"/>
        <w:rPr>
          <w:rFonts w:ascii="Times New Roman" w:eastAsia="Calibri" w:hAnsi="Times New Roman"/>
          <w:sz w:val="24"/>
          <w:szCs w:val="24"/>
        </w:rPr>
      </w:pPr>
      <w:r w:rsidRPr="00D30BD7">
        <w:rPr>
          <w:rFonts w:ascii="Times New Roman" w:hAnsi="Times New Roman" w:cs="Times New Roman"/>
          <w:sz w:val="24"/>
          <w:szCs w:val="24"/>
        </w:rPr>
        <w:t>Despite its numerous benefits, the widespread adoption of regenerative agriculture faces several obstacles, including knowledge gaps, financial constraints, weak market linkages, policy limitations, and climate variability. Many farmers lack technical expertise, while upfront costs and limited government subsidies make transitioning difficult, especially for smallholders. Additionally, consumer awareness and market access remain inadequate, preventing farmers from securing premium prices for regenerative produce. To overcome these challenges, a multi-faceted approach is essential</w:t>
      </w:r>
      <w:r w:rsidR="00DA24E0" w:rsidRPr="00D30BD7">
        <w:rPr>
          <w:rFonts w:ascii="Times New Roman" w:hAnsi="Times New Roman" w:cs="Times New Roman"/>
          <w:sz w:val="24"/>
          <w:szCs w:val="24"/>
        </w:rPr>
        <w:t xml:space="preserve">, </w:t>
      </w:r>
      <w:r w:rsidRPr="00D30BD7">
        <w:rPr>
          <w:rFonts w:ascii="Times New Roman" w:hAnsi="Times New Roman" w:cs="Times New Roman"/>
          <w:sz w:val="24"/>
          <w:szCs w:val="24"/>
        </w:rPr>
        <w:t>expanding farmer training programs, providing financial incentives, strengthening market linkages, implementing policy reforms, and promoting climate-resilient regenerative practices. By coordinating efforts among farmers, policymakers, businesses, and consumers, regenerative agriculture can enhance soil health, biodiversity, and climate resilience, ultimately creating a more sustainable global food system.</w:t>
      </w:r>
      <w:r w:rsidR="00B615A7" w:rsidRPr="00D30BD7">
        <w:rPr>
          <w:rFonts w:ascii="Times New Roman" w:hAnsi="Times New Roman" w:cs="Times New Roman"/>
          <w:sz w:val="24"/>
          <w:szCs w:val="24"/>
        </w:rPr>
        <w:t xml:space="preserve"> By keeping in view all these aspects, the objective of this study </w:t>
      </w:r>
      <w:r w:rsidR="00DA24E0" w:rsidRPr="00D30BD7">
        <w:rPr>
          <w:rFonts w:ascii="Times New Roman" w:hAnsi="Times New Roman" w:cs="Times New Roman"/>
          <w:sz w:val="24"/>
          <w:szCs w:val="24"/>
        </w:rPr>
        <w:t>is to</w:t>
      </w:r>
      <w:r w:rsidR="00DA24E0" w:rsidRPr="00D30BD7">
        <w:rPr>
          <w:rFonts w:ascii="Times New Roman" w:eastAsia="Calibri" w:hAnsi="Times New Roman"/>
          <w:sz w:val="24"/>
          <w:szCs w:val="24"/>
        </w:rPr>
        <w:t xml:space="preserve"> analyse the transmission channels driving the promotion of regenerative agriculture, emphasizing their reach and impact</w:t>
      </w:r>
      <w:r w:rsidR="00D30BD7" w:rsidRPr="00D30BD7">
        <w:rPr>
          <w:rFonts w:ascii="Times New Roman" w:eastAsia="Calibri" w:hAnsi="Times New Roman"/>
          <w:sz w:val="24"/>
          <w:szCs w:val="24"/>
        </w:rPr>
        <w:t>.</w:t>
      </w:r>
    </w:p>
    <w:p w14:paraId="75E9D8BD" w14:textId="104FAC39" w:rsidR="00D30BD7" w:rsidRDefault="00D30BD7" w:rsidP="00D30BD7">
      <w:pPr>
        <w:spacing w:before="100" w:beforeAutospacing="1" w:line="360" w:lineRule="auto"/>
        <w:jc w:val="both"/>
        <w:rPr>
          <w:rFonts w:ascii="Times New Roman" w:eastAsia="Calibri" w:hAnsi="Times New Roman"/>
          <w:b/>
          <w:bCs/>
          <w:sz w:val="24"/>
          <w:szCs w:val="24"/>
        </w:rPr>
      </w:pPr>
      <w:r>
        <w:rPr>
          <w:rFonts w:ascii="Times New Roman" w:eastAsia="Calibri" w:hAnsi="Times New Roman"/>
          <w:b/>
          <w:bCs/>
          <w:sz w:val="24"/>
          <w:szCs w:val="24"/>
        </w:rPr>
        <w:t>Materials and Methods</w:t>
      </w:r>
    </w:p>
    <w:p w14:paraId="539840EB" w14:textId="07A4091A" w:rsidR="00C62D82" w:rsidRPr="00C62D82" w:rsidRDefault="00C62D82" w:rsidP="00C62D82">
      <w:pPr>
        <w:spacing w:before="100" w:beforeAutospacing="1" w:line="360" w:lineRule="auto"/>
        <w:ind w:firstLine="720"/>
        <w:jc w:val="both"/>
        <w:rPr>
          <w:rFonts w:ascii="Times New Roman" w:eastAsia="Calibri" w:hAnsi="Times New Roman" w:cs="Times New Roman"/>
          <w:sz w:val="24"/>
          <w:szCs w:val="24"/>
        </w:rPr>
      </w:pPr>
      <w:r w:rsidRPr="00C62D82">
        <w:rPr>
          <w:rFonts w:ascii="Times New Roman" w:eastAsia="Calibri" w:hAnsi="Times New Roman" w:cs="Times New Roman"/>
          <w:sz w:val="24"/>
          <w:szCs w:val="24"/>
        </w:rPr>
        <w:t>This study adopted a mixed-method research design, integrating both qualitative and quantitative approaches to obtain a holistic understanding of regenerative agriculture adoption in Andhra Pradesh and Telangana. The combination of methods enabled the study to explore not only statistical trends but also farmers’ experiences, attitudes, and challenges associated with regenerative practices.</w:t>
      </w:r>
      <w:r>
        <w:rPr>
          <w:rFonts w:ascii="Times New Roman" w:eastAsia="Calibri" w:hAnsi="Times New Roman" w:cs="Times New Roman"/>
          <w:sz w:val="24"/>
          <w:szCs w:val="24"/>
        </w:rPr>
        <w:t xml:space="preserve"> </w:t>
      </w:r>
      <w:r w:rsidRPr="00C62D82">
        <w:rPr>
          <w:rFonts w:ascii="Times New Roman" w:eastAsia="Calibri" w:hAnsi="Times New Roman" w:cs="Times New Roman"/>
          <w:sz w:val="24"/>
          <w:szCs w:val="24"/>
        </w:rPr>
        <w:t>The research was conducted in four districts</w:t>
      </w:r>
      <w:r w:rsidR="000C6D55">
        <w:rPr>
          <w:rFonts w:ascii="Times New Roman" w:eastAsia="Calibri" w:hAnsi="Times New Roman" w:cs="Times New Roman"/>
          <w:sz w:val="24"/>
          <w:szCs w:val="24"/>
        </w:rPr>
        <w:t xml:space="preserve">, </w:t>
      </w:r>
      <w:proofErr w:type="spellStart"/>
      <w:r w:rsidRPr="00C62D82">
        <w:rPr>
          <w:rFonts w:ascii="Times New Roman" w:eastAsia="Calibri" w:hAnsi="Times New Roman" w:cs="Times New Roman"/>
          <w:sz w:val="24"/>
          <w:szCs w:val="24"/>
        </w:rPr>
        <w:t>Prakasam</w:t>
      </w:r>
      <w:proofErr w:type="spellEnd"/>
      <w:r w:rsidRPr="00C62D82">
        <w:rPr>
          <w:rFonts w:ascii="Times New Roman" w:eastAsia="Calibri" w:hAnsi="Times New Roman" w:cs="Times New Roman"/>
          <w:sz w:val="24"/>
          <w:szCs w:val="24"/>
        </w:rPr>
        <w:t xml:space="preserve"> and Kadapa in Andhra Pradesh, and </w:t>
      </w:r>
      <w:proofErr w:type="spellStart"/>
      <w:r w:rsidRPr="00C62D82">
        <w:rPr>
          <w:rFonts w:ascii="Times New Roman" w:eastAsia="Calibri" w:hAnsi="Times New Roman" w:cs="Times New Roman"/>
          <w:sz w:val="24"/>
          <w:szCs w:val="24"/>
        </w:rPr>
        <w:t>Rangareddy</w:t>
      </w:r>
      <w:proofErr w:type="spellEnd"/>
      <w:r w:rsidRPr="00C62D82">
        <w:rPr>
          <w:rFonts w:ascii="Times New Roman" w:eastAsia="Calibri" w:hAnsi="Times New Roman" w:cs="Times New Roman"/>
          <w:sz w:val="24"/>
          <w:szCs w:val="24"/>
        </w:rPr>
        <w:t xml:space="preserve"> and Mahbubnagar in Telangana. These areas were purposively chosen due to their active participation in regenerative farming initiatives such as </w:t>
      </w:r>
      <w:r w:rsidRPr="00C62D82">
        <w:rPr>
          <w:rFonts w:ascii="Times New Roman" w:eastAsia="Calibri" w:hAnsi="Times New Roman" w:cs="Times New Roman"/>
          <w:sz w:val="24"/>
          <w:szCs w:val="24"/>
        </w:rPr>
        <w:lastRenderedPageBreak/>
        <w:t xml:space="preserve">the Andhra Pradesh Community-managed Natural Farming (APCNF) program and various NGO-supported projects. The selected districts also represent distinct </w:t>
      </w:r>
      <w:proofErr w:type="spellStart"/>
      <w:r w:rsidRPr="00C62D82">
        <w:rPr>
          <w:rFonts w:ascii="Times New Roman" w:eastAsia="Calibri" w:hAnsi="Times New Roman" w:cs="Times New Roman"/>
          <w:sz w:val="24"/>
          <w:szCs w:val="24"/>
        </w:rPr>
        <w:t>agro</w:t>
      </w:r>
      <w:proofErr w:type="spellEnd"/>
      <w:r w:rsidRPr="00C62D82">
        <w:rPr>
          <w:rFonts w:ascii="Times New Roman" w:eastAsia="Calibri" w:hAnsi="Times New Roman" w:cs="Times New Roman"/>
          <w:sz w:val="24"/>
          <w:szCs w:val="24"/>
        </w:rPr>
        <w:t xml:space="preserve">-ecological and socio-economic settings, offering a diverse range of insights into farming systems and adoption </w:t>
      </w:r>
      <w:proofErr w:type="spellStart"/>
      <w:r w:rsidRPr="00C62D82">
        <w:rPr>
          <w:rFonts w:ascii="Times New Roman" w:eastAsia="Calibri" w:hAnsi="Times New Roman" w:cs="Times New Roman"/>
          <w:sz w:val="24"/>
          <w:szCs w:val="24"/>
        </w:rPr>
        <w:t>behaviors</w:t>
      </w:r>
      <w:proofErr w:type="spellEnd"/>
      <w:r w:rsidRPr="00C62D82">
        <w:rPr>
          <w:rFonts w:ascii="Times New Roman" w:eastAsia="Calibri" w:hAnsi="Times New Roman" w:cs="Times New Roman"/>
          <w:sz w:val="24"/>
          <w:szCs w:val="24"/>
        </w:rPr>
        <w:t>.</w:t>
      </w:r>
    </w:p>
    <w:p w14:paraId="12FF631F" w14:textId="77777777" w:rsidR="00C62D82" w:rsidRPr="00C62D82" w:rsidRDefault="00C62D82" w:rsidP="00C62D82">
      <w:pPr>
        <w:spacing w:before="100" w:beforeAutospacing="1" w:line="360" w:lineRule="auto"/>
        <w:ind w:firstLine="720"/>
        <w:jc w:val="both"/>
        <w:rPr>
          <w:rFonts w:ascii="Times New Roman" w:eastAsia="Calibri" w:hAnsi="Times New Roman" w:cs="Times New Roman"/>
          <w:sz w:val="24"/>
          <w:szCs w:val="24"/>
        </w:rPr>
      </w:pPr>
      <w:r w:rsidRPr="00C62D82">
        <w:rPr>
          <w:rFonts w:ascii="Times New Roman" w:eastAsia="Calibri" w:hAnsi="Times New Roman" w:cs="Times New Roman"/>
          <w:sz w:val="24"/>
          <w:szCs w:val="24"/>
        </w:rPr>
        <w:t>Participants were identified through a snowball sampling technique, beginning with key contacts who referred others engaged in regenerative agriculture. The final sample comprised 120 farmers, 40 extension officers, 4 NGOs, 5 Farmer Producer Organizations (FPOs), 5 input suppliers, and 10 Self-Help Groups (SHGs). The inclusion criteria required participants to have at least two years of involvement in regenerative or natural farming. Demographic data such as age, education, gender, and farm size were collected to ensure diversity and transparency in the sample composition.</w:t>
      </w:r>
    </w:p>
    <w:p w14:paraId="6A8A5761" w14:textId="77777777" w:rsidR="00C62D82" w:rsidRPr="00C62D82" w:rsidRDefault="00C62D82" w:rsidP="00C62D82">
      <w:pPr>
        <w:spacing w:before="100" w:beforeAutospacing="1" w:line="360" w:lineRule="auto"/>
        <w:ind w:firstLine="720"/>
        <w:jc w:val="both"/>
        <w:rPr>
          <w:rFonts w:ascii="Times New Roman" w:eastAsia="Calibri" w:hAnsi="Times New Roman" w:cs="Times New Roman"/>
          <w:sz w:val="24"/>
          <w:szCs w:val="24"/>
        </w:rPr>
      </w:pPr>
      <w:r w:rsidRPr="00C62D82">
        <w:rPr>
          <w:rFonts w:ascii="Times New Roman" w:eastAsia="Calibri" w:hAnsi="Times New Roman" w:cs="Times New Roman"/>
          <w:sz w:val="24"/>
          <w:szCs w:val="24"/>
        </w:rPr>
        <w:t xml:space="preserve">The quantitative data were </w:t>
      </w:r>
      <w:proofErr w:type="spellStart"/>
      <w:r w:rsidRPr="00C62D82">
        <w:rPr>
          <w:rFonts w:ascii="Times New Roman" w:eastAsia="Calibri" w:hAnsi="Times New Roman" w:cs="Times New Roman"/>
          <w:sz w:val="24"/>
          <w:szCs w:val="24"/>
        </w:rPr>
        <w:t>analyzed</w:t>
      </w:r>
      <w:proofErr w:type="spellEnd"/>
      <w:r w:rsidRPr="00C62D82">
        <w:rPr>
          <w:rFonts w:ascii="Times New Roman" w:eastAsia="Calibri" w:hAnsi="Times New Roman" w:cs="Times New Roman"/>
          <w:sz w:val="24"/>
          <w:szCs w:val="24"/>
        </w:rPr>
        <w:t xml:space="preserve"> using descriptive and inferential statistics to evaluate adoption patterns, communication effectiveness, and environmental outcomes. The qualitative data were examined through thematic analysis using NVivo 14, following the six-phase approach proposed by Braun and Clarke (2006), which includes familiarization, coding, theme generation, reviewing, defining, and reporting.</w:t>
      </w:r>
    </w:p>
    <w:p w14:paraId="58470A24" w14:textId="77777777" w:rsidR="00C62D82" w:rsidRPr="00C62D82" w:rsidRDefault="00C62D82" w:rsidP="00C62D82">
      <w:pPr>
        <w:spacing w:before="100" w:beforeAutospacing="1" w:line="360" w:lineRule="auto"/>
        <w:ind w:firstLine="720"/>
        <w:jc w:val="both"/>
        <w:rPr>
          <w:rFonts w:ascii="Times New Roman" w:eastAsia="Calibri" w:hAnsi="Times New Roman" w:cs="Times New Roman"/>
          <w:sz w:val="24"/>
          <w:szCs w:val="24"/>
        </w:rPr>
      </w:pPr>
      <w:r w:rsidRPr="00C62D82">
        <w:rPr>
          <w:rFonts w:ascii="Times New Roman" w:eastAsia="Calibri" w:hAnsi="Times New Roman" w:cs="Times New Roman"/>
          <w:sz w:val="24"/>
          <w:szCs w:val="24"/>
        </w:rPr>
        <w:t>Potential biases linked to the snowball sampling method, such as dependence on personal networks and overrepresentation of connected participants, were acknowledged. To reduce these effects, referrals were taken from different stakeholder groups to ensure varied perspectives. Reliability and validity were enhanced by pre-testing research instruments, maintaining consistent data collection procedures, documenting field notes, and using triangulation and peer debriefing to confirm accuracy and coherence of the findings.</w:t>
      </w:r>
    </w:p>
    <w:p w14:paraId="5336869B" w14:textId="02E9F982" w:rsidR="00364D1F" w:rsidRDefault="00364D1F" w:rsidP="00C62D82">
      <w:pPr>
        <w:spacing w:before="100" w:beforeAutospacing="1"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Chart 1</w:t>
      </w:r>
      <w:r w:rsidR="001F574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1F5740">
        <w:rPr>
          <w:rFonts w:ascii="Times New Roman" w:eastAsia="Calibri" w:hAnsi="Times New Roman" w:cs="Times New Roman"/>
          <w:sz w:val="24"/>
          <w:szCs w:val="24"/>
        </w:rPr>
        <w:t xml:space="preserve">The survey conducted on </w:t>
      </w:r>
      <w:r w:rsidR="001F5740" w:rsidRPr="001F5740">
        <w:rPr>
          <w:rFonts w:ascii="Times New Roman" w:eastAsia="Calibri" w:hAnsi="Times New Roman" w:cs="Times New Roman"/>
          <w:sz w:val="24"/>
          <w:szCs w:val="24"/>
        </w:rPr>
        <w:t xml:space="preserve">the agricultural landscape of Andhra Pradesh </w:t>
      </w:r>
      <w:r w:rsidR="001F5740">
        <w:rPr>
          <w:rFonts w:ascii="Times New Roman" w:eastAsia="Calibri" w:hAnsi="Times New Roman" w:cs="Times New Roman"/>
          <w:sz w:val="24"/>
          <w:szCs w:val="24"/>
        </w:rPr>
        <w:t xml:space="preserve">for </w:t>
      </w:r>
      <w:r w:rsidR="001F5740" w:rsidRPr="001F5740">
        <w:rPr>
          <w:rFonts w:ascii="Times New Roman" w:eastAsia="Calibri" w:hAnsi="Times New Roman" w:cs="Times New Roman"/>
          <w:sz w:val="24"/>
          <w:szCs w:val="24"/>
        </w:rPr>
        <w:t>regenerative farming practices</w:t>
      </w:r>
    </w:p>
    <w:p w14:paraId="690E6F72" w14:textId="45AD0B70" w:rsidR="00A11D8C" w:rsidRPr="00D30BD7" w:rsidRDefault="00A11D8C" w:rsidP="00A11D8C">
      <w:pPr>
        <w:spacing w:before="100" w:beforeAutospacing="1" w:line="360" w:lineRule="auto"/>
        <w:jc w:val="center"/>
        <w:rPr>
          <w:rFonts w:ascii="Times New Roman" w:eastAsia="Calibri" w:hAnsi="Times New Roman" w:cs="Times New Roman"/>
          <w:sz w:val="24"/>
          <w:szCs w:val="24"/>
        </w:rPr>
      </w:pPr>
      <w:r>
        <w:rPr>
          <w:noProof/>
        </w:rPr>
        <w:drawing>
          <wp:inline distT="0" distB="0" distL="0" distR="0" wp14:anchorId="1A9C982A" wp14:editId="613688A9">
            <wp:extent cx="5312409" cy="1593850"/>
            <wp:effectExtent l="0" t="0" r="22225" b="44450"/>
            <wp:docPr id="4944125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9E62DFF" w14:textId="5F82EC40" w:rsidR="00D30BD7" w:rsidRPr="00D30BD7" w:rsidRDefault="00D30BD7" w:rsidP="005F4477">
      <w:pPr>
        <w:spacing w:before="100" w:beforeAutospacing="1" w:line="360" w:lineRule="auto"/>
        <w:ind w:firstLine="720"/>
        <w:jc w:val="both"/>
        <w:rPr>
          <w:rFonts w:ascii="Times New Roman" w:eastAsia="Calibri" w:hAnsi="Times New Roman" w:cs="Times New Roman"/>
          <w:sz w:val="24"/>
          <w:szCs w:val="24"/>
        </w:rPr>
      </w:pPr>
      <w:r w:rsidRPr="00D30BD7">
        <w:rPr>
          <w:rFonts w:ascii="Times New Roman" w:eastAsia="Calibri" w:hAnsi="Times New Roman" w:cs="Times New Roman"/>
          <w:sz w:val="24"/>
          <w:szCs w:val="24"/>
        </w:rPr>
        <w:lastRenderedPageBreak/>
        <w:t xml:space="preserve">To collect data, semi-structured interviews with both closed and open-ended questions </w:t>
      </w:r>
      <w:r w:rsidR="00AA1AD5">
        <w:rPr>
          <w:rFonts w:ascii="Times New Roman" w:eastAsia="Calibri" w:hAnsi="Times New Roman" w:cs="Times New Roman"/>
          <w:sz w:val="24"/>
          <w:szCs w:val="24"/>
        </w:rPr>
        <w:t>wer</w:t>
      </w:r>
      <w:r w:rsidRPr="00D30BD7">
        <w:rPr>
          <w:rFonts w:ascii="Times New Roman" w:eastAsia="Calibri" w:hAnsi="Times New Roman" w:cs="Times New Roman"/>
          <w:sz w:val="24"/>
          <w:szCs w:val="24"/>
        </w:rPr>
        <w:t>e conducted. Qualitative data w</w:t>
      </w:r>
      <w:r w:rsidR="00AA1AD5">
        <w:rPr>
          <w:rFonts w:ascii="Times New Roman" w:eastAsia="Calibri" w:hAnsi="Times New Roman" w:cs="Times New Roman"/>
          <w:sz w:val="24"/>
          <w:szCs w:val="24"/>
        </w:rPr>
        <w:t>as</w:t>
      </w:r>
      <w:r w:rsidRPr="00D30BD7">
        <w:rPr>
          <w:rFonts w:ascii="Times New Roman" w:eastAsia="Calibri" w:hAnsi="Times New Roman" w:cs="Times New Roman"/>
          <w:sz w:val="24"/>
          <w:szCs w:val="24"/>
        </w:rPr>
        <w:t xml:space="preserve"> </w:t>
      </w:r>
      <w:proofErr w:type="spellStart"/>
      <w:r w:rsidRPr="00D30BD7">
        <w:rPr>
          <w:rFonts w:ascii="Times New Roman" w:eastAsia="Calibri" w:hAnsi="Times New Roman" w:cs="Times New Roman"/>
          <w:sz w:val="24"/>
          <w:szCs w:val="24"/>
        </w:rPr>
        <w:t>analyzed</w:t>
      </w:r>
      <w:proofErr w:type="spellEnd"/>
      <w:r w:rsidRPr="00D30BD7">
        <w:rPr>
          <w:rFonts w:ascii="Times New Roman" w:eastAsia="Calibri" w:hAnsi="Times New Roman" w:cs="Times New Roman"/>
          <w:sz w:val="24"/>
          <w:szCs w:val="24"/>
        </w:rPr>
        <w:t xml:space="preserve"> using thematic analysis via NVivo 14, following the Braun and Clarke (2006) framework for coding and visualization. Descriptive statistics summarize</w:t>
      </w:r>
      <w:r w:rsidR="00AA1AD5">
        <w:rPr>
          <w:rFonts w:ascii="Times New Roman" w:eastAsia="Calibri" w:hAnsi="Times New Roman" w:cs="Times New Roman"/>
          <w:sz w:val="24"/>
          <w:szCs w:val="24"/>
        </w:rPr>
        <w:t>d the</w:t>
      </w:r>
      <w:r w:rsidRPr="00D30BD7">
        <w:rPr>
          <w:rFonts w:ascii="Times New Roman" w:eastAsia="Calibri" w:hAnsi="Times New Roman" w:cs="Times New Roman"/>
          <w:sz w:val="24"/>
          <w:szCs w:val="24"/>
        </w:rPr>
        <w:t xml:space="preserve"> data on transmission channels such as government programs, extension services, and media, assessing their effectiveness in promoting regenerative agriculture.</w:t>
      </w:r>
    </w:p>
    <w:p w14:paraId="6A321B64" w14:textId="21E3B91F" w:rsidR="00D30BD7" w:rsidRDefault="00B964C6" w:rsidP="00D30BD7">
      <w:pPr>
        <w:spacing w:before="100" w:beforeAutospacing="1" w:line="360" w:lineRule="auto"/>
        <w:jc w:val="both"/>
        <w:rPr>
          <w:rFonts w:ascii="Times New Roman" w:eastAsia="Calibri" w:hAnsi="Times New Roman"/>
          <w:b/>
          <w:bCs/>
          <w:sz w:val="24"/>
          <w:szCs w:val="24"/>
        </w:rPr>
      </w:pPr>
      <w:r>
        <w:rPr>
          <w:rFonts w:ascii="Times New Roman" w:eastAsia="Calibri" w:hAnsi="Times New Roman"/>
          <w:b/>
          <w:bCs/>
          <w:sz w:val="24"/>
          <w:szCs w:val="24"/>
        </w:rPr>
        <w:t>Results and discussion</w:t>
      </w:r>
    </w:p>
    <w:p w14:paraId="646533C1" w14:textId="77777777" w:rsidR="00535DD8" w:rsidRPr="00BE294F" w:rsidRDefault="00535DD8" w:rsidP="00535DD8">
      <w:pPr>
        <w:spacing w:line="360" w:lineRule="auto"/>
        <w:jc w:val="both"/>
        <w:rPr>
          <w:rFonts w:ascii="Times New Roman" w:eastAsia="Calibri" w:hAnsi="Times New Roman"/>
          <w:b/>
          <w:bCs/>
          <w:sz w:val="24"/>
          <w:szCs w:val="24"/>
        </w:rPr>
      </w:pPr>
      <w:r w:rsidRPr="00BE294F">
        <w:rPr>
          <w:rFonts w:ascii="Times New Roman" w:eastAsia="Calibri" w:hAnsi="Times New Roman"/>
          <w:b/>
          <w:bCs/>
          <w:sz w:val="24"/>
          <w:szCs w:val="24"/>
        </w:rPr>
        <w:t xml:space="preserve">Adoption of </w:t>
      </w:r>
      <w:r>
        <w:rPr>
          <w:rFonts w:ascii="Times New Roman" w:eastAsia="Calibri" w:hAnsi="Times New Roman"/>
          <w:b/>
          <w:bCs/>
          <w:sz w:val="24"/>
          <w:szCs w:val="24"/>
        </w:rPr>
        <w:t>r</w:t>
      </w:r>
      <w:r w:rsidRPr="00BE294F">
        <w:rPr>
          <w:rFonts w:ascii="Times New Roman" w:eastAsia="Calibri" w:hAnsi="Times New Roman"/>
          <w:b/>
          <w:bCs/>
          <w:sz w:val="24"/>
          <w:szCs w:val="24"/>
        </w:rPr>
        <w:t xml:space="preserve">egenerative </w:t>
      </w:r>
      <w:r>
        <w:rPr>
          <w:rFonts w:ascii="Times New Roman" w:eastAsia="Calibri" w:hAnsi="Times New Roman"/>
          <w:b/>
          <w:bCs/>
          <w:sz w:val="24"/>
          <w:szCs w:val="24"/>
        </w:rPr>
        <w:t>a</w:t>
      </w:r>
      <w:r w:rsidRPr="00BE294F">
        <w:rPr>
          <w:rFonts w:ascii="Times New Roman" w:eastAsia="Calibri" w:hAnsi="Times New Roman"/>
          <w:b/>
          <w:bCs/>
          <w:sz w:val="24"/>
          <w:szCs w:val="24"/>
        </w:rPr>
        <w:t xml:space="preserve">gricultural </w:t>
      </w:r>
      <w:r>
        <w:rPr>
          <w:rFonts w:ascii="Times New Roman" w:eastAsia="Calibri" w:hAnsi="Times New Roman"/>
          <w:b/>
          <w:bCs/>
          <w:sz w:val="24"/>
          <w:szCs w:val="24"/>
        </w:rPr>
        <w:t>p</w:t>
      </w:r>
      <w:r w:rsidRPr="00BE294F">
        <w:rPr>
          <w:rFonts w:ascii="Times New Roman" w:eastAsia="Calibri" w:hAnsi="Times New Roman"/>
          <w:b/>
          <w:bCs/>
          <w:sz w:val="24"/>
          <w:szCs w:val="24"/>
        </w:rPr>
        <w:t>ractices</w:t>
      </w:r>
    </w:p>
    <w:p w14:paraId="197F6E5F" w14:textId="6AF23E20" w:rsidR="00535DD8" w:rsidRPr="00D50D8C" w:rsidRDefault="00535DD8" w:rsidP="00535DD8">
      <w:pPr>
        <w:spacing w:line="360" w:lineRule="auto"/>
        <w:ind w:firstLine="720"/>
        <w:jc w:val="both"/>
        <w:rPr>
          <w:rFonts w:ascii="Times New Roman" w:eastAsia="Calibri" w:hAnsi="Times New Roman" w:cs="Times New Roman"/>
          <w:sz w:val="28"/>
          <w:szCs w:val="28"/>
        </w:rPr>
      </w:pPr>
      <w:r w:rsidRPr="00BE294F">
        <w:rPr>
          <w:rFonts w:ascii="Times New Roman" w:eastAsia="Calibri" w:hAnsi="Times New Roman"/>
          <w:sz w:val="24"/>
          <w:szCs w:val="24"/>
        </w:rPr>
        <w:t>The study assessed the adoption of regenerative agricultural practices among farmers. The findings indicate that farmers are increasingly adopting techniques that enhance soil health, conserve water, and promote biodiversity. Among these, live mulching emerged as the most widely adopted practice, followed by organic manures, intercropping, and rainwater harvesting</w:t>
      </w:r>
      <w:r w:rsidR="004F1EA4">
        <w:rPr>
          <w:rFonts w:ascii="Times New Roman" w:eastAsia="Calibri" w:hAnsi="Times New Roman"/>
          <w:sz w:val="24"/>
          <w:szCs w:val="24"/>
        </w:rPr>
        <w:t xml:space="preserve"> (</w:t>
      </w:r>
      <w:proofErr w:type="spellStart"/>
      <w:r w:rsidR="004F1EA4">
        <w:rPr>
          <w:rFonts w:ascii="Times New Roman" w:eastAsia="Calibri" w:hAnsi="Times New Roman"/>
          <w:sz w:val="24"/>
          <w:szCs w:val="24"/>
        </w:rPr>
        <w:t>Colombi</w:t>
      </w:r>
      <w:proofErr w:type="spellEnd"/>
      <w:r w:rsidR="004F1EA4">
        <w:rPr>
          <w:rFonts w:ascii="Times New Roman" w:eastAsia="Calibri" w:hAnsi="Times New Roman"/>
          <w:sz w:val="24"/>
          <w:szCs w:val="24"/>
        </w:rPr>
        <w:t xml:space="preserve"> </w:t>
      </w:r>
      <w:r w:rsidR="004F1EA4">
        <w:rPr>
          <w:rFonts w:ascii="Times New Roman" w:eastAsia="Calibri" w:hAnsi="Times New Roman"/>
          <w:i/>
          <w:iCs/>
          <w:sz w:val="24"/>
          <w:szCs w:val="24"/>
        </w:rPr>
        <w:t>et al.,</w:t>
      </w:r>
      <w:r w:rsidR="004F1EA4" w:rsidRPr="004F1EA4">
        <w:rPr>
          <w:rFonts w:ascii="Times New Roman" w:eastAsia="Calibri" w:hAnsi="Times New Roman"/>
          <w:sz w:val="24"/>
          <w:szCs w:val="24"/>
        </w:rPr>
        <w:t xml:space="preserve"> 2025)</w:t>
      </w:r>
      <w:r w:rsidRPr="00BE294F">
        <w:rPr>
          <w:rFonts w:ascii="Times New Roman" w:eastAsia="Calibri" w:hAnsi="Times New Roman"/>
          <w:sz w:val="24"/>
          <w:szCs w:val="24"/>
        </w:rPr>
        <w:t>.</w:t>
      </w:r>
      <w:r w:rsidR="00EB3622">
        <w:rPr>
          <w:rFonts w:ascii="Times New Roman" w:eastAsia="Calibri" w:hAnsi="Times New Roman"/>
          <w:sz w:val="24"/>
          <w:szCs w:val="24"/>
        </w:rPr>
        <w:t xml:space="preserve"> </w:t>
      </w:r>
      <w:r w:rsidR="00EB3622" w:rsidRPr="00EB3622">
        <w:rPr>
          <w:rFonts w:ascii="Times New Roman" w:eastAsia="Calibri" w:hAnsi="Times New Roman"/>
          <w:sz w:val="24"/>
          <w:szCs w:val="24"/>
        </w:rPr>
        <w:t>Weighted Mean Score (WMS)</w:t>
      </w:r>
      <w:r w:rsidR="00EB3622">
        <w:rPr>
          <w:rFonts w:ascii="Times New Roman" w:eastAsia="Calibri" w:hAnsi="Times New Roman"/>
          <w:sz w:val="24"/>
          <w:szCs w:val="24"/>
        </w:rPr>
        <w:t xml:space="preserve"> with </w:t>
      </w:r>
      <w:r w:rsidR="00EB3622" w:rsidRPr="00EB3622">
        <w:rPr>
          <w:rFonts w:ascii="Times New Roman" w:eastAsia="Calibri" w:hAnsi="Times New Roman"/>
          <w:sz w:val="24"/>
          <w:szCs w:val="24"/>
        </w:rPr>
        <w:t>3-point scale (fully = 3, partially = 2, not adopted = 1)</w:t>
      </w:r>
      <w:r w:rsidR="00EB3622">
        <w:rPr>
          <w:rFonts w:ascii="Times New Roman" w:eastAsia="Calibri" w:hAnsi="Times New Roman"/>
          <w:sz w:val="24"/>
          <w:szCs w:val="24"/>
        </w:rPr>
        <w:t xml:space="preserve"> was used to calculate the adoption level of the regenerative practices. </w:t>
      </w:r>
      <w:r w:rsidR="00D50D8C" w:rsidRPr="00D50D8C">
        <w:rPr>
          <w:rFonts w:ascii="Times New Roman" w:hAnsi="Times New Roman" w:cs="Times New Roman"/>
          <w:sz w:val="24"/>
          <w:szCs w:val="24"/>
          <w:lang w:val="en-GB"/>
        </w:rPr>
        <w:t>The approach to analyse the adoption of single practices does not reflect in any way the concept of regenerative agriculture. Regenerative agriculture is only regenerative, if the 5 core principles are applied together; the selection of single practices does not result in regenerative or sustainable farming but is just a good practice within conventional farming. This point is explained in most of the literature on Conservation Agriculture, which constitutes the universally applicable principles or regenerative agriculture, and which does only develop the full potential of the regenerative effects when minimum soil disturbance (no-till), permanent soil cover and diversity are applied continuously together on the same field.</w:t>
      </w:r>
      <w:r w:rsidR="005F00A7">
        <w:rPr>
          <w:rFonts w:ascii="Times New Roman" w:hAnsi="Times New Roman" w:cs="Times New Roman"/>
          <w:sz w:val="24"/>
          <w:szCs w:val="24"/>
          <w:lang w:val="en-GB"/>
        </w:rPr>
        <w:t xml:space="preserve"> </w:t>
      </w:r>
    </w:p>
    <w:p w14:paraId="48BA04A2" w14:textId="46A6EC31" w:rsidR="00535DD8" w:rsidRDefault="00364D1F" w:rsidP="00535DD8">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List 1 </w:t>
      </w:r>
      <w:r w:rsidR="00535DD8" w:rsidRPr="00BE294F">
        <w:rPr>
          <w:rFonts w:ascii="Times New Roman" w:eastAsia="Calibri" w:hAnsi="Times New Roman"/>
          <w:b/>
          <w:bCs/>
          <w:sz w:val="24"/>
          <w:szCs w:val="24"/>
        </w:rPr>
        <w:t xml:space="preserve">Adoption </w:t>
      </w:r>
      <w:r w:rsidR="00535DD8" w:rsidRPr="00BC0D32">
        <w:rPr>
          <w:rFonts w:ascii="Times New Roman" w:eastAsia="Calibri" w:hAnsi="Times New Roman"/>
          <w:b/>
          <w:bCs/>
          <w:sz w:val="24"/>
          <w:szCs w:val="24"/>
        </w:rPr>
        <w:t>l</w:t>
      </w:r>
      <w:r w:rsidR="00535DD8" w:rsidRPr="00BE294F">
        <w:rPr>
          <w:rFonts w:ascii="Times New Roman" w:eastAsia="Calibri" w:hAnsi="Times New Roman"/>
          <w:b/>
          <w:bCs/>
          <w:sz w:val="24"/>
          <w:szCs w:val="24"/>
        </w:rPr>
        <w:t xml:space="preserve">evels of </w:t>
      </w:r>
      <w:r w:rsidR="00535DD8" w:rsidRPr="00BC0D32">
        <w:rPr>
          <w:rFonts w:ascii="Times New Roman" w:eastAsia="Calibri" w:hAnsi="Times New Roman"/>
          <w:b/>
          <w:bCs/>
          <w:sz w:val="24"/>
          <w:szCs w:val="24"/>
        </w:rPr>
        <w:t>r</w:t>
      </w:r>
      <w:r w:rsidR="00535DD8" w:rsidRPr="00BE294F">
        <w:rPr>
          <w:rFonts w:ascii="Times New Roman" w:eastAsia="Calibri" w:hAnsi="Times New Roman"/>
          <w:b/>
          <w:bCs/>
          <w:sz w:val="24"/>
          <w:szCs w:val="24"/>
        </w:rPr>
        <w:t xml:space="preserve">egenerative </w:t>
      </w:r>
      <w:r w:rsidR="00535DD8" w:rsidRPr="00BC0D32">
        <w:rPr>
          <w:rFonts w:ascii="Times New Roman" w:eastAsia="Calibri" w:hAnsi="Times New Roman"/>
          <w:b/>
          <w:bCs/>
          <w:sz w:val="24"/>
          <w:szCs w:val="24"/>
        </w:rPr>
        <w:t>a</w:t>
      </w:r>
      <w:r w:rsidR="00535DD8" w:rsidRPr="00BE294F">
        <w:rPr>
          <w:rFonts w:ascii="Times New Roman" w:eastAsia="Calibri" w:hAnsi="Times New Roman"/>
          <w:b/>
          <w:bCs/>
          <w:sz w:val="24"/>
          <w:szCs w:val="24"/>
        </w:rPr>
        <w:t xml:space="preserve">griculture </w:t>
      </w:r>
      <w:r w:rsidR="00535DD8" w:rsidRPr="00BC0D32">
        <w:rPr>
          <w:rFonts w:ascii="Times New Roman" w:eastAsia="Calibri" w:hAnsi="Times New Roman"/>
          <w:b/>
          <w:bCs/>
          <w:sz w:val="24"/>
          <w:szCs w:val="24"/>
        </w:rPr>
        <w:t>p</w:t>
      </w:r>
      <w:r w:rsidR="00535DD8" w:rsidRPr="00BE294F">
        <w:rPr>
          <w:rFonts w:ascii="Times New Roman" w:eastAsia="Calibri" w:hAnsi="Times New Roman"/>
          <w:b/>
          <w:bCs/>
          <w:sz w:val="24"/>
          <w:szCs w:val="24"/>
        </w:rPr>
        <w:t>ractices</w:t>
      </w:r>
    </w:p>
    <w:tbl>
      <w:tblPr>
        <w:tblStyle w:val="TableGrid"/>
        <w:tblW w:w="0" w:type="auto"/>
        <w:tblLook w:val="04A0" w:firstRow="1" w:lastRow="0" w:firstColumn="1" w:lastColumn="0" w:noHBand="0" w:noVBand="1"/>
      </w:tblPr>
      <w:tblGrid>
        <w:gridCol w:w="685"/>
        <w:gridCol w:w="2319"/>
        <w:gridCol w:w="1280"/>
        <w:gridCol w:w="2279"/>
        <w:gridCol w:w="816"/>
        <w:gridCol w:w="1637"/>
      </w:tblGrid>
      <w:tr w:rsidR="00EB3622" w:rsidRPr="00EB3622" w14:paraId="3905BE93" w14:textId="77777777" w:rsidTr="00EB3622">
        <w:tc>
          <w:tcPr>
            <w:tcW w:w="0" w:type="auto"/>
            <w:hideMark/>
          </w:tcPr>
          <w:p w14:paraId="4D7E44C2"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Sl. No.</w:t>
            </w:r>
          </w:p>
        </w:tc>
        <w:tc>
          <w:tcPr>
            <w:tcW w:w="0" w:type="auto"/>
            <w:hideMark/>
          </w:tcPr>
          <w:p w14:paraId="002097DA"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Regenerative Practice</w:t>
            </w:r>
          </w:p>
        </w:tc>
        <w:tc>
          <w:tcPr>
            <w:tcW w:w="0" w:type="auto"/>
            <w:hideMark/>
          </w:tcPr>
          <w:p w14:paraId="7D6E43B5"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 Adoption</w:t>
            </w:r>
          </w:p>
        </w:tc>
        <w:tc>
          <w:tcPr>
            <w:tcW w:w="0" w:type="auto"/>
            <w:hideMark/>
          </w:tcPr>
          <w:p w14:paraId="0A287BD5" w14:textId="5F27A165"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Distribution (Full / Partial / None)</w:t>
            </w:r>
          </w:p>
        </w:tc>
        <w:tc>
          <w:tcPr>
            <w:tcW w:w="0" w:type="auto"/>
            <w:hideMark/>
          </w:tcPr>
          <w:p w14:paraId="4E234CA8"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WMS</w:t>
            </w:r>
          </w:p>
        </w:tc>
        <w:tc>
          <w:tcPr>
            <w:tcW w:w="0" w:type="auto"/>
            <w:hideMark/>
          </w:tcPr>
          <w:p w14:paraId="3B409E4D" w14:textId="77777777" w:rsidR="00EB3622" w:rsidRPr="00EB3622" w:rsidRDefault="00EB3622" w:rsidP="00EB3622">
            <w:pPr>
              <w:spacing w:after="160" w:line="360" w:lineRule="auto"/>
              <w:jc w:val="both"/>
              <w:rPr>
                <w:rFonts w:ascii="Times New Roman" w:eastAsia="Calibri" w:hAnsi="Times New Roman"/>
                <w:b/>
                <w:bCs/>
                <w:sz w:val="24"/>
                <w:szCs w:val="24"/>
              </w:rPr>
            </w:pPr>
            <w:r w:rsidRPr="00EB3622">
              <w:rPr>
                <w:rFonts w:ascii="Times New Roman" w:eastAsia="Calibri" w:hAnsi="Times New Roman"/>
                <w:b/>
                <w:bCs/>
                <w:sz w:val="24"/>
                <w:szCs w:val="24"/>
              </w:rPr>
              <w:t>Adoption Level</w:t>
            </w:r>
          </w:p>
        </w:tc>
      </w:tr>
      <w:tr w:rsidR="00EB3622" w:rsidRPr="00EB3622" w14:paraId="0D819915" w14:textId="77777777" w:rsidTr="00EB3622">
        <w:tc>
          <w:tcPr>
            <w:tcW w:w="0" w:type="auto"/>
            <w:hideMark/>
          </w:tcPr>
          <w:p w14:paraId="2C6CD5A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w:t>
            </w:r>
          </w:p>
        </w:tc>
        <w:tc>
          <w:tcPr>
            <w:tcW w:w="0" w:type="auto"/>
            <w:hideMark/>
          </w:tcPr>
          <w:p w14:paraId="664C859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Live mulching</w:t>
            </w:r>
          </w:p>
        </w:tc>
        <w:tc>
          <w:tcPr>
            <w:tcW w:w="0" w:type="auto"/>
            <w:hideMark/>
          </w:tcPr>
          <w:p w14:paraId="20ADAE40" w14:textId="0E678ED0"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90</w:t>
            </w:r>
          </w:p>
        </w:tc>
        <w:tc>
          <w:tcPr>
            <w:tcW w:w="0" w:type="auto"/>
            <w:hideMark/>
          </w:tcPr>
          <w:p w14:paraId="4202902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90 / 20 / 10</w:t>
            </w:r>
          </w:p>
        </w:tc>
        <w:tc>
          <w:tcPr>
            <w:tcW w:w="0" w:type="auto"/>
            <w:hideMark/>
          </w:tcPr>
          <w:p w14:paraId="7761569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2.67</w:t>
            </w:r>
          </w:p>
        </w:tc>
        <w:tc>
          <w:tcPr>
            <w:tcW w:w="0" w:type="auto"/>
            <w:hideMark/>
          </w:tcPr>
          <w:p w14:paraId="6C44266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05C0B179" w14:textId="77777777" w:rsidTr="00EB3622">
        <w:tc>
          <w:tcPr>
            <w:tcW w:w="0" w:type="auto"/>
            <w:hideMark/>
          </w:tcPr>
          <w:p w14:paraId="3FDA6A8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w:t>
            </w:r>
          </w:p>
        </w:tc>
        <w:tc>
          <w:tcPr>
            <w:tcW w:w="0" w:type="auto"/>
            <w:hideMark/>
          </w:tcPr>
          <w:p w14:paraId="3934D9B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Organic manures</w:t>
            </w:r>
          </w:p>
        </w:tc>
        <w:tc>
          <w:tcPr>
            <w:tcW w:w="0" w:type="auto"/>
            <w:hideMark/>
          </w:tcPr>
          <w:p w14:paraId="3B901452" w14:textId="35DE835A"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85</w:t>
            </w:r>
          </w:p>
        </w:tc>
        <w:tc>
          <w:tcPr>
            <w:tcW w:w="0" w:type="auto"/>
            <w:hideMark/>
          </w:tcPr>
          <w:p w14:paraId="2168706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85 / 25 / 10</w:t>
            </w:r>
          </w:p>
        </w:tc>
        <w:tc>
          <w:tcPr>
            <w:tcW w:w="0" w:type="auto"/>
            <w:hideMark/>
          </w:tcPr>
          <w:p w14:paraId="3EACAE0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2.63</w:t>
            </w:r>
          </w:p>
        </w:tc>
        <w:tc>
          <w:tcPr>
            <w:tcW w:w="0" w:type="auto"/>
            <w:hideMark/>
          </w:tcPr>
          <w:p w14:paraId="019D2C7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3AC049DA" w14:textId="77777777" w:rsidTr="00EB3622">
        <w:tc>
          <w:tcPr>
            <w:tcW w:w="0" w:type="auto"/>
            <w:hideMark/>
          </w:tcPr>
          <w:p w14:paraId="4C651E5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lastRenderedPageBreak/>
              <w:t>3</w:t>
            </w:r>
          </w:p>
        </w:tc>
        <w:tc>
          <w:tcPr>
            <w:tcW w:w="0" w:type="auto"/>
            <w:hideMark/>
          </w:tcPr>
          <w:p w14:paraId="5E48C09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Intercropping</w:t>
            </w:r>
          </w:p>
        </w:tc>
        <w:tc>
          <w:tcPr>
            <w:tcW w:w="0" w:type="auto"/>
            <w:hideMark/>
          </w:tcPr>
          <w:p w14:paraId="2811D739" w14:textId="3461D99B"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80</w:t>
            </w:r>
          </w:p>
        </w:tc>
        <w:tc>
          <w:tcPr>
            <w:tcW w:w="0" w:type="auto"/>
            <w:hideMark/>
          </w:tcPr>
          <w:p w14:paraId="4F7A622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80 / 30 / 10</w:t>
            </w:r>
          </w:p>
        </w:tc>
        <w:tc>
          <w:tcPr>
            <w:tcW w:w="0" w:type="auto"/>
            <w:hideMark/>
          </w:tcPr>
          <w:p w14:paraId="2515223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2.58</w:t>
            </w:r>
          </w:p>
        </w:tc>
        <w:tc>
          <w:tcPr>
            <w:tcW w:w="0" w:type="auto"/>
            <w:hideMark/>
          </w:tcPr>
          <w:p w14:paraId="36CEE8A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12B7C376" w14:textId="77777777" w:rsidTr="00EB3622">
        <w:tc>
          <w:tcPr>
            <w:tcW w:w="0" w:type="auto"/>
            <w:hideMark/>
          </w:tcPr>
          <w:p w14:paraId="7DDDFB5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w:t>
            </w:r>
          </w:p>
        </w:tc>
        <w:tc>
          <w:tcPr>
            <w:tcW w:w="0" w:type="auto"/>
            <w:hideMark/>
          </w:tcPr>
          <w:p w14:paraId="4800664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Rainwater harvesting</w:t>
            </w:r>
          </w:p>
        </w:tc>
        <w:tc>
          <w:tcPr>
            <w:tcW w:w="0" w:type="auto"/>
            <w:hideMark/>
          </w:tcPr>
          <w:p w14:paraId="52610085" w14:textId="28E5D4D8"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75</w:t>
            </w:r>
          </w:p>
        </w:tc>
        <w:tc>
          <w:tcPr>
            <w:tcW w:w="0" w:type="auto"/>
            <w:hideMark/>
          </w:tcPr>
          <w:p w14:paraId="6E5DCDC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75 / 30 / 15</w:t>
            </w:r>
          </w:p>
        </w:tc>
        <w:tc>
          <w:tcPr>
            <w:tcW w:w="0" w:type="auto"/>
            <w:hideMark/>
          </w:tcPr>
          <w:p w14:paraId="1FAC0E8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2.50</w:t>
            </w:r>
          </w:p>
        </w:tc>
        <w:tc>
          <w:tcPr>
            <w:tcW w:w="0" w:type="auto"/>
            <w:hideMark/>
          </w:tcPr>
          <w:p w14:paraId="26B5422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Highly Adopted</w:t>
            </w:r>
          </w:p>
        </w:tc>
      </w:tr>
      <w:tr w:rsidR="00EB3622" w:rsidRPr="00EB3622" w14:paraId="2A405481" w14:textId="77777777" w:rsidTr="00EB3622">
        <w:tc>
          <w:tcPr>
            <w:tcW w:w="0" w:type="auto"/>
            <w:hideMark/>
          </w:tcPr>
          <w:p w14:paraId="2ED251E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w:t>
            </w:r>
          </w:p>
        </w:tc>
        <w:tc>
          <w:tcPr>
            <w:tcW w:w="0" w:type="auto"/>
            <w:hideMark/>
          </w:tcPr>
          <w:p w14:paraId="559D8C3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Vermicomposting</w:t>
            </w:r>
          </w:p>
        </w:tc>
        <w:tc>
          <w:tcPr>
            <w:tcW w:w="0" w:type="auto"/>
            <w:hideMark/>
          </w:tcPr>
          <w:p w14:paraId="1819371C" w14:textId="14232B8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70</w:t>
            </w:r>
          </w:p>
        </w:tc>
        <w:tc>
          <w:tcPr>
            <w:tcW w:w="0" w:type="auto"/>
            <w:hideMark/>
          </w:tcPr>
          <w:p w14:paraId="1A63DC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70 / 35 / 15</w:t>
            </w:r>
          </w:p>
        </w:tc>
        <w:tc>
          <w:tcPr>
            <w:tcW w:w="0" w:type="auto"/>
            <w:hideMark/>
          </w:tcPr>
          <w:p w14:paraId="041B789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2.46</w:t>
            </w:r>
          </w:p>
        </w:tc>
        <w:tc>
          <w:tcPr>
            <w:tcW w:w="0" w:type="auto"/>
            <w:hideMark/>
          </w:tcPr>
          <w:p w14:paraId="2CED64C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2C9291AE" w14:textId="77777777" w:rsidTr="00EB3622">
        <w:tc>
          <w:tcPr>
            <w:tcW w:w="0" w:type="auto"/>
            <w:hideMark/>
          </w:tcPr>
          <w:p w14:paraId="00F6986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w:t>
            </w:r>
          </w:p>
        </w:tc>
        <w:tc>
          <w:tcPr>
            <w:tcW w:w="0" w:type="auto"/>
            <w:hideMark/>
          </w:tcPr>
          <w:p w14:paraId="0F418276"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Cover cropping</w:t>
            </w:r>
          </w:p>
        </w:tc>
        <w:tc>
          <w:tcPr>
            <w:tcW w:w="0" w:type="auto"/>
            <w:hideMark/>
          </w:tcPr>
          <w:p w14:paraId="5F369094" w14:textId="24499158"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65</w:t>
            </w:r>
          </w:p>
        </w:tc>
        <w:tc>
          <w:tcPr>
            <w:tcW w:w="0" w:type="auto"/>
            <w:hideMark/>
          </w:tcPr>
          <w:p w14:paraId="4B556D7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65 / 30 / 25</w:t>
            </w:r>
          </w:p>
        </w:tc>
        <w:tc>
          <w:tcPr>
            <w:tcW w:w="0" w:type="auto"/>
            <w:hideMark/>
          </w:tcPr>
          <w:p w14:paraId="2754915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2.33</w:t>
            </w:r>
          </w:p>
        </w:tc>
        <w:tc>
          <w:tcPr>
            <w:tcW w:w="0" w:type="auto"/>
            <w:hideMark/>
          </w:tcPr>
          <w:p w14:paraId="7257C7A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00E67A1F" w14:textId="77777777" w:rsidTr="00EB3622">
        <w:tc>
          <w:tcPr>
            <w:tcW w:w="0" w:type="auto"/>
            <w:hideMark/>
          </w:tcPr>
          <w:p w14:paraId="0DEB958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7</w:t>
            </w:r>
          </w:p>
        </w:tc>
        <w:tc>
          <w:tcPr>
            <w:tcW w:w="0" w:type="auto"/>
            <w:hideMark/>
          </w:tcPr>
          <w:p w14:paraId="21D53E28" w14:textId="5EC4B509" w:rsidR="00EB3622" w:rsidRPr="00EB3622" w:rsidRDefault="007530F3" w:rsidP="00EB3622">
            <w:pPr>
              <w:spacing w:after="160" w:line="360" w:lineRule="auto"/>
              <w:jc w:val="both"/>
              <w:rPr>
                <w:rFonts w:ascii="Times New Roman" w:eastAsia="Calibri" w:hAnsi="Times New Roman"/>
                <w:sz w:val="24"/>
                <w:szCs w:val="24"/>
              </w:rPr>
            </w:pPr>
            <w:r>
              <w:rPr>
                <w:rFonts w:ascii="Times New Roman" w:eastAsia="Calibri" w:hAnsi="Times New Roman"/>
                <w:sz w:val="24"/>
                <w:szCs w:val="24"/>
              </w:rPr>
              <w:t>No</w:t>
            </w:r>
            <w:r w:rsidR="00EB3622" w:rsidRPr="00EB3622">
              <w:rPr>
                <w:rFonts w:ascii="Times New Roman" w:eastAsia="Calibri" w:hAnsi="Times New Roman"/>
                <w:sz w:val="24"/>
                <w:szCs w:val="24"/>
              </w:rPr>
              <w:t xml:space="preserve"> till</w:t>
            </w:r>
            <w:r w:rsidR="004947A5">
              <w:rPr>
                <w:rFonts w:ascii="Times New Roman" w:eastAsia="Calibri" w:hAnsi="Times New Roman"/>
                <w:sz w:val="24"/>
                <w:szCs w:val="24"/>
              </w:rPr>
              <w:t xml:space="preserve"> farming</w:t>
            </w:r>
          </w:p>
        </w:tc>
        <w:tc>
          <w:tcPr>
            <w:tcW w:w="0" w:type="auto"/>
            <w:hideMark/>
          </w:tcPr>
          <w:p w14:paraId="0CBE48A5" w14:textId="35599265"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60</w:t>
            </w:r>
          </w:p>
        </w:tc>
        <w:tc>
          <w:tcPr>
            <w:tcW w:w="0" w:type="auto"/>
            <w:hideMark/>
          </w:tcPr>
          <w:p w14:paraId="7AF599A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60 / 35 / 25</w:t>
            </w:r>
          </w:p>
        </w:tc>
        <w:tc>
          <w:tcPr>
            <w:tcW w:w="0" w:type="auto"/>
            <w:hideMark/>
          </w:tcPr>
          <w:p w14:paraId="3B15D42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2.29</w:t>
            </w:r>
          </w:p>
        </w:tc>
        <w:tc>
          <w:tcPr>
            <w:tcW w:w="0" w:type="auto"/>
            <w:hideMark/>
          </w:tcPr>
          <w:p w14:paraId="4F7970B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2A9D271D" w14:textId="77777777" w:rsidTr="00EB3622">
        <w:tc>
          <w:tcPr>
            <w:tcW w:w="0" w:type="auto"/>
            <w:hideMark/>
          </w:tcPr>
          <w:p w14:paraId="24E7B5F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8</w:t>
            </w:r>
          </w:p>
        </w:tc>
        <w:tc>
          <w:tcPr>
            <w:tcW w:w="0" w:type="auto"/>
            <w:hideMark/>
          </w:tcPr>
          <w:p w14:paraId="683D12E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Livestock management</w:t>
            </w:r>
          </w:p>
        </w:tc>
        <w:tc>
          <w:tcPr>
            <w:tcW w:w="0" w:type="auto"/>
            <w:hideMark/>
          </w:tcPr>
          <w:p w14:paraId="0A0C3B5F" w14:textId="4851F3B9"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55</w:t>
            </w:r>
          </w:p>
        </w:tc>
        <w:tc>
          <w:tcPr>
            <w:tcW w:w="0" w:type="auto"/>
            <w:hideMark/>
          </w:tcPr>
          <w:p w14:paraId="124E73E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55 / 30 / 35</w:t>
            </w:r>
          </w:p>
        </w:tc>
        <w:tc>
          <w:tcPr>
            <w:tcW w:w="0" w:type="auto"/>
            <w:hideMark/>
          </w:tcPr>
          <w:p w14:paraId="66C0DD7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2.17</w:t>
            </w:r>
          </w:p>
        </w:tc>
        <w:tc>
          <w:tcPr>
            <w:tcW w:w="0" w:type="auto"/>
            <w:hideMark/>
          </w:tcPr>
          <w:p w14:paraId="0FFE520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3D206852" w14:textId="77777777" w:rsidTr="00EB3622">
        <w:tc>
          <w:tcPr>
            <w:tcW w:w="0" w:type="auto"/>
            <w:hideMark/>
          </w:tcPr>
          <w:p w14:paraId="69F25E3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9</w:t>
            </w:r>
          </w:p>
        </w:tc>
        <w:tc>
          <w:tcPr>
            <w:tcW w:w="0" w:type="auto"/>
            <w:hideMark/>
          </w:tcPr>
          <w:p w14:paraId="12149C21"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Light traps</w:t>
            </w:r>
          </w:p>
        </w:tc>
        <w:tc>
          <w:tcPr>
            <w:tcW w:w="0" w:type="auto"/>
            <w:hideMark/>
          </w:tcPr>
          <w:p w14:paraId="3BB64A0C" w14:textId="0AFFE18B"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w:t>
            </w:r>
          </w:p>
        </w:tc>
        <w:tc>
          <w:tcPr>
            <w:tcW w:w="0" w:type="auto"/>
            <w:hideMark/>
          </w:tcPr>
          <w:p w14:paraId="5B4380B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 / 35 / 35</w:t>
            </w:r>
          </w:p>
        </w:tc>
        <w:tc>
          <w:tcPr>
            <w:tcW w:w="0" w:type="auto"/>
            <w:hideMark/>
          </w:tcPr>
          <w:p w14:paraId="47AD6B2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2.13</w:t>
            </w:r>
          </w:p>
        </w:tc>
        <w:tc>
          <w:tcPr>
            <w:tcW w:w="0" w:type="auto"/>
            <w:hideMark/>
          </w:tcPr>
          <w:p w14:paraId="62F3C6D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68D7CC23" w14:textId="77777777" w:rsidTr="00EB3622">
        <w:tc>
          <w:tcPr>
            <w:tcW w:w="0" w:type="auto"/>
            <w:hideMark/>
          </w:tcPr>
          <w:p w14:paraId="1F4EE47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10</w:t>
            </w:r>
          </w:p>
        </w:tc>
        <w:tc>
          <w:tcPr>
            <w:tcW w:w="0" w:type="auto"/>
            <w:hideMark/>
          </w:tcPr>
          <w:p w14:paraId="309E5D9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Multi-cropping</w:t>
            </w:r>
          </w:p>
        </w:tc>
        <w:tc>
          <w:tcPr>
            <w:tcW w:w="0" w:type="auto"/>
            <w:hideMark/>
          </w:tcPr>
          <w:p w14:paraId="4678B5C8" w14:textId="157C431A"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w:t>
            </w:r>
          </w:p>
        </w:tc>
        <w:tc>
          <w:tcPr>
            <w:tcW w:w="0" w:type="auto"/>
            <w:hideMark/>
          </w:tcPr>
          <w:p w14:paraId="1FE28A4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50 / 35 / 35</w:t>
            </w:r>
          </w:p>
        </w:tc>
        <w:tc>
          <w:tcPr>
            <w:tcW w:w="0" w:type="auto"/>
            <w:hideMark/>
          </w:tcPr>
          <w:p w14:paraId="50DFB0B7"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2.13</w:t>
            </w:r>
          </w:p>
        </w:tc>
        <w:tc>
          <w:tcPr>
            <w:tcW w:w="0" w:type="auto"/>
            <w:hideMark/>
          </w:tcPr>
          <w:p w14:paraId="308B3E0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0FE83394" w14:textId="77777777" w:rsidTr="00EB3622">
        <w:tc>
          <w:tcPr>
            <w:tcW w:w="0" w:type="auto"/>
            <w:hideMark/>
          </w:tcPr>
          <w:p w14:paraId="39BF57F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11</w:t>
            </w:r>
          </w:p>
        </w:tc>
        <w:tc>
          <w:tcPr>
            <w:tcW w:w="0" w:type="auto"/>
            <w:hideMark/>
          </w:tcPr>
          <w:p w14:paraId="7C9FA01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Seed treatment</w:t>
            </w:r>
          </w:p>
        </w:tc>
        <w:tc>
          <w:tcPr>
            <w:tcW w:w="0" w:type="auto"/>
            <w:hideMark/>
          </w:tcPr>
          <w:p w14:paraId="12CD4CA7" w14:textId="5B26F95C"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45</w:t>
            </w:r>
          </w:p>
        </w:tc>
        <w:tc>
          <w:tcPr>
            <w:tcW w:w="0" w:type="auto"/>
            <w:hideMark/>
          </w:tcPr>
          <w:p w14:paraId="6902626E"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45 / 35 / 40</w:t>
            </w:r>
          </w:p>
        </w:tc>
        <w:tc>
          <w:tcPr>
            <w:tcW w:w="0" w:type="auto"/>
            <w:hideMark/>
          </w:tcPr>
          <w:p w14:paraId="1B8705E8"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2.04</w:t>
            </w:r>
          </w:p>
        </w:tc>
        <w:tc>
          <w:tcPr>
            <w:tcW w:w="0" w:type="auto"/>
            <w:hideMark/>
          </w:tcPr>
          <w:p w14:paraId="25FA56FF"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5C3AC42B" w14:textId="77777777" w:rsidTr="00EB3622">
        <w:tc>
          <w:tcPr>
            <w:tcW w:w="0" w:type="auto"/>
            <w:hideMark/>
          </w:tcPr>
          <w:p w14:paraId="5A0F7E6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12</w:t>
            </w:r>
          </w:p>
        </w:tc>
        <w:tc>
          <w:tcPr>
            <w:tcW w:w="0" w:type="auto"/>
            <w:hideMark/>
          </w:tcPr>
          <w:p w14:paraId="1F71BDE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Agroforestry</w:t>
            </w:r>
          </w:p>
        </w:tc>
        <w:tc>
          <w:tcPr>
            <w:tcW w:w="0" w:type="auto"/>
            <w:hideMark/>
          </w:tcPr>
          <w:p w14:paraId="698F9B30" w14:textId="0139321E"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40</w:t>
            </w:r>
          </w:p>
        </w:tc>
        <w:tc>
          <w:tcPr>
            <w:tcW w:w="0" w:type="auto"/>
            <w:hideMark/>
          </w:tcPr>
          <w:p w14:paraId="454170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40 / 30 / 50</w:t>
            </w:r>
          </w:p>
        </w:tc>
        <w:tc>
          <w:tcPr>
            <w:tcW w:w="0" w:type="auto"/>
            <w:hideMark/>
          </w:tcPr>
          <w:p w14:paraId="7A92608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1.90</w:t>
            </w:r>
          </w:p>
        </w:tc>
        <w:tc>
          <w:tcPr>
            <w:tcW w:w="0" w:type="auto"/>
            <w:hideMark/>
          </w:tcPr>
          <w:p w14:paraId="5C8E5AB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55C9B7A7" w14:textId="77777777" w:rsidTr="00EB3622">
        <w:tc>
          <w:tcPr>
            <w:tcW w:w="0" w:type="auto"/>
            <w:hideMark/>
          </w:tcPr>
          <w:p w14:paraId="55848D7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13</w:t>
            </w:r>
          </w:p>
        </w:tc>
        <w:tc>
          <w:tcPr>
            <w:tcW w:w="0" w:type="auto"/>
            <w:hideMark/>
          </w:tcPr>
          <w:p w14:paraId="59342B5B"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Fruit varieties (home garden)</w:t>
            </w:r>
          </w:p>
        </w:tc>
        <w:tc>
          <w:tcPr>
            <w:tcW w:w="0" w:type="auto"/>
            <w:hideMark/>
          </w:tcPr>
          <w:p w14:paraId="41701814" w14:textId="0A444766"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35</w:t>
            </w:r>
          </w:p>
        </w:tc>
        <w:tc>
          <w:tcPr>
            <w:tcW w:w="0" w:type="auto"/>
            <w:hideMark/>
          </w:tcPr>
          <w:p w14:paraId="04587ED3"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35 / 25 / 60</w:t>
            </w:r>
          </w:p>
        </w:tc>
        <w:tc>
          <w:tcPr>
            <w:tcW w:w="0" w:type="auto"/>
            <w:hideMark/>
          </w:tcPr>
          <w:p w14:paraId="52062A09"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1.83</w:t>
            </w:r>
          </w:p>
        </w:tc>
        <w:tc>
          <w:tcPr>
            <w:tcW w:w="0" w:type="auto"/>
            <w:hideMark/>
          </w:tcPr>
          <w:p w14:paraId="51877CC0"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4ECA9A69" w14:textId="77777777" w:rsidTr="00EB3622">
        <w:tc>
          <w:tcPr>
            <w:tcW w:w="0" w:type="auto"/>
            <w:hideMark/>
          </w:tcPr>
          <w:p w14:paraId="36975CB5"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14</w:t>
            </w:r>
          </w:p>
        </w:tc>
        <w:tc>
          <w:tcPr>
            <w:tcW w:w="0" w:type="auto"/>
            <w:hideMark/>
          </w:tcPr>
          <w:p w14:paraId="67CC59D4"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Organized fruit forests</w:t>
            </w:r>
          </w:p>
        </w:tc>
        <w:tc>
          <w:tcPr>
            <w:tcW w:w="0" w:type="auto"/>
            <w:hideMark/>
          </w:tcPr>
          <w:p w14:paraId="259EFE32" w14:textId="7873C4C2"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30</w:t>
            </w:r>
          </w:p>
        </w:tc>
        <w:tc>
          <w:tcPr>
            <w:tcW w:w="0" w:type="auto"/>
            <w:hideMark/>
          </w:tcPr>
          <w:p w14:paraId="5F8A986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30 / 25 / 65</w:t>
            </w:r>
          </w:p>
        </w:tc>
        <w:tc>
          <w:tcPr>
            <w:tcW w:w="0" w:type="auto"/>
            <w:hideMark/>
          </w:tcPr>
          <w:p w14:paraId="6304C7B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1.75</w:t>
            </w:r>
          </w:p>
        </w:tc>
        <w:tc>
          <w:tcPr>
            <w:tcW w:w="0" w:type="auto"/>
            <w:hideMark/>
          </w:tcPr>
          <w:p w14:paraId="496F52DC"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r w:rsidR="00EB3622" w:rsidRPr="00EB3622" w14:paraId="1A4C62AE" w14:textId="77777777" w:rsidTr="00EB3622">
        <w:tc>
          <w:tcPr>
            <w:tcW w:w="0" w:type="auto"/>
            <w:hideMark/>
          </w:tcPr>
          <w:p w14:paraId="4D929BD7"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15</w:t>
            </w:r>
          </w:p>
        </w:tc>
        <w:tc>
          <w:tcPr>
            <w:tcW w:w="0" w:type="auto"/>
            <w:hideMark/>
          </w:tcPr>
          <w:p w14:paraId="0C715DF3" w14:textId="77777777" w:rsidR="00EB3622" w:rsidRPr="00EB3622" w:rsidRDefault="00EB3622" w:rsidP="00EB3622">
            <w:pPr>
              <w:spacing w:after="160" w:line="360" w:lineRule="auto"/>
              <w:jc w:val="both"/>
              <w:rPr>
                <w:rFonts w:ascii="Times New Roman" w:eastAsia="Calibri" w:hAnsi="Times New Roman"/>
                <w:sz w:val="24"/>
                <w:szCs w:val="24"/>
              </w:rPr>
            </w:pPr>
            <w:proofErr w:type="spellStart"/>
            <w:r w:rsidRPr="00EB3622">
              <w:rPr>
                <w:rFonts w:ascii="Times New Roman" w:eastAsia="Calibri" w:hAnsi="Times New Roman"/>
                <w:sz w:val="24"/>
                <w:szCs w:val="24"/>
              </w:rPr>
              <w:t>Nakshatravanam</w:t>
            </w:r>
            <w:proofErr w:type="spellEnd"/>
          </w:p>
        </w:tc>
        <w:tc>
          <w:tcPr>
            <w:tcW w:w="0" w:type="auto"/>
            <w:hideMark/>
          </w:tcPr>
          <w:p w14:paraId="742DFAC2" w14:textId="0C502E5E"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w:t>
            </w:r>
          </w:p>
        </w:tc>
        <w:tc>
          <w:tcPr>
            <w:tcW w:w="0" w:type="auto"/>
            <w:hideMark/>
          </w:tcPr>
          <w:p w14:paraId="22F9C94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25 / 20 / 75</w:t>
            </w:r>
          </w:p>
        </w:tc>
        <w:tc>
          <w:tcPr>
            <w:tcW w:w="0" w:type="auto"/>
            <w:hideMark/>
          </w:tcPr>
          <w:p w14:paraId="63AAA84A"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1.63</w:t>
            </w:r>
          </w:p>
        </w:tc>
        <w:tc>
          <w:tcPr>
            <w:tcW w:w="0" w:type="auto"/>
            <w:hideMark/>
          </w:tcPr>
          <w:p w14:paraId="25070B62" w14:textId="77777777" w:rsidR="00EB3622" w:rsidRPr="00EB3622" w:rsidRDefault="00EB3622" w:rsidP="00EB3622">
            <w:pPr>
              <w:spacing w:after="160" w:line="360" w:lineRule="auto"/>
              <w:jc w:val="both"/>
              <w:rPr>
                <w:rFonts w:ascii="Times New Roman" w:eastAsia="Calibri" w:hAnsi="Times New Roman"/>
                <w:sz w:val="24"/>
                <w:szCs w:val="24"/>
              </w:rPr>
            </w:pPr>
            <w:r w:rsidRPr="00EB3622">
              <w:rPr>
                <w:rFonts w:ascii="Times New Roman" w:eastAsia="Calibri" w:hAnsi="Times New Roman"/>
                <w:sz w:val="24"/>
                <w:szCs w:val="24"/>
              </w:rPr>
              <w:t>Moderately Adopted</w:t>
            </w:r>
          </w:p>
        </w:tc>
      </w:tr>
    </w:tbl>
    <w:p w14:paraId="13076F60" w14:textId="77777777" w:rsidR="00196E94" w:rsidRDefault="00196E94" w:rsidP="00535DD8">
      <w:pPr>
        <w:spacing w:before="100" w:beforeAutospacing="1" w:line="360" w:lineRule="auto"/>
        <w:jc w:val="both"/>
        <w:rPr>
          <w:rFonts w:ascii="Times New Roman" w:eastAsia="Calibri" w:hAnsi="Times New Roman"/>
          <w:b/>
          <w:bCs/>
          <w:sz w:val="24"/>
          <w:szCs w:val="24"/>
        </w:rPr>
      </w:pPr>
    </w:p>
    <w:p w14:paraId="749A741B" w14:textId="762F6375" w:rsidR="00535DD8" w:rsidRPr="00535DD8" w:rsidRDefault="00535DD8" w:rsidP="00535DD8">
      <w:pPr>
        <w:spacing w:before="100" w:beforeAutospacing="1" w:line="360" w:lineRule="auto"/>
        <w:jc w:val="both"/>
        <w:rPr>
          <w:rFonts w:ascii="Times New Roman" w:eastAsia="Calibri" w:hAnsi="Times New Roman"/>
          <w:b/>
          <w:bCs/>
          <w:sz w:val="24"/>
          <w:szCs w:val="24"/>
        </w:rPr>
      </w:pPr>
      <w:r w:rsidRPr="00535DD8">
        <w:rPr>
          <w:rFonts w:ascii="Times New Roman" w:eastAsia="Calibri" w:hAnsi="Times New Roman"/>
          <w:b/>
          <w:bCs/>
          <w:sz w:val="24"/>
          <w:szCs w:val="24"/>
        </w:rPr>
        <w:lastRenderedPageBreak/>
        <w:t>Transmission channels driving the promotion of regenerative agriculture, emphasizing their reach and impact</w:t>
      </w:r>
    </w:p>
    <w:p w14:paraId="55C6FAC6" w14:textId="77777777" w:rsidR="00E76344" w:rsidRPr="009379B4" w:rsidRDefault="00E76344" w:rsidP="00E76344">
      <w:pPr>
        <w:spacing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1. </w:t>
      </w:r>
      <w:r w:rsidRPr="009379B4">
        <w:rPr>
          <w:rFonts w:ascii="Times New Roman" w:eastAsia="Calibri" w:hAnsi="Times New Roman" w:cs="Times New Roman"/>
          <w:b/>
          <w:bCs/>
          <w:sz w:val="24"/>
          <w:szCs w:val="24"/>
        </w:rPr>
        <w:t xml:space="preserve">For farmers: </w:t>
      </w:r>
    </w:p>
    <w:p w14:paraId="4D8F6FE5" w14:textId="24367A9B"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69.17% of the farmers used local experts and farming networks as the source of information to know and learn about regenerative agriculture</w:t>
      </w:r>
      <w:r w:rsidR="001F2957">
        <w:rPr>
          <w:rFonts w:ascii="Times New Roman" w:eastAsia="Calibri" w:hAnsi="Times New Roman" w:cs="Times New Roman"/>
          <w:sz w:val="24"/>
          <w:szCs w:val="24"/>
        </w:rPr>
        <w:t xml:space="preserve"> (Singh </w:t>
      </w:r>
      <w:r w:rsidR="001F2957">
        <w:rPr>
          <w:rFonts w:ascii="Times New Roman" w:eastAsia="Calibri" w:hAnsi="Times New Roman" w:cs="Times New Roman"/>
          <w:i/>
          <w:iCs/>
          <w:sz w:val="24"/>
          <w:szCs w:val="24"/>
        </w:rPr>
        <w:t xml:space="preserve">et al., </w:t>
      </w:r>
      <w:r w:rsidR="001F2957">
        <w:rPr>
          <w:rFonts w:ascii="Times New Roman" w:eastAsia="Calibri" w:hAnsi="Times New Roman" w:cs="Times New Roman"/>
          <w:sz w:val="24"/>
          <w:szCs w:val="24"/>
        </w:rPr>
        <w:t>2022)</w:t>
      </w:r>
      <w:r w:rsidRPr="009379B4">
        <w:rPr>
          <w:rFonts w:ascii="Times New Roman" w:eastAsia="Calibri" w:hAnsi="Times New Roman" w:cs="Times New Roman"/>
          <w:sz w:val="24"/>
          <w:szCs w:val="24"/>
        </w:rPr>
        <w:t>.</w:t>
      </w:r>
    </w:p>
    <w:p w14:paraId="12C48899" w14:textId="77777777"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65.83% of the farmers rely on farming communities as the primary sources.</w:t>
      </w:r>
    </w:p>
    <w:p w14:paraId="18B91859" w14:textId="77777777" w:rsidR="00E76344" w:rsidRDefault="00E76344" w:rsidP="00E76344">
      <w:pPr>
        <w:pStyle w:val="ListParagraph"/>
        <w:numPr>
          <w:ilvl w:val="0"/>
          <w:numId w:val="2"/>
        </w:numPr>
        <w:spacing w:line="360" w:lineRule="auto"/>
        <w:jc w:val="both"/>
        <w:rPr>
          <w:rFonts w:ascii="Times New Roman" w:eastAsia="Calibri" w:hAnsi="Times New Roman" w:cs="Times New Roman"/>
          <w:sz w:val="24"/>
          <w:szCs w:val="24"/>
        </w:rPr>
      </w:pPr>
      <w:r w:rsidRPr="009379B4">
        <w:rPr>
          <w:rFonts w:ascii="Times New Roman" w:eastAsia="Calibri" w:hAnsi="Times New Roman" w:cs="Times New Roman"/>
          <w:sz w:val="24"/>
          <w:szCs w:val="24"/>
        </w:rPr>
        <w:t>52.50% of the farmers receive trainings, workshops, demonstrations about regenerative agriculture through APCNF.</w:t>
      </w:r>
    </w:p>
    <w:p w14:paraId="454E816D" w14:textId="0FC30C2B" w:rsidR="00361C1D" w:rsidRPr="00361C1D" w:rsidRDefault="00361C1D" w:rsidP="00361C1D">
      <w:pPr>
        <w:spacing w:line="360" w:lineRule="auto"/>
        <w:jc w:val="both"/>
        <w:rPr>
          <w:rFonts w:ascii="Times New Roman" w:eastAsia="Calibri" w:hAnsi="Times New Roman" w:cs="Times New Roman"/>
          <w:b/>
          <w:bCs/>
          <w:sz w:val="24"/>
          <w:szCs w:val="24"/>
          <w:lang w:val="en-US"/>
        </w:rPr>
      </w:pPr>
      <w:r w:rsidRPr="00361C1D">
        <w:rPr>
          <w:rFonts w:ascii="Times New Roman" w:eastAsia="Calibri" w:hAnsi="Times New Roman" w:cs="Times New Roman"/>
          <w:b/>
          <w:bCs/>
          <w:sz w:val="24"/>
          <w:szCs w:val="24"/>
        </w:rPr>
        <w:t xml:space="preserve">Communication channels used </w:t>
      </w:r>
      <w:r w:rsidRPr="00361C1D">
        <w:rPr>
          <w:rFonts w:ascii="Times New Roman" w:eastAsia="Calibri" w:hAnsi="Times New Roman" w:cs="Times New Roman"/>
          <w:b/>
          <w:bCs/>
          <w:sz w:val="24"/>
          <w:szCs w:val="24"/>
          <w:lang w:val="en-US"/>
        </w:rPr>
        <w:t>by farmers in the adoption of regenerative agriculture</w:t>
      </w:r>
    </w:p>
    <w:p w14:paraId="7B73DD25" w14:textId="6B1A1D2D" w:rsidR="00E76344" w:rsidRPr="00E76344" w:rsidRDefault="00E76344" w:rsidP="00E76344">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E76344">
        <w:rPr>
          <w:rFonts w:ascii="Times New Roman" w:eastAsia="Times New Roman" w:hAnsi="Times New Roman" w:cs="Times New Roman"/>
          <w:kern w:val="0"/>
          <w:sz w:val="24"/>
          <w:szCs w:val="24"/>
          <w:lang w:eastAsia="en-IN"/>
          <w14:ligatures w14:val="none"/>
        </w:rPr>
        <w:t>Farmers adopt regenerative agriculture through multiple communication channels, with peer learning (85.83%) emerging as the most influential</w:t>
      </w:r>
      <w:r w:rsidR="003837F1">
        <w:rPr>
          <w:rFonts w:ascii="Times New Roman" w:eastAsia="Times New Roman" w:hAnsi="Times New Roman" w:cs="Times New Roman"/>
          <w:kern w:val="0"/>
          <w:sz w:val="24"/>
          <w:szCs w:val="24"/>
          <w:lang w:eastAsia="en-IN"/>
          <w14:ligatures w14:val="none"/>
        </w:rPr>
        <w:t xml:space="preserve"> (</w:t>
      </w:r>
      <w:proofErr w:type="spellStart"/>
      <w:r w:rsidR="003837F1">
        <w:rPr>
          <w:rFonts w:ascii="Times New Roman" w:eastAsia="Times New Roman" w:hAnsi="Times New Roman" w:cs="Times New Roman"/>
          <w:kern w:val="0"/>
          <w:sz w:val="24"/>
          <w:szCs w:val="24"/>
          <w:lang w:eastAsia="en-IN"/>
          <w14:ligatures w14:val="none"/>
        </w:rPr>
        <w:t>Lasdun</w:t>
      </w:r>
      <w:proofErr w:type="spellEnd"/>
      <w:r w:rsidR="003837F1">
        <w:rPr>
          <w:rFonts w:ascii="Times New Roman" w:eastAsia="Times New Roman" w:hAnsi="Times New Roman" w:cs="Times New Roman"/>
          <w:kern w:val="0"/>
          <w:sz w:val="24"/>
          <w:szCs w:val="24"/>
          <w:lang w:eastAsia="en-IN"/>
          <w14:ligatures w14:val="none"/>
        </w:rPr>
        <w:t xml:space="preserve"> </w:t>
      </w:r>
      <w:r w:rsidR="003837F1">
        <w:rPr>
          <w:rFonts w:ascii="Times New Roman" w:eastAsia="Times New Roman" w:hAnsi="Times New Roman" w:cs="Times New Roman"/>
          <w:i/>
          <w:iCs/>
          <w:kern w:val="0"/>
          <w:sz w:val="24"/>
          <w:szCs w:val="24"/>
          <w:lang w:eastAsia="en-IN"/>
          <w14:ligatures w14:val="none"/>
        </w:rPr>
        <w:t>et al</w:t>
      </w:r>
      <w:r w:rsidR="003837F1">
        <w:rPr>
          <w:rFonts w:ascii="Times New Roman" w:eastAsia="Times New Roman" w:hAnsi="Times New Roman" w:cs="Times New Roman"/>
          <w:kern w:val="0"/>
          <w:sz w:val="24"/>
          <w:szCs w:val="24"/>
          <w:lang w:eastAsia="en-IN"/>
          <w14:ligatures w14:val="none"/>
        </w:rPr>
        <w:t>., 2025)</w:t>
      </w:r>
      <w:r w:rsidRPr="00E76344">
        <w:rPr>
          <w:rFonts w:ascii="Times New Roman" w:eastAsia="Times New Roman" w:hAnsi="Times New Roman" w:cs="Times New Roman"/>
          <w:kern w:val="0"/>
          <w:sz w:val="24"/>
          <w:szCs w:val="24"/>
          <w:lang w:eastAsia="en-IN"/>
          <w14:ligatures w14:val="none"/>
        </w:rPr>
        <w:t xml:space="preserve">. Farmer-to-farmer interactions facilitate informal knowledge exchange and experiential learning, reinforcing the importance of community-driven adoption. Social media (79.17%) has also become a powerful tool, enabling digital engagement and widespread awareness of sustainable practices. </w:t>
      </w:r>
      <w:r w:rsidR="00BD7498" w:rsidRPr="00677D77">
        <w:rPr>
          <w:rFonts w:ascii="Times New Roman" w:eastAsia="Calibri" w:hAnsi="Times New Roman" w:cs="Times New Roman"/>
          <w:sz w:val="24"/>
          <w:szCs w:val="24"/>
        </w:rPr>
        <w:t>The high usage of social media platforms suggests that digital engagement has become a key tool for spreading awareness about sustainable agricultural techniques</w:t>
      </w:r>
      <w:r w:rsidR="00BD7498">
        <w:rPr>
          <w:rFonts w:ascii="Times New Roman" w:eastAsia="Calibri" w:hAnsi="Times New Roman" w:cs="Times New Roman"/>
          <w:sz w:val="24"/>
          <w:szCs w:val="24"/>
        </w:rPr>
        <w:t xml:space="preserve"> (</w:t>
      </w:r>
      <w:proofErr w:type="spellStart"/>
      <w:r w:rsidR="00BD7498">
        <w:rPr>
          <w:rFonts w:ascii="Times New Roman" w:eastAsia="Calibri" w:hAnsi="Times New Roman" w:cs="Times New Roman"/>
          <w:sz w:val="24"/>
          <w:szCs w:val="24"/>
        </w:rPr>
        <w:t>Jabeen</w:t>
      </w:r>
      <w:proofErr w:type="spellEnd"/>
      <w:r w:rsidR="00BD7498">
        <w:rPr>
          <w:rFonts w:ascii="Times New Roman" w:eastAsia="Calibri" w:hAnsi="Times New Roman" w:cs="Times New Roman"/>
          <w:sz w:val="24"/>
          <w:szCs w:val="24"/>
        </w:rPr>
        <w:t xml:space="preserve"> </w:t>
      </w:r>
      <w:r w:rsidR="00BD7498">
        <w:rPr>
          <w:rFonts w:ascii="Times New Roman" w:eastAsia="Calibri" w:hAnsi="Times New Roman" w:cs="Times New Roman"/>
          <w:i/>
          <w:iCs/>
          <w:sz w:val="24"/>
          <w:szCs w:val="24"/>
        </w:rPr>
        <w:t xml:space="preserve">et al., </w:t>
      </w:r>
      <w:r w:rsidR="00BD7498">
        <w:rPr>
          <w:rFonts w:ascii="Times New Roman" w:eastAsia="Calibri" w:hAnsi="Times New Roman" w:cs="Times New Roman"/>
          <w:sz w:val="24"/>
          <w:szCs w:val="24"/>
        </w:rPr>
        <w:t>2023)</w:t>
      </w:r>
      <w:r w:rsidR="00BD7498" w:rsidRPr="00677D77">
        <w:rPr>
          <w:rFonts w:ascii="Times New Roman" w:eastAsia="Calibri" w:hAnsi="Times New Roman" w:cs="Times New Roman"/>
          <w:sz w:val="24"/>
          <w:szCs w:val="24"/>
        </w:rPr>
        <w:t xml:space="preserve">. </w:t>
      </w:r>
      <w:r w:rsidRPr="00E76344">
        <w:rPr>
          <w:rFonts w:ascii="Times New Roman" w:eastAsia="Times New Roman" w:hAnsi="Times New Roman" w:cs="Times New Roman"/>
          <w:kern w:val="0"/>
          <w:sz w:val="24"/>
          <w:szCs w:val="24"/>
          <w:lang w:eastAsia="en-IN"/>
          <w14:ligatures w14:val="none"/>
        </w:rPr>
        <w:t>Extension officers (73.33%) remain a trusted source, highlighting the continued relevance of formal advisory services in guiding farmers through the transition. Traditional media like radio (63.33%) and newspapers (57.50%) still play a role, with a preference for radio suggesting that audio-based dissemination is more accessible, especially in rural areas.</w:t>
      </w:r>
    </w:p>
    <w:p w14:paraId="0629EDD4" w14:textId="074BE8E7" w:rsidR="00A03DFB" w:rsidRPr="005F00A7" w:rsidRDefault="00E76344" w:rsidP="005F00A7">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E76344">
        <w:rPr>
          <w:rFonts w:ascii="Times New Roman" w:eastAsia="Times New Roman" w:hAnsi="Times New Roman" w:cs="Times New Roman"/>
          <w:kern w:val="0"/>
          <w:sz w:val="24"/>
          <w:szCs w:val="24"/>
          <w:lang w:eastAsia="en-IN"/>
          <w14:ligatures w14:val="none"/>
        </w:rPr>
        <w:t>Among digital communication methods, mobile text messages (51.67%)</w:t>
      </w:r>
      <w:r w:rsidR="001C0BBB">
        <w:rPr>
          <w:rFonts w:ascii="Times New Roman" w:eastAsia="Times New Roman" w:hAnsi="Times New Roman" w:cs="Times New Roman"/>
          <w:kern w:val="0"/>
          <w:sz w:val="24"/>
          <w:szCs w:val="24"/>
          <w:lang w:eastAsia="en-IN"/>
          <w14:ligatures w14:val="none"/>
        </w:rPr>
        <w:t xml:space="preserve"> (Singh </w:t>
      </w:r>
      <w:r w:rsidR="001C0BBB">
        <w:rPr>
          <w:rFonts w:ascii="Times New Roman" w:eastAsia="Times New Roman" w:hAnsi="Times New Roman" w:cs="Times New Roman"/>
          <w:i/>
          <w:iCs/>
          <w:kern w:val="0"/>
          <w:sz w:val="24"/>
          <w:szCs w:val="24"/>
          <w:lang w:eastAsia="en-IN"/>
          <w14:ligatures w14:val="none"/>
        </w:rPr>
        <w:t>et al</w:t>
      </w:r>
      <w:r w:rsidR="001C0BBB">
        <w:rPr>
          <w:rFonts w:ascii="Times New Roman" w:eastAsia="Times New Roman" w:hAnsi="Times New Roman" w:cs="Times New Roman"/>
          <w:kern w:val="0"/>
          <w:sz w:val="24"/>
          <w:szCs w:val="24"/>
          <w:lang w:eastAsia="en-IN"/>
          <w14:ligatures w14:val="none"/>
        </w:rPr>
        <w:t>., 2015)</w:t>
      </w:r>
      <w:r w:rsidRPr="00E76344">
        <w:rPr>
          <w:rFonts w:ascii="Times New Roman" w:eastAsia="Times New Roman" w:hAnsi="Times New Roman" w:cs="Times New Roman"/>
          <w:kern w:val="0"/>
          <w:sz w:val="24"/>
          <w:szCs w:val="24"/>
          <w:lang w:eastAsia="en-IN"/>
          <w14:ligatures w14:val="none"/>
        </w:rPr>
        <w:t xml:space="preserve"> and community meetings (51.67%) have moderate reach, indicating a growing reliance on technology alongside collective decision-making platforms. Television (44.17%) and telephone calls (43.33%) have lower utilization, likely due to limited interactivity, while farmers' magazines (35.83%) rank the lowest, showing a shift from print to digital and peer-based learning. The findings emphasize the need to strengthen peer learning, social media outreach, and extension programs through farmer-led demonstrations and digital extension services, ensuring greater adoption of regenerative agriculture</w:t>
      </w:r>
      <w:r w:rsidR="008C2DAF">
        <w:rPr>
          <w:rFonts w:ascii="Times New Roman" w:eastAsia="Times New Roman" w:hAnsi="Times New Roman" w:cs="Times New Roman"/>
          <w:kern w:val="0"/>
          <w:sz w:val="24"/>
          <w:szCs w:val="24"/>
          <w:lang w:eastAsia="en-IN"/>
          <w14:ligatures w14:val="none"/>
        </w:rPr>
        <w:t xml:space="preserve"> </w:t>
      </w:r>
      <w:r w:rsidR="008C2DAF">
        <w:rPr>
          <w:rFonts w:ascii="Times New Roman" w:eastAsia="Calibri" w:hAnsi="Times New Roman" w:cs="Times New Roman"/>
          <w:sz w:val="24"/>
          <w:szCs w:val="24"/>
        </w:rPr>
        <w:t>(</w:t>
      </w:r>
      <w:proofErr w:type="spellStart"/>
      <w:r w:rsidR="008C2DAF">
        <w:rPr>
          <w:rFonts w:ascii="Times New Roman" w:eastAsia="Calibri" w:hAnsi="Times New Roman" w:cs="Times New Roman"/>
          <w:sz w:val="24"/>
          <w:szCs w:val="24"/>
        </w:rPr>
        <w:t>Choruma</w:t>
      </w:r>
      <w:proofErr w:type="spellEnd"/>
      <w:r w:rsidR="008C2DAF">
        <w:rPr>
          <w:rFonts w:ascii="Times New Roman" w:eastAsia="Calibri" w:hAnsi="Times New Roman" w:cs="Times New Roman"/>
          <w:sz w:val="24"/>
          <w:szCs w:val="24"/>
        </w:rPr>
        <w:t xml:space="preserve"> </w:t>
      </w:r>
      <w:r w:rsidR="008C2DAF">
        <w:rPr>
          <w:rFonts w:ascii="Times New Roman" w:eastAsia="Calibri" w:hAnsi="Times New Roman" w:cs="Times New Roman"/>
          <w:i/>
          <w:iCs/>
          <w:sz w:val="24"/>
          <w:szCs w:val="24"/>
        </w:rPr>
        <w:t xml:space="preserve">et al., </w:t>
      </w:r>
      <w:r w:rsidR="008C2DAF">
        <w:rPr>
          <w:rFonts w:ascii="Times New Roman" w:eastAsia="Calibri" w:hAnsi="Times New Roman" w:cs="Times New Roman"/>
          <w:sz w:val="24"/>
          <w:szCs w:val="24"/>
        </w:rPr>
        <w:t>2024)</w:t>
      </w:r>
      <w:r w:rsidRPr="00E76344">
        <w:rPr>
          <w:rFonts w:ascii="Times New Roman" w:eastAsia="Times New Roman" w:hAnsi="Times New Roman" w:cs="Times New Roman"/>
          <w:kern w:val="0"/>
          <w:sz w:val="24"/>
          <w:szCs w:val="24"/>
          <w:lang w:eastAsia="en-IN"/>
          <w14:ligatures w14:val="none"/>
        </w:rPr>
        <w:t>.</w:t>
      </w:r>
    </w:p>
    <w:p w14:paraId="003960CD" w14:textId="7DC4E8F5" w:rsidR="00252C2B" w:rsidRDefault="00C00220" w:rsidP="00252C2B">
      <w:pPr>
        <w:spacing w:line="360" w:lineRule="auto"/>
        <w:jc w:val="both"/>
        <w:rPr>
          <w:rFonts w:ascii="Times New Roman" w:eastAsia="Calibri" w:hAnsi="Times New Roman" w:cs="Times New Roman"/>
          <w:b/>
          <w:bCs/>
          <w:sz w:val="24"/>
          <w:szCs w:val="24"/>
          <w:lang w:val="en-US"/>
        </w:rPr>
      </w:pPr>
      <w:r w:rsidRPr="00C00220">
        <w:rPr>
          <w:rFonts w:ascii="Times New Roman" w:eastAsia="Calibri" w:hAnsi="Times New Roman" w:cs="Times New Roman"/>
          <w:b/>
          <w:bCs/>
          <w:sz w:val="24"/>
          <w:szCs w:val="24"/>
          <w:lang w:val="en-US"/>
        </w:rPr>
        <w:t>Source of information through face-to-face channels</w:t>
      </w:r>
    </w:p>
    <w:p w14:paraId="1E4A3C1F" w14:textId="33F8CECD" w:rsidR="00C00220" w:rsidRPr="00252C2B" w:rsidRDefault="00C00220" w:rsidP="00252C2B">
      <w:pPr>
        <w:spacing w:line="360" w:lineRule="auto"/>
        <w:ind w:firstLine="720"/>
        <w:jc w:val="both"/>
        <w:rPr>
          <w:rFonts w:ascii="Times New Roman" w:eastAsia="Calibri" w:hAnsi="Times New Roman" w:cs="Times New Roman"/>
          <w:b/>
          <w:bCs/>
          <w:sz w:val="24"/>
          <w:szCs w:val="24"/>
          <w:lang w:val="en-US"/>
        </w:rPr>
      </w:pPr>
      <w:r w:rsidRPr="00C00220">
        <w:rPr>
          <w:rFonts w:ascii="Times New Roman" w:eastAsia="Times New Roman" w:hAnsi="Times New Roman" w:cs="Times New Roman"/>
          <w:kern w:val="0"/>
          <w:sz w:val="24"/>
          <w:szCs w:val="24"/>
          <w:lang w:eastAsia="en-IN"/>
          <w14:ligatures w14:val="none"/>
        </w:rPr>
        <w:lastRenderedPageBreak/>
        <w:t>Face-to-face interactions remain essential for knowledge dissemination in regenerative agriculture, with peer learning (85.83%) being the most influential channel</w:t>
      </w:r>
      <w:r w:rsidR="00032568">
        <w:rPr>
          <w:rFonts w:ascii="Times New Roman" w:eastAsia="Times New Roman" w:hAnsi="Times New Roman" w:cs="Times New Roman"/>
          <w:kern w:val="0"/>
          <w:sz w:val="24"/>
          <w:szCs w:val="24"/>
          <w:lang w:eastAsia="en-IN"/>
          <w14:ligatures w14:val="none"/>
        </w:rPr>
        <w:t xml:space="preserve"> (Christy </w:t>
      </w:r>
      <w:r w:rsidR="00032568">
        <w:rPr>
          <w:rFonts w:ascii="Times New Roman" w:eastAsia="Times New Roman" w:hAnsi="Times New Roman" w:cs="Times New Roman"/>
          <w:i/>
          <w:iCs/>
          <w:kern w:val="0"/>
          <w:sz w:val="24"/>
          <w:szCs w:val="24"/>
          <w:lang w:eastAsia="en-IN"/>
          <w14:ligatures w14:val="none"/>
        </w:rPr>
        <w:t xml:space="preserve">et al., </w:t>
      </w:r>
      <w:r w:rsidR="00032568">
        <w:rPr>
          <w:rFonts w:ascii="Times New Roman" w:eastAsia="Times New Roman" w:hAnsi="Times New Roman" w:cs="Times New Roman"/>
          <w:kern w:val="0"/>
          <w:sz w:val="24"/>
          <w:szCs w:val="24"/>
          <w:lang w:eastAsia="en-IN"/>
          <w14:ligatures w14:val="none"/>
        </w:rPr>
        <w:t>2018)</w:t>
      </w:r>
      <w:r w:rsidRPr="00C00220">
        <w:rPr>
          <w:rFonts w:ascii="Times New Roman" w:eastAsia="Times New Roman" w:hAnsi="Times New Roman" w:cs="Times New Roman"/>
          <w:kern w:val="0"/>
          <w:sz w:val="24"/>
          <w:szCs w:val="24"/>
          <w:lang w:eastAsia="en-IN"/>
          <w14:ligatures w14:val="none"/>
        </w:rPr>
        <w:t xml:space="preserve">. Farmers rely on fellow farmers for </w:t>
      </w:r>
      <w:proofErr w:type="spellStart"/>
      <w:r w:rsidRPr="00C00220">
        <w:rPr>
          <w:rFonts w:ascii="Times New Roman" w:eastAsia="Times New Roman" w:hAnsi="Times New Roman" w:cs="Times New Roman"/>
          <w:kern w:val="0"/>
          <w:sz w:val="24"/>
          <w:szCs w:val="24"/>
          <w:lang w:eastAsia="en-IN"/>
          <w14:ligatures w14:val="none"/>
        </w:rPr>
        <w:t>firsthand</w:t>
      </w:r>
      <w:proofErr w:type="spellEnd"/>
      <w:r w:rsidRPr="00C00220">
        <w:rPr>
          <w:rFonts w:ascii="Times New Roman" w:eastAsia="Times New Roman" w:hAnsi="Times New Roman" w:cs="Times New Roman"/>
          <w:kern w:val="0"/>
          <w:sz w:val="24"/>
          <w:szCs w:val="24"/>
          <w:lang w:eastAsia="en-IN"/>
          <w14:ligatures w14:val="none"/>
        </w:rPr>
        <w:t xml:space="preserve"> insights and practical experience, reinforcing the value of experiential learning. Extension agents (73.33%) also play a significant role in providing scientific knowledge and expert guidance, highlighting the importance of formal advisory services. However, since their reach is lower than peer learning, integrating farmer-led extension models could enhance their impact. Local leaders (65.00%) and Self-Help Groups (64.17%) also contribute significantly, as community influencers and financial support systems encourage the adoption of regenerative practices. Additionally, peers and relatives (60.00%) facilitate social knowledge exchange, indicating that trust-based networks are crucial in agricultural decision-making.</w:t>
      </w:r>
    </w:p>
    <w:p w14:paraId="3D8FD23C" w14:textId="739B9AB3" w:rsidR="00A624BD" w:rsidRPr="00E76344" w:rsidRDefault="00C00220" w:rsidP="00C0022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C00220">
        <w:rPr>
          <w:rFonts w:ascii="Times New Roman" w:eastAsia="Times New Roman" w:hAnsi="Times New Roman" w:cs="Times New Roman"/>
          <w:kern w:val="0"/>
          <w:sz w:val="24"/>
          <w:szCs w:val="24"/>
          <w:lang w:eastAsia="en-IN"/>
          <w14:ligatures w14:val="none"/>
        </w:rPr>
        <w:t>Other institutional sources, including NGOs (53.33%), FPOs (41.67%), and cooperatives (44.17%), contribute to knowledge transfer but have lower reach, suggesting the need for stronger outreach initiatives. Agri dealers (45.83%), traditionally associated with input sales, are emerging as advisors on sustainable practices, further diversifying knowledge sources. These findings underscore the importance of strengthening farmer-to-farmer interactions, extension programs, and community-driven initiatives through participatory training and localized demonstrations to accelerate the adoption of regenerative agriculture</w:t>
      </w:r>
      <w:r w:rsidR="00BC15B8">
        <w:rPr>
          <w:rFonts w:ascii="Times New Roman" w:eastAsia="Times New Roman" w:hAnsi="Times New Roman" w:cs="Times New Roman"/>
          <w:kern w:val="0"/>
          <w:sz w:val="24"/>
          <w:szCs w:val="24"/>
          <w:lang w:eastAsia="en-IN"/>
          <w14:ligatures w14:val="none"/>
        </w:rPr>
        <w:t xml:space="preserve"> </w:t>
      </w:r>
      <w:r w:rsidR="00BC15B8">
        <w:rPr>
          <w:rFonts w:ascii="Times New Roman" w:eastAsia="Calibri" w:hAnsi="Times New Roman" w:cs="Times New Roman"/>
          <w:sz w:val="24"/>
          <w:szCs w:val="24"/>
        </w:rPr>
        <w:t xml:space="preserve">(Collins </w:t>
      </w:r>
      <w:r w:rsidR="00BC15B8">
        <w:rPr>
          <w:rFonts w:ascii="Times New Roman" w:eastAsia="Calibri" w:hAnsi="Times New Roman" w:cs="Times New Roman"/>
          <w:i/>
          <w:iCs/>
          <w:sz w:val="24"/>
          <w:szCs w:val="24"/>
        </w:rPr>
        <w:t xml:space="preserve">et al., </w:t>
      </w:r>
      <w:r w:rsidR="00BC15B8">
        <w:rPr>
          <w:rFonts w:ascii="Times New Roman" w:eastAsia="Calibri" w:hAnsi="Times New Roman" w:cs="Times New Roman"/>
          <w:sz w:val="24"/>
          <w:szCs w:val="24"/>
        </w:rPr>
        <w:t>2025)</w:t>
      </w:r>
      <w:r w:rsidRPr="00C00220">
        <w:rPr>
          <w:rFonts w:ascii="Times New Roman" w:eastAsia="Times New Roman" w:hAnsi="Times New Roman" w:cs="Times New Roman"/>
          <w:kern w:val="0"/>
          <w:sz w:val="24"/>
          <w:szCs w:val="24"/>
          <w:lang w:eastAsia="en-IN"/>
          <w14:ligatures w14:val="none"/>
        </w:rPr>
        <w:t>.</w:t>
      </w:r>
    </w:p>
    <w:p w14:paraId="46F16E20" w14:textId="77777777" w:rsidR="00ED30E2" w:rsidRPr="00ED30E2" w:rsidRDefault="00ED30E2" w:rsidP="00ED30E2">
      <w:pPr>
        <w:spacing w:line="360" w:lineRule="auto"/>
        <w:jc w:val="both"/>
        <w:rPr>
          <w:rFonts w:ascii="Times New Roman" w:eastAsia="Calibri" w:hAnsi="Times New Roman" w:cs="Times New Roman"/>
          <w:b/>
          <w:bCs/>
          <w:sz w:val="24"/>
          <w:szCs w:val="24"/>
          <w:lang w:val="en-US"/>
        </w:rPr>
      </w:pPr>
      <w:r w:rsidRPr="00ED30E2">
        <w:rPr>
          <w:rFonts w:ascii="Times New Roman" w:eastAsia="Calibri" w:hAnsi="Times New Roman" w:cs="Times New Roman"/>
          <w:b/>
          <w:bCs/>
          <w:sz w:val="24"/>
          <w:szCs w:val="24"/>
          <w:lang w:val="en-US"/>
        </w:rPr>
        <w:t>Mean rating of parameters of face-to-face communication channels</w:t>
      </w:r>
    </w:p>
    <w:p w14:paraId="7952A0AE" w14:textId="5DB12E0B" w:rsidR="00ED30E2" w:rsidRPr="00ED30E2" w:rsidRDefault="00ED30E2" w:rsidP="00ED30E2">
      <w:pPr>
        <w:spacing w:line="360" w:lineRule="auto"/>
        <w:ind w:firstLine="720"/>
        <w:jc w:val="both"/>
        <w:rPr>
          <w:rFonts w:ascii="Times New Roman" w:eastAsia="Calibri" w:hAnsi="Times New Roman" w:cs="Times New Roman"/>
          <w:sz w:val="24"/>
          <w:szCs w:val="24"/>
        </w:rPr>
      </w:pPr>
      <w:r w:rsidRPr="00ED30E2">
        <w:rPr>
          <w:rFonts w:ascii="Times New Roman" w:eastAsia="Calibri" w:hAnsi="Times New Roman" w:cs="Times New Roman"/>
          <w:sz w:val="24"/>
          <w:szCs w:val="24"/>
        </w:rPr>
        <w:t>The effectiveness of face-to-face communication channels in promoting regenerative agriculture was assessed based on familiarity, authenticity, interactivity, reliability, usefulness, and credibility</w:t>
      </w:r>
      <w:r>
        <w:rPr>
          <w:rFonts w:ascii="Times New Roman" w:eastAsia="Calibri" w:hAnsi="Times New Roman" w:cs="Times New Roman"/>
          <w:sz w:val="24"/>
          <w:szCs w:val="24"/>
        </w:rPr>
        <w:t xml:space="preserve"> </w:t>
      </w:r>
      <w:r w:rsidR="00CF307D">
        <w:rPr>
          <w:rFonts w:ascii="Times New Roman" w:eastAsia="Calibri" w:hAnsi="Times New Roman" w:cs="Times New Roman"/>
          <w:sz w:val="24"/>
          <w:szCs w:val="24"/>
        </w:rPr>
        <w:t>(</w:t>
      </w:r>
      <w:proofErr w:type="spellStart"/>
      <w:r w:rsidR="00CF307D">
        <w:rPr>
          <w:rFonts w:ascii="Times New Roman" w:eastAsia="Calibri" w:hAnsi="Times New Roman" w:cs="Times New Roman"/>
          <w:sz w:val="24"/>
          <w:szCs w:val="24"/>
        </w:rPr>
        <w:t>Evance</w:t>
      </w:r>
      <w:proofErr w:type="spellEnd"/>
      <w:r w:rsidR="00CF307D">
        <w:rPr>
          <w:rFonts w:ascii="Times New Roman" w:eastAsia="Calibri" w:hAnsi="Times New Roman" w:cs="Times New Roman"/>
          <w:sz w:val="24"/>
          <w:szCs w:val="24"/>
        </w:rPr>
        <w:t>, 2018)</w:t>
      </w:r>
      <w:r w:rsidR="00B21001">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Table 1</w:t>
      </w:r>
      <w:r w:rsidRPr="00ED30E2">
        <w:rPr>
          <w:rFonts w:ascii="Times New Roman" w:eastAsia="Calibri" w:hAnsi="Times New Roman" w:cs="Times New Roman"/>
          <w:sz w:val="24"/>
          <w:szCs w:val="24"/>
        </w:rPr>
        <w:t xml:space="preserve">. Among all channels, fellow farmers ranked highest in familiarity (1.00), authenticity (0.87), interactivity (0.78), and credibility (0.92), making peer learning the most effective method (ECC = 0.81). Farmers trust </w:t>
      </w:r>
      <w:proofErr w:type="spellStart"/>
      <w:r w:rsidRPr="00ED30E2">
        <w:rPr>
          <w:rFonts w:ascii="Times New Roman" w:eastAsia="Calibri" w:hAnsi="Times New Roman" w:cs="Times New Roman"/>
          <w:sz w:val="24"/>
          <w:szCs w:val="24"/>
        </w:rPr>
        <w:t>firsthand</w:t>
      </w:r>
      <w:proofErr w:type="spellEnd"/>
      <w:r w:rsidRPr="00ED30E2">
        <w:rPr>
          <w:rFonts w:ascii="Times New Roman" w:eastAsia="Calibri" w:hAnsi="Times New Roman" w:cs="Times New Roman"/>
          <w:sz w:val="24"/>
          <w:szCs w:val="24"/>
        </w:rPr>
        <w:t xml:space="preserve"> experiences and local adaptations, reinforcing the importance of farmer-to-farmer networks in knowledge dissemination</w:t>
      </w:r>
      <w:r w:rsidR="00375C12">
        <w:rPr>
          <w:rFonts w:ascii="Times New Roman" w:eastAsia="Calibri" w:hAnsi="Times New Roman" w:cs="Times New Roman"/>
          <w:sz w:val="24"/>
          <w:szCs w:val="24"/>
        </w:rPr>
        <w:t xml:space="preserve"> (</w:t>
      </w:r>
      <w:proofErr w:type="spellStart"/>
      <w:r w:rsidR="00375C12">
        <w:rPr>
          <w:rFonts w:ascii="Times New Roman" w:eastAsia="Calibri" w:hAnsi="Times New Roman" w:cs="Times New Roman"/>
          <w:sz w:val="24"/>
          <w:szCs w:val="24"/>
        </w:rPr>
        <w:t>Magnan</w:t>
      </w:r>
      <w:proofErr w:type="spellEnd"/>
      <w:r w:rsidR="00375C12">
        <w:rPr>
          <w:rFonts w:ascii="Times New Roman" w:eastAsia="Calibri" w:hAnsi="Times New Roman" w:cs="Times New Roman"/>
          <w:sz w:val="24"/>
          <w:szCs w:val="24"/>
        </w:rPr>
        <w:t xml:space="preserve"> </w:t>
      </w:r>
      <w:r w:rsidR="00375C12">
        <w:rPr>
          <w:rFonts w:ascii="Times New Roman" w:eastAsia="Calibri" w:hAnsi="Times New Roman" w:cs="Times New Roman"/>
          <w:i/>
          <w:iCs/>
          <w:sz w:val="24"/>
          <w:szCs w:val="24"/>
        </w:rPr>
        <w:t xml:space="preserve">et al., </w:t>
      </w:r>
      <w:r w:rsidR="00375C12">
        <w:rPr>
          <w:rFonts w:ascii="Times New Roman" w:eastAsia="Calibri" w:hAnsi="Times New Roman" w:cs="Times New Roman"/>
          <w:sz w:val="24"/>
          <w:szCs w:val="24"/>
        </w:rPr>
        <w:t>2015)</w:t>
      </w:r>
      <w:r w:rsidRPr="00ED30E2">
        <w:rPr>
          <w:rFonts w:ascii="Times New Roman" w:eastAsia="Calibri" w:hAnsi="Times New Roman" w:cs="Times New Roman"/>
          <w:sz w:val="24"/>
          <w:szCs w:val="24"/>
        </w:rPr>
        <w:t>. Extension agents also played a crucial role, scoring high in technical quality (0.86), credibility (0.86), and acceptability (0.95), with an overall effectiveness score of 0.78. However, their lower interactivity (0.47) suggests the need for more participatory and hands-on learning approaches. Similarly, Self-Help Groups (ECC = 0.74) proved to be highly reliable and useful, fostering collaborative learning among farmer communities.</w:t>
      </w:r>
    </w:p>
    <w:p w14:paraId="71EB3B47" w14:textId="5B6252D5" w:rsidR="00ED30E2" w:rsidRDefault="00ED30E2" w:rsidP="00ED30E2">
      <w:pPr>
        <w:spacing w:line="360" w:lineRule="auto"/>
        <w:ind w:firstLine="720"/>
        <w:jc w:val="both"/>
        <w:rPr>
          <w:rFonts w:ascii="Times New Roman" w:eastAsia="Calibri" w:hAnsi="Times New Roman" w:cs="Times New Roman"/>
          <w:sz w:val="24"/>
          <w:szCs w:val="24"/>
        </w:rPr>
      </w:pPr>
      <w:r w:rsidRPr="00ED30E2">
        <w:rPr>
          <w:rFonts w:ascii="Times New Roman" w:eastAsia="Calibri" w:hAnsi="Times New Roman" w:cs="Times New Roman"/>
          <w:sz w:val="24"/>
          <w:szCs w:val="24"/>
        </w:rPr>
        <w:lastRenderedPageBreak/>
        <w:t xml:space="preserve">NGOs and FPOs showed moderate effectiveness, particularly in technical knowledge and credibility, but struggled with familiarity and likability, highlighting the need for stronger community engagement strategies. Local leaders, cooperatives, and </w:t>
      </w:r>
      <w:proofErr w:type="spellStart"/>
      <w:r w:rsidRPr="00ED30E2">
        <w:rPr>
          <w:rFonts w:ascii="Times New Roman" w:eastAsia="Calibri" w:hAnsi="Times New Roman" w:cs="Times New Roman"/>
          <w:sz w:val="24"/>
          <w:szCs w:val="24"/>
        </w:rPr>
        <w:t>agri</w:t>
      </w:r>
      <w:proofErr w:type="spellEnd"/>
      <w:r w:rsidRPr="00ED30E2">
        <w:rPr>
          <w:rFonts w:ascii="Times New Roman" w:eastAsia="Calibri" w:hAnsi="Times New Roman" w:cs="Times New Roman"/>
          <w:sz w:val="24"/>
          <w:szCs w:val="24"/>
        </w:rPr>
        <w:t xml:space="preserve"> dealers were found to be less effective (ECC = 0.41–0.56), serving more as supplementary sources rather than primary knowledge channels. The findings emphasize that a blended communication approach</w:t>
      </w:r>
      <w:r>
        <w:rPr>
          <w:rFonts w:ascii="Times New Roman" w:eastAsia="Calibri" w:hAnsi="Times New Roman" w:cs="Times New Roman"/>
          <w:sz w:val="24"/>
          <w:szCs w:val="24"/>
        </w:rPr>
        <w:t xml:space="preserve">, </w:t>
      </w:r>
      <w:r w:rsidRPr="00ED30E2">
        <w:rPr>
          <w:rFonts w:ascii="Times New Roman" w:eastAsia="Calibri" w:hAnsi="Times New Roman" w:cs="Times New Roman"/>
          <w:sz w:val="24"/>
          <w:szCs w:val="24"/>
        </w:rPr>
        <w:t>leveraging peer learning, extension services, and institutional support</w:t>
      </w:r>
      <w:r w:rsidR="00A03DFB">
        <w:rPr>
          <w:rFonts w:ascii="Times New Roman" w:eastAsia="Calibri" w:hAnsi="Times New Roman" w:cs="Times New Roman"/>
          <w:sz w:val="24"/>
          <w:szCs w:val="24"/>
        </w:rPr>
        <w:t xml:space="preserve"> </w:t>
      </w:r>
      <w:r w:rsidRPr="00ED30E2">
        <w:rPr>
          <w:rFonts w:ascii="Times New Roman" w:eastAsia="Calibri" w:hAnsi="Times New Roman" w:cs="Times New Roman"/>
          <w:sz w:val="24"/>
          <w:szCs w:val="24"/>
        </w:rPr>
        <w:t>is essential for maximizing knowledge dissemination and adoption of regenerative agriculture</w:t>
      </w:r>
      <w:r w:rsidR="00A03DFB">
        <w:rPr>
          <w:rFonts w:ascii="Times New Roman" w:eastAsia="Calibri" w:hAnsi="Times New Roman" w:cs="Times New Roman"/>
          <w:sz w:val="24"/>
          <w:szCs w:val="24"/>
        </w:rPr>
        <w:t xml:space="preserve"> (</w:t>
      </w:r>
      <w:proofErr w:type="spellStart"/>
      <w:r w:rsidR="00A03DFB">
        <w:rPr>
          <w:rFonts w:ascii="Times New Roman" w:eastAsia="Calibri" w:hAnsi="Times New Roman" w:cs="Times New Roman"/>
          <w:sz w:val="24"/>
          <w:szCs w:val="24"/>
        </w:rPr>
        <w:t>Inutan</w:t>
      </w:r>
      <w:proofErr w:type="spellEnd"/>
      <w:r w:rsidR="00A03DFB">
        <w:rPr>
          <w:rFonts w:ascii="Times New Roman" w:eastAsia="Calibri" w:hAnsi="Times New Roman" w:cs="Times New Roman"/>
          <w:sz w:val="24"/>
          <w:szCs w:val="24"/>
        </w:rPr>
        <w:t xml:space="preserve"> </w:t>
      </w:r>
      <w:r w:rsidR="00A03DFB">
        <w:rPr>
          <w:rFonts w:ascii="Times New Roman" w:eastAsia="Calibri" w:hAnsi="Times New Roman" w:cs="Times New Roman"/>
          <w:i/>
          <w:iCs/>
          <w:sz w:val="24"/>
          <w:szCs w:val="24"/>
        </w:rPr>
        <w:t xml:space="preserve">et al., </w:t>
      </w:r>
      <w:r w:rsidR="00A03DFB">
        <w:rPr>
          <w:rFonts w:ascii="Times New Roman" w:eastAsia="Calibri" w:hAnsi="Times New Roman" w:cs="Times New Roman"/>
          <w:sz w:val="24"/>
          <w:szCs w:val="24"/>
        </w:rPr>
        <w:t>2025)</w:t>
      </w:r>
      <w:r w:rsidRPr="00ED30E2">
        <w:rPr>
          <w:rFonts w:ascii="Times New Roman" w:eastAsia="Calibri" w:hAnsi="Times New Roman" w:cs="Times New Roman"/>
          <w:sz w:val="24"/>
          <w:szCs w:val="24"/>
        </w:rPr>
        <w:t>. Enhancing interactivity in formal channels while strengthening farmer-led initiatives can significantly improve the effectiveness of outreach efforts.</w:t>
      </w:r>
    </w:p>
    <w:p w14:paraId="7CE2D545" w14:textId="6F2FD221" w:rsidR="00ED30E2" w:rsidRDefault="00ED30E2" w:rsidP="00ED30E2">
      <w:pPr>
        <w:spacing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Table 1: </w:t>
      </w:r>
      <w:r w:rsidRPr="00CF0D20">
        <w:rPr>
          <w:rFonts w:ascii="Times New Roman" w:eastAsia="Calibri" w:hAnsi="Times New Roman" w:cs="Times New Roman"/>
          <w:b/>
          <w:bCs/>
          <w:sz w:val="24"/>
          <w:szCs w:val="24"/>
          <w:lang w:val="en-US"/>
        </w:rPr>
        <w:t>Mean rating of parameters of face-to-face communication channels</w:t>
      </w:r>
    </w:p>
    <w:tbl>
      <w:tblPr>
        <w:tblStyle w:val="TableGrid"/>
        <w:tblpPr w:leftFromText="180" w:rightFromText="180" w:vertAnchor="text" w:horzAnchor="page" w:tblpX="138" w:tblpY="132"/>
        <w:tblW w:w="11555" w:type="dxa"/>
        <w:tblLook w:val="04A0" w:firstRow="1" w:lastRow="0" w:firstColumn="1" w:lastColumn="0" w:noHBand="0" w:noVBand="1"/>
      </w:tblPr>
      <w:tblGrid>
        <w:gridCol w:w="1484"/>
        <w:gridCol w:w="1065"/>
        <w:gridCol w:w="1108"/>
        <w:gridCol w:w="1110"/>
        <w:gridCol w:w="945"/>
        <w:gridCol w:w="1043"/>
        <w:gridCol w:w="925"/>
        <w:gridCol w:w="1094"/>
        <w:gridCol w:w="991"/>
        <w:gridCol w:w="1185"/>
        <w:gridCol w:w="605"/>
      </w:tblGrid>
      <w:tr w:rsidR="00ED30E2" w:rsidRPr="00CF0D20" w14:paraId="64C43D8E" w14:textId="77777777" w:rsidTr="00022023">
        <w:trPr>
          <w:trHeight w:val="152"/>
        </w:trPr>
        <w:tc>
          <w:tcPr>
            <w:tcW w:w="1484" w:type="dxa"/>
            <w:vMerge w:val="restart"/>
            <w:hideMark/>
          </w:tcPr>
          <w:p w14:paraId="251CA829" w14:textId="77777777" w:rsidR="00ED30E2" w:rsidRPr="00CF0D20" w:rsidRDefault="00ED30E2" w:rsidP="00022023">
            <w:pPr>
              <w:spacing w:line="360" w:lineRule="auto"/>
              <w:ind w:left="-110"/>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Communication channels</w:t>
            </w:r>
          </w:p>
        </w:tc>
        <w:tc>
          <w:tcPr>
            <w:tcW w:w="10071" w:type="dxa"/>
            <w:gridSpan w:val="10"/>
            <w:hideMark/>
          </w:tcPr>
          <w:p w14:paraId="576BFC8B" w14:textId="77777777" w:rsidR="00ED30E2" w:rsidRPr="00CF0D20" w:rsidRDefault="00ED30E2" w:rsidP="00022023">
            <w:pPr>
              <w:spacing w:line="360" w:lineRule="auto"/>
              <w:ind w:left="-150"/>
              <w:jc w:val="center"/>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Parameters</w:t>
            </w:r>
          </w:p>
        </w:tc>
      </w:tr>
      <w:tr w:rsidR="00ED30E2" w:rsidRPr="00CF0D20" w14:paraId="7852ED4A" w14:textId="77777777" w:rsidTr="00022023">
        <w:trPr>
          <w:trHeight w:val="868"/>
        </w:trPr>
        <w:tc>
          <w:tcPr>
            <w:tcW w:w="1484" w:type="dxa"/>
            <w:vMerge/>
            <w:hideMark/>
          </w:tcPr>
          <w:p w14:paraId="577A615A" w14:textId="77777777" w:rsidR="00ED30E2" w:rsidRPr="00CF0D20" w:rsidRDefault="00ED30E2" w:rsidP="00022023">
            <w:pPr>
              <w:spacing w:after="160" w:line="360" w:lineRule="auto"/>
              <w:jc w:val="both"/>
              <w:rPr>
                <w:rFonts w:ascii="Times New Roman" w:eastAsia="Calibri" w:hAnsi="Times New Roman" w:cs="Times New Roman"/>
                <w:sz w:val="20"/>
                <w:szCs w:val="20"/>
              </w:rPr>
            </w:pPr>
          </w:p>
        </w:tc>
        <w:tc>
          <w:tcPr>
            <w:tcW w:w="1065" w:type="dxa"/>
            <w:hideMark/>
          </w:tcPr>
          <w:p w14:paraId="0CF5A1B3" w14:textId="77777777" w:rsidR="00ED30E2" w:rsidRPr="00CF0D20" w:rsidRDefault="00ED30E2" w:rsidP="00022023">
            <w:pPr>
              <w:spacing w:line="360" w:lineRule="auto"/>
              <w:ind w:left="-182" w:firstLine="142"/>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Familiarity</w:t>
            </w:r>
          </w:p>
          <w:p w14:paraId="46490800"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08" w:type="dxa"/>
            <w:hideMark/>
          </w:tcPr>
          <w:p w14:paraId="7AC4B5C6" w14:textId="77777777" w:rsidR="00ED30E2" w:rsidRPr="00CF0D20" w:rsidRDefault="00ED30E2" w:rsidP="00022023">
            <w:pPr>
              <w:spacing w:line="360" w:lineRule="auto"/>
              <w:ind w:hanging="108"/>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Authenticity</w:t>
            </w:r>
          </w:p>
          <w:p w14:paraId="677E5B99"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10" w:type="dxa"/>
            <w:hideMark/>
          </w:tcPr>
          <w:p w14:paraId="758CE15C" w14:textId="77777777" w:rsidR="00ED30E2" w:rsidRPr="00CF0D20" w:rsidRDefault="00ED30E2" w:rsidP="00022023">
            <w:pPr>
              <w:spacing w:line="360" w:lineRule="auto"/>
              <w:ind w:hanging="84"/>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Interactivity</w:t>
            </w:r>
          </w:p>
          <w:p w14:paraId="38AE6C07"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45" w:type="dxa"/>
            <w:hideMark/>
          </w:tcPr>
          <w:p w14:paraId="167307B6" w14:textId="77777777" w:rsidR="00ED30E2" w:rsidRPr="00CF0D20" w:rsidRDefault="00ED30E2" w:rsidP="00022023">
            <w:pPr>
              <w:spacing w:line="360" w:lineRule="auto"/>
              <w:ind w:right="-20" w:hanging="60"/>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Likability</w:t>
            </w:r>
          </w:p>
          <w:p w14:paraId="55FB8950"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043" w:type="dxa"/>
            <w:hideMark/>
          </w:tcPr>
          <w:p w14:paraId="2DCFA4BF" w14:textId="77777777" w:rsidR="00ED30E2" w:rsidRPr="00CF0D20" w:rsidRDefault="00ED30E2" w:rsidP="00022023">
            <w:pPr>
              <w:spacing w:line="360" w:lineRule="auto"/>
              <w:ind w:hanging="18"/>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Reliability</w:t>
            </w:r>
          </w:p>
          <w:p w14:paraId="11EFEF55"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25" w:type="dxa"/>
            <w:hideMark/>
          </w:tcPr>
          <w:p w14:paraId="3CBD4F58" w14:textId="77777777" w:rsidR="00ED30E2" w:rsidRDefault="00ED30E2" w:rsidP="00022023">
            <w:pPr>
              <w:spacing w:line="360" w:lineRule="auto"/>
              <w:ind w:hanging="66"/>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xml:space="preserve">Technical </w:t>
            </w:r>
          </w:p>
          <w:p w14:paraId="4599B70A" w14:textId="77777777" w:rsidR="00ED30E2" w:rsidRPr="00CF0D20" w:rsidRDefault="00ED30E2" w:rsidP="00022023">
            <w:pPr>
              <w:spacing w:line="360" w:lineRule="auto"/>
              <w:ind w:hanging="66"/>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xml:space="preserve">quality </w:t>
            </w: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w:p>
        </w:tc>
        <w:tc>
          <w:tcPr>
            <w:tcW w:w="1094" w:type="dxa"/>
            <w:hideMark/>
          </w:tcPr>
          <w:p w14:paraId="350FCCD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Usefulness</w:t>
            </w:r>
          </w:p>
          <w:p w14:paraId="3A31C4D2"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998" w:type="dxa"/>
            <w:hideMark/>
          </w:tcPr>
          <w:p w14:paraId="22588408" w14:textId="77777777" w:rsidR="00ED30E2" w:rsidRPr="00CF0D20" w:rsidRDefault="00ED30E2" w:rsidP="00022023">
            <w:pPr>
              <w:spacing w:line="360" w:lineRule="auto"/>
              <w:ind w:hanging="101"/>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Credibility</w:t>
            </w:r>
          </w:p>
          <w:p w14:paraId="38CDF548"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1185" w:type="dxa"/>
            <w:hideMark/>
          </w:tcPr>
          <w:p w14:paraId="5047A4D8" w14:textId="77777777" w:rsidR="00ED30E2" w:rsidRPr="00CF0D20" w:rsidRDefault="00ED30E2" w:rsidP="00022023">
            <w:pPr>
              <w:spacing w:line="360" w:lineRule="auto"/>
              <w:ind w:hanging="109"/>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Acceptability</w:t>
            </w:r>
          </w:p>
          <w:p w14:paraId="678BDC91"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c>
          <w:tcPr>
            <w:tcW w:w="598" w:type="dxa"/>
            <w:hideMark/>
          </w:tcPr>
          <w:p w14:paraId="7B99884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ECC</w:t>
            </w:r>
          </w:p>
          <w:p w14:paraId="4C0F0C2D" w14:textId="77777777" w:rsidR="00ED30E2" w:rsidRPr="00CF0D20" w:rsidRDefault="00A015F5" w:rsidP="00022023">
            <w:pPr>
              <w:spacing w:line="360" w:lineRule="auto"/>
              <w:jc w:val="both"/>
              <w:rPr>
                <w:rFonts w:ascii="Times New Roman" w:eastAsia="Calibri" w:hAnsi="Times New Roman" w:cs="Times New Roman"/>
                <w:sz w:val="20"/>
                <w:szCs w:val="20"/>
              </w:rPr>
            </w:pPr>
            <m:oMathPara>
              <m:oMathParaPr>
                <m:jc m:val="centerGroup"/>
              </m:oMathParaPr>
              <m:oMath>
                <m:acc>
                  <m:accPr>
                    <m:chr m:val="̅"/>
                    <m:ctrlPr>
                      <w:rPr>
                        <w:rFonts w:ascii="Cambria Math" w:eastAsia="Calibri" w:hAnsi="Cambria Math" w:cs="Times New Roman"/>
                        <w:i/>
                        <w:iCs/>
                        <w:sz w:val="20"/>
                        <w:szCs w:val="20"/>
                      </w:rPr>
                    </m:ctrlPr>
                  </m:accPr>
                  <m:e>
                    <m:r>
                      <w:rPr>
                        <w:rFonts w:ascii="Cambria Math" w:eastAsia="Calibri" w:hAnsi="Cambria Math" w:cs="Times New Roman"/>
                        <w:sz w:val="20"/>
                        <w:szCs w:val="20"/>
                      </w:rPr>
                      <m:t>x</m:t>
                    </m:r>
                  </m:e>
                </m:acc>
              </m:oMath>
            </m:oMathPara>
          </w:p>
        </w:tc>
      </w:tr>
      <w:tr w:rsidR="00ED30E2" w:rsidRPr="00CF0D20" w14:paraId="0BB65637" w14:textId="77777777" w:rsidTr="00022023">
        <w:trPr>
          <w:trHeight w:val="631"/>
        </w:trPr>
        <w:tc>
          <w:tcPr>
            <w:tcW w:w="1484" w:type="dxa"/>
            <w:hideMark/>
          </w:tcPr>
          <w:p w14:paraId="20663302"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Extension agents</w:t>
            </w:r>
          </w:p>
        </w:tc>
        <w:tc>
          <w:tcPr>
            <w:tcW w:w="1065" w:type="dxa"/>
            <w:hideMark/>
          </w:tcPr>
          <w:p w14:paraId="0BBFA8C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08" w:type="dxa"/>
            <w:hideMark/>
          </w:tcPr>
          <w:p w14:paraId="52BA6DA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1110" w:type="dxa"/>
            <w:hideMark/>
          </w:tcPr>
          <w:p w14:paraId="550C67B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45" w:type="dxa"/>
            <w:hideMark/>
          </w:tcPr>
          <w:p w14:paraId="57F3DA7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043" w:type="dxa"/>
            <w:hideMark/>
          </w:tcPr>
          <w:p w14:paraId="4110817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925" w:type="dxa"/>
            <w:hideMark/>
          </w:tcPr>
          <w:p w14:paraId="3143663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094" w:type="dxa"/>
            <w:hideMark/>
          </w:tcPr>
          <w:p w14:paraId="01B5C18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998" w:type="dxa"/>
            <w:hideMark/>
          </w:tcPr>
          <w:p w14:paraId="34CDEE3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0.86</w:t>
            </w:r>
          </w:p>
        </w:tc>
        <w:tc>
          <w:tcPr>
            <w:tcW w:w="1185" w:type="dxa"/>
            <w:hideMark/>
          </w:tcPr>
          <w:p w14:paraId="5B38D18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0.95</w:t>
            </w:r>
          </w:p>
        </w:tc>
        <w:tc>
          <w:tcPr>
            <w:tcW w:w="598" w:type="dxa"/>
            <w:hideMark/>
          </w:tcPr>
          <w:p w14:paraId="2DCC250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0.78</w:t>
            </w:r>
          </w:p>
        </w:tc>
      </w:tr>
      <w:tr w:rsidR="00ED30E2" w:rsidRPr="00CF0D20" w14:paraId="42C7749A" w14:textId="77777777" w:rsidTr="00022023">
        <w:trPr>
          <w:trHeight w:val="631"/>
        </w:trPr>
        <w:tc>
          <w:tcPr>
            <w:tcW w:w="1484" w:type="dxa"/>
            <w:hideMark/>
          </w:tcPr>
          <w:p w14:paraId="6D16446F"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Fellow farmers</w:t>
            </w:r>
          </w:p>
        </w:tc>
        <w:tc>
          <w:tcPr>
            <w:tcW w:w="1065" w:type="dxa"/>
            <w:hideMark/>
          </w:tcPr>
          <w:p w14:paraId="0A4C48F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1.00</w:t>
            </w:r>
          </w:p>
        </w:tc>
        <w:tc>
          <w:tcPr>
            <w:tcW w:w="1108" w:type="dxa"/>
            <w:hideMark/>
          </w:tcPr>
          <w:p w14:paraId="2B98024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0.87</w:t>
            </w:r>
          </w:p>
        </w:tc>
        <w:tc>
          <w:tcPr>
            <w:tcW w:w="1110" w:type="dxa"/>
            <w:hideMark/>
          </w:tcPr>
          <w:p w14:paraId="019C096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0.78</w:t>
            </w:r>
          </w:p>
        </w:tc>
        <w:tc>
          <w:tcPr>
            <w:tcW w:w="945" w:type="dxa"/>
            <w:hideMark/>
          </w:tcPr>
          <w:p w14:paraId="5A21835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0.87</w:t>
            </w:r>
          </w:p>
        </w:tc>
        <w:tc>
          <w:tcPr>
            <w:tcW w:w="1043" w:type="dxa"/>
            <w:hideMark/>
          </w:tcPr>
          <w:p w14:paraId="52B79E8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925" w:type="dxa"/>
            <w:hideMark/>
          </w:tcPr>
          <w:p w14:paraId="6949A01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1094" w:type="dxa"/>
            <w:hideMark/>
          </w:tcPr>
          <w:p w14:paraId="4890A18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0.92</w:t>
            </w:r>
          </w:p>
        </w:tc>
        <w:tc>
          <w:tcPr>
            <w:tcW w:w="998" w:type="dxa"/>
            <w:hideMark/>
          </w:tcPr>
          <w:p w14:paraId="6F9075F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0.65</w:t>
            </w:r>
          </w:p>
        </w:tc>
        <w:tc>
          <w:tcPr>
            <w:tcW w:w="1185" w:type="dxa"/>
            <w:hideMark/>
          </w:tcPr>
          <w:p w14:paraId="140AE6C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0.87</w:t>
            </w:r>
          </w:p>
        </w:tc>
        <w:tc>
          <w:tcPr>
            <w:tcW w:w="598" w:type="dxa"/>
            <w:hideMark/>
          </w:tcPr>
          <w:p w14:paraId="0144ADA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0.81</w:t>
            </w:r>
          </w:p>
        </w:tc>
      </w:tr>
      <w:tr w:rsidR="00ED30E2" w:rsidRPr="00CF0D20" w14:paraId="4689A6A8" w14:textId="77777777" w:rsidTr="00022023">
        <w:trPr>
          <w:trHeight w:val="631"/>
        </w:trPr>
        <w:tc>
          <w:tcPr>
            <w:tcW w:w="1484" w:type="dxa"/>
            <w:hideMark/>
          </w:tcPr>
          <w:p w14:paraId="78D11EF8"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Peers and relatives</w:t>
            </w:r>
          </w:p>
        </w:tc>
        <w:tc>
          <w:tcPr>
            <w:tcW w:w="1065" w:type="dxa"/>
            <w:hideMark/>
          </w:tcPr>
          <w:p w14:paraId="099E126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0.41</w:t>
            </w:r>
          </w:p>
        </w:tc>
        <w:tc>
          <w:tcPr>
            <w:tcW w:w="1108" w:type="dxa"/>
            <w:hideMark/>
          </w:tcPr>
          <w:p w14:paraId="103481B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0.25</w:t>
            </w:r>
          </w:p>
        </w:tc>
        <w:tc>
          <w:tcPr>
            <w:tcW w:w="1110" w:type="dxa"/>
            <w:hideMark/>
          </w:tcPr>
          <w:p w14:paraId="4961E95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945" w:type="dxa"/>
            <w:hideMark/>
          </w:tcPr>
          <w:p w14:paraId="4C421CA7"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0.39</w:t>
            </w:r>
          </w:p>
        </w:tc>
        <w:tc>
          <w:tcPr>
            <w:tcW w:w="1043" w:type="dxa"/>
            <w:hideMark/>
          </w:tcPr>
          <w:p w14:paraId="1F520F4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0.31</w:t>
            </w:r>
          </w:p>
        </w:tc>
        <w:tc>
          <w:tcPr>
            <w:tcW w:w="925" w:type="dxa"/>
            <w:hideMark/>
          </w:tcPr>
          <w:p w14:paraId="2A21041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0.36</w:t>
            </w:r>
          </w:p>
        </w:tc>
        <w:tc>
          <w:tcPr>
            <w:tcW w:w="1094" w:type="dxa"/>
            <w:hideMark/>
          </w:tcPr>
          <w:p w14:paraId="4FA7A6E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98" w:type="dxa"/>
            <w:hideMark/>
          </w:tcPr>
          <w:p w14:paraId="6DBAA1A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0.43</w:t>
            </w:r>
          </w:p>
        </w:tc>
        <w:tc>
          <w:tcPr>
            <w:tcW w:w="1185" w:type="dxa"/>
            <w:hideMark/>
          </w:tcPr>
          <w:p w14:paraId="2BD7F37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0.34</w:t>
            </w:r>
          </w:p>
        </w:tc>
        <w:tc>
          <w:tcPr>
            <w:tcW w:w="598" w:type="dxa"/>
            <w:hideMark/>
          </w:tcPr>
          <w:p w14:paraId="16A4ACE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0.41</w:t>
            </w:r>
          </w:p>
        </w:tc>
      </w:tr>
      <w:tr w:rsidR="00ED30E2" w:rsidRPr="00CF0D20" w14:paraId="66EAB8E9" w14:textId="77777777" w:rsidTr="00022023">
        <w:trPr>
          <w:trHeight w:val="631"/>
        </w:trPr>
        <w:tc>
          <w:tcPr>
            <w:tcW w:w="1484" w:type="dxa"/>
            <w:hideMark/>
          </w:tcPr>
          <w:p w14:paraId="29CB503A"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SHGs</w:t>
            </w:r>
          </w:p>
        </w:tc>
        <w:tc>
          <w:tcPr>
            <w:tcW w:w="1065" w:type="dxa"/>
            <w:hideMark/>
          </w:tcPr>
          <w:p w14:paraId="77D188B3"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108" w:type="dxa"/>
            <w:hideMark/>
          </w:tcPr>
          <w:p w14:paraId="3C762DB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0.72</w:t>
            </w:r>
          </w:p>
        </w:tc>
        <w:tc>
          <w:tcPr>
            <w:tcW w:w="1110" w:type="dxa"/>
            <w:hideMark/>
          </w:tcPr>
          <w:p w14:paraId="1CC5AF7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0.52</w:t>
            </w:r>
          </w:p>
        </w:tc>
        <w:tc>
          <w:tcPr>
            <w:tcW w:w="945" w:type="dxa"/>
            <w:hideMark/>
          </w:tcPr>
          <w:p w14:paraId="66E908B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0.59</w:t>
            </w:r>
          </w:p>
        </w:tc>
        <w:tc>
          <w:tcPr>
            <w:tcW w:w="1043" w:type="dxa"/>
            <w:hideMark/>
          </w:tcPr>
          <w:p w14:paraId="1501812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0.82</w:t>
            </w:r>
          </w:p>
        </w:tc>
        <w:tc>
          <w:tcPr>
            <w:tcW w:w="925" w:type="dxa"/>
            <w:hideMark/>
          </w:tcPr>
          <w:p w14:paraId="75C448A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0.92</w:t>
            </w:r>
          </w:p>
        </w:tc>
        <w:tc>
          <w:tcPr>
            <w:tcW w:w="1094" w:type="dxa"/>
            <w:hideMark/>
          </w:tcPr>
          <w:p w14:paraId="0623EAD7"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b/>
                <w:bCs/>
                <w:sz w:val="20"/>
                <w:szCs w:val="20"/>
              </w:rPr>
              <w:t>0.88</w:t>
            </w:r>
          </w:p>
        </w:tc>
        <w:tc>
          <w:tcPr>
            <w:tcW w:w="998" w:type="dxa"/>
            <w:hideMark/>
          </w:tcPr>
          <w:p w14:paraId="2AF4E83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0.85</w:t>
            </w:r>
          </w:p>
        </w:tc>
        <w:tc>
          <w:tcPr>
            <w:tcW w:w="1185" w:type="dxa"/>
            <w:hideMark/>
          </w:tcPr>
          <w:p w14:paraId="107C481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598" w:type="dxa"/>
            <w:hideMark/>
          </w:tcPr>
          <w:p w14:paraId="0AE74FB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0.74</w:t>
            </w:r>
          </w:p>
        </w:tc>
      </w:tr>
      <w:tr w:rsidR="00ED30E2" w:rsidRPr="00CF0D20" w14:paraId="101C283A" w14:textId="77777777" w:rsidTr="00022023">
        <w:trPr>
          <w:trHeight w:val="631"/>
        </w:trPr>
        <w:tc>
          <w:tcPr>
            <w:tcW w:w="1484" w:type="dxa"/>
            <w:hideMark/>
          </w:tcPr>
          <w:p w14:paraId="55C4A5C6"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NGOs</w:t>
            </w:r>
          </w:p>
        </w:tc>
        <w:tc>
          <w:tcPr>
            <w:tcW w:w="1065" w:type="dxa"/>
            <w:hideMark/>
          </w:tcPr>
          <w:p w14:paraId="741882A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08" w:type="dxa"/>
            <w:hideMark/>
          </w:tcPr>
          <w:p w14:paraId="6B5A40A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110" w:type="dxa"/>
            <w:hideMark/>
          </w:tcPr>
          <w:p w14:paraId="0070033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0.35</w:t>
            </w:r>
          </w:p>
        </w:tc>
        <w:tc>
          <w:tcPr>
            <w:tcW w:w="945" w:type="dxa"/>
            <w:hideMark/>
          </w:tcPr>
          <w:p w14:paraId="643925A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1043" w:type="dxa"/>
            <w:hideMark/>
          </w:tcPr>
          <w:p w14:paraId="7F6595F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0.78</w:t>
            </w:r>
          </w:p>
        </w:tc>
        <w:tc>
          <w:tcPr>
            <w:tcW w:w="925" w:type="dxa"/>
            <w:hideMark/>
          </w:tcPr>
          <w:p w14:paraId="7736E91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0.81</w:t>
            </w:r>
          </w:p>
        </w:tc>
        <w:tc>
          <w:tcPr>
            <w:tcW w:w="1094" w:type="dxa"/>
            <w:hideMark/>
          </w:tcPr>
          <w:p w14:paraId="1097FDD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0.85</w:t>
            </w:r>
          </w:p>
        </w:tc>
        <w:tc>
          <w:tcPr>
            <w:tcW w:w="998" w:type="dxa"/>
            <w:hideMark/>
          </w:tcPr>
          <w:p w14:paraId="31F180F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1185" w:type="dxa"/>
            <w:hideMark/>
          </w:tcPr>
          <w:p w14:paraId="18ED3A2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0.51</w:t>
            </w:r>
          </w:p>
        </w:tc>
        <w:tc>
          <w:tcPr>
            <w:tcW w:w="598" w:type="dxa"/>
            <w:hideMark/>
          </w:tcPr>
          <w:p w14:paraId="5FDBD8E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0.64</w:t>
            </w:r>
          </w:p>
        </w:tc>
      </w:tr>
      <w:tr w:rsidR="00ED30E2" w:rsidRPr="00CF0D20" w14:paraId="6E16988D" w14:textId="77777777" w:rsidTr="00022023">
        <w:trPr>
          <w:trHeight w:val="631"/>
        </w:trPr>
        <w:tc>
          <w:tcPr>
            <w:tcW w:w="1484" w:type="dxa"/>
            <w:hideMark/>
          </w:tcPr>
          <w:p w14:paraId="233FEF8C"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FPOs</w:t>
            </w:r>
          </w:p>
        </w:tc>
        <w:tc>
          <w:tcPr>
            <w:tcW w:w="1065" w:type="dxa"/>
            <w:hideMark/>
          </w:tcPr>
          <w:p w14:paraId="66D5835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08" w:type="dxa"/>
            <w:hideMark/>
          </w:tcPr>
          <w:p w14:paraId="281D2E6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1110" w:type="dxa"/>
            <w:hideMark/>
          </w:tcPr>
          <w:p w14:paraId="028AC273"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945" w:type="dxa"/>
            <w:hideMark/>
          </w:tcPr>
          <w:p w14:paraId="205267C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0.69</w:t>
            </w:r>
          </w:p>
        </w:tc>
        <w:tc>
          <w:tcPr>
            <w:tcW w:w="1043" w:type="dxa"/>
            <w:hideMark/>
          </w:tcPr>
          <w:p w14:paraId="146336E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0.80</w:t>
            </w:r>
          </w:p>
        </w:tc>
        <w:tc>
          <w:tcPr>
            <w:tcW w:w="925" w:type="dxa"/>
            <w:hideMark/>
          </w:tcPr>
          <w:p w14:paraId="3D3CFF1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094" w:type="dxa"/>
            <w:hideMark/>
          </w:tcPr>
          <w:p w14:paraId="6813461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0.83</w:t>
            </w:r>
          </w:p>
        </w:tc>
        <w:tc>
          <w:tcPr>
            <w:tcW w:w="998" w:type="dxa"/>
            <w:hideMark/>
          </w:tcPr>
          <w:p w14:paraId="46758CD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0.86</w:t>
            </w:r>
          </w:p>
        </w:tc>
        <w:tc>
          <w:tcPr>
            <w:tcW w:w="1185" w:type="dxa"/>
            <w:hideMark/>
          </w:tcPr>
          <w:p w14:paraId="26A8164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0.55</w:t>
            </w:r>
          </w:p>
        </w:tc>
        <w:tc>
          <w:tcPr>
            <w:tcW w:w="598" w:type="dxa"/>
            <w:hideMark/>
          </w:tcPr>
          <w:p w14:paraId="196C62C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r>
      <w:tr w:rsidR="00ED30E2" w:rsidRPr="00CF0D20" w14:paraId="60AC994F" w14:textId="77777777" w:rsidTr="00022023">
        <w:trPr>
          <w:trHeight w:val="631"/>
        </w:trPr>
        <w:tc>
          <w:tcPr>
            <w:tcW w:w="1484" w:type="dxa"/>
            <w:hideMark/>
          </w:tcPr>
          <w:p w14:paraId="73E749C3"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Local leaders</w:t>
            </w:r>
          </w:p>
        </w:tc>
        <w:tc>
          <w:tcPr>
            <w:tcW w:w="1065" w:type="dxa"/>
            <w:hideMark/>
          </w:tcPr>
          <w:p w14:paraId="0B05B77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08" w:type="dxa"/>
            <w:hideMark/>
          </w:tcPr>
          <w:p w14:paraId="755B891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110" w:type="dxa"/>
            <w:hideMark/>
          </w:tcPr>
          <w:p w14:paraId="53A85C0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945" w:type="dxa"/>
            <w:hideMark/>
          </w:tcPr>
          <w:p w14:paraId="7CDE620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043" w:type="dxa"/>
            <w:hideMark/>
          </w:tcPr>
          <w:p w14:paraId="7A62EA2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925" w:type="dxa"/>
            <w:hideMark/>
          </w:tcPr>
          <w:p w14:paraId="3FBDA4B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0.53</w:t>
            </w:r>
          </w:p>
        </w:tc>
        <w:tc>
          <w:tcPr>
            <w:tcW w:w="1094" w:type="dxa"/>
            <w:hideMark/>
          </w:tcPr>
          <w:p w14:paraId="69651CD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998" w:type="dxa"/>
            <w:hideMark/>
          </w:tcPr>
          <w:p w14:paraId="6710DA9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85" w:type="dxa"/>
            <w:hideMark/>
          </w:tcPr>
          <w:p w14:paraId="0C9FD02B"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0.61</w:t>
            </w:r>
          </w:p>
        </w:tc>
        <w:tc>
          <w:tcPr>
            <w:tcW w:w="598" w:type="dxa"/>
            <w:hideMark/>
          </w:tcPr>
          <w:p w14:paraId="6A01C34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r>
      <w:tr w:rsidR="00ED30E2" w:rsidRPr="00CF0D20" w14:paraId="394EB917" w14:textId="77777777" w:rsidTr="00022023">
        <w:trPr>
          <w:trHeight w:val="631"/>
        </w:trPr>
        <w:tc>
          <w:tcPr>
            <w:tcW w:w="1484" w:type="dxa"/>
            <w:hideMark/>
          </w:tcPr>
          <w:p w14:paraId="58825FD6"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Co-operatives</w:t>
            </w:r>
          </w:p>
        </w:tc>
        <w:tc>
          <w:tcPr>
            <w:tcW w:w="1065" w:type="dxa"/>
            <w:hideMark/>
          </w:tcPr>
          <w:p w14:paraId="1CA3836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0.47</w:t>
            </w:r>
          </w:p>
        </w:tc>
        <w:tc>
          <w:tcPr>
            <w:tcW w:w="1108" w:type="dxa"/>
            <w:hideMark/>
          </w:tcPr>
          <w:p w14:paraId="47F537D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10" w:type="dxa"/>
            <w:hideMark/>
          </w:tcPr>
          <w:p w14:paraId="256C5E7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0.43</w:t>
            </w:r>
          </w:p>
        </w:tc>
        <w:tc>
          <w:tcPr>
            <w:tcW w:w="945" w:type="dxa"/>
            <w:hideMark/>
          </w:tcPr>
          <w:p w14:paraId="4970E4E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0.42</w:t>
            </w:r>
          </w:p>
        </w:tc>
        <w:tc>
          <w:tcPr>
            <w:tcW w:w="1043" w:type="dxa"/>
            <w:hideMark/>
          </w:tcPr>
          <w:p w14:paraId="0B0969E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0.49</w:t>
            </w:r>
          </w:p>
        </w:tc>
        <w:tc>
          <w:tcPr>
            <w:tcW w:w="925" w:type="dxa"/>
            <w:hideMark/>
          </w:tcPr>
          <w:p w14:paraId="033168F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094" w:type="dxa"/>
            <w:hideMark/>
          </w:tcPr>
          <w:p w14:paraId="19938FBD"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0.60</w:t>
            </w:r>
          </w:p>
        </w:tc>
        <w:tc>
          <w:tcPr>
            <w:tcW w:w="998" w:type="dxa"/>
            <w:hideMark/>
          </w:tcPr>
          <w:p w14:paraId="4CFE0341"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0.58</w:t>
            </w:r>
          </w:p>
        </w:tc>
        <w:tc>
          <w:tcPr>
            <w:tcW w:w="1185" w:type="dxa"/>
            <w:hideMark/>
          </w:tcPr>
          <w:p w14:paraId="47CFAAEE"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598" w:type="dxa"/>
            <w:hideMark/>
          </w:tcPr>
          <w:p w14:paraId="04DD4FE5"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0.52</w:t>
            </w:r>
          </w:p>
        </w:tc>
      </w:tr>
      <w:tr w:rsidR="00ED30E2" w:rsidRPr="00CF0D20" w14:paraId="7057FD0F" w14:textId="77777777" w:rsidTr="00022023">
        <w:trPr>
          <w:trHeight w:val="631"/>
        </w:trPr>
        <w:tc>
          <w:tcPr>
            <w:tcW w:w="1484" w:type="dxa"/>
            <w:hideMark/>
          </w:tcPr>
          <w:p w14:paraId="1C1F8A57"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Agri dealers</w:t>
            </w:r>
          </w:p>
        </w:tc>
        <w:tc>
          <w:tcPr>
            <w:tcW w:w="1065" w:type="dxa"/>
            <w:hideMark/>
          </w:tcPr>
          <w:p w14:paraId="010ADD1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c>
          <w:tcPr>
            <w:tcW w:w="1108" w:type="dxa"/>
            <w:hideMark/>
          </w:tcPr>
          <w:p w14:paraId="18CF5DC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0.73</w:t>
            </w:r>
          </w:p>
        </w:tc>
        <w:tc>
          <w:tcPr>
            <w:tcW w:w="1110" w:type="dxa"/>
            <w:hideMark/>
          </w:tcPr>
          <w:p w14:paraId="664E0A5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0.38</w:t>
            </w:r>
          </w:p>
        </w:tc>
        <w:tc>
          <w:tcPr>
            <w:tcW w:w="945" w:type="dxa"/>
            <w:hideMark/>
          </w:tcPr>
          <w:p w14:paraId="5AEE950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0.49</w:t>
            </w:r>
          </w:p>
        </w:tc>
        <w:tc>
          <w:tcPr>
            <w:tcW w:w="1043" w:type="dxa"/>
            <w:hideMark/>
          </w:tcPr>
          <w:p w14:paraId="0DD8671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0.54</w:t>
            </w:r>
          </w:p>
        </w:tc>
        <w:tc>
          <w:tcPr>
            <w:tcW w:w="925" w:type="dxa"/>
            <w:hideMark/>
          </w:tcPr>
          <w:p w14:paraId="41F6C72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0.63</w:t>
            </w:r>
          </w:p>
        </w:tc>
        <w:tc>
          <w:tcPr>
            <w:tcW w:w="1094" w:type="dxa"/>
            <w:hideMark/>
          </w:tcPr>
          <w:p w14:paraId="3341E93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0.62</w:t>
            </w:r>
          </w:p>
        </w:tc>
        <w:tc>
          <w:tcPr>
            <w:tcW w:w="998" w:type="dxa"/>
            <w:hideMark/>
          </w:tcPr>
          <w:p w14:paraId="029C0373"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0.55</w:t>
            </w:r>
          </w:p>
        </w:tc>
        <w:tc>
          <w:tcPr>
            <w:tcW w:w="1185" w:type="dxa"/>
            <w:hideMark/>
          </w:tcPr>
          <w:p w14:paraId="363D15E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c>
          <w:tcPr>
            <w:tcW w:w="598" w:type="dxa"/>
            <w:hideMark/>
          </w:tcPr>
          <w:p w14:paraId="607E824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0.56</w:t>
            </w:r>
          </w:p>
        </w:tc>
      </w:tr>
      <w:tr w:rsidR="00ED30E2" w:rsidRPr="00CF0D20" w14:paraId="64A4B522" w14:textId="77777777" w:rsidTr="00022023">
        <w:trPr>
          <w:trHeight w:val="631"/>
        </w:trPr>
        <w:tc>
          <w:tcPr>
            <w:tcW w:w="1484" w:type="dxa"/>
            <w:hideMark/>
          </w:tcPr>
          <w:p w14:paraId="7A94158B" w14:textId="77777777" w:rsidR="00ED30E2" w:rsidRPr="00CF0D20" w:rsidRDefault="00ED30E2" w:rsidP="00022023">
            <w:pPr>
              <w:spacing w:line="360" w:lineRule="auto"/>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65" w:type="dxa"/>
            <w:hideMark/>
          </w:tcPr>
          <w:p w14:paraId="1E0B6152"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08" w:type="dxa"/>
            <w:hideMark/>
          </w:tcPr>
          <w:p w14:paraId="35A148F4"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10" w:type="dxa"/>
            <w:hideMark/>
          </w:tcPr>
          <w:p w14:paraId="07787B08"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45" w:type="dxa"/>
            <w:hideMark/>
          </w:tcPr>
          <w:p w14:paraId="341492D6"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43" w:type="dxa"/>
            <w:hideMark/>
          </w:tcPr>
          <w:p w14:paraId="1451E6AC"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25" w:type="dxa"/>
            <w:hideMark/>
          </w:tcPr>
          <w:p w14:paraId="250B208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094" w:type="dxa"/>
            <w:hideMark/>
          </w:tcPr>
          <w:p w14:paraId="36EC0F9F"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998" w:type="dxa"/>
            <w:hideMark/>
          </w:tcPr>
          <w:p w14:paraId="1920172A"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1185" w:type="dxa"/>
            <w:hideMark/>
          </w:tcPr>
          <w:p w14:paraId="7F2555E9"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 </w:t>
            </w:r>
          </w:p>
        </w:tc>
        <w:tc>
          <w:tcPr>
            <w:tcW w:w="598" w:type="dxa"/>
            <w:hideMark/>
          </w:tcPr>
          <w:p w14:paraId="565DB990" w14:textId="77777777" w:rsidR="00ED30E2" w:rsidRPr="00CF0D20" w:rsidRDefault="00ED30E2" w:rsidP="00022023">
            <w:pPr>
              <w:spacing w:line="360" w:lineRule="auto"/>
              <w:jc w:val="both"/>
              <w:rPr>
                <w:rFonts w:ascii="Times New Roman" w:eastAsia="Calibri" w:hAnsi="Times New Roman" w:cs="Times New Roman"/>
                <w:sz w:val="20"/>
                <w:szCs w:val="20"/>
              </w:rPr>
            </w:pPr>
            <w:r w:rsidRPr="00CF0D20">
              <w:rPr>
                <w:rFonts w:ascii="Times New Roman" w:eastAsia="Calibri" w:hAnsi="Times New Roman" w:cs="Times New Roman"/>
                <w:sz w:val="20"/>
                <w:szCs w:val="20"/>
              </w:rPr>
              <w:t>0.64</w:t>
            </w:r>
          </w:p>
        </w:tc>
      </w:tr>
    </w:tbl>
    <w:p w14:paraId="1DC5C1CE" w14:textId="77777777" w:rsidR="00ED30E2" w:rsidRPr="00F30C5F" w:rsidRDefault="00ED30E2" w:rsidP="00ED30E2">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46A8B741" w14:textId="77777777" w:rsidR="00ED30E2" w:rsidRPr="00F30C5F" w:rsidRDefault="00ED30E2" w:rsidP="00ED30E2">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12DCC15D" w14:textId="77777777" w:rsidR="00CA23AF" w:rsidRPr="00CA23AF" w:rsidRDefault="00CA23AF" w:rsidP="00CA23AF">
      <w:pPr>
        <w:spacing w:line="360" w:lineRule="auto"/>
        <w:jc w:val="both"/>
        <w:rPr>
          <w:rFonts w:ascii="Times New Roman" w:eastAsia="Calibri" w:hAnsi="Times New Roman" w:cs="Times New Roman"/>
          <w:b/>
          <w:bCs/>
          <w:sz w:val="24"/>
          <w:szCs w:val="24"/>
          <w:lang w:val="en-US"/>
        </w:rPr>
      </w:pPr>
      <w:r w:rsidRPr="00CA23AF">
        <w:rPr>
          <w:rFonts w:ascii="Times New Roman" w:eastAsia="Calibri" w:hAnsi="Times New Roman" w:cs="Times New Roman"/>
          <w:b/>
          <w:bCs/>
          <w:sz w:val="24"/>
          <w:szCs w:val="24"/>
          <w:lang w:val="en-US"/>
        </w:rPr>
        <w:lastRenderedPageBreak/>
        <w:t xml:space="preserve">Source of information through mass media channels </w:t>
      </w:r>
    </w:p>
    <w:p w14:paraId="569B74CF" w14:textId="44BBC17F" w:rsidR="00071A1B" w:rsidRPr="00071A1B" w:rsidRDefault="00071A1B" w:rsidP="00071A1B">
      <w:pPr>
        <w:spacing w:line="360" w:lineRule="auto"/>
        <w:ind w:firstLine="720"/>
        <w:jc w:val="both"/>
        <w:rPr>
          <w:rFonts w:ascii="Times New Roman" w:eastAsia="Calibri" w:hAnsi="Times New Roman" w:cs="Times New Roman"/>
          <w:sz w:val="24"/>
          <w:szCs w:val="24"/>
        </w:rPr>
      </w:pPr>
      <w:r w:rsidRPr="00071A1B">
        <w:rPr>
          <w:rFonts w:ascii="Times New Roman" w:eastAsia="Calibri" w:hAnsi="Times New Roman" w:cs="Times New Roman"/>
          <w:sz w:val="24"/>
          <w:szCs w:val="24"/>
        </w:rPr>
        <w:t>Mass media plays a crucial role in spreading awareness about regenerative agriculture, with social media (79.17%) emerging as the most widely used platform</w:t>
      </w:r>
      <w:r w:rsidR="004A2AC0">
        <w:rPr>
          <w:rFonts w:ascii="Times New Roman" w:eastAsia="Calibri" w:hAnsi="Times New Roman" w:cs="Times New Roman"/>
          <w:sz w:val="24"/>
          <w:szCs w:val="24"/>
        </w:rPr>
        <w:t xml:space="preserve"> (</w:t>
      </w:r>
      <w:proofErr w:type="spellStart"/>
      <w:r w:rsidR="004A2AC0">
        <w:rPr>
          <w:rFonts w:ascii="Times New Roman" w:eastAsia="Calibri" w:hAnsi="Times New Roman" w:cs="Times New Roman"/>
          <w:sz w:val="24"/>
          <w:szCs w:val="24"/>
        </w:rPr>
        <w:t>Jabeen</w:t>
      </w:r>
      <w:proofErr w:type="spellEnd"/>
      <w:r w:rsidR="004A2AC0">
        <w:rPr>
          <w:rFonts w:ascii="Times New Roman" w:eastAsia="Calibri" w:hAnsi="Times New Roman" w:cs="Times New Roman"/>
          <w:sz w:val="24"/>
          <w:szCs w:val="24"/>
        </w:rPr>
        <w:t xml:space="preserve"> and Gul, 2023)</w:t>
      </w:r>
      <w:r w:rsidRPr="00071A1B">
        <w:rPr>
          <w:rFonts w:ascii="Times New Roman" w:eastAsia="Calibri" w:hAnsi="Times New Roman" w:cs="Times New Roman"/>
          <w:sz w:val="24"/>
          <w:szCs w:val="24"/>
        </w:rPr>
        <w:t>. Farmers rely on Facebook, WhatsApp, and YouTube for easily accessible and interactive learning. Community workshops (65.00%) and radio (63.33%) also serve as key sources, demonstrating the effectiveness of both digital and traditional communication methods. Television (60.83%), websites and blogs (52.50%), and SMS-based services (51.67%) are moderately utilized, reflecting the growing role of digital platforms while still acknowledging the importance of broad-reach mass media like TV and radio.</w:t>
      </w:r>
    </w:p>
    <w:p w14:paraId="24DCFDDF" w14:textId="455B37D6" w:rsidR="00071A1B" w:rsidRDefault="00071A1B" w:rsidP="00071A1B">
      <w:pPr>
        <w:spacing w:line="360" w:lineRule="auto"/>
        <w:ind w:firstLine="720"/>
        <w:jc w:val="both"/>
        <w:rPr>
          <w:rFonts w:ascii="Times New Roman" w:eastAsia="Calibri" w:hAnsi="Times New Roman" w:cs="Times New Roman"/>
          <w:sz w:val="24"/>
          <w:szCs w:val="24"/>
        </w:rPr>
      </w:pPr>
      <w:r w:rsidRPr="00071A1B">
        <w:rPr>
          <w:rFonts w:ascii="Times New Roman" w:eastAsia="Calibri" w:hAnsi="Times New Roman" w:cs="Times New Roman"/>
          <w:sz w:val="24"/>
          <w:szCs w:val="24"/>
        </w:rPr>
        <w:t>However, print media (43.33%) and mobile apps (45.83%) remain less utilized, suggesting that technological literacy, smartphone accessibility, or lack of awareness may limit adoption. While social media dominates digital communication, radio and TV remain essential for farmers with limited internet access, and community workshops offer hands-on experiential learning. To maximize knowledge dissemination, a combined approach integrating social media, traditional media, and interactive learning platforms is necessary</w:t>
      </w:r>
      <w:r w:rsidR="00E54573">
        <w:rPr>
          <w:rFonts w:ascii="Times New Roman" w:eastAsia="Calibri" w:hAnsi="Times New Roman" w:cs="Times New Roman"/>
          <w:sz w:val="24"/>
          <w:szCs w:val="24"/>
        </w:rPr>
        <w:t xml:space="preserve"> (H</w:t>
      </w:r>
      <w:r w:rsidR="00822E60">
        <w:rPr>
          <w:rFonts w:ascii="Times New Roman" w:eastAsia="Calibri" w:hAnsi="Times New Roman" w:cs="Times New Roman"/>
          <w:sz w:val="24"/>
          <w:szCs w:val="24"/>
        </w:rPr>
        <w:t>ong</w:t>
      </w:r>
      <w:r w:rsidR="00E54573">
        <w:rPr>
          <w:rFonts w:ascii="Times New Roman" w:eastAsia="Calibri" w:hAnsi="Times New Roman" w:cs="Times New Roman"/>
          <w:sz w:val="24"/>
          <w:szCs w:val="24"/>
        </w:rPr>
        <w:t xml:space="preserve"> </w:t>
      </w:r>
      <w:r w:rsidR="00E54573">
        <w:rPr>
          <w:rFonts w:ascii="Times New Roman" w:eastAsia="Calibri" w:hAnsi="Times New Roman" w:cs="Times New Roman"/>
          <w:i/>
          <w:iCs/>
          <w:sz w:val="24"/>
          <w:szCs w:val="24"/>
        </w:rPr>
        <w:t xml:space="preserve">et al., </w:t>
      </w:r>
      <w:r w:rsidR="00E54573">
        <w:rPr>
          <w:rFonts w:ascii="Times New Roman" w:eastAsia="Calibri" w:hAnsi="Times New Roman" w:cs="Times New Roman"/>
          <w:sz w:val="24"/>
          <w:szCs w:val="24"/>
        </w:rPr>
        <w:t>2025)</w:t>
      </w:r>
      <w:r w:rsidRPr="00071A1B">
        <w:rPr>
          <w:rFonts w:ascii="Times New Roman" w:eastAsia="Calibri" w:hAnsi="Times New Roman" w:cs="Times New Roman"/>
          <w:sz w:val="24"/>
          <w:szCs w:val="24"/>
        </w:rPr>
        <w:t>. Efforts should focus on improving digital literacy, promoting mobile-based agricultural solutions, and ensuring accessibility for diverse farming communities.</w:t>
      </w:r>
    </w:p>
    <w:p w14:paraId="10CC5169" w14:textId="77777777" w:rsidR="00BB594E" w:rsidRDefault="00BB594E" w:rsidP="00BB594E">
      <w:pPr>
        <w:spacing w:line="360" w:lineRule="auto"/>
        <w:jc w:val="both"/>
        <w:rPr>
          <w:rFonts w:ascii="Times New Roman" w:eastAsia="Calibri" w:hAnsi="Times New Roman"/>
          <w:b/>
          <w:bCs/>
          <w:sz w:val="24"/>
          <w:szCs w:val="24"/>
          <w:lang w:val="en-US"/>
        </w:rPr>
      </w:pPr>
      <w:r w:rsidRPr="00BB594E">
        <w:rPr>
          <w:rFonts w:ascii="Times New Roman" w:eastAsia="Calibri" w:hAnsi="Times New Roman"/>
          <w:b/>
          <w:bCs/>
          <w:sz w:val="24"/>
          <w:szCs w:val="24"/>
          <w:lang w:val="en-US"/>
        </w:rPr>
        <w:t xml:space="preserve">Mean rating of parameters of mass media communication channels </w:t>
      </w:r>
    </w:p>
    <w:p w14:paraId="7C1B1811" w14:textId="57B65E3C" w:rsidR="005D5419" w:rsidRPr="005D5419" w:rsidRDefault="005D5419" w:rsidP="005D5419">
      <w:pPr>
        <w:spacing w:line="360" w:lineRule="auto"/>
        <w:ind w:firstLine="720"/>
        <w:jc w:val="both"/>
        <w:rPr>
          <w:rFonts w:ascii="Times New Roman" w:eastAsia="Calibri" w:hAnsi="Times New Roman"/>
          <w:sz w:val="24"/>
          <w:szCs w:val="24"/>
        </w:rPr>
      </w:pPr>
      <w:r w:rsidRPr="00684278">
        <w:rPr>
          <w:rFonts w:ascii="Times New Roman" w:eastAsia="Calibri" w:hAnsi="Times New Roman"/>
          <w:sz w:val="24"/>
          <w:szCs w:val="24"/>
        </w:rPr>
        <w:t>Mass media communication channels play a crucial role in disseminating information about regenerative agriculture to farmers. The effectiveness of these channels is assessed based on parameters such as familiarity, authenticity, interactivity, likability, reliability, technical quality, usefulness, credibility, and acceptability</w:t>
      </w:r>
      <w:r>
        <w:rPr>
          <w:rFonts w:ascii="Times New Roman" w:eastAsia="Calibri" w:hAnsi="Times New Roman"/>
          <w:sz w:val="24"/>
          <w:szCs w:val="24"/>
        </w:rPr>
        <w:t xml:space="preserve"> </w:t>
      </w:r>
      <w:r w:rsidR="00C45EB8">
        <w:rPr>
          <w:rFonts w:ascii="Times New Roman" w:eastAsia="Calibri" w:hAnsi="Times New Roman"/>
          <w:sz w:val="24"/>
          <w:szCs w:val="24"/>
        </w:rPr>
        <w:t>are</w:t>
      </w:r>
      <w:r>
        <w:rPr>
          <w:rFonts w:ascii="Times New Roman" w:eastAsia="Calibri" w:hAnsi="Times New Roman"/>
          <w:sz w:val="24"/>
          <w:szCs w:val="24"/>
        </w:rPr>
        <w:t xml:space="preserve"> shown in Table </w:t>
      </w:r>
      <w:r w:rsidR="00FE3451">
        <w:rPr>
          <w:rFonts w:ascii="Times New Roman" w:eastAsia="Calibri" w:hAnsi="Times New Roman"/>
          <w:sz w:val="24"/>
          <w:szCs w:val="24"/>
        </w:rPr>
        <w:t>2</w:t>
      </w:r>
      <w:r>
        <w:rPr>
          <w:rFonts w:ascii="Times New Roman" w:eastAsia="Calibri" w:hAnsi="Times New Roman"/>
          <w:sz w:val="24"/>
          <w:szCs w:val="24"/>
        </w:rPr>
        <w:t xml:space="preserve">, </w:t>
      </w:r>
      <w:r w:rsidRPr="005D5419">
        <w:rPr>
          <w:rFonts w:ascii="Times New Roman" w:eastAsia="Calibri" w:hAnsi="Times New Roman"/>
          <w:sz w:val="24"/>
          <w:szCs w:val="24"/>
        </w:rPr>
        <w:t>with television (ECC = 0.79) and social media (ECC = 0.78) ranking as the most effective channels</w:t>
      </w:r>
      <w:r w:rsidR="009627F6">
        <w:rPr>
          <w:rFonts w:ascii="Times New Roman" w:eastAsia="Calibri" w:hAnsi="Times New Roman"/>
          <w:sz w:val="24"/>
          <w:szCs w:val="24"/>
        </w:rPr>
        <w:t xml:space="preserve"> (</w:t>
      </w:r>
      <w:proofErr w:type="spellStart"/>
      <w:r w:rsidR="009627F6">
        <w:rPr>
          <w:rFonts w:ascii="Times New Roman" w:eastAsia="Calibri" w:hAnsi="Times New Roman"/>
          <w:sz w:val="24"/>
          <w:szCs w:val="24"/>
        </w:rPr>
        <w:t>Guntukogula</w:t>
      </w:r>
      <w:proofErr w:type="spellEnd"/>
      <w:r w:rsidR="009627F6">
        <w:rPr>
          <w:rFonts w:ascii="Times New Roman" w:eastAsia="Calibri" w:hAnsi="Times New Roman"/>
          <w:sz w:val="24"/>
          <w:szCs w:val="24"/>
        </w:rPr>
        <w:t xml:space="preserve"> </w:t>
      </w:r>
      <w:r w:rsidR="009627F6">
        <w:rPr>
          <w:rFonts w:ascii="Times New Roman" w:eastAsia="Calibri" w:hAnsi="Times New Roman"/>
          <w:i/>
          <w:iCs/>
          <w:sz w:val="24"/>
          <w:szCs w:val="24"/>
        </w:rPr>
        <w:t xml:space="preserve">et al., </w:t>
      </w:r>
      <w:r w:rsidR="009627F6">
        <w:rPr>
          <w:rFonts w:ascii="Times New Roman" w:eastAsia="Calibri" w:hAnsi="Times New Roman"/>
          <w:sz w:val="24"/>
          <w:szCs w:val="24"/>
        </w:rPr>
        <w:t>2023)</w:t>
      </w:r>
      <w:r w:rsidRPr="005D5419">
        <w:rPr>
          <w:rFonts w:ascii="Times New Roman" w:eastAsia="Calibri" w:hAnsi="Times New Roman"/>
          <w:sz w:val="24"/>
          <w:szCs w:val="24"/>
        </w:rPr>
        <w:t>. Television is widely trusted due to its high familiarity (0.92), authenticity (0.88), and credibility (0.86), while social media excels in interactivity (0.75) and usefulness (0.83), making it an engaging tool for knowledge dissemination. Radio (ECC = 0.77) remains a reliable source, particularly for farmers without internet access, though its lower interactivity (0.24) limits two-way communication. SMS and text messaging (ECC = 0.72) are moderately effective, offering personalized agricultural updates, while print media (ECC = 0.67) is valued for its credibility (0.73) but lacks interactive engagement. Community workshops (ECC = 0.67) prove to be highly effective in hands-on learning and farmer-to-farmer knowledge exchange, making them an essential complement to digital platforms.</w:t>
      </w:r>
    </w:p>
    <w:p w14:paraId="34744173" w14:textId="33899D34" w:rsidR="00BB594E" w:rsidRPr="005D5419" w:rsidRDefault="005D5419" w:rsidP="005D5419">
      <w:pPr>
        <w:spacing w:line="360" w:lineRule="auto"/>
        <w:ind w:firstLine="720"/>
        <w:jc w:val="both"/>
        <w:rPr>
          <w:rFonts w:ascii="Times New Roman" w:eastAsia="Calibri" w:hAnsi="Times New Roman"/>
          <w:sz w:val="24"/>
          <w:szCs w:val="24"/>
        </w:rPr>
      </w:pPr>
      <w:r w:rsidRPr="005D5419">
        <w:rPr>
          <w:rFonts w:ascii="Times New Roman" w:eastAsia="Calibri" w:hAnsi="Times New Roman"/>
          <w:sz w:val="24"/>
          <w:szCs w:val="24"/>
        </w:rPr>
        <w:lastRenderedPageBreak/>
        <w:t>However, websites (ECC = 0.58), online learning platforms (ECC = 0.59), and mobile apps (ECC = 0.62) have lower effectiveness due to limited awareness, lower credibility, and accessibility issues. While mobile apps score well in interactivity (0.74) and authenticity (0.73), they require stronger credibility and usability enhancements for wider adoption. These findings highlight the need for an integrated communication strategy that combines traditional media (television, radio, print), digital platforms (social media, mobile apps), and interactive formats (SMS, community workshops). To improve digital adoption, efforts should focus on enhancing awareness, building trust, and improving user accessibility to online agricultural resources</w:t>
      </w:r>
      <w:r w:rsidR="009627F6">
        <w:rPr>
          <w:rFonts w:ascii="Times New Roman" w:eastAsia="Calibri" w:hAnsi="Times New Roman"/>
          <w:sz w:val="24"/>
          <w:szCs w:val="24"/>
        </w:rPr>
        <w:t xml:space="preserve"> (Yang </w:t>
      </w:r>
      <w:r w:rsidR="009627F6">
        <w:rPr>
          <w:rFonts w:ascii="Times New Roman" w:eastAsia="Calibri" w:hAnsi="Times New Roman"/>
          <w:i/>
          <w:iCs/>
          <w:sz w:val="24"/>
          <w:szCs w:val="24"/>
        </w:rPr>
        <w:t xml:space="preserve">et al., </w:t>
      </w:r>
      <w:r w:rsidR="009627F6">
        <w:rPr>
          <w:rFonts w:ascii="Times New Roman" w:eastAsia="Calibri" w:hAnsi="Times New Roman"/>
          <w:sz w:val="24"/>
          <w:szCs w:val="24"/>
        </w:rPr>
        <w:t>2024)</w:t>
      </w:r>
      <w:r w:rsidRPr="005D5419">
        <w:rPr>
          <w:rFonts w:ascii="Times New Roman" w:eastAsia="Calibri" w:hAnsi="Times New Roman"/>
          <w:sz w:val="24"/>
          <w:szCs w:val="24"/>
        </w:rPr>
        <w:t>.</w:t>
      </w:r>
    </w:p>
    <w:p w14:paraId="71CF1A9D" w14:textId="21D1C2B6" w:rsidR="00BB594E" w:rsidRDefault="00BB594E" w:rsidP="00BB594E">
      <w:pPr>
        <w:spacing w:line="360" w:lineRule="auto"/>
        <w:jc w:val="both"/>
        <w:rPr>
          <w:rFonts w:ascii="Times New Roman" w:eastAsia="Calibri" w:hAnsi="Times New Roman"/>
          <w:b/>
          <w:bCs/>
          <w:sz w:val="24"/>
          <w:szCs w:val="24"/>
          <w:lang w:val="en-US"/>
        </w:rPr>
      </w:pPr>
      <w:r w:rsidRPr="004A4ED0">
        <w:rPr>
          <w:rFonts w:ascii="Times New Roman" w:eastAsia="Calibri" w:hAnsi="Times New Roman"/>
          <w:b/>
          <w:bCs/>
          <w:sz w:val="24"/>
          <w:szCs w:val="24"/>
          <w:lang w:val="en-US"/>
        </w:rPr>
        <w:t xml:space="preserve">Table </w:t>
      </w:r>
      <w:r>
        <w:rPr>
          <w:rFonts w:ascii="Times New Roman" w:eastAsia="Calibri" w:hAnsi="Times New Roman"/>
          <w:b/>
          <w:bCs/>
          <w:sz w:val="24"/>
          <w:szCs w:val="24"/>
          <w:lang w:val="en-US"/>
        </w:rPr>
        <w:t>2</w:t>
      </w:r>
      <w:r w:rsidRPr="004A4ED0">
        <w:rPr>
          <w:rFonts w:ascii="Times New Roman" w:eastAsia="Calibri" w:hAnsi="Times New Roman"/>
          <w:b/>
          <w:bCs/>
          <w:sz w:val="24"/>
          <w:szCs w:val="24"/>
          <w:lang w:val="en-US"/>
        </w:rPr>
        <w:t>: Mean rating of parameters of mass media communication channels</w:t>
      </w:r>
    </w:p>
    <w:tbl>
      <w:tblPr>
        <w:tblStyle w:val="TableGrid"/>
        <w:tblW w:w="11442" w:type="dxa"/>
        <w:tblInd w:w="-1281" w:type="dxa"/>
        <w:tblLook w:val="04A0" w:firstRow="1" w:lastRow="0" w:firstColumn="1" w:lastColumn="0" w:noHBand="0" w:noVBand="1"/>
      </w:tblPr>
      <w:tblGrid>
        <w:gridCol w:w="1516"/>
        <w:gridCol w:w="1039"/>
        <w:gridCol w:w="1103"/>
        <w:gridCol w:w="1084"/>
        <w:gridCol w:w="949"/>
        <w:gridCol w:w="1047"/>
        <w:gridCol w:w="922"/>
        <w:gridCol w:w="985"/>
        <w:gridCol w:w="986"/>
        <w:gridCol w:w="1189"/>
        <w:gridCol w:w="622"/>
      </w:tblGrid>
      <w:tr w:rsidR="00BB594E" w:rsidRPr="004A4ED0" w14:paraId="2ADDB959" w14:textId="77777777" w:rsidTr="00022023">
        <w:trPr>
          <w:trHeight w:val="20"/>
        </w:trPr>
        <w:tc>
          <w:tcPr>
            <w:tcW w:w="1516" w:type="dxa"/>
            <w:vMerge w:val="restart"/>
            <w:hideMark/>
          </w:tcPr>
          <w:p w14:paraId="313CDEB7" w14:textId="77777777" w:rsidR="00BB594E" w:rsidRPr="004A4ED0" w:rsidRDefault="00BB594E" w:rsidP="00022023">
            <w:pPr>
              <w:spacing w:line="360" w:lineRule="auto"/>
              <w:ind w:left="32" w:hanging="110"/>
              <w:rPr>
                <w:rFonts w:ascii="Times New Roman" w:eastAsia="Calibri" w:hAnsi="Times New Roman"/>
                <w:b/>
                <w:bCs/>
                <w:sz w:val="20"/>
                <w:szCs w:val="20"/>
              </w:rPr>
            </w:pPr>
            <w:r w:rsidRPr="004A4ED0">
              <w:rPr>
                <w:rFonts w:ascii="Times New Roman" w:eastAsia="Calibri" w:hAnsi="Times New Roman"/>
                <w:b/>
                <w:bCs/>
                <w:sz w:val="20"/>
                <w:szCs w:val="20"/>
              </w:rPr>
              <w:t>Communication channels</w:t>
            </w:r>
          </w:p>
        </w:tc>
        <w:tc>
          <w:tcPr>
            <w:tcW w:w="9926" w:type="dxa"/>
            <w:gridSpan w:val="10"/>
            <w:hideMark/>
          </w:tcPr>
          <w:p w14:paraId="0738D8B1" w14:textId="77777777" w:rsidR="00BB594E" w:rsidRPr="004A4ED0" w:rsidRDefault="00BB594E" w:rsidP="00022023">
            <w:pPr>
              <w:spacing w:line="360" w:lineRule="auto"/>
              <w:jc w:val="center"/>
              <w:rPr>
                <w:rFonts w:ascii="Times New Roman" w:eastAsia="Calibri" w:hAnsi="Times New Roman"/>
                <w:b/>
                <w:bCs/>
                <w:sz w:val="20"/>
                <w:szCs w:val="20"/>
              </w:rPr>
            </w:pPr>
            <w:r w:rsidRPr="004A4ED0">
              <w:rPr>
                <w:rFonts w:ascii="Times New Roman" w:eastAsia="Calibri" w:hAnsi="Times New Roman"/>
                <w:b/>
                <w:bCs/>
                <w:sz w:val="20"/>
                <w:szCs w:val="20"/>
              </w:rPr>
              <w:t>Parameters</w:t>
            </w:r>
          </w:p>
        </w:tc>
      </w:tr>
      <w:tr w:rsidR="00BB594E" w:rsidRPr="004A4ED0" w14:paraId="34962C27" w14:textId="77777777" w:rsidTr="00022023">
        <w:trPr>
          <w:trHeight w:val="20"/>
        </w:trPr>
        <w:tc>
          <w:tcPr>
            <w:tcW w:w="1516" w:type="dxa"/>
            <w:vMerge/>
            <w:hideMark/>
          </w:tcPr>
          <w:p w14:paraId="171C43E8" w14:textId="77777777" w:rsidR="00BB594E" w:rsidRPr="004A4ED0" w:rsidRDefault="00BB594E" w:rsidP="00022023">
            <w:pPr>
              <w:spacing w:after="160" w:line="360" w:lineRule="auto"/>
              <w:rPr>
                <w:rFonts w:ascii="Times New Roman" w:eastAsia="Calibri" w:hAnsi="Times New Roman"/>
                <w:sz w:val="20"/>
                <w:szCs w:val="20"/>
              </w:rPr>
            </w:pPr>
          </w:p>
        </w:tc>
        <w:tc>
          <w:tcPr>
            <w:tcW w:w="1039" w:type="dxa"/>
            <w:hideMark/>
          </w:tcPr>
          <w:p w14:paraId="3265D414" w14:textId="77777777" w:rsidR="00BB594E" w:rsidRPr="004A4ED0" w:rsidRDefault="00BB594E" w:rsidP="00022023">
            <w:pPr>
              <w:spacing w:line="360" w:lineRule="auto"/>
              <w:ind w:hanging="66"/>
              <w:jc w:val="both"/>
              <w:rPr>
                <w:rFonts w:ascii="Times New Roman" w:eastAsia="Calibri" w:hAnsi="Times New Roman"/>
                <w:sz w:val="20"/>
                <w:szCs w:val="20"/>
              </w:rPr>
            </w:pPr>
            <w:r w:rsidRPr="004A4ED0">
              <w:rPr>
                <w:rFonts w:ascii="Times New Roman" w:eastAsia="Calibri" w:hAnsi="Times New Roman"/>
                <w:sz w:val="20"/>
                <w:szCs w:val="20"/>
              </w:rPr>
              <w:t>Familiarity</w:t>
            </w:r>
          </w:p>
          <w:p w14:paraId="0785D0F8"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103" w:type="dxa"/>
            <w:hideMark/>
          </w:tcPr>
          <w:p w14:paraId="33AE7B6F" w14:textId="77777777" w:rsidR="00BB594E" w:rsidRPr="004A4ED0" w:rsidRDefault="00BB594E" w:rsidP="00022023">
            <w:pPr>
              <w:spacing w:line="360" w:lineRule="auto"/>
              <w:ind w:hanging="114"/>
              <w:jc w:val="both"/>
              <w:rPr>
                <w:rFonts w:ascii="Times New Roman" w:eastAsia="Calibri" w:hAnsi="Times New Roman"/>
                <w:sz w:val="20"/>
                <w:szCs w:val="20"/>
              </w:rPr>
            </w:pPr>
            <w:r w:rsidRPr="004A4ED0">
              <w:rPr>
                <w:rFonts w:ascii="Times New Roman" w:eastAsia="Calibri" w:hAnsi="Times New Roman"/>
                <w:sz w:val="20"/>
                <w:szCs w:val="20"/>
              </w:rPr>
              <w:t>Authenticity</w:t>
            </w:r>
          </w:p>
          <w:p w14:paraId="47C213C9"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084" w:type="dxa"/>
            <w:hideMark/>
          </w:tcPr>
          <w:p w14:paraId="7B7DE447" w14:textId="77777777" w:rsidR="00BB594E" w:rsidRPr="004A4ED0" w:rsidRDefault="00BB594E" w:rsidP="00022023">
            <w:pPr>
              <w:spacing w:line="360" w:lineRule="auto"/>
              <w:ind w:hanging="110"/>
              <w:jc w:val="both"/>
              <w:rPr>
                <w:rFonts w:ascii="Times New Roman" w:eastAsia="Calibri" w:hAnsi="Times New Roman"/>
                <w:sz w:val="20"/>
                <w:szCs w:val="20"/>
              </w:rPr>
            </w:pPr>
            <w:r w:rsidRPr="004A4ED0">
              <w:rPr>
                <w:rFonts w:ascii="Times New Roman" w:eastAsia="Calibri" w:hAnsi="Times New Roman"/>
                <w:sz w:val="20"/>
                <w:szCs w:val="20"/>
              </w:rPr>
              <w:t>Interactivity</w:t>
            </w:r>
          </w:p>
          <w:p w14:paraId="27AB64F7"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49" w:type="dxa"/>
            <w:hideMark/>
          </w:tcPr>
          <w:p w14:paraId="754D243B" w14:textId="77777777" w:rsidR="00BB594E" w:rsidRPr="004A4ED0" w:rsidRDefault="00BB594E" w:rsidP="00022023">
            <w:pPr>
              <w:spacing w:line="360" w:lineRule="auto"/>
              <w:ind w:hanging="56"/>
              <w:jc w:val="both"/>
              <w:rPr>
                <w:rFonts w:ascii="Times New Roman" w:eastAsia="Calibri" w:hAnsi="Times New Roman"/>
                <w:sz w:val="20"/>
                <w:szCs w:val="20"/>
              </w:rPr>
            </w:pPr>
            <w:r w:rsidRPr="004A4ED0">
              <w:rPr>
                <w:rFonts w:ascii="Times New Roman" w:eastAsia="Calibri" w:hAnsi="Times New Roman"/>
                <w:sz w:val="20"/>
                <w:szCs w:val="20"/>
              </w:rPr>
              <w:t>Likability</w:t>
            </w:r>
          </w:p>
          <w:p w14:paraId="2B73D6BC"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047" w:type="dxa"/>
            <w:hideMark/>
          </w:tcPr>
          <w:p w14:paraId="1601A1F9" w14:textId="77777777" w:rsidR="00BB594E" w:rsidRPr="004A4ED0" w:rsidRDefault="00BB594E" w:rsidP="00022023">
            <w:pPr>
              <w:spacing w:line="360" w:lineRule="auto"/>
              <w:ind w:hanging="14"/>
              <w:jc w:val="both"/>
              <w:rPr>
                <w:rFonts w:ascii="Times New Roman" w:eastAsia="Calibri" w:hAnsi="Times New Roman"/>
                <w:sz w:val="20"/>
                <w:szCs w:val="20"/>
              </w:rPr>
            </w:pPr>
            <w:r w:rsidRPr="004A4ED0">
              <w:rPr>
                <w:rFonts w:ascii="Times New Roman" w:eastAsia="Calibri" w:hAnsi="Times New Roman"/>
                <w:sz w:val="20"/>
                <w:szCs w:val="20"/>
              </w:rPr>
              <w:t>Reliability</w:t>
            </w:r>
          </w:p>
          <w:p w14:paraId="57AF7F5C"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22" w:type="dxa"/>
            <w:hideMark/>
          </w:tcPr>
          <w:p w14:paraId="02B5C537" w14:textId="77777777" w:rsidR="00BB594E" w:rsidRPr="004A4ED0" w:rsidRDefault="00BB594E" w:rsidP="00022023">
            <w:pPr>
              <w:spacing w:line="360" w:lineRule="auto"/>
              <w:ind w:hanging="71"/>
              <w:jc w:val="both"/>
              <w:rPr>
                <w:rFonts w:ascii="Times New Roman" w:eastAsia="Calibri" w:hAnsi="Times New Roman"/>
                <w:sz w:val="20"/>
                <w:szCs w:val="20"/>
              </w:rPr>
            </w:pPr>
            <w:r w:rsidRPr="004A4ED0">
              <w:rPr>
                <w:rFonts w:ascii="Times New Roman" w:eastAsia="Calibri" w:hAnsi="Times New Roman"/>
                <w:sz w:val="20"/>
                <w:szCs w:val="20"/>
              </w:rPr>
              <w:t xml:space="preserve">Technical quality </w:t>
            </w: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w:p>
        </w:tc>
        <w:tc>
          <w:tcPr>
            <w:tcW w:w="985" w:type="dxa"/>
            <w:hideMark/>
          </w:tcPr>
          <w:p w14:paraId="125B8BD3" w14:textId="77777777" w:rsidR="00BB594E" w:rsidRPr="004A4ED0" w:rsidRDefault="00BB594E" w:rsidP="00022023">
            <w:pPr>
              <w:spacing w:line="360" w:lineRule="auto"/>
              <w:ind w:hanging="109"/>
              <w:jc w:val="both"/>
              <w:rPr>
                <w:rFonts w:ascii="Times New Roman" w:eastAsia="Calibri" w:hAnsi="Times New Roman"/>
                <w:sz w:val="20"/>
                <w:szCs w:val="20"/>
              </w:rPr>
            </w:pPr>
            <w:r w:rsidRPr="004A4ED0">
              <w:rPr>
                <w:rFonts w:ascii="Times New Roman" w:eastAsia="Calibri" w:hAnsi="Times New Roman"/>
                <w:sz w:val="20"/>
                <w:szCs w:val="20"/>
              </w:rPr>
              <w:t>Usefulness</w:t>
            </w:r>
          </w:p>
          <w:p w14:paraId="5D0FE403"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986" w:type="dxa"/>
            <w:hideMark/>
          </w:tcPr>
          <w:p w14:paraId="45AB2713" w14:textId="77777777" w:rsidR="00BB594E" w:rsidRPr="004A4ED0" w:rsidRDefault="00BB594E" w:rsidP="00022023">
            <w:pPr>
              <w:spacing w:line="360" w:lineRule="auto"/>
              <w:ind w:hanging="97"/>
              <w:jc w:val="both"/>
              <w:rPr>
                <w:rFonts w:ascii="Times New Roman" w:eastAsia="Calibri" w:hAnsi="Times New Roman"/>
                <w:sz w:val="20"/>
                <w:szCs w:val="20"/>
              </w:rPr>
            </w:pPr>
            <w:r w:rsidRPr="004A4ED0">
              <w:rPr>
                <w:rFonts w:ascii="Times New Roman" w:eastAsia="Calibri" w:hAnsi="Times New Roman"/>
                <w:sz w:val="20"/>
                <w:szCs w:val="20"/>
              </w:rPr>
              <w:t>Credibility</w:t>
            </w:r>
          </w:p>
          <w:p w14:paraId="5206D187"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1189" w:type="dxa"/>
            <w:hideMark/>
          </w:tcPr>
          <w:p w14:paraId="6AA108C6" w14:textId="77777777" w:rsidR="00BB594E" w:rsidRPr="004A4ED0" w:rsidRDefault="00BB594E" w:rsidP="00022023">
            <w:pPr>
              <w:spacing w:line="360" w:lineRule="auto"/>
              <w:ind w:hanging="105"/>
              <w:jc w:val="both"/>
              <w:rPr>
                <w:rFonts w:ascii="Times New Roman" w:eastAsia="Calibri" w:hAnsi="Times New Roman"/>
                <w:sz w:val="20"/>
                <w:szCs w:val="20"/>
              </w:rPr>
            </w:pPr>
            <w:r w:rsidRPr="004A4ED0">
              <w:rPr>
                <w:rFonts w:ascii="Times New Roman" w:eastAsia="Calibri" w:hAnsi="Times New Roman"/>
                <w:sz w:val="20"/>
                <w:szCs w:val="20"/>
              </w:rPr>
              <w:t>Acceptability</w:t>
            </w:r>
          </w:p>
          <w:p w14:paraId="3EDA80E0"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622" w:type="dxa"/>
            <w:hideMark/>
          </w:tcPr>
          <w:p w14:paraId="5F8EEF4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ECC</w:t>
            </w:r>
          </w:p>
          <w:p w14:paraId="097DA7AC" w14:textId="77777777" w:rsidR="00BB594E" w:rsidRPr="004A4ED0"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r>
      <w:tr w:rsidR="00BB594E" w:rsidRPr="004A4ED0" w14:paraId="37915A67" w14:textId="77777777" w:rsidTr="00022023">
        <w:trPr>
          <w:trHeight w:val="20"/>
        </w:trPr>
        <w:tc>
          <w:tcPr>
            <w:tcW w:w="1516" w:type="dxa"/>
            <w:hideMark/>
          </w:tcPr>
          <w:p w14:paraId="0028B6A1"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Television</w:t>
            </w:r>
          </w:p>
        </w:tc>
        <w:tc>
          <w:tcPr>
            <w:tcW w:w="1039" w:type="dxa"/>
            <w:hideMark/>
          </w:tcPr>
          <w:p w14:paraId="34F2E587"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0.92</w:t>
            </w:r>
          </w:p>
        </w:tc>
        <w:tc>
          <w:tcPr>
            <w:tcW w:w="1103" w:type="dxa"/>
            <w:hideMark/>
          </w:tcPr>
          <w:p w14:paraId="655C37D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0.88</w:t>
            </w:r>
          </w:p>
        </w:tc>
        <w:tc>
          <w:tcPr>
            <w:tcW w:w="1084" w:type="dxa"/>
            <w:hideMark/>
          </w:tcPr>
          <w:p w14:paraId="1DD84759"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0.32</w:t>
            </w:r>
          </w:p>
        </w:tc>
        <w:tc>
          <w:tcPr>
            <w:tcW w:w="949" w:type="dxa"/>
            <w:hideMark/>
          </w:tcPr>
          <w:p w14:paraId="0D35D2F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0.79</w:t>
            </w:r>
          </w:p>
        </w:tc>
        <w:tc>
          <w:tcPr>
            <w:tcW w:w="1047" w:type="dxa"/>
            <w:hideMark/>
          </w:tcPr>
          <w:p w14:paraId="64E9FE1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0.81</w:t>
            </w:r>
          </w:p>
        </w:tc>
        <w:tc>
          <w:tcPr>
            <w:tcW w:w="922" w:type="dxa"/>
            <w:hideMark/>
          </w:tcPr>
          <w:p w14:paraId="7FC61F2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985" w:type="dxa"/>
            <w:hideMark/>
          </w:tcPr>
          <w:p w14:paraId="6EA5469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986" w:type="dxa"/>
            <w:hideMark/>
          </w:tcPr>
          <w:p w14:paraId="55914C8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1189" w:type="dxa"/>
            <w:hideMark/>
          </w:tcPr>
          <w:p w14:paraId="423253E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622" w:type="dxa"/>
            <w:hideMark/>
          </w:tcPr>
          <w:p w14:paraId="1FCA865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0.79</w:t>
            </w:r>
          </w:p>
        </w:tc>
      </w:tr>
      <w:tr w:rsidR="00BB594E" w:rsidRPr="004A4ED0" w14:paraId="0FDE18D9" w14:textId="77777777" w:rsidTr="00022023">
        <w:trPr>
          <w:trHeight w:val="20"/>
        </w:trPr>
        <w:tc>
          <w:tcPr>
            <w:tcW w:w="1516" w:type="dxa"/>
            <w:hideMark/>
          </w:tcPr>
          <w:p w14:paraId="5E45F93B"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Radio</w:t>
            </w:r>
          </w:p>
        </w:tc>
        <w:tc>
          <w:tcPr>
            <w:tcW w:w="1039" w:type="dxa"/>
            <w:hideMark/>
          </w:tcPr>
          <w:p w14:paraId="3D77482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0.85</w:t>
            </w:r>
          </w:p>
        </w:tc>
        <w:tc>
          <w:tcPr>
            <w:tcW w:w="1103" w:type="dxa"/>
            <w:hideMark/>
          </w:tcPr>
          <w:p w14:paraId="241762A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0.85</w:t>
            </w:r>
          </w:p>
        </w:tc>
        <w:tc>
          <w:tcPr>
            <w:tcW w:w="1084" w:type="dxa"/>
            <w:hideMark/>
          </w:tcPr>
          <w:p w14:paraId="30303E6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0.24</w:t>
            </w:r>
          </w:p>
        </w:tc>
        <w:tc>
          <w:tcPr>
            <w:tcW w:w="949" w:type="dxa"/>
            <w:hideMark/>
          </w:tcPr>
          <w:p w14:paraId="45D7469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0.87</w:t>
            </w:r>
          </w:p>
        </w:tc>
        <w:tc>
          <w:tcPr>
            <w:tcW w:w="1047" w:type="dxa"/>
            <w:hideMark/>
          </w:tcPr>
          <w:p w14:paraId="6EBCFAA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0.75</w:t>
            </w:r>
          </w:p>
        </w:tc>
        <w:tc>
          <w:tcPr>
            <w:tcW w:w="922" w:type="dxa"/>
            <w:hideMark/>
          </w:tcPr>
          <w:p w14:paraId="62E7ED8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985" w:type="dxa"/>
            <w:hideMark/>
          </w:tcPr>
          <w:p w14:paraId="768FEB0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0.91</w:t>
            </w:r>
          </w:p>
        </w:tc>
        <w:tc>
          <w:tcPr>
            <w:tcW w:w="986" w:type="dxa"/>
            <w:hideMark/>
          </w:tcPr>
          <w:p w14:paraId="0A38FC23"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0.84</w:t>
            </w:r>
          </w:p>
        </w:tc>
        <w:tc>
          <w:tcPr>
            <w:tcW w:w="1189" w:type="dxa"/>
            <w:hideMark/>
          </w:tcPr>
          <w:p w14:paraId="472D76F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0.87</w:t>
            </w:r>
          </w:p>
        </w:tc>
        <w:tc>
          <w:tcPr>
            <w:tcW w:w="622" w:type="dxa"/>
            <w:hideMark/>
          </w:tcPr>
          <w:p w14:paraId="363AFBE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r>
      <w:tr w:rsidR="00BB594E" w:rsidRPr="004A4ED0" w14:paraId="24F163D7" w14:textId="77777777" w:rsidTr="00022023">
        <w:trPr>
          <w:trHeight w:val="20"/>
        </w:trPr>
        <w:tc>
          <w:tcPr>
            <w:tcW w:w="1516" w:type="dxa"/>
            <w:hideMark/>
          </w:tcPr>
          <w:p w14:paraId="566BE717"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Print media</w:t>
            </w:r>
          </w:p>
        </w:tc>
        <w:tc>
          <w:tcPr>
            <w:tcW w:w="1039" w:type="dxa"/>
            <w:hideMark/>
          </w:tcPr>
          <w:p w14:paraId="048D484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0.88</w:t>
            </w:r>
          </w:p>
        </w:tc>
        <w:tc>
          <w:tcPr>
            <w:tcW w:w="1103" w:type="dxa"/>
            <w:hideMark/>
          </w:tcPr>
          <w:p w14:paraId="3B1AAD5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c>
          <w:tcPr>
            <w:tcW w:w="1084" w:type="dxa"/>
            <w:hideMark/>
          </w:tcPr>
          <w:p w14:paraId="09791C3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0.44</w:t>
            </w:r>
          </w:p>
        </w:tc>
        <w:tc>
          <w:tcPr>
            <w:tcW w:w="949" w:type="dxa"/>
            <w:hideMark/>
          </w:tcPr>
          <w:p w14:paraId="063BCDD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0.56</w:t>
            </w:r>
          </w:p>
        </w:tc>
        <w:tc>
          <w:tcPr>
            <w:tcW w:w="1047" w:type="dxa"/>
            <w:hideMark/>
          </w:tcPr>
          <w:p w14:paraId="3F534CA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922" w:type="dxa"/>
            <w:hideMark/>
          </w:tcPr>
          <w:p w14:paraId="79B05CF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0.71</w:t>
            </w:r>
          </w:p>
        </w:tc>
        <w:tc>
          <w:tcPr>
            <w:tcW w:w="985" w:type="dxa"/>
            <w:hideMark/>
          </w:tcPr>
          <w:p w14:paraId="7DEB2F57"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0.57</w:t>
            </w:r>
          </w:p>
        </w:tc>
        <w:tc>
          <w:tcPr>
            <w:tcW w:w="986" w:type="dxa"/>
            <w:hideMark/>
          </w:tcPr>
          <w:p w14:paraId="4284250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189" w:type="dxa"/>
            <w:hideMark/>
          </w:tcPr>
          <w:p w14:paraId="628E34B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0.64</w:t>
            </w:r>
          </w:p>
        </w:tc>
        <w:tc>
          <w:tcPr>
            <w:tcW w:w="622" w:type="dxa"/>
            <w:hideMark/>
          </w:tcPr>
          <w:p w14:paraId="04895E4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r>
      <w:tr w:rsidR="00BB594E" w:rsidRPr="004A4ED0" w14:paraId="0A01B168" w14:textId="77777777" w:rsidTr="00022023">
        <w:trPr>
          <w:trHeight w:val="20"/>
        </w:trPr>
        <w:tc>
          <w:tcPr>
            <w:tcW w:w="1516" w:type="dxa"/>
            <w:hideMark/>
          </w:tcPr>
          <w:p w14:paraId="5B8FF77C"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SMS and Text messaging</w:t>
            </w:r>
          </w:p>
        </w:tc>
        <w:tc>
          <w:tcPr>
            <w:tcW w:w="1039" w:type="dxa"/>
            <w:hideMark/>
          </w:tcPr>
          <w:p w14:paraId="3D163BB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1103" w:type="dxa"/>
            <w:hideMark/>
          </w:tcPr>
          <w:p w14:paraId="18FDDC5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0.72</w:t>
            </w:r>
          </w:p>
        </w:tc>
        <w:tc>
          <w:tcPr>
            <w:tcW w:w="1084" w:type="dxa"/>
            <w:hideMark/>
          </w:tcPr>
          <w:p w14:paraId="5DFB791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c>
          <w:tcPr>
            <w:tcW w:w="949" w:type="dxa"/>
            <w:hideMark/>
          </w:tcPr>
          <w:p w14:paraId="1360F54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0.52</w:t>
            </w:r>
          </w:p>
        </w:tc>
        <w:tc>
          <w:tcPr>
            <w:tcW w:w="1047" w:type="dxa"/>
            <w:hideMark/>
          </w:tcPr>
          <w:p w14:paraId="09AF0FD9"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0.77</w:t>
            </w:r>
          </w:p>
        </w:tc>
        <w:tc>
          <w:tcPr>
            <w:tcW w:w="922" w:type="dxa"/>
            <w:hideMark/>
          </w:tcPr>
          <w:p w14:paraId="1BFFA3E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0.82</w:t>
            </w:r>
          </w:p>
        </w:tc>
        <w:tc>
          <w:tcPr>
            <w:tcW w:w="985" w:type="dxa"/>
            <w:hideMark/>
          </w:tcPr>
          <w:p w14:paraId="393F342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0.68</w:t>
            </w:r>
          </w:p>
        </w:tc>
        <w:tc>
          <w:tcPr>
            <w:tcW w:w="986" w:type="dxa"/>
            <w:hideMark/>
          </w:tcPr>
          <w:p w14:paraId="48C16DB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1189" w:type="dxa"/>
            <w:hideMark/>
          </w:tcPr>
          <w:p w14:paraId="3F9B481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622" w:type="dxa"/>
            <w:hideMark/>
          </w:tcPr>
          <w:p w14:paraId="4328A9A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0.72</w:t>
            </w:r>
          </w:p>
        </w:tc>
      </w:tr>
      <w:tr w:rsidR="00BB594E" w:rsidRPr="004A4ED0" w14:paraId="1DA73EF9" w14:textId="77777777" w:rsidTr="00022023">
        <w:trPr>
          <w:trHeight w:val="20"/>
        </w:trPr>
        <w:tc>
          <w:tcPr>
            <w:tcW w:w="1516" w:type="dxa"/>
            <w:hideMark/>
          </w:tcPr>
          <w:p w14:paraId="7DFFA3AA"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Websites and blogs</w:t>
            </w:r>
          </w:p>
        </w:tc>
        <w:tc>
          <w:tcPr>
            <w:tcW w:w="1039" w:type="dxa"/>
            <w:hideMark/>
          </w:tcPr>
          <w:p w14:paraId="5336BC8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0.57</w:t>
            </w:r>
          </w:p>
        </w:tc>
        <w:tc>
          <w:tcPr>
            <w:tcW w:w="1103" w:type="dxa"/>
            <w:hideMark/>
          </w:tcPr>
          <w:p w14:paraId="75EA4B3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1084" w:type="dxa"/>
            <w:hideMark/>
          </w:tcPr>
          <w:p w14:paraId="3853AF0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949" w:type="dxa"/>
            <w:hideMark/>
          </w:tcPr>
          <w:p w14:paraId="7D6F898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0.42</w:t>
            </w:r>
          </w:p>
        </w:tc>
        <w:tc>
          <w:tcPr>
            <w:tcW w:w="1047" w:type="dxa"/>
            <w:hideMark/>
          </w:tcPr>
          <w:p w14:paraId="3AFBA09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c>
          <w:tcPr>
            <w:tcW w:w="922" w:type="dxa"/>
            <w:hideMark/>
          </w:tcPr>
          <w:p w14:paraId="624B87D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0.61</w:t>
            </w:r>
          </w:p>
        </w:tc>
        <w:tc>
          <w:tcPr>
            <w:tcW w:w="985" w:type="dxa"/>
            <w:hideMark/>
          </w:tcPr>
          <w:p w14:paraId="06A7CAB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986" w:type="dxa"/>
            <w:hideMark/>
          </w:tcPr>
          <w:p w14:paraId="6E1835A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1189" w:type="dxa"/>
            <w:hideMark/>
          </w:tcPr>
          <w:p w14:paraId="31D0295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0.51</w:t>
            </w:r>
          </w:p>
        </w:tc>
        <w:tc>
          <w:tcPr>
            <w:tcW w:w="622" w:type="dxa"/>
            <w:hideMark/>
          </w:tcPr>
          <w:p w14:paraId="19CE628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0.58</w:t>
            </w:r>
          </w:p>
        </w:tc>
      </w:tr>
      <w:tr w:rsidR="00BB594E" w:rsidRPr="004A4ED0" w14:paraId="76B44D04" w14:textId="77777777" w:rsidTr="00022023">
        <w:trPr>
          <w:trHeight w:val="20"/>
        </w:trPr>
        <w:tc>
          <w:tcPr>
            <w:tcW w:w="1516" w:type="dxa"/>
            <w:hideMark/>
          </w:tcPr>
          <w:p w14:paraId="34278D15"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Social media platforms</w:t>
            </w:r>
          </w:p>
        </w:tc>
        <w:tc>
          <w:tcPr>
            <w:tcW w:w="1039" w:type="dxa"/>
            <w:hideMark/>
          </w:tcPr>
          <w:p w14:paraId="6C5C221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0.92</w:t>
            </w:r>
          </w:p>
        </w:tc>
        <w:tc>
          <w:tcPr>
            <w:tcW w:w="1103" w:type="dxa"/>
            <w:hideMark/>
          </w:tcPr>
          <w:p w14:paraId="2593ABF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0.80</w:t>
            </w:r>
          </w:p>
        </w:tc>
        <w:tc>
          <w:tcPr>
            <w:tcW w:w="1084" w:type="dxa"/>
            <w:hideMark/>
          </w:tcPr>
          <w:p w14:paraId="2D37CDD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0.75</w:t>
            </w:r>
          </w:p>
        </w:tc>
        <w:tc>
          <w:tcPr>
            <w:tcW w:w="949" w:type="dxa"/>
            <w:hideMark/>
          </w:tcPr>
          <w:p w14:paraId="50E1493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1047" w:type="dxa"/>
            <w:hideMark/>
          </w:tcPr>
          <w:p w14:paraId="6DC18F3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0.80</w:t>
            </w:r>
          </w:p>
        </w:tc>
        <w:tc>
          <w:tcPr>
            <w:tcW w:w="922" w:type="dxa"/>
            <w:hideMark/>
          </w:tcPr>
          <w:p w14:paraId="35A08747"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0.86</w:t>
            </w:r>
          </w:p>
        </w:tc>
        <w:tc>
          <w:tcPr>
            <w:tcW w:w="985" w:type="dxa"/>
            <w:hideMark/>
          </w:tcPr>
          <w:p w14:paraId="6A72752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0.83</w:t>
            </w:r>
          </w:p>
        </w:tc>
        <w:tc>
          <w:tcPr>
            <w:tcW w:w="986" w:type="dxa"/>
            <w:hideMark/>
          </w:tcPr>
          <w:p w14:paraId="4405222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1189" w:type="dxa"/>
            <w:hideMark/>
          </w:tcPr>
          <w:p w14:paraId="13FBE28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622" w:type="dxa"/>
            <w:hideMark/>
          </w:tcPr>
          <w:p w14:paraId="412D020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0.78</w:t>
            </w:r>
          </w:p>
        </w:tc>
      </w:tr>
      <w:tr w:rsidR="00BB594E" w:rsidRPr="004A4ED0" w14:paraId="37797C88" w14:textId="77777777" w:rsidTr="00022023">
        <w:trPr>
          <w:trHeight w:val="20"/>
        </w:trPr>
        <w:tc>
          <w:tcPr>
            <w:tcW w:w="1516" w:type="dxa"/>
            <w:hideMark/>
          </w:tcPr>
          <w:p w14:paraId="7DFB774E"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Community workshops and events</w:t>
            </w:r>
          </w:p>
        </w:tc>
        <w:tc>
          <w:tcPr>
            <w:tcW w:w="1039" w:type="dxa"/>
            <w:hideMark/>
          </w:tcPr>
          <w:p w14:paraId="331CD80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103" w:type="dxa"/>
            <w:hideMark/>
          </w:tcPr>
          <w:p w14:paraId="7499808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0.76</w:t>
            </w:r>
          </w:p>
        </w:tc>
        <w:tc>
          <w:tcPr>
            <w:tcW w:w="1084" w:type="dxa"/>
            <w:hideMark/>
          </w:tcPr>
          <w:p w14:paraId="3FE3B28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0.82</w:t>
            </w:r>
          </w:p>
        </w:tc>
        <w:tc>
          <w:tcPr>
            <w:tcW w:w="949" w:type="dxa"/>
            <w:hideMark/>
          </w:tcPr>
          <w:p w14:paraId="1D449A9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0.63</w:t>
            </w:r>
          </w:p>
        </w:tc>
        <w:tc>
          <w:tcPr>
            <w:tcW w:w="1047" w:type="dxa"/>
            <w:hideMark/>
          </w:tcPr>
          <w:p w14:paraId="6BEC745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922" w:type="dxa"/>
            <w:hideMark/>
          </w:tcPr>
          <w:p w14:paraId="6939133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0.63</w:t>
            </w:r>
          </w:p>
        </w:tc>
        <w:tc>
          <w:tcPr>
            <w:tcW w:w="985" w:type="dxa"/>
            <w:hideMark/>
          </w:tcPr>
          <w:p w14:paraId="4DA3E3F3"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0.65</w:t>
            </w:r>
          </w:p>
        </w:tc>
        <w:tc>
          <w:tcPr>
            <w:tcW w:w="986" w:type="dxa"/>
            <w:hideMark/>
          </w:tcPr>
          <w:p w14:paraId="236CC47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0.68</w:t>
            </w:r>
          </w:p>
        </w:tc>
        <w:tc>
          <w:tcPr>
            <w:tcW w:w="1189" w:type="dxa"/>
            <w:hideMark/>
          </w:tcPr>
          <w:p w14:paraId="1EBA8F6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0.61</w:t>
            </w:r>
          </w:p>
        </w:tc>
        <w:tc>
          <w:tcPr>
            <w:tcW w:w="622" w:type="dxa"/>
            <w:hideMark/>
          </w:tcPr>
          <w:p w14:paraId="761C51C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r>
      <w:tr w:rsidR="00BB594E" w:rsidRPr="004A4ED0" w14:paraId="2ED86879" w14:textId="77777777" w:rsidTr="00022023">
        <w:trPr>
          <w:trHeight w:val="20"/>
        </w:trPr>
        <w:tc>
          <w:tcPr>
            <w:tcW w:w="1516" w:type="dxa"/>
            <w:hideMark/>
          </w:tcPr>
          <w:p w14:paraId="4AAB4D64"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Online learning platforms</w:t>
            </w:r>
          </w:p>
        </w:tc>
        <w:tc>
          <w:tcPr>
            <w:tcW w:w="1039" w:type="dxa"/>
            <w:hideMark/>
          </w:tcPr>
          <w:p w14:paraId="28C4C2F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0.47</w:t>
            </w:r>
          </w:p>
        </w:tc>
        <w:tc>
          <w:tcPr>
            <w:tcW w:w="1103" w:type="dxa"/>
            <w:hideMark/>
          </w:tcPr>
          <w:p w14:paraId="1F77EB6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0.66</w:t>
            </w:r>
          </w:p>
        </w:tc>
        <w:tc>
          <w:tcPr>
            <w:tcW w:w="1084" w:type="dxa"/>
            <w:hideMark/>
          </w:tcPr>
          <w:p w14:paraId="568D887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0.67</w:t>
            </w:r>
          </w:p>
        </w:tc>
        <w:tc>
          <w:tcPr>
            <w:tcW w:w="949" w:type="dxa"/>
            <w:hideMark/>
          </w:tcPr>
          <w:p w14:paraId="0EB8CE64"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0.53</w:t>
            </w:r>
          </w:p>
        </w:tc>
        <w:tc>
          <w:tcPr>
            <w:tcW w:w="1047" w:type="dxa"/>
            <w:hideMark/>
          </w:tcPr>
          <w:p w14:paraId="62D29CA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c>
          <w:tcPr>
            <w:tcW w:w="922" w:type="dxa"/>
            <w:hideMark/>
          </w:tcPr>
          <w:p w14:paraId="44D0BA1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0.58</w:t>
            </w:r>
          </w:p>
        </w:tc>
        <w:tc>
          <w:tcPr>
            <w:tcW w:w="985" w:type="dxa"/>
            <w:hideMark/>
          </w:tcPr>
          <w:p w14:paraId="167EDA4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0.60</w:t>
            </w:r>
          </w:p>
        </w:tc>
        <w:tc>
          <w:tcPr>
            <w:tcW w:w="986" w:type="dxa"/>
            <w:hideMark/>
          </w:tcPr>
          <w:p w14:paraId="1B88567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1189" w:type="dxa"/>
            <w:hideMark/>
          </w:tcPr>
          <w:p w14:paraId="586A056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622" w:type="dxa"/>
            <w:hideMark/>
          </w:tcPr>
          <w:p w14:paraId="765ED32D"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0.59</w:t>
            </w:r>
          </w:p>
        </w:tc>
      </w:tr>
      <w:tr w:rsidR="00BB594E" w:rsidRPr="004A4ED0" w14:paraId="544E1E8D" w14:textId="77777777" w:rsidTr="00022023">
        <w:trPr>
          <w:trHeight w:val="20"/>
        </w:trPr>
        <w:tc>
          <w:tcPr>
            <w:tcW w:w="1516" w:type="dxa"/>
            <w:hideMark/>
          </w:tcPr>
          <w:p w14:paraId="3F2CBF00"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Mobile apps</w:t>
            </w:r>
          </w:p>
        </w:tc>
        <w:tc>
          <w:tcPr>
            <w:tcW w:w="1039" w:type="dxa"/>
            <w:hideMark/>
          </w:tcPr>
          <w:p w14:paraId="32A8430F"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0.54</w:t>
            </w:r>
          </w:p>
        </w:tc>
        <w:tc>
          <w:tcPr>
            <w:tcW w:w="1103" w:type="dxa"/>
            <w:hideMark/>
          </w:tcPr>
          <w:p w14:paraId="7C216B0A"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0.73</w:t>
            </w:r>
          </w:p>
        </w:tc>
        <w:tc>
          <w:tcPr>
            <w:tcW w:w="1084" w:type="dxa"/>
            <w:hideMark/>
          </w:tcPr>
          <w:p w14:paraId="2914619C"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0.74</w:t>
            </w:r>
          </w:p>
        </w:tc>
        <w:tc>
          <w:tcPr>
            <w:tcW w:w="949" w:type="dxa"/>
            <w:hideMark/>
          </w:tcPr>
          <w:p w14:paraId="0DF164A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0.59</w:t>
            </w:r>
          </w:p>
        </w:tc>
        <w:tc>
          <w:tcPr>
            <w:tcW w:w="1047" w:type="dxa"/>
            <w:hideMark/>
          </w:tcPr>
          <w:p w14:paraId="00AE4ED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0.64</w:t>
            </w:r>
          </w:p>
        </w:tc>
        <w:tc>
          <w:tcPr>
            <w:tcW w:w="922" w:type="dxa"/>
            <w:hideMark/>
          </w:tcPr>
          <w:p w14:paraId="3A13DD48"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c>
          <w:tcPr>
            <w:tcW w:w="985" w:type="dxa"/>
            <w:hideMark/>
          </w:tcPr>
          <w:p w14:paraId="271CF61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c>
          <w:tcPr>
            <w:tcW w:w="986" w:type="dxa"/>
            <w:hideMark/>
          </w:tcPr>
          <w:p w14:paraId="1D18A02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0.55</w:t>
            </w:r>
          </w:p>
        </w:tc>
        <w:tc>
          <w:tcPr>
            <w:tcW w:w="1189" w:type="dxa"/>
            <w:hideMark/>
          </w:tcPr>
          <w:p w14:paraId="54C3BD1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0.56</w:t>
            </w:r>
          </w:p>
        </w:tc>
        <w:tc>
          <w:tcPr>
            <w:tcW w:w="622" w:type="dxa"/>
            <w:hideMark/>
          </w:tcPr>
          <w:p w14:paraId="74394662"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0.62</w:t>
            </w:r>
          </w:p>
        </w:tc>
      </w:tr>
      <w:tr w:rsidR="00BB594E" w:rsidRPr="004A4ED0" w14:paraId="583A8304" w14:textId="77777777" w:rsidTr="00022023">
        <w:trPr>
          <w:trHeight w:val="20"/>
        </w:trPr>
        <w:tc>
          <w:tcPr>
            <w:tcW w:w="1516" w:type="dxa"/>
            <w:hideMark/>
          </w:tcPr>
          <w:p w14:paraId="53F6F84A" w14:textId="77777777" w:rsidR="00BB594E" w:rsidRPr="004A4ED0" w:rsidRDefault="00BB594E" w:rsidP="00022023">
            <w:pPr>
              <w:spacing w:line="360" w:lineRule="auto"/>
              <w:rPr>
                <w:rFonts w:ascii="Times New Roman" w:eastAsia="Calibri" w:hAnsi="Times New Roman"/>
                <w:sz w:val="20"/>
                <w:szCs w:val="20"/>
              </w:rPr>
            </w:pPr>
            <w:r w:rsidRPr="004A4ED0">
              <w:rPr>
                <w:rFonts w:ascii="Times New Roman" w:eastAsia="Calibri" w:hAnsi="Times New Roman"/>
                <w:sz w:val="20"/>
                <w:szCs w:val="20"/>
              </w:rPr>
              <w:t> </w:t>
            </w:r>
          </w:p>
        </w:tc>
        <w:tc>
          <w:tcPr>
            <w:tcW w:w="1039" w:type="dxa"/>
            <w:hideMark/>
          </w:tcPr>
          <w:p w14:paraId="44A00C65"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103" w:type="dxa"/>
            <w:hideMark/>
          </w:tcPr>
          <w:p w14:paraId="4B084C8B"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084" w:type="dxa"/>
            <w:hideMark/>
          </w:tcPr>
          <w:p w14:paraId="186D3FC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49" w:type="dxa"/>
            <w:hideMark/>
          </w:tcPr>
          <w:p w14:paraId="32344926"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047" w:type="dxa"/>
            <w:hideMark/>
          </w:tcPr>
          <w:p w14:paraId="1AE715D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22" w:type="dxa"/>
            <w:hideMark/>
          </w:tcPr>
          <w:p w14:paraId="2E3CB2B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85" w:type="dxa"/>
            <w:hideMark/>
          </w:tcPr>
          <w:p w14:paraId="699FF9E1"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986" w:type="dxa"/>
            <w:hideMark/>
          </w:tcPr>
          <w:p w14:paraId="394214D0"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1189" w:type="dxa"/>
            <w:hideMark/>
          </w:tcPr>
          <w:p w14:paraId="372554D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 </w:t>
            </w:r>
          </w:p>
        </w:tc>
        <w:tc>
          <w:tcPr>
            <w:tcW w:w="622" w:type="dxa"/>
            <w:hideMark/>
          </w:tcPr>
          <w:p w14:paraId="2E35924E" w14:textId="77777777" w:rsidR="00BB594E" w:rsidRPr="004A4ED0" w:rsidRDefault="00BB594E" w:rsidP="00022023">
            <w:pPr>
              <w:spacing w:line="360" w:lineRule="auto"/>
              <w:jc w:val="both"/>
              <w:rPr>
                <w:rFonts w:ascii="Times New Roman" w:eastAsia="Calibri" w:hAnsi="Times New Roman"/>
                <w:sz w:val="20"/>
                <w:szCs w:val="20"/>
              </w:rPr>
            </w:pPr>
            <w:r w:rsidRPr="004A4ED0">
              <w:rPr>
                <w:rFonts w:ascii="Times New Roman" w:eastAsia="Calibri" w:hAnsi="Times New Roman"/>
                <w:sz w:val="20"/>
                <w:szCs w:val="20"/>
              </w:rPr>
              <w:t>0.69</w:t>
            </w:r>
          </w:p>
        </w:tc>
      </w:tr>
    </w:tbl>
    <w:p w14:paraId="742716DF" w14:textId="77777777" w:rsidR="00883A3E" w:rsidRDefault="00883A3E" w:rsidP="00BB594E">
      <w:pPr>
        <w:spacing w:line="360" w:lineRule="auto"/>
        <w:jc w:val="both"/>
        <w:rPr>
          <w:rFonts w:ascii="Times New Roman" w:eastAsia="Calibri" w:hAnsi="Times New Roman" w:cs="Times New Roman"/>
          <w:sz w:val="24"/>
          <w:szCs w:val="24"/>
        </w:rPr>
      </w:pPr>
    </w:p>
    <w:p w14:paraId="5901E76E" w14:textId="39184BF7" w:rsidR="00883A3E" w:rsidRDefault="00BB594E" w:rsidP="00BB594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24CE643F" w14:textId="2F3D2D5C" w:rsidR="00BB594E" w:rsidRPr="00F30C5F" w:rsidRDefault="00BB594E" w:rsidP="00BB594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1574A19A" w14:textId="2ED10181" w:rsidR="00931CFB" w:rsidRDefault="00931CFB" w:rsidP="00931CFB">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2. For extension workers: </w:t>
      </w:r>
    </w:p>
    <w:p w14:paraId="36683C2E" w14:textId="77777777" w:rsidR="00931CFB" w:rsidRDefault="00931CFB" w:rsidP="00931CFB">
      <w:pPr>
        <w:spacing w:line="360" w:lineRule="auto"/>
        <w:jc w:val="both"/>
        <w:rPr>
          <w:rFonts w:ascii="Times New Roman" w:eastAsia="Calibri" w:hAnsi="Times New Roman"/>
          <w:b/>
          <w:bCs/>
          <w:sz w:val="24"/>
          <w:szCs w:val="24"/>
        </w:rPr>
      </w:pPr>
      <w:r w:rsidRPr="00931CFB">
        <w:rPr>
          <w:rFonts w:ascii="Times New Roman" w:eastAsia="Calibri" w:hAnsi="Times New Roman"/>
          <w:b/>
          <w:bCs/>
          <w:sz w:val="24"/>
          <w:szCs w:val="24"/>
        </w:rPr>
        <w:lastRenderedPageBreak/>
        <w:t xml:space="preserve">Regenerative agricultural practices promoted by extension workers to farmers </w:t>
      </w:r>
    </w:p>
    <w:p w14:paraId="3BE65A4C" w14:textId="18CC313D" w:rsidR="00931CFB" w:rsidRDefault="00931CFB" w:rsidP="00931CFB">
      <w:pPr>
        <w:spacing w:line="360" w:lineRule="auto"/>
        <w:jc w:val="both"/>
        <w:rPr>
          <w:rFonts w:ascii="Times New Roman" w:eastAsia="Calibri" w:hAnsi="Times New Roman"/>
          <w:sz w:val="24"/>
          <w:szCs w:val="24"/>
        </w:rPr>
      </w:pPr>
      <w:r>
        <w:rPr>
          <w:rFonts w:ascii="Times New Roman" w:eastAsia="Calibri" w:hAnsi="Times New Roman"/>
          <w:b/>
          <w:bCs/>
          <w:sz w:val="24"/>
          <w:szCs w:val="24"/>
        </w:rPr>
        <w:tab/>
      </w:r>
      <w:r w:rsidR="002F2308" w:rsidRPr="002F2308">
        <w:rPr>
          <w:rFonts w:ascii="Times New Roman" w:eastAsia="Calibri" w:hAnsi="Times New Roman"/>
          <w:sz w:val="24"/>
          <w:szCs w:val="24"/>
        </w:rPr>
        <w:t>Extension workers actively promote regenerative agriculture with a strong focus on natural and organic farming techniques. Zero Budget Natural Farming (85%) is the most widely recommended practice, emphasizing low-cost, sustainable methods that maintain soil fertility without external inputs</w:t>
      </w:r>
      <w:r w:rsidR="00DC33D9">
        <w:rPr>
          <w:rFonts w:ascii="Times New Roman" w:eastAsia="Calibri" w:hAnsi="Times New Roman"/>
          <w:sz w:val="24"/>
          <w:szCs w:val="24"/>
        </w:rPr>
        <w:t xml:space="preserve"> (Ayyadurai </w:t>
      </w:r>
      <w:r w:rsidR="00DC33D9">
        <w:rPr>
          <w:rFonts w:ascii="Times New Roman" w:eastAsia="Calibri" w:hAnsi="Times New Roman"/>
          <w:i/>
          <w:iCs/>
          <w:sz w:val="24"/>
          <w:szCs w:val="24"/>
        </w:rPr>
        <w:t xml:space="preserve">et al., </w:t>
      </w:r>
      <w:r w:rsidR="00DC33D9">
        <w:rPr>
          <w:rFonts w:ascii="Times New Roman" w:eastAsia="Calibri" w:hAnsi="Times New Roman"/>
          <w:sz w:val="24"/>
          <w:szCs w:val="24"/>
        </w:rPr>
        <w:t>2024)</w:t>
      </w:r>
      <w:r w:rsidR="002F2308" w:rsidRPr="002F2308">
        <w:rPr>
          <w:rFonts w:ascii="Times New Roman" w:eastAsia="Calibri" w:hAnsi="Times New Roman"/>
          <w:sz w:val="24"/>
          <w:szCs w:val="24"/>
        </w:rPr>
        <w:t>. Similarly, biofertilizers and biopesticides (82.5%) are promoted to reduce chemical dependency and enhance soil microbial activity. Water conservation techniques such as rainwater harvesting &amp; micro-irrigation (77.5%) and mulching (75%) play a crucial role in improving soil moisture retention, especially in drought-prone regions. Practices like green manuring, intercropping, crop rotation, vermicomposting, and integrated farming systems (IFS) are widely encouraged to enhance soil health and biodiversity. However, agroforestry (60%) and cover cropping (55%) receive moderate promotion, and no-till farming (50%), despite its benefits for soil conservation, faces adoption challenges due to conventional ploughing practices. While extension workers are successfully advocating for diverse regenerative techniques, increased efforts are needed to boost awareness and adoption of conservation-based practices like no-till farming and cover cropping for long-term sustainability</w:t>
      </w:r>
      <w:r w:rsidR="008D27AA">
        <w:rPr>
          <w:rFonts w:ascii="Times New Roman" w:eastAsia="Calibri" w:hAnsi="Times New Roman"/>
          <w:sz w:val="24"/>
          <w:szCs w:val="24"/>
        </w:rPr>
        <w:t xml:space="preserve"> (</w:t>
      </w:r>
      <w:proofErr w:type="spellStart"/>
      <w:r w:rsidR="008D27AA" w:rsidRPr="008D27AA">
        <w:rPr>
          <w:rFonts w:ascii="Times New Roman" w:eastAsia="Calibri" w:hAnsi="Times New Roman" w:cs="Times New Roman"/>
          <w:sz w:val="24"/>
          <w:szCs w:val="24"/>
        </w:rPr>
        <w:t>Kabenomuhangi</w:t>
      </w:r>
      <w:proofErr w:type="spellEnd"/>
      <w:r w:rsidR="008D27AA">
        <w:rPr>
          <w:rFonts w:ascii="Times New Roman" w:eastAsia="Calibri" w:hAnsi="Times New Roman" w:cs="Times New Roman"/>
          <w:sz w:val="24"/>
          <w:szCs w:val="24"/>
        </w:rPr>
        <w:t>, 2024)</w:t>
      </w:r>
      <w:r w:rsidR="002F2308" w:rsidRPr="002F2308">
        <w:rPr>
          <w:rFonts w:ascii="Times New Roman" w:eastAsia="Calibri" w:hAnsi="Times New Roman"/>
          <w:sz w:val="24"/>
          <w:szCs w:val="24"/>
        </w:rPr>
        <w:t>.</w:t>
      </w:r>
    </w:p>
    <w:p w14:paraId="3940E42A" w14:textId="74C4CAAB" w:rsidR="00AF5FF9" w:rsidRDefault="00AF5FF9" w:rsidP="00AF5FF9">
      <w:pPr>
        <w:spacing w:line="360" w:lineRule="auto"/>
        <w:jc w:val="both"/>
        <w:rPr>
          <w:rFonts w:ascii="Times New Roman" w:eastAsia="Calibri" w:hAnsi="Times New Roman"/>
          <w:b/>
          <w:bCs/>
          <w:sz w:val="24"/>
          <w:szCs w:val="24"/>
        </w:rPr>
      </w:pPr>
      <w:r w:rsidRPr="00AF5FF9">
        <w:rPr>
          <w:rFonts w:ascii="Times New Roman" w:eastAsia="Calibri" w:hAnsi="Times New Roman"/>
          <w:b/>
          <w:bCs/>
          <w:sz w:val="24"/>
          <w:szCs w:val="24"/>
        </w:rPr>
        <w:t xml:space="preserve">Type of communication channel used by extension workers to promote regenerative agriculture to farmers </w:t>
      </w:r>
    </w:p>
    <w:p w14:paraId="5EA33D36" w14:textId="0C6BC406" w:rsidR="00AF5FF9" w:rsidRDefault="00FE21AC" w:rsidP="00AF5FF9">
      <w:pPr>
        <w:spacing w:line="360" w:lineRule="auto"/>
        <w:jc w:val="both"/>
        <w:rPr>
          <w:rFonts w:ascii="Times New Roman" w:eastAsia="Calibri" w:hAnsi="Times New Roman" w:cs="Times New Roman"/>
          <w:sz w:val="24"/>
          <w:szCs w:val="24"/>
        </w:rPr>
      </w:pPr>
      <w:r>
        <w:rPr>
          <w:rFonts w:ascii="Times New Roman" w:eastAsia="Calibri" w:hAnsi="Times New Roman"/>
          <w:sz w:val="24"/>
          <w:szCs w:val="24"/>
        </w:rPr>
        <w:tab/>
      </w:r>
      <w:r w:rsidRPr="00FE21AC">
        <w:rPr>
          <w:rFonts w:ascii="Times New Roman" w:eastAsia="Calibri" w:hAnsi="Times New Roman" w:cs="Times New Roman"/>
          <w:sz w:val="24"/>
          <w:szCs w:val="24"/>
        </w:rPr>
        <w:t>Extension workers primarily use interactive and experiential learning methods to promote regenerative agriculture, with group trainings and workshops (95%) being the most widely utilized</w:t>
      </w:r>
      <w:r w:rsidR="0050719E">
        <w:rPr>
          <w:rFonts w:ascii="Times New Roman" w:eastAsia="Calibri" w:hAnsi="Times New Roman" w:cs="Times New Roman"/>
          <w:sz w:val="24"/>
          <w:szCs w:val="24"/>
        </w:rPr>
        <w:t xml:space="preserve"> (Das </w:t>
      </w:r>
      <w:r w:rsidR="0050719E">
        <w:rPr>
          <w:rFonts w:ascii="Times New Roman" w:eastAsia="Calibri" w:hAnsi="Times New Roman" w:cs="Times New Roman"/>
          <w:i/>
          <w:iCs/>
          <w:sz w:val="24"/>
          <w:szCs w:val="24"/>
        </w:rPr>
        <w:t xml:space="preserve">et al., </w:t>
      </w:r>
      <w:r w:rsidR="0050719E">
        <w:rPr>
          <w:rFonts w:ascii="Times New Roman" w:eastAsia="Calibri" w:hAnsi="Times New Roman" w:cs="Times New Roman"/>
          <w:sz w:val="24"/>
          <w:szCs w:val="24"/>
        </w:rPr>
        <w:t>2025)</w:t>
      </w:r>
      <w:r w:rsidRPr="00FE21AC">
        <w:rPr>
          <w:rFonts w:ascii="Times New Roman" w:eastAsia="Calibri" w:hAnsi="Times New Roman" w:cs="Times New Roman"/>
          <w:sz w:val="24"/>
          <w:szCs w:val="24"/>
        </w:rPr>
        <w:t>. These sessions facilitate hands-on learning and real-time discussions, reinforcing farmer education. Peer-to-peer learning (92.5%) and demonstration farms (90%) further emphasize trust-based knowledge exchange and practical exposure, making them highly effective in encouraging adoption. Community meetings (85%) and one-on-one farm visits (75%) provide personalized guidance and collective learning opportunities. Digital platforms, including online learning (75%) and social media (70%), are gaining importance, offering wider accessibility but requiring improvements in internet access and digital literacy. Mass media channels such as radio (50%) and printed materials (55%) serve as supplementary tools, while agricultural fairs (37.5%) and government collaborations (45%) remain underutilized due to logistical constraints. The findings suggest that experiential learning remains the most effective, while expanding digital outreach and strengthening farmer networks could further accelerate the adoption of regenerative agriculture</w:t>
      </w:r>
      <w:r w:rsidR="00E7557F">
        <w:rPr>
          <w:rFonts w:ascii="Times New Roman" w:eastAsia="Calibri" w:hAnsi="Times New Roman" w:cs="Times New Roman"/>
          <w:sz w:val="24"/>
          <w:szCs w:val="24"/>
        </w:rPr>
        <w:t xml:space="preserve"> (</w:t>
      </w:r>
      <w:proofErr w:type="spellStart"/>
      <w:r w:rsidR="00E7557F">
        <w:rPr>
          <w:rFonts w:ascii="Times New Roman" w:eastAsia="Calibri" w:hAnsi="Times New Roman" w:cs="Times New Roman"/>
          <w:sz w:val="24"/>
          <w:szCs w:val="24"/>
        </w:rPr>
        <w:t>Lasdun</w:t>
      </w:r>
      <w:proofErr w:type="spellEnd"/>
      <w:r w:rsidR="00E7557F">
        <w:rPr>
          <w:rFonts w:ascii="Times New Roman" w:eastAsia="Calibri" w:hAnsi="Times New Roman" w:cs="Times New Roman"/>
          <w:sz w:val="24"/>
          <w:szCs w:val="24"/>
        </w:rPr>
        <w:t xml:space="preserve"> </w:t>
      </w:r>
      <w:r w:rsidR="00E7557F">
        <w:rPr>
          <w:rFonts w:ascii="Times New Roman" w:eastAsia="Calibri" w:hAnsi="Times New Roman" w:cs="Times New Roman"/>
          <w:i/>
          <w:iCs/>
          <w:sz w:val="24"/>
          <w:szCs w:val="24"/>
        </w:rPr>
        <w:t xml:space="preserve">et al., </w:t>
      </w:r>
      <w:r w:rsidR="00E7557F">
        <w:rPr>
          <w:rFonts w:ascii="Times New Roman" w:eastAsia="Calibri" w:hAnsi="Times New Roman" w:cs="Times New Roman"/>
          <w:sz w:val="24"/>
          <w:szCs w:val="24"/>
        </w:rPr>
        <w:t>2025)</w:t>
      </w:r>
      <w:r w:rsidRPr="00FE21AC">
        <w:rPr>
          <w:rFonts w:ascii="Times New Roman" w:eastAsia="Calibri" w:hAnsi="Times New Roman" w:cs="Times New Roman"/>
          <w:sz w:val="24"/>
          <w:szCs w:val="24"/>
        </w:rPr>
        <w:t>.</w:t>
      </w:r>
    </w:p>
    <w:p w14:paraId="4095647C" w14:textId="2230BABB" w:rsidR="009C1771" w:rsidRDefault="009C1771" w:rsidP="009C1771">
      <w:pPr>
        <w:spacing w:line="360" w:lineRule="auto"/>
        <w:jc w:val="both"/>
        <w:rPr>
          <w:rFonts w:ascii="Times New Roman" w:eastAsia="Calibri" w:hAnsi="Times New Roman"/>
          <w:b/>
          <w:bCs/>
          <w:sz w:val="24"/>
          <w:szCs w:val="24"/>
        </w:rPr>
      </w:pPr>
      <w:r w:rsidRPr="009C1771">
        <w:rPr>
          <w:rFonts w:ascii="Times New Roman" w:eastAsia="Calibri" w:hAnsi="Times New Roman"/>
          <w:b/>
          <w:bCs/>
          <w:sz w:val="24"/>
          <w:szCs w:val="24"/>
        </w:rPr>
        <w:lastRenderedPageBreak/>
        <w:t>Mean rating of parameters of communication channels used by extension officers</w:t>
      </w:r>
    </w:p>
    <w:p w14:paraId="51DC21D4" w14:textId="29D3BC26" w:rsidR="00BA3E2E" w:rsidRPr="00BA3E2E" w:rsidRDefault="00BA3E2E" w:rsidP="00BA3E2E">
      <w:pPr>
        <w:spacing w:line="360" w:lineRule="auto"/>
        <w:ind w:firstLine="720"/>
        <w:jc w:val="both"/>
        <w:rPr>
          <w:rFonts w:ascii="Times New Roman" w:eastAsia="Calibri" w:hAnsi="Times New Roman"/>
          <w:sz w:val="24"/>
          <w:szCs w:val="24"/>
        </w:rPr>
      </w:pPr>
      <w:r w:rsidRPr="00BA3E2E">
        <w:rPr>
          <w:rFonts w:ascii="Times New Roman" w:eastAsia="Calibri" w:hAnsi="Times New Roman"/>
          <w:sz w:val="24"/>
          <w:szCs w:val="24"/>
        </w:rPr>
        <w:t>The effectiveness of various communication channels in promoting regenerative agriculture was assessed based on key parameters such as credibility, interactivity, usefulness, and reliability</w:t>
      </w:r>
      <w:r>
        <w:rPr>
          <w:rFonts w:ascii="Times New Roman" w:eastAsia="Calibri" w:hAnsi="Times New Roman"/>
          <w:sz w:val="24"/>
          <w:szCs w:val="24"/>
        </w:rPr>
        <w:t xml:space="preserve"> is shown in Table 3</w:t>
      </w:r>
      <w:r w:rsidRPr="00BA3E2E">
        <w:rPr>
          <w:rFonts w:ascii="Times New Roman" w:eastAsia="Calibri" w:hAnsi="Times New Roman"/>
          <w:sz w:val="24"/>
          <w:szCs w:val="24"/>
        </w:rPr>
        <w:t>. Group trainings and workshops (ECC = 0.76) emerged as the most effective channel, excelling in interactivity (0.80), credibility (0.82), and reliability (0.79), highlighting the value of structured, hands-on training</w:t>
      </w:r>
      <w:r w:rsidR="00FF5F0F">
        <w:rPr>
          <w:rFonts w:ascii="Times New Roman" w:eastAsia="Calibri" w:hAnsi="Times New Roman"/>
          <w:sz w:val="24"/>
          <w:szCs w:val="24"/>
        </w:rPr>
        <w:t xml:space="preserve"> (Meena, 2010)</w:t>
      </w:r>
      <w:r w:rsidRPr="00BA3E2E">
        <w:rPr>
          <w:rFonts w:ascii="Times New Roman" w:eastAsia="Calibri" w:hAnsi="Times New Roman"/>
          <w:sz w:val="24"/>
          <w:szCs w:val="24"/>
        </w:rPr>
        <w:t>. Peer-to-peer learning (ECC = 0.72) also ranked high, particularly in authenticity (0.80) and interactivity (0.82), emphasizing the importance of farmer-led knowledge exchange. Demonstration farms (ECC = 0.70) scored well in reliability (0.81) and usefulness (0.82), proving that visual, experience-based learning enhances farmer confidence in new practices. Moderately effective channels included social media (ECC = 0.62), which was engaging but lacked credibility (0.48), and one-on-one farm visits (ECC = 0.62), valued for personalized guidance but needing better technical resources. Online learning platforms and mobile apps (ECC = 0.60) showed potential, with high technical quality (0.85) but lower trust and accessibility due to digital literacy challenges.</w:t>
      </w:r>
    </w:p>
    <w:p w14:paraId="12F6CAC9" w14:textId="77777777" w:rsidR="00883A3E" w:rsidRDefault="00BA3E2E" w:rsidP="00883A3E">
      <w:pPr>
        <w:spacing w:line="360" w:lineRule="auto"/>
        <w:ind w:firstLine="720"/>
        <w:jc w:val="both"/>
        <w:rPr>
          <w:rFonts w:ascii="Times New Roman" w:eastAsia="Calibri" w:hAnsi="Times New Roman"/>
          <w:sz w:val="24"/>
          <w:szCs w:val="24"/>
        </w:rPr>
      </w:pPr>
      <w:r w:rsidRPr="00BA3E2E">
        <w:rPr>
          <w:rFonts w:ascii="Times New Roman" w:eastAsia="Calibri" w:hAnsi="Times New Roman"/>
          <w:sz w:val="24"/>
          <w:szCs w:val="24"/>
        </w:rPr>
        <w:t>Less effective communication methods included radio and TV broadcasts (ECC = 0.57) and collaborations with government programs (ECC = 0.57), which had moderate reliability (0.70) but lacked interactivity (0.40–0.55). Printed materials (ECC = 0.46) were rated lowest, with poor interactivity (0.25) and usefulness (0.38), suggesting they work best as supplementary tools rather than standalone sources. Agricultural fairs (ECC = 0.58) had moderate effectiveness but were limited by accessibility and sporadic events. The findings highlight that interactive and experiential learning methods such as workshops, peer learning, and demonstration farms are most effective, while digital platforms need credibility improvements and traditional media is best suited for raising awareness rather than detailed training. A multi-channel approach that integrates practical training, peer exchange, and digital tools can maximize the impact of extension services in promoting regenerative agriculture adoption</w:t>
      </w:r>
      <w:r w:rsidR="00405EE6">
        <w:rPr>
          <w:rFonts w:ascii="Times New Roman" w:eastAsia="Calibri" w:hAnsi="Times New Roman"/>
          <w:sz w:val="24"/>
          <w:szCs w:val="24"/>
        </w:rPr>
        <w:t xml:space="preserve"> (</w:t>
      </w:r>
      <w:proofErr w:type="spellStart"/>
      <w:r w:rsidR="00405EE6">
        <w:rPr>
          <w:rFonts w:ascii="Times New Roman" w:eastAsia="Calibri" w:hAnsi="Times New Roman"/>
          <w:sz w:val="24"/>
          <w:szCs w:val="24"/>
        </w:rPr>
        <w:t>Inutan</w:t>
      </w:r>
      <w:proofErr w:type="spellEnd"/>
      <w:r w:rsidR="00405EE6">
        <w:rPr>
          <w:rFonts w:ascii="Times New Roman" w:eastAsia="Calibri" w:hAnsi="Times New Roman"/>
          <w:sz w:val="24"/>
          <w:szCs w:val="24"/>
        </w:rPr>
        <w:t xml:space="preserve"> </w:t>
      </w:r>
      <w:r w:rsidR="00405EE6">
        <w:rPr>
          <w:rFonts w:ascii="Times New Roman" w:eastAsia="Calibri" w:hAnsi="Times New Roman"/>
          <w:i/>
          <w:iCs/>
          <w:sz w:val="24"/>
          <w:szCs w:val="24"/>
        </w:rPr>
        <w:t xml:space="preserve">et al., </w:t>
      </w:r>
      <w:r w:rsidR="00405EE6">
        <w:rPr>
          <w:rFonts w:ascii="Times New Roman" w:eastAsia="Calibri" w:hAnsi="Times New Roman"/>
          <w:sz w:val="24"/>
          <w:szCs w:val="24"/>
        </w:rPr>
        <w:t>2025)</w:t>
      </w:r>
      <w:r w:rsidRPr="00BA3E2E">
        <w:rPr>
          <w:rFonts w:ascii="Times New Roman" w:eastAsia="Calibri" w:hAnsi="Times New Roman"/>
          <w:sz w:val="24"/>
          <w:szCs w:val="24"/>
        </w:rPr>
        <w:t>.</w:t>
      </w:r>
    </w:p>
    <w:p w14:paraId="092DFB9B" w14:textId="56A855F7" w:rsidR="00BA3E2E" w:rsidRPr="00883A3E" w:rsidRDefault="00BA3E2E" w:rsidP="00883A3E">
      <w:pPr>
        <w:spacing w:line="360" w:lineRule="auto"/>
        <w:jc w:val="both"/>
        <w:rPr>
          <w:rFonts w:ascii="Times New Roman" w:eastAsia="Calibri" w:hAnsi="Times New Roman"/>
          <w:sz w:val="24"/>
          <w:szCs w:val="24"/>
        </w:rPr>
      </w:pPr>
      <w:r w:rsidRPr="00A905C6">
        <w:rPr>
          <w:rFonts w:ascii="Times New Roman" w:eastAsia="Calibri" w:hAnsi="Times New Roman"/>
          <w:b/>
          <w:bCs/>
          <w:sz w:val="24"/>
          <w:szCs w:val="24"/>
        </w:rPr>
        <w:t xml:space="preserve">Table </w:t>
      </w:r>
      <w:r>
        <w:rPr>
          <w:rFonts w:ascii="Times New Roman" w:eastAsia="Calibri" w:hAnsi="Times New Roman"/>
          <w:b/>
          <w:bCs/>
          <w:sz w:val="24"/>
          <w:szCs w:val="24"/>
        </w:rPr>
        <w:t>3</w:t>
      </w:r>
      <w:r w:rsidRPr="00A905C6">
        <w:rPr>
          <w:rFonts w:ascii="Times New Roman" w:eastAsia="Calibri" w:hAnsi="Times New Roman"/>
          <w:b/>
          <w:bCs/>
          <w:sz w:val="24"/>
          <w:szCs w:val="24"/>
        </w:rPr>
        <w:t>: Mean rating of parameters of communication channels used by extension officers</w:t>
      </w:r>
    </w:p>
    <w:tbl>
      <w:tblPr>
        <w:tblStyle w:val="TableGrid"/>
        <w:tblW w:w="6446" w:type="pct"/>
        <w:tblInd w:w="-1281" w:type="dxa"/>
        <w:tblLayout w:type="fixed"/>
        <w:tblLook w:val="04A0" w:firstRow="1" w:lastRow="0" w:firstColumn="1" w:lastColumn="0" w:noHBand="0" w:noVBand="1"/>
      </w:tblPr>
      <w:tblGrid>
        <w:gridCol w:w="1417"/>
        <w:gridCol w:w="993"/>
        <w:gridCol w:w="1132"/>
        <w:gridCol w:w="1134"/>
        <w:gridCol w:w="993"/>
        <w:gridCol w:w="990"/>
        <w:gridCol w:w="993"/>
        <w:gridCol w:w="993"/>
        <w:gridCol w:w="993"/>
        <w:gridCol w:w="1274"/>
        <w:gridCol w:w="711"/>
      </w:tblGrid>
      <w:tr w:rsidR="00BA3E2E" w:rsidRPr="00B54578" w14:paraId="067CE9AC" w14:textId="77777777" w:rsidTr="00022023">
        <w:trPr>
          <w:trHeight w:val="20"/>
        </w:trPr>
        <w:tc>
          <w:tcPr>
            <w:tcW w:w="610" w:type="pct"/>
            <w:vMerge w:val="restart"/>
            <w:hideMark/>
          </w:tcPr>
          <w:p w14:paraId="441A0F39" w14:textId="77777777" w:rsidR="00BA3E2E" w:rsidRPr="00B54578" w:rsidRDefault="00BA3E2E" w:rsidP="00022023">
            <w:pPr>
              <w:spacing w:line="360" w:lineRule="auto"/>
              <w:ind w:hanging="106"/>
              <w:jc w:val="both"/>
              <w:rPr>
                <w:rFonts w:ascii="Times New Roman" w:eastAsia="Calibri" w:hAnsi="Times New Roman"/>
                <w:sz w:val="20"/>
                <w:szCs w:val="20"/>
              </w:rPr>
            </w:pPr>
            <w:r w:rsidRPr="00B54578">
              <w:rPr>
                <w:rFonts w:ascii="Times New Roman" w:eastAsia="Calibri" w:hAnsi="Times New Roman"/>
                <w:sz w:val="20"/>
                <w:szCs w:val="20"/>
              </w:rPr>
              <w:t>Communicati</w:t>
            </w:r>
            <w:r w:rsidRPr="0003115A">
              <w:rPr>
                <w:rFonts w:ascii="Times New Roman" w:eastAsia="Calibri" w:hAnsi="Times New Roman"/>
                <w:sz w:val="20"/>
                <w:szCs w:val="20"/>
              </w:rPr>
              <w:t>o</w:t>
            </w:r>
            <w:r w:rsidRPr="00B54578">
              <w:rPr>
                <w:rFonts w:ascii="Times New Roman" w:eastAsia="Calibri" w:hAnsi="Times New Roman"/>
                <w:sz w:val="20"/>
                <w:szCs w:val="20"/>
              </w:rPr>
              <w:t>n channels</w:t>
            </w:r>
          </w:p>
        </w:tc>
        <w:tc>
          <w:tcPr>
            <w:tcW w:w="4390" w:type="pct"/>
            <w:gridSpan w:val="10"/>
            <w:hideMark/>
          </w:tcPr>
          <w:p w14:paraId="36C6DF9A" w14:textId="77777777" w:rsidR="00BA3E2E" w:rsidRPr="00B54578" w:rsidRDefault="00BA3E2E" w:rsidP="00022023">
            <w:pPr>
              <w:spacing w:line="360" w:lineRule="auto"/>
              <w:jc w:val="center"/>
              <w:rPr>
                <w:rFonts w:ascii="Times New Roman" w:eastAsia="Calibri" w:hAnsi="Times New Roman"/>
                <w:sz w:val="20"/>
                <w:szCs w:val="20"/>
              </w:rPr>
            </w:pPr>
            <w:r w:rsidRPr="00B54578">
              <w:rPr>
                <w:rFonts w:ascii="Times New Roman" w:eastAsia="Calibri" w:hAnsi="Times New Roman"/>
                <w:b/>
                <w:bCs/>
                <w:sz w:val="20"/>
                <w:szCs w:val="20"/>
              </w:rPr>
              <w:t>Parameters</w:t>
            </w:r>
          </w:p>
        </w:tc>
      </w:tr>
      <w:tr w:rsidR="00BA3E2E" w:rsidRPr="00B54578" w14:paraId="018DEDEB" w14:textId="77777777" w:rsidTr="00022023">
        <w:trPr>
          <w:trHeight w:val="20"/>
        </w:trPr>
        <w:tc>
          <w:tcPr>
            <w:tcW w:w="610" w:type="pct"/>
            <w:vMerge/>
            <w:hideMark/>
          </w:tcPr>
          <w:p w14:paraId="011D0CFB" w14:textId="77777777" w:rsidR="00BA3E2E" w:rsidRPr="00B54578" w:rsidRDefault="00BA3E2E" w:rsidP="00022023">
            <w:pPr>
              <w:spacing w:after="160" w:line="360" w:lineRule="auto"/>
              <w:jc w:val="both"/>
              <w:rPr>
                <w:rFonts w:ascii="Times New Roman" w:eastAsia="Calibri" w:hAnsi="Times New Roman"/>
                <w:sz w:val="20"/>
                <w:szCs w:val="20"/>
              </w:rPr>
            </w:pPr>
          </w:p>
        </w:tc>
        <w:tc>
          <w:tcPr>
            <w:tcW w:w="427" w:type="pct"/>
            <w:hideMark/>
          </w:tcPr>
          <w:p w14:paraId="5287B414" w14:textId="77777777" w:rsidR="00BA3E2E" w:rsidRPr="00B54578" w:rsidRDefault="00BA3E2E" w:rsidP="00022023">
            <w:pPr>
              <w:spacing w:line="360" w:lineRule="auto"/>
              <w:ind w:right="-103" w:hanging="106"/>
              <w:jc w:val="both"/>
              <w:rPr>
                <w:rFonts w:ascii="Times New Roman" w:eastAsia="Calibri" w:hAnsi="Times New Roman"/>
                <w:sz w:val="20"/>
                <w:szCs w:val="20"/>
              </w:rPr>
            </w:pPr>
            <w:r w:rsidRPr="00B54578">
              <w:rPr>
                <w:rFonts w:ascii="Times New Roman" w:eastAsia="Calibri" w:hAnsi="Times New Roman"/>
                <w:sz w:val="20"/>
                <w:szCs w:val="20"/>
              </w:rPr>
              <w:t>Familiari</w:t>
            </w:r>
            <w:r>
              <w:rPr>
                <w:rFonts w:ascii="Times New Roman" w:eastAsia="Calibri" w:hAnsi="Times New Roman"/>
                <w:sz w:val="20"/>
                <w:szCs w:val="20"/>
              </w:rPr>
              <w:t>t</w:t>
            </w:r>
            <w:r w:rsidRPr="00B54578">
              <w:rPr>
                <w:rFonts w:ascii="Times New Roman" w:eastAsia="Calibri" w:hAnsi="Times New Roman"/>
                <w:sz w:val="20"/>
                <w:szCs w:val="20"/>
              </w:rPr>
              <w:t>y</w:t>
            </w:r>
          </w:p>
          <w:p w14:paraId="3B143444"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87" w:type="pct"/>
            <w:hideMark/>
          </w:tcPr>
          <w:p w14:paraId="1125E135" w14:textId="77777777" w:rsidR="00BA3E2E" w:rsidRPr="00B54578" w:rsidRDefault="00BA3E2E" w:rsidP="00022023">
            <w:pPr>
              <w:spacing w:line="360" w:lineRule="auto"/>
              <w:ind w:right="-107" w:hanging="12"/>
              <w:jc w:val="both"/>
              <w:rPr>
                <w:rFonts w:ascii="Times New Roman" w:eastAsia="Calibri" w:hAnsi="Times New Roman"/>
                <w:sz w:val="20"/>
                <w:szCs w:val="20"/>
              </w:rPr>
            </w:pPr>
            <w:r w:rsidRPr="00B54578">
              <w:rPr>
                <w:rFonts w:ascii="Times New Roman" w:eastAsia="Calibri" w:hAnsi="Times New Roman"/>
                <w:sz w:val="20"/>
                <w:szCs w:val="20"/>
              </w:rPr>
              <w:t>Authenticity</w:t>
            </w:r>
          </w:p>
          <w:p w14:paraId="753D732F"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88" w:type="pct"/>
            <w:hideMark/>
          </w:tcPr>
          <w:p w14:paraId="5178D679" w14:textId="77777777" w:rsidR="00BA3E2E" w:rsidRPr="00B54578" w:rsidRDefault="00BA3E2E" w:rsidP="00022023">
            <w:pPr>
              <w:spacing w:line="360" w:lineRule="auto"/>
              <w:ind w:right="-251" w:hanging="88"/>
              <w:jc w:val="both"/>
              <w:rPr>
                <w:rFonts w:ascii="Times New Roman" w:eastAsia="Calibri" w:hAnsi="Times New Roman"/>
                <w:sz w:val="20"/>
                <w:szCs w:val="20"/>
              </w:rPr>
            </w:pPr>
            <w:r w:rsidRPr="00B54578">
              <w:rPr>
                <w:rFonts w:ascii="Times New Roman" w:eastAsia="Calibri" w:hAnsi="Times New Roman"/>
                <w:sz w:val="20"/>
                <w:szCs w:val="20"/>
              </w:rPr>
              <w:t>Interactivity</w:t>
            </w:r>
          </w:p>
          <w:p w14:paraId="23C8B84D"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66531B5E" w14:textId="77777777" w:rsidR="00BA3E2E" w:rsidRPr="00B54578" w:rsidRDefault="00BA3E2E" w:rsidP="00022023">
            <w:pPr>
              <w:spacing w:line="360" w:lineRule="auto"/>
              <w:ind w:hanging="104"/>
              <w:jc w:val="both"/>
              <w:rPr>
                <w:rFonts w:ascii="Times New Roman" w:eastAsia="Calibri" w:hAnsi="Times New Roman"/>
                <w:sz w:val="20"/>
                <w:szCs w:val="20"/>
              </w:rPr>
            </w:pPr>
            <w:r w:rsidRPr="00B54578">
              <w:rPr>
                <w:rFonts w:ascii="Times New Roman" w:eastAsia="Calibri" w:hAnsi="Times New Roman"/>
                <w:sz w:val="20"/>
                <w:szCs w:val="20"/>
              </w:rPr>
              <w:t>Likability</w:t>
            </w:r>
          </w:p>
          <w:p w14:paraId="1D4DC43C"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6" w:type="pct"/>
            <w:hideMark/>
          </w:tcPr>
          <w:p w14:paraId="4B6DF887" w14:textId="77777777" w:rsidR="00BA3E2E" w:rsidRPr="00B54578" w:rsidRDefault="00BA3E2E" w:rsidP="00022023">
            <w:pPr>
              <w:spacing w:line="360" w:lineRule="auto"/>
              <w:ind w:hanging="112"/>
              <w:jc w:val="both"/>
              <w:rPr>
                <w:rFonts w:ascii="Times New Roman" w:eastAsia="Calibri" w:hAnsi="Times New Roman"/>
                <w:sz w:val="20"/>
                <w:szCs w:val="20"/>
              </w:rPr>
            </w:pPr>
            <w:r w:rsidRPr="00B54578">
              <w:rPr>
                <w:rFonts w:ascii="Times New Roman" w:eastAsia="Calibri" w:hAnsi="Times New Roman"/>
                <w:sz w:val="20"/>
                <w:szCs w:val="20"/>
              </w:rPr>
              <w:t>Reliability</w:t>
            </w:r>
          </w:p>
          <w:p w14:paraId="54E43EDD"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534C8CBC" w14:textId="77777777" w:rsidR="00BA3E2E" w:rsidRPr="00B54578" w:rsidRDefault="00BA3E2E" w:rsidP="00022023">
            <w:pPr>
              <w:spacing w:line="360" w:lineRule="auto"/>
              <w:ind w:left="-110"/>
              <w:jc w:val="both"/>
              <w:rPr>
                <w:rFonts w:ascii="Times New Roman" w:eastAsia="Calibri" w:hAnsi="Times New Roman"/>
                <w:sz w:val="20"/>
                <w:szCs w:val="20"/>
              </w:rPr>
            </w:pPr>
            <w:r w:rsidRPr="00B54578">
              <w:rPr>
                <w:rFonts w:ascii="Times New Roman" w:eastAsia="Calibri" w:hAnsi="Times New Roman"/>
                <w:sz w:val="20"/>
                <w:szCs w:val="20"/>
              </w:rPr>
              <w:t xml:space="preserve">Technical quality </w:t>
            </w: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w:p>
        </w:tc>
        <w:tc>
          <w:tcPr>
            <w:tcW w:w="427" w:type="pct"/>
            <w:hideMark/>
          </w:tcPr>
          <w:p w14:paraId="3ABFEA14" w14:textId="77777777" w:rsidR="00BA3E2E" w:rsidRPr="00B54578" w:rsidRDefault="00BA3E2E" w:rsidP="00022023">
            <w:pPr>
              <w:spacing w:line="360" w:lineRule="auto"/>
              <w:ind w:hanging="107"/>
              <w:jc w:val="both"/>
              <w:rPr>
                <w:rFonts w:ascii="Times New Roman" w:eastAsia="Calibri" w:hAnsi="Times New Roman"/>
                <w:sz w:val="20"/>
                <w:szCs w:val="20"/>
              </w:rPr>
            </w:pPr>
            <w:r w:rsidRPr="00B54578">
              <w:rPr>
                <w:rFonts w:ascii="Times New Roman" w:eastAsia="Calibri" w:hAnsi="Times New Roman"/>
                <w:sz w:val="20"/>
                <w:szCs w:val="20"/>
              </w:rPr>
              <w:t>Usefulness</w:t>
            </w:r>
          </w:p>
          <w:p w14:paraId="6F83DCAD"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427" w:type="pct"/>
            <w:hideMark/>
          </w:tcPr>
          <w:p w14:paraId="30B5C9C4" w14:textId="77777777" w:rsidR="00BA3E2E" w:rsidRPr="00B54578" w:rsidRDefault="00BA3E2E" w:rsidP="00022023">
            <w:pPr>
              <w:spacing w:line="360" w:lineRule="auto"/>
              <w:ind w:hanging="105"/>
              <w:jc w:val="both"/>
              <w:rPr>
                <w:rFonts w:ascii="Times New Roman" w:eastAsia="Calibri" w:hAnsi="Times New Roman"/>
                <w:sz w:val="20"/>
                <w:szCs w:val="20"/>
              </w:rPr>
            </w:pPr>
            <w:r w:rsidRPr="00B54578">
              <w:rPr>
                <w:rFonts w:ascii="Times New Roman" w:eastAsia="Calibri" w:hAnsi="Times New Roman"/>
                <w:sz w:val="20"/>
                <w:szCs w:val="20"/>
              </w:rPr>
              <w:t>Credibility</w:t>
            </w:r>
          </w:p>
          <w:p w14:paraId="490A33DA"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548" w:type="pct"/>
            <w:hideMark/>
          </w:tcPr>
          <w:p w14:paraId="27740F42" w14:textId="77777777" w:rsidR="00BA3E2E" w:rsidRPr="00B54578" w:rsidRDefault="00BA3E2E" w:rsidP="00022023">
            <w:pPr>
              <w:spacing w:line="360" w:lineRule="auto"/>
              <w:ind w:right="29" w:hanging="103"/>
              <w:jc w:val="both"/>
              <w:rPr>
                <w:rFonts w:ascii="Times New Roman" w:eastAsia="Calibri" w:hAnsi="Times New Roman"/>
                <w:sz w:val="20"/>
                <w:szCs w:val="20"/>
              </w:rPr>
            </w:pPr>
            <w:r w:rsidRPr="00B54578">
              <w:rPr>
                <w:rFonts w:ascii="Times New Roman" w:eastAsia="Calibri" w:hAnsi="Times New Roman"/>
                <w:sz w:val="20"/>
                <w:szCs w:val="20"/>
              </w:rPr>
              <w:t>Acceptability</w:t>
            </w:r>
          </w:p>
          <w:p w14:paraId="2A7A2162"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c>
          <w:tcPr>
            <w:tcW w:w="306" w:type="pct"/>
            <w:hideMark/>
          </w:tcPr>
          <w:p w14:paraId="2A5F6E3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ECC</w:t>
            </w:r>
          </w:p>
          <w:p w14:paraId="2A14F87F" w14:textId="77777777" w:rsidR="00BA3E2E" w:rsidRPr="00B54578" w:rsidRDefault="00A015F5" w:rsidP="00022023">
            <w:pPr>
              <w:spacing w:line="360" w:lineRule="auto"/>
              <w:jc w:val="both"/>
              <w:rPr>
                <w:rFonts w:ascii="Times New Roman" w:eastAsia="Calibri" w:hAnsi="Times New Roman"/>
                <w:sz w:val="20"/>
                <w:szCs w:val="20"/>
              </w:rPr>
            </w:pPr>
            <m:oMathPara>
              <m:oMathParaPr>
                <m:jc m:val="centerGroup"/>
              </m:oMathParaPr>
              <m:oMath>
                <m:acc>
                  <m:accPr>
                    <m:chr m:val="̅"/>
                    <m:ctrlPr>
                      <w:rPr>
                        <w:rFonts w:ascii="Cambria Math" w:eastAsia="Calibri" w:hAnsi="Cambria Math"/>
                        <w:i/>
                        <w:iCs/>
                        <w:sz w:val="20"/>
                        <w:szCs w:val="20"/>
                      </w:rPr>
                    </m:ctrlPr>
                  </m:accPr>
                  <m:e>
                    <m:r>
                      <w:rPr>
                        <w:rFonts w:ascii="Cambria Math" w:eastAsia="Calibri" w:hAnsi="Cambria Math"/>
                        <w:sz w:val="20"/>
                        <w:szCs w:val="20"/>
                      </w:rPr>
                      <m:t>x</m:t>
                    </m:r>
                  </m:e>
                </m:acc>
              </m:oMath>
            </m:oMathPara>
          </w:p>
        </w:tc>
      </w:tr>
      <w:tr w:rsidR="00BA3E2E" w:rsidRPr="00B54578" w14:paraId="76A54367" w14:textId="77777777" w:rsidTr="00022023">
        <w:trPr>
          <w:trHeight w:val="20"/>
        </w:trPr>
        <w:tc>
          <w:tcPr>
            <w:tcW w:w="610" w:type="pct"/>
            <w:hideMark/>
          </w:tcPr>
          <w:p w14:paraId="3CECF250" w14:textId="77777777" w:rsidR="00BA3E2E" w:rsidRPr="00B54578" w:rsidRDefault="00BA3E2E" w:rsidP="00022023">
            <w:pPr>
              <w:spacing w:line="360" w:lineRule="auto"/>
              <w:ind w:hanging="106"/>
              <w:rPr>
                <w:rFonts w:ascii="Times New Roman" w:eastAsia="Calibri" w:hAnsi="Times New Roman"/>
                <w:sz w:val="20"/>
                <w:szCs w:val="20"/>
              </w:rPr>
            </w:pPr>
            <w:r w:rsidRPr="00B54578">
              <w:rPr>
                <w:rFonts w:ascii="Times New Roman" w:eastAsia="Calibri" w:hAnsi="Times New Roman"/>
                <w:sz w:val="20"/>
                <w:szCs w:val="20"/>
              </w:rPr>
              <w:lastRenderedPageBreak/>
              <w:t>One-on-one farm visits</w:t>
            </w:r>
          </w:p>
        </w:tc>
        <w:tc>
          <w:tcPr>
            <w:tcW w:w="427" w:type="pct"/>
            <w:hideMark/>
          </w:tcPr>
          <w:p w14:paraId="6918CBC4"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87" w:type="pct"/>
            <w:hideMark/>
          </w:tcPr>
          <w:p w14:paraId="774E084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88" w:type="pct"/>
            <w:hideMark/>
          </w:tcPr>
          <w:p w14:paraId="07A1539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0.65</w:t>
            </w:r>
          </w:p>
        </w:tc>
        <w:tc>
          <w:tcPr>
            <w:tcW w:w="427" w:type="pct"/>
            <w:hideMark/>
          </w:tcPr>
          <w:p w14:paraId="53112ED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6" w:type="pct"/>
            <w:hideMark/>
          </w:tcPr>
          <w:p w14:paraId="553F87A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27" w:type="pct"/>
            <w:hideMark/>
          </w:tcPr>
          <w:p w14:paraId="014535A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5727B21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0.71</w:t>
            </w:r>
          </w:p>
        </w:tc>
        <w:tc>
          <w:tcPr>
            <w:tcW w:w="427" w:type="pct"/>
            <w:hideMark/>
          </w:tcPr>
          <w:p w14:paraId="28E7EA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0.74</w:t>
            </w:r>
          </w:p>
        </w:tc>
        <w:tc>
          <w:tcPr>
            <w:tcW w:w="548" w:type="pct"/>
            <w:hideMark/>
          </w:tcPr>
          <w:p w14:paraId="6410CDF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306" w:type="pct"/>
            <w:hideMark/>
          </w:tcPr>
          <w:p w14:paraId="73BB61D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r>
      <w:tr w:rsidR="00BA3E2E" w:rsidRPr="00B54578" w14:paraId="171A3308" w14:textId="77777777" w:rsidTr="00022023">
        <w:trPr>
          <w:trHeight w:val="20"/>
        </w:trPr>
        <w:tc>
          <w:tcPr>
            <w:tcW w:w="610" w:type="pct"/>
            <w:hideMark/>
          </w:tcPr>
          <w:p w14:paraId="3D17BF94"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Group trainings and workshops</w:t>
            </w:r>
          </w:p>
        </w:tc>
        <w:tc>
          <w:tcPr>
            <w:tcW w:w="427" w:type="pct"/>
            <w:hideMark/>
          </w:tcPr>
          <w:p w14:paraId="531D5FAA"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0.75</w:t>
            </w:r>
          </w:p>
        </w:tc>
        <w:tc>
          <w:tcPr>
            <w:tcW w:w="487" w:type="pct"/>
            <w:hideMark/>
          </w:tcPr>
          <w:p w14:paraId="28EBE0D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0.78</w:t>
            </w:r>
          </w:p>
        </w:tc>
        <w:tc>
          <w:tcPr>
            <w:tcW w:w="488" w:type="pct"/>
            <w:hideMark/>
          </w:tcPr>
          <w:p w14:paraId="7C1E4B8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0.80</w:t>
            </w:r>
          </w:p>
        </w:tc>
        <w:tc>
          <w:tcPr>
            <w:tcW w:w="427" w:type="pct"/>
            <w:hideMark/>
          </w:tcPr>
          <w:p w14:paraId="3144AB0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426" w:type="pct"/>
            <w:hideMark/>
          </w:tcPr>
          <w:p w14:paraId="3261E08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7" w:type="pct"/>
            <w:hideMark/>
          </w:tcPr>
          <w:p w14:paraId="6FEF11E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c>
          <w:tcPr>
            <w:tcW w:w="427" w:type="pct"/>
            <w:hideMark/>
          </w:tcPr>
          <w:p w14:paraId="418E9E9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1767C2D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0.82</w:t>
            </w:r>
          </w:p>
        </w:tc>
        <w:tc>
          <w:tcPr>
            <w:tcW w:w="548" w:type="pct"/>
            <w:hideMark/>
          </w:tcPr>
          <w:p w14:paraId="02AA180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0.76</w:t>
            </w:r>
          </w:p>
        </w:tc>
        <w:tc>
          <w:tcPr>
            <w:tcW w:w="306" w:type="pct"/>
            <w:hideMark/>
          </w:tcPr>
          <w:p w14:paraId="5268BCA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0.76</w:t>
            </w:r>
          </w:p>
        </w:tc>
      </w:tr>
      <w:tr w:rsidR="00BA3E2E" w:rsidRPr="00B54578" w14:paraId="498FD4B9" w14:textId="77777777" w:rsidTr="00022023">
        <w:trPr>
          <w:trHeight w:val="20"/>
        </w:trPr>
        <w:tc>
          <w:tcPr>
            <w:tcW w:w="610" w:type="pct"/>
            <w:hideMark/>
          </w:tcPr>
          <w:p w14:paraId="632474A6"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Community meets</w:t>
            </w:r>
          </w:p>
        </w:tc>
        <w:tc>
          <w:tcPr>
            <w:tcW w:w="427" w:type="pct"/>
            <w:hideMark/>
          </w:tcPr>
          <w:p w14:paraId="089BEDB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7" w:type="pct"/>
            <w:hideMark/>
          </w:tcPr>
          <w:p w14:paraId="60FBE83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88" w:type="pct"/>
            <w:hideMark/>
          </w:tcPr>
          <w:p w14:paraId="3B08522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0.50</w:t>
            </w:r>
          </w:p>
        </w:tc>
        <w:tc>
          <w:tcPr>
            <w:tcW w:w="427" w:type="pct"/>
            <w:hideMark/>
          </w:tcPr>
          <w:p w14:paraId="4945A47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426" w:type="pct"/>
            <w:hideMark/>
          </w:tcPr>
          <w:p w14:paraId="0FC48AA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27" w:type="pct"/>
            <w:hideMark/>
          </w:tcPr>
          <w:p w14:paraId="020825C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427" w:type="pct"/>
            <w:hideMark/>
          </w:tcPr>
          <w:p w14:paraId="0D9EE9F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0.74</w:t>
            </w:r>
          </w:p>
        </w:tc>
        <w:tc>
          <w:tcPr>
            <w:tcW w:w="427" w:type="pct"/>
            <w:hideMark/>
          </w:tcPr>
          <w:p w14:paraId="2483517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0.75</w:t>
            </w:r>
          </w:p>
        </w:tc>
        <w:tc>
          <w:tcPr>
            <w:tcW w:w="548" w:type="pct"/>
            <w:hideMark/>
          </w:tcPr>
          <w:p w14:paraId="5CD87EA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0.38</w:t>
            </w:r>
          </w:p>
        </w:tc>
        <w:tc>
          <w:tcPr>
            <w:tcW w:w="306" w:type="pct"/>
            <w:hideMark/>
          </w:tcPr>
          <w:p w14:paraId="787F5FE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0.59</w:t>
            </w:r>
          </w:p>
        </w:tc>
      </w:tr>
      <w:tr w:rsidR="00BA3E2E" w:rsidRPr="00B54578" w14:paraId="64FEEC5C" w14:textId="77777777" w:rsidTr="00022023">
        <w:trPr>
          <w:trHeight w:val="20"/>
        </w:trPr>
        <w:tc>
          <w:tcPr>
            <w:tcW w:w="610" w:type="pct"/>
            <w:hideMark/>
          </w:tcPr>
          <w:p w14:paraId="2DE09DF1"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Demonstrations and field days</w:t>
            </w:r>
          </w:p>
        </w:tc>
        <w:tc>
          <w:tcPr>
            <w:tcW w:w="427" w:type="pct"/>
            <w:hideMark/>
          </w:tcPr>
          <w:p w14:paraId="1D17ED2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0.75</w:t>
            </w:r>
          </w:p>
        </w:tc>
        <w:tc>
          <w:tcPr>
            <w:tcW w:w="487" w:type="pct"/>
            <w:hideMark/>
          </w:tcPr>
          <w:p w14:paraId="39F10F3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88" w:type="pct"/>
            <w:hideMark/>
          </w:tcPr>
          <w:p w14:paraId="6FE2617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0.78</w:t>
            </w:r>
          </w:p>
        </w:tc>
        <w:tc>
          <w:tcPr>
            <w:tcW w:w="427" w:type="pct"/>
            <w:hideMark/>
          </w:tcPr>
          <w:p w14:paraId="5AC2D97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6" w:type="pct"/>
            <w:hideMark/>
          </w:tcPr>
          <w:p w14:paraId="001CA69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0.81</w:t>
            </w:r>
          </w:p>
        </w:tc>
        <w:tc>
          <w:tcPr>
            <w:tcW w:w="427" w:type="pct"/>
            <w:hideMark/>
          </w:tcPr>
          <w:p w14:paraId="662F767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427" w:type="pct"/>
            <w:hideMark/>
          </w:tcPr>
          <w:p w14:paraId="45E1D4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0.82</w:t>
            </w:r>
          </w:p>
        </w:tc>
        <w:tc>
          <w:tcPr>
            <w:tcW w:w="427" w:type="pct"/>
            <w:hideMark/>
          </w:tcPr>
          <w:p w14:paraId="0396D6F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0.83</w:t>
            </w:r>
          </w:p>
        </w:tc>
        <w:tc>
          <w:tcPr>
            <w:tcW w:w="548" w:type="pct"/>
            <w:hideMark/>
          </w:tcPr>
          <w:p w14:paraId="4CC16FD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306" w:type="pct"/>
            <w:hideMark/>
          </w:tcPr>
          <w:p w14:paraId="33EB4D3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r>
      <w:tr w:rsidR="00BA3E2E" w:rsidRPr="00B54578" w14:paraId="25632C55" w14:textId="77777777" w:rsidTr="00022023">
        <w:trPr>
          <w:trHeight w:val="20"/>
        </w:trPr>
        <w:tc>
          <w:tcPr>
            <w:tcW w:w="610" w:type="pct"/>
            <w:hideMark/>
          </w:tcPr>
          <w:p w14:paraId="22BE5F0A"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Social media</w:t>
            </w:r>
          </w:p>
        </w:tc>
        <w:tc>
          <w:tcPr>
            <w:tcW w:w="427" w:type="pct"/>
            <w:hideMark/>
          </w:tcPr>
          <w:p w14:paraId="7C50BF6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87" w:type="pct"/>
            <w:hideMark/>
          </w:tcPr>
          <w:p w14:paraId="40CB91C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0.77</w:t>
            </w:r>
          </w:p>
        </w:tc>
        <w:tc>
          <w:tcPr>
            <w:tcW w:w="488" w:type="pct"/>
            <w:hideMark/>
          </w:tcPr>
          <w:p w14:paraId="5CA57F7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27" w:type="pct"/>
            <w:hideMark/>
          </w:tcPr>
          <w:p w14:paraId="5417430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26" w:type="pct"/>
            <w:hideMark/>
          </w:tcPr>
          <w:p w14:paraId="1B73651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427" w:type="pct"/>
            <w:hideMark/>
          </w:tcPr>
          <w:p w14:paraId="34FA25B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0.30</w:t>
            </w:r>
          </w:p>
        </w:tc>
        <w:tc>
          <w:tcPr>
            <w:tcW w:w="427" w:type="pct"/>
            <w:hideMark/>
          </w:tcPr>
          <w:p w14:paraId="7B8652D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6B2609FA"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548" w:type="pct"/>
            <w:hideMark/>
          </w:tcPr>
          <w:p w14:paraId="2D59BB6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0.39</w:t>
            </w:r>
          </w:p>
        </w:tc>
        <w:tc>
          <w:tcPr>
            <w:tcW w:w="306" w:type="pct"/>
            <w:hideMark/>
          </w:tcPr>
          <w:p w14:paraId="667804F6"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r>
      <w:tr w:rsidR="00BA3E2E" w:rsidRPr="00B54578" w14:paraId="7B9422EE" w14:textId="77777777" w:rsidTr="00022023">
        <w:trPr>
          <w:trHeight w:val="20"/>
        </w:trPr>
        <w:tc>
          <w:tcPr>
            <w:tcW w:w="610" w:type="pct"/>
            <w:hideMark/>
          </w:tcPr>
          <w:p w14:paraId="68A87FFC"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 xml:space="preserve">Radio or TV </w:t>
            </w:r>
          </w:p>
        </w:tc>
        <w:tc>
          <w:tcPr>
            <w:tcW w:w="427" w:type="pct"/>
            <w:hideMark/>
          </w:tcPr>
          <w:p w14:paraId="2342CED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0.63</w:t>
            </w:r>
          </w:p>
        </w:tc>
        <w:tc>
          <w:tcPr>
            <w:tcW w:w="487" w:type="pct"/>
            <w:hideMark/>
          </w:tcPr>
          <w:p w14:paraId="55062EA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8" w:type="pct"/>
            <w:hideMark/>
          </w:tcPr>
          <w:p w14:paraId="6939868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5EE9CCA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26" w:type="pct"/>
            <w:hideMark/>
          </w:tcPr>
          <w:p w14:paraId="4A5D92B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27" w:type="pct"/>
            <w:hideMark/>
          </w:tcPr>
          <w:p w14:paraId="02D3359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0.71</w:t>
            </w:r>
          </w:p>
        </w:tc>
        <w:tc>
          <w:tcPr>
            <w:tcW w:w="427" w:type="pct"/>
            <w:hideMark/>
          </w:tcPr>
          <w:p w14:paraId="7BBC1FB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0.52</w:t>
            </w:r>
          </w:p>
        </w:tc>
        <w:tc>
          <w:tcPr>
            <w:tcW w:w="427" w:type="pct"/>
            <w:hideMark/>
          </w:tcPr>
          <w:p w14:paraId="7B19E0A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548" w:type="pct"/>
            <w:hideMark/>
          </w:tcPr>
          <w:p w14:paraId="2ACDA0A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0.49</w:t>
            </w:r>
          </w:p>
        </w:tc>
        <w:tc>
          <w:tcPr>
            <w:tcW w:w="306" w:type="pct"/>
            <w:hideMark/>
          </w:tcPr>
          <w:p w14:paraId="2D99AD2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0.57</w:t>
            </w:r>
          </w:p>
        </w:tc>
      </w:tr>
      <w:tr w:rsidR="00BA3E2E" w:rsidRPr="00B54578" w14:paraId="54AE12FB" w14:textId="77777777" w:rsidTr="00022023">
        <w:trPr>
          <w:trHeight w:val="20"/>
        </w:trPr>
        <w:tc>
          <w:tcPr>
            <w:tcW w:w="610" w:type="pct"/>
            <w:hideMark/>
          </w:tcPr>
          <w:p w14:paraId="7D0CF107"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Printed materials</w:t>
            </w:r>
          </w:p>
        </w:tc>
        <w:tc>
          <w:tcPr>
            <w:tcW w:w="427" w:type="pct"/>
            <w:hideMark/>
          </w:tcPr>
          <w:p w14:paraId="7487A16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0.53</w:t>
            </w:r>
          </w:p>
        </w:tc>
        <w:tc>
          <w:tcPr>
            <w:tcW w:w="487" w:type="pct"/>
            <w:hideMark/>
          </w:tcPr>
          <w:p w14:paraId="124738F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c>
          <w:tcPr>
            <w:tcW w:w="488" w:type="pct"/>
            <w:hideMark/>
          </w:tcPr>
          <w:p w14:paraId="516057A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0.25</w:t>
            </w:r>
          </w:p>
        </w:tc>
        <w:tc>
          <w:tcPr>
            <w:tcW w:w="427" w:type="pct"/>
            <w:hideMark/>
          </w:tcPr>
          <w:p w14:paraId="780EB2C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0.30</w:t>
            </w:r>
          </w:p>
        </w:tc>
        <w:tc>
          <w:tcPr>
            <w:tcW w:w="426" w:type="pct"/>
            <w:hideMark/>
          </w:tcPr>
          <w:p w14:paraId="66ED365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0.62</w:t>
            </w:r>
          </w:p>
        </w:tc>
        <w:tc>
          <w:tcPr>
            <w:tcW w:w="427" w:type="pct"/>
            <w:hideMark/>
          </w:tcPr>
          <w:p w14:paraId="354B5EE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0.66</w:t>
            </w:r>
          </w:p>
        </w:tc>
        <w:tc>
          <w:tcPr>
            <w:tcW w:w="427" w:type="pct"/>
            <w:hideMark/>
          </w:tcPr>
          <w:p w14:paraId="2785C5C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0.38</w:t>
            </w:r>
          </w:p>
        </w:tc>
        <w:tc>
          <w:tcPr>
            <w:tcW w:w="427" w:type="pct"/>
            <w:hideMark/>
          </w:tcPr>
          <w:p w14:paraId="52020E2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0.41</w:t>
            </w:r>
          </w:p>
        </w:tc>
        <w:tc>
          <w:tcPr>
            <w:tcW w:w="548" w:type="pct"/>
            <w:hideMark/>
          </w:tcPr>
          <w:p w14:paraId="33E6EA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306" w:type="pct"/>
            <w:hideMark/>
          </w:tcPr>
          <w:p w14:paraId="3CB3B18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0.46</w:t>
            </w:r>
          </w:p>
        </w:tc>
      </w:tr>
      <w:tr w:rsidR="00BA3E2E" w:rsidRPr="00B54578" w14:paraId="109BC28E" w14:textId="77777777" w:rsidTr="00022023">
        <w:trPr>
          <w:trHeight w:val="20"/>
        </w:trPr>
        <w:tc>
          <w:tcPr>
            <w:tcW w:w="610" w:type="pct"/>
            <w:hideMark/>
          </w:tcPr>
          <w:p w14:paraId="351B14F4"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Online learning platforms and mobile apps</w:t>
            </w:r>
          </w:p>
        </w:tc>
        <w:tc>
          <w:tcPr>
            <w:tcW w:w="427" w:type="pct"/>
            <w:hideMark/>
          </w:tcPr>
          <w:p w14:paraId="6AFFB27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487" w:type="pct"/>
            <w:hideMark/>
          </w:tcPr>
          <w:p w14:paraId="6E6DCF8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0.65</w:t>
            </w:r>
          </w:p>
        </w:tc>
        <w:tc>
          <w:tcPr>
            <w:tcW w:w="488" w:type="pct"/>
            <w:hideMark/>
          </w:tcPr>
          <w:p w14:paraId="05BE46B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0.80</w:t>
            </w:r>
          </w:p>
        </w:tc>
        <w:tc>
          <w:tcPr>
            <w:tcW w:w="427" w:type="pct"/>
            <w:hideMark/>
          </w:tcPr>
          <w:p w14:paraId="6FAC36B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0.67</w:t>
            </w:r>
          </w:p>
        </w:tc>
        <w:tc>
          <w:tcPr>
            <w:tcW w:w="426" w:type="pct"/>
            <w:hideMark/>
          </w:tcPr>
          <w:p w14:paraId="3CBB1E6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7" w:type="pct"/>
            <w:hideMark/>
          </w:tcPr>
          <w:p w14:paraId="718B652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0.85</w:t>
            </w:r>
          </w:p>
        </w:tc>
        <w:tc>
          <w:tcPr>
            <w:tcW w:w="427" w:type="pct"/>
            <w:hideMark/>
          </w:tcPr>
          <w:p w14:paraId="0BB4B1C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7" w:type="pct"/>
            <w:hideMark/>
          </w:tcPr>
          <w:p w14:paraId="2E142DA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548" w:type="pct"/>
            <w:hideMark/>
          </w:tcPr>
          <w:p w14:paraId="57273E4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0.42</w:t>
            </w:r>
          </w:p>
        </w:tc>
        <w:tc>
          <w:tcPr>
            <w:tcW w:w="306" w:type="pct"/>
            <w:hideMark/>
          </w:tcPr>
          <w:p w14:paraId="178CD38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0.60</w:t>
            </w:r>
          </w:p>
        </w:tc>
      </w:tr>
      <w:tr w:rsidR="00BA3E2E" w:rsidRPr="00B54578" w14:paraId="7BD66C19" w14:textId="77777777" w:rsidTr="00022023">
        <w:trPr>
          <w:trHeight w:val="20"/>
        </w:trPr>
        <w:tc>
          <w:tcPr>
            <w:tcW w:w="610" w:type="pct"/>
            <w:hideMark/>
          </w:tcPr>
          <w:p w14:paraId="42837343"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Agricultural fairs or exhibitions</w:t>
            </w:r>
          </w:p>
        </w:tc>
        <w:tc>
          <w:tcPr>
            <w:tcW w:w="427" w:type="pct"/>
            <w:hideMark/>
          </w:tcPr>
          <w:p w14:paraId="47E9BB9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0.55</w:t>
            </w:r>
          </w:p>
        </w:tc>
        <w:tc>
          <w:tcPr>
            <w:tcW w:w="487" w:type="pct"/>
            <w:hideMark/>
          </w:tcPr>
          <w:p w14:paraId="6CCE590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88" w:type="pct"/>
            <w:hideMark/>
          </w:tcPr>
          <w:p w14:paraId="433B800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27" w:type="pct"/>
            <w:hideMark/>
          </w:tcPr>
          <w:p w14:paraId="5CAC1FE7"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0.70</w:t>
            </w:r>
          </w:p>
        </w:tc>
        <w:tc>
          <w:tcPr>
            <w:tcW w:w="426" w:type="pct"/>
            <w:hideMark/>
          </w:tcPr>
          <w:p w14:paraId="5250CF1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0.50</w:t>
            </w:r>
          </w:p>
        </w:tc>
        <w:tc>
          <w:tcPr>
            <w:tcW w:w="427" w:type="pct"/>
            <w:hideMark/>
          </w:tcPr>
          <w:p w14:paraId="0124731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0.39</w:t>
            </w:r>
          </w:p>
        </w:tc>
        <w:tc>
          <w:tcPr>
            <w:tcW w:w="427" w:type="pct"/>
            <w:hideMark/>
          </w:tcPr>
          <w:p w14:paraId="6E608190"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27" w:type="pct"/>
            <w:hideMark/>
          </w:tcPr>
          <w:p w14:paraId="0757585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0.47</w:t>
            </w:r>
          </w:p>
        </w:tc>
        <w:tc>
          <w:tcPr>
            <w:tcW w:w="548" w:type="pct"/>
            <w:hideMark/>
          </w:tcPr>
          <w:p w14:paraId="3CE4DDB1"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0.46</w:t>
            </w:r>
          </w:p>
        </w:tc>
        <w:tc>
          <w:tcPr>
            <w:tcW w:w="306" w:type="pct"/>
            <w:hideMark/>
          </w:tcPr>
          <w:p w14:paraId="3319B2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0.58</w:t>
            </w:r>
          </w:p>
        </w:tc>
      </w:tr>
      <w:tr w:rsidR="00BA3E2E" w:rsidRPr="00B54578" w14:paraId="0C7107F5" w14:textId="77777777" w:rsidTr="00022023">
        <w:trPr>
          <w:trHeight w:val="20"/>
        </w:trPr>
        <w:tc>
          <w:tcPr>
            <w:tcW w:w="610" w:type="pct"/>
            <w:hideMark/>
          </w:tcPr>
          <w:p w14:paraId="6BFDFAE8"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Peer-to-peer learning</w:t>
            </w:r>
          </w:p>
        </w:tc>
        <w:tc>
          <w:tcPr>
            <w:tcW w:w="427" w:type="pct"/>
            <w:hideMark/>
          </w:tcPr>
          <w:p w14:paraId="098F91F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0.73</w:t>
            </w:r>
          </w:p>
        </w:tc>
        <w:tc>
          <w:tcPr>
            <w:tcW w:w="487" w:type="pct"/>
            <w:hideMark/>
          </w:tcPr>
          <w:p w14:paraId="63E06C8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0.80</w:t>
            </w:r>
          </w:p>
        </w:tc>
        <w:tc>
          <w:tcPr>
            <w:tcW w:w="488" w:type="pct"/>
            <w:hideMark/>
          </w:tcPr>
          <w:p w14:paraId="33B14EAA"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0.82</w:t>
            </w:r>
          </w:p>
        </w:tc>
        <w:tc>
          <w:tcPr>
            <w:tcW w:w="427" w:type="pct"/>
            <w:hideMark/>
          </w:tcPr>
          <w:p w14:paraId="3423A9B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0.79</w:t>
            </w:r>
          </w:p>
        </w:tc>
        <w:tc>
          <w:tcPr>
            <w:tcW w:w="426" w:type="pct"/>
            <w:hideMark/>
          </w:tcPr>
          <w:p w14:paraId="5733E3F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0.77</w:t>
            </w:r>
          </w:p>
        </w:tc>
        <w:tc>
          <w:tcPr>
            <w:tcW w:w="427" w:type="pct"/>
            <w:hideMark/>
          </w:tcPr>
          <w:p w14:paraId="7CBE7EC8"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0.45</w:t>
            </w:r>
          </w:p>
        </w:tc>
        <w:tc>
          <w:tcPr>
            <w:tcW w:w="427" w:type="pct"/>
            <w:hideMark/>
          </w:tcPr>
          <w:p w14:paraId="3312B3FF"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0.81</w:t>
            </w:r>
          </w:p>
        </w:tc>
        <w:tc>
          <w:tcPr>
            <w:tcW w:w="427" w:type="pct"/>
            <w:hideMark/>
          </w:tcPr>
          <w:p w14:paraId="6F90027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b/>
                <w:bCs/>
                <w:sz w:val="20"/>
                <w:szCs w:val="20"/>
              </w:rPr>
              <w:t>0.83</w:t>
            </w:r>
          </w:p>
        </w:tc>
        <w:tc>
          <w:tcPr>
            <w:tcW w:w="548" w:type="pct"/>
            <w:hideMark/>
          </w:tcPr>
          <w:p w14:paraId="02BC993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0.48</w:t>
            </w:r>
          </w:p>
        </w:tc>
        <w:tc>
          <w:tcPr>
            <w:tcW w:w="306" w:type="pct"/>
            <w:hideMark/>
          </w:tcPr>
          <w:p w14:paraId="184E3C6E"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r>
      <w:tr w:rsidR="00BA3E2E" w:rsidRPr="00B54578" w14:paraId="11854CDB" w14:textId="77777777" w:rsidTr="00022023">
        <w:trPr>
          <w:trHeight w:val="20"/>
        </w:trPr>
        <w:tc>
          <w:tcPr>
            <w:tcW w:w="610" w:type="pct"/>
            <w:hideMark/>
          </w:tcPr>
          <w:p w14:paraId="674AEAC3" w14:textId="77777777" w:rsidR="00BA3E2E" w:rsidRPr="00B54578" w:rsidRDefault="00BA3E2E" w:rsidP="00022023">
            <w:pPr>
              <w:spacing w:line="360" w:lineRule="auto"/>
              <w:rPr>
                <w:rFonts w:ascii="Times New Roman" w:eastAsia="Calibri" w:hAnsi="Times New Roman"/>
                <w:sz w:val="20"/>
                <w:szCs w:val="20"/>
              </w:rPr>
            </w:pPr>
            <w:r w:rsidRPr="00B54578">
              <w:rPr>
                <w:rFonts w:ascii="Times New Roman" w:eastAsia="Calibri" w:hAnsi="Times New Roman"/>
                <w:sz w:val="20"/>
                <w:szCs w:val="20"/>
              </w:rPr>
              <w:t>Collaborations</w:t>
            </w:r>
          </w:p>
        </w:tc>
        <w:tc>
          <w:tcPr>
            <w:tcW w:w="427" w:type="pct"/>
            <w:hideMark/>
          </w:tcPr>
          <w:p w14:paraId="401D33D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0.58</w:t>
            </w:r>
          </w:p>
        </w:tc>
        <w:tc>
          <w:tcPr>
            <w:tcW w:w="487" w:type="pct"/>
            <w:hideMark/>
          </w:tcPr>
          <w:p w14:paraId="3B5AF315"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0.72</w:t>
            </w:r>
          </w:p>
        </w:tc>
        <w:tc>
          <w:tcPr>
            <w:tcW w:w="488" w:type="pct"/>
            <w:hideMark/>
          </w:tcPr>
          <w:p w14:paraId="2B2C520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0.68</w:t>
            </w:r>
          </w:p>
        </w:tc>
        <w:tc>
          <w:tcPr>
            <w:tcW w:w="427" w:type="pct"/>
            <w:hideMark/>
          </w:tcPr>
          <w:p w14:paraId="5E52E759"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0.40</w:t>
            </w:r>
          </w:p>
        </w:tc>
        <w:tc>
          <w:tcPr>
            <w:tcW w:w="426" w:type="pct"/>
            <w:hideMark/>
          </w:tcPr>
          <w:p w14:paraId="2D822C42"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0.75</w:t>
            </w:r>
          </w:p>
        </w:tc>
        <w:tc>
          <w:tcPr>
            <w:tcW w:w="427" w:type="pct"/>
            <w:hideMark/>
          </w:tcPr>
          <w:p w14:paraId="75E89B2B"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0.35</w:t>
            </w:r>
          </w:p>
        </w:tc>
        <w:tc>
          <w:tcPr>
            <w:tcW w:w="427" w:type="pct"/>
            <w:hideMark/>
          </w:tcPr>
          <w:p w14:paraId="7795AD7D"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0.76</w:t>
            </w:r>
          </w:p>
        </w:tc>
        <w:tc>
          <w:tcPr>
            <w:tcW w:w="427" w:type="pct"/>
            <w:hideMark/>
          </w:tcPr>
          <w:p w14:paraId="442D91C4"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0.49</w:t>
            </w:r>
          </w:p>
        </w:tc>
        <w:tc>
          <w:tcPr>
            <w:tcW w:w="548" w:type="pct"/>
            <w:hideMark/>
          </w:tcPr>
          <w:p w14:paraId="233DE1B3"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0.37</w:t>
            </w:r>
          </w:p>
        </w:tc>
        <w:tc>
          <w:tcPr>
            <w:tcW w:w="306" w:type="pct"/>
            <w:hideMark/>
          </w:tcPr>
          <w:p w14:paraId="18084D2C" w14:textId="77777777" w:rsidR="00BA3E2E" w:rsidRPr="00B54578" w:rsidRDefault="00BA3E2E" w:rsidP="00022023">
            <w:pPr>
              <w:spacing w:line="360" w:lineRule="auto"/>
              <w:jc w:val="both"/>
              <w:rPr>
                <w:rFonts w:ascii="Times New Roman" w:eastAsia="Calibri" w:hAnsi="Times New Roman"/>
                <w:sz w:val="20"/>
                <w:szCs w:val="20"/>
              </w:rPr>
            </w:pPr>
            <w:r w:rsidRPr="00B54578">
              <w:rPr>
                <w:rFonts w:ascii="Times New Roman" w:eastAsia="Calibri" w:hAnsi="Times New Roman"/>
                <w:sz w:val="20"/>
                <w:szCs w:val="20"/>
              </w:rPr>
              <w:t>0.57</w:t>
            </w:r>
          </w:p>
        </w:tc>
      </w:tr>
    </w:tbl>
    <w:p w14:paraId="41E2260E" w14:textId="77777777" w:rsidR="00BA3E2E" w:rsidRPr="00F30C5F" w:rsidRDefault="00BA3E2E" w:rsidP="00BA3E2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ECC= Effectiveness of communication channel, </w:t>
      </w:r>
      <m:oMath>
        <m:acc>
          <m:accPr>
            <m:chr m:val="̅"/>
            <m:ctrlPr>
              <w:rPr>
                <w:rFonts w:ascii="Cambria Math" w:eastAsia="Calibri" w:hAnsi="Cambria Math" w:cs="Times New Roman"/>
                <w:i/>
                <w:iCs/>
                <w:sz w:val="24"/>
                <w:szCs w:val="24"/>
              </w:rPr>
            </m:ctrlPr>
          </m:accPr>
          <m:e>
            <m:r>
              <w:rPr>
                <w:rFonts w:ascii="Cambria Math" w:eastAsia="Calibri" w:hAnsi="Cambria Math" w:cs="Times New Roman"/>
                <w:sz w:val="24"/>
                <w:szCs w:val="24"/>
              </w:rPr>
              <m:t>x</m:t>
            </m:r>
          </m:e>
        </m:acc>
      </m:oMath>
      <w:r w:rsidRPr="00F30C5F">
        <w:rPr>
          <w:rFonts w:ascii="Times New Roman" w:eastAsia="Calibri" w:hAnsi="Times New Roman" w:cs="Times New Roman"/>
          <w:sz w:val="24"/>
          <w:szCs w:val="24"/>
        </w:rPr>
        <w:t xml:space="preserve">= Mean rating index for parameters of effective communication channel. </w:t>
      </w:r>
    </w:p>
    <w:p w14:paraId="1BDABF47" w14:textId="77777777" w:rsidR="00BA3E2E" w:rsidRPr="00F30C5F" w:rsidRDefault="00BA3E2E" w:rsidP="00BA3E2E">
      <w:pPr>
        <w:spacing w:line="360" w:lineRule="auto"/>
        <w:jc w:val="both"/>
        <w:rPr>
          <w:rFonts w:ascii="Times New Roman" w:eastAsia="Calibri" w:hAnsi="Times New Roman" w:cs="Times New Roman"/>
          <w:sz w:val="24"/>
          <w:szCs w:val="24"/>
        </w:rPr>
      </w:pPr>
      <w:r w:rsidRPr="00F30C5F">
        <w:rPr>
          <w:rFonts w:ascii="Times New Roman" w:eastAsia="Calibri" w:hAnsi="Times New Roman" w:cs="Times New Roman"/>
          <w:sz w:val="24"/>
          <w:szCs w:val="24"/>
        </w:rPr>
        <w:t xml:space="preserve">Scale of effectiveness: Not effective- 0; Less effective- &lt;0.5; Effective-&gt;0.5; More effective- 1 </w:t>
      </w:r>
    </w:p>
    <w:p w14:paraId="683E68BC" w14:textId="5F84CBA1" w:rsidR="00072312" w:rsidRDefault="00072312"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3. For NGOs:</w:t>
      </w:r>
    </w:p>
    <w:p w14:paraId="3D44F480" w14:textId="5DD16EB6" w:rsidR="00072312" w:rsidRDefault="00364D1F"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4 </w:t>
      </w:r>
      <w:r w:rsidR="00072312" w:rsidRPr="00072312">
        <w:rPr>
          <w:rFonts w:ascii="Times New Roman" w:eastAsia="Calibri" w:hAnsi="Times New Roman"/>
          <w:b/>
          <w:bCs/>
          <w:sz w:val="24"/>
          <w:szCs w:val="24"/>
        </w:rPr>
        <w:t>Regenerative agricultural practices promoted by NGOs to farmers</w:t>
      </w:r>
    </w:p>
    <w:tbl>
      <w:tblPr>
        <w:tblStyle w:val="TableGrid"/>
        <w:tblW w:w="5000" w:type="pct"/>
        <w:tblLook w:val="04A0" w:firstRow="1" w:lastRow="0" w:firstColumn="1" w:lastColumn="0" w:noHBand="0" w:noVBand="1"/>
      </w:tblPr>
      <w:tblGrid>
        <w:gridCol w:w="988"/>
        <w:gridCol w:w="4124"/>
        <w:gridCol w:w="3904"/>
      </w:tblGrid>
      <w:tr w:rsidR="00072312" w:rsidRPr="00DD3447" w14:paraId="1E46588E" w14:textId="77777777" w:rsidTr="00022023">
        <w:trPr>
          <w:trHeight w:val="20"/>
        </w:trPr>
        <w:tc>
          <w:tcPr>
            <w:tcW w:w="548" w:type="pct"/>
            <w:hideMark/>
          </w:tcPr>
          <w:p w14:paraId="5FC51FE0"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Sl. No.</w:t>
            </w:r>
          </w:p>
        </w:tc>
        <w:tc>
          <w:tcPr>
            <w:tcW w:w="2287" w:type="pct"/>
            <w:hideMark/>
          </w:tcPr>
          <w:p w14:paraId="2864C31F"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Regenerative agriculture practices</w:t>
            </w:r>
          </w:p>
        </w:tc>
        <w:tc>
          <w:tcPr>
            <w:tcW w:w="2165" w:type="pct"/>
            <w:hideMark/>
          </w:tcPr>
          <w:p w14:paraId="3C9E4192"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b/>
                <w:bCs/>
                <w:sz w:val="24"/>
                <w:szCs w:val="24"/>
              </w:rPr>
              <w:t>NGOs promoting it</w:t>
            </w:r>
          </w:p>
        </w:tc>
      </w:tr>
      <w:tr w:rsidR="00072312" w:rsidRPr="00DD3447" w14:paraId="656526B5" w14:textId="77777777" w:rsidTr="00022023">
        <w:trPr>
          <w:trHeight w:val="20"/>
        </w:trPr>
        <w:tc>
          <w:tcPr>
            <w:tcW w:w="548" w:type="pct"/>
            <w:hideMark/>
          </w:tcPr>
          <w:p w14:paraId="0BC00340"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1</w:t>
            </w:r>
          </w:p>
        </w:tc>
        <w:tc>
          <w:tcPr>
            <w:tcW w:w="2287" w:type="pct"/>
            <w:hideMark/>
          </w:tcPr>
          <w:p w14:paraId="6049628C"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Zero-Budget Natural Farming (ZBNF) / Community Managed Natural Farming</w:t>
            </w:r>
          </w:p>
        </w:tc>
        <w:tc>
          <w:tcPr>
            <w:tcW w:w="2165" w:type="pct"/>
            <w:hideMark/>
          </w:tcPr>
          <w:p w14:paraId="7A568CD1"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r w:rsidRPr="00DD3447">
              <w:rPr>
                <w:rFonts w:ascii="Times New Roman" w:eastAsia="Calibri" w:hAnsi="Times New Roman"/>
                <w:sz w:val="24"/>
                <w:szCs w:val="24"/>
              </w:rPr>
              <w:t>, WASSAN</w:t>
            </w:r>
          </w:p>
        </w:tc>
      </w:tr>
      <w:tr w:rsidR="00072312" w:rsidRPr="00DD3447" w14:paraId="79F0B4D9" w14:textId="77777777" w:rsidTr="00022023">
        <w:trPr>
          <w:trHeight w:val="20"/>
        </w:trPr>
        <w:tc>
          <w:tcPr>
            <w:tcW w:w="548" w:type="pct"/>
            <w:hideMark/>
          </w:tcPr>
          <w:p w14:paraId="748AE676"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2</w:t>
            </w:r>
          </w:p>
        </w:tc>
        <w:tc>
          <w:tcPr>
            <w:tcW w:w="2287" w:type="pct"/>
            <w:hideMark/>
          </w:tcPr>
          <w:p w14:paraId="0FB82E9D"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Non-Pesticidal Management (NPM)</w:t>
            </w:r>
          </w:p>
        </w:tc>
        <w:tc>
          <w:tcPr>
            <w:tcW w:w="2165" w:type="pct"/>
            <w:hideMark/>
          </w:tcPr>
          <w:p w14:paraId="27E0E653"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CSA</w:t>
            </w:r>
          </w:p>
        </w:tc>
      </w:tr>
      <w:tr w:rsidR="00072312" w:rsidRPr="00DD3447" w14:paraId="2D37B0E6" w14:textId="77777777" w:rsidTr="00022023">
        <w:trPr>
          <w:trHeight w:val="20"/>
        </w:trPr>
        <w:tc>
          <w:tcPr>
            <w:tcW w:w="548" w:type="pct"/>
            <w:hideMark/>
          </w:tcPr>
          <w:p w14:paraId="2256D99A"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3</w:t>
            </w:r>
          </w:p>
        </w:tc>
        <w:tc>
          <w:tcPr>
            <w:tcW w:w="2287" w:type="pct"/>
            <w:hideMark/>
          </w:tcPr>
          <w:p w14:paraId="78E6AAA7"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Agroforestry &amp; Permaculture</w:t>
            </w:r>
          </w:p>
        </w:tc>
        <w:tc>
          <w:tcPr>
            <w:tcW w:w="2165" w:type="pct"/>
            <w:hideMark/>
          </w:tcPr>
          <w:p w14:paraId="442DD456"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Aranya</w:t>
            </w:r>
            <w:proofErr w:type="spellEnd"/>
            <w:r w:rsidRPr="00DD3447">
              <w:rPr>
                <w:rFonts w:ascii="Times New Roman" w:eastAsia="Calibri" w:hAnsi="Times New Roman"/>
                <w:sz w:val="24"/>
                <w:szCs w:val="24"/>
              </w:rPr>
              <w:t xml:space="preserve"> Agricultural Alternatives</w:t>
            </w:r>
          </w:p>
        </w:tc>
      </w:tr>
      <w:tr w:rsidR="00072312" w:rsidRPr="00DD3447" w14:paraId="06F2AC25" w14:textId="77777777" w:rsidTr="00022023">
        <w:trPr>
          <w:trHeight w:val="20"/>
        </w:trPr>
        <w:tc>
          <w:tcPr>
            <w:tcW w:w="548" w:type="pct"/>
            <w:hideMark/>
          </w:tcPr>
          <w:p w14:paraId="4C8A303C"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4</w:t>
            </w:r>
          </w:p>
        </w:tc>
        <w:tc>
          <w:tcPr>
            <w:tcW w:w="2287" w:type="pct"/>
            <w:hideMark/>
          </w:tcPr>
          <w:p w14:paraId="6C694EFA"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Soil Health Management</w:t>
            </w:r>
          </w:p>
        </w:tc>
        <w:tc>
          <w:tcPr>
            <w:tcW w:w="2165" w:type="pct"/>
            <w:hideMark/>
          </w:tcPr>
          <w:p w14:paraId="1F07BD37"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r w:rsidRPr="00DD3447">
              <w:rPr>
                <w:rFonts w:ascii="Times New Roman" w:eastAsia="Calibri" w:hAnsi="Times New Roman"/>
                <w:sz w:val="24"/>
                <w:szCs w:val="24"/>
              </w:rPr>
              <w:t>, CSA, WASSAN</w:t>
            </w:r>
          </w:p>
        </w:tc>
      </w:tr>
      <w:tr w:rsidR="00072312" w:rsidRPr="00DD3447" w14:paraId="05F0064E" w14:textId="77777777" w:rsidTr="00022023">
        <w:trPr>
          <w:trHeight w:val="20"/>
        </w:trPr>
        <w:tc>
          <w:tcPr>
            <w:tcW w:w="548" w:type="pct"/>
            <w:hideMark/>
          </w:tcPr>
          <w:p w14:paraId="26C2ADA8"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lastRenderedPageBreak/>
              <w:t>5</w:t>
            </w:r>
          </w:p>
        </w:tc>
        <w:tc>
          <w:tcPr>
            <w:tcW w:w="2287" w:type="pct"/>
            <w:hideMark/>
          </w:tcPr>
          <w:p w14:paraId="158CD1F0"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Water Conservation &amp; Rainwater Harvesting</w:t>
            </w:r>
          </w:p>
        </w:tc>
        <w:tc>
          <w:tcPr>
            <w:tcW w:w="2165" w:type="pct"/>
            <w:hideMark/>
          </w:tcPr>
          <w:p w14:paraId="565E97BD"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 xml:space="preserve">WASSAN, </w:t>
            </w:r>
            <w:proofErr w:type="spellStart"/>
            <w:r w:rsidRPr="00DD3447">
              <w:rPr>
                <w:rFonts w:ascii="Times New Roman" w:eastAsia="Calibri" w:hAnsi="Times New Roman"/>
                <w:sz w:val="24"/>
                <w:szCs w:val="24"/>
              </w:rPr>
              <w:t>Aranya</w:t>
            </w:r>
            <w:proofErr w:type="spellEnd"/>
            <w:r w:rsidRPr="00DD3447">
              <w:rPr>
                <w:rFonts w:ascii="Times New Roman" w:eastAsia="Calibri" w:hAnsi="Times New Roman"/>
                <w:sz w:val="24"/>
                <w:szCs w:val="24"/>
              </w:rPr>
              <w:t xml:space="preserve"> Agricultural Alternatives</w:t>
            </w:r>
          </w:p>
        </w:tc>
      </w:tr>
      <w:tr w:rsidR="00072312" w:rsidRPr="00DD3447" w14:paraId="5241784B" w14:textId="77777777" w:rsidTr="00022023">
        <w:trPr>
          <w:trHeight w:val="20"/>
        </w:trPr>
        <w:tc>
          <w:tcPr>
            <w:tcW w:w="548" w:type="pct"/>
            <w:hideMark/>
          </w:tcPr>
          <w:p w14:paraId="642E8D3D"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6</w:t>
            </w:r>
          </w:p>
        </w:tc>
        <w:tc>
          <w:tcPr>
            <w:tcW w:w="2287" w:type="pct"/>
            <w:hideMark/>
          </w:tcPr>
          <w:p w14:paraId="68ED521F" w14:textId="77777777" w:rsidR="00072312" w:rsidRPr="00DD3447" w:rsidRDefault="00072312" w:rsidP="00022023">
            <w:pPr>
              <w:spacing w:line="360" w:lineRule="auto"/>
              <w:jc w:val="both"/>
              <w:rPr>
                <w:rFonts w:ascii="Times New Roman" w:eastAsia="Calibri" w:hAnsi="Times New Roman"/>
                <w:sz w:val="24"/>
                <w:szCs w:val="24"/>
              </w:rPr>
            </w:pPr>
            <w:r w:rsidRPr="00DD3447">
              <w:rPr>
                <w:rFonts w:ascii="Times New Roman" w:eastAsia="Calibri" w:hAnsi="Times New Roman"/>
                <w:sz w:val="24"/>
                <w:szCs w:val="24"/>
              </w:rPr>
              <w:t>Livestock Integration &amp; Organic Manure</w:t>
            </w:r>
          </w:p>
        </w:tc>
        <w:tc>
          <w:tcPr>
            <w:tcW w:w="2165" w:type="pct"/>
            <w:hideMark/>
          </w:tcPr>
          <w:p w14:paraId="73745DDA" w14:textId="77777777" w:rsidR="00072312" w:rsidRPr="00DD3447" w:rsidRDefault="00072312" w:rsidP="00022023">
            <w:pPr>
              <w:spacing w:line="360" w:lineRule="auto"/>
              <w:jc w:val="both"/>
              <w:rPr>
                <w:rFonts w:ascii="Times New Roman" w:eastAsia="Calibri" w:hAnsi="Times New Roman"/>
                <w:sz w:val="24"/>
                <w:szCs w:val="24"/>
              </w:rPr>
            </w:pPr>
            <w:proofErr w:type="spellStart"/>
            <w:r w:rsidRPr="00DD3447">
              <w:rPr>
                <w:rFonts w:ascii="Times New Roman" w:eastAsia="Calibri" w:hAnsi="Times New Roman"/>
                <w:sz w:val="24"/>
                <w:szCs w:val="24"/>
              </w:rPr>
              <w:t>RySS</w:t>
            </w:r>
            <w:proofErr w:type="spellEnd"/>
          </w:p>
        </w:tc>
      </w:tr>
    </w:tbl>
    <w:p w14:paraId="1D4AF5D1" w14:textId="15B10AB2" w:rsidR="00072312" w:rsidRPr="00252F3E" w:rsidRDefault="00BB0540" w:rsidP="00072312">
      <w:pPr>
        <w:spacing w:line="360" w:lineRule="auto"/>
        <w:jc w:val="both"/>
        <w:rPr>
          <w:rFonts w:ascii="Times New Roman" w:eastAsia="Calibri" w:hAnsi="Times New Roman"/>
          <w:sz w:val="24"/>
          <w:szCs w:val="24"/>
        </w:rPr>
      </w:pPr>
      <w:r w:rsidRPr="00252F3E">
        <w:rPr>
          <w:rFonts w:ascii="Times New Roman" w:eastAsia="Calibri" w:hAnsi="Times New Roman"/>
          <w:sz w:val="24"/>
          <w:szCs w:val="24"/>
        </w:rPr>
        <w:t>(</w:t>
      </w:r>
      <w:proofErr w:type="spellStart"/>
      <w:r w:rsidRPr="00252F3E">
        <w:rPr>
          <w:rFonts w:ascii="Times New Roman" w:eastAsia="Calibri" w:hAnsi="Times New Roman"/>
          <w:sz w:val="24"/>
          <w:szCs w:val="24"/>
        </w:rPr>
        <w:t>RySS</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Rythu</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Sadhikara</w:t>
      </w:r>
      <w:proofErr w:type="spellEnd"/>
      <w:r w:rsidRPr="00252F3E">
        <w:rPr>
          <w:rFonts w:ascii="Times New Roman" w:eastAsia="Calibri" w:hAnsi="Times New Roman"/>
          <w:sz w:val="24"/>
          <w:szCs w:val="24"/>
        </w:rPr>
        <w:t xml:space="preserve"> </w:t>
      </w:r>
      <w:proofErr w:type="spellStart"/>
      <w:r w:rsidRPr="00252F3E">
        <w:rPr>
          <w:rFonts w:ascii="Times New Roman" w:eastAsia="Calibri" w:hAnsi="Times New Roman"/>
          <w:sz w:val="24"/>
          <w:szCs w:val="24"/>
        </w:rPr>
        <w:t>Samstha</w:t>
      </w:r>
      <w:proofErr w:type="spellEnd"/>
      <w:r w:rsidRPr="00252F3E">
        <w:rPr>
          <w:rFonts w:ascii="Times New Roman" w:eastAsia="Calibri" w:hAnsi="Times New Roman"/>
          <w:sz w:val="24"/>
          <w:szCs w:val="24"/>
        </w:rPr>
        <w:t>, WASSAN- Watershed Support Services and Activities Network, CSA- Centre for Sustainable Agriculture)</w:t>
      </w:r>
    </w:p>
    <w:p w14:paraId="094765CB" w14:textId="134D7D1C" w:rsidR="00072312" w:rsidRDefault="00364D1F" w:rsidP="00072312">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5 </w:t>
      </w:r>
      <w:r w:rsidR="00072312" w:rsidRPr="00072312">
        <w:rPr>
          <w:rFonts w:ascii="Times New Roman" w:eastAsia="Calibri" w:hAnsi="Times New Roman"/>
          <w:b/>
          <w:bCs/>
          <w:sz w:val="24"/>
          <w:szCs w:val="24"/>
        </w:rPr>
        <w:t xml:space="preserve">Type of communication channel used by NGOs to promote regenerative agriculture to farmers </w:t>
      </w:r>
    </w:p>
    <w:tbl>
      <w:tblPr>
        <w:tblStyle w:val="TableGrid"/>
        <w:tblW w:w="5000" w:type="pct"/>
        <w:tblLook w:val="04A0" w:firstRow="1" w:lastRow="0" w:firstColumn="1" w:lastColumn="0" w:noHBand="0" w:noVBand="1"/>
      </w:tblPr>
      <w:tblGrid>
        <w:gridCol w:w="988"/>
        <w:gridCol w:w="4616"/>
        <w:gridCol w:w="3412"/>
      </w:tblGrid>
      <w:tr w:rsidR="00072312" w:rsidRPr="00073A69" w14:paraId="142AE9A5" w14:textId="77777777" w:rsidTr="00022023">
        <w:trPr>
          <w:trHeight w:val="20"/>
        </w:trPr>
        <w:tc>
          <w:tcPr>
            <w:tcW w:w="548" w:type="pct"/>
            <w:hideMark/>
          </w:tcPr>
          <w:p w14:paraId="1D6C287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Sl. No.</w:t>
            </w:r>
          </w:p>
        </w:tc>
        <w:tc>
          <w:tcPr>
            <w:tcW w:w="2560" w:type="pct"/>
            <w:hideMark/>
          </w:tcPr>
          <w:p w14:paraId="5959C73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Communication Channel</w:t>
            </w:r>
          </w:p>
        </w:tc>
        <w:tc>
          <w:tcPr>
            <w:tcW w:w="1892" w:type="pct"/>
            <w:hideMark/>
          </w:tcPr>
          <w:p w14:paraId="643D066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b/>
                <w:bCs/>
                <w:sz w:val="24"/>
                <w:szCs w:val="24"/>
              </w:rPr>
              <w:t>NGOs Using It</w:t>
            </w:r>
          </w:p>
        </w:tc>
      </w:tr>
      <w:tr w:rsidR="00072312" w:rsidRPr="00073A69" w14:paraId="5E96322D" w14:textId="77777777" w:rsidTr="00022023">
        <w:trPr>
          <w:trHeight w:val="20"/>
        </w:trPr>
        <w:tc>
          <w:tcPr>
            <w:tcW w:w="548" w:type="pct"/>
            <w:hideMark/>
          </w:tcPr>
          <w:p w14:paraId="4D52251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w:t>
            </w:r>
          </w:p>
        </w:tc>
        <w:tc>
          <w:tcPr>
            <w:tcW w:w="2560" w:type="pct"/>
            <w:hideMark/>
          </w:tcPr>
          <w:p w14:paraId="63652457"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Farmer Field Schools (FFS)</w:t>
            </w:r>
          </w:p>
        </w:tc>
        <w:tc>
          <w:tcPr>
            <w:tcW w:w="1892" w:type="pct"/>
            <w:hideMark/>
          </w:tcPr>
          <w:p w14:paraId="3A3000A9"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 CSA</w:t>
            </w:r>
          </w:p>
        </w:tc>
      </w:tr>
      <w:tr w:rsidR="00072312" w:rsidRPr="00073A69" w14:paraId="6019E709" w14:textId="77777777" w:rsidTr="00022023">
        <w:trPr>
          <w:trHeight w:val="20"/>
        </w:trPr>
        <w:tc>
          <w:tcPr>
            <w:tcW w:w="548" w:type="pct"/>
            <w:hideMark/>
          </w:tcPr>
          <w:p w14:paraId="430FDFEF"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2</w:t>
            </w:r>
          </w:p>
        </w:tc>
        <w:tc>
          <w:tcPr>
            <w:tcW w:w="2560" w:type="pct"/>
            <w:hideMark/>
          </w:tcPr>
          <w:p w14:paraId="530EA9C4"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Extension workers &amp; Community Resource Persons</w:t>
            </w:r>
          </w:p>
        </w:tc>
        <w:tc>
          <w:tcPr>
            <w:tcW w:w="1892" w:type="pct"/>
            <w:hideMark/>
          </w:tcPr>
          <w:p w14:paraId="7493AB27"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69C36617" w14:textId="77777777" w:rsidTr="00022023">
        <w:trPr>
          <w:trHeight w:val="20"/>
        </w:trPr>
        <w:tc>
          <w:tcPr>
            <w:tcW w:w="548" w:type="pct"/>
            <w:hideMark/>
          </w:tcPr>
          <w:p w14:paraId="5CC1257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3</w:t>
            </w:r>
          </w:p>
        </w:tc>
        <w:tc>
          <w:tcPr>
            <w:tcW w:w="2560" w:type="pct"/>
            <w:hideMark/>
          </w:tcPr>
          <w:p w14:paraId="78C69D2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Workshops &amp; Training camps</w:t>
            </w:r>
          </w:p>
        </w:tc>
        <w:tc>
          <w:tcPr>
            <w:tcW w:w="1892" w:type="pct"/>
            <w:hideMark/>
          </w:tcPr>
          <w:p w14:paraId="76886624"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Aranya</w:t>
            </w:r>
            <w:proofErr w:type="spellEnd"/>
            <w:r w:rsidRPr="00073A69">
              <w:rPr>
                <w:rFonts w:ascii="Times New Roman" w:eastAsia="Calibri" w:hAnsi="Times New Roman"/>
                <w:sz w:val="24"/>
                <w:szCs w:val="24"/>
              </w:rPr>
              <w:t xml:space="preserve"> Agricultural Alternatives, CSA</w:t>
            </w:r>
          </w:p>
        </w:tc>
      </w:tr>
      <w:tr w:rsidR="00072312" w:rsidRPr="00073A69" w14:paraId="5DFFA3BD" w14:textId="77777777" w:rsidTr="00022023">
        <w:trPr>
          <w:trHeight w:val="20"/>
        </w:trPr>
        <w:tc>
          <w:tcPr>
            <w:tcW w:w="548" w:type="pct"/>
            <w:hideMark/>
          </w:tcPr>
          <w:p w14:paraId="083079AB"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4</w:t>
            </w:r>
          </w:p>
        </w:tc>
        <w:tc>
          <w:tcPr>
            <w:tcW w:w="2560" w:type="pct"/>
            <w:hideMark/>
          </w:tcPr>
          <w:p w14:paraId="46B84B8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Mobile apps &amp; Digital platforms</w:t>
            </w:r>
          </w:p>
        </w:tc>
        <w:tc>
          <w:tcPr>
            <w:tcW w:w="1892" w:type="pct"/>
            <w:hideMark/>
          </w:tcPr>
          <w:p w14:paraId="27360236"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 WASSAN</w:t>
            </w:r>
          </w:p>
        </w:tc>
      </w:tr>
      <w:tr w:rsidR="00072312" w:rsidRPr="00073A69" w14:paraId="3274B536" w14:textId="77777777" w:rsidTr="00022023">
        <w:trPr>
          <w:trHeight w:val="20"/>
        </w:trPr>
        <w:tc>
          <w:tcPr>
            <w:tcW w:w="548" w:type="pct"/>
            <w:hideMark/>
          </w:tcPr>
          <w:p w14:paraId="3339667F"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5</w:t>
            </w:r>
          </w:p>
        </w:tc>
        <w:tc>
          <w:tcPr>
            <w:tcW w:w="2560" w:type="pct"/>
            <w:hideMark/>
          </w:tcPr>
          <w:p w14:paraId="3C1DF200"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Community radio &amp; Podcasts</w:t>
            </w:r>
          </w:p>
        </w:tc>
        <w:tc>
          <w:tcPr>
            <w:tcW w:w="1892" w:type="pct"/>
            <w:hideMark/>
          </w:tcPr>
          <w:p w14:paraId="63D9B800" w14:textId="0B06598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CSA</w:t>
            </w:r>
          </w:p>
        </w:tc>
      </w:tr>
      <w:tr w:rsidR="00072312" w:rsidRPr="00073A69" w14:paraId="3DCCDBD5" w14:textId="77777777" w:rsidTr="00022023">
        <w:trPr>
          <w:trHeight w:val="20"/>
        </w:trPr>
        <w:tc>
          <w:tcPr>
            <w:tcW w:w="548" w:type="pct"/>
            <w:hideMark/>
          </w:tcPr>
          <w:p w14:paraId="4258B0F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6</w:t>
            </w:r>
          </w:p>
        </w:tc>
        <w:tc>
          <w:tcPr>
            <w:tcW w:w="2560" w:type="pct"/>
            <w:hideMark/>
          </w:tcPr>
          <w:p w14:paraId="5F8986C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Short films &amp; Video demonstrations</w:t>
            </w:r>
          </w:p>
        </w:tc>
        <w:tc>
          <w:tcPr>
            <w:tcW w:w="1892" w:type="pct"/>
            <w:hideMark/>
          </w:tcPr>
          <w:p w14:paraId="3A03C5ED"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w:t>
            </w:r>
          </w:p>
        </w:tc>
      </w:tr>
      <w:tr w:rsidR="00072312" w:rsidRPr="00073A69" w14:paraId="44952948" w14:textId="77777777" w:rsidTr="00022023">
        <w:trPr>
          <w:trHeight w:val="20"/>
        </w:trPr>
        <w:tc>
          <w:tcPr>
            <w:tcW w:w="548" w:type="pct"/>
            <w:hideMark/>
          </w:tcPr>
          <w:p w14:paraId="771A3FD6"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7</w:t>
            </w:r>
          </w:p>
        </w:tc>
        <w:tc>
          <w:tcPr>
            <w:tcW w:w="2560" w:type="pct"/>
            <w:hideMark/>
          </w:tcPr>
          <w:p w14:paraId="450FDD31"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Farmer-to-Farmer learning</w:t>
            </w:r>
          </w:p>
        </w:tc>
        <w:tc>
          <w:tcPr>
            <w:tcW w:w="1892" w:type="pct"/>
            <w:hideMark/>
          </w:tcPr>
          <w:p w14:paraId="0CA582BC"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233B28BB" w14:textId="77777777" w:rsidTr="00022023">
        <w:trPr>
          <w:trHeight w:val="20"/>
        </w:trPr>
        <w:tc>
          <w:tcPr>
            <w:tcW w:w="548" w:type="pct"/>
            <w:hideMark/>
          </w:tcPr>
          <w:p w14:paraId="295D97D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8</w:t>
            </w:r>
          </w:p>
        </w:tc>
        <w:tc>
          <w:tcPr>
            <w:tcW w:w="2560" w:type="pct"/>
            <w:hideMark/>
          </w:tcPr>
          <w:p w14:paraId="069696B5"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Printed manuals, pamphlets &amp; posters</w:t>
            </w:r>
          </w:p>
        </w:tc>
        <w:tc>
          <w:tcPr>
            <w:tcW w:w="1892" w:type="pct"/>
            <w:hideMark/>
          </w:tcPr>
          <w:p w14:paraId="5A204670"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 xml:space="preserve">CSA, </w:t>
            </w:r>
            <w:proofErr w:type="spellStart"/>
            <w:r w:rsidRPr="00073A69">
              <w:rPr>
                <w:rFonts w:ascii="Times New Roman" w:eastAsia="Calibri" w:hAnsi="Times New Roman"/>
                <w:sz w:val="24"/>
                <w:szCs w:val="24"/>
              </w:rPr>
              <w:t>Aranya</w:t>
            </w:r>
            <w:proofErr w:type="spellEnd"/>
            <w:r w:rsidRPr="00073A69">
              <w:rPr>
                <w:rFonts w:ascii="Times New Roman" w:eastAsia="Calibri" w:hAnsi="Times New Roman"/>
                <w:sz w:val="24"/>
                <w:szCs w:val="24"/>
              </w:rPr>
              <w:t xml:space="preserve"> Agricultural Alternatives</w:t>
            </w:r>
          </w:p>
        </w:tc>
      </w:tr>
      <w:tr w:rsidR="00072312" w:rsidRPr="00073A69" w14:paraId="0082DA1A" w14:textId="77777777" w:rsidTr="00022023">
        <w:trPr>
          <w:trHeight w:val="20"/>
        </w:trPr>
        <w:tc>
          <w:tcPr>
            <w:tcW w:w="548" w:type="pct"/>
            <w:hideMark/>
          </w:tcPr>
          <w:p w14:paraId="2F9652F2"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9</w:t>
            </w:r>
          </w:p>
        </w:tc>
        <w:tc>
          <w:tcPr>
            <w:tcW w:w="2560" w:type="pct"/>
            <w:hideMark/>
          </w:tcPr>
          <w:p w14:paraId="34F8CC8E"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Field exposure visits &amp; Farmer conventions</w:t>
            </w:r>
          </w:p>
        </w:tc>
        <w:tc>
          <w:tcPr>
            <w:tcW w:w="1892" w:type="pct"/>
            <w:hideMark/>
          </w:tcPr>
          <w:p w14:paraId="47CC37BB"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w:t>
            </w:r>
          </w:p>
        </w:tc>
      </w:tr>
      <w:tr w:rsidR="00072312" w:rsidRPr="00073A69" w14:paraId="42FECE3D" w14:textId="77777777" w:rsidTr="00022023">
        <w:trPr>
          <w:trHeight w:val="20"/>
        </w:trPr>
        <w:tc>
          <w:tcPr>
            <w:tcW w:w="548" w:type="pct"/>
            <w:hideMark/>
          </w:tcPr>
          <w:p w14:paraId="36F5D0C4"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10</w:t>
            </w:r>
          </w:p>
        </w:tc>
        <w:tc>
          <w:tcPr>
            <w:tcW w:w="2560" w:type="pct"/>
            <w:hideMark/>
          </w:tcPr>
          <w:p w14:paraId="0F56C753"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Social media &amp; YouTube channels</w:t>
            </w:r>
          </w:p>
        </w:tc>
        <w:tc>
          <w:tcPr>
            <w:tcW w:w="1892" w:type="pct"/>
            <w:hideMark/>
          </w:tcPr>
          <w:p w14:paraId="0F296B1C"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CSA</w:t>
            </w:r>
          </w:p>
        </w:tc>
      </w:tr>
      <w:tr w:rsidR="00072312" w:rsidRPr="00073A69" w14:paraId="1B9D5375" w14:textId="77777777" w:rsidTr="00022023">
        <w:trPr>
          <w:trHeight w:val="20"/>
        </w:trPr>
        <w:tc>
          <w:tcPr>
            <w:tcW w:w="548" w:type="pct"/>
            <w:hideMark/>
          </w:tcPr>
          <w:p w14:paraId="443AD56C"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11</w:t>
            </w:r>
          </w:p>
        </w:tc>
        <w:tc>
          <w:tcPr>
            <w:tcW w:w="2560" w:type="pct"/>
            <w:hideMark/>
          </w:tcPr>
          <w:p w14:paraId="201A7338" w14:textId="77777777" w:rsidR="00072312" w:rsidRPr="00073A69" w:rsidRDefault="00072312" w:rsidP="00022023">
            <w:pPr>
              <w:spacing w:line="360" w:lineRule="auto"/>
              <w:jc w:val="both"/>
              <w:rPr>
                <w:rFonts w:ascii="Times New Roman" w:eastAsia="Calibri" w:hAnsi="Times New Roman"/>
                <w:sz w:val="24"/>
                <w:szCs w:val="24"/>
              </w:rPr>
            </w:pPr>
            <w:r w:rsidRPr="00073A69">
              <w:rPr>
                <w:rFonts w:ascii="Times New Roman" w:eastAsia="Calibri" w:hAnsi="Times New Roman"/>
                <w:sz w:val="24"/>
                <w:szCs w:val="24"/>
              </w:rPr>
              <w:t>WhatsApp &amp; SMS alerts</w:t>
            </w:r>
          </w:p>
        </w:tc>
        <w:tc>
          <w:tcPr>
            <w:tcW w:w="1892" w:type="pct"/>
            <w:hideMark/>
          </w:tcPr>
          <w:p w14:paraId="31C2DCCC" w14:textId="77777777" w:rsidR="00072312" w:rsidRPr="00073A69" w:rsidRDefault="00072312" w:rsidP="00022023">
            <w:pPr>
              <w:spacing w:line="360" w:lineRule="auto"/>
              <w:jc w:val="both"/>
              <w:rPr>
                <w:rFonts w:ascii="Times New Roman" w:eastAsia="Calibri" w:hAnsi="Times New Roman"/>
                <w:sz w:val="24"/>
                <w:szCs w:val="24"/>
              </w:rPr>
            </w:pPr>
            <w:proofErr w:type="spellStart"/>
            <w:r w:rsidRPr="00073A69">
              <w:rPr>
                <w:rFonts w:ascii="Times New Roman" w:eastAsia="Calibri" w:hAnsi="Times New Roman"/>
                <w:sz w:val="24"/>
                <w:szCs w:val="24"/>
              </w:rPr>
              <w:t>RySS</w:t>
            </w:r>
            <w:proofErr w:type="spellEnd"/>
            <w:r w:rsidRPr="00073A69">
              <w:rPr>
                <w:rFonts w:ascii="Times New Roman" w:eastAsia="Calibri" w:hAnsi="Times New Roman"/>
                <w:sz w:val="24"/>
                <w:szCs w:val="24"/>
              </w:rPr>
              <w:t>, WASSAN, CSA</w:t>
            </w:r>
          </w:p>
        </w:tc>
      </w:tr>
    </w:tbl>
    <w:p w14:paraId="46C8B8F3" w14:textId="77777777" w:rsidR="00072312" w:rsidRPr="00072312" w:rsidRDefault="00072312" w:rsidP="00072312">
      <w:pPr>
        <w:spacing w:line="360" w:lineRule="auto"/>
        <w:jc w:val="both"/>
        <w:rPr>
          <w:rFonts w:ascii="Times New Roman" w:eastAsia="Calibri" w:hAnsi="Times New Roman"/>
          <w:b/>
          <w:bCs/>
          <w:sz w:val="24"/>
          <w:szCs w:val="24"/>
        </w:rPr>
      </w:pPr>
    </w:p>
    <w:p w14:paraId="0DAC69F1" w14:textId="77777777" w:rsidR="00821F1D" w:rsidRDefault="00821F1D" w:rsidP="00821F1D">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4. For SHGs:</w:t>
      </w:r>
    </w:p>
    <w:p w14:paraId="2A69071D" w14:textId="77777777" w:rsidR="00821F1D" w:rsidRPr="00821F1D" w:rsidRDefault="00821F1D" w:rsidP="00821F1D">
      <w:pPr>
        <w:spacing w:line="360" w:lineRule="auto"/>
        <w:jc w:val="both"/>
        <w:rPr>
          <w:rFonts w:ascii="Times New Roman" w:eastAsia="Calibri" w:hAnsi="Times New Roman"/>
          <w:b/>
          <w:bCs/>
          <w:sz w:val="24"/>
          <w:szCs w:val="24"/>
        </w:rPr>
      </w:pPr>
      <w:r w:rsidRPr="00821F1D">
        <w:rPr>
          <w:rFonts w:ascii="Times New Roman" w:eastAsia="Calibri" w:hAnsi="Times New Roman"/>
          <w:b/>
          <w:bCs/>
          <w:sz w:val="24"/>
          <w:szCs w:val="24"/>
        </w:rPr>
        <w:t>Type of communication channel used by SHGs to promote regenerative agriculture to farmers</w:t>
      </w:r>
    </w:p>
    <w:p w14:paraId="3F393271" w14:textId="3D178D57" w:rsidR="00422FBC" w:rsidRDefault="00422FBC" w:rsidP="00422FBC">
      <w:pPr>
        <w:spacing w:line="360" w:lineRule="auto"/>
        <w:jc w:val="both"/>
        <w:rPr>
          <w:rFonts w:ascii="Times New Roman" w:eastAsia="Calibri" w:hAnsi="Times New Roman" w:cs="Times New Roman"/>
          <w:sz w:val="24"/>
          <w:szCs w:val="24"/>
        </w:rPr>
      </w:pPr>
      <w:r>
        <w:rPr>
          <w:rFonts w:ascii="Times New Roman" w:eastAsia="Calibri" w:hAnsi="Times New Roman"/>
          <w:sz w:val="24"/>
          <w:szCs w:val="24"/>
        </w:rPr>
        <w:tab/>
      </w:r>
      <w:r w:rsidRPr="00422FBC">
        <w:rPr>
          <w:rFonts w:ascii="Times New Roman" w:eastAsia="Calibri" w:hAnsi="Times New Roman" w:cs="Times New Roman"/>
          <w:sz w:val="24"/>
          <w:szCs w:val="24"/>
        </w:rPr>
        <w:t>Self-Help Groups (SHGs) use a multi-channel approach to promote regenerative agriculture, combining experiential, community-driven, and digital methods. Farmer Field Schools (FFS), peer-to-peer learning, SHG meetings, and demonstration farms are the most effective face-to-face channels, providing hands-on training and real-time knowledge exchange</w:t>
      </w:r>
      <w:r w:rsidR="00CB21F1">
        <w:rPr>
          <w:rFonts w:ascii="Times New Roman" w:eastAsia="Calibri" w:hAnsi="Times New Roman" w:cs="Times New Roman"/>
          <w:sz w:val="24"/>
          <w:szCs w:val="24"/>
        </w:rPr>
        <w:t xml:space="preserve"> (Sutherland and Marchand, 2021)</w:t>
      </w:r>
      <w:r w:rsidRPr="00422FBC">
        <w:rPr>
          <w:rFonts w:ascii="Times New Roman" w:eastAsia="Calibri" w:hAnsi="Times New Roman" w:cs="Times New Roman"/>
          <w:sz w:val="24"/>
          <w:szCs w:val="24"/>
        </w:rPr>
        <w:t xml:space="preserve">. Workshops, training camps, and exposure visits further </w:t>
      </w:r>
      <w:r w:rsidRPr="00422FBC">
        <w:rPr>
          <w:rFonts w:ascii="Times New Roman" w:eastAsia="Calibri" w:hAnsi="Times New Roman" w:cs="Times New Roman"/>
          <w:sz w:val="24"/>
          <w:szCs w:val="24"/>
        </w:rPr>
        <w:lastRenderedPageBreak/>
        <w:t xml:space="preserve">enhance learning by allowing farmers to witness successful regenerative practices </w:t>
      </w:r>
      <w:proofErr w:type="spellStart"/>
      <w:r w:rsidRPr="00422FBC">
        <w:rPr>
          <w:rFonts w:ascii="Times New Roman" w:eastAsia="Calibri" w:hAnsi="Times New Roman" w:cs="Times New Roman"/>
          <w:sz w:val="24"/>
          <w:szCs w:val="24"/>
        </w:rPr>
        <w:t>firsthand</w:t>
      </w:r>
      <w:proofErr w:type="spellEnd"/>
      <w:r w:rsidRPr="00422FBC">
        <w:rPr>
          <w:rFonts w:ascii="Times New Roman" w:eastAsia="Calibri" w:hAnsi="Times New Roman" w:cs="Times New Roman"/>
          <w:sz w:val="24"/>
          <w:szCs w:val="24"/>
        </w:rPr>
        <w:t xml:space="preserve">. Resource </w:t>
      </w:r>
      <w:r w:rsidR="00A64BD7" w:rsidRPr="00422FBC">
        <w:rPr>
          <w:rFonts w:ascii="Times New Roman" w:eastAsia="Calibri" w:hAnsi="Times New Roman" w:cs="Times New Roman"/>
          <w:sz w:val="24"/>
          <w:szCs w:val="24"/>
        </w:rPr>
        <w:t>centres</w:t>
      </w:r>
      <w:r w:rsidRPr="00422FBC">
        <w:rPr>
          <w:rFonts w:ascii="Times New Roman" w:eastAsia="Calibri" w:hAnsi="Times New Roman" w:cs="Times New Roman"/>
          <w:sz w:val="24"/>
          <w:szCs w:val="24"/>
        </w:rPr>
        <w:t xml:space="preserve"> serve as local hubs for continued knowledge access, while pamphlets and posters act as supplementary materials. Digital platforms like WhatsApp, social media, and YouTube are growing in importance, enabling quick updates and remote learning, though effectiveness depends on internet access and digital literacy. Local radio programs help reach farmers in remote areas through expert discussions and success stories. While traditional face-to-face learning remains the most effective, digital tools are increasingly vital for scaling up outreach. To improve impact, SHGs should enhance digital literacy and collaborate with NGOs and government programs for wider adoption of sustainable farming practices.</w:t>
      </w:r>
    </w:p>
    <w:p w14:paraId="3A1FD8B4" w14:textId="77777777" w:rsidR="005C27E7" w:rsidRDefault="005C27E7" w:rsidP="005C27E7">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5. For FPOs:</w:t>
      </w:r>
    </w:p>
    <w:p w14:paraId="72C9375F" w14:textId="76E254EA" w:rsidR="005C27E7" w:rsidRDefault="005C27E7" w:rsidP="005C27E7">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T</w:t>
      </w:r>
      <w:r w:rsidRPr="005C27E7">
        <w:rPr>
          <w:rFonts w:ascii="Times New Roman" w:eastAsia="Calibri" w:hAnsi="Times New Roman"/>
          <w:b/>
          <w:bCs/>
          <w:sz w:val="24"/>
          <w:szCs w:val="24"/>
        </w:rPr>
        <w:t>ype of communication channel used by FPOs to promote regenerative agriculture to farmers</w:t>
      </w:r>
    </w:p>
    <w:p w14:paraId="22231AF0" w14:textId="59B93893" w:rsidR="006452D3" w:rsidRPr="006452D3" w:rsidRDefault="001D2893" w:rsidP="005C27E7">
      <w:pPr>
        <w:spacing w:line="360" w:lineRule="auto"/>
        <w:jc w:val="both"/>
        <w:rPr>
          <w:rFonts w:ascii="Times New Roman" w:eastAsia="Calibri" w:hAnsi="Times New Roman"/>
          <w:sz w:val="24"/>
          <w:szCs w:val="24"/>
        </w:rPr>
      </w:pPr>
      <w:r>
        <w:rPr>
          <w:rFonts w:ascii="Times New Roman" w:eastAsia="Calibri" w:hAnsi="Times New Roman"/>
          <w:sz w:val="24"/>
          <w:szCs w:val="24"/>
        </w:rPr>
        <w:tab/>
      </w:r>
      <w:r w:rsidRPr="001D2893">
        <w:rPr>
          <w:rFonts w:ascii="Times New Roman" w:eastAsia="Calibri" w:hAnsi="Times New Roman"/>
          <w:sz w:val="24"/>
          <w:szCs w:val="24"/>
        </w:rPr>
        <w:t>Farmer Producer Organizations (FPOs) play a pivotal role in promoting regenerative agricultural practices among farmers by utilizing diverse communication channels to facilitate knowledge sharing and adoption</w:t>
      </w:r>
      <w:r w:rsidR="00305782">
        <w:rPr>
          <w:rFonts w:ascii="Times New Roman" w:eastAsia="Calibri" w:hAnsi="Times New Roman"/>
          <w:sz w:val="24"/>
          <w:szCs w:val="24"/>
        </w:rPr>
        <w:t xml:space="preserve"> (Patil </w:t>
      </w:r>
      <w:r w:rsidR="00305782">
        <w:rPr>
          <w:rFonts w:ascii="Times New Roman" w:eastAsia="Calibri" w:hAnsi="Times New Roman"/>
          <w:i/>
          <w:iCs/>
          <w:sz w:val="24"/>
          <w:szCs w:val="24"/>
        </w:rPr>
        <w:t xml:space="preserve">et al., </w:t>
      </w:r>
      <w:r w:rsidR="00305782">
        <w:rPr>
          <w:rFonts w:ascii="Times New Roman" w:eastAsia="Calibri" w:hAnsi="Times New Roman"/>
          <w:sz w:val="24"/>
          <w:szCs w:val="24"/>
        </w:rPr>
        <w:t>2025)</w:t>
      </w:r>
      <w:r w:rsidRPr="001D2893">
        <w:rPr>
          <w:rFonts w:ascii="Times New Roman" w:eastAsia="Calibri" w:hAnsi="Times New Roman"/>
          <w:sz w:val="24"/>
          <w:szCs w:val="24"/>
        </w:rPr>
        <w:t>. These include hands-on Farmer Field Schools (FFS), workshops, and demonstration farms that provide practical training; digital tools like mobile apps and webinars for continuous learning; printed materials, community radio, and TV programs for widespread dissemination; and platforms such as agricultural fairs, social media, and YouTube to share success stories and best practices. FPOs also foster peer-to-peer mentoring and collaborate with NGOs, government programs, and agricultural experts, ensuring farmers transition effectively to sustainable and profitable farming.</w:t>
      </w:r>
    </w:p>
    <w:p w14:paraId="1372194D" w14:textId="66211BA0" w:rsidR="00705235" w:rsidRDefault="00705235" w:rsidP="00705235">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6. For input suppliers:</w:t>
      </w:r>
    </w:p>
    <w:p w14:paraId="1B415BE4" w14:textId="77777777" w:rsidR="00705235" w:rsidRDefault="00705235" w:rsidP="00705235">
      <w:pPr>
        <w:spacing w:line="360" w:lineRule="auto"/>
        <w:jc w:val="both"/>
        <w:rPr>
          <w:rFonts w:ascii="Times New Roman" w:eastAsia="Calibri" w:hAnsi="Times New Roman"/>
          <w:b/>
          <w:bCs/>
          <w:sz w:val="24"/>
          <w:szCs w:val="24"/>
        </w:rPr>
      </w:pPr>
      <w:r w:rsidRPr="00705235">
        <w:rPr>
          <w:rFonts w:ascii="Times New Roman" w:eastAsia="Calibri" w:hAnsi="Times New Roman"/>
          <w:b/>
          <w:bCs/>
          <w:sz w:val="24"/>
          <w:szCs w:val="24"/>
        </w:rPr>
        <w:t>Type of communication channel used by input suppliers to promote regenerative agriculture to farmers</w:t>
      </w:r>
    </w:p>
    <w:p w14:paraId="7244B888" w14:textId="59975752" w:rsidR="0092455B" w:rsidRDefault="00034628" w:rsidP="00034628">
      <w:pPr>
        <w:spacing w:line="360" w:lineRule="auto"/>
        <w:ind w:firstLine="720"/>
        <w:jc w:val="both"/>
        <w:rPr>
          <w:rFonts w:ascii="Times New Roman" w:eastAsia="Calibri" w:hAnsi="Times New Roman"/>
          <w:sz w:val="24"/>
          <w:szCs w:val="24"/>
        </w:rPr>
      </w:pPr>
      <w:r w:rsidRPr="00034628">
        <w:rPr>
          <w:rFonts w:ascii="Times New Roman" w:eastAsia="Calibri" w:hAnsi="Times New Roman"/>
          <w:sz w:val="24"/>
          <w:szCs w:val="24"/>
        </w:rPr>
        <w:t>Input suppliers play a crucial role in advancing regenerative agriculture by providing resources like organic fertilizers and eco-friendly solutions while educating farmers through various channels</w:t>
      </w:r>
      <w:r w:rsidR="009A4432">
        <w:rPr>
          <w:rFonts w:ascii="Times New Roman" w:eastAsia="Calibri" w:hAnsi="Times New Roman"/>
          <w:sz w:val="24"/>
          <w:szCs w:val="24"/>
        </w:rPr>
        <w:t xml:space="preserve"> (</w:t>
      </w:r>
      <w:proofErr w:type="spellStart"/>
      <w:r w:rsidR="009A4432">
        <w:rPr>
          <w:rFonts w:ascii="Times New Roman" w:eastAsia="Calibri" w:hAnsi="Times New Roman"/>
          <w:sz w:val="24"/>
          <w:szCs w:val="24"/>
        </w:rPr>
        <w:t>Feliziani</w:t>
      </w:r>
      <w:proofErr w:type="spellEnd"/>
      <w:r w:rsidR="009A4432">
        <w:rPr>
          <w:rFonts w:ascii="Times New Roman" w:eastAsia="Calibri" w:hAnsi="Times New Roman"/>
          <w:sz w:val="24"/>
          <w:szCs w:val="24"/>
        </w:rPr>
        <w:t xml:space="preserve"> </w:t>
      </w:r>
      <w:r w:rsidR="009A4432">
        <w:rPr>
          <w:rFonts w:ascii="Times New Roman" w:eastAsia="Calibri" w:hAnsi="Times New Roman"/>
          <w:i/>
          <w:iCs/>
          <w:sz w:val="24"/>
          <w:szCs w:val="24"/>
        </w:rPr>
        <w:t>et al</w:t>
      </w:r>
      <w:r w:rsidR="009A4432">
        <w:rPr>
          <w:rFonts w:ascii="Times New Roman" w:eastAsia="Calibri" w:hAnsi="Times New Roman"/>
          <w:sz w:val="24"/>
          <w:szCs w:val="24"/>
        </w:rPr>
        <w:t>., 2025)</w:t>
      </w:r>
      <w:r w:rsidRPr="00034628">
        <w:rPr>
          <w:rFonts w:ascii="Times New Roman" w:eastAsia="Calibri" w:hAnsi="Times New Roman"/>
          <w:sz w:val="24"/>
          <w:szCs w:val="24"/>
        </w:rPr>
        <w:t xml:space="preserve">. They use on-farm demonstrations, workshops, and farmer meetings to showcase sustainable practices, and leverage mobile-based communication, social media, and printed materials to share tips and success stories. Participation in trade fairs and collaborations with FPOs, NGOs, and government programs help expand outreach, while </w:t>
      </w:r>
      <w:r w:rsidRPr="00034628">
        <w:rPr>
          <w:rFonts w:ascii="Times New Roman" w:eastAsia="Calibri" w:hAnsi="Times New Roman"/>
          <w:sz w:val="24"/>
          <w:szCs w:val="24"/>
        </w:rPr>
        <w:lastRenderedPageBreak/>
        <w:t>helpline support addresses farmer queries. These strategies ensure accurate guidance, driving the adoption of environmentally sustainable and economically viable farming methods.</w:t>
      </w:r>
    </w:p>
    <w:p w14:paraId="6E0F4020" w14:textId="35C11BDE" w:rsidR="004B5A18" w:rsidRPr="004B5A18" w:rsidRDefault="00364D1F" w:rsidP="004B5A18">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 xml:space="preserve">Table 6 </w:t>
      </w:r>
      <w:r w:rsidR="004B5A18" w:rsidRPr="004B5A18">
        <w:rPr>
          <w:rFonts w:ascii="Times New Roman" w:eastAsia="Calibri" w:hAnsi="Times New Roman"/>
          <w:b/>
          <w:bCs/>
          <w:sz w:val="24"/>
          <w:szCs w:val="24"/>
        </w:rPr>
        <w:t>Co</w:t>
      </w:r>
      <w:r w:rsidR="004B5A18">
        <w:rPr>
          <w:rFonts w:ascii="Times New Roman" w:eastAsia="Calibri" w:hAnsi="Times New Roman"/>
          <w:b/>
          <w:bCs/>
          <w:sz w:val="24"/>
          <w:szCs w:val="24"/>
        </w:rPr>
        <w:t>mparative table for c</w:t>
      </w:r>
      <w:r w:rsidR="004B5A18" w:rsidRPr="004B5A18">
        <w:rPr>
          <w:rFonts w:ascii="Times New Roman" w:eastAsia="Calibri" w:hAnsi="Times New Roman"/>
          <w:b/>
          <w:bCs/>
          <w:sz w:val="24"/>
          <w:szCs w:val="24"/>
        </w:rPr>
        <w:t xml:space="preserve">ommunication </w:t>
      </w:r>
      <w:r w:rsidR="004B5A18">
        <w:rPr>
          <w:rFonts w:ascii="Times New Roman" w:eastAsia="Calibri" w:hAnsi="Times New Roman"/>
          <w:b/>
          <w:bCs/>
          <w:sz w:val="24"/>
          <w:szCs w:val="24"/>
        </w:rPr>
        <w:t>s</w:t>
      </w:r>
      <w:r w:rsidR="004B5A18" w:rsidRPr="004B5A18">
        <w:rPr>
          <w:rFonts w:ascii="Times New Roman" w:eastAsia="Calibri" w:hAnsi="Times New Roman"/>
          <w:b/>
          <w:bCs/>
          <w:sz w:val="24"/>
          <w:szCs w:val="24"/>
        </w:rPr>
        <w:t xml:space="preserve">trategies by </w:t>
      </w:r>
      <w:r w:rsidR="004B5A18">
        <w:rPr>
          <w:rFonts w:ascii="Times New Roman" w:eastAsia="Calibri" w:hAnsi="Times New Roman"/>
          <w:b/>
          <w:bCs/>
          <w:sz w:val="24"/>
          <w:szCs w:val="24"/>
        </w:rPr>
        <w:t>s</w:t>
      </w:r>
      <w:r w:rsidR="004B5A18" w:rsidRPr="004B5A18">
        <w:rPr>
          <w:rFonts w:ascii="Times New Roman" w:eastAsia="Calibri" w:hAnsi="Times New Roman"/>
          <w:b/>
          <w:bCs/>
          <w:sz w:val="24"/>
          <w:szCs w:val="24"/>
        </w:rPr>
        <w:t xml:space="preserve">takeholders in </w:t>
      </w:r>
      <w:r w:rsidR="004B5A18">
        <w:rPr>
          <w:rFonts w:ascii="Times New Roman" w:eastAsia="Calibri" w:hAnsi="Times New Roman"/>
          <w:b/>
          <w:bCs/>
          <w:sz w:val="24"/>
          <w:szCs w:val="24"/>
        </w:rPr>
        <w:t>p</w:t>
      </w:r>
      <w:r w:rsidR="004B5A18" w:rsidRPr="004B5A18">
        <w:rPr>
          <w:rFonts w:ascii="Times New Roman" w:eastAsia="Calibri" w:hAnsi="Times New Roman"/>
          <w:b/>
          <w:bCs/>
          <w:sz w:val="24"/>
          <w:szCs w:val="24"/>
        </w:rPr>
        <w:t xml:space="preserve">romoting </w:t>
      </w:r>
      <w:r w:rsidR="004B5A18">
        <w:rPr>
          <w:rFonts w:ascii="Times New Roman" w:eastAsia="Calibri" w:hAnsi="Times New Roman"/>
          <w:b/>
          <w:bCs/>
          <w:sz w:val="24"/>
          <w:szCs w:val="24"/>
        </w:rPr>
        <w:t>r</w:t>
      </w:r>
      <w:r w:rsidR="004B5A18" w:rsidRPr="004B5A18">
        <w:rPr>
          <w:rFonts w:ascii="Times New Roman" w:eastAsia="Calibri" w:hAnsi="Times New Roman"/>
          <w:b/>
          <w:bCs/>
          <w:sz w:val="24"/>
          <w:szCs w:val="24"/>
        </w:rPr>
        <w:t xml:space="preserve">egenerative </w:t>
      </w:r>
      <w:r w:rsidR="004B5A18">
        <w:rPr>
          <w:rFonts w:ascii="Times New Roman" w:eastAsia="Calibri" w:hAnsi="Times New Roman"/>
          <w:b/>
          <w:bCs/>
          <w:sz w:val="24"/>
          <w:szCs w:val="24"/>
        </w:rPr>
        <w:t>a</w:t>
      </w:r>
      <w:r w:rsidR="004B5A18" w:rsidRPr="004B5A18">
        <w:rPr>
          <w:rFonts w:ascii="Times New Roman" w:eastAsia="Calibri" w:hAnsi="Times New Roman"/>
          <w:b/>
          <w:bCs/>
          <w:sz w:val="24"/>
          <w:szCs w:val="24"/>
        </w:rPr>
        <w:t>griculture</w:t>
      </w:r>
    </w:p>
    <w:tbl>
      <w:tblPr>
        <w:tblStyle w:val="TableGrid"/>
        <w:tblW w:w="0" w:type="auto"/>
        <w:tblLook w:val="04A0" w:firstRow="1" w:lastRow="0" w:firstColumn="1" w:lastColumn="0" w:noHBand="0" w:noVBand="1"/>
      </w:tblPr>
      <w:tblGrid>
        <w:gridCol w:w="1658"/>
        <w:gridCol w:w="4007"/>
        <w:gridCol w:w="3351"/>
      </w:tblGrid>
      <w:tr w:rsidR="004B5A18" w:rsidRPr="004B5A18" w14:paraId="22CC6705" w14:textId="77777777" w:rsidTr="004B5A18">
        <w:tc>
          <w:tcPr>
            <w:tcW w:w="0" w:type="auto"/>
            <w:hideMark/>
          </w:tcPr>
          <w:p w14:paraId="5A1BF439" w14:textId="77777777"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Stakeholder</w:t>
            </w:r>
          </w:p>
        </w:tc>
        <w:tc>
          <w:tcPr>
            <w:tcW w:w="4007" w:type="dxa"/>
            <w:hideMark/>
          </w:tcPr>
          <w:p w14:paraId="7D751E6C" w14:textId="1878EB82"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Communication</w:t>
            </w:r>
            <w:r>
              <w:rPr>
                <w:rFonts w:ascii="Times New Roman" w:eastAsia="Calibri" w:hAnsi="Times New Roman"/>
                <w:b/>
                <w:bCs/>
                <w:sz w:val="24"/>
                <w:szCs w:val="24"/>
              </w:rPr>
              <w:t xml:space="preserve"> c</w:t>
            </w:r>
            <w:r w:rsidRPr="004B5A18">
              <w:rPr>
                <w:rFonts w:ascii="Times New Roman" w:eastAsia="Calibri" w:hAnsi="Times New Roman"/>
                <w:b/>
                <w:bCs/>
                <w:sz w:val="24"/>
                <w:szCs w:val="24"/>
              </w:rPr>
              <w:t>hannels/Strategies</w:t>
            </w:r>
          </w:p>
        </w:tc>
        <w:tc>
          <w:tcPr>
            <w:tcW w:w="3351" w:type="dxa"/>
            <w:hideMark/>
          </w:tcPr>
          <w:p w14:paraId="111D0EC5" w14:textId="0EF67A3D" w:rsidR="004B5A18" w:rsidRPr="004B5A18" w:rsidRDefault="004B5A18" w:rsidP="004B5A18">
            <w:pPr>
              <w:spacing w:after="160" w:line="360" w:lineRule="auto"/>
              <w:jc w:val="both"/>
              <w:rPr>
                <w:rFonts w:ascii="Times New Roman" w:eastAsia="Calibri" w:hAnsi="Times New Roman"/>
                <w:b/>
                <w:bCs/>
                <w:sz w:val="24"/>
                <w:szCs w:val="24"/>
              </w:rPr>
            </w:pPr>
            <w:r w:rsidRPr="004B5A18">
              <w:rPr>
                <w:rFonts w:ascii="Times New Roman" w:eastAsia="Calibri" w:hAnsi="Times New Roman"/>
                <w:b/>
                <w:bCs/>
                <w:sz w:val="24"/>
                <w:szCs w:val="24"/>
              </w:rPr>
              <w:t xml:space="preserve">Key </w:t>
            </w:r>
            <w:r>
              <w:rPr>
                <w:rFonts w:ascii="Times New Roman" w:eastAsia="Calibri" w:hAnsi="Times New Roman"/>
                <w:b/>
                <w:bCs/>
                <w:sz w:val="24"/>
                <w:szCs w:val="24"/>
              </w:rPr>
              <w:t>f</w:t>
            </w:r>
            <w:r w:rsidRPr="004B5A18">
              <w:rPr>
                <w:rFonts w:ascii="Times New Roman" w:eastAsia="Calibri" w:hAnsi="Times New Roman"/>
                <w:b/>
                <w:bCs/>
                <w:sz w:val="24"/>
                <w:szCs w:val="24"/>
              </w:rPr>
              <w:t>eatures / Purpose</w:t>
            </w:r>
          </w:p>
        </w:tc>
      </w:tr>
      <w:tr w:rsidR="004B5A18" w:rsidRPr="004B5A18" w14:paraId="74DB79C1" w14:textId="77777777" w:rsidTr="004B5A18">
        <w:tc>
          <w:tcPr>
            <w:tcW w:w="0" w:type="auto"/>
            <w:hideMark/>
          </w:tcPr>
          <w:p w14:paraId="16990149"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Farmers</w:t>
            </w:r>
          </w:p>
        </w:tc>
        <w:tc>
          <w:tcPr>
            <w:tcW w:w="4007" w:type="dxa"/>
            <w:hideMark/>
          </w:tcPr>
          <w:p w14:paraId="06D31887" w14:textId="20C36FE0"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-Peer-to-peer</w:t>
            </w:r>
            <w:r>
              <w:rPr>
                <w:rFonts w:ascii="Times New Roman" w:eastAsia="Calibri" w:hAnsi="Times New Roman"/>
                <w:sz w:val="24"/>
                <w:szCs w:val="24"/>
              </w:rPr>
              <w:t xml:space="preserve"> </w:t>
            </w:r>
            <w:r w:rsidRPr="004B5A18">
              <w:rPr>
                <w:rFonts w:ascii="Times New Roman" w:eastAsia="Calibri" w:hAnsi="Times New Roman"/>
                <w:sz w:val="24"/>
                <w:szCs w:val="24"/>
              </w:rPr>
              <w:t>learning</w:t>
            </w:r>
            <w:r w:rsidRPr="004B5A18">
              <w:rPr>
                <w:rFonts w:ascii="Times New Roman" w:eastAsia="Calibri" w:hAnsi="Times New Roman"/>
                <w:sz w:val="24"/>
                <w:szCs w:val="24"/>
              </w:rPr>
              <w:br/>
              <w:t xml:space="preserve">- </w:t>
            </w:r>
            <w:r>
              <w:rPr>
                <w:rFonts w:ascii="Times New Roman" w:eastAsia="Calibri" w:hAnsi="Times New Roman"/>
                <w:sz w:val="24"/>
                <w:szCs w:val="24"/>
              </w:rPr>
              <w:t>S</w:t>
            </w:r>
            <w:r w:rsidRPr="004B5A18">
              <w:rPr>
                <w:rFonts w:ascii="Times New Roman" w:eastAsia="Calibri" w:hAnsi="Times New Roman"/>
                <w:sz w:val="24"/>
                <w:szCs w:val="24"/>
              </w:rPr>
              <w:t>ocial media (WhatsApp, YouTube)</w:t>
            </w:r>
            <w:r w:rsidRPr="004B5A18">
              <w:rPr>
                <w:rFonts w:ascii="Times New Roman" w:eastAsia="Calibri" w:hAnsi="Times New Roman"/>
                <w:sz w:val="24"/>
                <w:szCs w:val="24"/>
              </w:rPr>
              <w:br/>
              <w:t>- Extension services</w:t>
            </w:r>
            <w:r w:rsidRPr="004B5A18">
              <w:rPr>
                <w:rFonts w:ascii="Times New Roman" w:eastAsia="Calibri" w:hAnsi="Times New Roman"/>
                <w:sz w:val="24"/>
                <w:szCs w:val="24"/>
              </w:rPr>
              <w:br/>
              <w:t>- Community meetings</w:t>
            </w:r>
            <w:r w:rsidRPr="004B5A18">
              <w:rPr>
                <w:rFonts w:ascii="Times New Roman" w:eastAsia="Calibri" w:hAnsi="Times New Roman"/>
                <w:sz w:val="24"/>
                <w:szCs w:val="24"/>
              </w:rPr>
              <w:br/>
              <w:t>-Demonstrations</w:t>
            </w:r>
            <w:r w:rsidRPr="004B5A18">
              <w:rPr>
                <w:rFonts w:ascii="Times New Roman" w:eastAsia="Calibri" w:hAnsi="Times New Roman"/>
                <w:sz w:val="24"/>
                <w:szCs w:val="24"/>
              </w:rPr>
              <w:br/>
              <w:t>- Radio, newspapers, TV</w:t>
            </w:r>
            <w:r w:rsidRPr="004B5A18">
              <w:rPr>
                <w:rFonts w:ascii="Times New Roman" w:eastAsia="Calibri" w:hAnsi="Times New Roman"/>
                <w:sz w:val="24"/>
                <w:szCs w:val="24"/>
              </w:rPr>
              <w:br/>
              <w:t>- Mobile SMS</w:t>
            </w:r>
          </w:p>
        </w:tc>
        <w:tc>
          <w:tcPr>
            <w:tcW w:w="3351" w:type="dxa"/>
            <w:hideMark/>
          </w:tcPr>
          <w:p w14:paraId="6B609FB3"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Informal and experiential learning; trust-based, accessible; digital and traditional mixed usage</w:t>
            </w:r>
          </w:p>
        </w:tc>
      </w:tr>
      <w:tr w:rsidR="004B5A18" w:rsidRPr="004B5A18" w14:paraId="68BEBBBD" w14:textId="77777777" w:rsidTr="004B5A18">
        <w:tc>
          <w:tcPr>
            <w:tcW w:w="0" w:type="auto"/>
            <w:hideMark/>
          </w:tcPr>
          <w:p w14:paraId="22DAD854" w14:textId="6C992F44"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 xml:space="preserve">Extension </w:t>
            </w:r>
            <w:r>
              <w:rPr>
                <w:rFonts w:ascii="Times New Roman" w:eastAsia="Calibri" w:hAnsi="Times New Roman"/>
                <w:b/>
                <w:bCs/>
                <w:sz w:val="24"/>
                <w:szCs w:val="24"/>
              </w:rPr>
              <w:t>w</w:t>
            </w:r>
            <w:r w:rsidRPr="004B5A18">
              <w:rPr>
                <w:rFonts w:ascii="Times New Roman" w:eastAsia="Calibri" w:hAnsi="Times New Roman"/>
                <w:b/>
                <w:bCs/>
                <w:sz w:val="24"/>
                <w:szCs w:val="24"/>
              </w:rPr>
              <w:t>orkers</w:t>
            </w:r>
          </w:p>
        </w:tc>
        <w:tc>
          <w:tcPr>
            <w:tcW w:w="4007" w:type="dxa"/>
            <w:hideMark/>
          </w:tcPr>
          <w:p w14:paraId="40A9C1B1"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Group trainings &amp; workshops</w:t>
            </w:r>
            <w:r w:rsidRPr="004B5A18">
              <w:rPr>
                <w:rFonts w:ascii="Times New Roman" w:eastAsia="Calibri" w:hAnsi="Times New Roman"/>
                <w:sz w:val="24"/>
                <w:szCs w:val="24"/>
              </w:rPr>
              <w:br/>
              <w:t>- Peer learning</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One-on-one visits</w:t>
            </w:r>
            <w:r w:rsidRPr="004B5A18">
              <w:rPr>
                <w:rFonts w:ascii="Times New Roman" w:eastAsia="Calibri" w:hAnsi="Times New Roman"/>
                <w:sz w:val="24"/>
                <w:szCs w:val="24"/>
              </w:rPr>
              <w:br/>
              <w:t>- Social media</w:t>
            </w:r>
            <w:r w:rsidRPr="004B5A18">
              <w:rPr>
                <w:rFonts w:ascii="Times New Roman" w:eastAsia="Calibri" w:hAnsi="Times New Roman"/>
                <w:sz w:val="24"/>
                <w:szCs w:val="24"/>
              </w:rPr>
              <w:br/>
              <w:t>- Online learning</w:t>
            </w:r>
            <w:r w:rsidRPr="004B5A18">
              <w:rPr>
                <w:rFonts w:ascii="Times New Roman" w:eastAsia="Calibri" w:hAnsi="Times New Roman"/>
                <w:sz w:val="24"/>
                <w:szCs w:val="24"/>
              </w:rPr>
              <w:br/>
              <w:t>- Radio/TV, print materials</w:t>
            </w:r>
            <w:r w:rsidRPr="004B5A18">
              <w:rPr>
                <w:rFonts w:ascii="Times New Roman" w:eastAsia="Calibri" w:hAnsi="Times New Roman"/>
                <w:sz w:val="24"/>
                <w:szCs w:val="24"/>
              </w:rPr>
              <w:br/>
              <w:t>- Government collaborations</w:t>
            </w:r>
          </w:p>
        </w:tc>
        <w:tc>
          <w:tcPr>
            <w:tcW w:w="3351" w:type="dxa"/>
            <w:hideMark/>
          </w:tcPr>
          <w:p w14:paraId="4B787F76"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Emphasize experiential, interactive training; increasing digital use; formal guidance and technical support</w:t>
            </w:r>
          </w:p>
        </w:tc>
      </w:tr>
      <w:tr w:rsidR="004B5A18" w:rsidRPr="004B5A18" w14:paraId="2EAB394E" w14:textId="77777777" w:rsidTr="004B5A18">
        <w:tc>
          <w:tcPr>
            <w:tcW w:w="0" w:type="auto"/>
            <w:hideMark/>
          </w:tcPr>
          <w:p w14:paraId="783534BF"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NGOs</w:t>
            </w:r>
          </w:p>
        </w:tc>
        <w:tc>
          <w:tcPr>
            <w:tcW w:w="4007" w:type="dxa"/>
            <w:hideMark/>
          </w:tcPr>
          <w:p w14:paraId="2C35839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Farmer Field Schools (FFS)</w:t>
            </w:r>
            <w:r w:rsidRPr="004B5A18">
              <w:rPr>
                <w:rFonts w:ascii="Times New Roman" w:eastAsia="Calibri" w:hAnsi="Times New Roman"/>
                <w:sz w:val="24"/>
                <w:szCs w:val="24"/>
              </w:rPr>
              <w:br/>
              <w:t>- Extension workers &amp; community resource persons</w:t>
            </w:r>
            <w:r w:rsidRPr="004B5A18">
              <w:rPr>
                <w:rFonts w:ascii="Times New Roman" w:eastAsia="Calibri" w:hAnsi="Times New Roman"/>
                <w:sz w:val="24"/>
                <w:szCs w:val="24"/>
              </w:rPr>
              <w:br/>
              <w:t>- Training camps</w:t>
            </w:r>
            <w:r w:rsidRPr="004B5A18">
              <w:rPr>
                <w:rFonts w:ascii="Times New Roman" w:eastAsia="Calibri" w:hAnsi="Times New Roman"/>
                <w:sz w:val="24"/>
                <w:szCs w:val="24"/>
              </w:rPr>
              <w:br/>
              <w:t>- Digital platforms</w:t>
            </w:r>
            <w:r w:rsidRPr="004B5A18">
              <w:rPr>
                <w:rFonts w:ascii="Times New Roman" w:eastAsia="Calibri" w:hAnsi="Times New Roman"/>
                <w:sz w:val="24"/>
                <w:szCs w:val="24"/>
              </w:rPr>
              <w:br/>
              <w:t>- Community radio &amp; podcasts</w:t>
            </w:r>
            <w:r w:rsidRPr="004B5A18">
              <w:rPr>
                <w:rFonts w:ascii="Times New Roman" w:eastAsia="Calibri" w:hAnsi="Times New Roman"/>
                <w:sz w:val="24"/>
                <w:szCs w:val="24"/>
              </w:rPr>
              <w:br/>
              <w:t>- Short films &amp; video demos</w:t>
            </w:r>
            <w:r w:rsidRPr="004B5A18">
              <w:rPr>
                <w:rFonts w:ascii="Times New Roman" w:eastAsia="Calibri" w:hAnsi="Times New Roman"/>
                <w:sz w:val="24"/>
                <w:szCs w:val="24"/>
              </w:rPr>
              <w:br/>
              <w:t>- WhatsApp/SMS alerts</w:t>
            </w:r>
            <w:r w:rsidRPr="004B5A18">
              <w:rPr>
                <w:rFonts w:ascii="Times New Roman" w:eastAsia="Calibri" w:hAnsi="Times New Roman"/>
                <w:sz w:val="24"/>
                <w:szCs w:val="24"/>
              </w:rPr>
              <w:br/>
              <w:t>- Printed materials</w:t>
            </w:r>
          </w:p>
        </w:tc>
        <w:tc>
          <w:tcPr>
            <w:tcW w:w="3351" w:type="dxa"/>
            <w:hideMark/>
          </w:tcPr>
          <w:p w14:paraId="1C06099B"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Community-centric, participatory, and multimedia strategies; bridge between science and practice</w:t>
            </w:r>
          </w:p>
        </w:tc>
      </w:tr>
      <w:tr w:rsidR="004B5A18" w:rsidRPr="004B5A18" w14:paraId="71D0D4E5" w14:textId="77777777" w:rsidTr="004B5A18">
        <w:tc>
          <w:tcPr>
            <w:tcW w:w="0" w:type="auto"/>
            <w:hideMark/>
          </w:tcPr>
          <w:p w14:paraId="79C22F70"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FPOs</w:t>
            </w:r>
          </w:p>
        </w:tc>
        <w:tc>
          <w:tcPr>
            <w:tcW w:w="4007" w:type="dxa"/>
            <w:hideMark/>
          </w:tcPr>
          <w:p w14:paraId="29A2CE2E"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FFS and workshops</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r>
            <w:r w:rsidRPr="004B5A18">
              <w:rPr>
                <w:rFonts w:ascii="Times New Roman" w:eastAsia="Calibri" w:hAnsi="Times New Roman"/>
                <w:sz w:val="24"/>
                <w:szCs w:val="24"/>
              </w:rPr>
              <w:lastRenderedPageBreak/>
              <w:t>- Mobile apps &amp; webinars</w:t>
            </w:r>
            <w:r w:rsidRPr="004B5A18">
              <w:rPr>
                <w:rFonts w:ascii="Times New Roman" w:eastAsia="Calibri" w:hAnsi="Times New Roman"/>
                <w:sz w:val="24"/>
                <w:szCs w:val="24"/>
              </w:rPr>
              <w:br/>
              <w:t>- Social media &amp; YouTube</w:t>
            </w:r>
            <w:r w:rsidRPr="004B5A18">
              <w:rPr>
                <w:rFonts w:ascii="Times New Roman" w:eastAsia="Calibri" w:hAnsi="Times New Roman"/>
                <w:sz w:val="24"/>
                <w:szCs w:val="24"/>
              </w:rPr>
              <w:br/>
              <w:t>- Printed materials</w:t>
            </w:r>
            <w:r w:rsidRPr="004B5A18">
              <w:rPr>
                <w:rFonts w:ascii="Times New Roman" w:eastAsia="Calibri" w:hAnsi="Times New Roman"/>
                <w:sz w:val="24"/>
                <w:szCs w:val="24"/>
              </w:rPr>
              <w:br/>
              <w:t>- Agricultural fairs</w:t>
            </w:r>
            <w:r w:rsidRPr="004B5A18">
              <w:rPr>
                <w:rFonts w:ascii="Times New Roman" w:eastAsia="Calibri" w:hAnsi="Times New Roman"/>
                <w:sz w:val="24"/>
                <w:szCs w:val="24"/>
              </w:rPr>
              <w:br/>
              <w:t>- NGO/government collaborations</w:t>
            </w:r>
          </w:p>
        </w:tc>
        <w:tc>
          <w:tcPr>
            <w:tcW w:w="3351" w:type="dxa"/>
            <w:hideMark/>
          </w:tcPr>
          <w:p w14:paraId="65CC832A"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lastRenderedPageBreak/>
              <w:t xml:space="preserve">Strengthen collective action and shared learning; digital and </w:t>
            </w:r>
            <w:r w:rsidRPr="004B5A18">
              <w:rPr>
                <w:rFonts w:ascii="Times New Roman" w:eastAsia="Calibri" w:hAnsi="Times New Roman"/>
                <w:sz w:val="24"/>
                <w:szCs w:val="24"/>
              </w:rPr>
              <w:lastRenderedPageBreak/>
              <w:t>offline mix; organize access to experts/markets</w:t>
            </w:r>
          </w:p>
        </w:tc>
      </w:tr>
      <w:tr w:rsidR="004B5A18" w:rsidRPr="004B5A18" w14:paraId="6F4BAF01" w14:textId="77777777" w:rsidTr="004B5A18">
        <w:tc>
          <w:tcPr>
            <w:tcW w:w="0" w:type="auto"/>
            <w:hideMark/>
          </w:tcPr>
          <w:p w14:paraId="738451F2" w14:textId="77777777"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lastRenderedPageBreak/>
              <w:t>SHGs</w:t>
            </w:r>
          </w:p>
        </w:tc>
        <w:tc>
          <w:tcPr>
            <w:tcW w:w="4007" w:type="dxa"/>
            <w:hideMark/>
          </w:tcPr>
          <w:p w14:paraId="36489B63"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SHG meetings</w:t>
            </w:r>
            <w:r w:rsidRPr="004B5A18">
              <w:rPr>
                <w:rFonts w:ascii="Times New Roman" w:eastAsia="Calibri" w:hAnsi="Times New Roman"/>
                <w:sz w:val="24"/>
                <w:szCs w:val="24"/>
              </w:rPr>
              <w:br/>
              <w:t>- Peer learning</w:t>
            </w:r>
            <w:r w:rsidRPr="004B5A18">
              <w:rPr>
                <w:rFonts w:ascii="Times New Roman" w:eastAsia="Calibri" w:hAnsi="Times New Roman"/>
                <w:sz w:val="24"/>
                <w:szCs w:val="24"/>
              </w:rPr>
              <w:br/>
              <w:t>- Demonstration farms</w:t>
            </w:r>
            <w:r w:rsidRPr="004B5A18">
              <w:rPr>
                <w:rFonts w:ascii="Times New Roman" w:eastAsia="Calibri" w:hAnsi="Times New Roman"/>
                <w:sz w:val="24"/>
                <w:szCs w:val="24"/>
              </w:rPr>
              <w:br/>
              <w:t>- Exposure visits</w:t>
            </w:r>
            <w:r w:rsidRPr="004B5A18">
              <w:rPr>
                <w:rFonts w:ascii="Times New Roman" w:eastAsia="Calibri" w:hAnsi="Times New Roman"/>
                <w:sz w:val="24"/>
                <w:szCs w:val="24"/>
              </w:rPr>
              <w:br/>
              <w:t xml:space="preserve">- Resource </w:t>
            </w:r>
            <w:proofErr w:type="spellStart"/>
            <w:r w:rsidRPr="004B5A18">
              <w:rPr>
                <w:rFonts w:ascii="Times New Roman" w:eastAsia="Calibri" w:hAnsi="Times New Roman"/>
                <w:sz w:val="24"/>
                <w:szCs w:val="24"/>
              </w:rPr>
              <w:t>centers</w:t>
            </w:r>
            <w:proofErr w:type="spellEnd"/>
            <w:r w:rsidRPr="004B5A18">
              <w:rPr>
                <w:rFonts w:ascii="Times New Roman" w:eastAsia="Calibri" w:hAnsi="Times New Roman"/>
                <w:sz w:val="24"/>
                <w:szCs w:val="24"/>
              </w:rPr>
              <w:br/>
              <w:t>- Pamphlets/posters</w:t>
            </w:r>
            <w:r w:rsidRPr="004B5A18">
              <w:rPr>
                <w:rFonts w:ascii="Times New Roman" w:eastAsia="Calibri" w:hAnsi="Times New Roman"/>
                <w:sz w:val="24"/>
                <w:szCs w:val="24"/>
              </w:rPr>
              <w:br/>
              <w:t>- WhatsApp/social media</w:t>
            </w:r>
            <w:r w:rsidRPr="004B5A18">
              <w:rPr>
                <w:rFonts w:ascii="Times New Roman" w:eastAsia="Calibri" w:hAnsi="Times New Roman"/>
                <w:sz w:val="24"/>
                <w:szCs w:val="24"/>
              </w:rPr>
              <w:br/>
              <w:t>- Local radio</w:t>
            </w:r>
          </w:p>
        </w:tc>
        <w:tc>
          <w:tcPr>
            <w:tcW w:w="3351" w:type="dxa"/>
            <w:hideMark/>
          </w:tcPr>
          <w:p w14:paraId="1A7E032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Grassroots mobilization; local, inclusive and supportive learning networks; increasing digital adoption</w:t>
            </w:r>
          </w:p>
        </w:tc>
      </w:tr>
      <w:tr w:rsidR="004B5A18" w:rsidRPr="004B5A18" w14:paraId="3E95B42E" w14:textId="77777777" w:rsidTr="004B5A18">
        <w:tc>
          <w:tcPr>
            <w:tcW w:w="0" w:type="auto"/>
            <w:hideMark/>
          </w:tcPr>
          <w:p w14:paraId="4585B046" w14:textId="4D7ED204" w:rsidR="004B5A18" w:rsidRPr="004B5A18" w:rsidRDefault="004B5A18" w:rsidP="004B5A18">
            <w:pPr>
              <w:spacing w:after="160" w:line="360" w:lineRule="auto"/>
              <w:jc w:val="both"/>
              <w:rPr>
                <w:rFonts w:ascii="Times New Roman" w:eastAsia="Calibri" w:hAnsi="Times New Roman"/>
                <w:sz w:val="24"/>
                <w:szCs w:val="24"/>
              </w:rPr>
            </w:pPr>
            <w:r w:rsidRPr="004B5A18">
              <w:rPr>
                <w:rFonts w:ascii="Times New Roman" w:eastAsia="Calibri" w:hAnsi="Times New Roman"/>
                <w:b/>
                <w:bCs/>
                <w:sz w:val="24"/>
                <w:szCs w:val="24"/>
              </w:rPr>
              <w:t xml:space="preserve">Input </w:t>
            </w:r>
            <w:r>
              <w:rPr>
                <w:rFonts w:ascii="Times New Roman" w:eastAsia="Calibri" w:hAnsi="Times New Roman"/>
                <w:b/>
                <w:bCs/>
                <w:sz w:val="24"/>
                <w:szCs w:val="24"/>
              </w:rPr>
              <w:t>s</w:t>
            </w:r>
            <w:r w:rsidRPr="004B5A18">
              <w:rPr>
                <w:rFonts w:ascii="Times New Roman" w:eastAsia="Calibri" w:hAnsi="Times New Roman"/>
                <w:b/>
                <w:bCs/>
                <w:sz w:val="24"/>
                <w:szCs w:val="24"/>
              </w:rPr>
              <w:t>uppliers</w:t>
            </w:r>
          </w:p>
        </w:tc>
        <w:tc>
          <w:tcPr>
            <w:tcW w:w="4007" w:type="dxa"/>
            <w:hideMark/>
          </w:tcPr>
          <w:p w14:paraId="34C85176"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 On-farm demonstrations</w:t>
            </w:r>
            <w:r w:rsidRPr="004B5A18">
              <w:rPr>
                <w:rFonts w:ascii="Times New Roman" w:eastAsia="Calibri" w:hAnsi="Times New Roman"/>
                <w:sz w:val="24"/>
                <w:szCs w:val="24"/>
              </w:rPr>
              <w:br/>
              <w:t>- Farmer meetings</w:t>
            </w:r>
            <w:r w:rsidRPr="004B5A18">
              <w:rPr>
                <w:rFonts w:ascii="Times New Roman" w:eastAsia="Calibri" w:hAnsi="Times New Roman"/>
                <w:sz w:val="24"/>
                <w:szCs w:val="24"/>
              </w:rPr>
              <w:br/>
              <w:t>- Social media</w:t>
            </w:r>
            <w:r w:rsidRPr="004B5A18">
              <w:rPr>
                <w:rFonts w:ascii="Times New Roman" w:eastAsia="Calibri" w:hAnsi="Times New Roman"/>
                <w:sz w:val="24"/>
                <w:szCs w:val="24"/>
              </w:rPr>
              <w:br/>
              <w:t>- Mobile messaging</w:t>
            </w:r>
            <w:r w:rsidRPr="004B5A18">
              <w:rPr>
                <w:rFonts w:ascii="Times New Roman" w:eastAsia="Calibri" w:hAnsi="Times New Roman"/>
                <w:sz w:val="24"/>
                <w:szCs w:val="24"/>
              </w:rPr>
              <w:br/>
              <w:t>- Printed materials</w:t>
            </w:r>
            <w:r w:rsidRPr="004B5A18">
              <w:rPr>
                <w:rFonts w:ascii="Times New Roman" w:eastAsia="Calibri" w:hAnsi="Times New Roman"/>
                <w:sz w:val="24"/>
                <w:szCs w:val="24"/>
              </w:rPr>
              <w:br/>
              <w:t>- Helpline support</w:t>
            </w:r>
            <w:r w:rsidRPr="004B5A18">
              <w:rPr>
                <w:rFonts w:ascii="Times New Roman" w:eastAsia="Calibri" w:hAnsi="Times New Roman"/>
                <w:sz w:val="24"/>
                <w:szCs w:val="24"/>
              </w:rPr>
              <w:br/>
              <w:t>- Trade fairs</w:t>
            </w:r>
            <w:r w:rsidRPr="004B5A18">
              <w:rPr>
                <w:rFonts w:ascii="Times New Roman" w:eastAsia="Calibri" w:hAnsi="Times New Roman"/>
                <w:sz w:val="24"/>
                <w:szCs w:val="24"/>
              </w:rPr>
              <w:br/>
              <w:t>- Collaborations with NGOs/FPOs</w:t>
            </w:r>
          </w:p>
        </w:tc>
        <w:tc>
          <w:tcPr>
            <w:tcW w:w="3351" w:type="dxa"/>
            <w:hideMark/>
          </w:tcPr>
          <w:p w14:paraId="03E9E227" w14:textId="77777777" w:rsidR="004B5A18" w:rsidRPr="004B5A18" w:rsidRDefault="004B5A18" w:rsidP="004B5A18">
            <w:pPr>
              <w:spacing w:after="160" w:line="360" w:lineRule="auto"/>
              <w:rPr>
                <w:rFonts w:ascii="Times New Roman" w:eastAsia="Calibri" w:hAnsi="Times New Roman"/>
                <w:sz w:val="24"/>
                <w:szCs w:val="24"/>
              </w:rPr>
            </w:pPr>
            <w:r w:rsidRPr="004B5A18">
              <w:rPr>
                <w:rFonts w:ascii="Times New Roman" w:eastAsia="Calibri" w:hAnsi="Times New Roman"/>
                <w:sz w:val="24"/>
                <w:szCs w:val="24"/>
              </w:rPr>
              <w:t>Promote sustainable products; combine product marketing with education; often first-contact for new practices</w:t>
            </w:r>
          </w:p>
        </w:tc>
      </w:tr>
    </w:tbl>
    <w:p w14:paraId="6E9FCD52" w14:textId="77777777" w:rsidR="004B5A18" w:rsidRDefault="004B5A18" w:rsidP="004B5A18">
      <w:pPr>
        <w:spacing w:line="360" w:lineRule="auto"/>
        <w:jc w:val="both"/>
        <w:rPr>
          <w:rFonts w:ascii="Times New Roman" w:eastAsia="Calibri" w:hAnsi="Times New Roman"/>
          <w:sz w:val="24"/>
          <w:szCs w:val="24"/>
        </w:rPr>
      </w:pPr>
    </w:p>
    <w:p w14:paraId="70564A44" w14:textId="117D6324" w:rsidR="00FD6460" w:rsidRDefault="00034628" w:rsidP="00C37EBA">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Social Network Analysis of different stakeholders involved in regenerative agriculture</w:t>
      </w:r>
    </w:p>
    <w:p w14:paraId="44ADB7CF" w14:textId="16310781" w:rsidR="00C37EBA" w:rsidRPr="00C37EBA" w:rsidRDefault="00C37EBA" w:rsidP="00C37EBA">
      <w:pPr>
        <w:spacing w:line="360" w:lineRule="auto"/>
        <w:jc w:val="both"/>
        <w:rPr>
          <w:rFonts w:ascii="Times New Roman" w:eastAsia="Calibri" w:hAnsi="Times New Roman" w:cs="Times New Roman"/>
        </w:rPr>
      </w:pPr>
      <w:r w:rsidRPr="00C37EBA">
        <w:rPr>
          <w:rFonts w:ascii="Times New Roman" w:eastAsia="Calibri" w:hAnsi="Times New Roman" w:cs="Times New Roman"/>
          <w:b/>
          <w:bCs/>
          <w:sz w:val="24"/>
          <w:szCs w:val="24"/>
        </w:rPr>
        <w:t>A. Social Network Analysis of Stakeholders in Regenerative Agriculture</w:t>
      </w:r>
    </w:p>
    <w:p w14:paraId="5771473B" w14:textId="4BA487E3" w:rsidR="00C37EBA" w:rsidRPr="00C37EBA" w:rsidRDefault="00C37EBA" w:rsidP="00C37EBA">
      <w:pPr>
        <w:spacing w:line="360" w:lineRule="auto"/>
        <w:ind w:firstLine="720"/>
        <w:jc w:val="both"/>
        <w:rPr>
          <w:rFonts w:ascii="Times New Roman" w:eastAsia="Calibri" w:hAnsi="Times New Roman"/>
          <w:sz w:val="24"/>
          <w:szCs w:val="24"/>
        </w:rPr>
      </w:pPr>
      <w:r w:rsidRPr="00C37EBA">
        <w:rPr>
          <w:rFonts w:ascii="Times New Roman" w:eastAsia="Calibri" w:hAnsi="Times New Roman"/>
          <w:sz w:val="24"/>
          <w:szCs w:val="24"/>
        </w:rPr>
        <w:t>Fig.</w:t>
      </w:r>
      <w:r w:rsidR="00D050AC">
        <w:rPr>
          <w:rFonts w:ascii="Times New Roman" w:eastAsia="Calibri" w:hAnsi="Times New Roman"/>
          <w:sz w:val="24"/>
          <w:szCs w:val="24"/>
        </w:rPr>
        <w:t xml:space="preserve"> </w:t>
      </w:r>
      <w:r w:rsidRPr="00C37EBA">
        <w:rPr>
          <w:rFonts w:ascii="Times New Roman" w:eastAsia="Calibri" w:hAnsi="Times New Roman"/>
          <w:sz w:val="24"/>
          <w:szCs w:val="24"/>
        </w:rPr>
        <w:t xml:space="preserve">1 illustrates the stakeholder interaction network involved in promoting regenerative agriculture, developed using Social Network Analysis (SNA). The analysis was conducted using </w:t>
      </w:r>
      <w:proofErr w:type="spellStart"/>
      <w:r w:rsidRPr="00C37EBA">
        <w:rPr>
          <w:rFonts w:ascii="Times New Roman" w:eastAsia="Calibri" w:hAnsi="Times New Roman"/>
          <w:b/>
          <w:bCs/>
          <w:sz w:val="24"/>
          <w:szCs w:val="24"/>
        </w:rPr>
        <w:t>Gephi</w:t>
      </w:r>
      <w:proofErr w:type="spellEnd"/>
      <w:r w:rsidRPr="00C37EBA">
        <w:rPr>
          <w:rFonts w:ascii="Times New Roman" w:eastAsia="Calibri" w:hAnsi="Times New Roman"/>
          <w:b/>
          <w:bCs/>
          <w:sz w:val="24"/>
          <w:szCs w:val="24"/>
        </w:rPr>
        <w:t xml:space="preserve"> (v0.10.1)</w:t>
      </w:r>
      <w:r w:rsidRPr="00C37EBA">
        <w:rPr>
          <w:rFonts w:ascii="Times New Roman" w:eastAsia="Calibri" w:hAnsi="Times New Roman"/>
          <w:sz w:val="24"/>
          <w:szCs w:val="24"/>
        </w:rPr>
        <w:t xml:space="preserve">, an open-source platform for network visualization, applying the </w:t>
      </w:r>
      <w:r w:rsidRPr="00C37EBA">
        <w:rPr>
          <w:rFonts w:ascii="Times New Roman" w:eastAsia="Calibri" w:hAnsi="Times New Roman"/>
          <w:b/>
          <w:bCs/>
          <w:sz w:val="24"/>
          <w:szCs w:val="24"/>
        </w:rPr>
        <w:t>ForceAtlas2 layout algorithm</w:t>
      </w:r>
      <w:r w:rsidRPr="00C37EBA">
        <w:rPr>
          <w:rFonts w:ascii="Times New Roman" w:eastAsia="Calibri" w:hAnsi="Times New Roman"/>
          <w:sz w:val="24"/>
          <w:szCs w:val="24"/>
        </w:rPr>
        <w:t xml:space="preserve"> to position nodes based on the strength of their connections. Data matrices were processed using </w:t>
      </w:r>
      <w:r w:rsidRPr="00C37EBA">
        <w:rPr>
          <w:rFonts w:ascii="Times New Roman" w:eastAsia="Calibri" w:hAnsi="Times New Roman"/>
          <w:b/>
          <w:bCs/>
          <w:sz w:val="24"/>
          <w:szCs w:val="24"/>
        </w:rPr>
        <w:t>UCINET</w:t>
      </w:r>
      <w:r w:rsidRPr="00C37EBA">
        <w:rPr>
          <w:rFonts w:ascii="Times New Roman" w:eastAsia="Calibri" w:hAnsi="Times New Roman"/>
          <w:sz w:val="24"/>
          <w:szCs w:val="24"/>
        </w:rPr>
        <w:t xml:space="preserve"> for relational structure modelling and </w:t>
      </w:r>
      <w:proofErr w:type="spellStart"/>
      <w:r w:rsidRPr="00C37EBA">
        <w:rPr>
          <w:rFonts w:ascii="Times New Roman" w:eastAsia="Calibri" w:hAnsi="Times New Roman"/>
          <w:b/>
          <w:bCs/>
          <w:sz w:val="24"/>
          <w:szCs w:val="24"/>
        </w:rPr>
        <w:t>NodeXL</w:t>
      </w:r>
      <w:proofErr w:type="spellEnd"/>
      <w:r w:rsidRPr="00C37EBA">
        <w:rPr>
          <w:rFonts w:ascii="Times New Roman" w:eastAsia="Calibri" w:hAnsi="Times New Roman"/>
          <w:sz w:val="24"/>
          <w:szCs w:val="24"/>
        </w:rPr>
        <w:t xml:space="preserve"> for computation of centrality metrics and preliminary Excel-based analysis.</w:t>
      </w:r>
    </w:p>
    <w:p w14:paraId="6DB9CE2B" w14:textId="5F9543B0" w:rsidR="00C37EBA" w:rsidRPr="00C37EBA" w:rsidRDefault="00C37EBA" w:rsidP="007377FA">
      <w:pPr>
        <w:spacing w:line="360" w:lineRule="auto"/>
        <w:ind w:firstLine="720"/>
        <w:jc w:val="both"/>
        <w:rPr>
          <w:rFonts w:ascii="Times New Roman" w:eastAsia="Calibri" w:hAnsi="Times New Roman"/>
          <w:sz w:val="24"/>
          <w:szCs w:val="24"/>
        </w:rPr>
      </w:pPr>
      <w:r w:rsidRPr="00C37EBA">
        <w:rPr>
          <w:rFonts w:ascii="Times New Roman" w:eastAsia="Calibri" w:hAnsi="Times New Roman"/>
          <w:sz w:val="24"/>
          <w:szCs w:val="24"/>
        </w:rPr>
        <w:lastRenderedPageBreak/>
        <w:t>This analysis highlights the roles and relationships among six key stakeholder groups: Extension Officers, NGOs, SHGs (Self-Help Groups), Farmer Producer Organizations (FPOs), Input Suppliers, and Farmers. Edge thickness and colour represent the strength of interactions (red: strong, orange: moderate, green: weak), with directed edges denoting the flow of information, resources, or influence.</w:t>
      </w:r>
    </w:p>
    <w:p w14:paraId="0C272AE8" w14:textId="77777777" w:rsidR="00C37EBA" w:rsidRPr="00C37EBA" w:rsidRDefault="00C37EBA" w:rsidP="00C37EBA">
      <w:p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B. Key Observations</w:t>
      </w:r>
    </w:p>
    <w:p w14:paraId="55A5AD51" w14:textId="0DB3880C"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Central Actors</w:t>
      </w:r>
      <w:r w:rsidRPr="00C37EBA">
        <w:rPr>
          <w:rFonts w:ascii="Times New Roman" w:eastAsia="Calibri" w:hAnsi="Times New Roman"/>
          <w:sz w:val="24"/>
          <w:szCs w:val="24"/>
        </w:rPr>
        <w:t>: Extension Officers and NGOs emerged as highly central, maintaining strong ties with Farmers, SHGs, and FPOs. Extension Officers are instrumental in disseminating knowledge and supporting policy implementation, whereas NGOs facilitate capacity building and provide technical/financial assistance</w:t>
      </w:r>
      <w:r w:rsidR="001D6CB0">
        <w:rPr>
          <w:rFonts w:ascii="Times New Roman" w:eastAsia="Calibri" w:hAnsi="Times New Roman"/>
          <w:sz w:val="24"/>
          <w:szCs w:val="24"/>
        </w:rPr>
        <w:t xml:space="preserve"> (Mishra </w:t>
      </w:r>
      <w:r w:rsidR="001D6CB0">
        <w:rPr>
          <w:rFonts w:ascii="Times New Roman" w:eastAsia="Calibri" w:hAnsi="Times New Roman"/>
          <w:i/>
          <w:iCs/>
          <w:sz w:val="24"/>
          <w:szCs w:val="24"/>
        </w:rPr>
        <w:t xml:space="preserve">et al., </w:t>
      </w:r>
      <w:r w:rsidR="001D6CB0">
        <w:rPr>
          <w:rFonts w:ascii="Times New Roman" w:eastAsia="Calibri" w:hAnsi="Times New Roman"/>
          <w:sz w:val="24"/>
          <w:szCs w:val="24"/>
        </w:rPr>
        <w:t>2023)</w:t>
      </w:r>
      <w:r w:rsidRPr="00C37EBA">
        <w:rPr>
          <w:rFonts w:ascii="Times New Roman" w:eastAsia="Calibri" w:hAnsi="Times New Roman"/>
          <w:sz w:val="24"/>
          <w:szCs w:val="24"/>
        </w:rPr>
        <w:t>.</w:t>
      </w:r>
    </w:p>
    <w:p w14:paraId="4FF6EE9E" w14:textId="10C155A2"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Intermediary Roles</w:t>
      </w:r>
      <w:r w:rsidRPr="00C37EBA">
        <w:rPr>
          <w:rFonts w:ascii="Times New Roman" w:eastAsia="Calibri" w:hAnsi="Times New Roman"/>
          <w:sz w:val="24"/>
          <w:szCs w:val="24"/>
        </w:rPr>
        <w:t>: FPOs serve as crucial intermediaries by connecting farmers with input suppliers and aggregating resource needs. They also support SHGs in accessing quality inputs and market services</w:t>
      </w:r>
      <w:r w:rsidR="00A520B3">
        <w:rPr>
          <w:rFonts w:ascii="Times New Roman" w:eastAsia="Calibri" w:hAnsi="Times New Roman"/>
          <w:sz w:val="24"/>
          <w:szCs w:val="24"/>
        </w:rPr>
        <w:t xml:space="preserve"> (Mishra </w:t>
      </w:r>
      <w:r w:rsidR="00A520B3">
        <w:rPr>
          <w:rFonts w:ascii="Times New Roman" w:eastAsia="Calibri" w:hAnsi="Times New Roman"/>
          <w:i/>
          <w:iCs/>
          <w:sz w:val="24"/>
          <w:szCs w:val="24"/>
        </w:rPr>
        <w:t xml:space="preserve">et al., </w:t>
      </w:r>
      <w:r w:rsidR="00A520B3">
        <w:rPr>
          <w:rFonts w:ascii="Times New Roman" w:eastAsia="Calibri" w:hAnsi="Times New Roman"/>
          <w:sz w:val="24"/>
          <w:szCs w:val="24"/>
        </w:rPr>
        <w:t>2022)</w:t>
      </w:r>
      <w:r w:rsidRPr="00C37EBA">
        <w:rPr>
          <w:rFonts w:ascii="Times New Roman" w:eastAsia="Calibri" w:hAnsi="Times New Roman"/>
          <w:sz w:val="24"/>
          <w:szCs w:val="24"/>
        </w:rPr>
        <w:t>.</w:t>
      </w:r>
    </w:p>
    <w:p w14:paraId="0AF36ABC" w14:textId="36E51833" w:rsidR="00C37EBA" w:rsidRPr="00C37EBA" w:rsidRDefault="00C37EBA" w:rsidP="00C37EBA">
      <w:pPr>
        <w:numPr>
          <w:ilvl w:val="0"/>
          <w:numId w:val="18"/>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Peripheral Actors</w:t>
      </w:r>
      <w:r w:rsidRPr="00C37EBA">
        <w:rPr>
          <w:rFonts w:ascii="Times New Roman" w:eastAsia="Calibri" w:hAnsi="Times New Roman"/>
          <w:sz w:val="24"/>
          <w:szCs w:val="24"/>
        </w:rPr>
        <w:t>: Input Suppliers demonstrated limited integration within the network, with fewer connections to farmers or SHGs, indicating a need for strategic engagement. SHGs remain moderately connected, largely dependent on NGOs and FPOs for access to knowledge and inputs.</w:t>
      </w:r>
    </w:p>
    <w:p w14:paraId="107DCEFC" w14:textId="77777777" w:rsidR="00883A3E" w:rsidRDefault="00883A3E" w:rsidP="00C37EBA">
      <w:pPr>
        <w:spacing w:line="360" w:lineRule="auto"/>
        <w:jc w:val="both"/>
        <w:rPr>
          <w:rFonts w:ascii="Times New Roman" w:eastAsia="Calibri" w:hAnsi="Times New Roman"/>
          <w:b/>
          <w:bCs/>
          <w:sz w:val="24"/>
          <w:szCs w:val="24"/>
        </w:rPr>
      </w:pPr>
    </w:p>
    <w:p w14:paraId="03BB04E2" w14:textId="77777777" w:rsidR="00883A3E" w:rsidRDefault="00883A3E" w:rsidP="00C37EBA">
      <w:pPr>
        <w:spacing w:line="360" w:lineRule="auto"/>
        <w:jc w:val="both"/>
        <w:rPr>
          <w:rFonts w:ascii="Times New Roman" w:eastAsia="Calibri" w:hAnsi="Times New Roman"/>
          <w:b/>
          <w:bCs/>
          <w:sz w:val="24"/>
          <w:szCs w:val="24"/>
        </w:rPr>
      </w:pPr>
    </w:p>
    <w:p w14:paraId="37525CD4" w14:textId="457A6680" w:rsidR="00C37EBA" w:rsidRDefault="00C37EBA" w:rsidP="00C37EBA">
      <w:pPr>
        <w:spacing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C. Centrality Metrics Summary</w:t>
      </w:r>
    </w:p>
    <w:p w14:paraId="39BCF5CE" w14:textId="04EDB714" w:rsidR="00364D1F" w:rsidRPr="00C37EBA" w:rsidRDefault="00364D1F" w:rsidP="00C37EBA">
      <w:pPr>
        <w:spacing w:line="360" w:lineRule="auto"/>
        <w:jc w:val="both"/>
        <w:rPr>
          <w:rFonts w:ascii="Times New Roman" w:eastAsia="Calibri" w:hAnsi="Times New Roman"/>
          <w:sz w:val="24"/>
          <w:szCs w:val="24"/>
        </w:rPr>
      </w:pPr>
      <w:r>
        <w:rPr>
          <w:rFonts w:ascii="Times New Roman" w:eastAsia="Calibri" w:hAnsi="Times New Roman"/>
          <w:sz w:val="24"/>
          <w:szCs w:val="24"/>
        </w:rPr>
        <w:t>Table 7</w:t>
      </w:r>
      <w:r w:rsidR="001F5740">
        <w:rPr>
          <w:rFonts w:ascii="Times New Roman" w:eastAsia="Calibri" w:hAnsi="Times New Roman"/>
          <w:sz w:val="24"/>
          <w:szCs w:val="24"/>
        </w:rPr>
        <w:t xml:space="preserve">: </w:t>
      </w:r>
      <w:r w:rsidR="001F5740" w:rsidRPr="001F5740">
        <w:rPr>
          <w:rFonts w:ascii="Times New Roman" w:eastAsia="Calibri" w:hAnsi="Times New Roman"/>
          <w:b/>
          <w:bCs/>
          <w:sz w:val="24"/>
          <w:szCs w:val="24"/>
        </w:rPr>
        <w:t>Stakeholder Network Centrality and Functional Roles in Agricultural Development</w:t>
      </w:r>
    </w:p>
    <w:tbl>
      <w:tblPr>
        <w:tblStyle w:val="TableGrid"/>
        <w:tblW w:w="0" w:type="auto"/>
        <w:tblLook w:val="04A0" w:firstRow="1" w:lastRow="0" w:firstColumn="1" w:lastColumn="0" w:noHBand="0" w:noVBand="1"/>
      </w:tblPr>
      <w:tblGrid>
        <w:gridCol w:w="1750"/>
        <w:gridCol w:w="1674"/>
        <w:gridCol w:w="2090"/>
        <w:gridCol w:w="3502"/>
      </w:tblGrid>
      <w:tr w:rsidR="00C37EBA" w:rsidRPr="00C37EBA" w14:paraId="12EDEB40" w14:textId="77777777" w:rsidTr="00C37EBA">
        <w:tc>
          <w:tcPr>
            <w:tcW w:w="0" w:type="auto"/>
            <w:hideMark/>
          </w:tcPr>
          <w:p w14:paraId="6DC00322"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Stakeholder</w:t>
            </w:r>
          </w:p>
        </w:tc>
        <w:tc>
          <w:tcPr>
            <w:tcW w:w="0" w:type="auto"/>
            <w:hideMark/>
          </w:tcPr>
          <w:p w14:paraId="7A45328C"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Degree Centrality</w:t>
            </w:r>
          </w:p>
        </w:tc>
        <w:tc>
          <w:tcPr>
            <w:tcW w:w="0" w:type="auto"/>
            <w:hideMark/>
          </w:tcPr>
          <w:p w14:paraId="4BB12729"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Betweenness Centrality</w:t>
            </w:r>
          </w:p>
        </w:tc>
        <w:tc>
          <w:tcPr>
            <w:tcW w:w="0" w:type="auto"/>
            <w:hideMark/>
          </w:tcPr>
          <w:p w14:paraId="663824F0" w14:textId="77777777" w:rsidR="00C37EBA" w:rsidRPr="00C37EBA" w:rsidRDefault="00C37EBA" w:rsidP="00C37EBA">
            <w:pPr>
              <w:spacing w:after="160" w:line="360" w:lineRule="auto"/>
              <w:jc w:val="both"/>
              <w:rPr>
                <w:rFonts w:ascii="Times New Roman" w:eastAsia="Calibri" w:hAnsi="Times New Roman"/>
                <w:b/>
                <w:bCs/>
                <w:sz w:val="24"/>
                <w:szCs w:val="24"/>
              </w:rPr>
            </w:pPr>
            <w:r w:rsidRPr="00C37EBA">
              <w:rPr>
                <w:rFonts w:ascii="Times New Roman" w:eastAsia="Calibri" w:hAnsi="Times New Roman"/>
                <w:b/>
                <w:bCs/>
                <w:sz w:val="24"/>
                <w:szCs w:val="24"/>
              </w:rPr>
              <w:t>Role</w:t>
            </w:r>
          </w:p>
        </w:tc>
      </w:tr>
      <w:tr w:rsidR="00C37EBA" w:rsidRPr="00C37EBA" w14:paraId="02B3D1B9" w14:textId="77777777" w:rsidTr="00C37EBA">
        <w:tc>
          <w:tcPr>
            <w:tcW w:w="0" w:type="auto"/>
            <w:hideMark/>
          </w:tcPr>
          <w:p w14:paraId="4C66A47B"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Extension Officers</w:t>
            </w:r>
          </w:p>
        </w:tc>
        <w:tc>
          <w:tcPr>
            <w:tcW w:w="0" w:type="auto"/>
            <w:hideMark/>
          </w:tcPr>
          <w:p w14:paraId="18C0DF4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A432D91"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E37EE0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Knowledge transfer agents and coordination hubs</w:t>
            </w:r>
          </w:p>
        </w:tc>
      </w:tr>
      <w:tr w:rsidR="00C37EBA" w:rsidRPr="00C37EBA" w14:paraId="61DAB7A6" w14:textId="77777777" w:rsidTr="00C37EBA">
        <w:tc>
          <w:tcPr>
            <w:tcW w:w="0" w:type="auto"/>
            <w:hideMark/>
          </w:tcPr>
          <w:p w14:paraId="478162C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lastRenderedPageBreak/>
              <w:t>NGOs</w:t>
            </w:r>
          </w:p>
        </w:tc>
        <w:tc>
          <w:tcPr>
            <w:tcW w:w="0" w:type="auto"/>
            <w:hideMark/>
          </w:tcPr>
          <w:p w14:paraId="49B6309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6D734E0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Moderate–High</w:t>
            </w:r>
          </w:p>
        </w:tc>
        <w:tc>
          <w:tcPr>
            <w:tcW w:w="0" w:type="auto"/>
            <w:hideMark/>
          </w:tcPr>
          <w:p w14:paraId="7B8614D9"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Training and support providers; connectors of SHGs</w:t>
            </w:r>
          </w:p>
        </w:tc>
      </w:tr>
      <w:tr w:rsidR="00C37EBA" w:rsidRPr="00C37EBA" w14:paraId="779FC347" w14:textId="77777777" w:rsidTr="00C37EBA">
        <w:tc>
          <w:tcPr>
            <w:tcW w:w="0" w:type="auto"/>
            <w:hideMark/>
          </w:tcPr>
          <w:p w14:paraId="1EC44E06"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FPOs</w:t>
            </w:r>
          </w:p>
        </w:tc>
        <w:tc>
          <w:tcPr>
            <w:tcW w:w="0" w:type="auto"/>
            <w:hideMark/>
          </w:tcPr>
          <w:p w14:paraId="6BF1F32D"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High</w:t>
            </w:r>
          </w:p>
        </w:tc>
        <w:tc>
          <w:tcPr>
            <w:tcW w:w="0" w:type="auto"/>
            <w:hideMark/>
          </w:tcPr>
          <w:p w14:paraId="3C0AEBA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09FE30B8"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Intermediaries linking inputs to farmers</w:t>
            </w:r>
          </w:p>
        </w:tc>
      </w:tr>
      <w:tr w:rsidR="00C37EBA" w:rsidRPr="00C37EBA" w14:paraId="143F7DF0" w14:textId="77777777" w:rsidTr="00C37EBA">
        <w:tc>
          <w:tcPr>
            <w:tcW w:w="0" w:type="auto"/>
            <w:hideMark/>
          </w:tcPr>
          <w:p w14:paraId="47138316"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SHGs</w:t>
            </w:r>
          </w:p>
        </w:tc>
        <w:tc>
          <w:tcPr>
            <w:tcW w:w="0" w:type="auto"/>
            <w:hideMark/>
          </w:tcPr>
          <w:p w14:paraId="5298CC6A"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4AE6EE27"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184B1A5F"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Localized actors with limited outreach capacity</w:t>
            </w:r>
          </w:p>
        </w:tc>
      </w:tr>
      <w:tr w:rsidR="00C37EBA" w:rsidRPr="00C37EBA" w14:paraId="7BF4F454" w14:textId="77777777" w:rsidTr="00C37EBA">
        <w:tc>
          <w:tcPr>
            <w:tcW w:w="0" w:type="auto"/>
            <w:hideMark/>
          </w:tcPr>
          <w:p w14:paraId="62CF2857"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Farmers</w:t>
            </w:r>
          </w:p>
        </w:tc>
        <w:tc>
          <w:tcPr>
            <w:tcW w:w="0" w:type="auto"/>
            <w:hideMark/>
          </w:tcPr>
          <w:p w14:paraId="404B8EBC"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Moderate</w:t>
            </w:r>
          </w:p>
        </w:tc>
        <w:tc>
          <w:tcPr>
            <w:tcW w:w="0" w:type="auto"/>
            <w:hideMark/>
          </w:tcPr>
          <w:p w14:paraId="2DAFA92D"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46F9E5E2"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Beneficiaries with indirect influence</w:t>
            </w:r>
          </w:p>
        </w:tc>
      </w:tr>
      <w:tr w:rsidR="00C37EBA" w:rsidRPr="00C37EBA" w14:paraId="70903C10" w14:textId="77777777" w:rsidTr="00C37EBA">
        <w:tc>
          <w:tcPr>
            <w:tcW w:w="0" w:type="auto"/>
            <w:hideMark/>
          </w:tcPr>
          <w:p w14:paraId="7F4E239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Input Suppliers</w:t>
            </w:r>
          </w:p>
        </w:tc>
        <w:tc>
          <w:tcPr>
            <w:tcW w:w="0" w:type="auto"/>
            <w:hideMark/>
          </w:tcPr>
          <w:p w14:paraId="73B73EA0"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Low</w:t>
            </w:r>
          </w:p>
        </w:tc>
        <w:tc>
          <w:tcPr>
            <w:tcW w:w="0" w:type="auto"/>
            <w:hideMark/>
          </w:tcPr>
          <w:p w14:paraId="57EA6EF1"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Very Low</w:t>
            </w:r>
          </w:p>
        </w:tc>
        <w:tc>
          <w:tcPr>
            <w:tcW w:w="0" w:type="auto"/>
            <w:hideMark/>
          </w:tcPr>
          <w:p w14:paraId="57AF0644" w14:textId="77777777" w:rsidR="00C37EBA" w:rsidRPr="00C37EBA" w:rsidRDefault="00C37EBA" w:rsidP="00C37EBA">
            <w:pPr>
              <w:spacing w:after="160" w:line="360" w:lineRule="auto"/>
              <w:jc w:val="both"/>
              <w:rPr>
                <w:rFonts w:ascii="Times New Roman" w:eastAsia="Calibri" w:hAnsi="Times New Roman"/>
                <w:sz w:val="24"/>
                <w:szCs w:val="24"/>
              </w:rPr>
            </w:pPr>
            <w:r w:rsidRPr="00C37EBA">
              <w:rPr>
                <w:rFonts w:ascii="Times New Roman" w:eastAsia="Calibri" w:hAnsi="Times New Roman"/>
                <w:sz w:val="24"/>
                <w:szCs w:val="24"/>
              </w:rPr>
              <w:t>Weakest linkages; minimal strategic integration</w:t>
            </w:r>
          </w:p>
        </w:tc>
      </w:tr>
    </w:tbl>
    <w:p w14:paraId="685D1816" w14:textId="6D38CB95" w:rsidR="00C37EBA" w:rsidRPr="00C37EBA" w:rsidRDefault="00C37EBA" w:rsidP="00C37EBA">
      <w:pPr>
        <w:spacing w:line="360" w:lineRule="auto"/>
        <w:jc w:val="both"/>
        <w:rPr>
          <w:rFonts w:ascii="Times New Roman" w:eastAsia="Calibri" w:hAnsi="Times New Roman"/>
          <w:sz w:val="24"/>
          <w:szCs w:val="24"/>
        </w:rPr>
      </w:pPr>
    </w:p>
    <w:p w14:paraId="567201F2" w14:textId="77777777" w:rsidR="00C37EBA" w:rsidRPr="00C37EBA" w:rsidRDefault="00C37EBA" w:rsidP="00C37EBA">
      <w:p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D. Recommendations for Strengthening the Network</w:t>
      </w:r>
    </w:p>
    <w:p w14:paraId="6EC187B7" w14:textId="77777777" w:rsidR="00C37EBA" w:rsidRPr="00C37EBA" w:rsidRDefault="00C37EBA" w:rsidP="007377FA">
      <w:pPr>
        <w:spacing w:line="360" w:lineRule="auto"/>
        <w:ind w:firstLine="360"/>
        <w:jc w:val="both"/>
        <w:rPr>
          <w:rFonts w:ascii="Times New Roman" w:eastAsia="Calibri" w:hAnsi="Times New Roman"/>
          <w:sz w:val="24"/>
          <w:szCs w:val="24"/>
        </w:rPr>
      </w:pPr>
      <w:r w:rsidRPr="00C37EBA">
        <w:rPr>
          <w:rFonts w:ascii="Times New Roman" w:eastAsia="Calibri" w:hAnsi="Times New Roman"/>
          <w:sz w:val="24"/>
          <w:szCs w:val="24"/>
        </w:rPr>
        <w:t>To reinforce weak connections, particularly among Input Suppliers, SHGs, and Extension Services:</w:t>
      </w:r>
    </w:p>
    <w:p w14:paraId="1180596A"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Multi-Stakeholder Platforms</w:t>
      </w:r>
      <w:r w:rsidRPr="00C37EBA">
        <w:rPr>
          <w:rFonts w:ascii="Times New Roman" w:eastAsia="Calibri" w:hAnsi="Times New Roman"/>
          <w:sz w:val="24"/>
          <w:szCs w:val="24"/>
        </w:rPr>
        <w:t>: Establish stakeholder forums to enhance trust, coordination, and joint planning across actors.</w:t>
      </w:r>
    </w:p>
    <w:p w14:paraId="03F2FA93"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Integrated Extension Models</w:t>
      </w:r>
      <w:r w:rsidRPr="00C37EBA">
        <w:rPr>
          <w:rFonts w:ascii="Times New Roman" w:eastAsia="Calibri" w:hAnsi="Times New Roman"/>
          <w:sz w:val="24"/>
          <w:szCs w:val="24"/>
        </w:rPr>
        <w:t>: Encourage Input Suppliers to participate in demonstration events and extension field days to synchronize product offerings with regenerative needs.</w:t>
      </w:r>
    </w:p>
    <w:p w14:paraId="1B837C52"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SHG Capacity Building</w:t>
      </w:r>
      <w:r w:rsidRPr="00C37EBA">
        <w:rPr>
          <w:rFonts w:ascii="Times New Roman" w:eastAsia="Calibri" w:hAnsi="Times New Roman"/>
          <w:sz w:val="24"/>
          <w:szCs w:val="24"/>
        </w:rPr>
        <w:t>: Deliver training on the identification and procurement of sustainable inputs, improving their autonomy.</w:t>
      </w:r>
    </w:p>
    <w:p w14:paraId="1E4521FE"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ICT-Based Linkages</w:t>
      </w:r>
      <w:r w:rsidRPr="00C37EBA">
        <w:rPr>
          <w:rFonts w:ascii="Times New Roman" w:eastAsia="Calibri" w:hAnsi="Times New Roman"/>
          <w:sz w:val="24"/>
          <w:szCs w:val="24"/>
        </w:rPr>
        <w:t>: Leverage mobile platforms or apps to facilitate direct communication between SHGs, farmers, and suppliers.</w:t>
      </w:r>
    </w:p>
    <w:p w14:paraId="5D35DCB2"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Incentive Mechanisms</w:t>
      </w:r>
      <w:r w:rsidRPr="00C37EBA">
        <w:rPr>
          <w:rFonts w:ascii="Times New Roman" w:eastAsia="Calibri" w:hAnsi="Times New Roman"/>
          <w:sz w:val="24"/>
          <w:szCs w:val="24"/>
        </w:rPr>
        <w:t>: Provide certifications or preferential market access to Input Suppliers endorsing regenerative products.</w:t>
      </w:r>
    </w:p>
    <w:p w14:paraId="7660872E" w14:textId="77777777"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t>Role of FPOs</w:t>
      </w:r>
      <w:r w:rsidRPr="00C37EBA">
        <w:rPr>
          <w:rFonts w:ascii="Times New Roman" w:eastAsia="Calibri" w:hAnsi="Times New Roman"/>
          <w:sz w:val="24"/>
          <w:szCs w:val="24"/>
        </w:rPr>
        <w:t>: Strengthen FPO functions in aggregating demand, negotiating on behalf of SHGs, and ensuring access to quality inputs.</w:t>
      </w:r>
    </w:p>
    <w:p w14:paraId="4B920377" w14:textId="6D8D9FCF" w:rsidR="00C37EBA" w:rsidRPr="00C37EBA" w:rsidRDefault="00C37EBA" w:rsidP="00C37EBA">
      <w:pPr>
        <w:numPr>
          <w:ilvl w:val="0"/>
          <w:numId w:val="19"/>
        </w:numPr>
        <w:spacing w:line="360" w:lineRule="auto"/>
        <w:jc w:val="both"/>
        <w:rPr>
          <w:rFonts w:ascii="Times New Roman" w:eastAsia="Calibri" w:hAnsi="Times New Roman"/>
          <w:sz w:val="24"/>
          <w:szCs w:val="24"/>
        </w:rPr>
      </w:pPr>
      <w:r w:rsidRPr="00C37EBA">
        <w:rPr>
          <w:rFonts w:ascii="Times New Roman" w:eastAsia="Calibri" w:hAnsi="Times New Roman"/>
          <w:b/>
          <w:bCs/>
          <w:sz w:val="24"/>
          <w:szCs w:val="24"/>
        </w:rPr>
        <w:lastRenderedPageBreak/>
        <w:t>Continuous Network Monitoring</w:t>
      </w:r>
      <w:r w:rsidRPr="00C37EBA">
        <w:rPr>
          <w:rFonts w:ascii="Times New Roman" w:eastAsia="Calibri" w:hAnsi="Times New Roman"/>
          <w:sz w:val="24"/>
          <w:szCs w:val="24"/>
        </w:rPr>
        <w:t>: Regular SNA assessments should be conducted to track changes in connectivity and adjust interventions accordingly.</w:t>
      </w:r>
    </w:p>
    <w:p w14:paraId="097AC96C" w14:textId="0AE77302" w:rsidR="00422FBC" w:rsidRPr="00422FBC" w:rsidRDefault="00D05C85" w:rsidP="00D05C85">
      <w:pPr>
        <w:spacing w:line="360" w:lineRule="auto"/>
        <w:jc w:val="center"/>
        <w:rPr>
          <w:rFonts w:ascii="Times New Roman" w:eastAsia="Calibri" w:hAnsi="Times New Roman"/>
          <w:vanish/>
          <w:sz w:val="24"/>
          <w:szCs w:val="24"/>
        </w:rPr>
      </w:pPr>
      <w:r>
        <w:rPr>
          <w:noProof/>
        </w:rPr>
        <w:drawing>
          <wp:inline distT="0" distB="0" distL="0" distR="0" wp14:anchorId="02BA1A4F" wp14:editId="64252716">
            <wp:extent cx="3429635" cy="1781230"/>
            <wp:effectExtent l="0" t="0" r="0" b="9525"/>
            <wp:docPr id="1966222610"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utput imag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288" t="6732" r="9947"/>
                    <a:stretch/>
                  </pic:blipFill>
                  <pic:spPr bwMode="auto">
                    <a:xfrm>
                      <a:off x="0" y="0"/>
                      <a:ext cx="3453055" cy="1793393"/>
                    </a:xfrm>
                    <a:prstGeom prst="rect">
                      <a:avLst/>
                    </a:prstGeom>
                    <a:noFill/>
                    <a:ln>
                      <a:noFill/>
                    </a:ln>
                    <a:extLst>
                      <a:ext uri="{53640926-AAD7-44D8-BBD7-CCE9431645EC}">
                        <a14:shadowObscured xmlns:a14="http://schemas.microsoft.com/office/drawing/2010/main"/>
                      </a:ext>
                    </a:extLst>
                  </pic:spPr>
                </pic:pic>
              </a:graphicData>
            </a:graphic>
          </wp:inline>
        </w:drawing>
      </w:r>
    </w:p>
    <w:p w14:paraId="4CF3834E" w14:textId="70BFB207" w:rsidR="00422FBC" w:rsidRPr="00422FBC" w:rsidRDefault="00422FBC" w:rsidP="00422FBC">
      <w:pPr>
        <w:spacing w:line="360" w:lineRule="auto"/>
        <w:jc w:val="both"/>
        <w:rPr>
          <w:rFonts w:ascii="Times New Roman" w:eastAsia="Calibri" w:hAnsi="Times New Roman"/>
          <w:sz w:val="24"/>
          <w:szCs w:val="24"/>
        </w:rPr>
      </w:pPr>
    </w:p>
    <w:p w14:paraId="58375AE0" w14:textId="223D6B28" w:rsidR="00D05C85" w:rsidRPr="00B81FAF" w:rsidRDefault="00D05C85" w:rsidP="00C37EBA">
      <w:pPr>
        <w:spacing w:line="360" w:lineRule="auto"/>
        <w:jc w:val="center"/>
        <w:rPr>
          <w:rFonts w:ascii="Times New Roman" w:eastAsia="Calibri" w:hAnsi="Times New Roman"/>
          <w:sz w:val="24"/>
          <w:szCs w:val="24"/>
        </w:rPr>
      </w:pPr>
      <w:r>
        <w:rPr>
          <w:rFonts w:ascii="Times New Roman" w:eastAsia="Calibri" w:hAnsi="Times New Roman"/>
          <w:sz w:val="24"/>
          <w:szCs w:val="24"/>
        </w:rPr>
        <w:t>Fig 1: Social Network Analysis</w:t>
      </w:r>
    </w:p>
    <w:p w14:paraId="255F54C2" w14:textId="3BE63E0E" w:rsidR="00F73BAB" w:rsidRDefault="00F73BAB" w:rsidP="00422FBC">
      <w:pPr>
        <w:spacing w:line="360" w:lineRule="auto"/>
        <w:jc w:val="both"/>
        <w:rPr>
          <w:rFonts w:ascii="Times New Roman" w:eastAsia="Calibri" w:hAnsi="Times New Roman"/>
          <w:b/>
          <w:bCs/>
          <w:sz w:val="24"/>
          <w:szCs w:val="24"/>
        </w:rPr>
      </w:pPr>
      <w:r>
        <w:rPr>
          <w:rFonts w:ascii="Times New Roman" w:eastAsia="Calibri" w:hAnsi="Times New Roman"/>
          <w:b/>
          <w:bCs/>
          <w:sz w:val="24"/>
          <w:szCs w:val="24"/>
        </w:rPr>
        <w:t>Conclusion</w:t>
      </w:r>
    </w:p>
    <w:p w14:paraId="55490089" w14:textId="77777777" w:rsidR="0081526A" w:rsidRPr="0081526A" w:rsidRDefault="00470496" w:rsidP="0081526A">
      <w:pPr>
        <w:spacing w:line="360" w:lineRule="auto"/>
        <w:jc w:val="both"/>
        <w:rPr>
          <w:rFonts w:ascii="Times New Roman" w:eastAsia="Calibri" w:hAnsi="Times New Roman" w:cs="Times New Roman"/>
          <w:sz w:val="24"/>
          <w:szCs w:val="24"/>
        </w:rPr>
      </w:pPr>
      <w:r>
        <w:rPr>
          <w:rFonts w:ascii="Times New Roman" w:eastAsia="Calibri" w:hAnsi="Times New Roman"/>
          <w:b/>
          <w:bCs/>
          <w:sz w:val="24"/>
          <w:szCs w:val="24"/>
        </w:rPr>
        <w:tab/>
      </w:r>
      <w:r w:rsidR="0081526A" w:rsidRPr="0081526A">
        <w:rPr>
          <w:rFonts w:ascii="Times New Roman" w:eastAsia="Calibri" w:hAnsi="Times New Roman" w:cs="Times New Roman"/>
          <w:sz w:val="24"/>
          <w:szCs w:val="24"/>
        </w:rPr>
        <w:t>Regenerative agriculture offers a sustainable alternative to conventional farming, addressing critical issues such as soil degradation, biodiversity loss, and climate change. This study underscores the pivotal role of diverse communication channels in promoting the adoption of regenerative practices among farmers in Andhra Pradesh and Telangana. Peer learning, social media, and extension services serve as influential conduits for knowledge exchange, while NGOs, FPOs, and SHGs contribute significantly to capacity-building through structured training programs and practical field demonstrations.</w:t>
      </w:r>
    </w:p>
    <w:p w14:paraId="6CA67D41" w14:textId="7AB04A48" w:rsidR="0081526A" w:rsidRPr="0081526A" w:rsidRDefault="0081526A" w:rsidP="0081526A">
      <w:pPr>
        <w:spacing w:line="360" w:lineRule="auto"/>
        <w:ind w:firstLine="720"/>
        <w:jc w:val="both"/>
        <w:rPr>
          <w:rFonts w:ascii="Times New Roman" w:eastAsia="Calibri" w:hAnsi="Times New Roman" w:cs="Times New Roman"/>
          <w:sz w:val="24"/>
          <w:szCs w:val="24"/>
        </w:rPr>
      </w:pPr>
      <w:r w:rsidRPr="0081526A">
        <w:rPr>
          <w:rFonts w:ascii="Times New Roman" w:eastAsia="Calibri" w:hAnsi="Times New Roman" w:cs="Times New Roman"/>
          <w:sz w:val="24"/>
          <w:szCs w:val="24"/>
        </w:rPr>
        <w:t>While regenerative agriculture yields substantial benefits</w:t>
      </w:r>
      <w:r>
        <w:rPr>
          <w:rFonts w:ascii="Times New Roman" w:eastAsia="Calibri" w:hAnsi="Times New Roman" w:cs="Times New Roman"/>
          <w:sz w:val="24"/>
          <w:szCs w:val="24"/>
        </w:rPr>
        <w:t xml:space="preserve"> s</w:t>
      </w:r>
      <w:r w:rsidRPr="0081526A">
        <w:rPr>
          <w:rFonts w:ascii="Times New Roman" w:eastAsia="Calibri" w:hAnsi="Times New Roman" w:cs="Times New Roman"/>
          <w:sz w:val="24"/>
          <w:szCs w:val="24"/>
        </w:rPr>
        <w:t>uch as improved soil health, efficient water use, and reduced reliance on chemical inputs</w:t>
      </w:r>
      <w:r>
        <w:rPr>
          <w:rFonts w:ascii="Times New Roman" w:eastAsia="Calibri" w:hAnsi="Times New Roman" w:cs="Times New Roman"/>
          <w:sz w:val="24"/>
          <w:szCs w:val="24"/>
        </w:rPr>
        <w:t xml:space="preserve"> </w:t>
      </w:r>
      <w:r w:rsidRPr="0081526A">
        <w:rPr>
          <w:rFonts w:ascii="Times New Roman" w:eastAsia="Calibri" w:hAnsi="Times New Roman" w:cs="Times New Roman"/>
          <w:sz w:val="24"/>
          <w:szCs w:val="24"/>
        </w:rPr>
        <w:t>its broader implementation is hindered by financial constraints, informational barriers, and insufficient policy frameworks. To overcome these challenges, the study advocates for a more organized and targeted approach to communication, emphasizing the need for actionable strategies and measurable outcomes. Enhancing farmer networks, expanding digital outreach, and blending experiential learning with formal advisory mechanisms can accelerate adoption. Moreover, integrating quantitative data and offering concrete policy recommendations will strengthen the scientific rigor and practical relevance of these initiatives. Building synergies among stakeholders</w:t>
      </w:r>
      <w:r>
        <w:rPr>
          <w:rFonts w:ascii="Times New Roman" w:eastAsia="Calibri" w:hAnsi="Times New Roman" w:cs="Times New Roman"/>
          <w:sz w:val="24"/>
          <w:szCs w:val="24"/>
        </w:rPr>
        <w:t xml:space="preserve"> </w:t>
      </w:r>
      <w:r w:rsidRPr="0081526A">
        <w:rPr>
          <w:rFonts w:ascii="Times New Roman" w:eastAsia="Calibri" w:hAnsi="Times New Roman" w:cs="Times New Roman"/>
          <w:sz w:val="24"/>
          <w:szCs w:val="24"/>
        </w:rPr>
        <w:t>including government bodies, input providers, and market actors</w:t>
      </w:r>
      <w:r>
        <w:rPr>
          <w:rFonts w:ascii="Times New Roman" w:eastAsia="Calibri" w:hAnsi="Times New Roman" w:cs="Times New Roman"/>
          <w:sz w:val="24"/>
          <w:szCs w:val="24"/>
        </w:rPr>
        <w:t xml:space="preserve"> </w:t>
      </w:r>
      <w:r w:rsidRPr="0081526A">
        <w:rPr>
          <w:rFonts w:ascii="Times New Roman" w:eastAsia="Calibri" w:hAnsi="Times New Roman" w:cs="Times New Roman"/>
          <w:sz w:val="24"/>
          <w:szCs w:val="24"/>
        </w:rPr>
        <w:t>will be vital in cultivating a supportive ecosystem for sustainable agricultural transformation.</w:t>
      </w:r>
    </w:p>
    <w:p w14:paraId="3AB20483" w14:textId="6E17F62B" w:rsidR="00470496" w:rsidRPr="0081526A" w:rsidRDefault="0081526A" w:rsidP="0081526A">
      <w:pPr>
        <w:spacing w:line="360" w:lineRule="auto"/>
        <w:ind w:firstLine="720"/>
        <w:jc w:val="both"/>
        <w:rPr>
          <w:rFonts w:ascii="Times New Roman" w:eastAsia="Calibri" w:hAnsi="Times New Roman" w:cs="Times New Roman"/>
          <w:sz w:val="24"/>
          <w:szCs w:val="24"/>
        </w:rPr>
      </w:pPr>
      <w:r w:rsidRPr="0081526A">
        <w:rPr>
          <w:rFonts w:ascii="Times New Roman" w:eastAsia="Calibri" w:hAnsi="Times New Roman" w:cs="Times New Roman"/>
          <w:sz w:val="24"/>
          <w:szCs w:val="24"/>
        </w:rPr>
        <w:lastRenderedPageBreak/>
        <w:t>By refining communication strategies and addressing systemic obstacles, regenerative agriculture can evolve from a niche concept into a mainstream solution, securing long-term food resilience, economic viability, and ecological balance.</w:t>
      </w:r>
    </w:p>
    <w:p w14:paraId="2A4BA83E" w14:textId="77777777" w:rsidR="0081526A" w:rsidRDefault="0081526A" w:rsidP="00F577C4">
      <w:pPr>
        <w:spacing w:line="360" w:lineRule="auto"/>
        <w:jc w:val="both"/>
        <w:rPr>
          <w:rFonts w:ascii="Times New Roman" w:eastAsia="Calibri" w:hAnsi="Times New Roman" w:cs="Times New Roman"/>
          <w:b/>
          <w:bCs/>
          <w:sz w:val="24"/>
          <w:szCs w:val="24"/>
        </w:rPr>
      </w:pPr>
    </w:p>
    <w:p w14:paraId="23BE1646" w14:textId="581EA27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Policy Implications</w:t>
      </w:r>
    </w:p>
    <w:p w14:paraId="4E6944B6" w14:textId="14DF1E1C"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Mainstream Regenerative Agriculture</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Integrate regenerative practices into government schemes such as RKVY, PKVY, and MGNREGA to scale adoption across smallholder farming communities.</w:t>
      </w:r>
    </w:p>
    <w:p w14:paraId="377DC652" w14:textId="4F82C4E1"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Strengthen Communication Ecosystems</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 xml:space="preserve">Recognize </w:t>
      </w:r>
      <w:r w:rsidRPr="00F577C4">
        <w:rPr>
          <w:rFonts w:ascii="Times New Roman" w:eastAsia="Calibri" w:hAnsi="Times New Roman" w:cs="Times New Roman"/>
          <w:b/>
          <w:bCs/>
          <w:sz w:val="24"/>
          <w:szCs w:val="24"/>
        </w:rPr>
        <w:t>peer learning, extension services, and digital platforms</w:t>
      </w:r>
      <w:r w:rsidRPr="00F577C4">
        <w:rPr>
          <w:rFonts w:ascii="Times New Roman" w:eastAsia="Calibri" w:hAnsi="Times New Roman" w:cs="Times New Roman"/>
          <w:sz w:val="24"/>
          <w:szCs w:val="24"/>
        </w:rPr>
        <w:t xml:space="preserve"> as essential public goods and invest in their expansion and quality enhancement.</w:t>
      </w:r>
    </w:p>
    <w:p w14:paraId="6F2E0736" w14:textId="39467464"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Inclusive Collaboration</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Facilitate multi-stakeholder coordination (NGOs, SHGs, FPOs, input suppliers, and extension officers) through formalized local governance platforms.</w:t>
      </w:r>
    </w:p>
    <w:p w14:paraId="53D79123" w14:textId="4CC42628"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Target Weak Network Links</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 xml:space="preserve">Improve connections between </w:t>
      </w:r>
      <w:r w:rsidRPr="00F577C4">
        <w:rPr>
          <w:rFonts w:ascii="Times New Roman" w:eastAsia="Calibri" w:hAnsi="Times New Roman" w:cs="Times New Roman"/>
          <w:b/>
          <w:bCs/>
          <w:sz w:val="24"/>
          <w:szCs w:val="24"/>
        </w:rPr>
        <w:t>SHGs and input suppliers</w:t>
      </w:r>
      <w:r w:rsidRPr="00F577C4">
        <w:rPr>
          <w:rFonts w:ascii="Times New Roman" w:eastAsia="Calibri" w:hAnsi="Times New Roman" w:cs="Times New Roman"/>
          <w:sz w:val="24"/>
          <w:szCs w:val="24"/>
        </w:rPr>
        <w:t xml:space="preserve">, and between </w:t>
      </w:r>
      <w:r w:rsidRPr="00F577C4">
        <w:rPr>
          <w:rFonts w:ascii="Times New Roman" w:eastAsia="Calibri" w:hAnsi="Times New Roman" w:cs="Times New Roman"/>
          <w:b/>
          <w:bCs/>
          <w:sz w:val="24"/>
          <w:szCs w:val="24"/>
        </w:rPr>
        <w:t>farmers and policy influencers</w:t>
      </w:r>
      <w:r w:rsidRPr="00F577C4">
        <w:rPr>
          <w:rFonts w:ascii="Times New Roman" w:eastAsia="Calibri" w:hAnsi="Times New Roman" w:cs="Times New Roman"/>
          <w:sz w:val="24"/>
          <w:szCs w:val="24"/>
        </w:rPr>
        <w:t>, to ensure equitable access to eco-friendly inputs and information.</w:t>
      </w:r>
    </w:p>
    <w:p w14:paraId="0CE83405" w14:textId="77777777" w:rsid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Incentivize Private Sector Participation</w:t>
      </w:r>
      <w:r>
        <w:rPr>
          <w:rFonts w:ascii="Times New Roman" w:eastAsia="Calibri" w:hAnsi="Times New Roman" w:cs="Times New Roman"/>
          <w:sz w:val="24"/>
          <w:szCs w:val="24"/>
        </w:rPr>
        <w:t xml:space="preserve">: </w:t>
      </w:r>
      <w:r w:rsidRPr="00F577C4">
        <w:rPr>
          <w:rFonts w:ascii="Times New Roman" w:eastAsia="Calibri" w:hAnsi="Times New Roman" w:cs="Times New Roman"/>
          <w:sz w:val="24"/>
          <w:szCs w:val="24"/>
        </w:rPr>
        <w:t>Provide subsidies, tax breaks, or recognition to input suppliers promoting regenerative inputs and partnering with community institutions.</w:t>
      </w:r>
    </w:p>
    <w:p w14:paraId="5F99F3BD" w14:textId="40B90699" w:rsidR="00F577C4" w:rsidRPr="00F577C4" w:rsidRDefault="00F577C4" w:rsidP="00F577C4">
      <w:pPr>
        <w:numPr>
          <w:ilvl w:val="0"/>
          <w:numId w:val="10"/>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Invest in Capacity Building</w:t>
      </w:r>
      <w:r>
        <w:rPr>
          <w:rFonts w:ascii="Times New Roman" w:eastAsia="Calibri" w:hAnsi="Times New Roman" w:cs="Times New Roman"/>
          <w:b/>
          <w:bCs/>
          <w:sz w:val="24"/>
          <w:szCs w:val="24"/>
        </w:rPr>
        <w:t xml:space="preserve">: </w:t>
      </w:r>
      <w:r w:rsidRPr="00F577C4">
        <w:rPr>
          <w:rFonts w:ascii="Times New Roman" w:eastAsia="Calibri" w:hAnsi="Times New Roman" w:cs="Times New Roman"/>
          <w:sz w:val="24"/>
          <w:szCs w:val="24"/>
        </w:rPr>
        <w:t xml:space="preserve">Design long-term </w:t>
      </w:r>
      <w:r w:rsidRPr="00F577C4">
        <w:rPr>
          <w:rFonts w:ascii="Times New Roman" w:eastAsia="Calibri" w:hAnsi="Times New Roman" w:cs="Times New Roman"/>
          <w:b/>
          <w:bCs/>
          <w:sz w:val="24"/>
          <w:szCs w:val="24"/>
        </w:rPr>
        <w:t>training programs for all actors</w:t>
      </w:r>
      <w:r w:rsidRPr="00F577C4">
        <w:rPr>
          <w:rFonts w:ascii="Times New Roman" w:eastAsia="Calibri" w:hAnsi="Times New Roman" w:cs="Times New Roman"/>
          <w:sz w:val="24"/>
          <w:szCs w:val="24"/>
        </w:rPr>
        <w:t>, especially SHGs and extension workers, focusing on regenerative techniques, participatory methods, and digital tools.</w:t>
      </w:r>
    </w:p>
    <w:p w14:paraId="30287F44" w14:textId="25918A4A"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Actionable Recommendations by Stakeholder</w:t>
      </w:r>
    </w:p>
    <w:p w14:paraId="1CA712DF" w14:textId="65CDB57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Farmers</w:t>
      </w:r>
    </w:p>
    <w:p w14:paraId="508BAD35"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Participate in Farmer Field Schools (FFS)</w:t>
      </w:r>
      <w:r w:rsidRPr="00F577C4">
        <w:rPr>
          <w:rFonts w:ascii="Times New Roman" w:eastAsia="Calibri" w:hAnsi="Times New Roman" w:cs="Times New Roman"/>
          <w:sz w:val="24"/>
          <w:szCs w:val="24"/>
        </w:rPr>
        <w:t xml:space="preserve"> and local demonstration plots to build hands-on knowledge.</w:t>
      </w:r>
    </w:p>
    <w:p w14:paraId="1980ACF0"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Leverage digital tools</w:t>
      </w:r>
      <w:r w:rsidRPr="00F577C4">
        <w:rPr>
          <w:rFonts w:ascii="Times New Roman" w:eastAsia="Calibri" w:hAnsi="Times New Roman" w:cs="Times New Roman"/>
          <w:sz w:val="24"/>
          <w:szCs w:val="24"/>
        </w:rPr>
        <w:t xml:space="preserve"> like WhatsApp and YouTube for real-time guidance on practices like live mulching, composting, and intercropping.</w:t>
      </w:r>
    </w:p>
    <w:p w14:paraId="78772F21" w14:textId="77777777" w:rsidR="00F577C4" w:rsidRPr="00F577C4" w:rsidRDefault="00F577C4" w:rsidP="00F577C4">
      <w:pPr>
        <w:numPr>
          <w:ilvl w:val="0"/>
          <w:numId w:val="11"/>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lastRenderedPageBreak/>
        <w:t>Form or join SHGs/FPOs</w:t>
      </w:r>
      <w:r w:rsidRPr="00F577C4">
        <w:rPr>
          <w:rFonts w:ascii="Times New Roman" w:eastAsia="Calibri" w:hAnsi="Times New Roman" w:cs="Times New Roman"/>
          <w:sz w:val="24"/>
          <w:szCs w:val="24"/>
        </w:rPr>
        <w:t xml:space="preserve"> to access bulk inputs, technical advice, and marketing support.</w:t>
      </w:r>
    </w:p>
    <w:p w14:paraId="0F57EAD2" w14:textId="61692E1D"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Extension Officers</w:t>
      </w:r>
    </w:p>
    <w:p w14:paraId="3AD82812"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Increase farmer-led demonstrations</w:t>
      </w:r>
      <w:r w:rsidRPr="00F577C4">
        <w:rPr>
          <w:rFonts w:ascii="Times New Roman" w:eastAsia="Calibri" w:hAnsi="Times New Roman" w:cs="Times New Roman"/>
          <w:sz w:val="24"/>
          <w:szCs w:val="24"/>
        </w:rPr>
        <w:t xml:space="preserve"> and interactive sessions on lesser-known practices like no-till farming and agroforestry.</w:t>
      </w:r>
    </w:p>
    <w:p w14:paraId="118613B5"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Partner with input suppliers</w:t>
      </w:r>
      <w:r w:rsidRPr="00F577C4">
        <w:rPr>
          <w:rFonts w:ascii="Times New Roman" w:eastAsia="Calibri" w:hAnsi="Times New Roman" w:cs="Times New Roman"/>
          <w:sz w:val="24"/>
          <w:szCs w:val="24"/>
        </w:rPr>
        <w:t xml:space="preserve"> for co-delivered trainings to bridge gaps in product knowledge and adoption.</w:t>
      </w:r>
    </w:p>
    <w:p w14:paraId="5FAEC013" w14:textId="77777777" w:rsidR="00F577C4" w:rsidRPr="00F577C4" w:rsidRDefault="00F577C4" w:rsidP="00F577C4">
      <w:pPr>
        <w:numPr>
          <w:ilvl w:val="0"/>
          <w:numId w:val="12"/>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Promote digital literacy</w:t>
      </w:r>
      <w:r w:rsidRPr="00F577C4">
        <w:rPr>
          <w:rFonts w:ascii="Times New Roman" w:eastAsia="Calibri" w:hAnsi="Times New Roman" w:cs="Times New Roman"/>
          <w:sz w:val="24"/>
          <w:szCs w:val="24"/>
        </w:rPr>
        <w:t xml:space="preserve"> by facilitating training on mobile apps and online learning platforms.</w:t>
      </w:r>
    </w:p>
    <w:p w14:paraId="4E0B7104" w14:textId="76B849D9"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NGOs</w:t>
      </w:r>
    </w:p>
    <w:p w14:paraId="27FB97AC"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Strengthen community resource persons (CRPs)</w:t>
      </w:r>
      <w:r w:rsidRPr="00F577C4">
        <w:rPr>
          <w:rFonts w:ascii="Times New Roman" w:eastAsia="Calibri" w:hAnsi="Times New Roman" w:cs="Times New Roman"/>
          <w:sz w:val="24"/>
          <w:szCs w:val="24"/>
        </w:rPr>
        <w:t xml:space="preserve"> to act as liaisons between research, extension, and farmer groups.</w:t>
      </w:r>
    </w:p>
    <w:p w14:paraId="79F66691"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Create short videos, radio content, and podcasts</w:t>
      </w:r>
      <w:r w:rsidRPr="00F577C4">
        <w:rPr>
          <w:rFonts w:ascii="Times New Roman" w:eastAsia="Calibri" w:hAnsi="Times New Roman" w:cs="Times New Roman"/>
          <w:sz w:val="24"/>
          <w:szCs w:val="24"/>
        </w:rPr>
        <w:t xml:space="preserve"> in local languages to reach low-literacy or remote populations.</w:t>
      </w:r>
    </w:p>
    <w:p w14:paraId="7CC9B4A5" w14:textId="77777777" w:rsidR="00F577C4" w:rsidRPr="00F577C4" w:rsidRDefault="00F577C4" w:rsidP="00F577C4">
      <w:pPr>
        <w:numPr>
          <w:ilvl w:val="0"/>
          <w:numId w:val="13"/>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Support SHG training</w:t>
      </w:r>
      <w:r w:rsidRPr="00F577C4">
        <w:rPr>
          <w:rFonts w:ascii="Times New Roman" w:eastAsia="Calibri" w:hAnsi="Times New Roman" w:cs="Times New Roman"/>
          <w:sz w:val="24"/>
          <w:szCs w:val="24"/>
        </w:rPr>
        <w:t xml:space="preserve"> in eco-input assessment, procurement, and application.</w:t>
      </w:r>
    </w:p>
    <w:p w14:paraId="61241467" w14:textId="7739950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FPOs</w:t>
      </w:r>
    </w:p>
    <w:p w14:paraId="402F9400"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Serve as input and knowledge hubs</w:t>
      </w:r>
      <w:r w:rsidRPr="00F577C4">
        <w:rPr>
          <w:rFonts w:ascii="Times New Roman" w:eastAsia="Calibri" w:hAnsi="Times New Roman" w:cs="Times New Roman"/>
          <w:sz w:val="24"/>
          <w:szCs w:val="24"/>
        </w:rPr>
        <w:t xml:space="preserve"> for SHGs and smallholders, facilitating access to regenerative products.</w:t>
      </w:r>
    </w:p>
    <w:p w14:paraId="7C4DA301"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Digitally map farmer needs</w:t>
      </w:r>
      <w:r w:rsidRPr="00F577C4">
        <w:rPr>
          <w:rFonts w:ascii="Times New Roman" w:eastAsia="Calibri" w:hAnsi="Times New Roman" w:cs="Times New Roman"/>
          <w:sz w:val="24"/>
          <w:szCs w:val="24"/>
        </w:rPr>
        <w:t xml:space="preserve"> and organize bulk purchases for cost-effective input supply.</w:t>
      </w:r>
    </w:p>
    <w:p w14:paraId="497369DB" w14:textId="77777777" w:rsidR="00F577C4" w:rsidRPr="00F577C4" w:rsidRDefault="00F577C4" w:rsidP="00F577C4">
      <w:pPr>
        <w:numPr>
          <w:ilvl w:val="0"/>
          <w:numId w:val="14"/>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Document success stories</w:t>
      </w:r>
      <w:r w:rsidRPr="00F577C4">
        <w:rPr>
          <w:rFonts w:ascii="Times New Roman" w:eastAsia="Calibri" w:hAnsi="Times New Roman" w:cs="Times New Roman"/>
          <w:sz w:val="24"/>
          <w:szCs w:val="24"/>
        </w:rPr>
        <w:t xml:space="preserve"> of regenerative adoption and share them through fairs and online platforms.</w:t>
      </w:r>
    </w:p>
    <w:p w14:paraId="6BB0C036" w14:textId="54087318"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SHGs</w:t>
      </w:r>
    </w:p>
    <w:p w14:paraId="76CAC6A8"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Engage in participatory learning activities</w:t>
      </w:r>
      <w:r w:rsidRPr="00F577C4">
        <w:rPr>
          <w:rFonts w:ascii="Times New Roman" w:eastAsia="Calibri" w:hAnsi="Times New Roman" w:cs="Times New Roman"/>
          <w:sz w:val="24"/>
          <w:szCs w:val="24"/>
        </w:rPr>
        <w:t xml:space="preserve"> such as village-level workshops and exposure visits.</w:t>
      </w:r>
    </w:p>
    <w:p w14:paraId="5C3422BA"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Negotiate as collectives</w:t>
      </w:r>
      <w:r w:rsidRPr="00F577C4">
        <w:rPr>
          <w:rFonts w:ascii="Times New Roman" w:eastAsia="Calibri" w:hAnsi="Times New Roman" w:cs="Times New Roman"/>
          <w:sz w:val="24"/>
          <w:szCs w:val="24"/>
        </w:rPr>
        <w:t xml:space="preserve"> with input suppliers and FPOs for discounts and tailored solutions.</w:t>
      </w:r>
    </w:p>
    <w:p w14:paraId="5725119C" w14:textId="77777777" w:rsidR="00F577C4" w:rsidRPr="00F577C4" w:rsidRDefault="00F577C4" w:rsidP="00F577C4">
      <w:pPr>
        <w:numPr>
          <w:ilvl w:val="0"/>
          <w:numId w:val="15"/>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lastRenderedPageBreak/>
        <w:t>Promote savings-based models</w:t>
      </w:r>
      <w:r w:rsidRPr="00F577C4">
        <w:rPr>
          <w:rFonts w:ascii="Times New Roman" w:eastAsia="Calibri" w:hAnsi="Times New Roman" w:cs="Times New Roman"/>
          <w:sz w:val="24"/>
          <w:szCs w:val="24"/>
        </w:rPr>
        <w:t xml:space="preserve"> to fund micro-enterprises in composting or nursery management.</w:t>
      </w:r>
    </w:p>
    <w:p w14:paraId="442177EC" w14:textId="677F5E60" w:rsidR="00F577C4" w:rsidRPr="00F577C4" w:rsidRDefault="00F577C4" w:rsidP="00F577C4">
      <w:pPr>
        <w:spacing w:line="360" w:lineRule="auto"/>
        <w:jc w:val="both"/>
        <w:rPr>
          <w:rFonts w:ascii="Times New Roman" w:eastAsia="Calibri" w:hAnsi="Times New Roman" w:cs="Times New Roman"/>
          <w:b/>
          <w:bCs/>
          <w:sz w:val="24"/>
          <w:szCs w:val="24"/>
        </w:rPr>
      </w:pPr>
      <w:r w:rsidRPr="00F577C4">
        <w:rPr>
          <w:rFonts w:ascii="Times New Roman" w:eastAsia="Calibri" w:hAnsi="Times New Roman" w:cs="Times New Roman"/>
          <w:b/>
          <w:bCs/>
          <w:sz w:val="24"/>
          <w:szCs w:val="24"/>
        </w:rPr>
        <w:t>Input Suppliers</w:t>
      </w:r>
    </w:p>
    <w:p w14:paraId="530261F0" w14:textId="77777777" w:rsidR="00F577C4" w:rsidRP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Conduct on-field demos</w:t>
      </w:r>
      <w:r w:rsidRPr="00F577C4">
        <w:rPr>
          <w:rFonts w:ascii="Times New Roman" w:eastAsia="Calibri" w:hAnsi="Times New Roman" w:cs="Times New Roman"/>
          <w:sz w:val="24"/>
          <w:szCs w:val="24"/>
        </w:rPr>
        <w:t xml:space="preserve"> jointly with FPOs or NGOs to build trust and visibility of regenerative products.</w:t>
      </w:r>
    </w:p>
    <w:p w14:paraId="1D741FC9" w14:textId="77777777" w:rsidR="00F577C4" w:rsidRP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Offer product kits</w:t>
      </w:r>
      <w:r w:rsidRPr="00F577C4">
        <w:rPr>
          <w:rFonts w:ascii="Times New Roman" w:eastAsia="Calibri" w:hAnsi="Times New Roman" w:cs="Times New Roman"/>
          <w:sz w:val="24"/>
          <w:szCs w:val="24"/>
        </w:rPr>
        <w:t xml:space="preserve"> bundled with usage guides and helpline support for new users.</w:t>
      </w:r>
    </w:p>
    <w:p w14:paraId="6E309B22" w14:textId="2B0EFAEB" w:rsidR="00F577C4" w:rsidRDefault="00F577C4" w:rsidP="00F577C4">
      <w:pPr>
        <w:numPr>
          <w:ilvl w:val="0"/>
          <w:numId w:val="16"/>
        </w:numPr>
        <w:spacing w:line="360" w:lineRule="auto"/>
        <w:jc w:val="both"/>
        <w:rPr>
          <w:rFonts w:ascii="Times New Roman" w:eastAsia="Calibri" w:hAnsi="Times New Roman" w:cs="Times New Roman"/>
          <w:sz w:val="24"/>
          <w:szCs w:val="24"/>
        </w:rPr>
      </w:pPr>
      <w:r w:rsidRPr="00F577C4">
        <w:rPr>
          <w:rFonts w:ascii="Times New Roman" w:eastAsia="Calibri" w:hAnsi="Times New Roman" w:cs="Times New Roman"/>
          <w:b/>
          <w:bCs/>
          <w:sz w:val="24"/>
          <w:szCs w:val="24"/>
        </w:rPr>
        <w:t>Partner in awareness drives</w:t>
      </w:r>
      <w:r w:rsidRPr="00F577C4">
        <w:rPr>
          <w:rFonts w:ascii="Times New Roman" w:eastAsia="Calibri" w:hAnsi="Times New Roman" w:cs="Times New Roman"/>
          <w:sz w:val="24"/>
          <w:szCs w:val="24"/>
        </w:rPr>
        <w:t xml:space="preserve"> via fairs, WhatsApp broadcasts, and training camps to build brand and market reach.</w:t>
      </w:r>
    </w:p>
    <w:p w14:paraId="75148E2F" w14:textId="77777777" w:rsidR="00BD39F4" w:rsidRPr="00BD39F4" w:rsidRDefault="00BD39F4" w:rsidP="00BD39F4">
      <w:pPr>
        <w:spacing w:line="360" w:lineRule="auto"/>
        <w:jc w:val="both"/>
        <w:rPr>
          <w:rFonts w:ascii="Times New Roman" w:eastAsia="Calibri" w:hAnsi="Times New Roman" w:cs="Times New Roman"/>
          <w:b/>
          <w:bCs/>
          <w:sz w:val="24"/>
          <w:szCs w:val="24"/>
        </w:rPr>
      </w:pPr>
      <w:r w:rsidRPr="00BD39F4">
        <w:rPr>
          <w:rFonts w:ascii="Times New Roman" w:eastAsia="Calibri" w:hAnsi="Times New Roman" w:cs="Times New Roman"/>
          <w:b/>
          <w:bCs/>
          <w:sz w:val="24"/>
          <w:szCs w:val="24"/>
        </w:rPr>
        <w:t>Suggestions for Future Research</w:t>
      </w:r>
    </w:p>
    <w:p w14:paraId="309F90F2"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Quantitative Impact Assessment</w:t>
      </w:r>
    </w:p>
    <w:p w14:paraId="74884EBB"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Future studies can measure the </w:t>
      </w:r>
      <w:r w:rsidRPr="00BD39F4">
        <w:rPr>
          <w:rFonts w:ascii="Times New Roman" w:eastAsia="Calibri" w:hAnsi="Times New Roman" w:cs="Times New Roman"/>
          <w:b/>
          <w:bCs/>
          <w:sz w:val="24"/>
          <w:szCs w:val="24"/>
        </w:rPr>
        <w:t>direct impact of regenerative practices</w:t>
      </w:r>
      <w:r w:rsidRPr="00BD39F4">
        <w:rPr>
          <w:rFonts w:ascii="Times New Roman" w:eastAsia="Calibri" w:hAnsi="Times New Roman" w:cs="Times New Roman"/>
          <w:sz w:val="24"/>
          <w:szCs w:val="24"/>
        </w:rPr>
        <w:t xml:space="preserve"> on soil health, crop yield, and farmers’ income across seasons using longitudinal or experimental designs.</w:t>
      </w:r>
    </w:p>
    <w:p w14:paraId="2C414C54"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Comparative Analysis Across States</w:t>
      </w:r>
    </w:p>
    <w:p w14:paraId="6019F7AC"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Comparative studies between </w:t>
      </w:r>
      <w:r w:rsidRPr="00BD39F4">
        <w:rPr>
          <w:rFonts w:ascii="Times New Roman" w:eastAsia="Calibri" w:hAnsi="Times New Roman" w:cs="Times New Roman"/>
          <w:b/>
          <w:bCs/>
          <w:sz w:val="24"/>
          <w:szCs w:val="24"/>
        </w:rPr>
        <w:t xml:space="preserve">different states or </w:t>
      </w:r>
      <w:proofErr w:type="spellStart"/>
      <w:r w:rsidRPr="00BD39F4">
        <w:rPr>
          <w:rFonts w:ascii="Times New Roman" w:eastAsia="Calibri" w:hAnsi="Times New Roman" w:cs="Times New Roman"/>
          <w:b/>
          <w:bCs/>
          <w:sz w:val="24"/>
          <w:szCs w:val="24"/>
        </w:rPr>
        <w:t>agro</w:t>
      </w:r>
      <w:proofErr w:type="spellEnd"/>
      <w:r w:rsidRPr="00BD39F4">
        <w:rPr>
          <w:rFonts w:ascii="Times New Roman" w:eastAsia="Calibri" w:hAnsi="Times New Roman" w:cs="Times New Roman"/>
          <w:b/>
          <w:bCs/>
          <w:sz w:val="24"/>
          <w:szCs w:val="24"/>
        </w:rPr>
        <w:t>-climatic zones</w:t>
      </w:r>
      <w:r w:rsidRPr="00BD39F4">
        <w:rPr>
          <w:rFonts w:ascii="Times New Roman" w:eastAsia="Calibri" w:hAnsi="Times New Roman" w:cs="Times New Roman"/>
          <w:sz w:val="24"/>
          <w:szCs w:val="24"/>
        </w:rPr>
        <w:t xml:space="preserve"> can help understand regional variations in adoption drivers, communication effectiveness, and policy support.</w:t>
      </w:r>
    </w:p>
    <w:p w14:paraId="5F3F746C"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Digital Extension Effectiveness</w:t>
      </w:r>
    </w:p>
    <w:p w14:paraId="20624581"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Evaluate the </w:t>
      </w:r>
      <w:r w:rsidRPr="00BD39F4">
        <w:rPr>
          <w:rFonts w:ascii="Times New Roman" w:eastAsia="Calibri" w:hAnsi="Times New Roman" w:cs="Times New Roman"/>
          <w:b/>
          <w:bCs/>
          <w:sz w:val="24"/>
          <w:szCs w:val="24"/>
        </w:rPr>
        <w:t>effectiveness of digital platforms</w:t>
      </w:r>
      <w:r w:rsidRPr="00BD39F4">
        <w:rPr>
          <w:rFonts w:ascii="Times New Roman" w:eastAsia="Calibri" w:hAnsi="Times New Roman" w:cs="Times New Roman"/>
          <w:sz w:val="24"/>
          <w:szCs w:val="24"/>
        </w:rPr>
        <w:t xml:space="preserve"> (e.g., mobile apps, YouTube channels, WhatsApp groups) in scaling up regenerative knowledge and </w:t>
      </w:r>
      <w:proofErr w:type="spellStart"/>
      <w:r w:rsidRPr="00BD39F4">
        <w:rPr>
          <w:rFonts w:ascii="Times New Roman" w:eastAsia="Calibri" w:hAnsi="Times New Roman" w:cs="Times New Roman"/>
          <w:sz w:val="24"/>
          <w:szCs w:val="24"/>
        </w:rPr>
        <w:t>behavioral</w:t>
      </w:r>
      <w:proofErr w:type="spellEnd"/>
      <w:r w:rsidRPr="00BD39F4">
        <w:rPr>
          <w:rFonts w:ascii="Times New Roman" w:eastAsia="Calibri" w:hAnsi="Times New Roman" w:cs="Times New Roman"/>
          <w:sz w:val="24"/>
          <w:szCs w:val="24"/>
        </w:rPr>
        <w:t xml:space="preserve"> change among farmers.</w:t>
      </w:r>
    </w:p>
    <w:p w14:paraId="75111969"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Gender and Social Inclusion</w:t>
      </w:r>
    </w:p>
    <w:p w14:paraId="2C08D026" w14:textId="77777777" w:rsid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Examine the </w:t>
      </w:r>
      <w:r w:rsidRPr="00BD39F4">
        <w:rPr>
          <w:rFonts w:ascii="Times New Roman" w:eastAsia="Calibri" w:hAnsi="Times New Roman" w:cs="Times New Roman"/>
          <w:b/>
          <w:bCs/>
          <w:sz w:val="24"/>
          <w:szCs w:val="24"/>
        </w:rPr>
        <w:t>gender dynamics</w:t>
      </w:r>
      <w:r w:rsidRPr="00BD39F4">
        <w:rPr>
          <w:rFonts w:ascii="Times New Roman" w:eastAsia="Calibri" w:hAnsi="Times New Roman" w:cs="Times New Roman"/>
          <w:sz w:val="24"/>
          <w:szCs w:val="24"/>
        </w:rPr>
        <w:t xml:space="preserve"> and inclusion of </w:t>
      </w:r>
      <w:r w:rsidRPr="00BD39F4">
        <w:rPr>
          <w:rFonts w:ascii="Times New Roman" w:eastAsia="Calibri" w:hAnsi="Times New Roman" w:cs="Times New Roman"/>
          <w:b/>
          <w:bCs/>
          <w:sz w:val="24"/>
          <w:szCs w:val="24"/>
        </w:rPr>
        <w:t>marginalized groups</w:t>
      </w:r>
      <w:r w:rsidRPr="00BD39F4">
        <w:rPr>
          <w:rFonts w:ascii="Times New Roman" w:eastAsia="Calibri" w:hAnsi="Times New Roman" w:cs="Times New Roman"/>
          <w:sz w:val="24"/>
          <w:szCs w:val="24"/>
        </w:rPr>
        <w:t xml:space="preserve"> in the adoption and promotion of regenerative practices, especially the role of women-led SHGs and tribal farmer groups.</w:t>
      </w:r>
    </w:p>
    <w:p w14:paraId="7125FA9B" w14:textId="77777777" w:rsidR="00883A3E" w:rsidRDefault="00883A3E" w:rsidP="00883A3E">
      <w:pPr>
        <w:spacing w:line="360" w:lineRule="auto"/>
        <w:jc w:val="both"/>
        <w:rPr>
          <w:rFonts w:ascii="Times New Roman" w:eastAsia="Calibri" w:hAnsi="Times New Roman" w:cs="Times New Roman"/>
          <w:sz w:val="24"/>
          <w:szCs w:val="24"/>
        </w:rPr>
      </w:pPr>
    </w:p>
    <w:p w14:paraId="3E3A700F" w14:textId="77777777" w:rsidR="00883A3E" w:rsidRPr="00BD39F4" w:rsidRDefault="00883A3E" w:rsidP="00883A3E">
      <w:pPr>
        <w:spacing w:line="360" w:lineRule="auto"/>
        <w:jc w:val="both"/>
        <w:rPr>
          <w:rFonts w:ascii="Times New Roman" w:eastAsia="Calibri" w:hAnsi="Times New Roman" w:cs="Times New Roman"/>
          <w:sz w:val="24"/>
          <w:szCs w:val="24"/>
        </w:rPr>
      </w:pPr>
    </w:p>
    <w:p w14:paraId="69261725" w14:textId="6AE92034"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proofErr w:type="spellStart"/>
      <w:r w:rsidRPr="00BD39F4">
        <w:rPr>
          <w:rFonts w:ascii="Times New Roman" w:eastAsia="Calibri" w:hAnsi="Times New Roman" w:cs="Times New Roman"/>
          <w:b/>
          <w:bCs/>
          <w:sz w:val="24"/>
          <w:szCs w:val="24"/>
        </w:rPr>
        <w:lastRenderedPageBreak/>
        <w:t>Behavioral</w:t>
      </w:r>
      <w:proofErr w:type="spellEnd"/>
      <w:r w:rsidRPr="00BD39F4">
        <w:rPr>
          <w:rFonts w:ascii="Times New Roman" w:eastAsia="Calibri" w:hAnsi="Times New Roman" w:cs="Times New Roman"/>
          <w:b/>
          <w:bCs/>
          <w:sz w:val="24"/>
          <w:szCs w:val="24"/>
        </w:rPr>
        <w:t xml:space="preserve"> Insights and Motivation Factors</w:t>
      </w:r>
    </w:p>
    <w:p w14:paraId="7552E25F"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Explore the </w:t>
      </w:r>
      <w:r w:rsidRPr="00BD39F4">
        <w:rPr>
          <w:rFonts w:ascii="Times New Roman" w:eastAsia="Calibri" w:hAnsi="Times New Roman" w:cs="Times New Roman"/>
          <w:b/>
          <w:bCs/>
          <w:sz w:val="24"/>
          <w:szCs w:val="24"/>
        </w:rPr>
        <w:t>psychosocial and economic motivations</w:t>
      </w:r>
      <w:r w:rsidRPr="00BD39F4">
        <w:rPr>
          <w:rFonts w:ascii="Times New Roman" w:eastAsia="Calibri" w:hAnsi="Times New Roman" w:cs="Times New Roman"/>
          <w:sz w:val="24"/>
          <w:szCs w:val="24"/>
        </w:rPr>
        <w:t xml:space="preserve"> influencing farmers’ decisions to adopt or reject regenerative practices through </w:t>
      </w:r>
      <w:proofErr w:type="spellStart"/>
      <w:r w:rsidRPr="00BD39F4">
        <w:rPr>
          <w:rFonts w:ascii="Times New Roman" w:eastAsia="Calibri" w:hAnsi="Times New Roman" w:cs="Times New Roman"/>
          <w:sz w:val="24"/>
          <w:szCs w:val="24"/>
        </w:rPr>
        <w:t>behavioral</w:t>
      </w:r>
      <w:proofErr w:type="spellEnd"/>
      <w:r w:rsidRPr="00BD39F4">
        <w:rPr>
          <w:rFonts w:ascii="Times New Roman" w:eastAsia="Calibri" w:hAnsi="Times New Roman" w:cs="Times New Roman"/>
          <w:sz w:val="24"/>
          <w:szCs w:val="24"/>
        </w:rPr>
        <w:t xml:space="preserve"> science approaches.</w:t>
      </w:r>
    </w:p>
    <w:p w14:paraId="07C340FD"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Role of Private Sector and Market Incentives</w:t>
      </w:r>
    </w:p>
    <w:p w14:paraId="68A0E1BB"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Investigate the potential of </w:t>
      </w:r>
      <w:r w:rsidRPr="00BD39F4">
        <w:rPr>
          <w:rFonts w:ascii="Times New Roman" w:eastAsia="Calibri" w:hAnsi="Times New Roman" w:cs="Times New Roman"/>
          <w:b/>
          <w:bCs/>
          <w:sz w:val="24"/>
          <w:szCs w:val="24"/>
        </w:rPr>
        <w:t>market-based instruments</w:t>
      </w:r>
      <w:r w:rsidRPr="00BD39F4">
        <w:rPr>
          <w:rFonts w:ascii="Times New Roman" w:eastAsia="Calibri" w:hAnsi="Times New Roman" w:cs="Times New Roman"/>
          <w:sz w:val="24"/>
          <w:szCs w:val="24"/>
        </w:rPr>
        <w:t xml:space="preserve"> (e.g., carbon credits, eco-labels, regenerative product premiums) and the role of </w:t>
      </w:r>
      <w:r w:rsidRPr="00BD39F4">
        <w:rPr>
          <w:rFonts w:ascii="Times New Roman" w:eastAsia="Calibri" w:hAnsi="Times New Roman" w:cs="Times New Roman"/>
          <w:b/>
          <w:bCs/>
          <w:sz w:val="24"/>
          <w:szCs w:val="24"/>
        </w:rPr>
        <w:t>agribusinesses and input suppliers</w:t>
      </w:r>
      <w:r w:rsidRPr="00BD39F4">
        <w:rPr>
          <w:rFonts w:ascii="Times New Roman" w:eastAsia="Calibri" w:hAnsi="Times New Roman" w:cs="Times New Roman"/>
          <w:sz w:val="24"/>
          <w:szCs w:val="24"/>
        </w:rPr>
        <w:t xml:space="preserve"> in influencing adoption.</w:t>
      </w:r>
    </w:p>
    <w:p w14:paraId="7F00A922"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Policy Experimentation and Design</w:t>
      </w:r>
    </w:p>
    <w:p w14:paraId="57657443" w14:textId="77777777" w:rsidR="00BD39F4" w:rsidRP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Conduct </w:t>
      </w:r>
      <w:r w:rsidRPr="00BD39F4">
        <w:rPr>
          <w:rFonts w:ascii="Times New Roman" w:eastAsia="Calibri" w:hAnsi="Times New Roman" w:cs="Times New Roman"/>
          <w:b/>
          <w:bCs/>
          <w:sz w:val="24"/>
          <w:szCs w:val="24"/>
        </w:rPr>
        <w:t>policy experiments or pilot interventions</w:t>
      </w:r>
      <w:r w:rsidRPr="00BD39F4">
        <w:rPr>
          <w:rFonts w:ascii="Times New Roman" w:eastAsia="Calibri" w:hAnsi="Times New Roman" w:cs="Times New Roman"/>
          <w:sz w:val="24"/>
          <w:szCs w:val="24"/>
        </w:rPr>
        <w:t xml:space="preserve"> to assess which incentives (training, subsidies, insurance, certification) most effectively promote adoption at scale.</w:t>
      </w:r>
    </w:p>
    <w:p w14:paraId="6A2A125E" w14:textId="77777777" w:rsidR="00BD39F4" w:rsidRPr="00BD39F4" w:rsidRDefault="00BD39F4" w:rsidP="00BD39F4">
      <w:pPr>
        <w:numPr>
          <w:ilvl w:val="0"/>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b/>
          <w:bCs/>
          <w:sz w:val="24"/>
          <w:szCs w:val="24"/>
        </w:rPr>
        <w:t>Network Influence and Information Flow</w:t>
      </w:r>
    </w:p>
    <w:p w14:paraId="7C4C3FE3" w14:textId="32212298" w:rsidR="00BD39F4" w:rsidRDefault="00BD39F4" w:rsidP="00BD39F4">
      <w:pPr>
        <w:numPr>
          <w:ilvl w:val="1"/>
          <w:numId w:val="17"/>
        </w:numPr>
        <w:spacing w:line="360" w:lineRule="auto"/>
        <w:jc w:val="both"/>
        <w:rPr>
          <w:rFonts w:ascii="Times New Roman" w:eastAsia="Calibri" w:hAnsi="Times New Roman" w:cs="Times New Roman"/>
          <w:sz w:val="24"/>
          <w:szCs w:val="24"/>
        </w:rPr>
      </w:pPr>
      <w:r w:rsidRPr="00BD39F4">
        <w:rPr>
          <w:rFonts w:ascii="Times New Roman" w:eastAsia="Calibri" w:hAnsi="Times New Roman" w:cs="Times New Roman"/>
          <w:sz w:val="24"/>
          <w:szCs w:val="24"/>
        </w:rPr>
        <w:t xml:space="preserve">Use advanced </w:t>
      </w:r>
      <w:r w:rsidRPr="00BD39F4">
        <w:rPr>
          <w:rFonts w:ascii="Times New Roman" w:eastAsia="Calibri" w:hAnsi="Times New Roman" w:cs="Times New Roman"/>
          <w:b/>
          <w:bCs/>
          <w:sz w:val="24"/>
          <w:szCs w:val="24"/>
        </w:rPr>
        <w:t>Social Network Analysis (SNA)</w:t>
      </w:r>
      <w:r w:rsidRPr="00BD39F4">
        <w:rPr>
          <w:rFonts w:ascii="Times New Roman" w:eastAsia="Calibri" w:hAnsi="Times New Roman" w:cs="Times New Roman"/>
          <w:sz w:val="24"/>
          <w:szCs w:val="24"/>
        </w:rPr>
        <w:t xml:space="preserve"> to trace how knowledge flows among farmers and stakeholders over time, and identify key influencers or bottlenecks.</w:t>
      </w:r>
    </w:p>
    <w:p w14:paraId="3C38EF4B" w14:textId="6F40F46C" w:rsidR="00502BAD" w:rsidRDefault="00502BAD" w:rsidP="00502BAD">
      <w:pPr>
        <w:spacing w:line="360" w:lineRule="auto"/>
        <w:jc w:val="both"/>
        <w:rPr>
          <w:rFonts w:ascii="Times New Roman" w:eastAsia="Calibri" w:hAnsi="Times New Roman" w:cs="Times New Roman"/>
          <w:sz w:val="24"/>
          <w:szCs w:val="24"/>
        </w:rPr>
      </w:pPr>
    </w:p>
    <w:p w14:paraId="22FDAB10" w14:textId="0426DC5E" w:rsidR="00502BAD" w:rsidRPr="009C5487" w:rsidRDefault="00502BAD" w:rsidP="00502BAD">
      <w:pPr>
        <w:rPr>
          <w:rFonts w:ascii="Calibri" w:eastAsia="Calibri" w:hAnsi="Calibri" w:cs="Times New Roman"/>
          <w:highlight w:val="yellow"/>
          <w:lang w:val="en-US"/>
        </w:rPr>
      </w:pPr>
      <w:bookmarkStart w:id="3" w:name="_Hlk197682619"/>
      <w:bookmarkStart w:id="4" w:name="_Hlk180402183"/>
      <w:bookmarkStart w:id="5" w:name="_Hlk183680988"/>
      <w:r w:rsidRPr="009C5487">
        <w:rPr>
          <w:rFonts w:ascii="Calibri" w:eastAsia="Calibri" w:hAnsi="Calibri" w:cs="Times New Roman"/>
          <w:highlight w:val="yellow"/>
          <w:lang w:val="en-US"/>
        </w:rPr>
        <w:t>Disclaimer (Artificial intelligence)</w:t>
      </w:r>
      <w:bookmarkStart w:id="6" w:name="_GoBack"/>
      <w:bookmarkEnd w:id="6"/>
    </w:p>
    <w:p w14:paraId="78983A02" w14:textId="77777777" w:rsidR="00502BAD" w:rsidRPr="009C5487" w:rsidRDefault="00502BAD" w:rsidP="00502BA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2F65D96" w14:textId="77777777" w:rsidR="00502BAD" w:rsidRPr="009C5487" w:rsidRDefault="00502BAD" w:rsidP="00502BAD">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3"/>
    <w:bookmarkEnd w:id="4"/>
    <w:bookmarkEnd w:id="5"/>
    <w:p w14:paraId="29EDCDD2" w14:textId="77777777" w:rsidR="00502BAD" w:rsidRPr="00BD39F4" w:rsidRDefault="00502BAD" w:rsidP="00502BAD">
      <w:pPr>
        <w:spacing w:line="360" w:lineRule="auto"/>
        <w:jc w:val="both"/>
        <w:rPr>
          <w:rFonts w:ascii="Times New Roman" w:eastAsia="Calibri" w:hAnsi="Times New Roman" w:cs="Times New Roman"/>
          <w:sz w:val="24"/>
          <w:szCs w:val="24"/>
        </w:rPr>
      </w:pPr>
    </w:p>
    <w:p w14:paraId="448087B8" w14:textId="1E001D5D" w:rsidR="00470496" w:rsidRPr="00AE1C03" w:rsidRDefault="00AE1C03" w:rsidP="00422FBC">
      <w:pPr>
        <w:spacing w:line="360" w:lineRule="auto"/>
        <w:jc w:val="both"/>
        <w:rPr>
          <w:rFonts w:ascii="Times New Roman" w:eastAsia="Calibri" w:hAnsi="Times New Roman"/>
          <w:b/>
          <w:bCs/>
          <w:sz w:val="24"/>
          <w:szCs w:val="24"/>
        </w:rPr>
      </w:pPr>
      <w:r w:rsidRPr="00AE1C03">
        <w:rPr>
          <w:rFonts w:ascii="Times New Roman" w:eastAsia="Calibri" w:hAnsi="Times New Roman"/>
          <w:b/>
          <w:bCs/>
          <w:sz w:val="24"/>
          <w:szCs w:val="24"/>
        </w:rPr>
        <w:t>References</w:t>
      </w:r>
    </w:p>
    <w:p w14:paraId="47507B5E" w14:textId="77777777" w:rsid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Ayyadurai, P., Shanmugam, P.S., Sangeetha, M., </w:t>
      </w:r>
      <w:proofErr w:type="spellStart"/>
      <w:r w:rsidRPr="004A4835">
        <w:rPr>
          <w:rFonts w:ascii="Times New Roman" w:eastAsia="Calibri" w:hAnsi="Times New Roman" w:cs="Times New Roman"/>
          <w:sz w:val="24"/>
          <w:szCs w:val="24"/>
        </w:rPr>
        <w:t>Thangadurai</w:t>
      </w:r>
      <w:proofErr w:type="spellEnd"/>
      <w:r w:rsidRPr="004A4835">
        <w:rPr>
          <w:rFonts w:ascii="Times New Roman" w:eastAsia="Calibri" w:hAnsi="Times New Roman" w:cs="Times New Roman"/>
          <w:sz w:val="24"/>
          <w:szCs w:val="24"/>
        </w:rPr>
        <w:t xml:space="preserve">, R. and </w:t>
      </w:r>
      <w:proofErr w:type="spellStart"/>
      <w:r w:rsidRPr="004A4835">
        <w:rPr>
          <w:rFonts w:ascii="Times New Roman" w:eastAsia="Calibri" w:hAnsi="Times New Roman" w:cs="Times New Roman"/>
          <w:sz w:val="24"/>
          <w:szCs w:val="24"/>
        </w:rPr>
        <w:t>Vennila</w:t>
      </w:r>
      <w:proofErr w:type="spellEnd"/>
      <w:r w:rsidRPr="004A4835">
        <w:rPr>
          <w:rFonts w:ascii="Times New Roman" w:eastAsia="Calibri" w:hAnsi="Times New Roman" w:cs="Times New Roman"/>
          <w:sz w:val="24"/>
          <w:szCs w:val="24"/>
        </w:rPr>
        <w:t xml:space="preserve">, M.A., 2024. Impact of organic farming training programmes on adoption in Dharmapuri district of Tamil Nadu, India. </w:t>
      </w:r>
      <w:r w:rsidRPr="004A4835">
        <w:rPr>
          <w:rFonts w:ascii="Times New Roman" w:eastAsia="Calibri" w:hAnsi="Times New Roman" w:cs="Times New Roman"/>
          <w:i/>
          <w:iCs/>
          <w:sz w:val="24"/>
          <w:szCs w:val="24"/>
        </w:rPr>
        <w:t>International Journal of Agriculture Extension and Social Development</w:t>
      </w:r>
      <w:r w:rsidRPr="004A4835">
        <w:rPr>
          <w:rFonts w:ascii="Times New Roman" w:eastAsia="Calibri" w:hAnsi="Times New Roman" w:cs="Times New Roman"/>
          <w:sz w:val="24"/>
          <w:szCs w:val="24"/>
        </w:rPr>
        <w:t>, 7(3), pp.572–576.</w:t>
      </w:r>
    </w:p>
    <w:p w14:paraId="17AE7F13" w14:textId="3A806709" w:rsidR="00056888" w:rsidRPr="004A4835" w:rsidRDefault="00056888" w:rsidP="004A4835">
      <w:pPr>
        <w:spacing w:line="360" w:lineRule="auto"/>
        <w:ind w:left="720" w:hanging="720"/>
        <w:jc w:val="both"/>
        <w:rPr>
          <w:rFonts w:ascii="Times New Roman" w:eastAsia="Calibri" w:hAnsi="Times New Roman" w:cs="Times New Roman"/>
          <w:sz w:val="24"/>
          <w:szCs w:val="24"/>
        </w:rPr>
      </w:pPr>
      <w:r w:rsidRPr="00056888">
        <w:rPr>
          <w:rFonts w:ascii="Times New Roman" w:eastAsia="Calibri" w:hAnsi="Times New Roman" w:cs="Times New Roman"/>
          <w:sz w:val="24"/>
          <w:szCs w:val="24"/>
        </w:rPr>
        <w:lastRenderedPageBreak/>
        <w:t>Braun, V. and Clarke, V., 2006. Using thematic analysis in psychology. </w:t>
      </w:r>
      <w:r w:rsidRPr="00056888">
        <w:rPr>
          <w:rFonts w:ascii="Times New Roman" w:eastAsia="Calibri" w:hAnsi="Times New Roman" w:cs="Times New Roman"/>
          <w:i/>
          <w:iCs/>
          <w:sz w:val="24"/>
          <w:szCs w:val="24"/>
        </w:rPr>
        <w:t>Qualitative research in psychology</w:t>
      </w:r>
      <w:r w:rsidRPr="00056888">
        <w:rPr>
          <w:rFonts w:ascii="Times New Roman" w:eastAsia="Calibri" w:hAnsi="Times New Roman" w:cs="Times New Roman"/>
          <w:sz w:val="24"/>
          <w:szCs w:val="24"/>
        </w:rPr>
        <w:t>, </w:t>
      </w:r>
      <w:r w:rsidRPr="00056888">
        <w:rPr>
          <w:rFonts w:ascii="Times New Roman" w:eastAsia="Calibri" w:hAnsi="Times New Roman" w:cs="Times New Roman"/>
          <w:i/>
          <w:iCs/>
          <w:sz w:val="24"/>
          <w:szCs w:val="24"/>
        </w:rPr>
        <w:t>3</w:t>
      </w:r>
      <w:r w:rsidRPr="00056888">
        <w:rPr>
          <w:rFonts w:ascii="Times New Roman" w:eastAsia="Calibri" w:hAnsi="Times New Roman" w:cs="Times New Roman"/>
          <w:sz w:val="24"/>
          <w:szCs w:val="24"/>
        </w:rPr>
        <w:t>(2), pp.77-101.</w:t>
      </w:r>
    </w:p>
    <w:p w14:paraId="7599A667"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Cavallo, A., </w:t>
      </w:r>
      <w:proofErr w:type="spellStart"/>
      <w:r w:rsidRPr="004A4835">
        <w:rPr>
          <w:rFonts w:ascii="Times New Roman" w:eastAsia="Calibri" w:hAnsi="Times New Roman" w:cs="Times New Roman"/>
          <w:sz w:val="24"/>
          <w:szCs w:val="24"/>
        </w:rPr>
        <w:t>Ghezzi</w:t>
      </w:r>
      <w:proofErr w:type="spellEnd"/>
      <w:r w:rsidRPr="004A4835">
        <w:rPr>
          <w:rFonts w:ascii="Times New Roman" w:eastAsia="Calibri" w:hAnsi="Times New Roman" w:cs="Times New Roman"/>
          <w:sz w:val="24"/>
          <w:szCs w:val="24"/>
        </w:rPr>
        <w:t xml:space="preserve">, A. and </w:t>
      </w:r>
      <w:proofErr w:type="spellStart"/>
      <w:r w:rsidRPr="004A4835">
        <w:rPr>
          <w:rFonts w:ascii="Times New Roman" w:eastAsia="Calibri" w:hAnsi="Times New Roman" w:cs="Times New Roman"/>
          <w:sz w:val="24"/>
          <w:szCs w:val="24"/>
        </w:rPr>
        <w:t>Balocco</w:t>
      </w:r>
      <w:proofErr w:type="spellEnd"/>
      <w:r w:rsidRPr="004A4835">
        <w:rPr>
          <w:rFonts w:ascii="Times New Roman" w:eastAsia="Calibri" w:hAnsi="Times New Roman" w:cs="Times New Roman"/>
          <w:sz w:val="24"/>
          <w:szCs w:val="24"/>
        </w:rPr>
        <w:t xml:space="preserve">, R., 2019. Entrepreneurial ecosystem research: Present debates and future directions. </w:t>
      </w:r>
      <w:r w:rsidRPr="004A4835">
        <w:rPr>
          <w:rFonts w:ascii="Times New Roman" w:eastAsia="Calibri" w:hAnsi="Times New Roman" w:cs="Times New Roman"/>
          <w:i/>
          <w:iCs/>
          <w:sz w:val="24"/>
          <w:szCs w:val="24"/>
        </w:rPr>
        <w:t>International Entrepreneurship and Management Journal</w:t>
      </w:r>
      <w:r w:rsidRPr="004A4835">
        <w:rPr>
          <w:rFonts w:ascii="Times New Roman" w:eastAsia="Calibri" w:hAnsi="Times New Roman" w:cs="Times New Roman"/>
          <w:sz w:val="24"/>
          <w:szCs w:val="24"/>
        </w:rPr>
        <w:t>, 15, pp.1291–1321.</w:t>
      </w:r>
    </w:p>
    <w:p w14:paraId="2291B4C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Choruma</w:t>
      </w:r>
      <w:proofErr w:type="spellEnd"/>
      <w:r w:rsidRPr="004A4835">
        <w:rPr>
          <w:rFonts w:ascii="Times New Roman" w:eastAsia="Calibri" w:hAnsi="Times New Roman" w:cs="Times New Roman"/>
          <w:sz w:val="24"/>
          <w:szCs w:val="24"/>
        </w:rPr>
        <w:t xml:space="preserve">, D.J., </w:t>
      </w:r>
      <w:proofErr w:type="spellStart"/>
      <w:r w:rsidRPr="004A4835">
        <w:rPr>
          <w:rFonts w:ascii="Times New Roman" w:eastAsia="Calibri" w:hAnsi="Times New Roman" w:cs="Times New Roman"/>
          <w:sz w:val="24"/>
          <w:szCs w:val="24"/>
        </w:rPr>
        <w:t>Dirwai</w:t>
      </w:r>
      <w:proofErr w:type="spellEnd"/>
      <w:r w:rsidRPr="004A4835">
        <w:rPr>
          <w:rFonts w:ascii="Times New Roman" w:eastAsia="Calibri" w:hAnsi="Times New Roman" w:cs="Times New Roman"/>
          <w:sz w:val="24"/>
          <w:szCs w:val="24"/>
        </w:rPr>
        <w:t xml:space="preserve">, T.L., </w:t>
      </w:r>
      <w:proofErr w:type="spellStart"/>
      <w:r w:rsidRPr="004A4835">
        <w:rPr>
          <w:rFonts w:ascii="Times New Roman" w:eastAsia="Calibri" w:hAnsi="Times New Roman" w:cs="Times New Roman"/>
          <w:sz w:val="24"/>
          <w:szCs w:val="24"/>
        </w:rPr>
        <w:t>Mutenje</w:t>
      </w:r>
      <w:proofErr w:type="spellEnd"/>
      <w:r w:rsidRPr="004A4835">
        <w:rPr>
          <w:rFonts w:ascii="Times New Roman" w:eastAsia="Calibri" w:hAnsi="Times New Roman" w:cs="Times New Roman"/>
          <w:sz w:val="24"/>
          <w:szCs w:val="24"/>
        </w:rPr>
        <w:t xml:space="preserve">, M.J., Mustafa, M., </w:t>
      </w:r>
      <w:proofErr w:type="spellStart"/>
      <w:r w:rsidRPr="004A4835">
        <w:rPr>
          <w:rFonts w:ascii="Times New Roman" w:eastAsia="Calibri" w:hAnsi="Times New Roman" w:cs="Times New Roman"/>
          <w:sz w:val="24"/>
          <w:szCs w:val="24"/>
        </w:rPr>
        <w:t>Chimonyo</w:t>
      </w:r>
      <w:proofErr w:type="spellEnd"/>
      <w:r w:rsidRPr="004A4835">
        <w:rPr>
          <w:rFonts w:ascii="Times New Roman" w:eastAsia="Calibri" w:hAnsi="Times New Roman" w:cs="Times New Roman"/>
          <w:sz w:val="24"/>
          <w:szCs w:val="24"/>
        </w:rPr>
        <w:t xml:space="preserve">, V.G.P., Jacobs-Mata, I. and </w:t>
      </w:r>
      <w:proofErr w:type="spellStart"/>
      <w:r w:rsidRPr="004A4835">
        <w:rPr>
          <w:rFonts w:ascii="Times New Roman" w:eastAsia="Calibri" w:hAnsi="Times New Roman" w:cs="Times New Roman"/>
          <w:sz w:val="24"/>
          <w:szCs w:val="24"/>
        </w:rPr>
        <w:t>Mabhaudhi</w:t>
      </w:r>
      <w:proofErr w:type="spellEnd"/>
      <w:r w:rsidRPr="004A4835">
        <w:rPr>
          <w:rFonts w:ascii="Times New Roman" w:eastAsia="Calibri" w:hAnsi="Times New Roman" w:cs="Times New Roman"/>
          <w:sz w:val="24"/>
          <w:szCs w:val="24"/>
        </w:rPr>
        <w:t xml:space="preserve">, T., 2024. Digitalisation in agriculture: A scoping review of technologies in practice, challenges, and opportunities for smallholder farmers in Sub-Saharan Africa. </w:t>
      </w:r>
      <w:r w:rsidRPr="004A4835">
        <w:rPr>
          <w:rFonts w:ascii="Times New Roman" w:eastAsia="Calibri" w:hAnsi="Times New Roman" w:cs="Times New Roman"/>
          <w:i/>
          <w:iCs/>
          <w:sz w:val="24"/>
          <w:szCs w:val="24"/>
        </w:rPr>
        <w:t>Journal of Agriculture and Food Research</w:t>
      </w:r>
      <w:r w:rsidRPr="004A4835">
        <w:rPr>
          <w:rFonts w:ascii="Times New Roman" w:eastAsia="Calibri" w:hAnsi="Times New Roman" w:cs="Times New Roman"/>
          <w:sz w:val="24"/>
          <w:szCs w:val="24"/>
        </w:rPr>
        <w:t>, 18, 101286.</w:t>
      </w:r>
    </w:p>
    <w:p w14:paraId="4AD11DC5"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Christy, E., Rose, M. and Arul, I., 2018. Impact of mobile advisory and face-to-face communication in capability building among Indian farmers. </w:t>
      </w:r>
      <w:r w:rsidRPr="004A4835">
        <w:rPr>
          <w:rFonts w:ascii="Times New Roman" w:eastAsia="Calibri" w:hAnsi="Times New Roman" w:cs="Times New Roman"/>
          <w:i/>
          <w:iCs/>
          <w:sz w:val="24"/>
          <w:szCs w:val="24"/>
        </w:rPr>
        <w:t>Journal of Media and Communication Studies</w:t>
      </w:r>
      <w:r w:rsidRPr="004A4835">
        <w:rPr>
          <w:rFonts w:ascii="Times New Roman" w:eastAsia="Calibri" w:hAnsi="Times New Roman" w:cs="Times New Roman"/>
          <w:sz w:val="24"/>
          <w:szCs w:val="24"/>
        </w:rPr>
        <w:t>, 10, pp.78–86.</w:t>
      </w:r>
    </w:p>
    <w:p w14:paraId="536FE27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Collins Appiah, E., </w:t>
      </w:r>
      <w:proofErr w:type="spellStart"/>
      <w:r w:rsidRPr="004A4835">
        <w:rPr>
          <w:rFonts w:ascii="Times New Roman" w:eastAsia="Calibri" w:hAnsi="Times New Roman" w:cs="Times New Roman"/>
          <w:sz w:val="24"/>
          <w:szCs w:val="24"/>
        </w:rPr>
        <w:t>Quarmine</w:t>
      </w:r>
      <w:proofErr w:type="spellEnd"/>
      <w:r w:rsidRPr="004A4835">
        <w:rPr>
          <w:rFonts w:ascii="Times New Roman" w:eastAsia="Calibri" w:hAnsi="Times New Roman" w:cs="Times New Roman"/>
          <w:sz w:val="24"/>
          <w:szCs w:val="24"/>
        </w:rPr>
        <w:t>, W., Osei-</w:t>
      </w:r>
      <w:proofErr w:type="spellStart"/>
      <w:r w:rsidRPr="004A4835">
        <w:rPr>
          <w:rFonts w:ascii="Times New Roman" w:eastAsia="Calibri" w:hAnsi="Times New Roman" w:cs="Times New Roman"/>
          <w:sz w:val="24"/>
          <w:szCs w:val="24"/>
        </w:rPr>
        <w:t>Amponsah</w:t>
      </w:r>
      <w:proofErr w:type="spellEnd"/>
      <w:r w:rsidRPr="004A4835">
        <w:rPr>
          <w:rFonts w:ascii="Times New Roman" w:eastAsia="Calibri" w:hAnsi="Times New Roman" w:cs="Times New Roman"/>
          <w:sz w:val="24"/>
          <w:szCs w:val="24"/>
        </w:rPr>
        <w:t xml:space="preserve">, C., </w:t>
      </w:r>
      <w:proofErr w:type="spellStart"/>
      <w:r w:rsidRPr="004A4835">
        <w:rPr>
          <w:rFonts w:ascii="Times New Roman" w:eastAsia="Calibri" w:hAnsi="Times New Roman" w:cs="Times New Roman"/>
          <w:sz w:val="24"/>
          <w:szCs w:val="24"/>
        </w:rPr>
        <w:t>Okem</w:t>
      </w:r>
      <w:proofErr w:type="spellEnd"/>
      <w:r w:rsidRPr="004A4835">
        <w:rPr>
          <w:rFonts w:ascii="Times New Roman" w:eastAsia="Calibri" w:hAnsi="Times New Roman" w:cs="Times New Roman"/>
          <w:sz w:val="24"/>
          <w:szCs w:val="24"/>
        </w:rPr>
        <w:t xml:space="preserve">, A.E. and Sarpong, D.B., 2025. Improving smallholder farmers’ access to and utilization of climate information services in sub-Saharan Africa through social networks: A systematic review. </w:t>
      </w:r>
      <w:r w:rsidRPr="004A4835">
        <w:rPr>
          <w:rFonts w:ascii="Times New Roman" w:eastAsia="Calibri" w:hAnsi="Times New Roman" w:cs="Times New Roman"/>
          <w:i/>
          <w:iCs/>
          <w:sz w:val="24"/>
          <w:szCs w:val="24"/>
        </w:rPr>
        <w:t>Climate Services</w:t>
      </w:r>
      <w:r w:rsidRPr="004A4835">
        <w:rPr>
          <w:rFonts w:ascii="Times New Roman" w:eastAsia="Calibri" w:hAnsi="Times New Roman" w:cs="Times New Roman"/>
          <w:sz w:val="24"/>
          <w:szCs w:val="24"/>
        </w:rPr>
        <w:t>, 37, 100528.</w:t>
      </w:r>
    </w:p>
    <w:p w14:paraId="065099AC"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Colombi</w:t>
      </w:r>
      <w:proofErr w:type="spellEnd"/>
      <w:r w:rsidRPr="004A4835">
        <w:rPr>
          <w:rFonts w:ascii="Times New Roman" w:eastAsia="Calibri" w:hAnsi="Times New Roman" w:cs="Times New Roman"/>
          <w:sz w:val="24"/>
          <w:szCs w:val="24"/>
        </w:rPr>
        <w:t xml:space="preserve">, G., </w:t>
      </w:r>
      <w:proofErr w:type="spellStart"/>
      <w:r w:rsidRPr="004A4835">
        <w:rPr>
          <w:rFonts w:ascii="Times New Roman" w:eastAsia="Calibri" w:hAnsi="Times New Roman" w:cs="Times New Roman"/>
          <w:sz w:val="24"/>
          <w:szCs w:val="24"/>
        </w:rPr>
        <w:t>Martani</w:t>
      </w:r>
      <w:proofErr w:type="spellEnd"/>
      <w:r w:rsidRPr="004A4835">
        <w:rPr>
          <w:rFonts w:ascii="Times New Roman" w:eastAsia="Calibri" w:hAnsi="Times New Roman" w:cs="Times New Roman"/>
          <w:sz w:val="24"/>
          <w:szCs w:val="24"/>
        </w:rPr>
        <w:t xml:space="preserve">, E. and </w:t>
      </w:r>
      <w:proofErr w:type="spellStart"/>
      <w:r w:rsidRPr="004A4835">
        <w:rPr>
          <w:rFonts w:ascii="Times New Roman" w:eastAsia="Calibri" w:hAnsi="Times New Roman" w:cs="Times New Roman"/>
          <w:sz w:val="24"/>
          <w:szCs w:val="24"/>
        </w:rPr>
        <w:t>Fornara</w:t>
      </w:r>
      <w:proofErr w:type="spellEnd"/>
      <w:r w:rsidRPr="004A4835">
        <w:rPr>
          <w:rFonts w:ascii="Times New Roman" w:eastAsia="Calibri" w:hAnsi="Times New Roman" w:cs="Times New Roman"/>
          <w:sz w:val="24"/>
          <w:szCs w:val="24"/>
        </w:rPr>
        <w:t xml:space="preserve">, D., 2025. Regenerative organic agriculture and soil ecosystem service delivery: A literature review. </w:t>
      </w:r>
      <w:r w:rsidRPr="004A4835">
        <w:rPr>
          <w:rFonts w:ascii="Times New Roman" w:eastAsia="Calibri" w:hAnsi="Times New Roman" w:cs="Times New Roman"/>
          <w:i/>
          <w:iCs/>
          <w:sz w:val="24"/>
          <w:szCs w:val="24"/>
        </w:rPr>
        <w:t>Ecosystem Services</w:t>
      </w:r>
      <w:r w:rsidRPr="004A4835">
        <w:rPr>
          <w:rFonts w:ascii="Times New Roman" w:eastAsia="Calibri" w:hAnsi="Times New Roman" w:cs="Times New Roman"/>
          <w:sz w:val="24"/>
          <w:szCs w:val="24"/>
        </w:rPr>
        <w:t>, 73, 101721.</w:t>
      </w:r>
    </w:p>
    <w:p w14:paraId="5D24212B" w14:textId="77777777" w:rsid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Das, S.S., Gouda, K.C. and Behera, J., 2025. Role of Extension Education in Rural Development for Managing Migration. </w:t>
      </w:r>
      <w:r w:rsidRPr="004A4835">
        <w:rPr>
          <w:rFonts w:ascii="Times New Roman" w:eastAsia="Calibri" w:hAnsi="Times New Roman" w:cs="Times New Roman"/>
          <w:i/>
          <w:iCs/>
          <w:sz w:val="24"/>
          <w:szCs w:val="24"/>
        </w:rPr>
        <w:t xml:space="preserve">Vigyan </w:t>
      </w:r>
      <w:proofErr w:type="spellStart"/>
      <w:r w:rsidRPr="004A4835">
        <w:rPr>
          <w:rFonts w:ascii="Times New Roman" w:eastAsia="Calibri" w:hAnsi="Times New Roman" w:cs="Times New Roman"/>
          <w:i/>
          <w:iCs/>
          <w:sz w:val="24"/>
          <w:szCs w:val="24"/>
        </w:rPr>
        <w:t>Varta</w:t>
      </w:r>
      <w:proofErr w:type="spellEnd"/>
      <w:r w:rsidRPr="004A4835">
        <w:rPr>
          <w:rFonts w:ascii="Times New Roman" w:eastAsia="Calibri" w:hAnsi="Times New Roman" w:cs="Times New Roman"/>
          <w:sz w:val="24"/>
          <w:szCs w:val="24"/>
        </w:rPr>
        <w:t>, 6(5), pp.206–209.</w:t>
      </w:r>
    </w:p>
    <w:p w14:paraId="6C113C57" w14:textId="3FF72BC8" w:rsidR="007909BD" w:rsidRPr="004A4835" w:rsidRDefault="007909BD" w:rsidP="004A4835">
      <w:pPr>
        <w:spacing w:line="360" w:lineRule="auto"/>
        <w:ind w:left="720" w:hanging="720"/>
        <w:jc w:val="both"/>
        <w:rPr>
          <w:rFonts w:ascii="Times New Roman" w:eastAsia="Calibri" w:hAnsi="Times New Roman" w:cs="Times New Roman"/>
          <w:sz w:val="24"/>
          <w:szCs w:val="24"/>
        </w:rPr>
      </w:pPr>
      <w:r w:rsidRPr="007909BD">
        <w:rPr>
          <w:rFonts w:ascii="Times New Roman" w:eastAsia="Calibri" w:hAnsi="Times New Roman" w:cs="Times New Roman"/>
          <w:sz w:val="24"/>
          <w:szCs w:val="24"/>
        </w:rPr>
        <w:t xml:space="preserve">FAO (2021) </w:t>
      </w:r>
      <w:r w:rsidRPr="007909BD">
        <w:rPr>
          <w:rFonts w:ascii="Times New Roman" w:eastAsia="Calibri" w:hAnsi="Times New Roman" w:cs="Times New Roman"/>
          <w:i/>
          <w:iCs/>
          <w:sz w:val="24"/>
          <w:szCs w:val="24"/>
        </w:rPr>
        <w:t>Conservation Agriculture</w:t>
      </w:r>
      <w:r w:rsidRPr="007909BD">
        <w:rPr>
          <w:rFonts w:ascii="Times New Roman" w:eastAsia="Calibri" w:hAnsi="Times New Roman" w:cs="Times New Roman"/>
          <w:sz w:val="24"/>
          <w:szCs w:val="24"/>
        </w:rPr>
        <w:t xml:space="preserve">. Available at: </w:t>
      </w:r>
      <w:hyperlink r:id="rId14" w:history="1">
        <w:r w:rsidR="004C09DE" w:rsidRPr="008D3406">
          <w:rPr>
            <w:rStyle w:val="Hyperlink"/>
            <w:rFonts w:ascii="Times New Roman" w:eastAsia="Calibri" w:hAnsi="Times New Roman" w:cs="Times New Roman"/>
            <w:sz w:val="24"/>
            <w:szCs w:val="24"/>
          </w:rPr>
          <w:t>http://www.fao.org/conservation-agriculture</w:t>
        </w:r>
      </w:hyperlink>
      <w:r w:rsidR="004C09DE">
        <w:rPr>
          <w:rFonts w:ascii="Times New Roman" w:eastAsia="Calibri" w:hAnsi="Times New Roman" w:cs="Times New Roman"/>
          <w:sz w:val="24"/>
          <w:szCs w:val="24"/>
        </w:rPr>
        <w:t xml:space="preserve"> </w:t>
      </w:r>
    </w:p>
    <w:p w14:paraId="4E19459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Feliziani</w:t>
      </w:r>
      <w:proofErr w:type="spellEnd"/>
      <w:r w:rsidRPr="004A4835">
        <w:rPr>
          <w:rFonts w:ascii="Times New Roman" w:eastAsia="Calibri" w:hAnsi="Times New Roman" w:cs="Times New Roman"/>
          <w:sz w:val="24"/>
          <w:szCs w:val="24"/>
        </w:rPr>
        <w:t xml:space="preserve">, G., </w:t>
      </w:r>
      <w:proofErr w:type="spellStart"/>
      <w:r w:rsidRPr="004A4835">
        <w:rPr>
          <w:rFonts w:ascii="Times New Roman" w:eastAsia="Calibri" w:hAnsi="Times New Roman" w:cs="Times New Roman"/>
          <w:sz w:val="24"/>
          <w:szCs w:val="24"/>
        </w:rPr>
        <w:t>Bordoni</w:t>
      </w:r>
      <w:proofErr w:type="spellEnd"/>
      <w:r w:rsidRPr="004A4835">
        <w:rPr>
          <w:rFonts w:ascii="Times New Roman" w:eastAsia="Calibri" w:hAnsi="Times New Roman" w:cs="Times New Roman"/>
          <w:sz w:val="24"/>
          <w:szCs w:val="24"/>
        </w:rPr>
        <w:t xml:space="preserve">, L. and </w:t>
      </w:r>
      <w:proofErr w:type="spellStart"/>
      <w:r w:rsidRPr="004A4835">
        <w:rPr>
          <w:rFonts w:ascii="Times New Roman" w:eastAsia="Calibri" w:hAnsi="Times New Roman" w:cs="Times New Roman"/>
          <w:sz w:val="24"/>
          <w:szCs w:val="24"/>
        </w:rPr>
        <w:t>Gabbianelli</w:t>
      </w:r>
      <w:proofErr w:type="spellEnd"/>
      <w:r w:rsidRPr="004A4835">
        <w:rPr>
          <w:rFonts w:ascii="Times New Roman" w:eastAsia="Calibri" w:hAnsi="Times New Roman" w:cs="Times New Roman"/>
          <w:sz w:val="24"/>
          <w:szCs w:val="24"/>
        </w:rPr>
        <w:t xml:space="preserve">, R., 2025. Regenerative Organic Agriculture and Human Health: The interconnection between soil, food quality, and nutrition. </w:t>
      </w:r>
      <w:r w:rsidRPr="004A4835">
        <w:rPr>
          <w:rFonts w:ascii="Times New Roman" w:eastAsia="Calibri" w:hAnsi="Times New Roman" w:cs="Times New Roman"/>
          <w:i/>
          <w:iCs/>
          <w:sz w:val="24"/>
          <w:szCs w:val="24"/>
        </w:rPr>
        <w:t>Antioxidants</w:t>
      </w:r>
      <w:r w:rsidRPr="004A4835">
        <w:rPr>
          <w:rFonts w:ascii="Times New Roman" w:eastAsia="Calibri" w:hAnsi="Times New Roman" w:cs="Times New Roman"/>
          <w:sz w:val="24"/>
          <w:szCs w:val="24"/>
        </w:rPr>
        <w:t>, 14(5), 530.</w:t>
      </w:r>
    </w:p>
    <w:p w14:paraId="3A906D74" w14:textId="77777777" w:rsid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Gosnell, H., Gill, N. and </w:t>
      </w:r>
      <w:proofErr w:type="spellStart"/>
      <w:r w:rsidRPr="004A4835">
        <w:rPr>
          <w:rFonts w:ascii="Times New Roman" w:eastAsia="Calibri" w:hAnsi="Times New Roman" w:cs="Times New Roman"/>
          <w:sz w:val="24"/>
          <w:szCs w:val="24"/>
        </w:rPr>
        <w:t>Voyer</w:t>
      </w:r>
      <w:proofErr w:type="spellEnd"/>
      <w:r w:rsidRPr="004A4835">
        <w:rPr>
          <w:rFonts w:ascii="Times New Roman" w:eastAsia="Calibri" w:hAnsi="Times New Roman" w:cs="Times New Roman"/>
          <w:sz w:val="24"/>
          <w:szCs w:val="24"/>
        </w:rPr>
        <w:t xml:space="preserve">, M., 2019. Transformational adaptation on the farm: Processes of change and persistence in transitions to ‘climate-smart’ regenerative agriculture. </w:t>
      </w:r>
      <w:r w:rsidRPr="004A4835">
        <w:rPr>
          <w:rFonts w:ascii="Times New Roman" w:eastAsia="Calibri" w:hAnsi="Times New Roman" w:cs="Times New Roman"/>
          <w:i/>
          <w:iCs/>
          <w:sz w:val="24"/>
          <w:szCs w:val="24"/>
        </w:rPr>
        <w:t>Global Environmental Change</w:t>
      </w:r>
      <w:r w:rsidRPr="004A4835">
        <w:rPr>
          <w:rFonts w:ascii="Times New Roman" w:eastAsia="Calibri" w:hAnsi="Times New Roman" w:cs="Times New Roman"/>
          <w:sz w:val="24"/>
          <w:szCs w:val="24"/>
        </w:rPr>
        <w:t>, 59, 101965.</w:t>
      </w:r>
    </w:p>
    <w:p w14:paraId="77BE2F3A" w14:textId="77777777" w:rsidR="007041CD" w:rsidRDefault="00C24233" w:rsidP="007041CD">
      <w:pPr>
        <w:spacing w:line="360" w:lineRule="auto"/>
        <w:ind w:left="720" w:hanging="720"/>
        <w:jc w:val="both"/>
        <w:rPr>
          <w:rFonts w:ascii="Times New Roman" w:eastAsia="Calibri" w:hAnsi="Times New Roman" w:cs="Times New Roman"/>
          <w:sz w:val="24"/>
          <w:szCs w:val="24"/>
        </w:rPr>
      </w:pPr>
      <w:r w:rsidRPr="00C24233">
        <w:rPr>
          <w:rFonts w:ascii="Times New Roman" w:eastAsia="Calibri" w:hAnsi="Times New Roman" w:cs="Times New Roman"/>
          <w:sz w:val="24"/>
          <w:szCs w:val="24"/>
        </w:rPr>
        <w:t xml:space="preserve">Grand View Research. (2024). </w:t>
      </w:r>
      <w:r w:rsidRPr="00C24233">
        <w:rPr>
          <w:rFonts w:ascii="Times New Roman" w:eastAsia="Calibri" w:hAnsi="Times New Roman" w:cs="Times New Roman"/>
          <w:i/>
          <w:iCs/>
          <w:sz w:val="24"/>
          <w:szCs w:val="24"/>
        </w:rPr>
        <w:t>Regenerative agriculture market size, share &amp; trends report, 2024–2033.</w:t>
      </w:r>
      <w:r w:rsidRPr="00C24233">
        <w:rPr>
          <w:rFonts w:ascii="Times New Roman" w:eastAsia="Calibri" w:hAnsi="Times New Roman" w:cs="Times New Roman"/>
          <w:sz w:val="24"/>
          <w:szCs w:val="24"/>
        </w:rPr>
        <w:t xml:space="preserve"> Retrieved October 24, 2025, from </w:t>
      </w:r>
      <w:hyperlink r:id="rId15" w:tgtFrame="_new" w:history="1">
        <w:r w:rsidRPr="00C24233">
          <w:rPr>
            <w:rStyle w:val="Hyperlink"/>
            <w:rFonts w:ascii="Times New Roman" w:eastAsia="Calibri" w:hAnsi="Times New Roman" w:cs="Times New Roman"/>
            <w:sz w:val="24"/>
            <w:szCs w:val="24"/>
          </w:rPr>
          <w:t>https://www.grandviewresearch.com/industry-analysis/regenerative-agriculture-market-report</w:t>
        </w:r>
      </w:hyperlink>
    </w:p>
    <w:p w14:paraId="51C3D7AD" w14:textId="4129B2D3" w:rsidR="004A4835" w:rsidRPr="004A4835" w:rsidRDefault="004A4835" w:rsidP="007041CD">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Guntukogula</w:t>
      </w:r>
      <w:proofErr w:type="spellEnd"/>
      <w:r w:rsidRPr="004A4835">
        <w:rPr>
          <w:rFonts w:ascii="Times New Roman" w:eastAsia="Calibri" w:hAnsi="Times New Roman" w:cs="Times New Roman"/>
          <w:sz w:val="24"/>
          <w:szCs w:val="24"/>
        </w:rPr>
        <w:t xml:space="preserve"> </w:t>
      </w:r>
      <w:proofErr w:type="spellStart"/>
      <w:r w:rsidRPr="004A4835">
        <w:rPr>
          <w:rFonts w:ascii="Times New Roman" w:eastAsia="Calibri" w:hAnsi="Times New Roman" w:cs="Times New Roman"/>
          <w:sz w:val="24"/>
          <w:szCs w:val="24"/>
        </w:rPr>
        <w:t>Pattabhi</w:t>
      </w:r>
      <w:proofErr w:type="spellEnd"/>
      <w:r w:rsidRPr="004A4835">
        <w:rPr>
          <w:rFonts w:ascii="Times New Roman" w:eastAsia="Calibri" w:hAnsi="Times New Roman" w:cs="Times New Roman"/>
          <w:sz w:val="24"/>
          <w:szCs w:val="24"/>
        </w:rPr>
        <w:t xml:space="preserve">, S., Prashanth, P., </w:t>
      </w:r>
      <w:proofErr w:type="spellStart"/>
      <w:r w:rsidRPr="004A4835">
        <w:rPr>
          <w:rFonts w:ascii="Times New Roman" w:eastAsia="Calibri" w:hAnsi="Times New Roman" w:cs="Times New Roman"/>
          <w:sz w:val="24"/>
          <w:szCs w:val="24"/>
        </w:rPr>
        <w:t>Sreenivasulu</w:t>
      </w:r>
      <w:proofErr w:type="spellEnd"/>
      <w:r w:rsidRPr="004A4835">
        <w:rPr>
          <w:rFonts w:ascii="Times New Roman" w:eastAsia="Calibri" w:hAnsi="Times New Roman" w:cs="Times New Roman"/>
          <w:sz w:val="24"/>
          <w:szCs w:val="24"/>
        </w:rPr>
        <w:t xml:space="preserve">, M. and </w:t>
      </w:r>
      <w:proofErr w:type="spellStart"/>
      <w:r w:rsidRPr="004A4835">
        <w:rPr>
          <w:rFonts w:ascii="Times New Roman" w:eastAsia="Calibri" w:hAnsi="Times New Roman" w:cs="Times New Roman"/>
          <w:sz w:val="24"/>
          <w:szCs w:val="24"/>
        </w:rPr>
        <w:t>Madavilata</w:t>
      </w:r>
      <w:proofErr w:type="spellEnd"/>
      <w:r w:rsidRPr="004A4835">
        <w:rPr>
          <w:rFonts w:ascii="Times New Roman" w:eastAsia="Calibri" w:hAnsi="Times New Roman" w:cs="Times New Roman"/>
          <w:sz w:val="24"/>
          <w:szCs w:val="24"/>
        </w:rPr>
        <w:t xml:space="preserve">, A., 2023. Effectiveness of social media agricultural information on farmer’s knowledge. </w:t>
      </w:r>
      <w:r w:rsidRPr="004A4835">
        <w:rPr>
          <w:rFonts w:ascii="Times New Roman" w:eastAsia="Calibri" w:hAnsi="Times New Roman" w:cs="Times New Roman"/>
          <w:i/>
          <w:iCs/>
          <w:sz w:val="24"/>
          <w:szCs w:val="24"/>
        </w:rPr>
        <w:t>Environment Conservation Journal</w:t>
      </w:r>
      <w:r w:rsidRPr="004A4835">
        <w:rPr>
          <w:rFonts w:ascii="Times New Roman" w:eastAsia="Calibri" w:hAnsi="Times New Roman" w:cs="Times New Roman"/>
          <w:sz w:val="24"/>
          <w:szCs w:val="24"/>
        </w:rPr>
        <w:t>, 24(1), pp.123–129.</w:t>
      </w:r>
    </w:p>
    <w:p w14:paraId="6135EE33"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Herrero, A., Wickson, F. and </w:t>
      </w:r>
      <w:proofErr w:type="spellStart"/>
      <w:r w:rsidRPr="004A4835">
        <w:rPr>
          <w:rFonts w:ascii="Times New Roman" w:eastAsia="Calibri" w:hAnsi="Times New Roman" w:cs="Times New Roman"/>
          <w:sz w:val="24"/>
          <w:szCs w:val="24"/>
        </w:rPr>
        <w:t>Binimelis</w:t>
      </w:r>
      <w:proofErr w:type="spellEnd"/>
      <w:r w:rsidRPr="004A4835">
        <w:rPr>
          <w:rFonts w:ascii="Times New Roman" w:eastAsia="Calibri" w:hAnsi="Times New Roman" w:cs="Times New Roman"/>
          <w:sz w:val="24"/>
          <w:szCs w:val="24"/>
        </w:rPr>
        <w:t xml:space="preserve">, R., 2015. Seeing GMOs from a systems perspective: The need for comparative cartographies of </w:t>
      </w:r>
      <w:proofErr w:type="spellStart"/>
      <w:r w:rsidRPr="004A4835">
        <w:rPr>
          <w:rFonts w:ascii="Times New Roman" w:eastAsia="Calibri" w:hAnsi="Times New Roman" w:cs="Times New Roman"/>
          <w:sz w:val="24"/>
          <w:szCs w:val="24"/>
        </w:rPr>
        <w:t>agri</w:t>
      </w:r>
      <w:proofErr w:type="spellEnd"/>
      <w:r w:rsidRPr="004A4835">
        <w:rPr>
          <w:rFonts w:ascii="Times New Roman" w:eastAsia="Calibri" w:hAnsi="Times New Roman" w:cs="Times New Roman"/>
          <w:sz w:val="24"/>
          <w:szCs w:val="24"/>
        </w:rPr>
        <w:t xml:space="preserve">/cultures for sustainability assessment. </w:t>
      </w:r>
      <w:r w:rsidRPr="004A4835">
        <w:rPr>
          <w:rFonts w:ascii="Times New Roman" w:eastAsia="Calibri" w:hAnsi="Times New Roman" w:cs="Times New Roman"/>
          <w:i/>
          <w:iCs/>
          <w:sz w:val="24"/>
          <w:szCs w:val="24"/>
        </w:rPr>
        <w:t>Sustainability</w:t>
      </w:r>
      <w:r w:rsidRPr="004A4835">
        <w:rPr>
          <w:rFonts w:ascii="Times New Roman" w:eastAsia="Calibri" w:hAnsi="Times New Roman" w:cs="Times New Roman"/>
          <w:sz w:val="24"/>
          <w:szCs w:val="24"/>
        </w:rPr>
        <w:t>, 7(8), pp.11321–11344.</w:t>
      </w:r>
    </w:p>
    <w:p w14:paraId="6CFFF902" w14:textId="77777777" w:rsid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Hong, L., Digs, M., James, M. and Richard, H., 2025. </w:t>
      </w:r>
      <w:r w:rsidRPr="004A4835">
        <w:rPr>
          <w:rFonts w:ascii="Times New Roman" w:eastAsia="Calibri" w:hAnsi="Times New Roman" w:cs="Times New Roman"/>
          <w:i/>
          <w:iCs/>
          <w:sz w:val="24"/>
          <w:szCs w:val="24"/>
        </w:rPr>
        <w:t>Online learning and social media integration</w:t>
      </w:r>
      <w:r w:rsidRPr="004A4835">
        <w:rPr>
          <w:rFonts w:ascii="Times New Roman" w:eastAsia="Calibri" w:hAnsi="Times New Roman" w:cs="Times New Roman"/>
          <w:sz w:val="24"/>
          <w:szCs w:val="24"/>
        </w:rPr>
        <w:t>. Author.</w:t>
      </w:r>
    </w:p>
    <w:p w14:paraId="5E2A9AA5" w14:textId="2666A7FE" w:rsidR="004C09DE" w:rsidRDefault="004C09DE" w:rsidP="004C09DE">
      <w:pPr>
        <w:spacing w:line="360" w:lineRule="auto"/>
        <w:ind w:left="720" w:hanging="720"/>
        <w:jc w:val="both"/>
        <w:rPr>
          <w:rFonts w:ascii="Times New Roman" w:eastAsia="Calibri" w:hAnsi="Times New Roman" w:cs="Times New Roman"/>
          <w:sz w:val="24"/>
          <w:szCs w:val="24"/>
        </w:rPr>
      </w:pPr>
      <w:r w:rsidRPr="004C09DE">
        <w:rPr>
          <w:rFonts w:ascii="Times New Roman" w:eastAsia="Calibri" w:hAnsi="Times New Roman" w:cs="Times New Roman"/>
          <w:sz w:val="24"/>
          <w:szCs w:val="24"/>
        </w:rPr>
        <w:t xml:space="preserve">ICAR (2024) </w:t>
      </w:r>
      <w:r w:rsidRPr="004C09DE">
        <w:rPr>
          <w:rFonts w:ascii="Times New Roman" w:eastAsia="Calibri" w:hAnsi="Times New Roman" w:cs="Times New Roman"/>
          <w:i/>
          <w:iCs/>
          <w:sz w:val="24"/>
          <w:szCs w:val="24"/>
        </w:rPr>
        <w:t>Workshop on Conservation Agriculture in India: Highlights and Strategies</w:t>
      </w:r>
      <w:r>
        <w:rPr>
          <w:rFonts w:ascii="Times New Roman" w:eastAsia="Calibri" w:hAnsi="Times New Roman" w:cs="Times New Roman"/>
          <w:sz w:val="24"/>
          <w:szCs w:val="24"/>
        </w:rPr>
        <w:t xml:space="preserve"> </w:t>
      </w:r>
      <w:r w:rsidRPr="004C09DE">
        <w:rPr>
          <w:rFonts w:ascii="Times New Roman" w:eastAsia="Calibri" w:hAnsi="Times New Roman" w:cs="Times New Roman"/>
          <w:sz w:val="24"/>
          <w:szCs w:val="24"/>
        </w:rPr>
        <w:t xml:space="preserve">ICAR-NRRI. Available at: </w:t>
      </w:r>
      <w:hyperlink r:id="rId16" w:history="1">
        <w:r w:rsidRPr="004C09DE">
          <w:rPr>
            <w:rStyle w:val="Hyperlink"/>
            <w:rFonts w:ascii="Times New Roman" w:eastAsia="Calibri" w:hAnsi="Times New Roman" w:cs="Times New Roman"/>
            <w:sz w:val="24"/>
            <w:szCs w:val="24"/>
          </w:rPr>
          <w:t>https://icar-crri.in/promoting-sustainable-farming-workshop-on-conservation-agriculture-in-india-highlights-key-strategies-and-benefits</w:t>
        </w:r>
      </w:hyperlink>
    </w:p>
    <w:p w14:paraId="077602DF" w14:textId="28DA620D" w:rsidR="004C09DE" w:rsidRPr="004C09DE" w:rsidRDefault="004C09DE" w:rsidP="004C09DE">
      <w:pPr>
        <w:spacing w:line="360" w:lineRule="auto"/>
        <w:ind w:left="720" w:hanging="720"/>
        <w:jc w:val="both"/>
        <w:rPr>
          <w:rFonts w:ascii="Times New Roman" w:eastAsia="Calibri" w:hAnsi="Times New Roman" w:cs="Times New Roman"/>
          <w:sz w:val="24"/>
          <w:szCs w:val="24"/>
        </w:rPr>
      </w:pPr>
      <w:r w:rsidRPr="004C09DE">
        <w:rPr>
          <w:rFonts w:ascii="Times New Roman" w:eastAsia="Calibri" w:hAnsi="Times New Roman" w:cs="Times New Roman"/>
          <w:sz w:val="24"/>
          <w:szCs w:val="24"/>
        </w:rPr>
        <w:t xml:space="preserve">ICAR (2025) </w:t>
      </w:r>
      <w:r w:rsidRPr="004C09DE">
        <w:rPr>
          <w:rFonts w:ascii="Times New Roman" w:eastAsia="Calibri" w:hAnsi="Times New Roman" w:cs="Times New Roman"/>
          <w:i/>
          <w:iCs/>
          <w:sz w:val="24"/>
          <w:szCs w:val="24"/>
        </w:rPr>
        <w:t>All India Coordinated Research Projects</w:t>
      </w:r>
      <w:r w:rsidRPr="004C09DE">
        <w:rPr>
          <w:rFonts w:ascii="Times New Roman" w:eastAsia="Calibri" w:hAnsi="Times New Roman" w:cs="Times New Roman"/>
          <w:sz w:val="24"/>
          <w:szCs w:val="24"/>
        </w:rPr>
        <w:t xml:space="preserve">. Available at: </w:t>
      </w:r>
      <w:hyperlink r:id="rId17" w:history="1">
        <w:r w:rsidRPr="004C09DE">
          <w:rPr>
            <w:rStyle w:val="Hyperlink"/>
            <w:rFonts w:ascii="Times New Roman" w:eastAsia="Calibri" w:hAnsi="Times New Roman" w:cs="Times New Roman"/>
            <w:sz w:val="24"/>
            <w:szCs w:val="24"/>
          </w:rPr>
          <w:t>https://icar.org.in/en/all-india-coordinated-research-projects</w:t>
        </w:r>
      </w:hyperlink>
      <w:r>
        <w:rPr>
          <w:rFonts w:ascii="Times New Roman" w:eastAsia="Calibri" w:hAnsi="Times New Roman" w:cs="Times New Roman"/>
          <w:sz w:val="24"/>
          <w:szCs w:val="24"/>
        </w:rPr>
        <w:t xml:space="preserve"> </w:t>
      </w:r>
    </w:p>
    <w:p w14:paraId="3300C3CE" w14:textId="77777777" w:rsidR="004A4835" w:rsidRPr="004A4835" w:rsidRDefault="004A4835" w:rsidP="004C09DE">
      <w:pPr>
        <w:spacing w:line="360" w:lineRule="auto"/>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Ikerd</w:t>
      </w:r>
      <w:proofErr w:type="spellEnd"/>
      <w:r w:rsidRPr="004A4835">
        <w:rPr>
          <w:rFonts w:ascii="Times New Roman" w:eastAsia="Calibri" w:hAnsi="Times New Roman" w:cs="Times New Roman"/>
          <w:sz w:val="24"/>
          <w:szCs w:val="24"/>
        </w:rPr>
        <w:t xml:space="preserve">, J., 1993. The need for a system approach to sustainable agriculture. </w:t>
      </w:r>
      <w:r w:rsidRPr="004A4835">
        <w:rPr>
          <w:rFonts w:ascii="Times New Roman" w:eastAsia="Calibri" w:hAnsi="Times New Roman" w:cs="Times New Roman"/>
          <w:i/>
          <w:iCs/>
          <w:sz w:val="24"/>
          <w:szCs w:val="24"/>
        </w:rPr>
        <w:t>Agriculture, Ecosystems &amp; Environment</w:t>
      </w:r>
      <w:r w:rsidRPr="004A4835">
        <w:rPr>
          <w:rFonts w:ascii="Times New Roman" w:eastAsia="Calibri" w:hAnsi="Times New Roman" w:cs="Times New Roman"/>
          <w:sz w:val="24"/>
          <w:szCs w:val="24"/>
        </w:rPr>
        <w:t>, 46(1–4), pp.147–160.</w:t>
      </w:r>
    </w:p>
    <w:p w14:paraId="3F6475E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Inutan</w:t>
      </w:r>
      <w:proofErr w:type="spellEnd"/>
      <w:r w:rsidRPr="004A4835">
        <w:rPr>
          <w:rFonts w:ascii="Times New Roman" w:eastAsia="Calibri" w:hAnsi="Times New Roman" w:cs="Times New Roman"/>
          <w:sz w:val="24"/>
          <w:szCs w:val="24"/>
        </w:rPr>
        <w:t xml:space="preserve">, S., </w:t>
      </w:r>
      <w:proofErr w:type="spellStart"/>
      <w:r w:rsidRPr="004A4835">
        <w:rPr>
          <w:rFonts w:ascii="Times New Roman" w:eastAsia="Calibri" w:hAnsi="Times New Roman" w:cs="Times New Roman"/>
          <w:sz w:val="24"/>
          <w:szCs w:val="24"/>
        </w:rPr>
        <w:t>Dujali</w:t>
      </w:r>
      <w:proofErr w:type="spellEnd"/>
      <w:r w:rsidRPr="004A4835">
        <w:rPr>
          <w:rFonts w:ascii="Times New Roman" w:eastAsia="Calibri" w:hAnsi="Times New Roman" w:cs="Times New Roman"/>
          <w:sz w:val="24"/>
          <w:szCs w:val="24"/>
        </w:rPr>
        <w:t xml:space="preserve">, I., </w:t>
      </w:r>
      <w:proofErr w:type="spellStart"/>
      <w:r w:rsidRPr="004A4835">
        <w:rPr>
          <w:rFonts w:ascii="Times New Roman" w:eastAsia="Calibri" w:hAnsi="Times New Roman" w:cs="Times New Roman"/>
          <w:sz w:val="24"/>
          <w:szCs w:val="24"/>
        </w:rPr>
        <w:t>Bacus</w:t>
      </w:r>
      <w:proofErr w:type="spellEnd"/>
      <w:r w:rsidRPr="004A4835">
        <w:rPr>
          <w:rFonts w:ascii="Times New Roman" w:eastAsia="Calibri" w:hAnsi="Times New Roman" w:cs="Times New Roman"/>
          <w:sz w:val="24"/>
          <w:szCs w:val="24"/>
        </w:rPr>
        <w:t>, M., Quijano-</w:t>
      </w:r>
      <w:proofErr w:type="spellStart"/>
      <w:r w:rsidRPr="004A4835">
        <w:rPr>
          <w:rFonts w:ascii="Times New Roman" w:eastAsia="Calibri" w:hAnsi="Times New Roman" w:cs="Times New Roman"/>
          <w:sz w:val="24"/>
          <w:szCs w:val="24"/>
        </w:rPr>
        <w:t>Pagutayao</w:t>
      </w:r>
      <w:proofErr w:type="spellEnd"/>
      <w:r w:rsidRPr="004A4835">
        <w:rPr>
          <w:rFonts w:ascii="Times New Roman" w:eastAsia="Calibri" w:hAnsi="Times New Roman" w:cs="Times New Roman"/>
          <w:sz w:val="24"/>
          <w:szCs w:val="24"/>
        </w:rPr>
        <w:t xml:space="preserve">, A. and Sarita, V., 2025. The role of agricultural extension in farmers' technology adoption for sustainable agricultural practices in Davao Oriental, Philippines. </w:t>
      </w:r>
      <w:r w:rsidRPr="004A4835">
        <w:rPr>
          <w:rFonts w:ascii="Times New Roman" w:eastAsia="Calibri" w:hAnsi="Times New Roman" w:cs="Times New Roman"/>
          <w:i/>
          <w:iCs/>
          <w:sz w:val="24"/>
          <w:szCs w:val="24"/>
        </w:rPr>
        <w:t>International Journal of Research and Innovation in Applied Science</w:t>
      </w:r>
      <w:r w:rsidRPr="004A4835">
        <w:rPr>
          <w:rFonts w:ascii="Times New Roman" w:eastAsia="Calibri" w:hAnsi="Times New Roman" w:cs="Times New Roman"/>
          <w:sz w:val="24"/>
          <w:szCs w:val="24"/>
        </w:rPr>
        <w:t>, 10, pp.342–354.</w:t>
      </w:r>
    </w:p>
    <w:p w14:paraId="0C0BDE03"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Jabeen</w:t>
      </w:r>
      <w:proofErr w:type="spellEnd"/>
      <w:r w:rsidRPr="004A4835">
        <w:rPr>
          <w:rFonts w:ascii="Times New Roman" w:eastAsia="Calibri" w:hAnsi="Times New Roman" w:cs="Times New Roman"/>
          <w:sz w:val="24"/>
          <w:szCs w:val="24"/>
        </w:rPr>
        <w:t xml:space="preserve">, N. and Gul, J., 2023. Role of social media in promoting sustainable agriculture practices. </w:t>
      </w:r>
      <w:r w:rsidRPr="004A4835">
        <w:rPr>
          <w:rFonts w:ascii="Times New Roman" w:eastAsia="Calibri" w:hAnsi="Times New Roman" w:cs="Times New Roman"/>
          <w:i/>
          <w:iCs/>
          <w:sz w:val="24"/>
          <w:szCs w:val="24"/>
        </w:rPr>
        <w:t>Indus Journal of Agriculture and Biology</w:t>
      </w:r>
      <w:r w:rsidRPr="004A4835">
        <w:rPr>
          <w:rFonts w:ascii="Times New Roman" w:eastAsia="Calibri" w:hAnsi="Times New Roman" w:cs="Times New Roman"/>
          <w:sz w:val="24"/>
          <w:szCs w:val="24"/>
        </w:rPr>
        <w:t>, 2(1), pp.17–32.</w:t>
      </w:r>
    </w:p>
    <w:p w14:paraId="3E50CA51" w14:textId="77777777" w:rsid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Kabenomuhangi</w:t>
      </w:r>
      <w:proofErr w:type="spellEnd"/>
      <w:r w:rsidRPr="004A4835">
        <w:rPr>
          <w:rFonts w:ascii="Times New Roman" w:eastAsia="Calibri" w:hAnsi="Times New Roman" w:cs="Times New Roman"/>
          <w:sz w:val="24"/>
          <w:szCs w:val="24"/>
        </w:rPr>
        <w:t xml:space="preserve">, R., 2024. Regenerative Agriculture and Soil Health: Enhancing biodiversity through sustainable farming practices. </w:t>
      </w:r>
      <w:r w:rsidRPr="004A4835">
        <w:rPr>
          <w:rFonts w:ascii="Times New Roman" w:eastAsia="Calibri" w:hAnsi="Times New Roman" w:cs="Times New Roman"/>
          <w:i/>
          <w:iCs/>
          <w:sz w:val="24"/>
          <w:szCs w:val="24"/>
        </w:rPr>
        <w:t>International Journal of Research Publication and Reviews</w:t>
      </w:r>
      <w:r w:rsidRPr="004A4835">
        <w:rPr>
          <w:rFonts w:ascii="Times New Roman" w:eastAsia="Calibri" w:hAnsi="Times New Roman" w:cs="Times New Roman"/>
          <w:sz w:val="24"/>
          <w:szCs w:val="24"/>
        </w:rPr>
        <w:t>, 5, pp.3203–3215.</w:t>
      </w:r>
    </w:p>
    <w:p w14:paraId="56F10A47" w14:textId="24ADEEE1" w:rsidR="00F945BD" w:rsidRPr="004A4835" w:rsidRDefault="00F945BD" w:rsidP="004A4835">
      <w:pPr>
        <w:spacing w:line="360" w:lineRule="auto"/>
        <w:ind w:left="720" w:hanging="720"/>
        <w:jc w:val="both"/>
        <w:rPr>
          <w:rFonts w:ascii="Times New Roman" w:eastAsia="Calibri" w:hAnsi="Times New Roman" w:cs="Times New Roman"/>
          <w:sz w:val="24"/>
          <w:szCs w:val="24"/>
        </w:rPr>
      </w:pPr>
      <w:r w:rsidRPr="00F945BD">
        <w:rPr>
          <w:rFonts w:ascii="Times New Roman" w:eastAsia="Calibri" w:hAnsi="Times New Roman" w:cs="Times New Roman"/>
          <w:sz w:val="24"/>
          <w:szCs w:val="24"/>
        </w:rPr>
        <w:t xml:space="preserve">Kassam, A., Friedrich, T., </w:t>
      </w:r>
      <w:proofErr w:type="spellStart"/>
      <w:r w:rsidRPr="00F945BD">
        <w:rPr>
          <w:rFonts w:ascii="Times New Roman" w:eastAsia="Calibri" w:hAnsi="Times New Roman" w:cs="Times New Roman"/>
          <w:sz w:val="24"/>
          <w:szCs w:val="24"/>
        </w:rPr>
        <w:t>Shaxson</w:t>
      </w:r>
      <w:proofErr w:type="spellEnd"/>
      <w:r w:rsidRPr="00F945BD">
        <w:rPr>
          <w:rFonts w:ascii="Times New Roman" w:eastAsia="Calibri" w:hAnsi="Times New Roman" w:cs="Times New Roman"/>
          <w:sz w:val="24"/>
          <w:szCs w:val="24"/>
        </w:rPr>
        <w:t>, F. and Pretty, J., 2009. The spread of conservation agriculture: justification, sustainability and uptake. </w:t>
      </w:r>
      <w:r w:rsidRPr="00F945BD">
        <w:rPr>
          <w:rFonts w:ascii="Times New Roman" w:eastAsia="Calibri" w:hAnsi="Times New Roman" w:cs="Times New Roman"/>
          <w:i/>
          <w:iCs/>
          <w:sz w:val="24"/>
          <w:szCs w:val="24"/>
        </w:rPr>
        <w:t>International journal of agricultural sustainability</w:t>
      </w:r>
      <w:r w:rsidRPr="00F945BD">
        <w:rPr>
          <w:rFonts w:ascii="Times New Roman" w:eastAsia="Calibri" w:hAnsi="Times New Roman" w:cs="Times New Roman"/>
          <w:sz w:val="24"/>
          <w:szCs w:val="24"/>
        </w:rPr>
        <w:t>, </w:t>
      </w:r>
      <w:r w:rsidRPr="00F945BD">
        <w:rPr>
          <w:rFonts w:ascii="Times New Roman" w:eastAsia="Calibri" w:hAnsi="Times New Roman" w:cs="Times New Roman"/>
          <w:i/>
          <w:iCs/>
          <w:sz w:val="24"/>
          <w:szCs w:val="24"/>
        </w:rPr>
        <w:t>7</w:t>
      </w:r>
      <w:r w:rsidRPr="00F945BD">
        <w:rPr>
          <w:rFonts w:ascii="Times New Roman" w:eastAsia="Calibri" w:hAnsi="Times New Roman" w:cs="Times New Roman"/>
          <w:sz w:val="24"/>
          <w:szCs w:val="24"/>
        </w:rPr>
        <w:t>(4), pp.292-320.</w:t>
      </w:r>
    </w:p>
    <w:p w14:paraId="3C6E6C3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lastRenderedPageBreak/>
        <w:t>Khangura</w:t>
      </w:r>
      <w:proofErr w:type="spellEnd"/>
      <w:r w:rsidRPr="004A4835">
        <w:rPr>
          <w:rFonts w:ascii="Times New Roman" w:eastAsia="Calibri" w:hAnsi="Times New Roman" w:cs="Times New Roman"/>
          <w:sz w:val="24"/>
          <w:szCs w:val="24"/>
        </w:rPr>
        <w:t xml:space="preserve">, R., Ferris, D., Wagg, C. and Bowyer, J., 2023. Regenerative agriculture—A literature review on the practices and mechanisms used to improve soil health. </w:t>
      </w:r>
      <w:r w:rsidRPr="004A4835">
        <w:rPr>
          <w:rFonts w:ascii="Times New Roman" w:eastAsia="Calibri" w:hAnsi="Times New Roman" w:cs="Times New Roman"/>
          <w:i/>
          <w:iCs/>
          <w:sz w:val="24"/>
          <w:szCs w:val="24"/>
        </w:rPr>
        <w:t>Sustainability</w:t>
      </w:r>
      <w:r w:rsidRPr="004A4835">
        <w:rPr>
          <w:rFonts w:ascii="Times New Roman" w:eastAsia="Calibri" w:hAnsi="Times New Roman" w:cs="Times New Roman"/>
          <w:sz w:val="24"/>
          <w:szCs w:val="24"/>
        </w:rPr>
        <w:t>, 15(3), 2338.</w:t>
      </w:r>
    </w:p>
    <w:p w14:paraId="733ACF00"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Kodzwa</w:t>
      </w:r>
      <w:proofErr w:type="spellEnd"/>
      <w:r w:rsidRPr="004A4835">
        <w:rPr>
          <w:rFonts w:ascii="Times New Roman" w:eastAsia="Calibri" w:hAnsi="Times New Roman" w:cs="Times New Roman"/>
          <w:sz w:val="24"/>
          <w:szCs w:val="24"/>
        </w:rPr>
        <w:t xml:space="preserve">, J.J., </w:t>
      </w:r>
      <w:proofErr w:type="spellStart"/>
      <w:r w:rsidRPr="004A4835">
        <w:rPr>
          <w:rFonts w:ascii="Times New Roman" w:eastAsia="Calibri" w:hAnsi="Times New Roman" w:cs="Times New Roman"/>
          <w:sz w:val="24"/>
          <w:szCs w:val="24"/>
        </w:rPr>
        <w:t>Gotosa</w:t>
      </w:r>
      <w:proofErr w:type="spellEnd"/>
      <w:r w:rsidRPr="004A4835">
        <w:rPr>
          <w:rFonts w:ascii="Times New Roman" w:eastAsia="Calibri" w:hAnsi="Times New Roman" w:cs="Times New Roman"/>
          <w:sz w:val="24"/>
          <w:szCs w:val="24"/>
        </w:rPr>
        <w:t xml:space="preserve">, J. and </w:t>
      </w:r>
      <w:proofErr w:type="spellStart"/>
      <w:r w:rsidRPr="004A4835">
        <w:rPr>
          <w:rFonts w:ascii="Times New Roman" w:eastAsia="Calibri" w:hAnsi="Times New Roman" w:cs="Times New Roman"/>
          <w:sz w:val="24"/>
          <w:szCs w:val="24"/>
        </w:rPr>
        <w:t>Nyamangara</w:t>
      </w:r>
      <w:proofErr w:type="spellEnd"/>
      <w:r w:rsidRPr="004A4835">
        <w:rPr>
          <w:rFonts w:ascii="Times New Roman" w:eastAsia="Calibri" w:hAnsi="Times New Roman" w:cs="Times New Roman"/>
          <w:sz w:val="24"/>
          <w:szCs w:val="24"/>
        </w:rPr>
        <w:t xml:space="preserve">, J., 2020. Mulching is the most important of the three conservation agriculture principles in increasing crop yield in the short term, under sub-humid tropical conditions in Zimbabwe. </w:t>
      </w:r>
      <w:r w:rsidRPr="004A4835">
        <w:rPr>
          <w:rFonts w:ascii="Times New Roman" w:eastAsia="Calibri" w:hAnsi="Times New Roman" w:cs="Times New Roman"/>
          <w:i/>
          <w:iCs/>
          <w:sz w:val="24"/>
          <w:szCs w:val="24"/>
        </w:rPr>
        <w:t>Soil and Tillage Research</w:t>
      </w:r>
      <w:r w:rsidRPr="004A4835">
        <w:rPr>
          <w:rFonts w:ascii="Times New Roman" w:eastAsia="Calibri" w:hAnsi="Times New Roman" w:cs="Times New Roman"/>
          <w:sz w:val="24"/>
          <w:szCs w:val="24"/>
        </w:rPr>
        <w:t>, 197, 104515.</w:t>
      </w:r>
    </w:p>
    <w:p w14:paraId="32241C5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Lasdun</w:t>
      </w:r>
      <w:proofErr w:type="spellEnd"/>
      <w:r w:rsidRPr="004A4835">
        <w:rPr>
          <w:rFonts w:ascii="Times New Roman" w:eastAsia="Calibri" w:hAnsi="Times New Roman" w:cs="Times New Roman"/>
          <w:sz w:val="24"/>
          <w:szCs w:val="24"/>
        </w:rPr>
        <w:t xml:space="preserve">, V., </w:t>
      </w:r>
      <w:proofErr w:type="spellStart"/>
      <w:r w:rsidRPr="004A4835">
        <w:rPr>
          <w:rFonts w:ascii="Times New Roman" w:eastAsia="Calibri" w:hAnsi="Times New Roman" w:cs="Times New Roman"/>
          <w:sz w:val="24"/>
          <w:szCs w:val="24"/>
        </w:rPr>
        <w:t>Harou</w:t>
      </w:r>
      <w:proofErr w:type="spellEnd"/>
      <w:r w:rsidRPr="004A4835">
        <w:rPr>
          <w:rFonts w:ascii="Times New Roman" w:eastAsia="Calibri" w:hAnsi="Times New Roman" w:cs="Times New Roman"/>
          <w:sz w:val="24"/>
          <w:szCs w:val="24"/>
        </w:rPr>
        <w:t xml:space="preserve">, A.P., </w:t>
      </w:r>
      <w:proofErr w:type="spellStart"/>
      <w:r w:rsidRPr="004A4835">
        <w:rPr>
          <w:rFonts w:ascii="Times New Roman" w:eastAsia="Calibri" w:hAnsi="Times New Roman" w:cs="Times New Roman"/>
          <w:sz w:val="24"/>
          <w:szCs w:val="24"/>
        </w:rPr>
        <w:t>Magomba</w:t>
      </w:r>
      <w:proofErr w:type="spellEnd"/>
      <w:r w:rsidRPr="004A4835">
        <w:rPr>
          <w:rFonts w:ascii="Times New Roman" w:eastAsia="Calibri" w:hAnsi="Times New Roman" w:cs="Times New Roman"/>
          <w:sz w:val="24"/>
          <w:szCs w:val="24"/>
        </w:rPr>
        <w:t xml:space="preserve">, C. and </w:t>
      </w:r>
      <w:proofErr w:type="spellStart"/>
      <w:r w:rsidRPr="004A4835">
        <w:rPr>
          <w:rFonts w:ascii="Times New Roman" w:eastAsia="Calibri" w:hAnsi="Times New Roman" w:cs="Times New Roman"/>
          <w:sz w:val="24"/>
          <w:szCs w:val="24"/>
        </w:rPr>
        <w:t>Guereña</w:t>
      </w:r>
      <w:proofErr w:type="spellEnd"/>
      <w:r w:rsidRPr="004A4835">
        <w:rPr>
          <w:rFonts w:ascii="Times New Roman" w:eastAsia="Calibri" w:hAnsi="Times New Roman" w:cs="Times New Roman"/>
          <w:sz w:val="24"/>
          <w:szCs w:val="24"/>
        </w:rPr>
        <w:t xml:space="preserve">, D., 2025. Peer learning and technology adoption in a digital farmer-to-farmer network. </w:t>
      </w:r>
      <w:r w:rsidRPr="004A4835">
        <w:rPr>
          <w:rFonts w:ascii="Times New Roman" w:eastAsia="Calibri" w:hAnsi="Times New Roman" w:cs="Times New Roman"/>
          <w:i/>
          <w:iCs/>
          <w:sz w:val="24"/>
          <w:szCs w:val="24"/>
        </w:rPr>
        <w:t>Journal of Development Economics</w:t>
      </w:r>
      <w:r w:rsidRPr="004A4835">
        <w:rPr>
          <w:rFonts w:ascii="Times New Roman" w:eastAsia="Calibri" w:hAnsi="Times New Roman" w:cs="Times New Roman"/>
          <w:sz w:val="24"/>
          <w:szCs w:val="24"/>
        </w:rPr>
        <w:t>, 176, 103496.</w:t>
      </w:r>
    </w:p>
    <w:p w14:paraId="2E606B2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Magnan</w:t>
      </w:r>
      <w:proofErr w:type="spellEnd"/>
      <w:r w:rsidRPr="004A4835">
        <w:rPr>
          <w:rFonts w:ascii="Times New Roman" w:eastAsia="Calibri" w:hAnsi="Times New Roman" w:cs="Times New Roman"/>
          <w:sz w:val="24"/>
          <w:szCs w:val="24"/>
        </w:rPr>
        <w:t xml:space="preserve">, N., Spielman, D.J., </w:t>
      </w:r>
      <w:proofErr w:type="spellStart"/>
      <w:r w:rsidRPr="004A4835">
        <w:rPr>
          <w:rFonts w:ascii="Times New Roman" w:eastAsia="Calibri" w:hAnsi="Times New Roman" w:cs="Times New Roman"/>
          <w:sz w:val="24"/>
          <w:szCs w:val="24"/>
        </w:rPr>
        <w:t>Lybbert</w:t>
      </w:r>
      <w:proofErr w:type="spellEnd"/>
      <w:r w:rsidRPr="004A4835">
        <w:rPr>
          <w:rFonts w:ascii="Times New Roman" w:eastAsia="Calibri" w:hAnsi="Times New Roman" w:cs="Times New Roman"/>
          <w:sz w:val="24"/>
          <w:szCs w:val="24"/>
        </w:rPr>
        <w:t xml:space="preserve">, T.J. and Gulati, K., 2015. </w:t>
      </w:r>
      <w:proofErr w:type="spellStart"/>
      <w:r w:rsidRPr="004A4835">
        <w:rPr>
          <w:rFonts w:ascii="Times New Roman" w:eastAsia="Calibri" w:hAnsi="Times New Roman" w:cs="Times New Roman"/>
          <w:sz w:val="24"/>
          <w:szCs w:val="24"/>
        </w:rPr>
        <w:t>Leveling</w:t>
      </w:r>
      <w:proofErr w:type="spellEnd"/>
      <w:r w:rsidRPr="004A4835">
        <w:rPr>
          <w:rFonts w:ascii="Times New Roman" w:eastAsia="Calibri" w:hAnsi="Times New Roman" w:cs="Times New Roman"/>
          <w:sz w:val="24"/>
          <w:szCs w:val="24"/>
        </w:rPr>
        <w:t xml:space="preserve"> with friends: Social networks and Indian farmers' demand for a technology with heterogeneous benefits. </w:t>
      </w:r>
      <w:r w:rsidRPr="004A4835">
        <w:rPr>
          <w:rFonts w:ascii="Times New Roman" w:eastAsia="Calibri" w:hAnsi="Times New Roman" w:cs="Times New Roman"/>
          <w:i/>
          <w:iCs/>
          <w:sz w:val="24"/>
          <w:szCs w:val="24"/>
        </w:rPr>
        <w:t>Journal of Development Economics</w:t>
      </w:r>
      <w:r w:rsidRPr="004A4835">
        <w:rPr>
          <w:rFonts w:ascii="Times New Roman" w:eastAsia="Calibri" w:hAnsi="Times New Roman" w:cs="Times New Roman"/>
          <w:sz w:val="24"/>
          <w:szCs w:val="24"/>
        </w:rPr>
        <w:t>, 116, pp.223–251.</w:t>
      </w:r>
    </w:p>
    <w:p w14:paraId="43FBBBCB"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McLennon</w:t>
      </w:r>
      <w:proofErr w:type="spellEnd"/>
      <w:r w:rsidRPr="004A4835">
        <w:rPr>
          <w:rFonts w:ascii="Times New Roman" w:eastAsia="Calibri" w:hAnsi="Times New Roman" w:cs="Times New Roman"/>
          <w:sz w:val="24"/>
          <w:szCs w:val="24"/>
        </w:rPr>
        <w:t xml:space="preserve">, E., Dari, B., Jha, G., </w:t>
      </w:r>
      <w:proofErr w:type="spellStart"/>
      <w:r w:rsidRPr="004A4835">
        <w:rPr>
          <w:rFonts w:ascii="Times New Roman" w:eastAsia="Calibri" w:hAnsi="Times New Roman" w:cs="Times New Roman"/>
          <w:sz w:val="24"/>
          <w:szCs w:val="24"/>
        </w:rPr>
        <w:t>Sihi</w:t>
      </w:r>
      <w:proofErr w:type="spellEnd"/>
      <w:r w:rsidRPr="004A4835">
        <w:rPr>
          <w:rFonts w:ascii="Times New Roman" w:eastAsia="Calibri" w:hAnsi="Times New Roman" w:cs="Times New Roman"/>
          <w:sz w:val="24"/>
          <w:szCs w:val="24"/>
        </w:rPr>
        <w:t xml:space="preserve">, D. and </w:t>
      </w:r>
      <w:proofErr w:type="spellStart"/>
      <w:r w:rsidRPr="004A4835">
        <w:rPr>
          <w:rFonts w:ascii="Times New Roman" w:eastAsia="Calibri" w:hAnsi="Times New Roman" w:cs="Times New Roman"/>
          <w:sz w:val="24"/>
          <w:szCs w:val="24"/>
        </w:rPr>
        <w:t>Kankarla</w:t>
      </w:r>
      <w:proofErr w:type="spellEnd"/>
      <w:r w:rsidRPr="004A4835">
        <w:rPr>
          <w:rFonts w:ascii="Times New Roman" w:eastAsia="Calibri" w:hAnsi="Times New Roman" w:cs="Times New Roman"/>
          <w:sz w:val="24"/>
          <w:szCs w:val="24"/>
        </w:rPr>
        <w:t xml:space="preserve">, V., 2021. Regenerative agriculture and integrative permaculture for sustainable and technology-driven global food production and security. </w:t>
      </w:r>
      <w:r w:rsidRPr="004A4835">
        <w:rPr>
          <w:rFonts w:ascii="Times New Roman" w:eastAsia="Calibri" w:hAnsi="Times New Roman" w:cs="Times New Roman"/>
          <w:i/>
          <w:iCs/>
          <w:sz w:val="24"/>
          <w:szCs w:val="24"/>
        </w:rPr>
        <w:t>Agronomy Journal</w:t>
      </w:r>
      <w:r w:rsidRPr="004A4835">
        <w:rPr>
          <w:rFonts w:ascii="Times New Roman" w:eastAsia="Calibri" w:hAnsi="Times New Roman" w:cs="Times New Roman"/>
          <w:sz w:val="24"/>
          <w:szCs w:val="24"/>
        </w:rPr>
        <w:t>, 113(6), pp.4541–4559.</w:t>
      </w:r>
    </w:p>
    <w:p w14:paraId="2B60218E"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Meena, B.S., 2010. Communication sources credibility and utilization pattern among farmers. </w:t>
      </w:r>
      <w:r w:rsidRPr="004A4835">
        <w:rPr>
          <w:rFonts w:ascii="Times New Roman" w:eastAsia="Calibri" w:hAnsi="Times New Roman" w:cs="Times New Roman"/>
          <w:i/>
          <w:iCs/>
          <w:sz w:val="24"/>
          <w:szCs w:val="24"/>
        </w:rPr>
        <w:t>Rajasthan Journal of Extension Education</w:t>
      </w:r>
      <w:r w:rsidRPr="004A4835">
        <w:rPr>
          <w:rFonts w:ascii="Times New Roman" w:eastAsia="Calibri" w:hAnsi="Times New Roman" w:cs="Times New Roman"/>
          <w:sz w:val="24"/>
          <w:szCs w:val="24"/>
        </w:rPr>
        <w:t>, 17–18, pp.40–43.</w:t>
      </w:r>
    </w:p>
    <w:p w14:paraId="21F41104"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Mishra, A., </w:t>
      </w:r>
      <w:proofErr w:type="spellStart"/>
      <w:r w:rsidRPr="004A4835">
        <w:rPr>
          <w:rFonts w:ascii="Times New Roman" w:eastAsia="Calibri" w:hAnsi="Times New Roman" w:cs="Times New Roman"/>
          <w:sz w:val="24"/>
          <w:szCs w:val="24"/>
        </w:rPr>
        <w:t>Lohchab</w:t>
      </w:r>
      <w:proofErr w:type="spellEnd"/>
      <w:r w:rsidRPr="004A4835">
        <w:rPr>
          <w:rFonts w:ascii="Times New Roman" w:eastAsia="Calibri" w:hAnsi="Times New Roman" w:cs="Times New Roman"/>
          <w:sz w:val="24"/>
          <w:szCs w:val="24"/>
        </w:rPr>
        <w:t xml:space="preserve">, S. and Maurya, A., 2022. Farmer Producer Organizations (FPOs). In: </w:t>
      </w:r>
      <w:r w:rsidRPr="004A4835">
        <w:rPr>
          <w:rFonts w:ascii="Times New Roman" w:eastAsia="Calibri" w:hAnsi="Times New Roman" w:cs="Times New Roman"/>
          <w:i/>
          <w:iCs/>
          <w:sz w:val="24"/>
          <w:szCs w:val="24"/>
        </w:rPr>
        <w:t>Food security in global challenges</w:t>
      </w:r>
      <w:r w:rsidRPr="004A4835">
        <w:rPr>
          <w:rFonts w:ascii="Times New Roman" w:eastAsia="Calibri" w:hAnsi="Times New Roman" w:cs="Times New Roman"/>
          <w:sz w:val="24"/>
          <w:szCs w:val="24"/>
        </w:rPr>
        <w:t>. 1st ed. Mahima Research Foundation and Social Welfare, pp.18–28.</w:t>
      </w:r>
    </w:p>
    <w:p w14:paraId="2B3D846C" w14:textId="77777777" w:rsidR="004A4835" w:rsidRDefault="004A4835" w:rsidP="004A4835">
      <w:pPr>
        <w:spacing w:line="360" w:lineRule="auto"/>
        <w:ind w:left="720" w:hanging="720"/>
        <w:jc w:val="both"/>
        <w:rPr>
          <w:rFonts w:ascii="Times New Roman" w:eastAsia="Calibri" w:hAnsi="Times New Roman" w:cs="Times New Roman"/>
          <w:i/>
          <w:iCs/>
          <w:sz w:val="24"/>
          <w:szCs w:val="24"/>
        </w:rPr>
      </w:pPr>
      <w:r w:rsidRPr="004A4835">
        <w:rPr>
          <w:rFonts w:ascii="Times New Roman" w:eastAsia="Calibri" w:hAnsi="Times New Roman" w:cs="Times New Roman"/>
          <w:sz w:val="24"/>
          <w:szCs w:val="24"/>
        </w:rPr>
        <w:t xml:space="preserve">Mishra, H., </w:t>
      </w:r>
      <w:proofErr w:type="spellStart"/>
      <w:r w:rsidRPr="004A4835">
        <w:rPr>
          <w:rFonts w:ascii="Times New Roman" w:eastAsia="Calibri" w:hAnsi="Times New Roman" w:cs="Times New Roman"/>
          <w:sz w:val="24"/>
          <w:szCs w:val="24"/>
        </w:rPr>
        <w:t>Supriya</w:t>
      </w:r>
      <w:proofErr w:type="spellEnd"/>
      <w:r w:rsidRPr="004A4835">
        <w:rPr>
          <w:rFonts w:ascii="Times New Roman" w:eastAsia="Calibri" w:hAnsi="Times New Roman" w:cs="Times New Roman"/>
          <w:sz w:val="24"/>
          <w:szCs w:val="24"/>
        </w:rPr>
        <w:t xml:space="preserve"> and Gautam, S., 2023. </w:t>
      </w:r>
      <w:r w:rsidRPr="004A4835">
        <w:rPr>
          <w:rFonts w:ascii="Times New Roman" w:eastAsia="Calibri" w:hAnsi="Times New Roman" w:cs="Times New Roman"/>
          <w:i/>
          <w:iCs/>
          <w:sz w:val="24"/>
          <w:szCs w:val="24"/>
        </w:rPr>
        <w:t>Community development through entrepreneurship, FPO &amp; SHG.</w:t>
      </w:r>
    </w:p>
    <w:p w14:paraId="2D318ADC" w14:textId="0D167EA4" w:rsidR="00F83BBD" w:rsidRPr="00F83BBD" w:rsidRDefault="00F83BBD" w:rsidP="004A4835">
      <w:pPr>
        <w:spacing w:line="360" w:lineRule="auto"/>
        <w:ind w:left="720" w:hanging="720"/>
        <w:jc w:val="both"/>
        <w:rPr>
          <w:rFonts w:ascii="Times New Roman" w:eastAsia="Calibri" w:hAnsi="Times New Roman" w:cs="Times New Roman"/>
          <w:sz w:val="24"/>
          <w:szCs w:val="24"/>
        </w:rPr>
      </w:pPr>
      <w:proofErr w:type="spellStart"/>
      <w:r w:rsidRPr="00F83BBD">
        <w:rPr>
          <w:rFonts w:ascii="Times New Roman" w:eastAsia="Calibri" w:hAnsi="Times New Roman" w:cs="Times New Roman"/>
          <w:sz w:val="24"/>
          <w:szCs w:val="24"/>
        </w:rPr>
        <w:t>Mpanga</w:t>
      </w:r>
      <w:proofErr w:type="spellEnd"/>
      <w:r w:rsidRPr="00F83BBD">
        <w:rPr>
          <w:rFonts w:ascii="Times New Roman" w:eastAsia="Calibri" w:hAnsi="Times New Roman" w:cs="Times New Roman"/>
          <w:sz w:val="24"/>
          <w:szCs w:val="24"/>
        </w:rPr>
        <w:t xml:space="preserve">, I.K., </w:t>
      </w:r>
      <w:proofErr w:type="spellStart"/>
      <w:r w:rsidRPr="00F83BBD">
        <w:rPr>
          <w:rFonts w:ascii="Times New Roman" w:eastAsia="Calibri" w:hAnsi="Times New Roman" w:cs="Times New Roman"/>
          <w:sz w:val="24"/>
          <w:szCs w:val="24"/>
        </w:rPr>
        <w:t>Schuch</w:t>
      </w:r>
      <w:proofErr w:type="spellEnd"/>
      <w:r w:rsidRPr="00F83BBD">
        <w:rPr>
          <w:rFonts w:ascii="Times New Roman" w:eastAsia="Calibri" w:hAnsi="Times New Roman" w:cs="Times New Roman"/>
          <w:sz w:val="24"/>
          <w:szCs w:val="24"/>
        </w:rPr>
        <w:t xml:space="preserve">, U.K. and </w:t>
      </w:r>
      <w:proofErr w:type="spellStart"/>
      <w:r w:rsidRPr="00F83BBD">
        <w:rPr>
          <w:rFonts w:ascii="Times New Roman" w:eastAsia="Calibri" w:hAnsi="Times New Roman" w:cs="Times New Roman"/>
          <w:sz w:val="24"/>
          <w:szCs w:val="24"/>
        </w:rPr>
        <w:t>Schalau</w:t>
      </w:r>
      <w:proofErr w:type="spellEnd"/>
      <w:r w:rsidRPr="00F83BBD">
        <w:rPr>
          <w:rFonts w:ascii="Times New Roman" w:eastAsia="Calibri" w:hAnsi="Times New Roman" w:cs="Times New Roman"/>
          <w:sz w:val="24"/>
          <w:szCs w:val="24"/>
        </w:rPr>
        <w:t>, J., 2021. Adaptation of resilient regenerative agricultural practices by small-scale growers towards sustainable food production in north-central Arizona. </w:t>
      </w:r>
      <w:r w:rsidRPr="00F83BBD">
        <w:rPr>
          <w:rFonts w:ascii="Times New Roman" w:eastAsia="Calibri" w:hAnsi="Times New Roman" w:cs="Times New Roman"/>
          <w:i/>
          <w:iCs/>
          <w:sz w:val="24"/>
          <w:szCs w:val="24"/>
        </w:rPr>
        <w:t>Current Research in Environmental Sustainability</w:t>
      </w:r>
      <w:r w:rsidRPr="00F83BBD">
        <w:rPr>
          <w:rFonts w:ascii="Times New Roman" w:eastAsia="Calibri" w:hAnsi="Times New Roman" w:cs="Times New Roman"/>
          <w:sz w:val="24"/>
          <w:szCs w:val="24"/>
        </w:rPr>
        <w:t>, </w:t>
      </w:r>
      <w:r w:rsidRPr="00F83BBD">
        <w:rPr>
          <w:rFonts w:ascii="Times New Roman" w:eastAsia="Calibri" w:hAnsi="Times New Roman" w:cs="Times New Roman"/>
          <w:i/>
          <w:iCs/>
          <w:sz w:val="24"/>
          <w:szCs w:val="24"/>
        </w:rPr>
        <w:t>3</w:t>
      </w:r>
      <w:r w:rsidRPr="00F83BBD">
        <w:rPr>
          <w:rFonts w:ascii="Times New Roman" w:eastAsia="Calibri" w:hAnsi="Times New Roman" w:cs="Times New Roman"/>
          <w:sz w:val="24"/>
          <w:szCs w:val="24"/>
        </w:rPr>
        <w:t>, p.100067.</w:t>
      </w:r>
    </w:p>
    <w:p w14:paraId="720DDF0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Natural Resources </w:t>
      </w:r>
      <w:proofErr w:type="spellStart"/>
      <w:r w:rsidRPr="004A4835">
        <w:rPr>
          <w:rFonts w:ascii="Times New Roman" w:eastAsia="Calibri" w:hAnsi="Times New Roman" w:cs="Times New Roman"/>
          <w:sz w:val="24"/>
          <w:szCs w:val="24"/>
        </w:rPr>
        <w:t>Defense</w:t>
      </w:r>
      <w:proofErr w:type="spellEnd"/>
      <w:r w:rsidRPr="004A4835">
        <w:rPr>
          <w:rFonts w:ascii="Times New Roman" w:eastAsia="Calibri" w:hAnsi="Times New Roman" w:cs="Times New Roman"/>
          <w:sz w:val="24"/>
          <w:szCs w:val="24"/>
        </w:rPr>
        <w:t xml:space="preserve"> Council (NRDC), n.d. </w:t>
      </w:r>
      <w:r w:rsidRPr="004A4835">
        <w:rPr>
          <w:rFonts w:ascii="Times New Roman" w:eastAsia="Calibri" w:hAnsi="Times New Roman" w:cs="Times New Roman"/>
          <w:i/>
          <w:iCs/>
          <w:sz w:val="24"/>
          <w:szCs w:val="24"/>
        </w:rPr>
        <w:t>Regenerative agriculture 101.</w:t>
      </w:r>
      <w:r w:rsidRPr="004A4835">
        <w:rPr>
          <w:rFonts w:ascii="Times New Roman" w:eastAsia="Calibri" w:hAnsi="Times New Roman" w:cs="Times New Roman"/>
          <w:sz w:val="24"/>
          <w:szCs w:val="24"/>
        </w:rPr>
        <w:t xml:space="preserve"> Available at: </w:t>
      </w:r>
      <w:hyperlink r:id="rId18" w:tgtFrame="_new" w:history="1">
        <w:r w:rsidRPr="004A4835">
          <w:rPr>
            <w:rStyle w:val="Hyperlink"/>
            <w:rFonts w:ascii="Times New Roman" w:eastAsia="Calibri" w:hAnsi="Times New Roman" w:cs="Times New Roman"/>
            <w:sz w:val="24"/>
            <w:szCs w:val="24"/>
          </w:rPr>
          <w:t>https://www.nrdc.org/stories/regenerative-agriculture-101</w:t>
        </w:r>
      </w:hyperlink>
      <w:r w:rsidRPr="004A4835">
        <w:rPr>
          <w:rFonts w:ascii="Times New Roman" w:eastAsia="Calibri" w:hAnsi="Times New Roman" w:cs="Times New Roman"/>
          <w:sz w:val="24"/>
          <w:szCs w:val="24"/>
        </w:rPr>
        <w:t xml:space="preserve"> [Accessed 15 Oct. 2025].</w:t>
      </w:r>
    </w:p>
    <w:p w14:paraId="1931E770"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Patil, S., Mehta, M., Pancholi, G. and others, 2025. Unveiling the dynamics of farmer producer organizations in India: A systematic review of status, challenges, and future directions. </w:t>
      </w:r>
      <w:r w:rsidRPr="004A4835">
        <w:rPr>
          <w:rFonts w:ascii="Times New Roman" w:eastAsia="Calibri" w:hAnsi="Times New Roman" w:cs="Times New Roman"/>
          <w:i/>
          <w:iCs/>
          <w:sz w:val="24"/>
          <w:szCs w:val="24"/>
        </w:rPr>
        <w:t>Humanities and Social Sciences Communications</w:t>
      </w:r>
      <w:r w:rsidRPr="004A4835">
        <w:rPr>
          <w:rFonts w:ascii="Times New Roman" w:eastAsia="Calibri" w:hAnsi="Times New Roman" w:cs="Times New Roman"/>
          <w:sz w:val="24"/>
          <w:szCs w:val="24"/>
        </w:rPr>
        <w:t>, 12, 758.</w:t>
      </w:r>
    </w:p>
    <w:p w14:paraId="2A8869B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Pearson, C.J., 2007. Regenerative, </w:t>
      </w:r>
      <w:proofErr w:type="spellStart"/>
      <w:r w:rsidRPr="004A4835">
        <w:rPr>
          <w:rFonts w:ascii="Times New Roman" w:eastAsia="Calibri" w:hAnsi="Times New Roman" w:cs="Times New Roman"/>
          <w:sz w:val="24"/>
          <w:szCs w:val="24"/>
        </w:rPr>
        <w:t>semiclosed</w:t>
      </w:r>
      <w:proofErr w:type="spellEnd"/>
      <w:r w:rsidRPr="004A4835">
        <w:rPr>
          <w:rFonts w:ascii="Times New Roman" w:eastAsia="Calibri" w:hAnsi="Times New Roman" w:cs="Times New Roman"/>
          <w:sz w:val="24"/>
          <w:szCs w:val="24"/>
        </w:rPr>
        <w:t xml:space="preserve"> systems: A priority for twenty-first-century agriculture. </w:t>
      </w:r>
      <w:proofErr w:type="spellStart"/>
      <w:r w:rsidRPr="004A4835">
        <w:rPr>
          <w:rFonts w:ascii="Times New Roman" w:eastAsia="Calibri" w:hAnsi="Times New Roman" w:cs="Times New Roman"/>
          <w:i/>
          <w:iCs/>
          <w:sz w:val="24"/>
          <w:szCs w:val="24"/>
        </w:rPr>
        <w:t>BioScience</w:t>
      </w:r>
      <w:proofErr w:type="spellEnd"/>
      <w:r w:rsidRPr="004A4835">
        <w:rPr>
          <w:rFonts w:ascii="Times New Roman" w:eastAsia="Calibri" w:hAnsi="Times New Roman" w:cs="Times New Roman"/>
          <w:sz w:val="24"/>
          <w:szCs w:val="24"/>
        </w:rPr>
        <w:t>, 57(5), pp.409–418.</w:t>
      </w:r>
    </w:p>
    <w:p w14:paraId="4E4C4388"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Priya, K., Bishnoi, S., Kumar, S., Vishwakarma, K., </w:t>
      </w:r>
      <w:proofErr w:type="spellStart"/>
      <w:r w:rsidRPr="004A4835">
        <w:rPr>
          <w:rFonts w:ascii="Times New Roman" w:eastAsia="Calibri" w:hAnsi="Times New Roman" w:cs="Times New Roman"/>
          <w:sz w:val="24"/>
          <w:szCs w:val="24"/>
        </w:rPr>
        <w:t>Buvaneswari</w:t>
      </w:r>
      <w:proofErr w:type="spellEnd"/>
      <w:r w:rsidRPr="004A4835">
        <w:rPr>
          <w:rFonts w:ascii="Times New Roman" w:eastAsia="Calibri" w:hAnsi="Times New Roman" w:cs="Times New Roman"/>
          <w:sz w:val="24"/>
          <w:szCs w:val="24"/>
        </w:rPr>
        <w:t xml:space="preserve">, S., Shastri, S., Tripathi, A., Jadhav, A., Prajapati, C., Vishwakarma, S. and Shastri, S., 2025. The role of participatory approaches in modern agricultural extension: Bridging knowledge gaps for sustainable farming practices. </w:t>
      </w:r>
      <w:r w:rsidRPr="004A4835">
        <w:rPr>
          <w:rFonts w:ascii="Times New Roman" w:eastAsia="Calibri" w:hAnsi="Times New Roman" w:cs="Times New Roman"/>
          <w:i/>
          <w:iCs/>
          <w:sz w:val="24"/>
          <w:szCs w:val="24"/>
        </w:rPr>
        <w:t>Journal of Experimental Agriculture International</w:t>
      </w:r>
      <w:r w:rsidRPr="004A4835">
        <w:rPr>
          <w:rFonts w:ascii="Times New Roman" w:eastAsia="Calibri" w:hAnsi="Times New Roman" w:cs="Times New Roman"/>
          <w:sz w:val="24"/>
          <w:szCs w:val="24"/>
        </w:rPr>
        <w:t>, 47(23), pp.204–222.</w:t>
      </w:r>
    </w:p>
    <w:p w14:paraId="5EC79F22"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Ronald, P., 2011. Plant genetics, sustainable agriculture and global food security. </w:t>
      </w:r>
      <w:r w:rsidRPr="004A4835">
        <w:rPr>
          <w:rFonts w:ascii="Times New Roman" w:eastAsia="Calibri" w:hAnsi="Times New Roman" w:cs="Times New Roman"/>
          <w:i/>
          <w:iCs/>
          <w:sz w:val="24"/>
          <w:szCs w:val="24"/>
        </w:rPr>
        <w:t>Genetics</w:t>
      </w:r>
      <w:r w:rsidRPr="004A4835">
        <w:rPr>
          <w:rFonts w:ascii="Times New Roman" w:eastAsia="Calibri" w:hAnsi="Times New Roman" w:cs="Times New Roman"/>
          <w:sz w:val="24"/>
          <w:szCs w:val="24"/>
        </w:rPr>
        <w:t>, 188(1), pp.11–20.</w:t>
      </w:r>
    </w:p>
    <w:p w14:paraId="2B30B651"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proofErr w:type="spellStart"/>
      <w:r w:rsidRPr="004A4835">
        <w:rPr>
          <w:rFonts w:ascii="Times New Roman" w:eastAsia="Calibri" w:hAnsi="Times New Roman" w:cs="Times New Roman"/>
          <w:sz w:val="24"/>
          <w:szCs w:val="24"/>
        </w:rPr>
        <w:t>Schreefel</w:t>
      </w:r>
      <w:proofErr w:type="spellEnd"/>
      <w:r w:rsidRPr="004A4835">
        <w:rPr>
          <w:rFonts w:ascii="Times New Roman" w:eastAsia="Calibri" w:hAnsi="Times New Roman" w:cs="Times New Roman"/>
          <w:sz w:val="24"/>
          <w:szCs w:val="24"/>
        </w:rPr>
        <w:t xml:space="preserve">, L., Schulte, R.P.O., De Boer, I.J.M., Schrijver, A.P. and Van </w:t>
      </w:r>
      <w:proofErr w:type="spellStart"/>
      <w:r w:rsidRPr="004A4835">
        <w:rPr>
          <w:rFonts w:ascii="Times New Roman" w:eastAsia="Calibri" w:hAnsi="Times New Roman" w:cs="Times New Roman"/>
          <w:sz w:val="24"/>
          <w:szCs w:val="24"/>
        </w:rPr>
        <w:t>Zanten</w:t>
      </w:r>
      <w:proofErr w:type="spellEnd"/>
      <w:r w:rsidRPr="004A4835">
        <w:rPr>
          <w:rFonts w:ascii="Times New Roman" w:eastAsia="Calibri" w:hAnsi="Times New Roman" w:cs="Times New Roman"/>
          <w:sz w:val="24"/>
          <w:szCs w:val="24"/>
        </w:rPr>
        <w:t xml:space="preserve">, H.H.E., 2020. Regenerative agriculture – the soil is the base. </w:t>
      </w:r>
      <w:r w:rsidRPr="004A4835">
        <w:rPr>
          <w:rFonts w:ascii="Times New Roman" w:eastAsia="Calibri" w:hAnsi="Times New Roman" w:cs="Times New Roman"/>
          <w:i/>
          <w:iCs/>
          <w:sz w:val="24"/>
          <w:szCs w:val="24"/>
        </w:rPr>
        <w:t>Global Food Security</w:t>
      </w:r>
      <w:r w:rsidRPr="004A4835">
        <w:rPr>
          <w:rFonts w:ascii="Times New Roman" w:eastAsia="Calibri" w:hAnsi="Times New Roman" w:cs="Times New Roman"/>
          <w:sz w:val="24"/>
          <w:szCs w:val="24"/>
        </w:rPr>
        <w:t>, 26, 100404.</w:t>
      </w:r>
    </w:p>
    <w:p w14:paraId="06CF0889"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Sharma, P., Sharma, P. and Thakur, N., 2024. Sustainable farming practices and soil health: A pathway to achieving SDGs and future prospects. </w:t>
      </w:r>
      <w:r w:rsidRPr="004A4835">
        <w:rPr>
          <w:rFonts w:ascii="Times New Roman" w:eastAsia="Calibri" w:hAnsi="Times New Roman" w:cs="Times New Roman"/>
          <w:i/>
          <w:iCs/>
          <w:sz w:val="24"/>
          <w:szCs w:val="24"/>
        </w:rPr>
        <w:t>Discover Sustainability</w:t>
      </w:r>
      <w:r w:rsidRPr="004A4835">
        <w:rPr>
          <w:rFonts w:ascii="Times New Roman" w:eastAsia="Calibri" w:hAnsi="Times New Roman" w:cs="Times New Roman"/>
          <w:sz w:val="24"/>
          <w:szCs w:val="24"/>
        </w:rPr>
        <w:t>, 5, 250.</w:t>
      </w:r>
    </w:p>
    <w:p w14:paraId="4F8731B5"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Singh, M., </w:t>
      </w:r>
      <w:proofErr w:type="spellStart"/>
      <w:r w:rsidRPr="004A4835">
        <w:rPr>
          <w:rFonts w:ascii="Times New Roman" w:eastAsia="Calibri" w:hAnsi="Times New Roman" w:cs="Times New Roman"/>
          <w:sz w:val="24"/>
          <w:szCs w:val="24"/>
        </w:rPr>
        <w:t>Bhanotra</w:t>
      </w:r>
      <w:proofErr w:type="spellEnd"/>
      <w:r w:rsidRPr="004A4835">
        <w:rPr>
          <w:rFonts w:ascii="Times New Roman" w:eastAsia="Calibri" w:hAnsi="Times New Roman" w:cs="Times New Roman"/>
          <w:sz w:val="24"/>
          <w:szCs w:val="24"/>
        </w:rPr>
        <w:t xml:space="preserve">, A., </w:t>
      </w:r>
      <w:proofErr w:type="spellStart"/>
      <w:r w:rsidRPr="004A4835">
        <w:rPr>
          <w:rFonts w:ascii="Times New Roman" w:eastAsia="Calibri" w:hAnsi="Times New Roman" w:cs="Times New Roman"/>
          <w:sz w:val="24"/>
          <w:szCs w:val="24"/>
        </w:rPr>
        <w:t>Wani</w:t>
      </w:r>
      <w:proofErr w:type="spellEnd"/>
      <w:r w:rsidRPr="004A4835">
        <w:rPr>
          <w:rFonts w:ascii="Times New Roman" w:eastAsia="Calibri" w:hAnsi="Times New Roman" w:cs="Times New Roman"/>
          <w:sz w:val="24"/>
          <w:szCs w:val="24"/>
        </w:rPr>
        <w:t>, A. and Kumar, M., 2015. Mobile phone technology—An eminent ICT tool for better family farming.</w:t>
      </w:r>
    </w:p>
    <w:p w14:paraId="108AC09A"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Singh, R.K., Singh, A., Kumar, S., </w:t>
      </w:r>
      <w:proofErr w:type="spellStart"/>
      <w:r w:rsidRPr="004A4835">
        <w:rPr>
          <w:rFonts w:ascii="Times New Roman" w:eastAsia="Calibri" w:hAnsi="Times New Roman" w:cs="Times New Roman"/>
          <w:sz w:val="24"/>
          <w:szCs w:val="24"/>
        </w:rPr>
        <w:t>Sheoran</w:t>
      </w:r>
      <w:proofErr w:type="spellEnd"/>
      <w:r w:rsidRPr="004A4835">
        <w:rPr>
          <w:rFonts w:ascii="Times New Roman" w:eastAsia="Calibri" w:hAnsi="Times New Roman" w:cs="Times New Roman"/>
          <w:sz w:val="24"/>
          <w:szCs w:val="24"/>
        </w:rPr>
        <w:t xml:space="preserve">, P., </w:t>
      </w:r>
      <w:proofErr w:type="spellStart"/>
      <w:r w:rsidRPr="004A4835">
        <w:rPr>
          <w:rFonts w:ascii="Times New Roman" w:eastAsia="Calibri" w:hAnsi="Times New Roman" w:cs="Times New Roman"/>
          <w:sz w:val="24"/>
          <w:szCs w:val="24"/>
        </w:rPr>
        <w:t>Jat</w:t>
      </w:r>
      <w:proofErr w:type="spellEnd"/>
      <w:r w:rsidRPr="004A4835">
        <w:rPr>
          <w:rFonts w:ascii="Times New Roman" w:eastAsia="Calibri" w:hAnsi="Times New Roman" w:cs="Times New Roman"/>
          <w:sz w:val="24"/>
          <w:szCs w:val="24"/>
        </w:rPr>
        <w:t xml:space="preserve">, H.S., Sharma, P.C., Sharma, D.K., Hazarika, B.N., Bhowmik, S.N., </w:t>
      </w:r>
      <w:proofErr w:type="spellStart"/>
      <w:r w:rsidRPr="004A4835">
        <w:rPr>
          <w:rFonts w:ascii="Times New Roman" w:eastAsia="Calibri" w:hAnsi="Times New Roman" w:cs="Times New Roman"/>
          <w:sz w:val="24"/>
          <w:szCs w:val="24"/>
        </w:rPr>
        <w:t>Sureja</w:t>
      </w:r>
      <w:proofErr w:type="spellEnd"/>
      <w:r w:rsidRPr="004A4835">
        <w:rPr>
          <w:rFonts w:ascii="Times New Roman" w:eastAsia="Calibri" w:hAnsi="Times New Roman" w:cs="Times New Roman"/>
          <w:sz w:val="24"/>
          <w:szCs w:val="24"/>
        </w:rPr>
        <w:t xml:space="preserve">, A.K., Bhardwaj, R., Hussain, S.M., Singh, D., Raju, R., </w:t>
      </w:r>
      <w:proofErr w:type="spellStart"/>
      <w:r w:rsidRPr="004A4835">
        <w:rPr>
          <w:rFonts w:ascii="Times New Roman" w:eastAsia="Calibri" w:hAnsi="Times New Roman" w:cs="Times New Roman"/>
          <w:sz w:val="24"/>
          <w:szCs w:val="24"/>
        </w:rPr>
        <w:t>Rallen</w:t>
      </w:r>
      <w:proofErr w:type="spellEnd"/>
      <w:r w:rsidRPr="004A4835">
        <w:rPr>
          <w:rFonts w:ascii="Times New Roman" w:eastAsia="Calibri" w:hAnsi="Times New Roman" w:cs="Times New Roman"/>
          <w:sz w:val="24"/>
          <w:szCs w:val="24"/>
        </w:rPr>
        <w:t xml:space="preserve">, O., Lego, Y.J., Zander, K.K., Mathew, S. and Garnett, S.T., 2022. Experimental co-production of knowledge to adapt to environmental change in northern India. </w:t>
      </w:r>
      <w:r w:rsidRPr="004A4835">
        <w:rPr>
          <w:rFonts w:ascii="Times New Roman" w:eastAsia="Calibri" w:hAnsi="Times New Roman" w:cs="Times New Roman"/>
          <w:i/>
          <w:iCs/>
          <w:sz w:val="24"/>
          <w:szCs w:val="24"/>
        </w:rPr>
        <w:t>Environmental Science &amp; Policy</w:t>
      </w:r>
      <w:r w:rsidRPr="004A4835">
        <w:rPr>
          <w:rFonts w:ascii="Times New Roman" w:eastAsia="Calibri" w:hAnsi="Times New Roman" w:cs="Times New Roman"/>
          <w:sz w:val="24"/>
          <w:szCs w:val="24"/>
        </w:rPr>
        <w:t>, 136, pp.357–368.</w:t>
      </w:r>
    </w:p>
    <w:p w14:paraId="360B913D"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Sutherland, L.-A. and Marchand, F., 2021. On-farm demonstration: Enabling peer-to-peer learning. </w:t>
      </w:r>
      <w:r w:rsidRPr="004A4835">
        <w:rPr>
          <w:rFonts w:ascii="Times New Roman" w:eastAsia="Calibri" w:hAnsi="Times New Roman" w:cs="Times New Roman"/>
          <w:i/>
          <w:iCs/>
          <w:sz w:val="24"/>
          <w:szCs w:val="24"/>
        </w:rPr>
        <w:t>The Journal of Agricultural Education and Extension</w:t>
      </w:r>
      <w:r w:rsidRPr="004A4835">
        <w:rPr>
          <w:rFonts w:ascii="Times New Roman" w:eastAsia="Calibri" w:hAnsi="Times New Roman" w:cs="Times New Roman"/>
          <w:sz w:val="24"/>
          <w:szCs w:val="24"/>
        </w:rPr>
        <w:t>, 27(5), pp.573–590.</w:t>
      </w:r>
    </w:p>
    <w:p w14:paraId="1C138599" w14:textId="77777777" w:rsidR="0046413C" w:rsidRDefault="0046413C" w:rsidP="004A4835">
      <w:pPr>
        <w:spacing w:line="360" w:lineRule="auto"/>
        <w:ind w:left="720" w:hanging="720"/>
        <w:jc w:val="both"/>
        <w:rPr>
          <w:rFonts w:ascii="Times New Roman" w:eastAsia="Calibri" w:hAnsi="Times New Roman" w:cs="Times New Roman"/>
          <w:sz w:val="24"/>
          <w:szCs w:val="24"/>
        </w:rPr>
      </w:pPr>
      <w:r w:rsidRPr="0046413C">
        <w:rPr>
          <w:rFonts w:ascii="Times New Roman" w:eastAsia="Calibri" w:hAnsi="Times New Roman" w:cs="Times New Roman"/>
          <w:sz w:val="24"/>
          <w:szCs w:val="24"/>
        </w:rPr>
        <w:t xml:space="preserve">Singh, N.K., Sunitha, N.H., Tripathi, G., </w:t>
      </w:r>
      <w:proofErr w:type="spellStart"/>
      <w:r w:rsidRPr="0046413C">
        <w:rPr>
          <w:rFonts w:ascii="Times New Roman" w:eastAsia="Calibri" w:hAnsi="Times New Roman" w:cs="Times New Roman"/>
          <w:sz w:val="24"/>
          <w:szCs w:val="24"/>
        </w:rPr>
        <w:t>Saikanth</w:t>
      </w:r>
      <w:proofErr w:type="spellEnd"/>
      <w:r w:rsidRPr="0046413C">
        <w:rPr>
          <w:rFonts w:ascii="Times New Roman" w:eastAsia="Calibri" w:hAnsi="Times New Roman" w:cs="Times New Roman"/>
          <w:sz w:val="24"/>
          <w:szCs w:val="24"/>
        </w:rPr>
        <w:t>, D.R.K., Sharma, A., Jose, A.E. and Mary, M.V., 2023. Impact of digital technologies in agricultural extension. </w:t>
      </w:r>
      <w:r w:rsidRPr="0046413C">
        <w:rPr>
          <w:rFonts w:ascii="Times New Roman" w:eastAsia="Calibri" w:hAnsi="Times New Roman" w:cs="Times New Roman"/>
          <w:i/>
          <w:iCs/>
          <w:sz w:val="24"/>
          <w:szCs w:val="24"/>
        </w:rPr>
        <w:t>Asian Journal of Agricultural Extension, Economics &amp; Sociology</w:t>
      </w:r>
      <w:r w:rsidRPr="0046413C">
        <w:rPr>
          <w:rFonts w:ascii="Times New Roman" w:eastAsia="Calibri" w:hAnsi="Times New Roman" w:cs="Times New Roman"/>
          <w:sz w:val="24"/>
          <w:szCs w:val="24"/>
        </w:rPr>
        <w:t>, </w:t>
      </w:r>
      <w:r w:rsidRPr="0046413C">
        <w:rPr>
          <w:rFonts w:ascii="Times New Roman" w:eastAsia="Calibri" w:hAnsi="Times New Roman" w:cs="Times New Roman"/>
          <w:i/>
          <w:iCs/>
          <w:sz w:val="24"/>
          <w:szCs w:val="24"/>
        </w:rPr>
        <w:t>41</w:t>
      </w:r>
      <w:r w:rsidRPr="0046413C">
        <w:rPr>
          <w:rFonts w:ascii="Times New Roman" w:eastAsia="Calibri" w:hAnsi="Times New Roman" w:cs="Times New Roman"/>
          <w:sz w:val="24"/>
          <w:szCs w:val="24"/>
        </w:rPr>
        <w:t>(9), pp.963-970.</w:t>
      </w:r>
    </w:p>
    <w:p w14:paraId="265E414D" w14:textId="663F0083" w:rsidR="007E1027" w:rsidRDefault="007E1027" w:rsidP="004A4835">
      <w:pPr>
        <w:spacing w:line="360" w:lineRule="auto"/>
        <w:ind w:left="720" w:hanging="720"/>
        <w:jc w:val="both"/>
        <w:rPr>
          <w:rFonts w:ascii="Times New Roman" w:eastAsia="Calibri" w:hAnsi="Times New Roman" w:cs="Times New Roman"/>
          <w:sz w:val="24"/>
          <w:szCs w:val="24"/>
        </w:rPr>
      </w:pPr>
      <w:proofErr w:type="spellStart"/>
      <w:r w:rsidRPr="007E1027">
        <w:rPr>
          <w:rFonts w:ascii="Times New Roman" w:eastAsia="Calibri" w:hAnsi="Times New Roman" w:cs="Times New Roman"/>
          <w:sz w:val="24"/>
          <w:szCs w:val="24"/>
        </w:rPr>
        <w:t>Voisin</w:t>
      </w:r>
      <w:proofErr w:type="spellEnd"/>
      <w:r w:rsidRPr="007E1027">
        <w:rPr>
          <w:rFonts w:ascii="Times New Roman" w:eastAsia="Calibri" w:hAnsi="Times New Roman" w:cs="Times New Roman"/>
          <w:sz w:val="24"/>
          <w:szCs w:val="24"/>
        </w:rPr>
        <w:t xml:space="preserve">, R., Horwitz, P., </w:t>
      </w:r>
      <w:proofErr w:type="spellStart"/>
      <w:r w:rsidRPr="007E1027">
        <w:rPr>
          <w:rFonts w:ascii="Times New Roman" w:eastAsia="Calibri" w:hAnsi="Times New Roman" w:cs="Times New Roman"/>
          <w:sz w:val="24"/>
          <w:szCs w:val="24"/>
        </w:rPr>
        <w:t>Godrich</w:t>
      </w:r>
      <w:proofErr w:type="spellEnd"/>
      <w:r w:rsidRPr="007E1027">
        <w:rPr>
          <w:rFonts w:ascii="Times New Roman" w:eastAsia="Calibri" w:hAnsi="Times New Roman" w:cs="Times New Roman"/>
          <w:sz w:val="24"/>
          <w:szCs w:val="24"/>
        </w:rPr>
        <w:t>, S., Sambell, R., Cullerton, K. and Devine, A., 2024. What goes in and what comes out: a scoping review of regenerative agricultural practices. </w:t>
      </w:r>
      <w:r w:rsidRPr="007E1027">
        <w:rPr>
          <w:rFonts w:ascii="Times New Roman" w:eastAsia="Calibri" w:hAnsi="Times New Roman" w:cs="Times New Roman"/>
          <w:i/>
          <w:iCs/>
          <w:sz w:val="24"/>
          <w:szCs w:val="24"/>
        </w:rPr>
        <w:t>Agroecology and Sustainable Food Systems</w:t>
      </w:r>
      <w:r w:rsidRPr="007E1027">
        <w:rPr>
          <w:rFonts w:ascii="Times New Roman" w:eastAsia="Calibri" w:hAnsi="Times New Roman" w:cs="Times New Roman"/>
          <w:sz w:val="24"/>
          <w:szCs w:val="24"/>
        </w:rPr>
        <w:t>, </w:t>
      </w:r>
      <w:r w:rsidRPr="007E1027">
        <w:rPr>
          <w:rFonts w:ascii="Times New Roman" w:eastAsia="Calibri" w:hAnsi="Times New Roman" w:cs="Times New Roman"/>
          <w:i/>
          <w:iCs/>
          <w:sz w:val="24"/>
          <w:szCs w:val="24"/>
        </w:rPr>
        <w:t>48</w:t>
      </w:r>
      <w:r w:rsidRPr="007E1027">
        <w:rPr>
          <w:rFonts w:ascii="Times New Roman" w:eastAsia="Calibri" w:hAnsi="Times New Roman" w:cs="Times New Roman"/>
          <w:sz w:val="24"/>
          <w:szCs w:val="24"/>
        </w:rPr>
        <w:t>(1), pp.124-158.</w:t>
      </w:r>
    </w:p>
    <w:p w14:paraId="5B78CC59" w14:textId="50670ABB"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lastRenderedPageBreak/>
        <w:t xml:space="preserve">Waddington, H., </w:t>
      </w:r>
      <w:proofErr w:type="spellStart"/>
      <w:r w:rsidRPr="004A4835">
        <w:rPr>
          <w:rFonts w:ascii="Times New Roman" w:eastAsia="Calibri" w:hAnsi="Times New Roman" w:cs="Times New Roman"/>
          <w:sz w:val="24"/>
          <w:szCs w:val="24"/>
        </w:rPr>
        <w:t>Snilstveit</w:t>
      </w:r>
      <w:proofErr w:type="spellEnd"/>
      <w:r w:rsidRPr="004A4835">
        <w:rPr>
          <w:rFonts w:ascii="Times New Roman" w:eastAsia="Calibri" w:hAnsi="Times New Roman" w:cs="Times New Roman"/>
          <w:sz w:val="24"/>
          <w:szCs w:val="24"/>
        </w:rPr>
        <w:t xml:space="preserve">, B., Garcia </w:t>
      </w:r>
      <w:proofErr w:type="spellStart"/>
      <w:r w:rsidRPr="004A4835">
        <w:rPr>
          <w:rFonts w:ascii="Times New Roman" w:eastAsia="Calibri" w:hAnsi="Times New Roman" w:cs="Times New Roman"/>
          <w:sz w:val="24"/>
          <w:szCs w:val="24"/>
        </w:rPr>
        <w:t>Hombrados</w:t>
      </w:r>
      <w:proofErr w:type="spellEnd"/>
      <w:r w:rsidRPr="004A4835">
        <w:rPr>
          <w:rFonts w:ascii="Times New Roman" w:eastAsia="Calibri" w:hAnsi="Times New Roman" w:cs="Times New Roman"/>
          <w:sz w:val="24"/>
          <w:szCs w:val="24"/>
        </w:rPr>
        <w:t xml:space="preserve">, J., </w:t>
      </w:r>
      <w:proofErr w:type="spellStart"/>
      <w:r w:rsidRPr="004A4835">
        <w:rPr>
          <w:rFonts w:ascii="Times New Roman" w:eastAsia="Calibri" w:hAnsi="Times New Roman" w:cs="Times New Roman"/>
          <w:sz w:val="24"/>
          <w:szCs w:val="24"/>
        </w:rPr>
        <w:t>Vojtkova</w:t>
      </w:r>
      <w:proofErr w:type="spellEnd"/>
      <w:r w:rsidRPr="004A4835">
        <w:rPr>
          <w:rFonts w:ascii="Times New Roman" w:eastAsia="Calibri" w:hAnsi="Times New Roman" w:cs="Times New Roman"/>
          <w:sz w:val="24"/>
          <w:szCs w:val="24"/>
        </w:rPr>
        <w:t xml:space="preserve">, M., Phillips, D., Davies, P. and White, H., 2014. Farmer field schools for improving farming practices and farmer outcomes: A systematic review. </w:t>
      </w:r>
      <w:r w:rsidRPr="004A4835">
        <w:rPr>
          <w:rFonts w:ascii="Times New Roman" w:eastAsia="Calibri" w:hAnsi="Times New Roman" w:cs="Times New Roman"/>
          <w:i/>
          <w:iCs/>
          <w:sz w:val="24"/>
          <w:szCs w:val="24"/>
        </w:rPr>
        <w:t>Campbell Systematic Reviews</w:t>
      </w:r>
      <w:r w:rsidRPr="004A4835">
        <w:rPr>
          <w:rFonts w:ascii="Times New Roman" w:eastAsia="Calibri" w:hAnsi="Times New Roman" w:cs="Times New Roman"/>
          <w:sz w:val="24"/>
          <w:szCs w:val="24"/>
        </w:rPr>
        <w:t>, 10, 6.</w:t>
      </w:r>
    </w:p>
    <w:p w14:paraId="44444B46" w14:textId="77777777" w:rsidR="004A4835" w:rsidRPr="004A4835" w:rsidRDefault="004A4835" w:rsidP="004A4835">
      <w:pPr>
        <w:spacing w:line="360" w:lineRule="auto"/>
        <w:ind w:left="720" w:hanging="720"/>
        <w:jc w:val="both"/>
        <w:rPr>
          <w:rFonts w:ascii="Times New Roman" w:eastAsia="Calibri" w:hAnsi="Times New Roman" w:cs="Times New Roman"/>
          <w:sz w:val="24"/>
          <w:szCs w:val="24"/>
        </w:rPr>
      </w:pPr>
      <w:r w:rsidRPr="004A4835">
        <w:rPr>
          <w:rFonts w:ascii="Times New Roman" w:eastAsia="Calibri" w:hAnsi="Times New Roman" w:cs="Times New Roman"/>
          <w:sz w:val="24"/>
          <w:szCs w:val="24"/>
        </w:rPr>
        <w:t xml:space="preserve">Yang, C., Ji, X., Cheng, C., Liao, S., </w:t>
      </w:r>
      <w:proofErr w:type="spellStart"/>
      <w:r w:rsidRPr="004A4835">
        <w:rPr>
          <w:rFonts w:ascii="Times New Roman" w:eastAsia="Calibri" w:hAnsi="Times New Roman" w:cs="Times New Roman"/>
          <w:sz w:val="24"/>
          <w:szCs w:val="24"/>
        </w:rPr>
        <w:t>Obuobi</w:t>
      </w:r>
      <w:proofErr w:type="spellEnd"/>
      <w:r w:rsidRPr="004A4835">
        <w:rPr>
          <w:rFonts w:ascii="Times New Roman" w:eastAsia="Calibri" w:hAnsi="Times New Roman" w:cs="Times New Roman"/>
          <w:sz w:val="24"/>
          <w:szCs w:val="24"/>
        </w:rPr>
        <w:t xml:space="preserve">, B. and Zhang, Y., 2024. Digital economy empowers sustainable agriculture: Implications for farmers’ adoption of ecological agricultural technologies. </w:t>
      </w:r>
      <w:r w:rsidRPr="004A4835">
        <w:rPr>
          <w:rFonts w:ascii="Times New Roman" w:eastAsia="Calibri" w:hAnsi="Times New Roman" w:cs="Times New Roman"/>
          <w:i/>
          <w:iCs/>
          <w:sz w:val="24"/>
          <w:szCs w:val="24"/>
        </w:rPr>
        <w:t>Ecological Indicators</w:t>
      </w:r>
      <w:r w:rsidRPr="004A4835">
        <w:rPr>
          <w:rFonts w:ascii="Times New Roman" w:eastAsia="Calibri" w:hAnsi="Times New Roman" w:cs="Times New Roman"/>
          <w:sz w:val="24"/>
          <w:szCs w:val="24"/>
        </w:rPr>
        <w:t>, 159, 111723.</w:t>
      </w:r>
    </w:p>
    <w:p w14:paraId="2D82878F" w14:textId="77777777" w:rsidR="004A4835" w:rsidRDefault="004A4835" w:rsidP="0059765A">
      <w:pPr>
        <w:spacing w:line="360" w:lineRule="auto"/>
        <w:ind w:left="720" w:hanging="720"/>
        <w:jc w:val="both"/>
        <w:rPr>
          <w:rFonts w:ascii="Times New Roman" w:eastAsia="Calibri" w:hAnsi="Times New Roman" w:cs="Times New Roman"/>
          <w:sz w:val="24"/>
          <w:szCs w:val="24"/>
        </w:rPr>
      </w:pPr>
    </w:p>
    <w:p w14:paraId="50283950" w14:textId="7DECFF86" w:rsidR="00152A55" w:rsidRPr="00033FAD" w:rsidRDefault="00152A55" w:rsidP="00152A55">
      <w:pPr>
        <w:spacing w:line="360" w:lineRule="auto"/>
        <w:jc w:val="both"/>
        <w:rPr>
          <w:rFonts w:ascii="Times New Roman" w:eastAsia="Calibri" w:hAnsi="Times New Roman" w:cs="Times New Roman"/>
          <w:vanish/>
          <w:sz w:val="24"/>
          <w:szCs w:val="24"/>
        </w:rPr>
      </w:pPr>
    </w:p>
    <w:sectPr w:rsidR="00152A55" w:rsidRPr="00033FAD">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3AF9" w14:textId="77777777" w:rsidR="00A015F5" w:rsidRDefault="00A015F5" w:rsidP="00185CAF">
      <w:pPr>
        <w:spacing w:after="0" w:line="240" w:lineRule="auto"/>
      </w:pPr>
      <w:r>
        <w:separator/>
      </w:r>
    </w:p>
  </w:endnote>
  <w:endnote w:type="continuationSeparator" w:id="0">
    <w:p w14:paraId="51059FF9" w14:textId="77777777" w:rsidR="00A015F5" w:rsidRDefault="00A015F5" w:rsidP="0018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086C" w14:textId="77777777" w:rsidR="00185CAF" w:rsidRDefault="0018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1245" w14:textId="77777777" w:rsidR="00185CAF" w:rsidRDefault="0018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A28A" w14:textId="77777777" w:rsidR="00185CAF" w:rsidRDefault="0018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ED7D2" w14:textId="77777777" w:rsidR="00A015F5" w:rsidRDefault="00A015F5" w:rsidP="00185CAF">
      <w:pPr>
        <w:spacing w:after="0" w:line="240" w:lineRule="auto"/>
      </w:pPr>
      <w:r>
        <w:separator/>
      </w:r>
    </w:p>
  </w:footnote>
  <w:footnote w:type="continuationSeparator" w:id="0">
    <w:p w14:paraId="30940AA5" w14:textId="77777777" w:rsidR="00A015F5" w:rsidRDefault="00A015F5" w:rsidP="0018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8C3F" w14:textId="7F63F303" w:rsidR="00185CAF" w:rsidRDefault="00A015F5">
    <w:pPr>
      <w:pStyle w:val="Header"/>
    </w:pPr>
    <w:r>
      <w:rPr>
        <w:noProof/>
      </w:rPr>
      <w:pict w14:anchorId="62FC2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3B2" w14:textId="2340C68F" w:rsidR="00185CAF" w:rsidRDefault="00A015F5">
    <w:pPr>
      <w:pStyle w:val="Header"/>
    </w:pPr>
    <w:r>
      <w:rPr>
        <w:noProof/>
      </w:rPr>
      <w:pict w14:anchorId="6F9ADD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A170" w14:textId="0338FAC3" w:rsidR="00185CAF" w:rsidRDefault="00A015F5">
    <w:pPr>
      <w:pStyle w:val="Header"/>
    </w:pPr>
    <w:r>
      <w:rPr>
        <w:noProof/>
      </w:rPr>
      <w:pict w14:anchorId="6E59B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396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msoA641"/>
      </v:shape>
    </w:pict>
  </w:numPicBullet>
  <w:abstractNum w:abstractNumId="0" w15:restartNumberingAfterBreak="0">
    <w:nsid w:val="0C595CED"/>
    <w:multiLevelType w:val="multilevel"/>
    <w:tmpl w:val="77D21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53D1E"/>
    <w:multiLevelType w:val="multilevel"/>
    <w:tmpl w:val="CC6E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23031"/>
    <w:multiLevelType w:val="multilevel"/>
    <w:tmpl w:val="13E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2697B"/>
    <w:multiLevelType w:val="multilevel"/>
    <w:tmpl w:val="D48C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5316"/>
    <w:multiLevelType w:val="multilevel"/>
    <w:tmpl w:val="97CE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2346D2"/>
    <w:multiLevelType w:val="multilevel"/>
    <w:tmpl w:val="54FA7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4236B9"/>
    <w:multiLevelType w:val="multilevel"/>
    <w:tmpl w:val="0E22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57ACC"/>
    <w:multiLevelType w:val="multilevel"/>
    <w:tmpl w:val="17DA805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D9606D"/>
    <w:multiLevelType w:val="multilevel"/>
    <w:tmpl w:val="1FF6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FF63F7"/>
    <w:multiLevelType w:val="multilevel"/>
    <w:tmpl w:val="AF8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30503E"/>
    <w:multiLevelType w:val="multilevel"/>
    <w:tmpl w:val="5DA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F5935"/>
    <w:multiLevelType w:val="multilevel"/>
    <w:tmpl w:val="0314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4107F"/>
    <w:multiLevelType w:val="multilevel"/>
    <w:tmpl w:val="FBB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36C35"/>
    <w:multiLevelType w:val="hybridMultilevel"/>
    <w:tmpl w:val="E604D6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69604D19"/>
    <w:multiLevelType w:val="multilevel"/>
    <w:tmpl w:val="E3F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A133B"/>
    <w:multiLevelType w:val="hybridMultilevel"/>
    <w:tmpl w:val="093477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02876D7"/>
    <w:multiLevelType w:val="multilevel"/>
    <w:tmpl w:val="AAF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1E5975"/>
    <w:multiLevelType w:val="multilevel"/>
    <w:tmpl w:val="4EDE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F36E0"/>
    <w:multiLevelType w:val="hybridMultilevel"/>
    <w:tmpl w:val="573AC782"/>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6B962A9"/>
    <w:multiLevelType w:val="multilevel"/>
    <w:tmpl w:val="5E88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B70701"/>
    <w:multiLevelType w:val="multilevel"/>
    <w:tmpl w:val="B840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18"/>
  </w:num>
  <w:num w:numId="4">
    <w:abstractNumId w:val="6"/>
  </w:num>
  <w:num w:numId="5">
    <w:abstractNumId w:val="1"/>
  </w:num>
  <w:num w:numId="6">
    <w:abstractNumId w:val="12"/>
  </w:num>
  <w:num w:numId="7">
    <w:abstractNumId w:val="16"/>
  </w:num>
  <w:num w:numId="8">
    <w:abstractNumId w:val="3"/>
  </w:num>
  <w:num w:numId="9">
    <w:abstractNumId w:val="11"/>
  </w:num>
  <w:num w:numId="10">
    <w:abstractNumId w:val="4"/>
  </w:num>
  <w:num w:numId="11">
    <w:abstractNumId w:val="14"/>
  </w:num>
  <w:num w:numId="12">
    <w:abstractNumId w:val="5"/>
  </w:num>
  <w:num w:numId="13">
    <w:abstractNumId w:val="9"/>
  </w:num>
  <w:num w:numId="14">
    <w:abstractNumId w:val="20"/>
  </w:num>
  <w:num w:numId="15">
    <w:abstractNumId w:val="2"/>
  </w:num>
  <w:num w:numId="16">
    <w:abstractNumId w:val="8"/>
  </w:num>
  <w:num w:numId="17">
    <w:abstractNumId w:val="7"/>
  </w:num>
  <w:num w:numId="18">
    <w:abstractNumId w:val="0"/>
  </w:num>
  <w:num w:numId="19">
    <w:abstractNumId w:val="17"/>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wNzI0MjcxsDA2NTZS0lEKTi0uzszPAykwrAUANRaqWiwAAAA="/>
  </w:docVars>
  <w:rsids>
    <w:rsidRoot w:val="0051015A"/>
    <w:rsid w:val="00012602"/>
    <w:rsid w:val="0003023B"/>
    <w:rsid w:val="00032568"/>
    <w:rsid w:val="00033FAD"/>
    <w:rsid w:val="00034628"/>
    <w:rsid w:val="00056888"/>
    <w:rsid w:val="00071A1B"/>
    <w:rsid w:val="00072312"/>
    <w:rsid w:val="000B426E"/>
    <w:rsid w:val="000C6D55"/>
    <w:rsid w:val="000F371B"/>
    <w:rsid w:val="00141F01"/>
    <w:rsid w:val="00152A55"/>
    <w:rsid w:val="00164777"/>
    <w:rsid w:val="0018239A"/>
    <w:rsid w:val="00185214"/>
    <w:rsid w:val="00185CAF"/>
    <w:rsid w:val="00196E94"/>
    <w:rsid w:val="001A7B6C"/>
    <w:rsid w:val="001C0BBB"/>
    <w:rsid w:val="001C14DD"/>
    <w:rsid w:val="001D2893"/>
    <w:rsid w:val="001D6CB0"/>
    <w:rsid w:val="001F2957"/>
    <w:rsid w:val="001F5740"/>
    <w:rsid w:val="00211C29"/>
    <w:rsid w:val="0022780A"/>
    <w:rsid w:val="00235154"/>
    <w:rsid w:val="00252C2B"/>
    <w:rsid w:val="00252F3E"/>
    <w:rsid w:val="00270BDD"/>
    <w:rsid w:val="002B3ED4"/>
    <w:rsid w:val="002D635F"/>
    <w:rsid w:val="002F2308"/>
    <w:rsid w:val="00305782"/>
    <w:rsid w:val="003337AC"/>
    <w:rsid w:val="00361C1D"/>
    <w:rsid w:val="00364D1F"/>
    <w:rsid w:val="00375C12"/>
    <w:rsid w:val="003837F1"/>
    <w:rsid w:val="00387A40"/>
    <w:rsid w:val="003A374C"/>
    <w:rsid w:val="003B1B70"/>
    <w:rsid w:val="003D0DED"/>
    <w:rsid w:val="00400030"/>
    <w:rsid w:val="004011AA"/>
    <w:rsid w:val="00405EE6"/>
    <w:rsid w:val="00422FBC"/>
    <w:rsid w:val="0046413C"/>
    <w:rsid w:val="00470496"/>
    <w:rsid w:val="004808B4"/>
    <w:rsid w:val="004836FB"/>
    <w:rsid w:val="004947A5"/>
    <w:rsid w:val="00496B34"/>
    <w:rsid w:val="004A2AC0"/>
    <w:rsid w:val="004A4835"/>
    <w:rsid w:val="004B463F"/>
    <w:rsid w:val="004B5A18"/>
    <w:rsid w:val="004C09DE"/>
    <w:rsid w:val="004F1EA4"/>
    <w:rsid w:val="00502BAD"/>
    <w:rsid w:val="005064B7"/>
    <w:rsid w:val="0050719E"/>
    <w:rsid w:val="0051015A"/>
    <w:rsid w:val="0051128E"/>
    <w:rsid w:val="0052436B"/>
    <w:rsid w:val="00535DD8"/>
    <w:rsid w:val="00553BFF"/>
    <w:rsid w:val="00556917"/>
    <w:rsid w:val="0059765A"/>
    <w:rsid w:val="005C27E7"/>
    <w:rsid w:val="005C45DA"/>
    <w:rsid w:val="005D5419"/>
    <w:rsid w:val="005F00A7"/>
    <w:rsid w:val="005F4477"/>
    <w:rsid w:val="00604B36"/>
    <w:rsid w:val="0061201D"/>
    <w:rsid w:val="00640F89"/>
    <w:rsid w:val="006452D3"/>
    <w:rsid w:val="0068538D"/>
    <w:rsid w:val="006C5A28"/>
    <w:rsid w:val="006D75DE"/>
    <w:rsid w:val="006F4A65"/>
    <w:rsid w:val="007041CD"/>
    <w:rsid w:val="00705235"/>
    <w:rsid w:val="00731179"/>
    <w:rsid w:val="007377FA"/>
    <w:rsid w:val="007530F3"/>
    <w:rsid w:val="007909BD"/>
    <w:rsid w:val="007E1027"/>
    <w:rsid w:val="0081526A"/>
    <w:rsid w:val="00821F1D"/>
    <w:rsid w:val="00822E60"/>
    <w:rsid w:val="008511FE"/>
    <w:rsid w:val="00872436"/>
    <w:rsid w:val="00883A3E"/>
    <w:rsid w:val="008C2DAF"/>
    <w:rsid w:val="008D27AA"/>
    <w:rsid w:val="00916465"/>
    <w:rsid w:val="0092455B"/>
    <w:rsid w:val="00931CFB"/>
    <w:rsid w:val="00941700"/>
    <w:rsid w:val="009627F6"/>
    <w:rsid w:val="009A4432"/>
    <w:rsid w:val="009B2384"/>
    <w:rsid w:val="009C1771"/>
    <w:rsid w:val="009C5207"/>
    <w:rsid w:val="009D409C"/>
    <w:rsid w:val="00A015F5"/>
    <w:rsid w:val="00A03DFB"/>
    <w:rsid w:val="00A111C3"/>
    <w:rsid w:val="00A11D8C"/>
    <w:rsid w:val="00A520B3"/>
    <w:rsid w:val="00A624BD"/>
    <w:rsid w:val="00A64BD7"/>
    <w:rsid w:val="00A7347D"/>
    <w:rsid w:val="00AA1AD5"/>
    <w:rsid w:val="00AE1C03"/>
    <w:rsid w:val="00AF5FF9"/>
    <w:rsid w:val="00B05C28"/>
    <w:rsid w:val="00B21001"/>
    <w:rsid w:val="00B24F94"/>
    <w:rsid w:val="00B615A7"/>
    <w:rsid w:val="00B91362"/>
    <w:rsid w:val="00B964C6"/>
    <w:rsid w:val="00BA3E2E"/>
    <w:rsid w:val="00BA628C"/>
    <w:rsid w:val="00BB0540"/>
    <w:rsid w:val="00BB594E"/>
    <w:rsid w:val="00BC15B8"/>
    <w:rsid w:val="00BC6A93"/>
    <w:rsid w:val="00BD39F4"/>
    <w:rsid w:val="00BD660E"/>
    <w:rsid w:val="00BD7498"/>
    <w:rsid w:val="00C00220"/>
    <w:rsid w:val="00C24233"/>
    <w:rsid w:val="00C37EBA"/>
    <w:rsid w:val="00C45EB8"/>
    <w:rsid w:val="00C62D82"/>
    <w:rsid w:val="00C80318"/>
    <w:rsid w:val="00CA23AF"/>
    <w:rsid w:val="00CB21F1"/>
    <w:rsid w:val="00CD387C"/>
    <w:rsid w:val="00CF307D"/>
    <w:rsid w:val="00CF39B1"/>
    <w:rsid w:val="00D050AC"/>
    <w:rsid w:val="00D05C85"/>
    <w:rsid w:val="00D30BD7"/>
    <w:rsid w:val="00D50D8C"/>
    <w:rsid w:val="00D60C70"/>
    <w:rsid w:val="00DA168F"/>
    <w:rsid w:val="00DA24E0"/>
    <w:rsid w:val="00DC33D9"/>
    <w:rsid w:val="00E04EA4"/>
    <w:rsid w:val="00E10A58"/>
    <w:rsid w:val="00E42FD6"/>
    <w:rsid w:val="00E54573"/>
    <w:rsid w:val="00E7557F"/>
    <w:rsid w:val="00E76344"/>
    <w:rsid w:val="00E90578"/>
    <w:rsid w:val="00EB028E"/>
    <w:rsid w:val="00EB3622"/>
    <w:rsid w:val="00ED30E2"/>
    <w:rsid w:val="00F2594A"/>
    <w:rsid w:val="00F43FCA"/>
    <w:rsid w:val="00F47543"/>
    <w:rsid w:val="00F577C4"/>
    <w:rsid w:val="00F73BAB"/>
    <w:rsid w:val="00F76411"/>
    <w:rsid w:val="00F83BBD"/>
    <w:rsid w:val="00F945BD"/>
    <w:rsid w:val="00FD6460"/>
    <w:rsid w:val="00FD6D03"/>
    <w:rsid w:val="00FE21AC"/>
    <w:rsid w:val="00FE3451"/>
    <w:rsid w:val="00FF5F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8E627B"/>
  <w15:chartTrackingRefBased/>
  <w15:docId w15:val="{36228B43-FB45-4DE8-92C6-EBD76F48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A55"/>
  </w:style>
  <w:style w:type="paragraph" w:styleId="Heading1">
    <w:name w:val="heading 1"/>
    <w:basedOn w:val="Normal"/>
    <w:next w:val="Normal"/>
    <w:link w:val="Heading1Char"/>
    <w:uiPriority w:val="9"/>
    <w:qFormat/>
    <w:rsid w:val="005101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01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01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01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01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01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1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01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01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01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01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01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15A"/>
    <w:rPr>
      <w:rFonts w:eastAsiaTheme="majorEastAsia" w:cstheme="majorBidi"/>
      <w:color w:val="272727" w:themeColor="text1" w:themeTint="D8"/>
    </w:rPr>
  </w:style>
  <w:style w:type="paragraph" w:styleId="Title">
    <w:name w:val="Title"/>
    <w:basedOn w:val="Normal"/>
    <w:next w:val="Normal"/>
    <w:link w:val="TitleChar"/>
    <w:uiPriority w:val="10"/>
    <w:qFormat/>
    <w:rsid w:val="00510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15A"/>
    <w:pPr>
      <w:spacing w:before="160"/>
      <w:jc w:val="center"/>
    </w:pPr>
    <w:rPr>
      <w:i/>
      <w:iCs/>
      <w:color w:val="404040" w:themeColor="text1" w:themeTint="BF"/>
    </w:rPr>
  </w:style>
  <w:style w:type="character" w:customStyle="1" w:styleId="QuoteChar">
    <w:name w:val="Quote Char"/>
    <w:basedOn w:val="DefaultParagraphFont"/>
    <w:link w:val="Quote"/>
    <w:uiPriority w:val="29"/>
    <w:rsid w:val="0051015A"/>
    <w:rPr>
      <w:i/>
      <w:iCs/>
      <w:color w:val="404040" w:themeColor="text1" w:themeTint="BF"/>
    </w:rPr>
  </w:style>
  <w:style w:type="paragraph" w:styleId="ListParagraph">
    <w:name w:val="List Paragraph"/>
    <w:basedOn w:val="Normal"/>
    <w:uiPriority w:val="34"/>
    <w:qFormat/>
    <w:rsid w:val="0051015A"/>
    <w:pPr>
      <w:ind w:left="720"/>
      <w:contextualSpacing/>
    </w:pPr>
  </w:style>
  <w:style w:type="character" w:styleId="IntenseEmphasis">
    <w:name w:val="Intense Emphasis"/>
    <w:basedOn w:val="DefaultParagraphFont"/>
    <w:uiPriority w:val="21"/>
    <w:qFormat/>
    <w:rsid w:val="0051015A"/>
    <w:rPr>
      <w:i/>
      <w:iCs/>
      <w:color w:val="2F5496" w:themeColor="accent1" w:themeShade="BF"/>
    </w:rPr>
  </w:style>
  <w:style w:type="paragraph" w:styleId="IntenseQuote">
    <w:name w:val="Intense Quote"/>
    <w:basedOn w:val="Normal"/>
    <w:next w:val="Normal"/>
    <w:link w:val="IntenseQuoteChar"/>
    <w:uiPriority w:val="30"/>
    <w:qFormat/>
    <w:rsid w:val="00510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015A"/>
    <w:rPr>
      <w:i/>
      <w:iCs/>
      <w:color w:val="2F5496" w:themeColor="accent1" w:themeShade="BF"/>
    </w:rPr>
  </w:style>
  <w:style w:type="character" w:styleId="IntenseReference">
    <w:name w:val="Intense Reference"/>
    <w:basedOn w:val="DefaultParagraphFont"/>
    <w:uiPriority w:val="32"/>
    <w:qFormat/>
    <w:rsid w:val="0051015A"/>
    <w:rPr>
      <w:b/>
      <w:bCs/>
      <w:smallCaps/>
      <w:color w:val="2F5496" w:themeColor="accent1" w:themeShade="BF"/>
      <w:spacing w:val="5"/>
    </w:rPr>
  </w:style>
  <w:style w:type="paragraph" w:styleId="NormalWeb">
    <w:name w:val="Normal (Web)"/>
    <w:basedOn w:val="Normal"/>
    <w:uiPriority w:val="99"/>
    <w:semiHidden/>
    <w:unhideWhenUsed/>
    <w:rsid w:val="00D30BD7"/>
    <w:rPr>
      <w:rFonts w:ascii="Times New Roman" w:hAnsi="Times New Roman" w:cs="Times New Roman"/>
      <w:sz w:val="24"/>
      <w:szCs w:val="24"/>
    </w:rPr>
  </w:style>
  <w:style w:type="character" w:styleId="Strong">
    <w:name w:val="Strong"/>
    <w:basedOn w:val="DefaultParagraphFont"/>
    <w:uiPriority w:val="22"/>
    <w:qFormat/>
    <w:rsid w:val="00E76344"/>
    <w:rPr>
      <w:b/>
      <w:bCs/>
    </w:rPr>
  </w:style>
  <w:style w:type="table" w:styleId="TableGrid">
    <w:name w:val="Table Grid"/>
    <w:basedOn w:val="TableNormal"/>
    <w:uiPriority w:val="39"/>
    <w:rsid w:val="00ED3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0578"/>
    <w:rPr>
      <w:color w:val="0563C1" w:themeColor="hyperlink"/>
      <w:u w:val="single"/>
    </w:rPr>
  </w:style>
  <w:style w:type="character" w:styleId="UnresolvedMention">
    <w:name w:val="Unresolved Mention"/>
    <w:basedOn w:val="DefaultParagraphFont"/>
    <w:uiPriority w:val="99"/>
    <w:semiHidden/>
    <w:unhideWhenUsed/>
    <w:rsid w:val="000B426E"/>
    <w:rPr>
      <w:color w:val="605E5C"/>
      <w:shd w:val="clear" w:color="auto" w:fill="E1DFDD"/>
    </w:rPr>
  </w:style>
  <w:style w:type="character" w:styleId="FollowedHyperlink">
    <w:name w:val="FollowedHyperlink"/>
    <w:basedOn w:val="DefaultParagraphFont"/>
    <w:uiPriority w:val="99"/>
    <w:semiHidden/>
    <w:unhideWhenUsed/>
    <w:rsid w:val="00141F01"/>
    <w:rPr>
      <w:color w:val="954F72" w:themeColor="followedHyperlink"/>
      <w:u w:val="single"/>
    </w:rPr>
  </w:style>
  <w:style w:type="paragraph" w:styleId="Revision">
    <w:name w:val="Revision"/>
    <w:hidden/>
    <w:uiPriority w:val="99"/>
    <w:semiHidden/>
    <w:rsid w:val="00B05C28"/>
    <w:pPr>
      <w:spacing w:after="0" w:line="240" w:lineRule="auto"/>
    </w:pPr>
  </w:style>
  <w:style w:type="paragraph" w:styleId="Header">
    <w:name w:val="header"/>
    <w:basedOn w:val="Normal"/>
    <w:link w:val="HeaderChar"/>
    <w:uiPriority w:val="99"/>
    <w:unhideWhenUsed/>
    <w:rsid w:val="00185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CAF"/>
  </w:style>
  <w:style w:type="paragraph" w:styleId="Footer">
    <w:name w:val="footer"/>
    <w:basedOn w:val="Normal"/>
    <w:link w:val="FooterChar"/>
    <w:uiPriority w:val="99"/>
    <w:unhideWhenUsed/>
    <w:rsid w:val="00185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8953">
      <w:bodyDiv w:val="1"/>
      <w:marLeft w:val="0"/>
      <w:marRight w:val="0"/>
      <w:marTop w:val="0"/>
      <w:marBottom w:val="0"/>
      <w:divBdr>
        <w:top w:val="none" w:sz="0" w:space="0" w:color="auto"/>
        <w:left w:val="none" w:sz="0" w:space="0" w:color="auto"/>
        <w:bottom w:val="none" w:sz="0" w:space="0" w:color="auto"/>
        <w:right w:val="none" w:sz="0" w:space="0" w:color="auto"/>
      </w:divBdr>
    </w:div>
    <w:div w:id="114058121">
      <w:bodyDiv w:val="1"/>
      <w:marLeft w:val="0"/>
      <w:marRight w:val="0"/>
      <w:marTop w:val="0"/>
      <w:marBottom w:val="0"/>
      <w:divBdr>
        <w:top w:val="none" w:sz="0" w:space="0" w:color="auto"/>
        <w:left w:val="none" w:sz="0" w:space="0" w:color="auto"/>
        <w:bottom w:val="none" w:sz="0" w:space="0" w:color="auto"/>
        <w:right w:val="none" w:sz="0" w:space="0" w:color="auto"/>
      </w:divBdr>
    </w:div>
    <w:div w:id="188765975">
      <w:bodyDiv w:val="1"/>
      <w:marLeft w:val="0"/>
      <w:marRight w:val="0"/>
      <w:marTop w:val="0"/>
      <w:marBottom w:val="0"/>
      <w:divBdr>
        <w:top w:val="none" w:sz="0" w:space="0" w:color="auto"/>
        <w:left w:val="none" w:sz="0" w:space="0" w:color="auto"/>
        <w:bottom w:val="none" w:sz="0" w:space="0" w:color="auto"/>
        <w:right w:val="none" w:sz="0" w:space="0" w:color="auto"/>
      </w:divBdr>
      <w:divsChild>
        <w:div w:id="334499093">
          <w:marLeft w:val="0"/>
          <w:marRight w:val="0"/>
          <w:marTop w:val="0"/>
          <w:marBottom w:val="0"/>
          <w:divBdr>
            <w:top w:val="none" w:sz="0" w:space="0" w:color="auto"/>
            <w:left w:val="none" w:sz="0" w:space="0" w:color="auto"/>
            <w:bottom w:val="none" w:sz="0" w:space="0" w:color="auto"/>
            <w:right w:val="none" w:sz="0" w:space="0" w:color="auto"/>
          </w:divBdr>
          <w:divsChild>
            <w:div w:id="14002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82273">
      <w:bodyDiv w:val="1"/>
      <w:marLeft w:val="0"/>
      <w:marRight w:val="0"/>
      <w:marTop w:val="0"/>
      <w:marBottom w:val="0"/>
      <w:divBdr>
        <w:top w:val="none" w:sz="0" w:space="0" w:color="auto"/>
        <w:left w:val="none" w:sz="0" w:space="0" w:color="auto"/>
        <w:bottom w:val="none" w:sz="0" w:space="0" w:color="auto"/>
        <w:right w:val="none" w:sz="0" w:space="0" w:color="auto"/>
      </w:divBdr>
    </w:div>
    <w:div w:id="363791794">
      <w:bodyDiv w:val="1"/>
      <w:marLeft w:val="0"/>
      <w:marRight w:val="0"/>
      <w:marTop w:val="0"/>
      <w:marBottom w:val="0"/>
      <w:divBdr>
        <w:top w:val="none" w:sz="0" w:space="0" w:color="auto"/>
        <w:left w:val="none" w:sz="0" w:space="0" w:color="auto"/>
        <w:bottom w:val="none" w:sz="0" w:space="0" w:color="auto"/>
        <w:right w:val="none" w:sz="0" w:space="0" w:color="auto"/>
      </w:divBdr>
    </w:div>
    <w:div w:id="367536609">
      <w:bodyDiv w:val="1"/>
      <w:marLeft w:val="0"/>
      <w:marRight w:val="0"/>
      <w:marTop w:val="0"/>
      <w:marBottom w:val="0"/>
      <w:divBdr>
        <w:top w:val="none" w:sz="0" w:space="0" w:color="auto"/>
        <w:left w:val="none" w:sz="0" w:space="0" w:color="auto"/>
        <w:bottom w:val="none" w:sz="0" w:space="0" w:color="auto"/>
        <w:right w:val="none" w:sz="0" w:space="0" w:color="auto"/>
      </w:divBdr>
      <w:divsChild>
        <w:div w:id="36323327">
          <w:marLeft w:val="0"/>
          <w:marRight w:val="0"/>
          <w:marTop w:val="0"/>
          <w:marBottom w:val="0"/>
          <w:divBdr>
            <w:top w:val="none" w:sz="0" w:space="0" w:color="auto"/>
            <w:left w:val="none" w:sz="0" w:space="0" w:color="auto"/>
            <w:bottom w:val="none" w:sz="0" w:space="0" w:color="auto"/>
            <w:right w:val="none" w:sz="0" w:space="0" w:color="auto"/>
          </w:divBdr>
          <w:divsChild>
            <w:div w:id="1075787329">
              <w:marLeft w:val="0"/>
              <w:marRight w:val="0"/>
              <w:marTop w:val="0"/>
              <w:marBottom w:val="0"/>
              <w:divBdr>
                <w:top w:val="none" w:sz="0" w:space="0" w:color="auto"/>
                <w:left w:val="none" w:sz="0" w:space="0" w:color="auto"/>
                <w:bottom w:val="none" w:sz="0" w:space="0" w:color="auto"/>
                <w:right w:val="none" w:sz="0" w:space="0" w:color="auto"/>
              </w:divBdr>
              <w:divsChild>
                <w:div w:id="1731613073">
                  <w:marLeft w:val="0"/>
                  <w:marRight w:val="0"/>
                  <w:marTop w:val="0"/>
                  <w:marBottom w:val="0"/>
                  <w:divBdr>
                    <w:top w:val="none" w:sz="0" w:space="0" w:color="auto"/>
                    <w:left w:val="none" w:sz="0" w:space="0" w:color="auto"/>
                    <w:bottom w:val="none" w:sz="0" w:space="0" w:color="auto"/>
                    <w:right w:val="none" w:sz="0" w:space="0" w:color="auto"/>
                  </w:divBdr>
                  <w:divsChild>
                    <w:div w:id="1590967366">
                      <w:marLeft w:val="0"/>
                      <w:marRight w:val="0"/>
                      <w:marTop w:val="0"/>
                      <w:marBottom w:val="0"/>
                      <w:divBdr>
                        <w:top w:val="none" w:sz="0" w:space="0" w:color="auto"/>
                        <w:left w:val="none" w:sz="0" w:space="0" w:color="auto"/>
                        <w:bottom w:val="none" w:sz="0" w:space="0" w:color="auto"/>
                        <w:right w:val="none" w:sz="0" w:space="0" w:color="auto"/>
                      </w:divBdr>
                      <w:divsChild>
                        <w:div w:id="579213543">
                          <w:marLeft w:val="0"/>
                          <w:marRight w:val="0"/>
                          <w:marTop w:val="0"/>
                          <w:marBottom w:val="0"/>
                          <w:divBdr>
                            <w:top w:val="none" w:sz="0" w:space="0" w:color="auto"/>
                            <w:left w:val="none" w:sz="0" w:space="0" w:color="auto"/>
                            <w:bottom w:val="none" w:sz="0" w:space="0" w:color="auto"/>
                            <w:right w:val="none" w:sz="0" w:space="0" w:color="auto"/>
                          </w:divBdr>
                          <w:divsChild>
                            <w:div w:id="1553156782">
                              <w:marLeft w:val="0"/>
                              <w:marRight w:val="0"/>
                              <w:marTop w:val="0"/>
                              <w:marBottom w:val="0"/>
                              <w:divBdr>
                                <w:top w:val="none" w:sz="0" w:space="0" w:color="auto"/>
                                <w:left w:val="none" w:sz="0" w:space="0" w:color="auto"/>
                                <w:bottom w:val="none" w:sz="0" w:space="0" w:color="auto"/>
                                <w:right w:val="none" w:sz="0" w:space="0" w:color="auto"/>
                              </w:divBdr>
                              <w:divsChild>
                                <w:div w:id="656693713">
                                  <w:marLeft w:val="0"/>
                                  <w:marRight w:val="0"/>
                                  <w:marTop w:val="0"/>
                                  <w:marBottom w:val="0"/>
                                  <w:divBdr>
                                    <w:top w:val="none" w:sz="0" w:space="0" w:color="auto"/>
                                    <w:left w:val="none" w:sz="0" w:space="0" w:color="auto"/>
                                    <w:bottom w:val="none" w:sz="0" w:space="0" w:color="auto"/>
                                    <w:right w:val="none" w:sz="0" w:space="0" w:color="auto"/>
                                  </w:divBdr>
                                  <w:divsChild>
                                    <w:div w:id="1044914162">
                                      <w:marLeft w:val="0"/>
                                      <w:marRight w:val="0"/>
                                      <w:marTop w:val="0"/>
                                      <w:marBottom w:val="0"/>
                                      <w:divBdr>
                                        <w:top w:val="none" w:sz="0" w:space="0" w:color="auto"/>
                                        <w:left w:val="none" w:sz="0" w:space="0" w:color="auto"/>
                                        <w:bottom w:val="none" w:sz="0" w:space="0" w:color="auto"/>
                                        <w:right w:val="none" w:sz="0" w:space="0" w:color="auto"/>
                                      </w:divBdr>
                                      <w:divsChild>
                                        <w:div w:id="653948387">
                                          <w:marLeft w:val="0"/>
                                          <w:marRight w:val="0"/>
                                          <w:marTop w:val="0"/>
                                          <w:marBottom w:val="0"/>
                                          <w:divBdr>
                                            <w:top w:val="none" w:sz="0" w:space="0" w:color="auto"/>
                                            <w:left w:val="none" w:sz="0" w:space="0" w:color="auto"/>
                                            <w:bottom w:val="none" w:sz="0" w:space="0" w:color="auto"/>
                                            <w:right w:val="none" w:sz="0" w:space="0" w:color="auto"/>
                                          </w:divBdr>
                                          <w:divsChild>
                                            <w:div w:id="2088335022">
                                              <w:marLeft w:val="0"/>
                                              <w:marRight w:val="0"/>
                                              <w:marTop w:val="0"/>
                                              <w:marBottom w:val="0"/>
                                              <w:divBdr>
                                                <w:top w:val="none" w:sz="0" w:space="0" w:color="auto"/>
                                                <w:left w:val="none" w:sz="0" w:space="0" w:color="auto"/>
                                                <w:bottom w:val="none" w:sz="0" w:space="0" w:color="auto"/>
                                                <w:right w:val="none" w:sz="0" w:space="0" w:color="auto"/>
                                              </w:divBdr>
                                              <w:divsChild>
                                                <w:div w:id="1567496143">
                                                  <w:marLeft w:val="0"/>
                                                  <w:marRight w:val="0"/>
                                                  <w:marTop w:val="0"/>
                                                  <w:marBottom w:val="0"/>
                                                  <w:divBdr>
                                                    <w:top w:val="none" w:sz="0" w:space="0" w:color="auto"/>
                                                    <w:left w:val="none" w:sz="0" w:space="0" w:color="auto"/>
                                                    <w:bottom w:val="none" w:sz="0" w:space="0" w:color="auto"/>
                                                    <w:right w:val="none" w:sz="0" w:space="0" w:color="auto"/>
                                                  </w:divBdr>
                                                  <w:divsChild>
                                                    <w:div w:id="5511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70863">
                                          <w:marLeft w:val="0"/>
                                          <w:marRight w:val="0"/>
                                          <w:marTop w:val="0"/>
                                          <w:marBottom w:val="0"/>
                                          <w:divBdr>
                                            <w:top w:val="none" w:sz="0" w:space="0" w:color="auto"/>
                                            <w:left w:val="none" w:sz="0" w:space="0" w:color="auto"/>
                                            <w:bottom w:val="none" w:sz="0" w:space="0" w:color="auto"/>
                                            <w:right w:val="none" w:sz="0" w:space="0" w:color="auto"/>
                                          </w:divBdr>
                                          <w:divsChild>
                                            <w:div w:id="195125576">
                                              <w:marLeft w:val="0"/>
                                              <w:marRight w:val="0"/>
                                              <w:marTop w:val="0"/>
                                              <w:marBottom w:val="0"/>
                                              <w:divBdr>
                                                <w:top w:val="none" w:sz="0" w:space="0" w:color="auto"/>
                                                <w:left w:val="none" w:sz="0" w:space="0" w:color="auto"/>
                                                <w:bottom w:val="none" w:sz="0" w:space="0" w:color="auto"/>
                                                <w:right w:val="none" w:sz="0" w:space="0" w:color="auto"/>
                                              </w:divBdr>
                                              <w:divsChild>
                                                <w:div w:id="883911094">
                                                  <w:marLeft w:val="0"/>
                                                  <w:marRight w:val="0"/>
                                                  <w:marTop w:val="0"/>
                                                  <w:marBottom w:val="0"/>
                                                  <w:divBdr>
                                                    <w:top w:val="none" w:sz="0" w:space="0" w:color="auto"/>
                                                    <w:left w:val="none" w:sz="0" w:space="0" w:color="auto"/>
                                                    <w:bottom w:val="none" w:sz="0" w:space="0" w:color="auto"/>
                                                    <w:right w:val="none" w:sz="0" w:space="0" w:color="auto"/>
                                                  </w:divBdr>
                                                  <w:divsChild>
                                                    <w:div w:id="617027934">
                                                      <w:marLeft w:val="0"/>
                                                      <w:marRight w:val="0"/>
                                                      <w:marTop w:val="0"/>
                                                      <w:marBottom w:val="0"/>
                                                      <w:divBdr>
                                                        <w:top w:val="none" w:sz="0" w:space="0" w:color="auto"/>
                                                        <w:left w:val="none" w:sz="0" w:space="0" w:color="auto"/>
                                                        <w:bottom w:val="none" w:sz="0" w:space="0" w:color="auto"/>
                                                        <w:right w:val="none" w:sz="0" w:space="0" w:color="auto"/>
                                                      </w:divBdr>
                                                      <w:divsChild>
                                                        <w:div w:id="893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396904">
          <w:marLeft w:val="0"/>
          <w:marRight w:val="0"/>
          <w:marTop w:val="0"/>
          <w:marBottom w:val="0"/>
          <w:divBdr>
            <w:top w:val="none" w:sz="0" w:space="0" w:color="auto"/>
            <w:left w:val="none" w:sz="0" w:space="0" w:color="auto"/>
            <w:bottom w:val="none" w:sz="0" w:space="0" w:color="auto"/>
            <w:right w:val="none" w:sz="0" w:space="0" w:color="auto"/>
          </w:divBdr>
          <w:divsChild>
            <w:div w:id="1229726262">
              <w:marLeft w:val="0"/>
              <w:marRight w:val="0"/>
              <w:marTop w:val="0"/>
              <w:marBottom w:val="0"/>
              <w:divBdr>
                <w:top w:val="none" w:sz="0" w:space="0" w:color="auto"/>
                <w:left w:val="none" w:sz="0" w:space="0" w:color="auto"/>
                <w:bottom w:val="none" w:sz="0" w:space="0" w:color="auto"/>
                <w:right w:val="none" w:sz="0" w:space="0" w:color="auto"/>
              </w:divBdr>
              <w:divsChild>
                <w:div w:id="1723745490">
                  <w:marLeft w:val="0"/>
                  <w:marRight w:val="0"/>
                  <w:marTop w:val="0"/>
                  <w:marBottom w:val="0"/>
                  <w:divBdr>
                    <w:top w:val="none" w:sz="0" w:space="0" w:color="auto"/>
                    <w:left w:val="none" w:sz="0" w:space="0" w:color="auto"/>
                    <w:bottom w:val="none" w:sz="0" w:space="0" w:color="auto"/>
                    <w:right w:val="none" w:sz="0" w:space="0" w:color="auto"/>
                  </w:divBdr>
                  <w:divsChild>
                    <w:div w:id="291787107">
                      <w:marLeft w:val="0"/>
                      <w:marRight w:val="0"/>
                      <w:marTop w:val="0"/>
                      <w:marBottom w:val="0"/>
                      <w:divBdr>
                        <w:top w:val="none" w:sz="0" w:space="0" w:color="auto"/>
                        <w:left w:val="none" w:sz="0" w:space="0" w:color="auto"/>
                        <w:bottom w:val="none" w:sz="0" w:space="0" w:color="auto"/>
                        <w:right w:val="none" w:sz="0" w:space="0" w:color="auto"/>
                      </w:divBdr>
                      <w:divsChild>
                        <w:div w:id="1408265771">
                          <w:marLeft w:val="0"/>
                          <w:marRight w:val="0"/>
                          <w:marTop w:val="0"/>
                          <w:marBottom w:val="0"/>
                          <w:divBdr>
                            <w:top w:val="none" w:sz="0" w:space="0" w:color="auto"/>
                            <w:left w:val="none" w:sz="0" w:space="0" w:color="auto"/>
                            <w:bottom w:val="none" w:sz="0" w:space="0" w:color="auto"/>
                            <w:right w:val="none" w:sz="0" w:space="0" w:color="auto"/>
                          </w:divBdr>
                          <w:divsChild>
                            <w:div w:id="857237026">
                              <w:marLeft w:val="0"/>
                              <w:marRight w:val="0"/>
                              <w:marTop w:val="0"/>
                              <w:marBottom w:val="0"/>
                              <w:divBdr>
                                <w:top w:val="none" w:sz="0" w:space="0" w:color="auto"/>
                                <w:left w:val="none" w:sz="0" w:space="0" w:color="auto"/>
                                <w:bottom w:val="none" w:sz="0" w:space="0" w:color="auto"/>
                                <w:right w:val="none" w:sz="0" w:space="0" w:color="auto"/>
                              </w:divBdr>
                              <w:divsChild>
                                <w:div w:id="878203527">
                                  <w:marLeft w:val="0"/>
                                  <w:marRight w:val="0"/>
                                  <w:marTop w:val="0"/>
                                  <w:marBottom w:val="0"/>
                                  <w:divBdr>
                                    <w:top w:val="none" w:sz="0" w:space="0" w:color="auto"/>
                                    <w:left w:val="none" w:sz="0" w:space="0" w:color="auto"/>
                                    <w:bottom w:val="none" w:sz="0" w:space="0" w:color="auto"/>
                                    <w:right w:val="none" w:sz="0" w:space="0" w:color="auto"/>
                                  </w:divBdr>
                                  <w:divsChild>
                                    <w:div w:id="1992556752">
                                      <w:marLeft w:val="0"/>
                                      <w:marRight w:val="0"/>
                                      <w:marTop w:val="0"/>
                                      <w:marBottom w:val="0"/>
                                      <w:divBdr>
                                        <w:top w:val="none" w:sz="0" w:space="0" w:color="auto"/>
                                        <w:left w:val="none" w:sz="0" w:space="0" w:color="auto"/>
                                        <w:bottom w:val="none" w:sz="0" w:space="0" w:color="auto"/>
                                        <w:right w:val="none" w:sz="0" w:space="0" w:color="auto"/>
                                      </w:divBdr>
                                      <w:divsChild>
                                        <w:div w:id="1830319012">
                                          <w:marLeft w:val="0"/>
                                          <w:marRight w:val="0"/>
                                          <w:marTop w:val="0"/>
                                          <w:marBottom w:val="0"/>
                                          <w:divBdr>
                                            <w:top w:val="none" w:sz="0" w:space="0" w:color="auto"/>
                                            <w:left w:val="none" w:sz="0" w:space="0" w:color="auto"/>
                                            <w:bottom w:val="none" w:sz="0" w:space="0" w:color="auto"/>
                                            <w:right w:val="none" w:sz="0" w:space="0" w:color="auto"/>
                                          </w:divBdr>
                                          <w:divsChild>
                                            <w:div w:id="2107724363">
                                              <w:marLeft w:val="0"/>
                                              <w:marRight w:val="0"/>
                                              <w:marTop w:val="0"/>
                                              <w:marBottom w:val="0"/>
                                              <w:divBdr>
                                                <w:top w:val="none" w:sz="0" w:space="0" w:color="auto"/>
                                                <w:left w:val="none" w:sz="0" w:space="0" w:color="auto"/>
                                                <w:bottom w:val="none" w:sz="0" w:space="0" w:color="auto"/>
                                                <w:right w:val="none" w:sz="0" w:space="0" w:color="auto"/>
                                              </w:divBdr>
                                              <w:divsChild>
                                                <w:div w:id="1210268159">
                                                  <w:marLeft w:val="0"/>
                                                  <w:marRight w:val="0"/>
                                                  <w:marTop w:val="0"/>
                                                  <w:marBottom w:val="0"/>
                                                  <w:divBdr>
                                                    <w:top w:val="none" w:sz="0" w:space="0" w:color="auto"/>
                                                    <w:left w:val="none" w:sz="0" w:space="0" w:color="auto"/>
                                                    <w:bottom w:val="none" w:sz="0" w:space="0" w:color="auto"/>
                                                    <w:right w:val="none" w:sz="0" w:space="0" w:color="auto"/>
                                                  </w:divBdr>
                                                  <w:divsChild>
                                                    <w:div w:id="11940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879711">
      <w:bodyDiv w:val="1"/>
      <w:marLeft w:val="0"/>
      <w:marRight w:val="0"/>
      <w:marTop w:val="0"/>
      <w:marBottom w:val="0"/>
      <w:divBdr>
        <w:top w:val="none" w:sz="0" w:space="0" w:color="auto"/>
        <w:left w:val="none" w:sz="0" w:space="0" w:color="auto"/>
        <w:bottom w:val="none" w:sz="0" w:space="0" w:color="auto"/>
        <w:right w:val="none" w:sz="0" w:space="0" w:color="auto"/>
      </w:divBdr>
    </w:div>
    <w:div w:id="418018314">
      <w:bodyDiv w:val="1"/>
      <w:marLeft w:val="0"/>
      <w:marRight w:val="0"/>
      <w:marTop w:val="0"/>
      <w:marBottom w:val="0"/>
      <w:divBdr>
        <w:top w:val="none" w:sz="0" w:space="0" w:color="auto"/>
        <w:left w:val="none" w:sz="0" w:space="0" w:color="auto"/>
        <w:bottom w:val="none" w:sz="0" w:space="0" w:color="auto"/>
        <w:right w:val="none" w:sz="0" w:space="0" w:color="auto"/>
      </w:divBdr>
      <w:divsChild>
        <w:div w:id="244002577">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sChild>
                <w:div w:id="1410924828">
                  <w:marLeft w:val="0"/>
                  <w:marRight w:val="0"/>
                  <w:marTop w:val="0"/>
                  <w:marBottom w:val="0"/>
                  <w:divBdr>
                    <w:top w:val="none" w:sz="0" w:space="0" w:color="auto"/>
                    <w:left w:val="none" w:sz="0" w:space="0" w:color="auto"/>
                    <w:bottom w:val="none" w:sz="0" w:space="0" w:color="auto"/>
                    <w:right w:val="none" w:sz="0" w:space="0" w:color="auto"/>
                  </w:divBdr>
                  <w:divsChild>
                    <w:div w:id="14961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7800">
          <w:marLeft w:val="0"/>
          <w:marRight w:val="0"/>
          <w:marTop w:val="0"/>
          <w:marBottom w:val="0"/>
          <w:divBdr>
            <w:top w:val="none" w:sz="0" w:space="0" w:color="auto"/>
            <w:left w:val="none" w:sz="0" w:space="0" w:color="auto"/>
            <w:bottom w:val="none" w:sz="0" w:space="0" w:color="auto"/>
            <w:right w:val="none" w:sz="0" w:space="0" w:color="auto"/>
          </w:divBdr>
          <w:divsChild>
            <w:div w:id="1634094222">
              <w:marLeft w:val="0"/>
              <w:marRight w:val="0"/>
              <w:marTop w:val="0"/>
              <w:marBottom w:val="0"/>
              <w:divBdr>
                <w:top w:val="none" w:sz="0" w:space="0" w:color="auto"/>
                <w:left w:val="none" w:sz="0" w:space="0" w:color="auto"/>
                <w:bottom w:val="none" w:sz="0" w:space="0" w:color="auto"/>
                <w:right w:val="none" w:sz="0" w:space="0" w:color="auto"/>
              </w:divBdr>
              <w:divsChild>
                <w:div w:id="19165635">
                  <w:marLeft w:val="0"/>
                  <w:marRight w:val="0"/>
                  <w:marTop w:val="0"/>
                  <w:marBottom w:val="0"/>
                  <w:divBdr>
                    <w:top w:val="none" w:sz="0" w:space="0" w:color="auto"/>
                    <w:left w:val="none" w:sz="0" w:space="0" w:color="auto"/>
                    <w:bottom w:val="none" w:sz="0" w:space="0" w:color="auto"/>
                    <w:right w:val="none" w:sz="0" w:space="0" w:color="auto"/>
                  </w:divBdr>
                  <w:divsChild>
                    <w:div w:id="1063259447">
                      <w:marLeft w:val="0"/>
                      <w:marRight w:val="0"/>
                      <w:marTop w:val="0"/>
                      <w:marBottom w:val="0"/>
                      <w:divBdr>
                        <w:top w:val="none" w:sz="0" w:space="0" w:color="auto"/>
                        <w:left w:val="none" w:sz="0" w:space="0" w:color="auto"/>
                        <w:bottom w:val="none" w:sz="0" w:space="0" w:color="auto"/>
                        <w:right w:val="none" w:sz="0" w:space="0" w:color="auto"/>
                      </w:divBdr>
                      <w:divsChild>
                        <w:div w:id="9209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328857">
      <w:bodyDiv w:val="1"/>
      <w:marLeft w:val="0"/>
      <w:marRight w:val="0"/>
      <w:marTop w:val="0"/>
      <w:marBottom w:val="0"/>
      <w:divBdr>
        <w:top w:val="none" w:sz="0" w:space="0" w:color="auto"/>
        <w:left w:val="none" w:sz="0" w:space="0" w:color="auto"/>
        <w:bottom w:val="none" w:sz="0" w:space="0" w:color="auto"/>
        <w:right w:val="none" w:sz="0" w:space="0" w:color="auto"/>
      </w:divBdr>
    </w:div>
    <w:div w:id="489446270">
      <w:bodyDiv w:val="1"/>
      <w:marLeft w:val="0"/>
      <w:marRight w:val="0"/>
      <w:marTop w:val="0"/>
      <w:marBottom w:val="0"/>
      <w:divBdr>
        <w:top w:val="none" w:sz="0" w:space="0" w:color="auto"/>
        <w:left w:val="none" w:sz="0" w:space="0" w:color="auto"/>
        <w:bottom w:val="none" w:sz="0" w:space="0" w:color="auto"/>
        <w:right w:val="none" w:sz="0" w:space="0" w:color="auto"/>
      </w:divBdr>
      <w:divsChild>
        <w:div w:id="54397869">
          <w:marLeft w:val="0"/>
          <w:marRight w:val="0"/>
          <w:marTop w:val="0"/>
          <w:marBottom w:val="0"/>
          <w:divBdr>
            <w:top w:val="none" w:sz="0" w:space="0" w:color="auto"/>
            <w:left w:val="none" w:sz="0" w:space="0" w:color="auto"/>
            <w:bottom w:val="none" w:sz="0" w:space="0" w:color="auto"/>
            <w:right w:val="none" w:sz="0" w:space="0" w:color="auto"/>
          </w:divBdr>
          <w:divsChild>
            <w:div w:id="1719281420">
              <w:marLeft w:val="0"/>
              <w:marRight w:val="0"/>
              <w:marTop w:val="0"/>
              <w:marBottom w:val="0"/>
              <w:divBdr>
                <w:top w:val="none" w:sz="0" w:space="0" w:color="auto"/>
                <w:left w:val="none" w:sz="0" w:space="0" w:color="auto"/>
                <w:bottom w:val="none" w:sz="0" w:space="0" w:color="auto"/>
                <w:right w:val="none" w:sz="0" w:space="0" w:color="auto"/>
              </w:divBdr>
              <w:divsChild>
                <w:div w:id="1697345917">
                  <w:marLeft w:val="0"/>
                  <w:marRight w:val="0"/>
                  <w:marTop w:val="0"/>
                  <w:marBottom w:val="0"/>
                  <w:divBdr>
                    <w:top w:val="none" w:sz="0" w:space="0" w:color="auto"/>
                    <w:left w:val="none" w:sz="0" w:space="0" w:color="auto"/>
                    <w:bottom w:val="none" w:sz="0" w:space="0" w:color="auto"/>
                    <w:right w:val="none" w:sz="0" w:space="0" w:color="auto"/>
                  </w:divBdr>
                  <w:divsChild>
                    <w:div w:id="1493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3404">
          <w:marLeft w:val="0"/>
          <w:marRight w:val="0"/>
          <w:marTop w:val="0"/>
          <w:marBottom w:val="0"/>
          <w:divBdr>
            <w:top w:val="none" w:sz="0" w:space="0" w:color="auto"/>
            <w:left w:val="none" w:sz="0" w:space="0" w:color="auto"/>
            <w:bottom w:val="none" w:sz="0" w:space="0" w:color="auto"/>
            <w:right w:val="none" w:sz="0" w:space="0" w:color="auto"/>
          </w:divBdr>
          <w:divsChild>
            <w:div w:id="1801651540">
              <w:marLeft w:val="0"/>
              <w:marRight w:val="0"/>
              <w:marTop w:val="0"/>
              <w:marBottom w:val="0"/>
              <w:divBdr>
                <w:top w:val="none" w:sz="0" w:space="0" w:color="auto"/>
                <w:left w:val="none" w:sz="0" w:space="0" w:color="auto"/>
                <w:bottom w:val="none" w:sz="0" w:space="0" w:color="auto"/>
                <w:right w:val="none" w:sz="0" w:space="0" w:color="auto"/>
              </w:divBdr>
              <w:divsChild>
                <w:div w:id="875239305">
                  <w:marLeft w:val="0"/>
                  <w:marRight w:val="0"/>
                  <w:marTop w:val="0"/>
                  <w:marBottom w:val="0"/>
                  <w:divBdr>
                    <w:top w:val="none" w:sz="0" w:space="0" w:color="auto"/>
                    <w:left w:val="none" w:sz="0" w:space="0" w:color="auto"/>
                    <w:bottom w:val="none" w:sz="0" w:space="0" w:color="auto"/>
                    <w:right w:val="none" w:sz="0" w:space="0" w:color="auto"/>
                  </w:divBdr>
                  <w:divsChild>
                    <w:div w:id="1015621192">
                      <w:marLeft w:val="0"/>
                      <w:marRight w:val="0"/>
                      <w:marTop w:val="0"/>
                      <w:marBottom w:val="0"/>
                      <w:divBdr>
                        <w:top w:val="none" w:sz="0" w:space="0" w:color="auto"/>
                        <w:left w:val="none" w:sz="0" w:space="0" w:color="auto"/>
                        <w:bottom w:val="none" w:sz="0" w:space="0" w:color="auto"/>
                        <w:right w:val="none" w:sz="0" w:space="0" w:color="auto"/>
                      </w:divBdr>
                      <w:divsChild>
                        <w:div w:id="200462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962842">
      <w:bodyDiv w:val="1"/>
      <w:marLeft w:val="0"/>
      <w:marRight w:val="0"/>
      <w:marTop w:val="0"/>
      <w:marBottom w:val="0"/>
      <w:divBdr>
        <w:top w:val="none" w:sz="0" w:space="0" w:color="auto"/>
        <w:left w:val="none" w:sz="0" w:space="0" w:color="auto"/>
        <w:bottom w:val="none" w:sz="0" w:space="0" w:color="auto"/>
        <w:right w:val="none" w:sz="0" w:space="0" w:color="auto"/>
      </w:divBdr>
      <w:divsChild>
        <w:div w:id="1172993593">
          <w:marLeft w:val="0"/>
          <w:marRight w:val="0"/>
          <w:marTop w:val="0"/>
          <w:marBottom w:val="0"/>
          <w:divBdr>
            <w:top w:val="none" w:sz="0" w:space="0" w:color="auto"/>
            <w:left w:val="none" w:sz="0" w:space="0" w:color="auto"/>
            <w:bottom w:val="none" w:sz="0" w:space="0" w:color="auto"/>
            <w:right w:val="none" w:sz="0" w:space="0" w:color="auto"/>
          </w:divBdr>
          <w:divsChild>
            <w:div w:id="1204292103">
              <w:marLeft w:val="0"/>
              <w:marRight w:val="0"/>
              <w:marTop w:val="0"/>
              <w:marBottom w:val="0"/>
              <w:divBdr>
                <w:top w:val="none" w:sz="0" w:space="0" w:color="auto"/>
                <w:left w:val="none" w:sz="0" w:space="0" w:color="auto"/>
                <w:bottom w:val="none" w:sz="0" w:space="0" w:color="auto"/>
                <w:right w:val="none" w:sz="0" w:space="0" w:color="auto"/>
              </w:divBdr>
              <w:divsChild>
                <w:div w:id="1903325440">
                  <w:marLeft w:val="0"/>
                  <w:marRight w:val="0"/>
                  <w:marTop w:val="0"/>
                  <w:marBottom w:val="0"/>
                  <w:divBdr>
                    <w:top w:val="none" w:sz="0" w:space="0" w:color="auto"/>
                    <w:left w:val="none" w:sz="0" w:space="0" w:color="auto"/>
                    <w:bottom w:val="none" w:sz="0" w:space="0" w:color="auto"/>
                    <w:right w:val="none" w:sz="0" w:space="0" w:color="auto"/>
                  </w:divBdr>
                  <w:divsChild>
                    <w:div w:id="7877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94338">
          <w:marLeft w:val="0"/>
          <w:marRight w:val="0"/>
          <w:marTop w:val="0"/>
          <w:marBottom w:val="0"/>
          <w:divBdr>
            <w:top w:val="none" w:sz="0" w:space="0" w:color="auto"/>
            <w:left w:val="none" w:sz="0" w:space="0" w:color="auto"/>
            <w:bottom w:val="none" w:sz="0" w:space="0" w:color="auto"/>
            <w:right w:val="none" w:sz="0" w:space="0" w:color="auto"/>
          </w:divBdr>
          <w:divsChild>
            <w:div w:id="1814981181">
              <w:marLeft w:val="0"/>
              <w:marRight w:val="0"/>
              <w:marTop w:val="0"/>
              <w:marBottom w:val="0"/>
              <w:divBdr>
                <w:top w:val="none" w:sz="0" w:space="0" w:color="auto"/>
                <w:left w:val="none" w:sz="0" w:space="0" w:color="auto"/>
                <w:bottom w:val="none" w:sz="0" w:space="0" w:color="auto"/>
                <w:right w:val="none" w:sz="0" w:space="0" w:color="auto"/>
              </w:divBdr>
              <w:divsChild>
                <w:div w:id="793135505">
                  <w:marLeft w:val="0"/>
                  <w:marRight w:val="0"/>
                  <w:marTop w:val="0"/>
                  <w:marBottom w:val="0"/>
                  <w:divBdr>
                    <w:top w:val="none" w:sz="0" w:space="0" w:color="auto"/>
                    <w:left w:val="none" w:sz="0" w:space="0" w:color="auto"/>
                    <w:bottom w:val="none" w:sz="0" w:space="0" w:color="auto"/>
                    <w:right w:val="none" w:sz="0" w:space="0" w:color="auto"/>
                  </w:divBdr>
                  <w:divsChild>
                    <w:div w:id="686980937">
                      <w:marLeft w:val="0"/>
                      <w:marRight w:val="0"/>
                      <w:marTop w:val="0"/>
                      <w:marBottom w:val="0"/>
                      <w:divBdr>
                        <w:top w:val="none" w:sz="0" w:space="0" w:color="auto"/>
                        <w:left w:val="none" w:sz="0" w:space="0" w:color="auto"/>
                        <w:bottom w:val="none" w:sz="0" w:space="0" w:color="auto"/>
                        <w:right w:val="none" w:sz="0" w:space="0" w:color="auto"/>
                      </w:divBdr>
                      <w:divsChild>
                        <w:div w:id="4192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82902">
      <w:bodyDiv w:val="1"/>
      <w:marLeft w:val="0"/>
      <w:marRight w:val="0"/>
      <w:marTop w:val="0"/>
      <w:marBottom w:val="0"/>
      <w:divBdr>
        <w:top w:val="none" w:sz="0" w:space="0" w:color="auto"/>
        <w:left w:val="none" w:sz="0" w:space="0" w:color="auto"/>
        <w:bottom w:val="none" w:sz="0" w:space="0" w:color="auto"/>
        <w:right w:val="none" w:sz="0" w:space="0" w:color="auto"/>
      </w:divBdr>
    </w:div>
    <w:div w:id="631864886">
      <w:bodyDiv w:val="1"/>
      <w:marLeft w:val="0"/>
      <w:marRight w:val="0"/>
      <w:marTop w:val="0"/>
      <w:marBottom w:val="0"/>
      <w:divBdr>
        <w:top w:val="none" w:sz="0" w:space="0" w:color="auto"/>
        <w:left w:val="none" w:sz="0" w:space="0" w:color="auto"/>
        <w:bottom w:val="none" w:sz="0" w:space="0" w:color="auto"/>
        <w:right w:val="none" w:sz="0" w:space="0" w:color="auto"/>
      </w:divBdr>
    </w:div>
    <w:div w:id="643705191">
      <w:bodyDiv w:val="1"/>
      <w:marLeft w:val="0"/>
      <w:marRight w:val="0"/>
      <w:marTop w:val="0"/>
      <w:marBottom w:val="0"/>
      <w:divBdr>
        <w:top w:val="none" w:sz="0" w:space="0" w:color="auto"/>
        <w:left w:val="none" w:sz="0" w:space="0" w:color="auto"/>
        <w:bottom w:val="none" w:sz="0" w:space="0" w:color="auto"/>
        <w:right w:val="none" w:sz="0" w:space="0" w:color="auto"/>
      </w:divBdr>
    </w:div>
    <w:div w:id="684136876">
      <w:bodyDiv w:val="1"/>
      <w:marLeft w:val="0"/>
      <w:marRight w:val="0"/>
      <w:marTop w:val="0"/>
      <w:marBottom w:val="0"/>
      <w:divBdr>
        <w:top w:val="none" w:sz="0" w:space="0" w:color="auto"/>
        <w:left w:val="none" w:sz="0" w:space="0" w:color="auto"/>
        <w:bottom w:val="none" w:sz="0" w:space="0" w:color="auto"/>
        <w:right w:val="none" w:sz="0" w:space="0" w:color="auto"/>
      </w:divBdr>
    </w:div>
    <w:div w:id="797723847">
      <w:bodyDiv w:val="1"/>
      <w:marLeft w:val="0"/>
      <w:marRight w:val="0"/>
      <w:marTop w:val="0"/>
      <w:marBottom w:val="0"/>
      <w:divBdr>
        <w:top w:val="none" w:sz="0" w:space="0" w:color="auto"/>
        <w:left w:val="none" w:sz="0" w:space="0" w:color="auto"/>
        <w:bottom w:val="none" w:sz="0" w:space="0" w:color="auto"/>
        <w:right w:val="none" w:sz="0" w:space="0" w:color="auto"/>
      </w:divBdr>
    </w:div>
    <w:div w:id="822311296">
      <w:bodyDiv w:val="1"/>
      <w:marLeft w:val="0"/>
      <w:marRight w:val="0"/>
      <w:marTop w:val="0"/>
      <w:marBottom w:val="0"/>
      <w:divBdr>
        <w:top w:val="none" w:sz="0" w:space="0" w:color="auto"/>
        <w:left w:val="none" w:sz="0" w:space="0" w:color="auto"/>
        <w:bottom w:val="none" w:sz="0" w:space="0" w:color="auto"/>
        <w:right w:val="none" w:sz="0" w:space="0" w:color="auto"/>
      </w:divBdr>
    </w:div>
    <w:div w:id="836918056">
      <w:bodyDiv w:val="1"/>
      <w:marLeft w:val="0"/>
      <w:marRight w:val="0"/>
      <w:marTop w:val="0"/>
      <w:marBottom w:val="0"/>
      <w:divBdr>
        <w:top w:val="none" w:sz="0" w:space="0" w:color="auto"/>
        <w:left w:val="none" w:sz="0" w:space="0" w:color="auto"/>
        <w:bottom w:val="none" w:sz="0" w:space="0" w:color="auto"/>
        <w:right w:val="none" w:sz="0" w:space="0" w:color="auto"/>
      </w:divBdr>
      <w:divsChild>
        <w:div w:id="81225389">
          <w:marLeft w:val="0"/>
          <w:marRight w:val="0"/>
          <w:marTop w:val="0"/>
          <w:marBottom w:val="0"/>
          <w:divBdr>
            <w:top w:val="none" w:sz="0" w:space="0" w:color="auto"/>
            <w:left w:val="none" w:sz="0" w:space="0" w:color="auto"/>
            <w:bottom w:val="none" w:sz="0" w:space="0" w:color="auto"/>
            <w:right w:val="none" w:sz="0" w:space="0" w:color="auto"/>
          </w:divBdr>
          <w:divsChild>
            <w:div w:id="1029531679">
              <w:marLeft w:val="0"/>
              <w:marRight w:val="0"/>
              <w:marTop w:val="0"/>
              <w:marBottom w:val="0"/>
              <w:divBdr>
                <w:top w:val="none" w:sz="0" w:space="0" w:color="auto"/>
                <w:left w:val="none" w:sz="0" w:space="0" w:color="auto"/>
                <w:bottom w:val="none" w:sz="0" w:space="0" w:color="auto"/>
                <w:right w:val="none" w:sz="0" w:space="0" w:color="auto"/>
              </w:divBdr>
              <w:divsChild>
                <w:div w:id="1280796471">
                  <w:marLeft w:val="0"/>
                  <w:marRight w:val="0"/>
                  <w:marTop w:val="0"/>
                  <w:marBottom w:val="0"/>
                  <w:divBdr>
                    <w:top w:val="none" w:sz="0" w:space="0" w:color="auto"/>
                    <w:left w:val="none" w:sz="0" w:space="0" w:color="auto"/>
                    <w:bottom w:val="none" w:sz="0" w:space="0" w:color="auto"/>
                    <w:right w:val="none" w:sz="0" w:space="0" w:color="auto"/>
                  </w:divBdr>
                  <w:divsChild>
                    <w:div w:id="14600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216396">
      <w:bodyDiv w:val="1"/>
      <w:marLeft w:val="0"/>
      <w:marRight w:val="0"/>
      <w:marTop w:val="0"/>
      <w:marBottom w:val="0"/>
      <w:divBdr>
        <w:top w:val="none" w:sz="0" w:space="0" w:color="auto"/>
        <w:left w:val="none" w:sz="0" w:space="0" w:color="auto"/>
        <w:bottom w:val="none" w:sz="0" w:space="0" w:color="auto"/>
        <w:right w:val="none" w:sz="0" w:space="0" w:color="auto"/>
      </w:divBdr>
    </w:div>
    <w:div w:id="995493635">
      <w:bodyDiv w:val="1"/>
      <w:marLeft w:val="0"/>
      <w:marRight w:val="0"/>
      <w:marTop w:val="0"/>
      <w:marBottom w:val="0"/>
      <w:divBdr>
        <w:top w:val="none" w:sz="0" w:space="0" w:color="auto"/>
        <w:left w:val="none" w:sz="0" w:space="0" w:color="auto"/>
        <w:bottom w:val="none" w:sz="0" w:space="0" w:color="auto"/>
        <w:right w:val="none" w:sz="0" w:space="0" w:color="auto"/>
      </w:divBdr>
      <w:divsChild>
        <w:div w:id="647825135">
          <w:marLeft w:val="0"/>
          <w:marRight w:val="0"/>
          <w:marTop w:val="0"/>
          <w:marBottom w:val="0"/>
          <w:divBdr>
            <w:top w:val="none" w:sz="0" w:space="0" w:color="auto"/>
            <w:left w:val="none" w:sz="0" w:space="0" w:color="auto"/>
            <w:bottom w:val="none" w:sz="0" w:space="0" w:color="auto"/>
            <w:right w:val="none" w:sz="0" w:space="0" w:color="auto"/>
          </w:divBdr>
          <w:divsChild>
            <w:div w:id="1124999932">
              <w:marLeft w:val="0"/>
              <w:marRight w:val="0"/>
              <w:marTop w:val="0"/>
              <w:marBottom w:val="0"/>
              <w:divBdr>
                <w:top w:val="none" w:sz="0" w:space="0" w:color="auto"/>
                <w:left w:val="none" w:sz="0" w:space="0" w:color="auto"/>
                <w:bottom w:val="none" w:sz="0" w:space="0" w:color="auto"/>
                <w:right w:val="none" w:sz="0" w:space="0" w:color="auto"/>
              </w:divBdr>
              <w:divsChild>
                <w:div w:id="2021076480">
                  <w:marLeft w:val="0"/>
                  <w:marRight w:val="0"/>
                  <w:marTop w:val="0"/>
                  <w:marBottom w:val="0"/>
                  <w:divBdr>
                    <w:top w:val="none" w:sz="0" w:space="0" w:color="auto"/>
                    <w:left w:val="none" w:sz="0" w:space="0" w:color="auto"/>
                    <w:bottom w:val="none" w:sz="0" w:space="0" w:color="auto"/>
                    <w:right w:val="none" w:sz="0" w:space="0" w:color="auto"/>
                  </w:divBdr>
                  <w:divsChild>
                    <w:div w:id="1258488271">
                      <w:marLeft w:val="0"/>
                      <w:marRight w:val="0"/>
                      <w:marTop w:val="0"/>
                      <w:marBottom w:val="0"/>
                      <w:divBdr>
                        <w:top w:val="none" w:sz="0" w:space="0" w:color="auto"/>
                        <w:left w:val="none" w:sz="0" w:space="0" w:color="auto"/>
                        <w:bottom w:val="none" w:sz="0" w:space="0" w:color="auto"/>
                        <w:right w:val="none" w:sz="0" w:space="0" w:color="auto"/>
                      </w:divBdr>
                      <w:divsChild>
                        <w:div w:id="814184532">
                          <w:marLeft w:val="0"/>
                          <w:marRight w:val="0"/>
                          <w:marTop w:val="0"/>
                          <w:marBottom w:val="0"/>
                          <w:divBdr>
                            <w:top w:val="none" w:sz="0" w:space="0" w:color="auto"/>
                            <w:left w:val="none" w:sz="0" w:space="0" w:color="auto"/>
                            <w:bottom w:val="none" w:sz="0" w:space="0" w:color="auto"/>
                            <w:right w:val="none" w:sz="0" w:space="0" w:color="auto"/>
                          </w:divBdr>
                          <w:divsChild>
                            <w:div w:id="645932076">
                              <w:marLeft w:val="0"/>
                              <w:marRight w:val="0"/>
                              <w:marTop w:val="0"/>
                              <w:marBottom w:val="0"/>
                              <w:divBdr>
                                <w:top w:val="none" w:sz="0" w:space="0" w:color="auto"/>
                                <w:left w:val="none" w:sz="0" w:space="0" w:color="auto"/>
                                <w:bottom w:val="none" w:sz="0" w:space="0" w:color="auto"/>
                                <w:right w:val="none" w:sz="0" w:space="0" w:color="auto"/>
                              </w:divBdr>
                              <w:divsChild>
                                <w:div w:id="1921330974">
                                  <w:marLeft w:val="0"/>
                                  <w:marRight w:val="0"/>
                                  <w:marTop w:val="0"/>
                                  <w:marBottom w:val="0"/>
                                  <w:divBdr>
                                    <w:top w:val="none" w:sz="0" w:space="0" w:color="auto"/>
                                    <w:left w:val="none" w:sz="0" w:space="0" w:color="auto"/>
                                    <w:bottom w:val="none" w:sz="0" w:space="0" w:color="auto"/>
                                    <w:right w:val="none" w:sz="0" w:space="0" w:color="auto"/>
                                  </w:divBdr>
                                  <w:divsChild>
                                    <w:div w:id="1758749773">
                                      <w:marLeft w:val="0"/>
                                      <w:marRight w:val="0"/>
                                      <w:marTop w:val="0"/>
                                      <w:marBottom w:val="0"/>
                                      <w:divBdr>
                                        <w:top w:val="none" w:sz="0" w:space="0" w:color="auto"/>
                                        <w:left w:val="none" w:sz="0" w:space="0" w:color="auto"/>
                                        <w:bottom w:val="none" w:sz="0" w:space="0" w:color="auto"/>
                                        <w:right w:val="none" w:sz="0" w:space="0" w:color="auto"/>
                                      </w:divBdr>
                                      <w:divsChild>
                                        <w:div w:id="1863859343">
                                          <w:marLeft w:val="0"/>
                                          <w:marRight w:val="0"/>
                                          <w:marTop w:val="0"/>
                                          <w:marBottom w:val="0"/>
                                          <w:divBdr>
                                            <w:top w:val="none" w:sz="0" w:space="0" w:color="auto"/>
                                            <w:left w:val="none" w:sz="0" w:space="0" w:color="auto"/>
                                            <w:bottom w:val="none" w:sz="0" w:space="0" w:color="auto"/>
                                            <w:right w:val="none" w:sz="0" w:space="0" w:color="auto"/>
                                          </w:divBdr>
                                          <w:divsChild>
                                            <w:div w:id="819883639">
                                              <w:marLeft w:val="0"/>
                                              <w:marRight w:val="0"/>
                                              <w:marTop w:val="0"/>
                                              <w:marBottom w:val="0"/>
                                              <w:divBdr>
                                                <w:top w:val="none" w:sz="0" w:space="0" w:color="auto"/>
                                                <w:left w:val="none" w:sz="0" w:space="0" w:color="auto"/>
                                                <w:bottom w:val="none" w:sz="0" w:space="0" w:color="auto"/>
                                                <w:right w:val="none" w:sz="0" w:space="0" w:color="auto"/>
                                              </w:divBdr>
                                              <w:divsChild>
                                                <w:div w:id="362756425">
                                                  <w:marLeft w:val="0"/>
                                                  <w:marRight w:val="0"/>
                                                  <w:marTop w:val="0"/>
                                                  <w:marBottom w:val="0"/>
                                                  <w:divBdr>
                                                    <w:top w:val="none" w:sz="0" w:space="0" w:color="auto"/>
                                                    <w:left w:val="none" w:sz="0" w:space="0" w:color="auto"/>
                                                    <w:bottom w:val="none" w:sz="0" w:space="0" w:color="auto"/>
                                                    <w:right w:val="none" w:sz="0" w:space="0" w:color="auto"/>
                                                  </w:divBdr>
                                                  <w:divsChild>
                                                    <w:div w:id="169811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49246">
                                          <w:marLeft w:val="0"/>
                                          <w:marRight w:val="0"/>
                                          <w:marTop w:val="0"/>
                                          <w:marBottom w:val="0"/>
                                          <w:divBdr>
                                            <w:top w:val="none" w:sz="0" w:space="0" w:color="auto"/>
                                            <w:left w:val="none" w:sz="0" w:space="0" w:color="auto"/>
                                            <w:bottom w:val="none" w:sz="0" w:space="0" w:color="auto"/>
                                            <w:right w:val="none" w:sz="0" w:space="0" w:color="auto"/>
                                          </w:divBdr>
                                          <w:divsChild>
                                            <w:div w:id="719472874">
                                              <w:marLeft w:val="0"/>
                                              <w:marRight w:val="0"/>
                                              <w:marTop w:val="0"/>
                                              <w:marBottom w:val="0"/>
                                              <w:divBdr>
                                                <w:top w:val="none" w:sz="0" w:space="0" w:color="auto"/>
                                                <w:left w:val="none" w:sz="0" w:space="0" w:color="auto"/>
                                                <w:bottom w:val="none" w:sz="0" w:space="0" w:color="auto"/>
                                                <w:right w:val="none" w:sz="0" w:space="0" w:color="auto"/>
                                              </w:divBdr>
                                              <w:divsChild>
                                                <w:div w:id="414472273">
                                                  <w:marLeft w:val="0"/>
                                                  <w:marRight w:val="0"/>
                                                  <w:marTop w:val="0"/>
                                                  <w:marBottom w:val="0"/>
                                                  <w:divBdr>
                                                    <w:top w:val="none" w:sz="0" w:space="0" w:color="auto"/>
                                                    <w:left w:val="none" w:sz="0" w:space="0" w:color="auto"/>
                                                    <w:bottom w:val="none" w:sz="0" w:space="0" w:color="auto"/>
                                                    <w:right w:val="none" w:sz="0" w:space="0" w:color="auto"/>
                                                  </w:divBdr>
                                                  <w:divsChild>
                                                    <w:div w:id="802385294">
                                                      <w:marLeft w:val="0"/>
                                                      <w:marRight w:val="0"/>
                                                      <w:marTop w:val="0"/>
                                                      <w:marBottom w:val="0"/>
                                                      <w:divBdr>
                                                        <w:top w:val="none" w:sz="0" w:space="0" w:color="auto"/>
                                                        <w:left w:val="none" w:sz="0" w:space="0" w:color="auto"/>
                                                        <w:bottom w:val="none" w:sz="0" w:space="0" w:color="auto"/>
                                                        <w:right w:val="none" w:sz="0" w:space="0" w:color="auto"/>
                                                      </w:divBdr>
                                                      <w:divsChild>
                                                        <w:div w:id="11671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284343">
          <w:marLeft w:val="0"/>
          <w:marRight w:val="0"/>
          <w:marTop w:val="0"/>
          <w:marBottom w:val="0"/>
          <w:divBdr>
            <w:top w:val="none" w:sz="0" w:space="0" w:color="auto"/>
            <w:left w:val="none" w:sz="0" w:space="0" w:color="auto"/>
            <w:bottom w:val="none" w:sz="0" w:space="0" w:color="auto"/>
            <w:right w:val="none" w:sz="0" w:space="0" w:color="auto"/>
          </w:divBdr>
          <w:divsChild>
            <w:div w:id="1013603700">
              <w:marLeft w:val="0"/>
              <w:marRight w:val="0"/>
              <w:marTop w:val="0"/>
              <w:marBottom w:val="0"/>
              <w:divBdr>
                <w:top w:val="none" w:sz="0" w:space="0" w:color="auto"/>
                <w:left w:val="none" w:sz="0" w:space="0" w:color="auto"/>
                <w:bottom w:val="none" w:sz="0" w:space="0" w:color="auto"/>
                <w:right w:val="none" w:sz="0" w:space="0" w:color="auto"/>
              </w:divBdr>
              <w:divsChild>
                <w:div w:id="14244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23454">
      <w:bodyDiv w:val="1"/>
      <w:marLeft w:val="0"/>
      <w:marRight w:val="0"/>
      <w:marTop w:val="0"/>
      <w:marBottom w:val="0"/>
      <w:divBdr>
        <w:top w:val="none" w:sz="0" w:space="0" w:color="auto"/>
        <w:left w:val="none" w:sz="0" w:space="0" w:color="auto"/>
        <w:bottom w:val="none" w:sz="0" w:space="0" w:color="auto"/>
        <w:right w:val="none" w:sz="0" w:space="0" w:color="auto"/>
      </w:divBdr>
      <w:divsChild>
        <w:div w:id="339965681">
          <w:marLeft w:val="0"/>
          <w:marRight w:val="0"/>
          <w:marTop w:val="0"/>
          <w:marBottom w:val="0"/>
          <w:divBdr>
            <w:top w:val="none" w:sz="0" w:space="0" w:color="auto"/>
            <w:left w:val="none" w:sz="0" w:space="0" w:color="auto"/>
            <w:bottom w:val="none" w:sz="0" w:space="0" w:color="auto"/>
            <w:right w:val="none" w:sz="0" w:space="0" w:color="auto"/>
          </w:divBdr>
          <w:divsChild>
            <w:div w:id="1849903717">
              <w:marLeft w:val="0"/>
              <w:marRight w:val="0"/>
              <w:marTop w:val="0"/>
              <w:marBottom w:val="0"/>
              <w:divBdr>
                <w:top w:val="none" w:sz="0" w:space="0" w:color="auto"/>
                <w:left w:val="none" w:sz="0" w:space="0" w:color="auto"/>
                <w:bottom w:val="none" w:sz="0" w:space="0" w:color="auto"/>
                <w:right w:val="none" w:sz="0" w:space="0" w:color="auto"/>
              </w:divBdr>
              <w:divsChild>
                <w:div w:id="79060671">
                  <w:marLeft w:val="0"/>
                  <w:marRight w:val="0"/>
                  <w:marTop w:val="0"/>
                  <w:marBottom w:val="0"/>
                  <w:divBdr>
                    <w:top w:val="none" w:sz="0" w:space="0" w:color="auto"/>
                    <w:left w:val="none" w:sz="0" w:space="0" w:color="auto"/>
                    <w:bottom w:val="none" w:sz="0" w:space="0" w:color="auto"/>
                    <w:right w:val="none" w:sz="0" w:space="0" w:color="auto"/>
                  </w:divBdr>
                  <w:divsChild>
                    <w:div w:id="179701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804">
          <w:marLeft w:val="0"/>
          <w:marRight w:val="0"/>
          <w:marTop w:val="0"/>
          <w:marBottom w:val="0"/>
          <w:divBdr>
            <w:top w:val="none" w:sz="0" w:space="0" w:color="auto"/>
            <w:left w:val="none" w:sz="0" w:space="0" w:color="auto"/>
            <w:bottom w:val="none" w:sz="0" w:space="0" w:color="auto"/>
            <w:right w:val="none" w:sz="0" w:space="0" w:color="auto"/>
          </w:divBdr>
          <w:divsChild>
            <w:div w:id="382363859">
              <w:marLeft w:val="0"/>
              <w:marRight w:val="0"/>
              <w:marTop w:val="0"/>
              <w:marBottom w:val="0"/>
              <w:divBdr>
                <w:top w:val="none" w:sz="0" w:space="0" w:color="auto"/>
                <w:left w:val="none" w:sz="0" w:space="0" w:color="auto"/>
                <w:bottom w:val="none" w:sz="0" w:space="0" w:color="auto"/>
                <w:right w:val="none" w:sz="0" w:space="0" w:color="auto"/>
              </w:divBdr>
              <w:divsChild>
                <w:div w:id="137847599">
                  <w:marLeft w:val="0"/>
                  <w:marRight w:val="0"/>
                  <w:marTop w:val="0"/>
                  <w:marBottom w:val="0"/>
                  <w:divBdr>
                    <w:top w:val="none" w:sz="0" w:space="0" w:color="auto"/>
                    <w:left w:val="none" w:sz="0" w:space="0" w:color="auto"/>
                    <w:bottom w:val="none" w:sz="0" w:space="0" w:color="auto"/>
                    <w:right w:val="none" w:sz="0" w:space="0" w:color="auto"/>
                  </w:divBdr>
                  <w:divsChild>
                    <w:div w:id="524829204">
                      <w:marLeft w:val="0"/>
                      <w:marRight w:val="0"/>
                      <w:marTop w:val="0"/>
                      <w:marBottom w:val="0"/>
                      <w:divBdr>
                        <w:top w:val="none" w:sz="0" w:space="0" w:color="auto"/>
                        <w:left w:val="none" w:sz="0" w:space="0" w:color="auto"/>
                        <w:bottom w:val="none" w:sz="0" w:space="0" w:color="auto"/>
                        <w:right w:val="none" w:sz="0" w:space="0" w:color="auto"/>
                      </w:divBdr>
                      <w:divsChild>
                        <w:div w:id="8318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34280">
      <w:bodyDiv w:val="1"/>
      <w:marLeft w:val="0"/>
      <w:marRight w:val="0"/>
      <w:marTop w:val="0"/>
      <w:marBottom w:val="0"/>
      <w:divBdr>
        <w:top w:val="none" w:sz="0" w:space="0" w:color="auto"/>
        <w:left w:val="none" w:sz="0" w:space="0" w:color="auto"/>
        <w:bottom w:val="none" w:sz="0" w:space="0" w:color="auto"/>
        <w:right w:val="none" w:sz="0" w:space="0" w:color="auto"/>
      </w:divBdr>
      <w:divsChild>
        <w:div w:id="328799115">
          <w:marLeft w:val="0"/>
          <w:marRight w:val="0"/>
          <w:marTop w:val="0"/>
          <w:marBottom w:val="0"/>
          <w:divBdr>
            <w:top w:val="none" w:sz="0" w:space="0" w:color="auto"/>
            <w:left w:val="none" w:sz="0" w:space="0" w:color="auto"/>
            <w:bottom w:val="none" w:sz="0" w:space="0" w:color="auto"/>
            <w:right w:val="none" w:sz="0" w:space="0" w:color="auto"/>
          </w:divBdr>
          <w:divsChild>
            <w:div w:id="3282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678">
      <w:bodyDiv w:val="1"/>
      <w:marLeft w:val="0"/>
      <w:marRight w:val="0"/>
      <w:marTop w:val="0"/>
      <w:marBottom w:val="0"/>
      <w:divBdr>
        <w:top w:val="none" w:sz="0" w:space="0" w:color="auto"/>
        <w:left w:val="none" w:sz="0" w:space="0" w:color="auto"/>
        <w:bottom w:val="none" w:sz="0" w:space="0" w:color="auto"/>
        <w:right w:val="none" w:sz="0" w:space="0" w:color="auto"/>
      </w:divBdr>
    </w:div>
    <w:div w:id="1058939924">
      <w:bodyDiv w:val="1"/>
      <w:marLeft w:val="0"/>
      <w:marRight w:val="0"/>
      <w:marTop w:val="0"/>
      <w:marBottom w:val="0"/>
      <w:divBdr>
        <w:top w:val="none" w:sz="0" w:space="0" w:color="auto"/>
        <w:left w:val="none" w:sz="0" w:space="0" w:color="auto"/>
        <w:bottom w:val="none" w:sz="0" w:space="0" w:color="auto"/>
        <w:right w:val="none" w:sz="0" w:space="0" w:color="auto"/>
      </w:divBdr>
    </w:div>
    <w:div w:id="1078140070">
      <w:bodyDiv w:val="1"/>
      <w:marLeft w:val="0"/>
      <w:marRight w:val="0"/>
      <w:marTop w:val="0"/>
      <w:marBottom w:val="0"/>
      <w:divBdr>
        <w:top w:val="none" w:sz="0" w:space="0" w:color="auto"/>
        <w:left w:val="none" w:sz="0" w:space="0" w:color="auto"/>
        <w:bottom w:val="none" w:sz="0" w:space="0" w:color="auto"/>
        <w:right w:val="none" w:sz="0" w:space="0" w:color="auto"/>
      </w:divBdr>
      <w:divsChild>
        <w:div w:id="731194856">
          <w:marLeft w:val="0"/>
          <w:marRight w:val="0"/>
          <w:marTop w:val="0"/>
          <w:marBottom w:val="0"/>
          <w:divBdr>
            <w:top w:val="none" w:sz="0" w:space="0" w:color="auto"/>
            <w:left w:val="none" w:sz="0" w:space="0" w:color="auto"/>
            <w:bottom w:val="none" w:sz="0" w:space="0" w:color="auto"/>
            <w:right w:val="none" w:sz="0" w:space="0" w:color="auto"/>
          </w:divBdr>
          <w:divsChild>
            <w:div w:id="1464738259">
              <w:marLeft w:val="0"/>
              <w:marRight w:val="0"/>
              <w:marTop w:val="0"/>
              <w:marBottom w:val="0"/>
              <w:divBdr>
                <w:top w:val="none" w:sz="0" w:space="0" w:color="auto"/>
                <w:left w:val="none" w:sz="0" w:space="0" w:color="auto"/>
                <w:bottom w:val="none" w:sz="0" w:space="0" w:color="auto"/>
                <w:right w:val="none" w:sz="0" w:space="0" w:color="auto"/>
              </w:divBdr>
              <w:divsChild>
                <w:div w:id="1471626617">
                  <w:marLeft w:val="0"/>
                  <w:marRight w:val="0"/>
                  <w:marTop w:val="0"/>
                  <w:marBottom w:val="0"/>
                  <w:divBdr>
                    <w:top w:val="none" w:sz="0" w:space="0" w:color="auto"/>
                    <w:left w:val="none" w:sz="0" w:space="0" w:color="auto"/>
                    <w:bottom w:val="none" w:sz="0" w:space="0" w:color="auto"/>
                    <w:right w:val="none" w:sz="0" w:space="0" w:color="auto"/>
                  </w:divBdr>
                  <w:divsChild>
                    <w:div w:id="5185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3319">
          <w:marLeft w:val="0"/>
          <w:marRight w:val="0"/>
          <w:marTop w:val="0"/>
          <w:marBottom w:val="0"/>
          <w:divBdr>
            <w:top w:val="none" w:sz="0" w:space="0" w:color="auto"/>
            <w:left w:val="none" w:sz="0" w:space="0" w:color="auto"/>
            <w:bottom w:val="none" w:sz="0" w:space="0" w:color="auto"/>
            <w:right w:val="none" w:sz="0" w:space="0" w:color="auto"/>
          </w:divBdr>
          <w:divsChild>
            <w:div w:id="1062024802">
              <w:marLeft w:val="0"/>
              <w:marRight w:val="0"/>
              <w:marTop w:val="0"/>
              <w:marBottom w:val="0"/>
              <w:divBdr>
                <w:top w:val="none" w:sz="0" w:space="0" w:color="auto"/>
                <w:left w:val="none" w:sz="0" w:space="0" w:color="auto"/>
                <w:bottom w:val="none" w:sz="0" w:space="0" w:color="auto"/>
                <w:right w:val="none" w:sz="0" w:space="0" w:color="auto"/>
              </w:divBdr>
              <w:divsChild>
                <w:div w:id="231504432">
                  <w:marLeft w:val="0"/>
                  <w:marRight w:val="0"/>
                  <w:marTop w:val="0"/>
                  <w:marBottom w:val="0"/>
                  <w:divBdr>
                    <w:top w:val="none" w:sz="0" w:space="0" w:color="auto"/>
                    <w:left w:val="none" w:sz="0" w:space="0" w:color="auto"/>
                    <w:bottom w:val="none" w:sz="0" w:space="0" w:color="auto"/>
                    <w:right w:val="none" w:sz="0" w:space="0" w:color="auto"/>
                  </w:divBdr>
                  <w:divsChild>
                    <w:div w:id="1185703940">
                      <w:marLeft w:val="0"/>
                      <w:marRight w:val="0"/>
                      <w:marTop w:val="0"/>
                      <w:marBottom w:val="0"/>
                      <w:divBdr>
                        <w:top w:val="none" w:sz="0" w:space="0" w:color="auto"/>
                        <w:left w:val="none" w:sz="0" w:space="0" w:color="auto"/>
                        <w:bottom w:val="none" w:sz="0" w:space="0" w:color="auto"/>
                        <w:right w:val="none" w:sz="0" w:space="0" w:color="auto"/>
                      </w:divBdr>
                      <w:divsChild>
                        <w:div w:id="9159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614179">
      <w:bodyDiv w:val="1"/>
      <w:marLeft w:val="0"/>
      <w:marRight w:val="0"/>
      <w:marTop w:val="0"/>
      <w:marBottom w:val="0"/>
      <w:divBdr>
        <w:top w:val="none" w:sz="0" w:space="0" w:color="auto"/>
        <w:left w:val="none" w:sz="0" w:space="0" w:color="auto"/>
        <w:bottom w:val="none" w:sz="0" w:space="0" w:color="auto"/>
        <w:right w:val="none" w:sz="0" w:space="0" w:color="auto"/>
      </w:divBdr>
      <w:divsChild>
        <w:div w:id="1971935317">
          <w:marLeft w:val="0"/>
          <w:marRight w:val="0"/>
          <w:marTop w:val="0"/>
          <w:marBottom w:val="0"/>
          <w:divBdr>
            <w:top w:val="none" w:sz="0" w:space="0" w:color="auto"/>
            <w:left w:val="none" w:sz="0" w:space="0" w:color="auto"/>
            <w:bottom w:val="none" w:sz="0" w:space="0" w:color="auto"/>
            <w:right w:val="none" w:sz="0" w:space="0" w:color="auto"/>
          </w:divBdr>
          <w:divsChild>
            <w:div w:id="550918310">
              <w:marLeft w:val="0"/>
              <w:marRight w:val="0"/>
              <w:marTop w:val="0"/>
              <w:marBottom w:val="0"/>
              <w:divBdr>
                <w:top w:val="none" w:sz="0" w:space="0" w:color="auto"/>
                <w:left w:val="none" w:sz="0" w:space="0" w:color="auto"/>
                <w:bottom w:val="none" w:sz="0" w:space="0" w:color="auto"/>
                <w:right w:val="none" w:sz="0" w:space="0" w:color="auto"/>
              </w:divBdr>
              <w:divsChild>
                <w:div w:id="1648246152">
                  <w:marLeft w:val="0"/>
                  <w:marRight w:val="0"/>
                  <w:marTop w:val="0"/>
                  <w:marBottom w:val="0"/>
                  <w:divBdr>
                    <w:top w:val="none" w:sz="0" w:space="0" w:color="auto"/>
                    <w:left w:val="none" w:sz="0" w:space="0" w:color="auto"/>
                    <w:bottom w:val="none" w:sz="0" w:space="0" w:color="auto"/>
                    <w:right w:val="none" w:sz="0" w:space="0" w:color="auto"/>
                  </w:divBdr>
                  <w:divsChild>
                    <w:div w:id="724913427">
                      <w:marLeft w:val="0"/>
                      <w:marRight w:val="0"/>
                      <w:marTop w:val="0"/>
                      <w:marBottom w:val="0"/>
                      <w:divBdr>
                        <w:top w:val="none" w:sz="0" w:space="0" w:color="auto"/>
                        <w:left w:val="none" w:sz="0" w:space="0" w:color="auto"/>
                        <w:bottom w:val="none" w:sz="0" w:space="0" w:color="auto"/>
                        <w:right w:val="none" w:sz="0" w:space="0" w:color="auto"/>
                      </w:divBdr>
                      <w:divsChild>
                        <w:div w:id="460467674">
                          <w:marLeft w:val="0"/>
                          <w:marRight w:val="0"/>
                          <w:marTop w:val="0"/>
                          <w:marBottom w:val="0"/>
                          <w:divBdr>
                            <w:top w:val="none" w:sz="0" w:space="0" w:color="auto"/>
                            <w:left w:val="none" w:sz="0" w:space="0" w:color="auto"/>
                            <w:bottom w:val="none" w:sz="0" w:space="0" w:color="auto"/>
                            <w:right w:val="none" w:sz="0" w:space="0" w:color="auto"/>
                          </w:divBdr>
                          <w:divsChild>
                            <w:div w:id="87967076">
                              <w:marLeft w:val="0"/>
                              <w:marRight w:val="0"/>
                              <w:marTop w:val="0"/>
                              <w:marBottom w:val="0"/>
                              <w:divBdr>
                                <w:top w:val="none" w:sz="0" w:space="0" w:color="auto"/>
                                <w:left w:val="none" w:sz="0" w:space="0" w:color="auto"/>
                                <w:bottom w:val="none" w:sz="0" w:space="0" w:color="auto"/>
                                <w:right w:val="none" w:sz="0" w:space="0" w:color="auto"/>
                              </w:divBdr>
                              <w:divsChild>
                                <w:div w:id="667026032">
                                  <w:marLeft w:val="0"/>
                                  <w:marRight w:val="0"/>
                                  <w:marTop w:val="0"/>
                                  <w:marBottom w:val="0"/>
                                  <w:divBdr>
                                    <w:top w:val="none" w:sz="0" w:space="0" w:color="auto"/>
                                    <w:left w:val="none" w:sz="0" w:space="0" w:color="auto"/>
                                    <w:bottom w:val="none" w:sz="0" w:space="0" w:color="auto"/>
                                    <w:right w:val="none" w:sz="0" w:space="0" w:color="auto"/>
                                  </w:divBdr>
                                  <w:divsChild>
                                    <w:div w:id="849956273">
                                      <w:marLeft w:val="0"/>
                                      <w:marRight w:val="0"/>
                                      <w:marTop w:val="0"/>
                                      <w:marBottom w:val="0"/>
                                      <w:divBdr>
                                        <w:top w:val="none" w:sz="0" w:space="0" w:color="auto"/>
                                        <w:left w:val="none" w:sz="0" w:space="0" w:color="auto"/>
                                        <w:bottom w:val="none" w:sz="0" w:space="0" w:color="auto"/>
                                        <w:right w:val="none" w:sz="0" w:space="0" w:color="auto"/>
                                      </w:divBdr>
                                      <w:divsChild>
                                        <w:div w:id="465855416">
                                          <w:marLeft w:val="0"/>
                                          <w:marRight w:val="0"/>
                                          <w:marTop w:val="0"/>
                                          <w:marBottom w:val="0"/>
                                          <w:divBdr>
                                            <w:top w:val="none" w:sz="0" w:space="0" w:color="auto"/>
                                            <w:left w:val="none" w:sz="0" w:space="0" w:color="auto"/>
                                            <w:bottom w:val="none" w:sz="0" w:space="0" w:color="auto"/>
                                            <w:right w:val="none" w:sz="0" w:space="0" w:color="auto"/>
                                          </w:divBdr>
                                          <w:divsChild>
                                            <w:div w:id="179708758">
                                              <w:marLeft w:val="0"/>
                                              <w:marRight w:val="0"/>
                                              <w:marTop w:val="0"/>
                                              <w:marBottom w:val="0"/>
                                              <w:divBdr>
                                                <w:top w:val="none" w:sz="0" w:space="0" w:color="auto"/>
                                                <w:left w:val="none" w:sz="0" w:space="0" w:color="auto"/>
                                                <w:bottom w:val="none" w:sz="0" w:space="0" w:color="auto"/>
                                                <w:right w:val="none" w:sz="0" w:space="0" w:color="auto"/>
                                              </w:divBdr>
                                              <w:divsChild>
                                                <w:div w:id="1135636231">
                                                  <w:marLeft w:val="0"/>
                                                  <w:marRight w:val="0"/>
                                                  <w:marTop w:val="0"/>
                                                  <w:marBottom w:val="0"/>
                                                  <w:divBdr>
                                                    <w:top w:val="none" w:sz="0" w:space="0" w:color="auto"/>
                                                    <w:left w:val="none" w:sz="0" w:space="0" w:color="auto"/>
                                                    <w:bottom w:val="none" w:sz="0" w:space="0" w:color="auto"/>
                                                    <w:right w:val="none" w:sz="0" w:space="0" w:color="auto"/>
                                                  </w:divBdr>
                                                  <w:divsChild>
                                                    <w:div w:id="7662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83551">
                                          <w:marLeft w:val="0"/>
                                          <w:marRight w:val="0"/>
                                          <w:marTop w:val="0"/>
                                          <w:marBottom w:val="0"/>
                                          <w:divBdr>
                                            <w:top w:val="none" w:sz="0" w:space="0" w:color="auto"/>
                                            <w:left w:val="none" w:sz="0" w:space="0" w:color="auto"/>
                                            <w:bottom w:val="none" w:sz="0" w:space="0" w:color="auto"/>
                                            <w:right w:val="none" w:sz="0" w:space="0" w:color="auto"/>
                                          </w:divBdr>
                                          <w:divsChild>
                                            <w:div w:id="280821">
                                              <w:marLeft w:val="0"/>
                                              <w:marRight w:val="0"/>
                                              <w:marTop w:val="0"/>
                                              <w:marBottom w:val="0"/>
                                              <w:divBdr>
                                                <w:top w:val="none" w:sz="0" w:space="0" w:color="auto"/>
                                                <w:left w:val="none" w:sz="0" w:space="0" w:color="auto"/>
                                                <w:bottom w:val="none" w:sz="0" w:space="0" w:color="auto"/>
                                                <w:right w:val="none" w:sz="0" w:space="0" w:color="auto"/>
                                              </w:divBdr>
                                              <w:divsChild>
                                                <w:div w:id="1062944909">
                                                  <w:marLeft w:val="0"/>
                                                  <w:marRight w:val="0"/>
                                                  <w:marTop w:val="0"/>
                                                  <w:marBottom w:val="0"/>
                                                  <w:divBdr>
                                                    <w:top w:val="none" w:sz="0" w:space="0" w:color="auto"/>
                                                    <w:left w:val="none" w:sz="0" w:space="0" w:color="auto"/>
                                                    <w:bottom w:val="none" w:sz="0" w:space="0" w:color="auto"/>
                                                    <w:right w:val="none" w:sz="0" w:space="0" w:color="auto"/>
                                                  </w:divBdr>
                                                  <w:divsChild>
                                                    <w:div w:id="1310478009">
                                                      <w:marLeft w:val="0"/>
                                                      <w:marRight w:val="0"/>
                                                      <w:marTop w:val="0"/>
                                                      <w:marBottom w:val="0"/>
                                                      <w:divBdr>
                                                        <w:top w:val="none" w:sz="0" w:space="0" w:color="auto"/>
                                                        <w:left w:val="none" w:sz="0" w:space="0" w:color="auto"/>
                                                        <w:bottom w:val="none" w:sz="0" w:space="0" w:color="auto"/>
                                                        <w:right w:val="none" w:sz="0" w:space="0" w:color="auto"/>
                                                      </w:divBdr>
                                                      <w:divsChild>
                                                        <w:div w:id="5717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9782948">
          <w:marLeft w:val="0"/>
          <w:marRight w:val="0"/>
          <w:marTop w:val="0"/>
          <w:marBottom w:val="0"/>
          <w:divBdr>
            <w:top w:val="none" w:sz="0" w:space="0" w:color="auto"/>
            <w:left w:val="none" w:sz="0" w:space="0" w:color="auto"/>
            <w:bottom w:val="none" w:sz="0" w:space="0" w:color="auto"/>
            <w:right w:val="none" w:sz="0" w:space="0" w:color="auto"/>
          </w:divBdr>
          <w:divsChild>
            <w:div w:id="695740651">
              <w:marLeft w:val="0"/>
              <w:marRight w:val="0"/>
              <w:marTop w:val="0"/>
              <w:marBottom w:val="0"/>
              <w:divBdr>
                <w:top w:val="none" w:sz="0" w:space="0" w:color="auto"/>
                <w:left w:val="none" w:sz="0" w:space="0" w:color="auto"/>
                <w:bottom w:val="none" w:sz="0" w:space="0" w:color="auto"/>
                <w:right w:val="none" w:sz="0" w:space="0" w:color="auto"/>
              </w:divBdr>
              <w:divsChild>
                <w:div w:id="10844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725939">
      <w:bodyDiv w:val="1"/>
      <w:marLeft w:val="0"/>
      <w:marRight w:val="0"/>
      <w:marTop w:val="0"/>
      <w:marBottom w:val="0"/>
      <w:divBdr>
        <w:top w:val="none" w:sz="0" w:space="0" w:color="auto"/>
        <w:left w:val="none" w:sz="0" w:space="0" w:color="auto"/>
        <w:bottom w:val="none" w:sz="0" w:space="0" w:color="auto"/>
        <w:right w:val="none" w:sz="0" w:space="0" w:color="auto"/>
      </w:divBdr>
    </w:div>
    <w:div w:id="1157379032">
      <w:bodyDiv w:val="1"/>
      <w:marLeft w:val="0"/>
      <w:marRight w:val="0"/>
      <w:marTop w:val="0"/>
      <w:marBottom w:val="0"/>
      <w:divBdr>
        <w:top w:val="none" w:sz="0" w:space="0" w:color="auto"/>
        <w:left w:val="none" w:sz="0" w:space="0" w:color="auto"/>
        <w:bottom w:val="none" w:sz="0" w:space="0" w:color="auto"/>
        <w:right w:val="none" w:sz="0" w:space="0" w:color="auto"/>
      </w:divBdr>
      <w:divsChild>
        <w:div w:id="1668828492">
          <w:marLeft w:val="0"/>
          <w:marRight w:val="0"/>
          <w:marTop w:val="0"/>
          <w:marBottom w:val="0"/>
          <w:divBdr>
            <w:top w:val="none" w:sz="0" w:space="0" w:color="auto"/>
            <w:left w:val="none" w:sz="0" w:space="0" w:color="auto"/>
            <w:bottom w:val="none" w:sz="0" w:space="0" w:color="auto"/>
            <w:right w:val="none" w:sz="0" w:space="0" w:color="auto"/>
          </w:divBdr>
          <w:divsChild>
            <w:div w:id="1123311268">
              <w:marLeft w:val="0"/>
              <w:marRight w:val="0"/>
              <w:marTop w:val="0"/>
              <w:marBottom w:val="0"/>
              <w:divBdr>
                <w:top w:val="none" w:sz="0" w:space="0" w:color="auto"/>
                <w:left w:val="none" w:sz="0" w:space="0" w:color="auto"/>
                <w:bottom w:val="none" w:sz="0" w:space="0" w:color="auto"/>
                <w:right w:val="none" w:sz="0" w:space="0" w:color="auto"/>
              </w:divBdr>
              <w:divsChild>
                <w:div w:id="421802266">
                  <w:marLeft w:val="0"/>
                  <w:marRight w:val="0"/>
                  <w:marTop w:val="0"/>
                  <w:marBottom w:val="0"/>
                  <w:divBdr>
                    <w:top w:val="none" w:sz="0" w:space="0" w:color="auto"/>
                    <w:left w:val="none" w:sz="0" w:space="0" w:color="auto"/>
                    <w:bottom w:val="none" w:sz="0" w:space="0" w:color="auto"/>
                    <w:right w:val="none" w:sz="0" w:space="0" w:color="auto"/>
                  </w:divBdr>
                  <w:divsChild>
                    <w:div w:id="14766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2454">
          <w:marLeft w:val="0"/>
          <w:marRight w:val="0"/>
          <w:marTop w:val="0"/>
          <w:marBottom w:val="0"/>
          <w:divBdr>
            <w:top w:val="none" w:sz="0" w:space="0" w:color="auto"/>
            <w:left w:val="none" w:sz="0" w:space="0" w:color="auto"/>
            <w:bottom w:val="none" w:sz="0" w:space="0" w:color="auto"/>
            <w:right w:val="none" w:sz="0" w:space="0" w:color="auto"/>
          </w:divBdr>
          <w:divsChild>
            <w:div w:id="1941184530">
              <w:marLeft w:val="0"/>
              <w:marRight w:val="0"/>
              <w:marTop w:val="0"/>
              <w:marBottom w:val="0"/>
              <w:divBdr>
                <w:top w:val="none" w:sz="0" w:space="0" w:color="auto"/>
                <w:left w:val="none" w:sz="0" w:space="0" w:color="auto"/>
                <w:bottom w:val="none" w:sz="0" w:space="0" w:color="auto"/>
                <w:right w:val="none" w:sz="0" w:space="0" w:color="auto"/>
              </w:divBdr>
              <w:divsChild>
                <w:div w:id="340551693">
                  <w:marLeft w:val="0"/>
                  <w:marRight w:val="0"/>
                  <w:marTop w:val="0"/>
                  <w:marBottom w:val="0"/>
                  <w:divBdr>
                    <w:top w:val="none" w:sz="0" w:space="0" w:color="auto"/>
                    <w:left w:val="none" w:sz="0" w:space="0" w:color="auto"/>
                    <w:bottom w:val="none" w:sz="0" w:space="0" w:color="auto"/>
                    <w:right w:val="none" w:sz="0" w:space="0" w:color="auto"/>
                  </w:divBdr>
                  <w:divsChild>
                    <w:div w:id="1518812568">
                      <w:marLeft w:val="0"/>
                      <w:marRight w:val="0"/>
                      <w:marTop w:val="0"/>
                      <w:marBottom w:val="0"/>
                      <w:divBdr>
                        <w:top w:val="none" w:sz="0" w:space="0" w:color="auto"/>
                        <w:left w:val="none" w:sz="0" w:space="0" w:color="auto"/>
                        <w:bottom w:val="none" w:sz="0" w:space="0" w:color="auto"/>
                        <w:right w:val="none" w:sz="0" w:space="0" w:color="auto"/>
                      </w:divBdr>
                      <w:divsChild>
                        <w:div w:id="646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089808">
      <w:bodyDiv w:val="1"/>
      <w:marLeft w:val="0"/>
      <w:marRight w:val="0"/>
      <w:marTop w:val="0"/>
      <w:marBottom w:val="0"/>
      <w:divBdr>
        <w:top w:val="none" w:sz="0" w:space="0" w:color="auto"/>
        <w:left w:val="none" w:sz="0" w:space="0" w:color="auto"/>
        <w:bottom w:val="none" w:sz="0" w:space="0" w:color="auto"/>
        <w:right w:val="none" w:sz="0" w:space="0" w:color="auto"/>
      </w:divBdr>
      <w:divsChild>
        <w:div w:id="1266883071">
          <w:marLeft w:val="0"/>
          <w:marRight w:val="0"/>
          <w:marTop w:val="0"/>
          <w:marBottom w:val="0"/>
          <w:divBdr>
            <w:top w:val="none" w:sz="0" w:space="0" w:color="auto"/>
            <w:left w:val="none" w:sz="0" w:space="0" w:color="auto"/>
            <w:bottom w:val="none" w:sz="0" w:space="0" w:color="auto"/>
            <w:right w:val="none" w:sz="0" w:space="0" w:color="auto"/>
          </w:divBdr>
          <w:divsChild>
            <w:div w:id="2038964261">
              <w:marLeft w:val="0"/>
              <w:marRight w:val="0"/>
              <w:marTop w:val="0"/>
              <w:marBottom w:val="0"/>
              <w:divBdr>
                <w:top w:val="none" w:sz="0" w:space="0" w:color="auto"/>
                <w:left w:val="none" w:sz="0" w:space="0" w:color="auto"/>
                <w:bottom w:val="none" w:sz="0" w:space="0" w:color="auto"/>
                <w:right w:val="none" w:sz="0" w:space="0" w:color="auto"/>
              </w:divBdr>
              <w:divsChild>
                <w:div w:id="1142967491">
                  <w:marLeft w:val="0"/>
                  <w:marRight w:val="0"/>
                  <w:marTop w:val="0"/>
                  <w:marBottom w:val="0"/>
                  <w:divBdr>
                    <w:top w:val="none" w:sz="0" w:space="0" w:color="auto"/>
                    <w:left w:val="none" w:sz="0" w:space="0" w:color="auto"/>
                    <w:bottom w:val="none" w:sz="0" w:space="0" w:color="auto"/>
                    <w:right w:val="none" w:sz="0" w:space="0" w:color="auto"/>
                  </w:divBdr>
                  <w:divsChild>
                    <w:div w:id="5598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719">
          <w:marLeft w:val="0"/>
          <w:marRight w:val="0"/>
          <w:marTop w:val="0"/>
          <w:marBottom w:val="0"/>
          <w:divBdr>
            <w:top w:val="none" w:sz="0" w:space="0" w:color="auto"/>
            <w:left w:val="none" w:sz="0" w:space="0" w:color="auto"/>
            <w:bottom w:val="none" w:sz="0" w:space="0" w:color="auto"/>
            <w:right w:val="none" w:sz="0" w:space="0" w:color="auto"/>
          </w:divBdr>
          <w:divsChild>
            <w:div w:id="1464540943">
              <w:marLeft w:val="0"/>
              <w:marRight w:val="0"/>
              <w:marTop w:val="0"/>
              <w:marBottom w:val="0"/>
              <w:divBdr>
                <w:top w:val="none" w:sz="0" w:space="0" w:color="auto"/>
                <w:left w:val="none" w:sz="0" w:space="0" w:color="auto"/>
                <w:bottom w:val="none" w:sz="0" w:space="0" w:color="auto"/>
                <w:right w:val="none" w:sz="0" w:space="0" w:color="auto"/>
              </w:divBdr>
              <w:divsChild>
                <w:div w:id="125783551">
                  <w:marLeft w:val="0"/>
                  <w:marRight w:val="0"/>
                  <w:marTop w:val="0"/>
                  <w:marBottom w:val="0"/>
                  <w:divBdr>
                    <w:top w:val="none" w:sz="0" w:space="0" w:color="auto"/>
                    <w:left w:val="none" w:sz="0" w:space="0" w:color="auto"/>
                    <w:bottom w:val="none" w:sz="0" w:space="0" w:color="auto"/>
                    <w:right w:val="none" w:sz="0" w:space="0" w:color="auto"/>
                  </w:divBdr>
                  <w:divsChild>
                    <w:div w:id="561451286">
                      <w:marLeft w:val="0"/>
                      <w:marRight w:val="0"/>
                      <w:marTop w:val="0"/>
                      <w:marBottom w:val="0"/>
                      <w:divBdr>
                        <w:top w:val="none" w:sz="0" w:space="0" w:color="auto"/>
                        <w:left w:val="none" w:sz="0" w:space="0" w:color="auto"/>
                        <w:bottom w:val="none" w:sz="0" w:space="0" w:color="auto"/>
                        <w:right w:val="none" w:sz="0" w:space="0" w:color="auto"/>
                      </w:divBdr>
                      <w:divsChild>
                        <w:div w:id="130010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932354">
      <w:bodyDiv w:val="1"/>
      <w:marLeft w:val="0"/>
      <w:marRight w:val="0"/>
      <w:marTop w:val="0"/>
      <w:marBottom w:val="0"/>
      <w:divBdr>
        <w:top w:val="none" w:sz="0" w:space="0" w:color="auto"/>
        <w:left w:val="none" w:sz="0" w:space="0" w:color="auto"/>
        <w:bottom w:val="none" w:sz="0" w:space="0" w:color="auto"/>
        <w:right w:val="none" w:sz="0" w:space="0" w:color="auto"/>
      </w:divBdr>
      <w:divsChild>
        <w:div w:id="1700356738">
          <w:marLeft w:val="0"/>
          <w:marRight w:val="0"/>
          <w:marTop w:val="0"/>
          <w:marBottom w:val="0"/>
          <w:divBdr>
            <w:top w:val="none" w:sz="0" w:space="0" w:color="auto"/>
            <w:left w:val="none" w:sz="0" w:space="0" w:color="auto"/>
            <w:bottom w:val="none" w:sz="0" w:space="0" w:color="auto"/>
            <w:right w:val="none" w:sz="0" w:space="0" w:color="auto"/>
          </w:divBdr>
          <w:divsChild>
            <w:div w:id="17782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45980">
      <w:bodyDiv w:val="1"/>
      <w:marLeft w:val="0"/>
      <w:marRight w:val="0"/>
      <w:marTop w:val="0"/>
      <w:marBottom w:val="0"/>
      <w:divBdr>
        <w:top w:val="none" w:sz="0" w:space="0" w:color="auto"/>
        <w:left w:val="none" w:sz="0" w:space="0" w:color="auto"/>
        <w:bottom w:val="none" w:sz="0" w:space="0" w:color="auto"/>
        <w:right w:val="none" w:sz="0" w:space="0" w:color="auto"/>
      </w:divBdr>
    </w:div>
    <w:div w:id="1336573359">
      <w:bodyDiv w:val="1"/>
      <w:marLeft w:val="0"/>
      <w:marRight w:val="0"/>
      <w:marTop w:val="0"/>
      <w:marBottom w:val="0"/>
      <w:divBdr>
        <w:top w:val="none" w:sz="0" w:space="0" w:color="auto"/>
        <w:left w:val="none" w:sz="0" w:space="0" w:color="auto"/>
        <w:bottom w:val="none" w:sz="0" w:space="0" w:color="auto"/>
        <w:right w:val="none" w:sz="0" w:space="0" w:color="auto"/>
      </w:divBdr>
      <w:divsChild>
        <w:div w:id="1796557285">
          <w:marLeft w:val="0"/>
          <w:marRight w:val="0"/>
          <w:marTop w:val="0"/>
          <w:marBottom w:val="0"/>
          <w:divBdr>
            <w:top w:val="none" w:sz="0" w:space="0" w:color="auto"/>
            <w:left w:val="none" w:sz="0" w:space="0" w:color="auto"/>
            <w:bottom w:val="none" w:sz="0" w:space="0" w:color="auto"/>
            <w:right w:val="none" w:sz="0" w:space="0" w:color="auto"/>
          </w:divBdr>
          <w:divsChild>
            <w:div w:id="1064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574451">
      <w:bodyDiv w:val="1"/>
      <w:marLeft w:val="0"/>
      <w:marRight w:val="0"/>
      <w:marTop w:val="0"/>
      <w:marBottom w:val="0"/>
      <w:divBdr>
        <w:top w:val="none" w:sz="0" w:space="0" w:color="auto"/>
        <w:left w:val="none" w:sz="0" w:space="0" w:color="auto"/>
        <w:bottom w:val="none" w:sz="0" w:space="0" w:color="auto"/>
        <w:right w:val="none" w:sz="0" w:space="0" w:color="auto"/>
      </w:divBdr>
      <w:divsChild>
        <w:div w:id="838615327">
          <w:marLeft w:val="0"/>
          <w:marRight w:val="0"/>
          <w:marTop w:val="0"/>
          <w:marBottom w:val="0"/>
          <w:divBdr>
            <w:top w:val="none" w:sz="0" w:space="0" w:color="auto"/>
            <w:left w:val="none" w:sz="0" w:space="0" w:color="auto"/>
            <w:bottom w:val="none" w:sz="0" w:space="0" w:color="auto"/>
            <w:right w:val="none" w:sz="0" w:space="0" w:color="auto"/>
          </w:divBdr>
          <w:divsChild>
            <w:div w:id="52507339">
              <w:marLeft w:val="0"/>
              <w:marRight w:val="0"/>
              <w:marTop w:val="0"/>
              <w:marBottom w:val="0"/>
              <w:divBdr>
                <w:top w:val="none" w:sz="0" w:space="0" w:color="auto"/>
                <w:left w:val="none" w:sz="0" w:space="0" w:color="auto"/>
                <w:bottom w:val="none" w:sz="0" w:space="0" w:color="auto"/>
                <w:right w:val="none" w:sz="0" w:space="0" w:color="auto"/>
              </w:divBdr>
              <w:divsChild>
                <w:div w:id="3868225">
                  <w:marLeft w:val="0"/>
                  <w:marRight w:val="0"/>
                  <w:marTop w:val="0"/>
                  <w:marBottom w:val="0"/>
                  <w:divBdr>
                    <w:top w:val="none" w:sz="0" w:space="0" w:color="auto"/>
                    <w:left w:val="none" w:sz="0" w:space="0" w:color="auto"/>
                    <w:bottom w:val="none" w:sz="0" w:space="0" w:color="auto"/>
                    <w:right w:val="none" w:sz="0" w:space="0" w:color="auto"/>
                  </w:divBdr>
                  <w:divsChild>
                    <w:div w:id="683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006430">
      <w:bodyDiv w:val="1"/>
      <w:marLeft w:val="0"/>
      <w:marRight w:val="0"/>
      <w:marTop w:val="0"/>
      <w:marBottom w:val="0"/>
      <w:divBdr>
        <w:top w:val="none" w:sz="0" w:space="0" w:color="auto"/>
        <w:left w:val="none" w:sz="0" w:space="0" w:color="auto"/>
        <w:bottom w:val="none" w:sz="0" w:space="0" w:color="auto"/>
        <w:right w:val="none" w:sz="0" w:space="0" w:color="auto"/>
      </w:divBdr>
    </w:div>
    <w:div w:id="1413694795">
      <w:bodyDiv w:val="1"/>
      <w:marLeft w:val="0"/>
      <w:marRight w:val="0"/>
      <w:marTop w:val="0"/>
      <w:marBottom w:val="0"/>
      <w:divBdr>
        <w:top w:val="none" w:sz="0" w:space="0" w:color="auto"/>
        <w:left w:val="none" w:sz="0" w:space="0" w:color="auto"/>
        <w:bottom w:val="none" w:sz="0" w:space="0" w:color="auto"/>
        <w:right w:val="none" w:sz="0" w:space="0" w:color="auto"/>
      </w:divBdr>
    </w:div>
    <w:div w:id="1429274649">
      <w:bodyDiv w:val="1"/>
      <w:marLeft w:val="0"/>
      <w:marRight w:val="0"/>
      <w:marTop w:val="0"/>
      <w:marBottom w:val="0"/>
      <w:divBdr>
        <w:top w:val="none" w:sz="0" w:space="0" w:color="auto"/>
        <w:left w:val="none" w:sz="0" w:space="0" w:color="auto"/>
        <w:bottom w:val="none" w:sz="0" w:space="0" w:color="auto"/>
        <w:right w:val="none" w:sz="0" w:space="0" w:color="auto"/>
      </w:divBdr>
    </w:div>
    <w:div w:id="1507092531">
      <w:bodyDiv w:val="1"/>
      <w:marLeft w:val="0"/>
      <w:marRight w:val="0"/>
      <w:marTop w:val="0"/>
      <w:marBottom w:val="0"/>
      <w:divBdr>
        <w:top w:val="none" w:sz="0" w:space="0" w:color="auto"/>
        <w:left w:val="none" w:sz="0" w:space="0" w:color="auto"/>
        <w:bottom w:val="none" w:sz="0" w:space="0" w:color="auto"/>
        <w:right w:val="none" w:sz="0" w:space="0" w:color="auto"/>
      </w:divBdr>
    </w:div>
    <w:div w:id="1535195343">
      <w:bodyDiv w:val="1"/>
      <w:marLeft w:val="0"/>
      <w:marRight w:val="0"/>
      <w:marTop w:val="0"/>
      <w:marBottom w:val="0"/>
      <w:divBdr>
        <w:top w:val="none" w:sz="0" w:space="0" w:color="auto"/>
        <w:left w:val="none" w:sz="0" w:space="0" w:color="auto"/>
        <w:bottom w:val="none" w:sz="0" w:space="0" w:color="auto"/>
        <w:right w:val="none" w:sz="0" w:space="0" w:color="auto"/>
      </w:divBdr>
      <w:divsChild>
        <w:div w:id="1658224504">
          <w:marLeft w:val="0"/>
          <w:marRight w:val="0"/>
          <w:marTop w:val="0"/>
          <w:marBottom w:val="0"/>
          <w:divBdr>
            <w:top w:val="none" w:sz="0" w:space="0" w:color="auto"/>
            <w:left w:val="none" w:sz="0" w:space="0" w:color="auto"/>
            <w:bottom w:val="none" w:sz="0" w:space="0" w:color="auto"/>
            <w:right w:val="none" w:sz="0" w:space="0" w:color="auto"/>
          </w:divBdr>
          <w:divsChild>
            <w:div w:id="1766530923">
              <w:marLeft w:val="0"/>
              <w:marRight w:val="0"/>
              <w:marTop w:val="0"/>
              <w:marBottom w:val="0"/>
              <w:divBdr>
                <w:top w:val="none" w:sz="0" w:space="0" w:color="auto"/>
                <w:left w:val="none" w:sz="0" w:space="0" w:color="auto"/>
                <w:bottom w:val="none" w:sz="0" w:space="0" w:color="auto"/>
                <w:right w:val="none" w:sz="0" w:space="0" w:color="auto"/>
              </w:divBdr>
              <w:divsChild>
                <w:div w:id="448208157">
                  <w:marLeft w:val="0"/>
                  <w:marRight w:val="0"/>
                  <w:marTop w:val="0"/>
                  <w:marBottom w:val="0"/>
                  <w:divBdr>
                    <w:top w:val="none" w:sz="0" w:space="0" w:color="auto"/>
                    <w:left w:val="none" w:sz="0" w:space="0" w:color="auto"/>
                    <w:bottom w:val="none" w:sz="0" w:space="0" w:color="auto"/>
                    <w:right w:val="none" w:sz="0" w:space="0" w:color="auto"/>
                  </w:divBdr>
                  <w:divsChild>
                    <w:div w:id="381369409">
                      <w:marLeft w:val="0"/>
                      <w:marRight w:val="0"/>
                      <w:marTop w:val="0"/>
                      <w:marBottom w:val="0"/>
                      <w:divBdr>
                        <w:top w:val="none" w:sz="0" w:space="0" w:color="auto"/>
                        <w:left w:val="none" w:sz="0" w:space="0" w:color="auto"/>
                        <w:bottom w:val="none" w:sz="0" w:space="0" w:color="auto"/>
                        <w:right w:val="none" w:sz="0" w:space="0" w:color="auto"/>
                      </w:divBdr>
                      <w:divsChild>
                        <w:div w:id="1966766693">
                          <w:marLeft w:val="0"/>
                          <w:marRight w:val="0"/>
                          <w:marTop w:val="0"/>
                          <w:marBottom w:val="0"/>
                          <w:divBdr>
                            <w:top w:val="none" w:sz="0" w:space="0" w:color="auto"/>
                            <w:left w:val="none" w:sz="0" w:space="0" w:color="auto"/>
                            <w:bottom w:val="none" w:sz="0" w:space="0" w:color="auto"/>
                            <w:right w:val="none" w:sz="0" w:space="0" w:color="auto"/>
                          </w:divBdr>
                          <w:divsChild>
                            <w:div w:id="1617060133">
                              <w:marLeft w:val="0"/>
                              <w:marRight w:val="0"/>
                              <w:marTop w:val="0"/>
                              <w:marBottom w:val="0"/>
                              <w:divBdr>
                                <w:top w:val="none" w:sz="0" w:space="0" w:color="auto"/>
                                <w:left w:val="none" w:sz="0" w:space="0" w:color="auto"/>
                                <w:bottom w:val="none" w:sz="0" w:space="0" w:color="auto"/>
                                <w:right w:val="none" w:sz="0" w:space="0" w:color="auto"/>
                              </w:divBdr>
                              <w:divsChild>
                                <w:div w:id="1847555413">
                                  <w:marLeft w:val="0"/>
                                  <w:marRight w:val="0"/>
                                  <w:marTop w:val="0"/>
                                  <w:marBottom w:val="0"/>
                                  <w:divBdr>
                                    <w:top w:val="none" w:sz="0" w:space="0" w:color="auto"/>
                                    <w:left w:val="none" w:sz="0" w:space="0" w:color="auto"/>
                                    <w:bottom w:val="none" w:sz="0" w:space="0" w:color="auto"/>
                                    <w:right w:val="none" w:sz="0" w:space="0" w:color="auto"/>
                                  </w:divBdr>
                                  <w:divsChild>
                                    <w:div w:id="746338761">
                                      <w:marLeft w:val="0"/>
                                      <w:marRight w:val="0"/>
                                      <w:marTop w:val="0"/>
                                      <w:marBottom w:val="0"/>
                                      <w:divBdr>
                                        <w:top w:val="none" w:sz="0" w:space="0" w:color="auto"/>
                                        <w:left w:val="none" w:sz="0" w:space="0" w:color="auto"/>
                                        <w:bottom w:val="none" w:sz="0" w:space="0" w:color="auto"/>
                                        <w:right w:val="none" w:sz="0" w:space="0" w:color="auto"/>
                                      </w:divBdr>
                                      <w:divsChild>
                                        <w:div w:id="2062171239">
                                          <w:marLeft w:val="0"/>
                                          <w:marRight w:val="0"/>
                                          <w:marTop w:val="0"/>
                                          <w:marBottom w:val="0"/>
                                          <w:divBdr>
                                            <w:top w:val="none" w:sz="0" w:space="0" w:color="auto"/>
                                            <w:left w:val="none" w:sz="0" w:space="0" w:color="auto"/>
                                            <w:bottom w:val="none" w:sz="0" w:space="0" w:color="auto"/>
                                            <w:right w:val="none" w:sz="0" w:space="0" w:color="auto"/>
                                          </w:divBdr>
                                          <w:divsChild>
                                            <w:div w:id="249895254">
                                              <w:marLeft w:val="0"/>
                                              <w:marRight w:val="0"/>
                                              <w:marTop w:val="0"/>
                                              <w:marBottom w:val="0"/>
                                              <w:divBdr>
                                                <w:top w:val="none" w:sz="0" w:space="0" w:color="auto"/>
                                                <w:left w:val="none" w:sz="0" w:space="0" w:color="auto"/>
                                                <w:bottom w:val="none" w:sz="0" w:space="0" w:color="auto"/>
                                                <w:right w:val="none" w:sz="0" w:space="0" w:color="auto"/>
                                              </w:divBdr>
                                              <w:divsChild>
                                                <w:div w:id="803230122">
                                                  <w:marLeft w:val="0"/>
                                                  <w:marRight w:val="0"/>
                                                  <w:marTop w:val="0"/>
                                                  <w:marBottom w:val="0"/>
                                                  <w:divBdr>
                                                    <w:top w:val="none" w:sz="0" w:space="0" w:color="auto"/>
                                                    <w:left w:val="none" w:sz="0" w:space="0" w:color="auto"/>
                                                    <w:bottom w:val="none" w:sz="0" w:space="0" w:color="auto"/>
                                                    <w:right w:val="none" w:sz="0" w:space="0" w:color="auto"/>
                                                  </w:divBdr>
                                                  <w:divsChild>
                                                    <w:div w:id="5792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4611">
                                          <w:marLeft w:val="0"/>
                                          <w:marRight w:val="0"/>
                                          <w:marTop w:val="0"/>
                                          <w:marBottom w:val="0"/>
                                          <w:divBdr>
                                            <w:top w:val="none" w:sz="0" w:space="0" w:color="auto"/>
                                            <w:left w:val="none" w:sz="0" w:space="0" w:color="auto"/>
                                            <w:bottom w:val="none" w:sz="0" w:space="0" w:color="auto"/>
                                            <w:right w:val="none" w:sz="0" w:space="0" w:color="auto"/>
                                          </w:divBdr>
                                          <w:divsChild>
                                            <w:div w:id="1327783616">
                                              <w:marLeft w:val="0"/>
                                              <w:marRight w:val="0"/>
                                              <w:marTop w:val="0"/>
                                              <w:marBottom w:val="0"/>
                                              <w:divBdr>
                                                <w:top w:val="none" w:sz="0" w:space="0" w:color="auto"/>
                                                <w:left w:val="none" w:sz="0" w:space="0" w:color="auto"/>
                                                <w:bottom w:val="none" w:sz="0" w:space="0" w:color="auto"/>
                                                <w:right w:val="none" w:sz="0" w:space="0" w:color="auto"/>
                                              </w:divBdr>
                                              <w:divsChild>
                                                <w:div w:id="1463501864">
                                                  <w:marLeft w:val="0"/>
                                                  <w:marRight w:val="0"/>
                                                  <w:marTop w:val="0"/>
                                                  <w:marBottom w:val="0"/>
                                                  <w:divBdr>
                                                    <w:top w:val="none" w:sz="0" w:space="0" w:color="auto"/>
                                                    <w:left w:val="none" w:sz="0" w:space="0" w:color="auto"/>
                                                    <w:bottom w:val="none" w:sz="0" w:space="0" w:color="auto"/>
                                                    <w:right w:val="none" w:sz="0" w:space="0" w:color="auto"/>
                                                  </w:divBdr>
                                                  <w:divsChild>
                                                    <w:div w:id="2002850990">
                                                      <w:marLeft w:val="0"/>
                                                      <w:marRight w:val="0"/>
                                                      <w:marTop w:val="0"/>
                                                      <w:marBottom w:val="0"/>
                                                      <w:divBdr>
                                                        <w:top w:val="none" w:sz="0" w:space="0" w:color="auto"/>
                                                        <w:left w:val="none" w:sz="0" w:space="0" w:color="auto"/>
                                                        <w:bottom w:val="none" w:sz="0" w:space="0" w:color="auto"/>
                                                        <w:right w:val="none" w:sz="0" w:space="0" w:color="auto"/>
                                                      </w:divBdr>
                                                      <w:divsChild>
                                                        <w:div w:id="16886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299167">
          <w:marLeft w:val="0"/>
          <w:marRight w:val="0"/>
          <w:marTop w:val="0"/>
          <w:marBottom w:val="0"/>
          <w:divBdr>
            <w:top w:val="none" w:sz="0" w:space="0" w:color="auto"/>
            <w:left w:val="none" w:sz="0" w:space="0" w:color="auto"/>
            <w:bottom w:val="none" w:sz="0" w:space="0" w:color="auto"/>
            <w:right w:val="none" w:sz="0" w:space="0" w:color="auto"/>
          </w:divBdr>
          <w:divsChild>
            <w:div w:id="1558737294">
              <w:marLeft w:val="0"/>
              <w:marRight w:val="0"/>
              <w:marTop w:val="0"/>
              <w:marBottom w:val="0"/>
              <w:divBdr>
                <w:top w:val="none" w:sz="0" w:space="0" w:color="auto"/>
                <w:left w:val="none" w:sz="0" w:space="0" w:color="auto"/>
                <w:bottom w:val="none" w:sz="0" w:space="0" w:color="auto"/>
                <w:right w:val="none" w:sz="0" w:space="0" w:color="auto"/>
              </w:divBdr>
              <w:divsChild>
                <w:div w:id="1638295288">
                  <w:marLeft w:val="0"/>
                  <w:marRight w:val="0"/>
                  <w:marTop w:val="0"/>
                  <w:marBottom w:val="0"/>
                  <w:divBdr>
                    <w:top w:val="none" w:sz="0" w:space="0" w:color="auto"/>
                    <w:left w:val="none" w:sz="0" w:space="0" w:color="auto"/>
                    <w:bottom w:val="none" w:sz="0" w:space="0" w:color="auto"/>
                    <w:right w:val="none" w:sz="0" w:space="0" w:color="auto"/>
                  </w:divBdr>
                  <w:divsChild>
                    <w:div w:id="1920019051">
                      <w:marLeft w:val="0"/>
                      <w:marRight w:val="0"/>
                      <w:marTop w:val="0"/>
                      <w:marBottom w:val="0"/>
                      <w:divBdr>
                        <w:top w:val="none" w:sz="0" w:space="0" w:color="auto"/>
                        <w:left w:val="none" w:sz="0" w:space="0" w:color="auto"/>
                        <w:bottom w:val="none" w:sz="0" w:space="0" w:color="auto"/>
                        <w:right w:val="none" w:sz="0" w:space="0" w:color="auto"/>
                      </w:divBdr>
                      <w:divsChild>
                        <w:div w:id="453254392">
                          <w:marLeft w:val="0"/>
                          <w:marRight w:val="0"/>
                          <w:marTop w:val="0"/>
                          <w:marBottom w:val="0"/>
                          <w:divBdr>
                            <w:top w:val="none" w:sz="0" w:space="0" w:color="auto"/>
                            <w:left w:val="none" w:sz="0" w:space="0" w:color="auto"/>
                            <w:bottom w:val="none" w:sz="0" w:space="0" w:color="auto"/>
                            <w:right w:val="none" w:sz="0" w:space="0" w:color="auto"/>
                          </w:divBdr>
                          <w:divsChild>
                            <w:div w:id="321472134">
                              <w:marLeft w:val="0"/>
                              <w:marRight w:val="0"/>
                              <w:marTop w:val="0"/>
                              <w:marBottom w:val="0"/>
                              <w:divBdr>
                                <w:top w:val="none" w:sz="0" w:space="0" w:color="auto"/>
                                <w:left w:val="none" w:sz="0" w:space="0" w:color="auto"/>
                                <w:bottom w:val="none" w:sz="0" w:space="0" w:color="auto"/>
                                <w:right w:val="none" w:sz="0" w:space="0" w:color="auto"/>
                              </w:divBdr>
                              <w:divsChild>
                                <w:div w:id="1901550575">
                                  <w:marLeft w:val="0"/>
                                  <w:marRight w:val="0"/>
                                  <w:marTop w:val="0"/>
                                  <w:marBottom w:val="0"/>
                                  <w:divBdr>
                                    <w:top w:val="none" w:sz="0" w:space="0" w:color="auto"/>
                                    <w:left w:val="none" w:sz="0" w:space="0" w:color="auto"/>
                                    <w:bottom w:val="none" w:sz="0" w:space="0" w:color="auto"/>
                                    <w:right w:val="none" w:sz="0" w:space="0" w:color="auto"/>
                                  </w:divBdr>
                                  <w:divsChild>
                                    <w:div w:id="1670794655">
                                      <w:marLeft w:val="0"/>
                                      <w:marRight w:val="0"/>
                                      <w:marTop w:val="0"/>
                                      <w:marBottom w:val="0"/>
                                      <w:divBdr>
                                        <w:top w:val="none" w:sz="0" w:space="0" w:color="auto"/>
                                        <w:left w:val="none" w:sz="0" w:space="0" w:color="auto"/>
                                        <w:bottom w:val="none" w:sz="0" w:space="0" w:color="auto"/>
                                        <w:right w:val="none" w:sz="0" w:space="0" w:color="auto"/>
                                      </w:divBdr>
                                      <w:divsChild>
                                        <w:div w:id="1427995422">
                                          <w:marLeft w:val="0"/>
                                          <w:marRight w:val="0"/>
                                          <w:marTop w:val="0"/>
                                          <w:marBottom w:val="0"/>
                                          <w:divBdr>
                                            <w:top w:val="none" w:sz="0" w:space="0" w:color="auto"/>
                                            <w:left w:val="none" w:sz="0" w:space="0" w:color="auto"/>
                                            <w:bottom w:val="none" w:sz="0" w:space="0" w:color="auto"/>
                                            <w:right w:val="none" w:sz="0" w:space="0" w:color="auto"/>
                                          </w:divBdr>
                                          <w:divsChild>
                                            <w:div w:id="534076563">
                                              <w:marLeft w:val="0"/>
                                              <w:marRight w:val="0"/>
                                              <w:marTop w:val="0"/>
                                              <w:marBottom w:val="0"/>
                                              <w:divBdr>
                                                <w:top w:val="none" w:sz="0" w:space="0" w:color="auto"/>
                                                <w:left w:val="none" w:sz="0" w:space="0" w:color="auto"/>
                                                <w:bottom w:val="none" w:sz="0" w:space="0" w:color="auto"/>
                                                <w:right w:val="none" w:sz="0" w:space="0" w:color="auto"/>
                                              </w:divBdr>
                                              <w:divsChild>
                                                <w:div w:id="1081368336">
                                                  <w:marLeft w:val="0"/>
                                                  <w:marRight w:val="0"/>
                                                  <w:marTop w:val="0"/>
                                                  <w:marBottom w:val="0"/>
                                                  <w:divBdr>
                                                    <w:top w:val="none" w:sz="0" w:space="0" w:color="auto"/>
                                                    <w:left w:val="none" w:sz="0" w:space="0" w:color="auto"/>
                                                    <w:bottom w:val="none" w:sz="0" w:space="0" w:color="auto"/>
                                                    <w:right w:val="none" w:sz="0" w:space="0" w:color="auto"/>
                                                  </w:divBdr>
                                                  <w:divsChild>
                                                    <w:div w:id="1178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769828">
      <w:bodyDiv w:val="1"/>
      <w:marLeft w:val="0"/>
      <w:marRight w:val="0"/>
      <w:marTop w:val="0"/>
      <w:marBottom w:val="0"/>
      <w:divBdr>
        <w:top w:val="none" w:sz="0" w:space="0" w:color="auto"/>
        <w:left w:val="none" w:sz="0" w:space="0" w:color="auto"/>
        <w:bottom w:val="none" w:sz="0" w:space="0" w:color="auto"/>
        <w:right w:val="none" w:sz="0" w:space="0" w:color="auto"/>
      </w:divBdr>
    </w:div>
    <w:div w:id="1553728551">
      <w:bodyDiv w:val="1"/>
      <w:marLeft w:val="0"/>
      <w:marRight w:val="0"/>
      <w:marTop w:val="0"/>
      <w:marBottom w:val="0"/>
      <w:divBdr>
        <w:top w:val="none" w:sz="0" w:space="0" w:color="auto"/>
        <w:left w:val="none" w:sz="0" w:space="0" w:color="auto"/>
        <w:bottom w:val="none" w:sz="0" w:space="0" w:color="auto"/>
        <w:right w:val="none" w:sz="0" w:space="0" w:color="auto"/>
      </w:divBdr>
    </w:div>
    <w:div w:id="1558668298">
      <w:bodyDiv w:val="1"/>
      <w:marLeft w:val="0"/>
      <w:marRight w:val="0"/>
      <w:marTop w:val="0"/>
      <w:marBottom w:val="0"/>
      <w:divBdr>
        <w:top w:val="none" w:sz="0" w:space="0" w:color="auto"/>
        <w:left w:val="none" w:sz="0" w:space="0" w:color="auto"/>
        <w:bottom w:val="none" w:sz="0" w:space="0" w:color="auto"/>
        <w:right w:val="none" w:sz="0" w:space="0" w:color="auto"/>
      </w:divBdr>
    </w:div>
    <w:div w:id="1610434167">
      <w:bodyDiv w:val="1"/>
      <w:marLeft w:val="0"/>
      <w:marRight w:val="0"/>
      <w:marTop w:val="0"/>
      <w:marBottom w:val="0"/>
      <w:divBdr>
        <w:top w:val="none" w:sz="0" w:space="0" w:color="auto"/>
        <w:left w:val="none" w:sz="0" w:space="0" w:color="auto"/>
        <w:bottom w:val="none" w:sz="0" w:space="0" w:color="auto"/>
        <w:right w:val="none" w:sz="0" w:space="0" w:color="auto"/>
      </w:divBdr>
    </w:div>
    <w:div w:id="1706632919">
      <w:bodyDiv w:val="1"/>
      <w:marLeft w:val="0"/>
      <w:marRight w:val="0"/>
      <w:marTop w:val="0"/>
      <w:marBottom w:val="0"/>
      <w:divBdr>
        <w:top w:val="none" w:sz="0" w:space="0" w:color="auto"/>
        <w:left w:val="none" w:sz="0" w:space="0" w:color="auto"/>
        <w:bottom w:val="none" w:sz="0" w:space="0" w:color="auto"/>
        <w:right w:val="none" w:sz="0" w:space="0" w:color="auto"/>
      </w:divBdr>
      <w:divsChild>
        <w:div w:id="763263086">
          <w:marLeft w:val="0"/>
          <w:marRight w:val="0"/>
          <w:marTop w:val="0"/>
          <w:marBottom w:val="0"/>
          <w:divBdr>
            <w:top w:val="none" w:sz="0" w:space="0" w:color="auto"/>
            <w:left w:val="none" w:sz="0" w:space="0" w:color="auto"/>
            <w:bottom w:val="none" w:sz="0" w:space="0" w:color="auto"/>
            <w:right w:val="none" w:sz="0" w:space="0" w:color="auto"/>
          </w:divBdr>
          <w:divsChild>
            <w:div w:id="1394352068">
              <w:marLeft w:val="0"/>
              <w:marRight w:val="0"/>
              <w:marTop w:val="0"/>
              <w:marBottom w:val="0"/>
              <w:divBdr>
                <w:top w:val="none" w:sz="0" w:space="0" w:color="auto"/>
                <w:left w:val="none" w:sz="0" w:space="0" w:color="auto"/>
                <w:bottom w:val="none" w:sz="0" w:space="0" w:color="auto"/>
                <w:right w:val="none" w:sz="0" w:space="0" w:color="auto"/>
              </w:divBdr>
              <w:divsChild>
                <w:div w:id="965817093">
                  <w:marLeft w:val="0"/>
                  <w:marRight w:val="0"/>
                  <w:marTop w:val="0"/>
                  <w:marBottom w:val="0"/>
                  <w:divBdr>
                    <w:top w:val="none" w:sz="0" w:space="0" w:color="auto"/>
                    <w:left w:val="none" w:sz="0" w:space="0" w:color="auto"/>
                    <w:bottom w:val="none" w:sz="0" w:space="0" w:color="auto"/>
                    <w:right w:val="none" w:sz="0" w:space="0" w:color="auto"/>
                  </w:divBdr>
                  <w:divsChild>
                    <w:div w:id="1717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2699">
          <w:marLeft w:val="0"/>
          <w:marRight w:val="0"/>
          <w:marTop w:val="0"/>
          <w:marBottom w:val="0"/>
          <w:divBdr>
            <w:top w:val="none" w:sz="0" w:space="0" w:color="auto"/>
            <w:left w:val="none" w:sz="0" w:space="0" w:color="auto"/>
            <w:bottom w:val="none" w:sz="0" w:space="0" w:color="auto"/>
            <w:right w:val="none" w:sz="0" w:space="0" w:color="auto"/>
          </w:divBdr>
          <w:divsChild>
            <w:div w:id="995305284">
              <w:marLeft w:val="0"/>
              <w:marRight w:val="0"/>
              <w:marTop w:val="0"/>
              <w:marBottom w:val="0"/>
              <w:divBdr>
                <w:top w:val="none" w:sz="0" w:space="0" w:color="auto"/>
                <w:left w:val="none" w:sz="0" w:space="0" w:color="auto"/>
                <w:bottom w:val="none" w:sz="0" w:space="0" w:color="auto"/>
                <w:right w:val="none" w:sz="0" w:space="0" w:color="auto"/>
              </w:divBdr>
              <w:divsChild>
                <w:div w:id="1251038742">
                  <w:marLeft w:val="0"/>
                  <w:marRight w:val="0"/>
                  <w:marTop w:val="0"/>
                  <w:marBottom w:val="0"/>
                  <w:divBdr>
                    <w:top w:val="none" w:sz="0" w:space="0" w:color="auto"/>
                    <w:left w:val="none" w:sz="0" w:space="0" w:color="auto"/>
                    <w:bottom w:val="none" w:sz="0" w:space="0" w:color="auto"/>
                    <w:right w:val="none" w:sz="0" w:space="0" w:color="auto"/>
                  </w:divBdr>
                  <w:divsChild>
                    <w:div w:id="1732733451">
                      <w:marLeft w:val="0"/>
                      <w:marRight w:val="0"/>
                      <w:marTop w:val="0"/>
                      <w:marBottom w:val="0"/>
                      <w:divBdr>
                        <w:top w:val="none" w:sz="0" w:space="0" w:color="auto"/>
                        <w:left w:val="none" w:sz="0" w:space="0" w:color="auto"/>
                        <w:bottom w:val="none" w:sz="0" w:space="0" w:color="auto"/>
                        <w:right w:val="none" w:sz="0" w:space="0" w:color="auto"/>
                      </w:divBdr>
                      <w:divsChild>
                        <w:div w:id="9959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35659">
      <w:bodyDiv w:val="1"/>
      <w:marLeft w:val="0"/>
      <w:marRight w:val="0"/>
      <w:marTop w:val="0"/>
      <w:marBottom w:val="0"/>
      <w:divBdr>
        <w:top w:val="none" w:sz="0" w:space="0" w:color="auto"/>
        <w:left w:val="none" w:sz="0" w:space="0" w:color="auto"/>
        <w:bottom w:val="none" w:sz="0" w:space="0" w:color="auto"/>
        <w:right w:val="none" w:sz="0" w:space="0" w:color="auto"/>
      </w:divBdr>
    </w:div>
    <w:div w:id="1878354517">
      <w:bodyDiv w:val="1"/>
      <w:marLeft w:val="0"/>
      <w:marRight w:val="0"/>
      <w:marTop w:val="0"/>
      <w:marBottom w:val="0"/>
      <w:divBdr>
        <w:top w:val="none" w:sz="0" w:space="0" w:color="auto"/>
        <w:left w:val="none" w:sz="0" w:space="0" w:color="auto"/>
        <w:bottom w:val="none" w:sz="0" w:space="0" w:color="auto"/>
        <w:right w:val="none" w:sz="0" w:space="0" w:color="auto"/>
      </w:divBdr>
    </w:div>
    <w:div w:id="2054385854">
      <w:bodyDiv w:val="1"/>
      <w:marLeft w:val="0"/>
      <w:marRight w:val="0"/>
      <w:marTop w:val="0"/>
      <w:marBottom w:val="0"/>
      <w:divBdr>
        <w:top w:val="none" w:sz="0" w:space="0" w:color="auto"/>
        <w:left w:val="none" w:sz="0" w:space="0" w:color="auto"/>
        <w:bottom w:val="none" w:sz="0" w:space="0" w:color="auto"/>
        <w:right w:val="none" w:sz="0" w:space="0" w:color="auto"/>
      </w:divBdr>
    </w:div>
    <w:div w:id="2099280838">
      <w:bodyDiv w:val="1"/>
      <w:marLeft w:val="0"/>
      <w:marRight w:val="0"/>
      <w:marTop w:val="0"/>
      <w:marBottom w:val="0"/>
      <w:divBdr>
        <w:top w:val="none" w:sz="0" w:space="0" w:color="auto"/>
        <w:left w:val="none" w:sz="0" w:space="0" w:color="auto"/>
        <w:bottom w:val="none" w:sz="0" w:space="0" w:color="auto"/>
        <w:right w:val="none" w:sz="0" w:space="0" w:color="auto"/>
      </w:divBdr>
    </w:div>
    <w:div w:id="2116554420">
      <w:bodyDiv w:val="1"/>
      <w:marLeft w:val="0"/>
      <w:marRight w:val="0"/>
      <w:marTop w:val="0"/>
      <w:marBottom w:val="0"/>
      <w:divBdr>
        <w:top w:val="none" w:sz="0" w:space="0" w:color="auto"/>
        <w:left w:val="none" w:sz="0" w:space="0" w:color="auto"/>
        <w:bottom w:val="none" w:sz="0" w:space="0" w:color="auto"/>
        <w:right w:val="none" w:sz="0" w:space="0" w:color="auto"/>
      </w:divBdr>
    </w:div>
    <w:div w:id="2125733055">
      <w:bodyDiv w:val="1"/>
      <w:marLeft w:val="0"/>
      <w:marRight w:val="0"/>
      <w:marTop w:val="0"/>
      <w:marBottom w:val="0"/>
      <w:divBdr>
        <w:top w:val="none" w:sz="0" w:space="0" w:color="auto"/>
        <w:left w:val="none" w:sz="0" w:space="0" w:color="auto"/>
        <w:bottom w:val="none" w:sz="0" w:space="0" w:color="auto"/>
        <w:right w:val="none" w:sz="0" w:space="0" w:color="auto"/>
      </w:divBdr>
    </w:div>
    <w:div w:id="21284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2.png"/><Relationship Id="rId18" Type="http://schemas.openxmlformats.org/officeDocument/2006/relationships/hyperlink" Target="https://www.nrdc.org/stories/regenerative-agriculture-1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icar.org.in/en/all-india-coordinated-research-projec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ar-crri.in/promoting-sustainable-farming-workshop-on-conservation-agriculture-in-india-highlights-key-strategies-and-benefi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randviewresearch.com/industry-analysis/regenerative-agriculture-market-report?utm_source=chatgpt.com" TargetMode="External"/><Relationship Id="rId23" Type="http://schemas.openxmlformats.org/officeDocument/2006/relationships/header" Target="header3.xml"/><Relationship Id="rId10" Type="http://schemas.openxmlformats.org/officeDocument/2006/relationships/diagramQuickStyle" Target="diagrams/quickStyle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fao.org/conservation-agriculture"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2632206-CD31-4E91-9AF2-860122AA89AB}" type="doc">
      <dgm:prSet loTypeId="urn:microsoft.com/office/officeart/2005/8/layout/architecture" loCatId="list" qsTypeId="urn:microsoft.com/office/officeart/2005/8/quickstyle/simple1#1" qsCatId="simple" csTypeId="urn:microsoft.com/office/officeart/2005/8/colors/colorful1#1" csCatId="colorful" phldr="1"/>
      <dgm:spPr/>
      <dgm:t>
        <a:bodyPr/>
        <a:lstStyle/>
        <a:p>
          <a:endParaRPr lang="en-IN"/>
        </a:p>
      </dgm:t>
    </dgm:pt>
    <dgm:pt modelId="{5427218E-8079-4777-BC37-922643AC5EFD}">
      <dgm:prSet phldrT="[Text]" custT="1"/>
      <dgm:spPr/>
      <dgm:t>
        <a:bodyPr/>
        <a:lstStyle/>
        <a:p>
          <a:r>
            <a:rPr lang="en-IN" sz="1200" dirty="0">
              <a:solidFill>
                <a:schemeClr val="tx1"/>
              </a:solidFill>
              <a:latin typeface="Times New Roman" panose="02020603050405020304" charset="0"/>
              <a:cs typeface="Times New Roman" panose="02020603050405020304" charset="0"/>
            </a:rPr>
            <a:t>Farmers (n=120)</a:t>
          </a:r>
        </a:p>
        <a:p>
          <a:r>
            <a:rPr lang="en-IN" sz="1200" dirty="0">
              <a:solidFill>
                <a:schemeClr val="tx1"/>
              </a:solidFill>
              <a:latin typeface="Times New Roman" panose="02020603050405020304" charset="0"/>
              <a:cs typeface="Times New Roman" panose="02020603050405020304" charset="0"/>
            </a:rPr>
            <a:t>30 farmers from each district</a:t>
          </a:r>
        </a:p>
      </dgm:t>
    </dgm:pt>
    <dgm:pt modelId="{C9F8096E-0F6D-4D74-8313-8B1BEE970ADE}" type="parTrans" cxnId="{D8BF78E4-926C-47E2-9380-5B0E4C757F0D}">
      <dgm:prSet/>
      <dgm:spPr/>
      <dgm:t>
        <a:bodyPr/>
        <a:lstStyle/>
        <a:p>
          <a:endParaRPr lang="en-IN"/>
        </a:p>
      </dgm:t>
    </dgm:pt>
    <dgm:pt modelId="{0B55CC16-2A1F-4735-BF2C-76FB35FB2DB8}" type="sibTrans" cxnId="{D8BF78E4-926C-47E2-9380-5B0E4C757F0D}">
      <dgm:prSet/>
      <dgm:spPr/>
      <dgm:t>
        <a:bodyPr/>
        <a:lstStyle/>
        <a:p>
          <a:endParaRPr lang="en-IN"/>
        </a:p>
      </dgm:t>
    </dgm:pt>
    <dgm:pt modelId="{9105EEF0-94B0-41EF-8AE5-54FF15B3367A}">
      <dgm:prSet phldrT="[Text]" custT="1"/>
      <dgm:spPr/>
      <dgm:t>
        <a:bodyPr/>
        <a:lstStyle/>
        <a:p>
          <a:r>
            <a:rPr lang="en-IN" sz="1200" dirty="0">
              <a:solidFill>
                <a:schemeClr val="tx1"/>
              </a:solidFill>
              <a:latin typeface="Times New Roman" panose="02020603050405020304" charset="0"/>
              <a:cs typeface="Times New Roman" panose="02020603050405020304" charset="0"/>
            </a:rPr>
            <a:t>District Agriculture Extension Officers (n=40)</a:t>
          </a:r>
        </a:p>
        <a:p>
          <a:r>
            <a:rPr lang="en-IN" sz="1200" dirty="0">
              <a:solidFill>
                <a:schemeClr val="tx1"/>
              </a:solidFill>
              <a:latin typeface="Times New Roman" panose="02020603050405020304" charset="0"/>
              <a:cs typeface="Times New Roman" panose="02020603050405020304" charset="0"/>
            </a:rPr>
            <a:t>10 from each district</a:t>
          </a:r>
        </a:p>
      </dgm:t>
    </dgm:pt>
    <dgm:pt modelId="{8BBB3110-E3F1-404A-889C-AC6E4AB185D3}" type="parTrans" cxnId="{C540A086-BFBD-48C2-B71C-E46D4020092E}">
      <dgm:prSet/>
      <dgm:spPr/>
      <dgm:t>
        <a:bodyPr/>
        <a:lstStyle/>
        <a:p>
          <a:endParaRPr lang="en-IN"/>
        </a:p>
      </dgm:t>
    </dgm:pt>
    <dgm:pt modelId="{9CBB8979-6379-4AB8-BDED-5E2DA4E2FC36}" type="sibTrans" cxnId="{C540A086-BFBD-48C2-B71C-E46D4020092E}">
      <dgm:prSet/>
      <dgm:spPr/>
      <dgm:t>
        <a:bodyPr/>
        <a:lstStyle/>
        <a:p>
          <a:endParaRPr lang="en-IN"/>
        </a:p>
      </dgm:t>
    </dgm:pt>
    <dgm:pt modelId="{BD93F713-4425-4A4C-8B40-BBDFB36BAA13}">
      <dgm:prSet phldrT="[Text]" custT="1"/>
      <dgm:spPr/>
      <dgm:t>
        <a:bodyPr/>
        <a:lstStyle/>
        <a:p>
          <a:r>
            <a:rPr lang="en-IN" sz="1200" dirty="0">
              <a:solidFill>
                <a:schemeClr val="tx1"/>
              </a:solidFill>
              <a:latin typeface="Times New Roman" panose="02020603050405020304" charset="0"/>
              <a:cs typeface="Times New Roman" panose="02020603050405020304" charset="0"/>
            </a:rPr>
            <a:t>Agricultural input suppliers (n=5)</a:t>
          </a:r>
        </a:p>
      </dgm:t>
    </dgm:pt>
    <dgm:pt modelId="{74E50A23-460C-407B-AB66-BDCF5837CAF5}" type="parTrans" cxnId="{5F45CD18-82FF-41D0-A260-6C6470D4EC63}">
      <dgm:prSet/>
      <dgm:spPr/>
      <dgm:t>
        <a:bodyPr/>
        <a:lstStyle/>
        <a:p>
          <a:endParaRPr lang="en-IN"/>
        </a:p>
      </dgm:t>
    </dgm:pt>
    <dgm:pt modelId="{54CFB92D-8353-4F69-BA11-AA5A92912130}" type="sibTrans" cxnId="{5F45CD18-82FF-41D0-A260-6C6470D4EC63}">
      <dgm:prSet/>
      <dgm:spPr/>
      <dgm:t>
        <a:bodyPr/>
        <a:lstStyle/>
        <a:p>
          <a:endParaRPr lang="en-IN"/>
        </a:p>
      </dgm:t>
    </dgm:pt>
    <dgm:pt modelId="{2763623E-11E2-4013-87C7-883A3BF44E8F}">
      <dgm:prSet phldrT="[Text]" custT="1"/>
      <dgm:spPr/>
      <dgm:t>
        <a:bodyPr/>
        <a:lstStyle/>
        <a:p>
          <a:r>
            <a:rPr lang="en-IN" sz="1200" dirty="0">
              <a:solidFill>
                <a:schemeClr val="tx1"/>
              </a:solidFill>
              <a:latin typeface="Times New Roman" panose="02020603050405020304" charset="0"/>
              <a:cs typeface="Times New Roman" panose="02020603050405020304" charset="0"/>
            </a:rPr>
            <a:t>Farmer Producer Organisations (n=5)</a:t>
          </a:r>
        </a:p>
      </dgm:t>
    </dgm:pt>
    <dgm:pt modelId="{09024613-C07B-4C2A-A934-81ECBB58490C}" type="parTrans" cxnId="{94BB666E-5EC3-447F-8531-90FDD2EE3A3A}">
      <dgm:prSet/>
      <dgm:spPr/>
      <dgm:t>
        <a:bodyPr/>
        <a:lstStyle/>
        <a:p>
          <a:endParaRPr lang="en-IN"/>
        </a:p>
      </dgm:t>
    </dgm:pt>
    <dgm:pt modelId="{FEB04C12-A05E-4D4A-966E-AEB0757C07B8}" type="sibTrans" cxnId="{94BB666E-5EC3-447F-8531-90FDD2EE3A3A}">
      <dgm:prSet/>
      <dgm:spPr/>
      <dgm:t>
        <a:bodyPr/>
        <a:lstStyle/>
        <a:p>
          <a:endParaRPr lang="en-IN"/>
        </a:p>
      </dgm:t>
    </dgm:pt>
    <dgm:pt modelId="{DBFC0ABC-4163-4F7A-992F-F16EE9242332}">
      <dgm:prSet phldrT="[Text]" custT="1"/>
      <dgm:spPr/>
      <dgm:t>
        <a:bodyPr/>
        <a:lstStyle/>
        <a:p>
          <a:r>
            <a:rPr lang="en-IN" sz="1200" dirty="0">
              <a:solidFill>
                <a:schemeClr val="tx1"/>
              </a:solidFill>
              <a:latin typeface="Times New Roman" panose="02020603050405020304" charset="0"/>
              <a:cs typeface="Times New Roman" panose="02020603050405020304" charset="0"/>
            </a:rPr>
            <a:t>NGOs (n=4)</a:t>
          </a:r>
        </a:p>
      </dgm:t>
    </dgm:pt>
    <dgm:pt modelId="{9A449B30-6EC6-469F-8545-5AB9E4D55CE7}" type="parTrans" cxnId="{53AA746C-27EC-4609-AD6C-4E39BB2E7E0C}">
      <dgm:prSet/>
      <dgm:spPr/>
      <dgm:t>
        <a:bodyPr/>
        <a:lstStyle/>
        <a:p>
          <a:endParaRPr lang="en-IN"/>
        </a:p>
      </dgm:t>
    </dgm:pt>
    <dgm:pt modelId="{CA4EA427-DA1A-48C9-BA75-2C4A9272EC6E}" type="sibTrans" cxnId="{53AA746C-27EC-4609-AD6C-4E39BB2E7E0C}">
      <dgm:prSet/>
      <dgm:spPr/>
      <dgm:t>
        <a:bodyPr/>
        <a:lstStyle/>
        <a:p>
          <a:endParaRPr lang="en-IN"/>
        </a:p>
      </dgm:t>
    </dgm:pt>
    <dgm:pt modelId="{C31CDCD8-77FC-4646-8493-C0027D67B5FE}">
      <dgm:prSet phldrT="[Text]" custT="1"/>
      <dgm:spPr/>
      <dgm:t>
        <a:bodyPr/>
        <a:lstStyle/>
        <a:p>
          <a:r>
            <a:rPr lang="en-IN" sz="1200" dirty="0">
              <a:solidFill>
                <a:schemeClr val="tx1"/>
              </a:solidFill>
              <a:latin typeface="Times New Roman" panose="02020603050405020304" charset="0"/>
              <a:cs typeface="Times New Roman" panose="02020603050405020304" charset="0"/>
            </a:rPr>
            <a:t>Self Help Groups (n=10)</a:t>
          </a:r>
        </a:p>
      </dgm:t>
    </dgm:pt>
    <dgm:pt modelId="{CBC8F3BC-E916-4064-ACBC-CE84C2E5921A}" type="parTrans" cxnId="{CAE9EC96-5671-4CB7-A575-B8147D610FDF}">
      <dgm:prSet/>
      <dgm:spPr/>
      <dgm:t>
        <a:bodyPr/>
        <a:lstStyle/>
        <a:p>
          <a:endParaRPr lang="en-IN"/>
        </a:p>
      </dgm:t>
    </dgm:pt>
    <dgm:pt modelId="{E04A1D02-84C2-4F65-B2DE-D2FF226F03A9}" type="sibTrans" cxnId="{CAE9EC96-5671-4CB7-A575-B8147D610FDF}">
      <dgm:prSet/>
      <dgm:spPr/>
      <dgm:t>
        <a:bodyPr/>
        <a:lstStyle/>
        <a:p>
          <a:endParaRPr lang="en-IN"/>
        </a:p>
      </dgm:t>
    </dgm:pt>
    <dgm:pt modelId="{6D810585-B147-4A55-93BB-E3187E62C25E}" type="pres">
      <dgm:prSet presAssocID="{32632206-CD31-4E91-9AF2-860122AA89AB}" presName="Name0" presStyleCnt="0">
        <dgm:presLayoutVars>
          <dgm:chPref val="1"/>
          <dgm:dir/>
          <dgm:animOne val="branch"/>
          <dgm:animLvl val="lvl"/>
          <dgm:resizeHandles/>
        </dgm:presLayoutVars>
      </dgm:prSet>
      <dgm:spPr/>
    </dgm:pt>
    <dgm:pt modelId="{4C781F4F-FB23-49B1-9A4F-06EA2252F313}" type="pres">
      <dgm:prSet presAssocID="{5427218E-8079-4777-BC37-922643AC5EFD}" presName="vertOne" presStyleCnt="0"/>
      <dgm:spPr/>
    </dgm:pt>
    <dgm:pt modelId="{C07C142C-FA45-49A1-A681-C3FE4D3A8A2F}" type="pres">
      <dgm:prSet presAssocID="{5427218E-8079-4777-BC37-922643AC5EFD}" presName="txOne" presStyleLbl="node0" presStyleIdx="0" presStyleCnt="1" custLinFactNeighborX="6006" custLinFactNeighborY="396">
        <dgm:presLayoutVars>
          <dgm:chPref val="3"/>
        </dgm:presLayoutVars>
      </dgm:prSet>
      <dgm:spPr/>
    </dgm:pt>
    <dgm:pt modelId="{DE475EB9-8469-4B86-8D63-25B20487D168}" type="pres">
      <dgm:prSet presAssocID="{5427218E-8079-4777-BC37-922643AC5EFD}" presName="parTransOne" presStyleCnt="0"/>
      <dgm:spPr/>
    </dgm:pt>
    <dgm:pt modelId="{0085C893-D8BA-4684-A482-586140DCBBEC}" type="pres">
      <dgm:prSet presAssocID="{5427218E-8079-4777-BC37-922643AC5EFD}" presName="horzOne" presStyleCnt="0"/>
      <dgm:spPr/>
    </dgm:pt>
    <dgm:pt modelId="{DBB660B4-A251-4CE2-9A08-8D1EA1933331}" type="pres">
      <dgm:prSet presAssocID="{9105EEF0-94B0-41EF-8AE5-54FF15B3367A}" presName="vertTwo" presStyleCnt="0"/>
      <dgm:spPr/>
    </dgm:pt>
    <dgm:pt modelId="{6BB7540A-0DB0-46F0-B2E4-18FB99EC9799}" type="pres">
      <dgm:prSet presAssocID="{9105EEF0-94B0-41EF-8AE5-54FF15B3367A}" presName="txTwo" presStyleLbl="node2" presStyleIdx="0" presStyleCnt="2">
        <dgm:presLayoutVars>
          <dgm:chPref val="3"/>
        </dgm:presLayoutVars>
      </dgm:prSet>
      <dgm:spPr/>
    </dgm:pt>
    <dgm:pt modelId="{2FDBB1D8-2C83-4AE4-9617-4CDEFEE25DFC}" type="pres">
      <dgm:prSet presAssocID="{9105EEF0-94B0-41EF-8AE5-54FF15B3367A}" presName="parTransTwo" presStyleCnt="0"/>
      <dgm:spPr/>
    </dgm:pt>
    <dgm:pt modelId="{3A9DD63D-9BDC-4677-8C65-BFE7EFA11F7F}" type="pres">
      <dgm:prSet presAssocID="{9105EEF0-94B0-41EF-8AE5-54FF15B3367A}" presName="horzTwo" presStyleCnt="0"/>
      <dgm:spPr/>
    </dgm:pt>
    <dgm:pt modelId="{A8044DF1-B24A-4EF5-90F0-A107BBB2C46C}" type="pres">
      <dgm:prSet presAssocID="{BD93F713-4425-4A4C-8B40-BBDFB36BAA13}" presName="vertThree" presStyleCnt="0"/>
      <dgm:spPr/>
    </dgm:pt>
    <dgm:pt modelId="{BE7F80AB-579F-49F3-88C1-ACDF6BA57D96}" type="pres">
      <dgm:prSet presAssocID="{BD93F713-4425-4A4C-8B40-BBDFB36BAA13}" presName="txThree" presStyleLbl="node3" presStyleIdx="0" presStyleCnt="3" custLinFactNeighborX="3213" custLinFactNeighborY="-33">
        <dgm:presLayoutVars>
          <dgm:chPref val="3"/>
        </dgm:presLayoutVars>
      </dgm:prSet>
      <dgm:spPr/>
    </dgm:pt>
    <dgm:pt modelId="{F8D7E9F0-4669-4756-B7BE-56B519B1941A}" type="pres">
      <dgm:prSet presAssocID="{BD93F713-4425-4A4C-8B40-BBDFB36BAA13}" presName="horzThree" presStyleCnt="0"/>
      <dgm:spPr/>
    </dgm:pt>
    <dgm:pt modelId="{E417D27F-2F7A-4F10-AA0D-32EE549A86A1}" type="pres">
      <dgm:prSet presAssocID="{54CFB92D-8353-4F69-BA11-AA5A92912130}" presName="sibSpaceThree" presStyleCnt="0"/>
      <dgm:spPr/>
    </dgm:pt>
    <dgm:pt modelId="{A394013E-C773-4E8F-AAC5-B26AA16EEADA}" type="pres">
      <dgm:prSet presAssocID="{2763623E-11E2-4013-87C7-883A3BF44E8F}" presName="vertThree" presStyleCnt="0"/>
      <dgm:spPr/>
    </dgm:pt>
    <dgm:pt modelId="{EC70ACC5-326D-4175-A9E3-9F4F7C66FAB8}" type="pres">
      <dgm:prSet presAssocID="{2763623E-11E2-4013-87C7-883A3BF44E8F}" presName="txThree" presStyleLbl="node3" presStyleIdx="1" presStyleCnt="3">
        <dgm:presLayoutVars>
          <dgm:chPref val="3"/>
        </dgm:presLayoutVars>
      </dgm:prSet>
      <dgm:spPr/>
    </dgm:pt>
    <dgm:pt modelId="{23AC10F5-BF9D-4DB4-BD88-3577BCDCC887}" type="pres">
      <dgm:prSet presAssocID="{2763623E-11E2-4013-87C7-883A3BF44E8F}" presName="horzThree" presStyleCnt="0"/>
      <dgm:spPr/>
    </dgm:pt>
    <dgm:pt modelId="{F121425F-F05F-46AB-BE02-318C8418A202}" type="pres">
      <dgm:prSet presAssocID="{9CBB8979-6379-4AB8-BDED-5E2DA4E2FC36}" presName="sibSpaceTwo" presStyleCnt="0"/>
      <dgm:spPr/>
    </dgm:pt>
    <dgm:pt modelId="{65A581FB-76C1-4B7A-9326-C26343B249C2}" type="pres">
      <dgm:prSet presAssocID="{DBFC0ABC-4163-4F7A-992F-F16EE9242332}" presName="vertTwo" presStyleCnt="0"/>
      <dgm:spPr/>
    </dgm:pt>
    <dgm:pt modelId="{45FD474F-3330-4472-80C2-F5BA27DA3E8E}" type="pres">
      <dgm:prSet presAssocID="{DBFC0ABC-4163-4F7A-992F-F16EE9242332}" presName="txTwo" presStyleLbl="node2" presStyleIdx="1" presStyleCnt="2">
        <dgm:presLayoutVars>
          <dgm:chPref val="3"/>
        </dgm:presLayoutVars>
      </dgm:prSet>
      <dgm:spPr/>
    </dgm:pt>
    <dgm:pt modelId="{338F3BC1-D107-4AE8-B90C-B31F29CEC0E4}" type="pres">
      <dgm:prSet presAssocID="{DBFC0ABC-4163-4F7A-992F-F16EE9242332}" presName="parTransTwo" presStyleCnt="0"/>
      <dgm:spPr/>
    </dgm:pt>
    <dgm:pt modelId="{4872A319-50C2-4851-93C6-EE67BADE2E43}" type="pres">
      <dgm:prSet presAssocID="{DBFC0ABC-4163-4F7A-992F-F16EE9242332}" presName="horzTwo" presStyleCnt="0"/>
      <dgm:spPr/>
    </dgm:pt>
    <dgm:pt modelId="{0961D86C-64C5-45D7-9865-CA2E5C019E91}" type="pres">
      <dgm:prSet presAssocID="{C31CDCD8-77FC-4646-8493-C0027D67B5FE}" presName="vertThree" presStyleCnt="0"/>
      <dgm:spPr/>
    </dgm:pt>
    <dgm:pt modelId="{9B0F1740-B79A-4C4E-A136-6F363DE88754}" type="pres">
      <dgm:prSet presAssocID="{C31CDCD8-77FC-4646-8493-C0027D67B5FE}" presName="txThree" presStyleLbl="node3" presStyleIdx="2" presStyleCnt="3">
        <dgm:presLayoutVars>
          <dgm:chPref val="3"/>
        </dgm:presLayoutVars>
      </dgm:prSet>
      <dgm:spPr/>
    </dgm:pt>
    <dgm:pt modelId="{7825D8AD-28BB-4CF3-817F-16F0ACB75A18}" type="pres">
      <dgm:prSet presAssocID="{C31CDCD8-77FC-4646-8493-C0027D67B5FE}" presName="horzThree" presStyleCnt="0"/>
      <dgm:spPr/>
    </dgm:pt>
  </dgm:ptLst>
  <dgm:cxnLst>
    <dgm:cxn modelId="{66CF1605-EF1F-4EA0-BA9E-E0A2ED0436EE}" type="presOf" srcId="{C31CDCD8-77FC-4646-8493-C0027D67B5FE}" destId="{9B0F1740-B79A-4C4E-A136-6F363DE88754}" srcOrd="0" destOrd="0" presId="urn:microsoft.com/office/officeart/2005/8/layout/architecture"/>
    <dgm:cxn modelId="{5F45CD18-82FF-41D0-A260-6C6470D4EC63}" srcId="{9105EEF0-94B0-41EF-8AE5-54FF15B3367A}" destId="{BD93F713-4425-4A4C-8B40-BBDFB36BAA13}" srcOrd="0" destOrd="0" parTransId="{74E50A23-460C-407B-AB66-BDCF5837CAF5}" sibTransId="{54CFB92D-8353-4F69-BA11-AA5A92912130}"/>
    <dgm:cxn modelId="{65C1D71F-D4D9-4623-A847-FF5DA635C30A}" type="presOf" srcId="{BD93F713-4425-4A4C-8B40-BBDFB36BAA13}" destId="{BE7F80AB-579F-49F3-88C1-ACDF6BA57D96}" srcOrd="0" destOrd="0" presId="urn:microsoft.com/office/officeart/2005/8/layout/architecture"/>
    <dgm:cxn modelId="{53AA746C-27EC-4609-AD6C-4E39BB2E7E0C}" srcId="{5427218E-8079-4777-BC37-922643AC5EFD}" destId="{DBFC0ABC-4163-4F7A-992F-F16EE9242332}" srcOrd="1" destOrd="0" parTransId="{9A449B30-6EC6-469F-8545-5AB9E4D55CE7}" sibTransId="{CA4EA427-DA1A-48C9-BA75-2C4A9272EC6E}"/>
    <dgm:cxn modelId="{94BB666E-5EC3-447F-8531-90FDD2EE3A3A}" srcId="{9105EEF0-94B0-41EF-8AE5-54FF15B3367A}" destId="{2763623E-11E2-4013-87C7-883A3BF44E8F}" srcOrd="1" destOrd="0" parTransId="{09024613-C07B-4C2A-A934-81ECBB58490C}" sibTransId="{FEB04C12-A05E-4D4A-966E-AEB0757C07B8}"/>
    <dgm:cxn modelId="{C540A086-BFBD-48C2-B71C-E46D4020092E}" srcId="{5427218E-8079-4777-BC37-922643AC5EFD}" destId="{9105EEF0-94B0-41EF-8AE5-54FF15B3367A}" srcOrd="0" destOrd="0" parTransId="{8BBB3110-E3F1-404A-889C-AC6E4AB185D3}" sibTransId="{9CBB8979-6379-4AB8-BDED-5E2DA4E2FC36}"/>
    <dgm:cxn modelId="{CAE9EC96-5671-4CB7-A575-B8147D610FDF}" srcId="{DBFC0ABC-4163-4F7A-992F-F16EE9242332}" destId="{C31CDCD8-77FC-4646-8493-C0027D67B5FE}" srcOrd="0" destOrd="0" parTransId="{CBC8F3BC-E916-4064-ACBC-CE84C2E5921A}" sibTransId="{E04A1D02-84C2-4F65-B2DE-D2FF226F03A9}"/>
    <dgm:cxn modelId="{D48F1B99-A020-49E7-A4AA-DEB7687C5927}" type="presOf" srcId="{5427218E-8079-4777-BC37-922643AC5EFD}" destId="{C07C142C-FA45-49A1-A681-C3FE4D3A8A2F}" srcOrd="0" destOrd="0" presId="urn:microsoft.com/office/officeart/2005/8/layout/architecture"/>
    <dgm:cxn modelId="{339A4199-CDC1-4FA5-ADF5-66AC0E901FE8}" type="presOf" srcId="{9105EEF0-94B0-41EF-8AE5-54FF15B3367A}" destId="{6BB7540A-0DB0-46F0-B2E4-18FB99EC9799}" srcOrd="0" destOrd="0" presId="urn:microsoft.com/office/officeart/2005/8/layout/architecture"/>
    <dgm:cxn modelId="{58F661A0-C22C-4326-8E4F-E210FFF5B57F}" type="presOf" srcId="{DBFC0ABC-4163-4F7A-992F-F16EE9242332}" destId="{45FD474F-3330-4472-80C2-F5BA27DA3E8E}" srcOrd="0" destOrd="0" presId="urn:microsoft.com/office/officeart/2005/8/layout/architecture"/>
    <dgm:cxn modelId="{F7DDBED1-5DE6-4D4F-B89A-B51A41C63227}" type="presOf" srcId="{32632206-CD31-4E91-9AF2-860122AA89AB}" destId="{6D810585-B147-4A55-93BB-E3187E62C25E}" srcOrd="0" destOrd="0" presId="urn:microsoft.com/office/officeart/2005/8/layout/architecture"/>
    <dgm:cxn modelId="{D8BF78E4-926C-47E2-9380-5B0E4C757F0D}" srcId="{32632206-CD31-4E91-9AF2-860122AA89AB}" destId="{5427218E-8079-4777-BC37-922643AC5EFD}" srcOrd="0" destOrd="0" parTransId="{C9F8096E-0F6D-4D74-8313-8B1BEE970ADE}" sibTransId="{0B55CC16-2A1F-4735-BF2C-76FB35FB2DB8}"/>
    <dgm:cxn modelId="{641666F3-91CC-4494-A9D3-C78B2FC74F8B}" type="presOf" srcId="{2763623E-11E2-4013-87C7-883A3BF44E8F}" destId="{EC70ACC5-326D-4175-A9E3-9F4F7C66FAB8}" srcOrd="0" destOrd="0" presId="urn:microsoft.com/office/officeart/2005/8/layout/architecture"/>
    <dgm:cxn modelId="{0EA70846-D44E-4998-9521-9588490A6F0F}" type="presParOf" srcId="{6D810585-B147-4A55-93BB-E3187E62C25E}" destId="{4C781F4F-FB23-49B1-9A4F-06EA2252F313}" srcOrd="0" destOrd="0" presId="urn:microsoft.com/office/officeart/2005/8/layout/architecture"/>
    <dgm:cxn modelId="{1295A178-89F4-4908-8CC1-751A2E48B5B5}" type="presParOf" srcId="{4C781F4F-FB23-49B1-9A4F-06EA2252F313}" destId="{C07C142C-FA45-49A1-A681-C3FE4D3A8A2F}" srcOrd="0" destOrd="0" presId="urn:microsoft.com/office/officeart/2005/8/layout/architecture"/>
    <dgm:cxn modelId="{A900ADF4-3AB7-49CC-BB1C-012201B097D1}" type="presParOf" srcId="{4C781F4F-FB23-49B1-9A4F-06EA2252F313}" destId="{DE475EB9-8469-4B86-8D63-25B20487D168}" srcOrd="1" destOrd="0" presId="urn:microsoft.com/office/officeart/2005/8/layout/architecture"/>
    <dgm:cxn modelId="{7CFFBF8E-5C63-47DA-9857-51E572983CB3}" type="presParOf" srcId="{4C781F4F-FB23-49B1-9A4F-06EA2252F313}" destId="{0085C893-D8BA-4684-A482-586140DCBBEC}" srcOrd="2" destOrd="0" presId="urn:microsoft.com/office/officeart/2005/8/layout/architecture"/>
    <dgm:cxn modelId="{8D8FFAAD-318E-4BA4-953E-9C88B07FEAF4}" type="presParOf" srcId="{0085C893-D8BA-4684-A482-586140DCBBEC}" destId="{DBB660B4-A251-4CE2-9A08-8D1EA1933331}" srcOrd="0" destOrd="0" presId="urn:microsoft.com/office/officeart/2005/8/layout/architecture"/>
    <dgm:cxn modelId="{687E1E00-8287-4FAC-851C-3E54D1C5C94F}" type="presParOf" srcId="{DBB660B4-A251-4CE2-9A08-8D1EA1933331}" destId="{6BB7540A-0DB0-46F0-B2E4-18FB99EC9799}" srcOrd="0" destOrd="0" presId="urn:microsoft.com/office/officeart/2005/8/layout/architecture"/>
    <dgm:cxn modelId="{46CD9A18-E0E9-4ADF-A207-6285189CFC27}" type="presParOf" srcId="{DBB660B4-A251-4CE2-9A08-8D1EA1933331}" destId="{2FDBB1D8-2C83-4AE4-9617-4CDEFEE25DFC}" srcOrd="1" destOrd="0" presId="urn:microsoft.com/office/officeart/2005/8/layout/architecture"/>
    <dgm:cxn modelId="{ADD46696-C796-43F8-AB37-A955E55B0C54}" type="presParOf" srcId="{DBB660B4-A251-4CE2-9A08-8D1EA1933331}" destId="{3A9DD63D-9BDC-4677-8C65-BFE7EFA11F7F}" srcOrd="2" destOrd="0" presId="urn:microsoft.com/office/officeart/2005/8/layout/architecture"/>
    <dgm:cxn modelId="{88677225-E906-4495-9278-8E3E004F025B}" type="presParOf" srcId="{3A9DD63D-9BDC-4677-8C65-BFE7EFA11F7F}" destId="{A8044DF1-B24A-4EF5-90F0-A107BBB2C46C}" srcOrd="0" destOrd="0" presId="urn:microsoft.com/office/officeart/2005/8/layout/architecture"/>
    <dgm:cxn modelId="{6152019F-135A-45B6-8608-1B375DDF1DC3}" type="presParOf" srcId="{A8044DF1-B24A-4EF5-90F0-A107BBB2C46C}" destId="{BE7F80AB-579F-49F3-88C1-ACDF6BA57D96}" srcOrd="0" destOrd="0" presId="urn:microsoft.com/office/officeart/2005/8/layout/architecture"/>
    <dgm:cxn modelId="{F11F9B51-5F3A-4F95-8F07-4BE3637926D0}" type="presParOf" srcId="{A8044DF1-B24A-4EF5-90F0-A107BBB2C46C}" destId="{F8D7E9F0-4669-4756-B7BE-56B519B1941A}" srcOrd="1" destOrd="0" presId="urn:microsoft.com/office/officeart/2005/8/layout/architecture"/>
    <dgm:cxn modelId="{7CA9B8B6-2888-4162-9344-83A7C5A058D8}" type="presParOf" srcId="{3A9DD63D-9BDC-4677-8C65-BFE7EFA11F7F}" destId="{E417D27F-2F7A-4F10-AA0D-32EE549A86A1}" srcOrd="1" destOrd="0" presId="urn:microsoft.com/office/officeart/2005/8/layout/architecture"/>
    <dgm:cxn modelId="{29CE78B0-DCEF-4A34-B353-6AFC4CE2A737}" type="presParOf" srcId="{3A9DD63D-9BDC-4677-8C65-BFE7EFA11F7F}" destId="{A394013E-C773-4E8F-AAC5-B26AA16EEADA}" srcOrd="2" destOrd="0" presId="urn:microsoft.com/office/officeart/2005/8/layout/architecture"/>
    <dgm:cxn modelId="{0380A02D-2DBF-4282-AB46-C87A1ED09933}" type="presParOf" srcId="{A394013E-C773-4E8F-AAC5-B26AA16EEADA}" destId="{EC70ACC5-326D-4175-A9E3-9F4F7C66FAB8}" srcOrd="0" destOrd="0" presId="urn:microsoft.com/office/officeart/2005/8/layout/architecture"/>
    <dgm:cxn modelId="{DED5F9B6-D0DD-4063-92DB-32665A5C85DD}" type="presParOf" srcId="{A394013E-C773-4E8F-AAC5-B26AA16EEADA}" destId="{23AC10F5-BF9D-4DB4-BD88-3577BCDCC887}" srcOrd="1" destOrd="0" presId="urn:microsoft.com/office/officeart/2005/8/layout/architecture"/>
    <dgm:cxn modelId="{CA3A2B2A-0B46-47C3-B3AA-7B6550E2525B}" type="presParOf" srcId="{0085C893-D8BA-4684-A482-586140DCBBEC}" destId="{F121425F-F05F-46AB-BE02-318C8418A202}" srcOrd="1" destOrd="0" presId="urn:microsoft.com/office/officeart/2005/8/layout/architecture"/>
    <dgm:cxn modelId="{64A5557E-BE52-4506-9B37-03CE616744E1}" type="presParOf" srcId="{0085C893-D8BA-4684-A482-586140DCBBEC}" destId="{65A581FB-76C1-4B7A-9326-C26343B249C2}" srcOrd="2" destOrd="0" presId="urn:microsoft.com/office/officeart/2005/8/layout/architecture"/>
    <dgm:cxn modelId="{C8EDFF3C-DA1C-4643-BBCA-F0B30861E016}" type="presParOf" srcId="{65A581FB-76C1-4B7A-9326-C26343B249C2}" destId="{45FD474F-3330-4472-80C2-F5BA27DA3E8E}" srcOrd="0" destOrd="0" presId="urn:microsoft.com/office/officeart/2005/8/layout/architecture"/>
    <dgm:cxn modelId="{669936D8-2AC3-4B3F-A4A6-0894EC0DA84F}" type="presParOf" srcId="{65A581FB-76C1-4B7A-9326-C26343B249C2}" destId="{338F3BC1-D107-4AE8-B90C-B31F29CEC0E4}" srcOrd="1" destOrd="0" presId="urn:microsoft.com/office/officeart/2005/8/layout/architecture"/>
    <dgm:cxn modelId="{2D812B94-3536-455F-83A2-0BE7DCC37123}" type="presParOf" srcId="{65A581FB-76C1-4B7A-9326-C26343B249C2}" destId="{4872A319-50C2-4851-93C6-EE67BADE2E43}" srcOrd="2" destOrd="0" presId="urn:microsoft.com/office/officeart/2005/8/layout/architecture"/>
    <dgm:cxn modelId="{C4CBE31A-8183-4981-B48D-0D152BC8F16B}" type="presParOf" srcId="{4872A319-50C2-4851-93C6-EE67BADE2E43}" destId="{0961D86C-64C5-45D7-9865-CA2E5C019E91}" srcOrd="0" destOrd="0" presId="urn:microsoft.com/office/officeart/2005/8/layout/architecture"/>
    <dgm:cxn modelId="{62356293-89C3-4B4B-88C4-7A73B0FBAA70}" type="presParOf" srcId="{0961D86C-64C5-45D7-9865-CA2E5C019E91}" destId="{9B0F1740-B79A-4C4E-A136-6F363DE88754}" srcOrd="0" destOrd="0" presId="urn:microsoft.com/office/officeart/2005/8/layout/architecture"/>
    <dgm:cxn modelId="{3182AD73-FBAF-4C99-BD69-A3E99FE75337}" type="presParOf" srcId="{0961D86C-64C5-45D7-9865-CA2E5C019E91}" destId="{7825D8AD-28BB-4CF3-817F-16F0ACB75A18}" srcOrd="1" destOrd="0" presId="urn:microsoft.com/office/officeart/2005/8/layout/architecture"/>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C142C-FA45-49A1-A681-C3FE4D3A8A2F}">
      <dsp:nvSpPr>
        <dsp:cNvPr id="0" name=""/>
        <dsp:cNvSpPr/>
      </dsp:nvSpPr>
      <dsp:spPr>
        <a:xfrm>
          <a:off x="1219" y="1121454"/>
          <a:ext cx="5311189" cy="47239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Farmers (n=120)</a:t>
          </a:r>
        </a:p>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30 farmers from each district</a:t>
          </a:r>
        </a:p>
      </dsp:txBody>
      <dsp:txXfrm>
        <a:off x="15055" y="1135290"/>
        <a:ext cx="5283517" cy="444723"/>
      </dsp:txXfrm>
    </dsp:sp>
    <dsp:sp modelId="{6BB7540A-0DB0-46F0-B2E4-18FB99EC9799}">
      <dsp:nvSpPr>
        <dsp:cNvPr id="0" name=""/>
        <dsp:cNvSpPr/>
      </dsp:nvSpPr>
      <dsp:spPr>
        <a:xfrm>
          <a:off x="609" y="560727"/>
          <a:ext cx="3469433" cy="47239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District Agriculture Extension Officers (n=40)</a:t>
          </a:r>
        </a:p>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10 from each district</a:t>
          </a:r>
        </a:p>
      </dsp:txBody>
      <dsp:txXfrm>
        <a:off x="14445" y="574563"/>
        <a:ext cx="3441761" cy="444723"/>
      </dsp:txXfrm>
    </dsp:sp>
    <dsp:sp modelId="{BE7F80AB-579F-49F3-88C1-ACDF6BA57D96}">
      <dsp:nvSpPr>
        <dsp:cNvPr id="0" name=""/>
        <dsp:cNvSpPr/>
      </dsp:nvSpPr>
      <dsp:spPr>
        <a:xfrm>
          <a:off x="55199" y="1"/>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Agricultural input suppliers (n=5)</a:t>
          </a:r>
        </a:p>
      </dsp:txBody>
      <dsp:txXfrm>
        <a:off x="69035" y="13837"/>
        <a:ext cx="1671365" cy="444723"/>
      </dsp:txXfrm>
    </dsp:sp>
    <dsp:sp modelId="{EC70ACC5-326D-4175-A9E3-9F4F7C66FAB8}">
      <dsp:nvSpPr>
        <dsp:cNvPr id="0" name=""/>
        <dsp:cNvSpPr/>
      </dsp:nvSpPr>
      <dsp:spPr>
        <a:xfrm>
          <a:off x="1771006" y="157"/>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Farmer Producer Organisations (n=5)</a:t>
          </a:r>
        </a:p>
      </dsp:txBody>
      <dsp:txXfrm>
        <a:off x="1784842" y="13993"/>
        <a:ext cx="1671365" cy="444723"/>
      </dsp:txXfrm>
    </dsp:sp>
    <dsp:sp modelId="{45FD474F-3330-4472-80C2-F5BA27DA3E8E}">
      <dsp:nvSpPr>
        <dsp:cNvPr id="0" name=""/>
        <dsp:cNvSpPr/>
      </dsp:nvSpPr>
      <dsp:spPr>
        <a:xfrm>
          <a:off x="3612762" y="560727"/>
          <a:ext cx="1699037" cy="47239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NGOs (n=4)</a:t>
          </a:r>
        </a:p>
      </dsp:txBody>
      <dsp:txXfrm>
        <a:off x="3626598" y="574563"/>
        <a:ext cx="1671365" cy="444723"/>
      </dsp:txXfrm>
    </dsp:sp>
    <dsp:sp modelId="{9B0F1740-B79A-4C4E-A136-6F363DE88754}">
      <dsp:nvSpPr>
        <dsp:cNvPr id="0" name=""/>
        <dsp:cNvSpPr/>
      </dsp:nvSpPr>
      <dsp:spPr>
        <a:xfrm>
          <a:off x="3612762" y="157"/>
          <a:ext cx="1699037" cy="47239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kern="1200" dirty="0">
              <a:solidFill>
                <a:schemeClr val="tx1"/>
              </a:solidFill>
              <a:latin typeface="Times New Roman" panose="02020603050405020304" charset="0"/>
              <a:cs typeface="Times New Roman" panose="02020603050405020304" charset="0"/>
            </a:rPr>
            <a:t>Self Help Groups (n=10)</a:t>
          </a:r>
        </a:p>
      </dsp:txBody>
      <dsp:txXfrm>
        <a:off x="3626598" y="13993"/>
        <a:ext cx="1671365" cy="444723"/>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202EF-543D-4494-B41D-47BF1EB1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6317</TotalTime>
  <Pages>32</Pages>
  <Words>9223</Words>
  <Characters>52576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Annapureddy</dc:creator>
  <cp:keywords/>
  <dc:description/>
  <cp:lastModifiedBy>SDI 1183</cp:lastModifiedBy>
  <cp:revision>143</cp:revision>
  <dcterms:created xsi:type="dcterms:W3CDTF">2025-03-17T13:54:00Z</dcterms:created>
  <dcterms:modified xsi:type="dcterms:W3CDTF">2025-10-25T06:22:00Z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c670beda-8736-4332-ae38-a28a850450d2</vt:lpwstr>
  </property>
</Properties>
</file>