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8F1FB" w14:textId="105238EE" w:rsidR="00DD60DC" w:rsidRPr="002E29B7" w:rsidRDefault="008551AB" w:rsidP="00EB7646">
      <w:pPr>
        <w:spacing w:after="0" w:line="240" w:lineRule="auto"/>
        <w:jc w:val="right"/>
        <w:outlineLvl w:val="0"/>
        <w:rPr>
          <w:rFonts w:ascii="Arial" w:hAnsi="Arial" w:cs="Arial"/>
          <w:b/>
          <w:sz w:val="36"/>
          <w:szCs w:val="36"/>
        </w:rPr>
      </w:pPr>
      <w:r w:rsidRPr="002E29B7">
        <w:rPr>
          <w:rFonts w:ascii="Arial" w:hAnsi="Arial" w:cs="Arial"/>
          <w:b/>
          <w:bCs/>
          <w:sz w:val="36"/>
          <w:szCs w:val="36"/>
        </w:rPr>
        <w:t>Effect of Internal Obstacle Geometry on Natural Convection in a Wavy-</w:t>
      </w:r>
      <w:bookmarkStart w:id="0" w:name="_Hlk213061438"/>
      <w:r w:rsidRPr="002E29B7">
        <w:rPr>
          <w:rFonts w:ascii="Arial" w:hAnsi="Arial" w:cs="Arial"/>
          <w:b/>
          <w:bCs/>
          <w:sz w:val="36"/>
          <w:szCs w:val="36"/>
        </w:rPr>
        <w:t xml:space="preserve">Top Trapezoidal Cavity Filled </w:t>
      </w:r>
      <w:bookmarkEnd w:id="0"/>
      <w:r w:rsidRPr="002E29B7">
        <w:rPr>
          <w:rFonts w:ascii="Arial" w:hAnsi="Arial" w:cs="Arial"/>
          <w:b/>
          <w:bCs/>
          <w:sz w:val="36"/>
          <w:szCs w:val="36"/>
        </w:rPr>
        <w:t>with Cu–H</w:t>
      </w:r>
      <w:r w:rsidRPr="002E29B7">
        <w:rPr>
          <w:rFonts w:ascii="Cambria Math" w:hAnsi="Cambria Math" w:cs="Cambria Math"/>
          <w:b/>
          <w:bCs/>
          <w:sz w:val="36"/>
          <w:szCs w:val="36"/>
        </w:rPr>
        <w:t>₂</w:t>
      </w:r>
      <w:r w:rsidRPr="002E29B7">
        <w:rPr>
          <w:rFonts w:ascii="Arial" w:hAnsi="Arial" w:cs="Arial"/>
          <w:b/>
          <w:bCs/>
          <w:sz w:val="36"/>
          <w:szCs w:val="36"/>
        </w:rPr>
        <w:t>O Nanofluid</w:t>
      </w:r>
    </w:p>
    <w:p w14:paraId="34B0C5E2" w14:textId="77777777" w:rsidR="008551AB" w:rsidRPr="00CD5AF7" w:rsidRDefault="008551AB" w:rsidP="00EB7646">
      <w:pPr>
        <w:spacing w:after="0" w:line="240" w:lineRule="auto"/>
        <w:jc w:val="right"/>
        <w:outlineLvl w:val="0"/>
        <w:rPr>
          <w:rFonts w:ascii="Arial" w:hAnsi="Arial" w:cs="Arial"/>
          <w:b/>
          <w:sz w:val="24"/>
          <w:szCs w:val="24"/>
        </w:rPr>
      </w:pPr>
    </w:p>
    <w:p w14:paraId="1877BDA4" w14:textId="78EC5DCE" w:rsidR="00F85851" w:rsidRPr="00C32856" w:rsidRDefault="00C32856" w:rsidP="00C32856">
      <w:pPr>
        <w:tabs>
          <w:tab w:val="left" w:pos="1766"/>
        </w:tabs>
        <w:spacing w:after="0" w:line="240" w:lineRule="auto"/>
        <w:rPr>
          <w:rFonts w:ascii="Arial" w:hAnsi="Arial" w:cs="Arial"/>
          <w:b/>
          <w:bCs/>
          <w:noProof/>
          <w:sz w:val="20"/>
          <w:szCs w:val="20"/>
        </w:rPr>
      </w:pPr>
      <w:r>
        <w:rPr>
          <w:rFonts w:ascii="Arial" w:hAnsi="Arial" w:cs="Arial"/>
          <w:b/>
          <w:bCs/>
          <w:noProof/>
          <w:sz w:val="20"/>
          <w:szCs w:val="20"/>
        </w:rPr>
        <w:t>“</w:t>
      </w:r>
      <w:r w:rsidRPr="00C32856">
        <w:rPr>
          <w:rFonts w:ascii="Arial" w:hAnsi="Arial" w:cs="Arial"/>
          <w:b/>
          <w:bCs/>
          <w:noProof/>
          <w:sz w:val="20"/>
          <w:szCs w:val="20"/>
        </w:rPr>
        <w:t>Original Research Article</w:t>
      </w:r>
      <w:r>
        <w:rPr>
          <w:rFonts w:ascii="Arial" w:hAnsi="Arial" w:cs="Arial"/>
          <w:b/>
          <w:bCs/>
          <w:noProof/>
          <w:sz w:val="20"/>
          <w:szCs w:val="20"/>
        </w:rPr>
        <w:t>”</w:t>
      </w:r>
    </w:p>
    <w:p w14:paraId="3EFFF302" w14:textId="77777777" w:rsidR="00DD60DC" w:rsidRPr="00CD5AF7" w:rsidRDefault="00DD60DC" w:rsidP="00EB7646">
      <w:pPr>
        <w:rPr>
          <w:rFonts w:ascii="Arial" w:hAnsi="Arial" w:cs="Arial"/>
        </w:rPr>
      </w:pPr>
    </w:p>
    <w:p w14:paraId="0F25B82F" w14:textId="77777777" w:rsidR="00DD60DC" w:rsidRPr="00CD5AF7" w:rsidRDefault="00DD60DC" w:rsidP="00EB7646">
      <w:pPr>
        <w:spacing w:after="0" w:line="240" w:lineRule="auto"/>
        <w:jc w:val="both"/>
        <w:rPr>
          <w:rFonts w:ascii="Arial" w:hAnsi="Arial" w:cs="Arial"/>
          <w:b/>
          <w:bCs/>
          <w:caps/>
        </w:rPr>
      </w:pPr>
      <w:r w:rsidRPr="00CD5AF7">
        <w:rPr>
          <w:rFonts w:ascii="Arial" w:hAnsi="Arial" w:cs="Arial"/>
          <w:b/>
          <w:bCs/>
          <w:caps/>
        </w:rPr>
        <w:t>Abstract</w:t>
      </w:r>
    </w:p>
    <w:p w14:paraId="35178ACA" w14:textId="77777777" w:rsidR="00DD60DC" w:rsidRPr="00CD5AF7" w:rsidRDefault="00DD60DC" w:rsidP="00EB7646">
      <w:pPr>
        <w:spacing w:after="0" w:line="240" w:lineRule="auto"/>
        <w:jc w:val="both"/>
        <w:rPr>
          <w:rFonts w:ascii="Arial" w:hAnsi="Arial" w:cs="Arial"/>
          <w:sz w:val="20"/>
          <w:szCs w:val="20"/>
        </w:rPr>
      </w:pPr>
    </w:p>
    <w:p w14:paraId="5258FC84" w14:textId="447C0484" w:rsidR="00E32E67" w:rsidRDefault="00283375" w:rsidP="002E29B7">
      <w:pPr>
        <w:spacing w:after="0" w:line="240" w:lineRule="auto"/>
        <w:jc w:val="both"/>
        <w:rPr>
          <w:rFonts w:ascii="Arial" w:hAnsi="Arial" w:cs="Arial"/>
          <w:sz w:val="20"/>
          <w:szCs w:val="20"/>
        </w:rPr>
      </w:pPr>
      <w:r w:rsidRPr="00283375">
        <w:rPr>
          <w:rFonts w:ascii="Arial" w:hAnsi="Arial" w:cs="Arial"/>
          <w:sz w:val="20"/>
          <w:szCs w:val="20"/>
          <w:highlight w:val="yellow"/>
        </w:rPr>
        <w:t>This study presents a comprehensive numerical investigation of natural convection in a wavy-top trapezoidal cavity filled with Cu–H</w:t>
      </w:r>
      <w:r w:rsidRPr="00283375">
        <w:rPr>
          <w:rFonts w:ascii="Cambria Math" w:hAnsi="Cambria Math" w:cs="Cambria Math"/>
          <w:sz w:val="20"/>
          <w:szCs w:val="20"/>
          <w:highlight w:val="yellow"/>
        </w:rPr>
        <w:t>₂</w:t>
      </w:r>
      <w:r w:rsidRPr="00283375">
        <w:rPr>
          <w:rFonts w:ascii="Arial" w:hAnsi="Arial" w:cs="Arial"/>
          <w:sz w:val="20"/>
          <w:szCs w:val="20"/>
          <w:highlight w:val="yellow"/>
        </w:rPr>
        <w:t xml:space="preserve">O nanofluid, focusing on the influence of internal obstacle geometry under magnetohydrodynamic (MHD) effects. Three distinct obstacle shapes, Square, Triangular, and Star, are examined across a range of Rayleigh numbers, Hartmann numbers, and nanoparticle volume fractions using the </w:t>
      </w:r>
      <w:proofErr w:type="spellStart"/>
      <w:r w:rsidRPr="00283375">
        <w:rPr>
          <w:rFonts w:ascii="Arial" w:hAnsi="Arial" w:cs="Arial"/>
          <w:sz w:val="20"/>
          <w:szCs w:val="20"/>
          <w:highlight w:val="yellow"/>
        </w:rPr>
        <w:t>Galerkin</w:t>
      </w:r>
      <w:proofErr w:type="spellEnd"/>
      <w:r w:rsidRPr="00283375">
        <w:rPr>
          <w:rFonts w:ascii="Arial" w:hAnsi="Arial" w:cs="Arial"/>
          <w:sz w:val="20"/>
          <w:szCs w:val="20"/>
          <w:highlight w:val="yellow"/>
        </w:rPr>
        <w:t xml:space="preserve"> Finite Element Method (FEM). The investigation evaluates thermal performance through average Nusselt number, Entropy generation, and the Ecological Coefficient of Performance (ECOP). The results reveal that obstacle geometry plays a critical role in shaping flow structures and thermal transport. The square obstacle demonstrated enhanced convective strength and thermodynamic efficiency, while the triangular obstacle effectively minimized entropy production. The star-shaped obstacle induced localized vortices, promoting mixing but at the cost of overall efficiency. Variations in inclination angle and magnetic field intensity further modulated heat transfer behavior, with moderate inclination enhancing convection and strong magnetic fields suppressing it. These findings provide a robust framework for designing and optimizing nanofluid-based thermal management systems in energy and electronics applications.</w:t>
      </w:r>
    </w:p>
    <w:p w14:paraId="0BA0B96D" w14:textId="77777777" w:rsidR="00283375" w:rsidRPr="002E29B7" w:rsidRDefault="00283375" w:rsidP="002E29B7">
      <w:pPr>
        <w:spacing w:after="0" w:line="240" w:lineRule="auto"/>
        <w:jc w:val="both"/>
        <w:rPr>
          <w:rFonts w:ascii="Arial" w:hAnsi="Arial" w:cs="Arial"/>
          <w:sz w:val="20"/>
          <w:szCs w:val="20"/>
        </w:rPr>
      </w:pPr>
    </w:p>
    <w:p w14:paraId="57CFFC39" w14:textId="207DC48E" w:rsidR="00E32E67" w:rsidRPr="002E29B7" w:rsidRDefault="00E32E67" w:rsidP="002E29B7">
      <w:pPr>
        <w:spacing w:after="0" w:line="240" w:lineRule="auto"/>
        <w:jc w:val="both"/>
        <w:rPr>
          <w:rFonts w:ascii="Arial" w:hAnsi="Arial" w:cs="Arial"/>
          <w:i/>
          <w:iCs/>
          <w:sz w:val="20"/>
          <w:szCs w:val="20"/>
        </w:rPr>
      </w:pPr>
      <w:r w:rsidRPr="002E29B7">
        <w:rPr>
          <w:rFonts w:ascii="Arial" w:hAnsi="Arial" w:cs="Arial"/>
          <w:i/>
          <w:iCs/>
          <w:sz w:val="20"/>
          <w:szCs w:val="20"/>
        </w:rPr>
        <w:t xml:space="preserve">Keywords: </w:t>
      </w:r>
      <w:r w:rsidRPr="00283375">
        <w:rPr>
          <w:rFonts w:ascii="Arial" w:hAnsi="Arial" w:cs="Arial"/>
          <w:i/>
          <w:iCs/>
          <w:sz w:val="20"/>
          <w:szCs w:val="20"/>
          <w:highlight w:val="yellow"/>
        </w:rPr>
        <w:t xml:space="preserve">Natural </w:t>
      </w:r>
      <w:r w:rsidR="00283375" w:rsidRPr="00283375">
        <w:rPr>
          <w:rFonts w:ascii="Arial" w:hAnsi="Arial" w:cs="Arial"/>
          <w:i/>
          <w:iCs/>
          <w:sz w:val="20"/>
          <w:szCs w:val="20"/>
          <w:highlight w:val="yellow"/>
        </w:rPr>
        <w:t>C</w:t>
      </w:r>
      <w:r w:rsidRPr="00283375">
        <w:rPr>
          <w:rFonts w:ascii="Arial" w:hAnsi="Arial" w:cs="Arial"/>
          <w:i/>
          <w:iCs/>
          <w:sz w:val="20"/>
          <w:szCs w:val="20"/>
          <w:highlight w:val="yellow"/>
        </w:rPr>
        <w:t>onvection</w:t>
      </w:r>
      <w:r w:rsidRPr="002E29B7">
        <w:rPr>
          <w:rFonts w:ascii="Arial" w:hAnsi="Arial" w:cs="Arial"/>
          <w:i/>
          <w:iCs/>
          <w:sz w:val="20"/>
          <w:szCs w:val="20"/>
        </w:rPr>
        <w:t>; Cu–H</w:t>
      </w:r>
      <w:r w:rsidRPr="002E29B7">
        <w:rPr>
          <w:rFonts w:ascii="Cambria Math" w:hAnsi="Cambria Math" w:cs="Cambria Math"/>
          <w:i/>
          <w:iCs/>
          <w:sz w:val="20"/>
          <w:szCs w:val="20"/>
        </w:rPr>
        <w:t>₂</w:t>
      </w:r>
      <w:r w:rsidRPr="002E29B7">
        <w:rPr>
          <w:rFonts w:ascii="Arial" w:hAnsi="Arial" w:cs="Arial"/>
          <w:i/>
          <w:iCs/>
          <w:sz w:val="20"/>
          <w:szCs w:val="20"/>
        </w:rPr>
        <w:t>O Nanofluid, Magnetohydrodynamics (MHD), Wavy-top trapezoidal cavity, Entropy generation</w:t>
      </w:r>
    </w:p>
    <w:p w14:paraId="2A31E94D" w14:textId="77777777" w:rsidR="00E32E67" w:rsidRPr="00E32E67" w:rsidRDefault="00E32E67" w:rsidP="00EB7646">
      <w:pPr>
        <w:spacing w:after="0" w:line="240" w:lineRule="auto"/>
        <w:jc w:val="both"/>
        <w:rPr>
          <w:rFonts w:ascii="Arial" w:hAnsi="Arial" w:cs="Arial"/>
          <w:sz w:val="20"/>
          <w:szCs w:val="20"/>
        </w:rPr>
      </w:pPr>
    </w:p>
    <w:p w14:paraId="641A1E1E" w14:textId="77777777" w:rsidR="00DD60DC" w:rsidRPr="00CD5AF7" w:rsidRDefault="00DD60DC" w:rsidP="00EB7646">
      <w:pPr>
        <w:spacing w:after="0" w:line="240" w:lineRule="auto"/>
        <w:jc w:val="both"/>
        <w:rPr>
          <w:rFonts w:ascii="Arial" w:hAnsi="Arial" w:cs="Arial"/>
          <w:i/>
          <w:iCs/>
          <w:sz w:val="20"/>
          <w:szCs w:val="20"/>
        </w:rPr>
      </w:pPr>
    </w:p>
    <w:p w14:paraId="0F64A0AA" w14:textId="6731A03F" w:rsidR="00404FDE" w:rsidRDefault="00DD60DC" w:rsidP="00EB7646">
      <w:pPr>
        <w:spacing w:after="0" w:line="240" w:lineRule="auto"/>
        <w:jc w:val="both"/>
        <w:rPr>
          <w:rFonts w:ascii="Arial" w:hAnsi="Arial" w:cs="Arial"/>
          <w:b/>
          <w:bCs/>
          <w:caps/>
        </w:rPr>
      </w:pPr>
      <w:r w:rsidRPr="00CD5AF7">
        <w:rPr>
          <w:rFonts w:ascii="Arial" w:hAnsi="Arial" w:cs="Arial"/>
          <w:b/>
          <w:bCs/>
          <w:caps/>
        </w:rPr>
        <w:t>1.0 Introduction</w:t>
      </w:r>
    </w:p>
    <w:p w14:paraId="38938476" w14:textId="77777777" w:rsidR="002E29B7" w:rsidRPr="00CD5AF7" w:rsidRDefault="002E29B7" w:rsidP="00EB7646">
      <w:pPr>
        <w:spacing w:after="0" w:line="240" w:lineRule="auto"/>
        <w:jc w:val="both"/>
        <w:rPr>
          <w:rFonts w:ascii="Arial" w:hAnsi="Arial" w:cs="Arial"/>
          <w:b/>
          <w:bCs/>
          <w:caps/>
        </w:rPr>
      </w:pPr>
    </w:p>
    <w:p w14:paraId="1ED3BBAB" w14:textId="6F85039B" w:rsidR="00404FDE" w:rsidRPr="00404FDE" w:rsidRDefault="00404FDE" w:rsidP="002E29B7">
      <w:pPr>
        <w:spacing w:after="0" w:line="240" w:lineRule="auto"/>
        <w:jc w:val="both"/>
        <w:rPr>
          <w:rFonts w:ascii="Arial" w:hAnsi="Arial" w:cs="Arial"/>
          <w:sz w:val="20"/>
          <w:szCs w:val="20"/>
        </w:rPr>
      </w:pPr>
      <w:r w:rsidRPr="00404FDE">
        <w:rPr>
          <w:rFonts w:ascii="Arial" w:hAnsi="Arial" w:cs="Arial"/>
          <w:sz w:val="20"/>
          <w:szCs w:val="20"/>
        </w:rPr>
        <w:t xml:space="preserve">Natural convection in enclosures is a fundamental mechanism widely utilized in thermal management systems such as electronic cooling devices, solar energy collectors, and energy-efficient building designs [1]. The performance of these systems has been </w:t>
      </w:r>
      <w:r w:rsidRPr="002E29B7">
        <w:rPr>
          <w:rFonts w:ascii="Arial" w:hAnsi="Arial" w:cs="Arial"/>
          <w:sz w:val="20"/>
          <w:szCs w:val="20"/>
        </w:rPr>
        <w:t>significantly improved through the introduction of nanofluid-based fluids enhanced with suspended nanoparticles, which substantially</w:t>
      </w:r>
      <w:r w:rsidRPr="00404FDE">
        <w:rPr>
          <w:rFonts w:ascii="Arial" w:hAnsi="Arial" w:cs="Arial"/>
          <w:sz w:val="20"/>
          <w:szCs w:val="20"/>
        </w:rPr>
        <w:t xml:space="preserve"> increase thermal conductivity and heat transfer rates [2]. Due to their superior thermophysical properties, nanofluids have proven highly effective in optimizing convective flow behavior under different boundary and geometric conditions [3].</w:t>
      </w:r>
    </w:p>
    <w:p w14:paraId="52940875" w14:textId="77777777" w:rsidR="00404FDE" w:rsidRPr="002E29B7" w:rsidRDefault="00404FDE" w:rsidP="002E29B7">
      <w:pPr>
        <w:spacing w:after="0" w:line="240" w:lineRule="auto"/>
        <w:jc w:val="both"/>
        <w:rPr>
          <w:rFonts w:ascii="Arial" w:hAnsi="Arial" w:cs="Arial"/>
          <w:sz w:val="20"/>
          <w:szCs w:val="20"/>
        </w:rPr>
      </w:pPr>
    </w:p>
    <w:p w14:paraId="3BD3649D" w14:textId="7634358D" w:rsidR="00404FDE" w:rsidRPr="00404FDE" w:rsidRDefault="00404FDE" w:rsidP="002E29B7">
      <w:pPr>
        <w:spacing w:after="0" w:line="240" w:lineRule="auto"/>
        <w:jc w:val="both"/>
        <w:rPr>
          <w:rFonts w:ascii="Arial" w:hAnsi="Arial" w:cs="Arial"/>
          <w:sz w:val="20"/>
          <w:szCs w:val="20"/>
        </w:rPr>
      </w:pPr>
      <w:r w:rsidRPr="00404FDE">
        <w:rPr>
          <w:rFonts w:ascii="Arial" w:hAnsi="Arial" w:cs="Arial"/>
          <w:sz w:val="20"/>
          <w:szCs w:val="20"/>
        </w:rPr>
        <w:t xml:space="preserve">The integration of internal heat-generating obstacles within cavities plays a crucial role in modifying the thermal and flow characteristics of natural convection systems. The </w:t>
      </w:r>
      <w:r w:rsidRPr="002E29B7">
        <w:rPr>
          <w:rFonts w:ascii="Arial" w:hAnsi="Arial" w:cs="Arial"/>
          <w:sz w:val="20"/>
          <w:szCs w:val="20"/>
        </w:rPr>
        <w:t xml:space="preserve">geometry, size, and thermal load of the obstacle </w:t>
      </w:r>
      <w:r w:rsidRPr="00404FDE">
        <w:rPr>
          <w:rFonts w:ascii="Arial" w:hAnsi="Arial" w:cs="Arial"/>
          <w:sz w:val="20"/>
          <w:szCs w:val="20"/>
        </w:rPr>
        <w:t>directly influence recirculation zones, vortex strength, and local temperature gradients [4]. Commonly studied obstacle shapes</w:t>
      </w:r>
      <w:r w:rsidRPr="002E29B7">
        <w:rPr>
          <w:rFonts w:ascii="Arial" w:hAnsi="Arial" w:cs="Arial"/>
          <w:sz w:val="20"/>
          <w:szCs w:val="20"/>
        </w:rPr>
        <w:t>, such as circular, square, elliptical, and triangular,</w:t>
      </w:r>
      <w:r w:rsidRPr="00404FDE">
        <w:rPr>
          <w:rFonts w:ascii="Arial" w:hAnsi="Arial" w:cs="Arial"/>
          <w:sz w:val="20"/>
          <w:szCs w:val="20"/>
        </w:rPr>
        <w:t xml:space="preserve"> have </w:t>
      </w:r>
      <w:r w:rsidRPr="002E29B7">
        <w:rPr>
          <w:rFonts w:ascii="Arial" w:hAnsi="Arial" w:cs="Arial"/>
          <w:sz w:val="20"/>
          <w:szCs w:val="20"/>
        </w:rPr>
        <w:t xml:space="preserve">been shown to have </w:t>
      </w:r>
      <w:r w:rsidRPr="00404FDE">
        <w:rPr>
          <w:rFonts w:ascii="Arial" w:hAnsi="Arial" w:cs="Arial"/>
          <w:sz w:val="20"/>
          <w:szCs w:val="20"/>
        </w:rPr>
        <w:t>distinct impacts on convective strength and flow mixing [5]. Furthermore, cavity inclination introduces gravitational asymmetry that affects buoyancy forces, leading to notable variations in circulation patterns and entropy generation [6].</w:t>
      </w:r>
    </w:p>
    <w:p w14:paraId="127E04DD" w14:textId="77777777" w:rsidR="00404FDE" w:rsidRPr="002E29B7" w:rsidRDefault="00404FDE" w:rsidP="002E29B7">
      <w:pPr>
        <w:spacing w:after="0" w:line="240" w:lineRule="auto"/>
        <w:jc w:val="both"/>
        <w:rPr>
          <w:rFonts w:ascii="Arial" w:hAnsi="Arial" w:cs="Arial"/>
          <w:sz w:val="20"/>
          <w:szCs w:val="20"/>
        </w:rPr>
      </w:pPr>
    </w:p>
    <w:p w14:paraId="37C7BE8A" w14:textId="41DCA584" w:rsidR="00404FDE" w:rsidRPr="00404FDE" w:rsidRDefault="00404FDE" w:rsidP="002E29B7">
      <w:pPr>
        <w:spacing w:after="0" w:line="240" w:lineRule="auto"/>
        <w:jc w:val="both"/>
        <w:rPr>
          <w:rFonts w:ascii="Arial" w:hAnsi="Arial" w:cs="Arial"/>
          <w:sz w:val="20"/>
          <w:szCs w:val="20"/>
        </w:rPr>
      </w:pPr>
      <w:r w:rsidRPr="00404FDE">
        <w:rPr>
          <w:rFonts w:ascii="Arial" w:hAnsi="Arial" w:cs="Arial"/>
          <w:sz w:val="20"/>
          <w:szCs w:val="20"/>
        </w:rPr>
        <w:t xml:space="preserve">When magnetic fields are introduced, magnetohydrodynamic (MHD) effects emerge, governed by the Hartmann number. The Lorentz force induced by the magnetic field suppresses convective motion, thereby shifting the heat transfer mechanism toward conduction [7]. However, precise control of magnetic field intensity can improve temperature uniformity and stabilize thermal performance in nanofluid-filled cavities [8]. The shape and positioning of internal obstacles, such as square or triangular blocks, further enhance convective mixing and </w:t>
      </w:r>
      <w:r w:rsidRPr="002E29B7">
        <w:rPr>
          <w:rFonts w:ascii="Arial" w:hAnsi="Arial" w:cs="Arial"/>
          <w:sz w:val="20"/>
          <w:szCs w:val="20"/>
        </w:rPr>
        <w:t>disrupt the boundary layer</w:t>
      </w:r>
      <w:r w:rsidRPr="00404FDE">
        <w:rPr>
          <w:rFonts w:ascii="Arial" w:hAnsi="Arial" w:cs="Arial"/>
          <w:sz w:val="20"/>
          <w:szCs w:val="20"/>
        </w:rPr>
        <w:t xml:space="preserve">, contributing to improved overall heat transfer [9,10]. Inclined cavities filled with nanofluids are of particular importance because variations in </w:t>
      </w:r>
      <w:r w:rsidRPr="002E29B7">
        <w:rPr>
          <w:rFonts w:ascii="Arial" w:hAnsi="Arial" w:cs="Arial"/>
          <w:sz w:val="20"/>
          <w:szCs w:val="20"/>
        </w:rPr>
        <w:t>the inclination angle alter the alignment of thermal gradients with gravity, affecting both convection intensity and entropy generation [11, 12</w:t>
      </w:r>
      <w:r w:rsidRPr="00404FDE">
        <w:rPr>
          <w:rFonts w:ascii="Arial" w:hAnsi="Arial" w:cs="Arial"/>
          <w:sz w:val="20"/>
          <w:szCs w:val="20"/>
        </w:rPr>
        <w:t>]. In MHD-assisted systems, these factors interact, making the combined influence of geometry, buoyancy, and magnetic fields an essential focus of analysis [13].</w:t>
      </w:r>
    </w:p>
    <w:p w14:paraId="5426FF94" w14:textId="77777777" w:rsidR="00404FDE" w:rsidRPr="002E29B7" w:rsidRDefault="00404FDE" w:rsidP="002E29B7">
      <w:pPr>
        <w:spacing w:after="0" w:line="240" w:lineRule="auto"/>
        <w:jc w:val="both"/>
        <w:rPr>
          <w:rFonts w:ascii="Arial" w:hAnsi="Arial" w:cs="Arial"/>
          <w:sz w:val="20"/>
          <w:szCs w:val="20"/>
        </w:rPr>
      </w:pPr>
    </w:p>
    <w:p w14:paraId="468C9C35" w14:textId="672FDB27" w:rsidR="00404FDE" w:rsidRPr="002E29B7" w:rsidRDefault="00404FDE" w:rsidP="002E29B7">
      <w:pPr>
        <w:spacing w:after="0" w:line="240" w:lineRule="auto"/>
        <w:jc w:val="both"/>
        <w:rPr>
          <w:rFonts w:ascii="Arial" w:hAnsi="Arial" w:cs="Arial"/>
          <w:sz w:val="20"/>
          <w:szCs w:val="20"/>
        </w:rPr>
      </w:pPr>
      <w:r w:rsidRPr="00404FDE">
        <w:rPr>
          <w:rFonts w:ascii="Arial" w:hAnsi="Arial" w:cs="Arial"/>
          <w:sz w:val="20"/>
          <w:szCs w:val="20"/>
        </w:rPr>
        <w:t>Cavity wall design also has a significant effect on heat transfer behavior. Wavy or corrugated surfaces induce secondary vortices</w:t>
      </w:r>
      <w:r w:rsidRPr="002E29B7">
        <w:rPr>
          <w:rFonts w:ascii="Arial" w:hAnsi="Arial" w:cs="Arial"/>
          <w:sz w:val="20"/>
          <w:szCs w:val="20"/>
        </w:rPr>
        <w:t xml:space="preserve">, </w:t>
      </w:r>
      <w:r w:rsidR="00975114" w:rsidRPr="002E29B7">
        <w:rPr>
          <w:rFonts w:ascii="Arial" w:hAnsi="Arial" w:cs="Arial"/>
          <w:sz w:val="20"/>
          <w:szCs w:val="20"/>
        </w:rPr>
        <w:t>which enhance mixing and lead</w:t>
      </w:r>
      <w:r w:rsidRPr="002E29B7">
        <w:rPr>
          <w:rFonts w:ascii="Arial" w:hAnsi="Arial" w:cs="Arial"/>
          <w:sz w:val="20"/>
          <w:szCs w:val="20"/>
        </w:rPr>
        <w:t xml:space="preserve"> to improved</w:t>
      </w:r>
      <w:r w:rsidRPr="00404FDE">
        <w:rPr>
          <w:rFonts w:ascii="Arial" w:hAnsi="Arial" w:cs="Arial"/>
          <w:sz w:val="20"/>
          <w:szCs w:val="20"/>
        </w:rPr>
        <w:t xml:space="preserve"> convective performance compared to flat walls [14,15]. Similarly, hybrid and composite nanofluids</w:t>
      </w:r>
      <w:r w:rsidR="00EB7646" w:rsidRPr="002E29B7">
        <w:rPr>
          <w:rFonts w:ascii="Arial" w:hAnsi="Arial" w:cs="Arial"/>
          <w:sz w:val="20"/>
          <w:szCs w:val="20"/>
        </w:rPr>
        <w:t xml:space="preserve"> </w:t>
      </w:r>
      <w:r w:rsidRPr="00404FDE">
        <w:rPr>
          <w:rFonts w:ascii="Arial" w:hAnsi="Arial" w:cs="Arial"/>
          <w:sz w:val="20"/>
          <w:szCs w:val="20"/>
        </w:rPr>
        <w:t>comprising multiple types of nanoparticles</w:t>
      </w:r>
      <w:r w:rsidRPr="002E29B7">
        <w:rPr>
          <w:rFonts w:ascii="Arial" w:hAnsi="Arial" w:cs="Arial"/>
          <w:sz w:val="20"/>
          <w:szCs w:val="20"/>
        </w:rPr>
        <w:t xml:space="preserve"> </w:t>
      </w:r>
      <w:r w:rsidRPr="00404FDE">
        <w:rPr>
          <w:rFonts w:ascii="Arial" w:hAnsi="Arial" w:cs="Arial"/>
          <w:sz w:val="20"/>
          <w:szCs w:val="20"/>
        </w:rPr>
        <w:t xml:space="preserve">offer superior control over conductivity and viscosity [16]. Porous and layered cavity structures can further enhance heat transport by introducing permeability and additional flow pathways [17,18]. Moreover, parameters such as nanoparticle shape, volume fraction, and conductivity ratio have been shown to influence </w:t>
      </w:r>
      <w:r w:rsidRPr="002E29B7">
        <w:rPr>
          <w:rFonts w:ascii="Arial" w:hAnsi="Arial" w:cs="Arial"/>
          <w:sz w:val="20"/>
          <w:szCs w:val="20"/>
        </w:rPr>
        <w:t>the overall heat transfer efficiency, while entropy generation remains a vital indicator of system irreversibility and thermodynamic performance [19, 20</w:t>
      </w:r>
      <w:r w:rsidRPr="00404FDE">
        <w:rPr>
          <w:rFonts w:ascii="Arial" w:hAnsi="Arial" w:cs="Arial"/>
          <w:sz w:val="20"/>
          <w:szCs w:val="20"/>
        </w:rPr>
        <w:t>]. Variations in wall topology, such as sinusoidal heating and surface undulation, further modify the flow and temperature distributions, contributing to enhanced heat and entropy characteristics [</w:t>
      </w:r>
      <w:r w:rsidRPr="002E29B7">
        <w:rPr>
          <w:rFonts w:ascii="Arial" w:hAnsi="Arial" w:cs="Arial"/>
          <w:sz w:val="20"/>
          <w:szCs w:val="20"/>
        </w:rPr>
        <w:t>21, 22, 23</w:t>
      </w:r>
      <w:r w:rsidRPr="00404FDE">
        <w:rPr>
          <w:rFonts w:ascii="Arial" w:hAnsi="Arial" w:cs="Arial"/>
          <w:sz w:val="20"/>
          <w:szCs w:val="20"/>
        </w:rPr>
        <w:t>].</w:t>
      </w:r>
    </w:p>
    <w:p w14:paraId="3E63104D" w14:textId="77777777" w:rsidR="00975114" w:rsidRPr="002E29B7" w:rsidRDefault="00975114" w:rsidP="002E29B7">
      <w:pPr>
        <w:spacing w:after="0" w:line="240" w:lineRule="auto"/>
        <w:jc w:val="both"/>
        <w:rPr>
          <w:rFonts w:ascii="Arial" w:hAnsi="Arial" w:cs="Arial"/>
          <w:sz w:val="20"/>
          <w:szCs w:val="20"/>
        </w:rPr>
      </w:pPr>
    </w:p>
    <w:p w14:paraId="5CDA6197" w14:textId="3E024F9C" w:rsidR="00283375" w:rsidRPr="00283375" w:rsidRDefault="00283375" w:rsidP="00283375">
      <w:pPr>
        <w:spacing w:after="0" w:line="240" w:lineRule="auto"/>
        <w:jc w:val="both"/>
        <w:rPr>
          <w:rFonts w:ascii="Arial" w:hAnsi="Arial" w:cs="Arial"/>
          <w:sz w:val="20"/>
          <w:szCs w:val="20"/>
          <w:highlight w:val="yellow"/>
        </w:rPr>
      </w:pPr>
      <w:r w:rsidRPr="00283375">
        <w:rPr>
          <w:rFonts w:ascii="Arial" w:hAnsi="Arial" w:cs="Arial"/>
          <w:sz w:val="20"/>
          <w:szCs w:val="20"/>
          <w:highlight w:val="yellow"/>
        </w:rPr>
        <w:t>Although several studies have investigated mixed and hybrid nanofluid convection in complex geometries, comprehensive analyses incorporating MHD effects within wavy-top trapezoidal cavities remain limited [24–28]. Advanced modeling approaches accounting for Brownian motion, thermophoresis, and FEM have improved thermal-fluid predictions [29,30]. It is well established that both obstacle geometry and wall undulation significantly impact natural convection behavior [31,32]. Internal obstacles influence flow and heat transfer by altering circulation paths [33, 34]</w:t>
      </w:r>
      <w:r w:rsidR="0019750D">
        <w:rPr>
          <w:rFonts w:ascii="Arial" w:hAnsi="Arial" w:cs="Arial"/>
          <w:sz w:val="20"/>
          <w:szCs w:val="20"/>
          <w:highlight w:val="yellow"/>
        </w:rPr>
        <w:t>. Conjugate</w:t>
      </w:r>
      <w:r w:rsidRPr="00283375">
        <w:rPr>
          <w:rFonts w:ascii="Arial" w:hAnsi="Arial" w:cs="Arial"/>
          <w:sz w:val="20"/>
          <w:szCs w:val="20"/>
          <w:highlight w:val="yellow"/>
        </w:rPr>
        <w:t xml:space="preserve"> analyses reveal that cavity geometry directly affects vortex structures and temperature gradients [35]. Cu–H</w:t>
      </w:r>
      <w:r w:rsidRPr="00283375">
        <w:rPr>
          <w:rFonts w:ascii="Cambria Math" w:hAnsi="Cambria Math" w:cs="Cambria Math"/>
          <w:sz w:val="20"/>
          <w:szCs w:val="20"/>
          <w:highlight w:val="yellow"/>
        </w:rPr>
        <w:t>₂</w:t>
      </w:r>
      <w:r w:rsidRPr="00283375">
        <w:rPr>
          <w:rFonts w:ascii="Arial" w:hAnsi="Arial" w:cs="Arial"/>
          <w:sz w:val="20"/>
          <w:szCs w:val="20"/>
          <w:highlight w:val="yellow"/>
        </w:rPr>
        <w:t>O nanofluids are known for their enhanced thermal conductivity and stability across varying Ra and Ha [36], and magnetic fields have been shown to regulate temperature distribution, particularly in enclosures with embedded heat sources [37]. Recent studies further highlight the combined effects of geometry and magnetic forces on entropy generation and system efficiency [38]. Additionally, validation from related mixed convection problems, such as those involving internal heating and rotating elements [39], supports the numerical methodology adopted here.</w:t>
      </w:r>
      <w:r w:rsidR="001537B7">
        <w:rPr>
          <w:rFonts w:ascii="Arial" w:hAnsi="Arial" w:cs="Arial"/>
          <w:sz w:val="20"/>
          <w:szCs w:val="20"/>
          <w:highlight w:val="yellow"/>
        </w:rPr>
        <w:t xml:space="preserve"> </w:t>
      </w:r>
      <w:r w:rsidR="001537B7" w:rsidRPr="001537B7">
        <w:rPr>
          <w:rFonts w:ascii="Arial" w:hAnsi="Arial" w:cs="Arial"/>
          <w:sz w:val="20"/>
          <w:szCs w:val="20"/>
          <w:highlight w:val="yellow"/>
        </w:rPr>
        <w:t>MHD natural convection in a nanofluid-filled quadrantal enclosure has been numerically analyzed to demonstrate how magnetic field intensity and nanoparticle concentration influence flow structure and thermal transport efficiency [40].</w:t>
      </w:r>
    </w:p>
    <w:p w14:paraId="7498B9DA" w14:textId="77777777" w:rsidR="00283375" w:rsidRPr="00283375" w:rsidRDefault="00283375" w:rsidP="00283375">
      <w:pPr>
        <w:spacing w:after="0" w:line="240" w:lineRule="auto"/>
        <w:jc w:val="both"/>
        <w:rPr>
          <w:rFonts w:ascii="Arial" w:hAnsi="Arial" w:cs="Arial"/>
          <w:sz w:val="20"/>
          <w:szCs w:val="20"/>
          <w:highlight w:val="yellow"/>
        </w:rPr>
      </w:pPr>
    </w:p>
    <w:p w14:paraId="40DEB8E5" w14:textId="14E422C5" w:rsidR="00283375" w:rsidRPr="00283375" w:rsidRDefault="00283375" w:rsidP="00283375">
      <w:pPr>
        <w:spacing w:after="0" w:line="240" w:lineRule="auto"/>
        <w:jc w:val="both"/>
        <w:rPr>
          <w:rFonts w:ascii="Arial" w:hAnsi="Arial" w:cs="Arial"/>
          <w:sz w:val="20"/>
          <w:szCs w:val="20"/>
        </w:rPr>
      </w:pPr>
      <w:r w:rsidRPr="00283375">
        <w:rPr>
          <w:rFonts w:ascii="Arial" w:hAnsi="Arial" w:cs="Arial"/>
          <w:sz w:val="20"/>
          <w:szCs w:val="20"/>
          <w:highlight w:val="yellow"/>
        </w:rPr>
        <w:t>In this context, the present study investigates the impact of internal obstacle geometry on natural convection in a wavy-top trapezoidal cavity filled with a Cu–H</w:t>
      </w:r>
      <w:r w:rsidRPr="00283375">
        <w:rPr>
          <w:rFonts w:ascii="Cambria Math" w:hAnsi="Cambria Math" w:cs="Cambria Math"/>
          <w:sz w:val="20"/>
          <w:szCs w:val="20"/>
          <w:highlight w:val="yellow"/>
        </w:rPr>
        <w:t>₂</w:t>
      </w:r>
      <w:r w:rsidRPr="00283375">
        <w:rPr>
          <w:rFonts w:ascii="Arial" w:hAnsi="Arial" w:cs="Arial"/>
          <w:sz w:val="20"/>
          <w:szCs w:val="20"/>
          <w:highlight w:val="yellow"/>
        </w:rPr>
        <w:t>O nanofluid under the influence of magnetic fields. The goal is to examine how variations in obstacle shape influence flow structure, thermal distribution, and heat transfer efficiency. This analysis integrates geometric and thermophysical parameters to contribute to the design of efficient nanofluid-based thermal systems.</w:t>
      </w:r>
    </w:p>
    <w:p w14:paraId="0AEBE4EF" w14:textId="77777777" w:rsidR="00B3684F" w:rsidRPr="002E29B7" w:rsidRDefault="00B3684F" w:rsidP="002E29B7">
      <w:pPr>
        <w:spacing w:after="0" w:line="240" w:lineRule="auto"/>
        <w:jc w:val="both"/>
        <w:rPr>
          <w:rFonts w:ascii="Arial" w:hAnsi="Arial" w:cs="Arial"/>
          <w:sz w:val="20"/>
          <w:szCs w:val="20"/>
        </w:rPr>
      </w:pPr>
    </w:p>
    <w:p w14:paraId="491EC873" w14:textId="77777777" w:rsidR="00DD60DC" w:rsidRPr="00CD5AF7" w:rsidRDefault="00DD60DC" w:rsidP="00EB7646">
      <w:pPr>
        <w:spacing w:after="0" w:line="240" w:lineRule="auto"/>
        <w:jc w:val="both"/>
        <w:rPr>
          <w:rFonts w:ascii="Arial" w:hAnsi="Arial" w:cs="Arial"/>
          <w:sz w:val="20"/>
          <w:szCs w:val="20"/>
        </w:rPr>
      </w:pPr>
    </w:p>
    <w:p w14:paraId="3CFCB79F" w14:textId="77777777" w:rsidR="00DD60DC" w:rsidRPr="00CD5AF7" w:rsidRDefault="00DD60DC" w:rsidP="00EB7646">
      <w:pPr>
        <w:spacing w:after="0" w:line="240" w:lineRule="auto"/>
        <w:jc w:val="both"/>
        <w:rPr>
          <w:rFonts w:ascii="Arial" w:hAnsi="Arial" w:cs="Arial"/>
          <w:b/>
          <w:bCs/>
          <w:caps/>
        </w:rPr>
      </w:pPr>
      <w:r w:rsidRPr="00CD5AF7">
        <w:rPr>
          <w:rFonts w:ascii="Arial" w:hAnsi="Arial" w:cs="Arial"/>
          <w:b/>
          <w:bCs/>
          <w:caps/>
        </w:rPr>
        <w:t>2.0 Model Description</w:t>
      </w:r>
    </w:p>
    <w:p w14:paraId="70972385" w14:textId="69938438" w:rsidR="002E29B7" w:rsidRDefault="00B3684F" w:rsidP="00EB7646">
      <w:pPr>
        <w:spacing w:after="0" w:line="240" w:lineRule="auto"/>
        <w:jc w:val="both"/>
        <w:rPr>
          <w:rFonts w:ascii="Arial" w:hAnsi="Arial" w:cs="Arial"/>
          <w:sz w:val="20"/>
          <w:szCs w:val="20"/>
        </w:rPr>
      </w:pPr>
      <w:r w:rsidRPr="00B3684F">
        <w:rPr>
          <w:rFonts w:ascii="Arial" w:hAnsi="Arial" w:cs="Arial"/>
          <w:sz w:val="20"/>
          <w:szCs w:val="20"/>
        </w:rPr>
        <w:t>This study investigates natural convection heat transfer and entropy generation within a two-dimensional wavy-top trapezoidal enclosure filled with Cu–H</w:t>
      </w:r>
      <w:r w:rsidRPr="00B3684F">
        <w:rPr>
          <w:rFonts w:ascii="Cambria Math" w:hAnsi="Cambria Math" w:cs="Cambria Math"/>
          <w:sz w:val="20"/>
          <w:szCs w:val="20"/>
        </w:rPr>
        <w:t>₂</w:t>
      </w:r>
      <w:r w:rsidRPr="00B3684F">
        <w:rPr>
          <w:rFonts w:ascii="Arial" w:hAnsi="Arial" w:cs="Arial"/>
          <w:sz w:val="20"/>
          <w:szCs w:val="20"/>
        </w:rPr>
        <w:t xml:space="preserve">O nanofluid. The cavity has a base angle of </w:t>
      </w:r>
      <w:r w:rsidR="005241CD">
        <w:rPr>
          <w:rFonts w:ascii="Arial" w:hAnsi="Arial" w:cs="Arial"/>
          <w:sz w:val="20"/>
          <w:szCs w:val="20"/>
        </w:rPr>
        <w:t xml:space="preserve">γ = 15 ° and is analyzed at inclination angles λ = 15°, 30°, and 45° to examine the </w:t>
      </w:r>
      <w:r w:rsidRPr="00B3684F">
        <w:rPr>
          <w:rFonts w:ascii="Arial" w:hAnsi="Arial" w:cs="Arial"/>
          <w:sz w:val="20"/>
          <w:szCs w:val="20"/>
        </w:rPr>
        <w:t>gravitational reorientation effects on buoyancy-driven flow. Two identical, internally heated copper obstacles are symmetrically placed at the center of the enclosure, with three distinct geometries</w:t>
      </w:r>
      <w:r w:rsidRPr="00CD5AF7">
        <w:rPr>
          <w:rFonts w:ascii="Arial" w:hAnsi="Arial" w:cs="Arial"/>
          <w:sz w:val="20"/>
          <w:szCs w:val="20"/>
        </w:rPr>
        <w:t xml:space="preserve"> </w:t>
      </w:r>
      <w:r w:rsidRPr="00B3684F">
        <w:rPr>
          <w:rFonts w:ascii="Arial" w:hAnsi="Arial" w:cs="Arial"/>
          <w:sz w:val="20"/>
          <w:szCs w:val="20"/>
        </w:rPr>
        <w:t>star, square, and triangular</w:t>
      </w:r>
      <w:r w:rsidRPr="00CD5AF7">
        <w:rPr>
          <w:rFonts w:ascii="Arial" w:hAnsi="Arial" w:cs="Arial"/>
          <w:sz w:val="20"/>
          <w:szCs w:val="20"/>
        </w:rPr>
        <w:t xml:space="preserve"> </w:t>
      </w:r>
      <w:r w:rsidRPr="00B3684F">
        <w:rPr>
          <w:rFonts w:ascii="Arial" w:hAnsi="Arial" w:cs="Arial"/>
          <w:sz w:val="20"/>
          <w:szCs w:val="20"/>
        </w:rPr>
        <w:t>considered to evaluate how obstacle shape influences heat transfer and fluid motion.</w:t>
      </w:r>
      <w:r w:rsidRPr="00CD5AF7">
        <w:rPr>
          <w:rFonts w:ascii="Arial" w:hAnsi="Arial" w:cs="Arial"/>
          <w:sz w:val="20"/>
          <w:szCs w:val="20"/>
        </w:rPr>
        <w:t xml:space="preserve"> </w:t>
      </w:r>
      <w:r w:rsidRPr="00B3684F">
        <w:rPr>
          <w:rFonts w:ascii="Arial" w:hAnsi="Arial" w:cs="Arial"/>
          <w:sz w:val="20"/>
          <w:szCs w:val="20"/>
        </w:rPr>
        <w:t>Figures 1(a–c) illustrate the computational geometries with different internal obstacle configurations</w:t>
      </w:r>
      <w:r w:rsidR="005241CD">
        <w:rPr>
          <w:rFonts w:ascii="Arial" w:hAnsi="Arial" w:cs="Arial"/>
          <w:sz w:val="20"/>
          <w:szCs w:val="20"/>
        </w:rPr>
        <w:t>:</w:t>
      </w:r>
      <w:r w:rsidRPr="00CD5AF7">
        <w:rPr>
          <w:rFonts w:ascii="Arial" w:hAnsi="Arial" w:cs="Arial"/>
          <w:sz w:val="20"/>
          <w:szCs w:val="20"/>
        </w:rPr>
        <w:t xml:space="preserve"> </w:t>
      </w:r>
      <w:r w:rsidRPr="00B3684F">
        <w:rPr>
          <w:rFonts w:ascii="Arial" w:hAnsi="Arial" w:cs="Arial"/>
          <w:sz w:val="20"/>
          <w:szCs w:val="20"/>
        </w:rPr>
        <w:t xml:space="preserve">(a) </w:t>
      </w:r>
      <w:r w:rsidR="005241CD">
        <w:rPr>
          <w:rFonts w:ascii="Arial" w:hAnsi="Arial" w:cs="Arial"/>
          <w:sz w:val="20"/>
          <w:szCs w:val="20"/>
        </w:rPr>
        <w:t>S</w:t>
      </w:r>
      <w:r w:rsidRPr="00B3684F">
        <w:rPr>
          <w:rFonts w:ascii="Arial" w:hAnsi="Arial" w:cs="Arial"/>
          <w:sz w:val="20"/>
          <w:szCs w:val="20"/>
        </w:rPr>
        <w:t xml:space="preserve">tar-shaped, (b) </w:t>
      </w:r>
      <w:r w:rsidR="005241CD">
        <w:rPr>
          <w:rFonts w:ascii="Arial" w:hAnsi="Arial" w:cs="Arial"/>
          <w:sz w:val="20"/>
          <w:szCs w:val="20"/>
        </w:rPr>
        <w:t>S</w:t>
      </w:r>
      <w:r w:rsidRPr="00B3684F">
        <w:rPr>
          <w:rFonts w:ascii="Arial" w:hAnsi="Arial" w:cs="Arial"/>
          <w:sz w:val="20"/>
          <w:szCs w:val="20"/>
        </w:rPr>
        <w:t xml:space="preserve">quare, and (c) </w:t>
      </w:r>
      <w:r w:rsidR="005241CD">
        <w:rPr>
          <w:rFonts w:ascii="Arial" w:hAnsi="Arial" w:cs="Arial"/>
          <w:sz w:val="20"/>
          <w:szCs w:val="20"/>
        </w:rPr>
        <w:t>T</w:t>
      </w:r>
      <w:r w:rsidRPr="00B3684F">
        <w:rPr>
          <w:rFonts w:ascii="Arial" w:hAnsi="Arial" w:cs="Arial"/>
          <w:sz w:val="20"/>
          <w:szCs w:val="20"/>
        </w:rPr>
        <w:t>riangular obstacles</w:t>
      </w:r>
      <w:r w:rsidRPr="00CD5AF7">
        <w:rPr>
          <w:rFonts w:ascii="Arial" w:hAnsi="Arial" w:cs="Arial"/>
          <w:sz w:val="20"/>
          <w:szCs w:val="20"/>
        </w:rPr>
        <w:t xml:space="preserve"> </w:t>
      </w:r>
      <w:r w:rsidRPr="00B3684F">
        <w:rPr>
          <w:rFonts w:ascii="Arial" w:hAnsi="Arial" w:cs="Arial"/>
          <w:sz w:val="20"/>
          <w:szCs w:val="20"/>
        </w:rPr>
        <w:t>used in the comparative analysis.</w:t>
      </w:r>
      <w:r w:rsidR="002E29B7">
        <w:rPr>
          <w:rFonts w:ascii="Arial" w:hAnsi="Arial" w:cs="Arial"/>
          <w:sz w:val="20"/>
          <w:szCs w:val="20"/>
        </w:rPr>
        <w:t xml:space="preserve"> </w:t>
      </w:r>
      <w:r w:rsidR="008B3FFE">
        <w:rPr>
          <w:rFonts w:ascii="Arial" w:hAnsi="Arial" w:cs="Arial"/>
          <w:sz w:val="20"/>
          <w:szCs w:val="20"/>
        </w:rPr>
        <w:t xml:space="preserve"> </w:t>
      </w:r>
      <w:r w:rsidR="008B3FFE" w:rsidRPr="008B3FFE">
        <w:rPr>
          <w:rFonts w:ascii="Arial" w:hAnsi="Arial" w:cs="Arial"/>
          <w:sz w:val="20"/>
          <w:szCs w:val="20"/>
        </w:rPr>
        <w:t xml:space="preserve">The cavity has a sinusoidal cold top </w:t>
      </w:r>
      <w:proofErr w:type="gramStart"/>
      <w:r w:rsidR="008B3FFE" w:rsidRPr="008B3FFE">
        <w:rPr>
          <w:rFonts w:ascii="Arial" w:hAnsi="Arial" w:cs="Arial"/>
          <w:sz w:val="20"/>
          <w:szCs w:val="20"/>
        </w:rPr>
        <w:t>wall</w:t>
      </w:r>
      <w:r w:rsidR="008B3FFE">
        <w:rPr>
          <w:rFonts w:ascii="Arial" w:hAnsi="Arial" w:cs="Arial"/>
          <w:sz w:val="20"/>
          <w:szCs w:val="20"/>
        </w:rPr>
        <w:t>(</w:t>
      </w:r>
      <w:proofErr w:type="gramEnd"/>
      <w:r w:rsidR="008B3FFE">
        <w:rPr>
          <w:rFonts w:ascii="Arial" w:hAnsi="Arial" w:cs="Arial"/>
          <w:sz w:val="20"/>
          <w:szCs w:val="20"/>
        </w:rPr>
        <w:t>T</w:t>
      </w:r>
      <w:r w:rsidR="008B3FFE">
        <w:rPr>
          <w:rFonts w:ascii="Arial" w:hAnsi="Arial" w:cs="Arial"/>
          <w:sz w:val="20"/>
          <w:szCs w:val="20"/>
          <w:vertAlign w:val="subscript"/>
        </w:rPr>
        <w:t>C</w:t>
      </w:r>
      <w:r w:rsidR="008B3FFE">
        <w:rPr>
          <w:rFonts w:ascii="Arial" w:hAnsi="Arial" w:cs="Arial"/>
          <w:sz w:val="20"/>
          <w:szCs w:val="20"/>
        </w:rPr>
        <w:t>)</w:t>
      </w:r>
      <w:r w:rsidR="008B3FFE" w:rsidRPr="008B3FFE">
        <w:rPr>
          <w:rFonts w:ascii="Arial" w:hAnsi="Arial" w:cs="Arial"/>
          <w:sz w:val="20"/>
          <w:szCs w:val="20"/>
        </w:rPr>
        <w:t>, a uniformly heated bottom wall (</w:t>
      </w:r>
      <w:r w:rsidR="008B3FFE" w:rsidRPr="008B3FFE">
        <w:rPr>
          <w:rFonts w:ascii="Arial" w:hAnsi="Arial" w:cs="Arial"/>
          <w:i/>
          <w:iCs/>
          <w:sz w:val="20"/>
          <w:szCs w:val="20"/>
        </w:rPr>
        <w:t>T</w:t>
      </w:r>
      <w:r w:rsidR="008B3FFE" w:rsidRPr="008B3FFE">
        <w:rPr>
          <w:rFonts w:ascii="Cambria Math" w:hAnsi="Cambria Math" w:cs="Cambria Math"/>
          <w:i/>
          <w:iCs/>
          <w:sz w:val="20"/>
          <w:szCs w:val="20"/>
        </w:rPr>
        <w:t>ₕ</w:t>
      </w:r>
      <w:r w:rsidR="008B3FFE" w:rsidRPr="008B3FFE">
        <w:rPr>
          <w:rFonts w:ascii="Arial" w:hAnsi="Arial" w:cs="Arial"/>
          <w:sz w:val="20"/>
          <w:szCs w:val="20"/>
        </w:rPr>
        <w:t>), and adiabatic sidewalls. Internal copper obstacles act as uniform heat sources, enabling conjugate heat transfer. The Cu–H</w:t>
      </w:r>
      <w:r w:rsidR="008B3FFE" w:rsidRPr="008B3FFE">
        <w:rPr>
          <w:rFonts w:ascii="Cambria Math" w:hAnsi="Cambria Math" w:cs="Cambria Math"/>
          <w:sz w:val="20"/>
          <w:szCs w:val="20"/>
        </w:rPr>
        <w:t>₂</w:t>
      </w:r>
      <w:r w:rsidR="008B3FFE" w:rsidRPr="008B3FFE">
        <w:rPr>
          <w:rFonts w:ascii="Arial" w:hAnsi="Arial" w:cs="Arial"/>
          <w:sz w:val="20"/>
          <w:szCs w:val="20"/>
        </w:rPr>
        <w:t xml:space="preserve">O nanofluid is modeled as a steady, laminar, incompressible single-phase flow, with buoyancy effects governed by the </w:t>
      </w:r>
      <w:proofErr w:type="spellStart"/>
      <w:r w:rsidR="008B3FFE" w:rsidRPr="008B3FFE">
        <w:rPr>
          <w:rFonts w:ascii="Arial" w:hAnsi="Arial" w:cs="Arial"/>
          <w:sz w:val="20"/>
          <w:szCs w:val="20"/>
        </w:rPr>
        <w:t>Boussinesq</w:t>
      </w:r>
      <w:proofErr w:type="spellEnd"/>
      <w:r w:rsidR="008B3FFE" w:rsidRPr="008B3FFE">
        <w:rPr>
          <w:rFonts w:ascii="Arial" w:hAnsi="Arial" w:cs="Arial"/>
          <w:sz w:val="20"/>
          <w:szCs w:val="20"/>
        </w:rPr>
        <w:t xml:space="preserve"> approximation.</w:t>
      </w:r>
    </w:p>
    <w:p w14:paraId="11035865" w14:textId="77777777" w:rsidR="00B3684F" w:rsidRPr="00CD5AF7" w:rsidRDefault="00B3684F" w:rsidP="00EB7646">
      <w:pPr>
        <w:spacing w:after="0" w:line="240" w:lineRule="auto"/>
        <w:jc w:val="both"/>
        <w:rPr>
          <w:rFonts w:ascii="Arial" w:hAnsi="Arial" w:cs="Arial"/>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tblGrid>
      <w:tr w:rsidR="00B3684F" w:rsidRPr="00CD5AF7" w14:paraId="298202E6" w14:textId="77777777" w:rsidTr="008B3FFE">
        <w:trPr>
          <w:jc w:val="center"/>
        </w:trPr>
        <w:tc>
          <w:tcPr>
            <w:tcW w:w="5580" w:type="dxa"/>
          </w:tcPr>
          <w:p w14:paraId="518D0191" w14:textId="77777777" w:rsidR="00B3684F" w:rsidRPr="008B3FFE" w:rsidRDefault="00B3684F" w:rsidP="00EB7646">
            <w:pPr>
              <w:jc w:val="center"/>
              <w:rPr>
                <w:rFonts w:ascii="Arial" w:hAnsi="Arial" w:cs="Arial"/>
                <w:sz w:val="20"/>
                <w:szCs w:val="20"/>
              </w:rPr>
            </w:pPr>
            <w:r w:rsidRPr="008B3FFE">
              <w:rPr>
                <w:rFonts w:ascii="Arial" w:hAnsi="Arial" w:cs="Arial"/>
                <w:noProof/>
                <w:sz w:val="20"/>
                <w:szCs w:val="20"/>
              </w:rPr>
              <w:lastRenderedPageBreak/>
              <w:drawing>
                <wp:inline distT="0" distB="0" distL="0" distR="0" wp14:anchorId="3D64B6EA" wp14:editId="5BCA02B4">
                  <wp:extent cx="3050889" cy="2486072"/>
                  <wp:effectExtent l="0" t="0" r="0" b="0"/>
                  <wp:docPr id="1030175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75532" name="Picture 103017553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6086" cy="2498455"/>
                          </a:xfrm>
                          <a:prstGeom prst="rect">
                            <a:avLst/>
                          </a:prstGeom>
                        </pic:spPr>
                      </pic:pic>
                    </a:graphicData>
                  </a:graphic>
                </wp:inline>
              </w:drawing>
            </w:r>
          </w:p>
        </w:tc>
      </w:tr>
      <w:tr w:rsidR="00B3684F" w:rsidRPr="00CD5AF7" w14:paraId="11759827" w14:textId="77777777" w:rsidTr="008B3FFE">
        <w:trPr>
          <w:jc w:val="center"/>
        </w:trPr>
        <w:tc>
          <w:tcPr>
            <w:tcW w:w="5580" w:type="dxa"/>
          </w:tcPr>
          <w:p w14:paraId="45742F28" w14:textId="77777777" w:rsidR="0019750D" w:rsidRDefault="0019750D" w:rsidP="00EB7646">
            <w:pPr>
              <w:jc w:val="center"/>
              <w:rPr>
                <w:rFonts w:ascii="Arial" w:hAnsi="Arial" w:cs="Arial"/>
                <w:sz w:val="20"/>
                <w:szCs w:val="20"/>
              </w:rPr>
            </w:pPr>
          </w:p>
          <w:p w14:paraId="7BB6089E" w14:textId="076193EA" w:rsidR="00B3684F" w:rsidRPr="008B3FFE" w:rsidRDefault="00B3684F" w:rsidP="00EB7646">
            <w:pPr>
              <w:jc w:val="center"/>
              <w:rPr>
                <w:rFonts w:ascii="Arial" w:hAnsi="Arial" w:cs="Arial"/>
                <w:sz w:val="20"/>
                <w:szCs w:val="20"/>
              </w:rPr>
            </w:pPr>
            <w:r w:rsidRPr="008B3FFE">
              <w:rPr>
                <w:rFonts w:ascii="Arial" w:hAnsi="Arial" w:cs="Arial"/>
                <w:sz w:val="20"/>
                <w:szCs w:val="20"/>
              </w:rPr>
              <w:t>a. Star Obstacle</w:t>
            </w:r>
          </w:p>
        </w:tc>
      </w:tr>
      <w:tr w:rsidR="00B3684F" w:rsidRPr="00CD5AF7" w14:paraId="1FDCA4F2" w14:textId="77777777" w:rsidTr="008B3FFE">
        <w:trPr>
          <w:jc w:val="center"/>
        </w:trPr>
        <w:tc>
          <w:tcPr>
            <w:tcW w:w="5580" w:type="dxa"/>
          </w:tcPr>
          <w:p w14:paraId="675AC24B" w14:textId="77777777" w:rsidR="00B3684F" w:rsidRPr="008B3FFE" w:rsidRDefault="00B3684F" w:rsidP="00EB7646">
            <w:pPr>
              <w:jc w:val="center"/>
              <w:rPr>
                <w:rFonts w:ascii="Arial" w:hAnsi="Arial" w:cs="Arial"/>
                <w:sz w:val="20"/>
                <w:szCs w:val="20"/>
              </w:rPr>
            </w:pPr>
            <w:r w:rsidRPr="008B3FFE">
              <w:rPr>
                <w:rFonts w:ascii="Arial" w:hAnsi="Arial" w:cs="Arial"/>
                <w:noProof/>
                <w:sz w:val="20"/>
                <w:szCs w:val="20"/>
              </w:rPr>
              <w:drawing>
                <wp:inline distT="0" distB="0" distL="0" distR="0" wp14:anchorId="6FD6891B" wp14:editId="494B0944">
                  <wp:extent cx="3065910" cy="2498455"/>
                  <wp:effectExtent l="0" t="0" r="1270" b="0"/>
                  <wp:docPr id="1263078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78436"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910" cy="2498455"/>
                          </a:xfrm>
                          <a:prstGeom prst="rect">
                            <a:avLst/>
                          </a:prstGeom>
                        </pic:spPr>
                      </pic:pic>
                    </a:graphicData>
                  </a:graphic>
                </wp:inline>
              </w:drawing>
            </w:r>
          </w:p>
        </w:tc>
      </w:tr>
      <w:tr w:rsidR="00B3684F" w:rsidRPr="00CD5AF7" w14:paraId="056D522D" w14:textId="77777777" w:rsidTr="008B3FFE">
        <w:trPr>
          <w:jc w:val="center"/>
        </w:trPr>
        <w:tc>
          <w:tcPr>
            <w:tcW w:w="5580" w:type="dxa"/>
          </w:tcPr>
          <w:p w14:paraId="656C50B8" w14:textId="77777777" w:rsidR="0019750D" w:rsidRDefault="0019750D" w:rsidP="00EB7646">
            <w:pPr>
              <w:jc w:val="center"/>
              <w:rPr>
                <w:rFonts w:ascii="Arial" w:hAnsi="Arial" w:cs="Arial"/>
                <w:sz w:val="20"/>
                <w:szCs w:val="20"/>
              </w:rPr>
            </w:pPr>
          </w:p>
          <w:p w14:paraId="6EB08864" w14:textId="1363597A" w:rsidR="00B3684F" w:rsidRPr="008B3FFE" w:rsidRDefault="00B3684F" w:rsidP="00EB7646">
            <w:pPr>
              <w:jc w:val="center"/>
              <w:rPr>
                <w:rFonts w:ascii="Arial" w:hAnsi="Arial" w:cs="Arial"/>
                <w:sz w:val="20"/>
                <w:szCs w:val="20"/>
              </w:rPr>
            </w:pPr>
            <w:r w:rsidRPr="008B3FFE">
              <w:rPr>
                <w:rFonts w:ascii="Arial" w:hAnsi="Arial" w:cs="Arial"/>
                <w:sz w:val="20"/>
                <w:szCs w:val="20"/>
              </w:rPr>
              <w:t>b. Square Obstacle</w:t>
            </w:r>
          </w:p>
        </w:tc>
      </w:tr>
      <w:tr w:rsidR="00B3684F" w:rsidRPr="00CD5AF7" w14:paraId="7C0B4C2E" w14:textId="77777777" w:rsidTr="008B3FFE">
        <w:trPr>
          <w:jc w:val="center"/>
        </w:trPr>
        <w:tc>
          <w:tcPr>
            <w:tcW w:w="5580" w:type="dxa"/>
          </w:tcPr>
          <w:p w14:paraId="4DF646EA" w14:textId="77777777" w:rsidR="00B3684F" w:rsidRPr="008B3FFE" w:rsidRDefault="00B3684F" w:rsidP="00EB7646">
            <w:pPr>
              <w:jc w:val="center"/>
              <w:rPr>
                <w:rFonts w:ascii="Arial" w:hAnsi="Arial" w:cs="Arial"/>
                <w:sz w:val="20"/>
                <w:szCs w:val="20"/>
              </w:rPr>
            </w:pPr>
            <w:r w:rsidRPr="008B3FFE">
              <w:rPr>
                <w:rFonts w:ascii="Arial" w:hAnsi="Arial" w:cs="Arial"/>
                <w:noProof/>
                <w:sz w:val="20"/>
                <w:szCs w:val="20"/>
              </w:rPr>
              <w:drawing>
                <wp:inline distT="0" distB="0" distL="0" distR="0" wp14:anchorId="60723F49" wp14:editId="089B4FA4">
                  <wp:extent cx="3065910" cy="2498455"/>
                  <wp:effectExtent l="0" t="0" r="1270" b="0"/>
                  <wp:docPr id="171716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6775"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910" cy="2498455"/>
                          </a:xfrm>
                          <a:prstGeom prst="rect">
                            <a:avLst/>
                          </a:prstGeom>
                        </pic:spPr>
                      </pic:pic>
                    </a:graphicData>
                  </a:graphic>
                </wp:inline>
              </w:drawing>
            </w:r>
          </w:p>
        </w:tc>
      </w:tr>
      <w:tr w:rsidR="00B3684F" w:rsidRPr="00CD5AF7" w14:paraId="55C09CCE" w14:textId="77777777" w:rsidTr="008B3FFE">
        <w:trPr>
          <w:trHeight w:val="305"/>
          <w:jc w:val="center"/>
        </w:trPr>
        <w:tc>
          <w:tcPr>
            <w:tcW w:w="5580" w:type="dxa"/>
          </w:tcPr>
          <w:p w14:paraId="1B2381E1" w14:textId="77777777" w:rsidR="0019750D" w:rsidRDefault="0019750D" w:rsidP="00EB7646">
            <w:pPr>
              <w:jc w:val="center"/>
              <w:rPr>
                <w:rFonts w:ascii="Arial" w:hAnsi="Arial" w:cs="Arial"/>
                <w:sz w:val="20"/>
                <w:szCs w:val="20"/>
              </w:rPr>
            </w:pPr>
          </w:p>
          <w:p w14:paraId="5876845C" w14:textId="1541DF62" w:rsidR="00B3684F" w:rsidRPr="008B3FFE" w:rsidRDefault="00B3684F" w:rsidP="00EB7646">
            <w:pPr>
              <w:jc w:val="center"/>
              <w:rPr>
                <w:rFonts w:ascii="Arial" w:hAnsi="Arial" w:cs="Arial"/>
                <w:noProof/>
                <w:sz w:val="20"/>
                <w:szCs w:val="20"/>
              </w:rPr>
            </w:pPr>
            <w:r w:rsidRPr="008B3FFE">
              <w:rPr>
                <w:rFonts w:ascii="Arial" w:hAnsi="Arial" w:cs="Arial"/>
                <w:sz w:val="20"/>
                <w:szCs w:val="20"/>
              </w:rPr>
              <w:t>c. Triangle Obstacle</w:t>
            </w:r>
          </w:p>
        </w:tc>
      </w:tr>
      <w:tr w:rsidR="00B3684F" w:rsidRPr="00CD5AF7" w14:paraId="640F6363" w14:textId="77777777" w:rsidTr="008B3FFE">
        <w:trPr>
          <w:jc w:val="center"/>
        </w:trPr>
        <w:tc>
          <w:tcPr>
            <w:tcW w:w="5580" w:type="dxa"/>
          </w:tcPr>
          <w:p w14:paraId="594C6D71" w14:textId="77777777" w:rsidR="00B3684F" w:rsidRPr="008B3FFE" w:rsidRDefault="00B3684F" w:rsidP="00EB7646">
            <w:pPr>
              <w:jc w:val="center"/>
              <w:rPr>
                <w:rFonts w:ascii="Arial" w:hAnsi="Arial" w:cs="Arial"/>
                <w:noProof/>
                <w:sz w:val="20"/>
                <w:szCs w:val="20"/>
              </w:rPr>
            </w:pPr>
            <w:r w:rsidRPr="008B3FFE">
              <w:rPr>
                <w:rFonts w:ascii="Arial" w:hAnsi="Arial" w:cs="Arial"/>
                <w:noProof/>
                <w:sz w:val="20"/>
                <w:szCs w:val="20"/>
              </w:rPr>
              <w:t xml:space="preserve">Fig 1(a,b,c). Geometry with Different </w:t>
            </w:r>
            <w:r w:rsidRPr="008B3FFE">
              <w:rPr>
                <w:rFonts w:ascii="Arial" w:hAnsi="Arial" w:cs="Arial"/>
                <w:sz w:val="20"/>
                <w:szCs w:val="20"/>
              </w:rPr>
              <w:t>Obstacles</w:t>
            </w:r>
          </w:p>
        </w:tc>
      </w:tr>
    </w:tbl>
    <w:p w14:paraId="1B014E7E" w14:textId="77777777" w:rsidR="00B3684F" w:rsidRPr="00B3684F" w:rsidRDefault="00B3684F" w:rsidP="00EB7646">
      <w:pPr>
        <w:spacing w:after="0" w:line="240" w:lineRule="auto"/>
        <w:jc w:val="both"/>
        <w:rPr>
          <w:rFonts w:ascii="Arial" w:hAnsi="Arial" w:cs="Arial"/>
          <w:sz w:val="20"/>
          <w:szCs w:val="20"/>
        </w:rPr>
      </w:pPr>
    </w:p>
    <w:p w14:paraId="2797AEE6" w14:textId="500B88D1" w:rsidR="00B3684F" w:rsidRPr="008B3FFE" w:rsidRDefault="00B3684F" w:rsidP="008B3FFE">
      <w:pPr>
        <w:spacing w:after="0" w:line="240" w:lineRule="auto"/>
        <w:jc w:val="both"/>
        <w:rPr>
          <w:rFonts w:ascii="Arial" w:hAnsi="Arial" w:cs="Arial"/>
          <w:sz w:val="20"/>
          <w:szCs w:val="20"/>
        </w:rPr>
      </w:pPr>
      <w:r w:rsidRPr="00B3684F">
        <w:rPr>
          <w:rFonts w:ascii="Arial" w:hAnsi="Arial" w:cs="Arial"/>
          <w:sz w:val="20"/>
          <w:szCs w:val="20"/>
        </w:rPr>
        <w:lastRenderedPageBreak/>
        <w:t>The governing mathematical equations and their non-dimensional forms are presented in equations (1)</w:t>
      </w:r>
      <w:r w:rsidR="00EB7646" w:rsidRPr="008B3FFE">
        <w:rPr>
          <w:rFonts w:ascii="Arial" w:hAnsi="Arial" w:cs="Arial"/>
          <w:sz w:val="20"/>
          <w:szCs w:val="20"/>
        </w:rPr>
        <w:t xml:space="preserve"> to </w:t>
      </w:r>
      <w:r w:rsidRPr="00B3684F">
        <w:rPr>
          <w:rFonts w:ascii="Arial" w:hAnsi="Arial" w:cs="Arial"/>
          <w:sz w:val="20"/>
          <w:szCs w:val="20"/>
        </w:rPr>
        <w:t>(</w:t>
      </w:r>
      <w:r w:rsidRPr="008B3FFE">
        <w:rPr>
          <w:rFonts w:ascii="Arial" w:hAnsi="Arial" w:cs="Arial"/>
          <w:sz w:val="20"/>
          <w:szCs w:val="20"/>
        </w:rPr>
        <w:t>38</w:t>
      </w:r>
      <w:r w:rsidRPr="00B3684F">
        <w:rPr>
          <w:rFonts w:ascii="Arial" w:hAnsi="Arial" w:cs="Arial"/>
          <w:sz w:val="20"/>
          <w:szCs w:val="20"/>
        </w:rPr>
        <w:t>), which account for natural convection, magnetohydrodynamic (MHD) effects, and nanofluid behavior. The associated boundary conditions are described below ([5], [17], [31], [32]).</w:t>
      </w:r>
    </w:p>
    <w:p w14:paraId="1308A176" w14:textId="77777777" w:rsidR="00B3684F" w:rsidRPr="008B3FFE" w:rsidRDefault="00B3684F" w:rsidP="008B3FFE">
      <w:pPr>
        <w:spacing w:after="0" w:line="240" w:lineRule="auto"/>
        <w:jc w:val="both"/>
        <w:rPr>
          <w:rFonts w:ascii="Arial" w:hAnsi="Arial" w:cs="Arial"/>
          <w:sz w:val="20"/>
          <w:szCs w:val="20"/>
        </w:rPr>
      </w:pPr>
    </w:p>
    <w:p w14:paraId="3A4CEFB7" w14:textId="77777777" w:rsidR="00CD5AF7" w:rsidRPr="008B3FFE" w:rsidRDefault="00B3684F" w:rsidP="008B3FFE">
      <w:pPr>
        <w:widowControl w:val="0"/>
        <w:adjustRightInd w:val="0"/>
        <w:snapToGrid w:val="0"/>
        <w:spacing w:after="0" w:line="240" w:lineRule="auto"/>
        <w:rPr>
          <w:rFonts w:ascii="Arial" w:hAnsi="Arial" w:cs="Arial"/>
          <w:sz w:val="20"/>
          <w:szCs w:val="20"/>
        </w:rPr>
      </w:pPr>
      <w:r w:rsidRPr="008B3FFE">
        <w:rPr>
          <w:rFonts w:ascii="Arial" w:hAnsi="Arial" w:cs="Arial"/>
          <w:sz w:val="20"/>
          <w:szCs w:val="20"/>
        </w:rPr>
        <w:t>For Sinusoidal wavy top wall:</w:t>
      </w:r>
    </w:p>
    <w:p w14:paraId="7FD48B29" w14:textId="3EDC5150" w:rsidR="00B3684F" w:rsidRPr="008B3FFE" w:rsidRDefault="00B3684F" w:rsidP="008B3FFE">
      <w:pPr>
        <w:widowControl w:val="0"/>
        <w:adjustRightInd w:val="0"/>
        <w:snapToGrid w:val="0"/>
        <w:spacing w:after="0" w:line="240" w:lineRule="auto"/>
        <w:rPr>
          <w:rFonts w:ascii="Arial" w:hAnsi="Arial" w:cs="Arial"/>
          <w:sz w:val="20"/>
          <w:szCs w:val="20"/>
        </w:rPr>
      </w:pPr>
      <w:r w:rsidRPr="008B3FFE">
        <w:rPr>
          <w:rFonts w:ascii="Arial" w:hAnsi="Arial" w:cs="Arial"/>
          <w:position w:val="-26"/>
          <w:sz w:val="20"/>
          <w:szCs w:val="20"/>
        </w:rPr>
        <w:object w:dxaOrig="1700" w:dyaOrig="600" w14:anchorId="32A8B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75pt;height:30.7pt" o:ole="">
            <v:imagedata r:id="rId10" o:title=""/>
          </v:shape>
          <o:OLEObject Type="Embed" ProgID="Equation.DSMT4" ShapeID="_x0000_i1025" DrawAspect="Content" ObjectID="_1823934732" r:id="rId11"/>
        </w:object>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t xml:space="preserve">          </w:t>
      </w:r>
      <w:r w:rsidR="008B3FFE">
        <w:rPr>
          <w:rFonts w:ascii="Arial" w:hAnsi="Arial" w:cs="Arial"/>
          <w:sz w:val="20"/>
          <w:szCs w:val="20"/>
        </w:rPr>
        <w:t xml:space="preserve">   </w:t>
      </w:r>
      <w:r w:rsidRPr="008B3FFE">
        <w:rPr>
          <w:rFonts w:ascii="Arial" w:hAnsi="Arial" w:cs="Arial"/>
          <w:sz w:val="20"/>
          <w:szCs w:val="20"/>
        </w:rPr>
        <w:t xml:space="preserve"> (1)</w:t>
      </w:r>
    </w:p>
    <w:p w14:paraId="17EB987C" w14:textId="77777777" w:rsidR="00B3684F" w:rsidRPr="008B3FFE" w:rsidRDefault="00B3684F" w:rsidP="008B3FFE">
      <w:pPr>
        <w:widowControl w:val="0"/>
        <w:adjustRightInd w:val="0"/>
        <w:snapToGrid w:val="0"/>
        <w:spacing w:after="0" w:line="240" w:lineRule="auto"/>
        <w:rPr>
          <w:rFonts w:ascii="Arial" w:hAnsi="Arial" w:cs="Arial"/>
          <w:sz w:val="20"/>
          <w:szCs w:val="20"/>
        </w:rPr>
      </w:pPr>
      <w:r w:rsidRPr="008B3FFE">
        <w:rPr>
          <w:rFonts w:ascii="Arial" w:hAnsi="Arial" w:cs="Arial"/>
          <w:sz w:val="20"/>
          <w:szCs w:val="20"/>
        </w:rPr>
        <w:t xml:space="preserve">Here, </w:t>
      </w:r>
      <m:oMath>
        <m:r>
          <w:rPr>
            <w:rFonts w:ascii="Cambria Math" w:hAnsi="Cambria Math" w:cs="Arial"/>
            <w:sz w:val="20"/>
            <w:szCs w:val="20"/>
          </w:rPr>
          <m:t>H</m:t>
        </m:r>
      </m:oMath>
      <w:r w:rsidRPr="008B3FFE">
        <w:rPr>
          <w:rFonts w:ascii="Arial" w:hAnsi="Arial" w:cs="Arial"/>
          <w:sz w:val="20"/>
          <w:szCs w:val="20"/>
        </w:rPr>
        <w:t xml:space="preserve">: Height of the cavity, </w:t>
      </w:r>
      <m:oMath>
        <m:r>
          <w:rPr>
            <w:rFonts w:ascii="Cambria Math" w:hAnsi="Cambria Math" w:cs="Arial"/>
            <w:sz w:val="20"/>
            <w:szCs w:val="20"/>
          </w:rPr>
          <m:t>a</m:t>
        </m:r>
      </m:oMath>
      <w:r w:rsidRPr="008B3FFE">
        <w:rPr>
          <w:rFonts w:ascii="Arial" w:hAnsi="Arial" w:cs="Arial"/>
          <w:sz w:val="20"/>
          <w:szCs w:val="20"/>
        </w:rPr>
        <w:t xml:space="preserve">: Amplitude of the wave, </w:t>
      </w:r>
      <m:oMath>
        <m:r>
          <w:rPr>
            <w:rFonts w:ascii="Cambria Math" w:hAnsi="Cambria Math" w:cs="Arial"/>
            <w:sz w:val="20"/>
            <w:szCs w:val="20"/>
          </w:rPr>
          <m:t>f</m:t>
        </m:r>
      </m:oMath>
      <w:r w:rsidRPr="008B3FFE">
        <w:rPr>
          <w:rFonts w:ascii="Arial" w:hAnsi="Arial" w:cs="Arial"/>
          <w:sz w:val="20"/>
          <w:szCs w:val="20"/>
        </w:rPr>
        <w:t xml:space="preserve">: Frequency (number of waves), </w:t>
      </w:r>
      <m:oMath>
        <m:sSub>
          <m:sSubPr>
            <m:ctrlPr>
              <w:rPr>
                <w:rFonts w:ascii="Cambria Math" w:hAnsi="Cambria Math" w:cs="Arial"/>
                <w:sz w:val="20"/>
                <w:szCs w:val="20"/>
              </w:rPr>
            </m:ctrlPr>
          </m:sSubPr>
          <m:e>
            <m:r>
              <w:rPr>
                <w:rFonts w:ascii="Cambria Math" w:hAnsi="Cambria Math" w:cs="Arial"/>
                <w:sz w:val="20"/>
                <w:szCs w:val="20"/>
              </w:rPr>
              <m:t>L</m:t>
            </m:r>
          </m:e>
          <m:sub>
            <m:r>
              <w:rPr>
                <w:rFonts w:ascii="Cambria Math" w:hAnsi="Cambria Math" w:cs="Arial"/>
                <w:sz w:val="20"/>
                <w:szCs w:val="20"/>
              </w:rPr>
              <m:t>t</m:t>
            </m:r>
          </m:sub>
        </m:sSub>
      </m:oMath>
      <w:r w:rsidRPr="008B3FFE">
        <w:rPr>
          <w:rFonts w:ascii="Arial" w:hAnsi="Arial" w:cs="Arial"/>
          <w:sz w:val="20"/>
          <w:szCs w:val="20"/>
        </w:rPr>
        <w:t>: Total length of the top wall, and x is the position along the wall.</w:t>
      </w:r>
    </w:p>
    <w:p w14:paraId="10577D8F" w14:textId="77777777" w:rsidR="008B3FFE" w:rsidRDefault="008B3FFE" w:rsidP="008B3FFE">
      <w:pPr>
        <w:widowControl w:val="0"/>
        <w:adjustRightInd w:val="0"/>
        <w:snapToGrid w:val="0"/>
        <w:spacing w:after="0" w:line="240" w:lineRule="auto"/>
        <w:rPr>
          <w:rFonts w:ascii="Arial" w:hAnsi="Arial" w:cs="Arial"/>
          <w:sz w:val="20"/>
          <w:szCs w:val="20"/>
        </w:rPr>
      </w:pPr>
    </w:p>
    <w:p w14:paraId="3D03BC73" w14:textId="43A0F157" w:rsidR="00B3684F" w:rsidRPr="008B3FFE" w:rsidRDefault="00B3684F" w:rsidP="008B3FFE">
      <w:pPr>
        <w:widowControl w:val="0"/>
        <w:adjustRightInd w:val="0"/>
        <w:snapToGrid w:val="0"/>
        <w:spacing w:after="0" w:line="240" w:lineRule="auto"/>
        <w:rPr>
          <w:rFonts w:ascii="Arial" w:hAnsi="Arial" w:cs="Arial"/>
          <w:sz w:val="20"/>
          <w:szCs w:val="20"/>
        </w:rPr>
      </w:pPr>
      <w:r w:rsidRPr="008B3FFE">
        <w:rPr>
          <w:rFonts w:ascii="Arial" w:hAnsi="Arial" w:cs="Arial"/>
          <w:sz w:val="20"/>
          <w:szCs w:val="20"/>
        </w:rPr>
        <w:t>Gravitational acceleration g acts vertically downward, but is decomposed into components along the inclined axis:</w:t>
      </w:r>
    </w:p>
    <w:p w14:paraId="5AF8EFEA" w14:textId="1246832D" w:rsidR="00B3684F" w:rsidRPr="008B3FFE" w:rsidRDefault="00B3684F" w:rsidP="008B3FFE">
      <w:pPr>
        <w:spacing w:after="0" w:line="240" w:lineRule="auto"/>
        <w:rPr>
          <w:rFonts w:ascii="Arial" w:hAnsi="Arial" w:cs="Arial"/>
          <w:sz w:val="20"/>
          <w:szCs w:val="20"/>
        </w:rPr>
      </w:pPr>
      <w:r w:rsidRPr="008B3FFE">
        <w:rPr>
          <w:rFonts w:ascii="Arial" w:hAnsi="Arial" w:cs="Arial"/>
          <w:position w:val="-12"/>
          <w:sz w:val="20"/>
          <w:szCs w:val="20"/>
        </w:rPr>
        <w:object w:dxaOrig="2400" w:dyaOrig="320" w14:anchorId="0D89BE0E">
          <v:shape id="_x0000_i1026" type="#_x0000_t75" style="width:118.95pt;height:16.9pt" o:ole="">
            <v:imagedata r:id="rId12" o:title=""/>
          </v:shape>
          <o:OLEObject Type="Embed" ProgID="Equation.DSMT4" ShapeID="_x0000_i1026" DrawAspect="Content" ObjectID="_1823934733" r:id="rId13"/>
        </w:object>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t xml:space="preserve">                       </w:t>
      </w:r>
      <w:r w:rsidR="00CD5AF7" w:rsidRPr="008B3FFE">
        <w:rPr>
          <w:rFonts w:ascii="Arial" w:hAnsi="Arial" w:cs="Arial"/>
          <w:sz w:val="20"/>
          <w:szCs w:val="20"/>
        </w:rPr>
        <w:tab/>
      </w:r>
      <w:r w:rsidR="00CD5AF7" w:rsidRPr="008B3FFE">
        <w:rPr>
          <w:rFonts w:ascii="Arial" w:hAnsi="Arial" w:cs="Arial"/>
          <w:sz w:val="20"/>
          <w:szCs w:val="20"/>
        </w:rPr>
        <w:tab/>
      </w:r>
      <w:r w:rsidR="008B3FFE">
        <w:rPr>
          <w:rFonts w:ascii="Arial" w:hAnsi="Arial" w:cs="Arial"/>
          <w:sz w:val="20"/>
          <w:szCs w:val="20"/>
        </w:rPr>
        <w:t xml:space="preserve">  </w:t>
      </w:r>
      <w:r w:rsidRPr="008B3FFE">
        <w:rPr>
          <w:rFonts w:ascii="Arial" w:hAnsi="Arial" w:cs="Arial"/>
          <w:sz w:val="20"/>
          <w:szCs w:val="20"/>
        </w:rPr>
        <w:t>(2)</w:t>
      </w:r>
    </w:p>
    <w:p w14:paraId="1B18B9A7" w14:textId="6081E625" w:rsidR="00B3684F" w:rsidRPr="008B3FFE" w:rsidRDefault="00B3684F" w:rsidP="008B3FFE">
      <w:pPr>
        <w:spacing w:after="0" w:line="240" w:lineRule="auto"/>
        <w:rPr>
          <w:rFonts w:ascii="Arial" w:hAnsi="Arial" w:cs="Arial"/>
          <w:noProof/>
          <w:sz w:val="20"/>
          <w:szCs w:val="20"/>
        </w:rPr>
      </w:pPr>
      <w:r w:rsidRPr="008B3FFE">
        <w:rPr>
          <w:rFonts w:ascii="Arial" w:hAnsi="Arial" w:cs="Arial"/>
          <w:noProof/>
          <w:sz w:val="20"/>
          <w:szCs w:val="20"/>
        </w:rPr>
        <w:t xml:space="preserve"> Fluid domain:</w:t>
      </w:r>
    </w:p>
    <w:p w14:paraId="1E9706C0" w14:textId="6A28F209" w:rsidR="00B3684F" w:rsidRPr="008B3FFE" w:rsidRDefault="00B3684F" w:rsidP="008B3FFE">
      <w:pPr>
        <w:pStyle w:val="MTDisplayEquation"/>
        <w:rPr>
          <w:rFonts w:ascii="Arial" w:hAnsi="Arial" w:cs="Arial"/>
          <w:sz w:val="20"/>
          <w:szCs w:val="20"/>
        </w:rPr>
      </w:pPr>
      <w:r w:rsidRPr="008B3FFE">
        <w:rPr>
          <w:rFonts w:ascii="Arial" w:hAnsi="Arial" w:cs="Arial"/>
          <w:sz w:val="20"/>
          <w:szCs w:val="20"/>
        </w:rPr>
        <w:t xml:space="preserve"> </w:t>
      </w:r>
      <w:r w:rsidRPr="008B3FFE">
        <w:rPr>
          <w:rFonts w:ascii="Arial" w:hAnsi="Arial" w:cs="Arial"/>
          <w:position w:val="-26"/>
          <w:sz w:val="20"/>
          <w:szCs w:val="20"/>
        </w:rPr>
        <w:object w:dxaOrig="1020" w:dyaOrig="600" w14:anchorId="784CE956">
          <v:shape id="_x0000_i1027" type="#_x0000_t75" style="width:50.1pt;height:31.3pt" o:ole="">
            <v:imagedata r:id="rId14" o:title=""/>
          </v:shape>
          <o:OLEObject Type="Embed" ProgID="Equation.DSMT4" ShapeID="_x0000_i1027" DrawAspect="Content" ObjectID="_1823934734" r:id="rId15"/>
        </w:object>
      </w:r>
      <w:r w:rsidRPr="008B3FFE">
        <w:rPr>
          <w:rFonts w:ascii="Arial" w:hAnsi="Arial" w:cs="Arial"/>
          <w:sz w:val="20"/>
          <w:szCs w:val="20"/>
        </w:rPr>
        <w:t xml:space="preserve">                              </w:t>
      </w:r>
      <w:r w:rsidRPr="008B3FFE">
        <w:rPr>
          <w:rFonts w:ascii="Arial" w:hAnsi="Arial" w:cs="Arial"/>
          <w:sz w:val="20"/>
          <w:szCs w:val="20"/>
        </w:rPr>
        <w:tab/>
        <w:t xml:space="preserve">       </w:t>
      </w:r>
      <w:r w:rsidR="00CD5AF7" w:rsidRPr="008B3FFE">
        <w:rPr>
          <w:rFonts w:ascii="Arial" w:hAnsi="Arial" w:cs="Arial"/>
          <w:sz w:val="20"/>
          <w:szCs w:val="20"/>
        </w:rPr>
        <w:tab/>
      </w:r>
      <w:r w:rsidRPr="008B3FFE">
        <w:rPr>
          <w:rFonts w:ascii="Arial" w:hAnsi="Arial" w:cs="Arial"/>
          <w:iCs/>
          <w:sz w:val="20"/>
          <w:szCs w:val="20"/>
        </w:rPr>
        <w:fldChar w:fldCharType="begin"/>
      </w:r>
      <w:r w:rsidRPr="008B3FFE">
        <w:rPr>
          <w:rFonts w:ascii="Arial" w:hAnsi="Arial" w:cs="Arial"/>
          <w:iCs/>
          <w:sz w:val="20"/>
          <w:szCs w:val="20"/>
        </w:rPr>
        <w:instrText xml:space="preserve"> GOTOBUTTON ZEqnNum321659  \* MERGEFORMAT </w:instrText>
      </w:r>
      <w:r w:rsidRPr="008B3FFE">
        <w:rPr>
          <w:rFonts w:ascii="Arial" w:hAnsi="Arial" w:cs="Arial"/>
          <w:iCs/>
          <w:sz w:val="20"/>
          <w:szCs w:val="20"/>
        </w:rPr>
        <w:fldChar w:fldCharType="end"/>
      </w:r>
      <w:r w:rsidRPr="008B3FFE">
        <w:rPr>
          <w:rFonts w:ascii="Arial" w:hAnsi="Arial" w:cs="Arial"/>
          <w:sz w:val="20"/>
          <w:szCs w:val="20"/>
        </w:rPr>
        <w:t>(3)</w:t>
      </w:r>
    </w:p>
    <w:p w14:paraId="22EAA761" w14:textId="3FDA44BF" w:rsidR="00B3684F" w:rsidRPr="008B3FFE" w:rsidRDefault="00B3684F" w:rsidP="008B3FFE">
      <w:pPr>
        <w:pStyle w:val="MTDisplayEquation"/>
        <w:rPr>
          <w:rFonts w:ascii="Arial" w:hAnsi="Arial" w:cs="Arial"/>
          <w:sz w:val="20"/>
          <w:szCs w:val="20"/>
        </w:rPr>
      </w:pPr>
      <w:r w:rsidRPr="008B3FFE">
        <w:rPr>
          <w:rFonts w:ascii="Arial" w:hAnsi="Arial" w:cs="Arial"/>
          <w:position w:val="-28"/>
          <w:sz w:val="20"/>
          <w:szCs w:val="20"/>
        </w:rPr>
        <w:object w:dxaOrig="6399" w:dyaOrig="660" w14:anchorId="39A088AC">
          <v:shape id="_x0000_i1028" type="#_x0000_t75" style="width:319.95pt;height:33.8pt" o:ole="">
            <v:imagedata r:id="rId16" o:title=""/>
          </v:shape>
          <o:OLEObject Type="Embed" ProgID="Equation.DSMT4" ShapeID="_x0000_i1028" DrawAspect="Content" ObjectID="_1823934735" r:id="rId17"/>
        </w:object>
      </w:r>
      <w:r w:rsidRPr="008B3FFE">
        <w:rPr>
          <w:rFonts w:ascii="Arial" w:hAnsi="Arial" w:cs="Arial"/>
          <w:sz w:val="20"/>
          <w:szCs w:val="20"/>
        </w:rPr>
        <w:t xml:space="preserve">     </w:t>
      </w:r>
      <w:r w:rsidR="00CD5AF7" w:rsidRPr="008B3FFE">
        <w:rPr>
          <w:rFonts w:ascii="Arial" w:hAnsi="Arial" w:cs="Arial"/>
          <w:sz w:val="20"/>
          <w:szCs w:val="20"/>
        </w:rPr>
        <w:tab/>
      </w:r>
      <w:r w:rsidRPr="008B3FFE">
        <w:rPr>
          <w:rFonts w:ascii="Arial" w:hAnsi="Arial" w:cs="Arial"/>
          <w:sz w:val="20"/>
          <w:szCs w:val="20"/>
        </w:rPr>
        <w:t>(4)</w:t>
      </w:r>
    </w:p>
    <w:p w14:paraId="1F23ED7C" w14:textId="00E9B84E" w:rsidR="00B3684F" w:rsidRPr="008B3FFE" w:rsidRDefault="00B3684F" w:rsidP="008B3FFE">
      <w:pPr>
        <w:pStyle w:val="MTDisplayEquation"/>
        <w:rPr>
          <w:rFonts w:ascii="Arial" w:hAnsi="Arial" w:cs="Arial"/>
          <w:sz w:val="20"/>
          <w:szCs w:val="20"/>
        </w:rPr>
      </w:pPr>
      <w:r w:rsidRPr="008B3FFE">
        <w:rPr>
          <w:rFonts w:ascii="Arial" w:hAnsi="Arial" w:cs="Arial"/>
          <w:position w:val="-28"/>
          <w:sz w:val="20"/>
          <w:szCs w:val="20"/>
        </w:rPr>
        <w:object w:dxaOrig="5640" w:dyaOrig="660" w14:anchorId="5EA7EED9">
          <v:shape id="_x0000_i1029" type="#_x0000_t75" style="width:283.6pt;height:33.8pt" o:ole="">
            <v:imagedata r:id="rId18" o:title=""/>
          </v:shape>
          <o:OLEObject Type="Embed" ProgID="Equation.DSMT4" ShapeID="_x0000_i1029" DrawAspect="Content" ObjectID="_1823934736" r:id="rId19"/>
        </w:object>
      </w:r>
      <w:r w:rsidRPr="008B3FFE">
        <w:rPr>
          <w:rFonts w:ascii="Arial" w:hAnsi="Arial" w:cs="Arial"/>
          <w:sz w:val="20"/>
          <w:szCs w:val="20"/>
        </w:rPr>
        <w:tab/>
        <w:t>(5)</w:t>
      </w:r>
    </w:p>
    <w:p w14:paraId="405A7F32" w14:textId="2EECEC1B" w:rsidR="00B3684F" w:rsidRPr="008B3FFE" w:rsidRDefault="00B3684F" w:rsidP="008B3FFE">
      <w:pPr>
        <w:pStyle w:val="MTDisplayEquation"/>
        <w:rPr>
          <w:rFonts w:ascii="Arial" w:hAnsi="Arial" w:cs="Arial"/>
          <w:sz w:val="20"/>
          <w:szCs w:val="20"/>
        </w:rPr>
      </w:pPr>
      <w:r w:rsidRPr="008B3FFE">
        <w:rPr>
          <w:rFonts w:ascii="Arial" w:hAnsi="Arial" w:cs="Arial"/>
          <w:sz w:val="20"/>
          <w:szCs w:val="20"/>
        </w:rPr>
        <w:t xml:space="preserve"> </w:t>
      </w:r>
      <w:r w:rsidRPr="008B3FFE">
        <w:rPr>
          <w:rFonts w:ascii="Arial" w:hAnsi="Arial" w:cs="Arial"/>
          <w:position w:val="-30"/>
          <w:sz w:val="20"/>
          <w:szCs w:val="20"/>
        </w:rPr>
        <w:object w:dxaOrig="3840" w:dyaOrig="700" w14:anchorId="6B82D5CB">
          <v:shape id="_x0000_i1030" type="#_x0000_t75" style="width:190.35pt;height:36.3pt" o:ole="">
            <v:imagedata r:id="rId20" o:title=""/>
          </v:shape>
          <o:OLEObject Type="Embed" ProgID="Equation.DSMT4" ShapeID="_x0000_i1030" DrawAspect="Content" ObjectID="_1823934737" r:id="rId21"/>
        </w:object>
      </w:r>
      <w:r w:rsidRPr="008B3FFE">
        <w:rPr>
          <w:rFonts w:ascii="Arial" w:hAnsi="Arial" w:cs="Arial"/>
          <w:sz w:val="20"/>
          <w:szCs w:val="20"/>
        </w:rPr>
        <w:tab/>
      </w:r>
      <w:r w:rsidRPr="008B3FFE">
        <w:rPr>
          <w:rFonts w:ascii="Arial" w:hAnsi="Arial" w:cs="Arial"/>
          <w:sz w:val="20"/>
          <w:szCs w:val="20"/>
        </w:rPr>
        <w:tab/>
        <w:t>(6)</w:t>
      </w:r>
    </w:p>
    <w:p w14:paraId="6ACE7023" w14:textId="77777777" w:rsidR="00B3684F" w:rsidRPr="008B3FFE" w:rsidRDefault="00B3684F" w:rsidP="008B3FFE">
      <w:pPr>
        <w:spacing w:after="0" w:line="240" w:lineRule="auto"/>
        <w:rPr>
          <w:rFonts w:ascii="Arial" w:hAnsi="Arial" w:cs="Arial"/>
          <w:sz w:val="20"/>
          <w:szCs w:val="20"/>
        </w:rPr>
      </w:pPr>
      <w:r w:rsidRPr="008B3FFE">
        <w:rPr>
          <w:rFonts w:ascii="Arial" w:hAnsi="Arial" w:cs="Arial"/>
          <w:sz w:val="20"/>
          <w:szCs w:val="20"/>
        </w:rPr>
        <w:t>Star-shaped solid domains:</w:t>
      </w:r>
    </w:p>
    <w:p w14:paraId="0CB0D9CA" w14:textId="52472509" w:rsidR="00B3684F" w:rsidRPr="008B3FFE" w:rsidRDefault="00B3684F" w:rsidP="008B3FFE">
      <w:pPr>
        <w:pStyle w:val="MTDisplayEquation"/>
        <w:rPr>
          <w:rFonts w:ascii="Arial" w:hAnsi="Arial" w:cs="Arial"/>
          <w:sz w:val="20"/>
          <w:szCs w:val="20"/>
        </w:rPr>
      </w:pPr>
      <w:r w:rsidRPr="008B3FFE">
        <w:rPr>
          <w:rFonts w:ascii="Arial" w:hAnsi="Arial" w:cs="Arial"/>
          <w:position w:val="-28"/>
          <w:sz w:val="20"/>
          <w:szCs w:val="20"/>
        </w:rPr>
        <w:object w:dxaOrig="2020" w:dyaOrig="660" w14:anchorId="1550BA38">
          <v:shape id="_x0000_i1031" type="#_x0000_t75" style="width:102.7pt;height:33.8pt" o:ole="">
            <v:imagedata r:id="rId22" o:title=""/>
          </v:shape>
          <o:OLEObject Type="Embed" ProgID="Equation.DSMT4" ShapeID="_x0000_i1031" DrawAspect="Content" ObjectID="_1823934738" r:id="rId23"/>
        </w:object>
      </w:r>
      <w:r w:rsidRPr="008B3FFE">
        <w:rPr>
          <w:rFonts w:ascii="Arial" w:hAnsi="Arial" w:cs="Arial"/>
          <w:sz w:val="20"/>
          <w:szCs w:val="20"/>
        </w:rPr>
        <w:tab/>
      </w:r>
      <w:r w:rsidRPr="008B3FFE">
        <w:rPr>
          <w:rFonts w:ascii="Arial" w:hAnsi="Arial" w:cs="Arial"/>
          <w:sz w:val="20"/>
          <w:szCs w:val="20"/>
        </w:rPr>
        <w:tab/>
        <w:t>(7)</w:t>
      </w:r>
    </w:p>
    <w:p w14:paraId="4BEADD17" w14:textId="522A8553" w:rsidR="00B3684F" w:rsidRPr="008B3FFE" w:rsidRDefault="00B3684F" w:rsidP="008B3FFE">
      <w:pPr>
        <w:widowControl w:val="0"/>
        <w:adjustRightInd w:val="0"/>
        <w:snapToGrid w:val="0"/>
        <w:spacing w:after="0" w:line="240" w:lineRule="auto"/>
        <w:jc w:val="both"/>
        <w:rPr>
          <w:rFonts w:ascii="Arial" w:hAnsi="Arial" w:cs="Arial"/>
          <w:sz w:val="20"/>
          <w:szCs w:val="20"/>
        </w:rPr>
      </w:pPr>
      <w:r w:rsidRPr="008B3FFE">
        <w:rPr>
          <w:rFonts w:ascii="Arial" w:hAnsi="Arial" w:cs="Arial"/>
          <w:sz w:val="20"/>
          <w:szCs w:val="20"/>
        </w:rPr>
        <w:t>Here,</w:t>
      </w:r>
      <w:r w:rsidRPr="008B3FFE">
        <w:rPr>
          <w:rFonts w:ascii="Arial" w:hAnsi="Arial" w:cs="Arial"/>
          <w:i/>
          <w:iCs/>
          <w:sz w:val="20"/>
          <w:szCs w:val="20"/>
        </w:rPr>
        <w:t xml:space="preserve"> u</w:t>
      </w:r>
      <w:r w:rsidRPr="008B3FFE">
        <w:rPr>
          <w:rFonts w:ascii="Arial" w:hAnsi="Arial" w:cs="Arial"/>
          <w:sz w:val="20"/>
          <w:szCs w:val="20"/>
        </w:rPr>
        <w:t xml:space="preserve"> and </w:t>
      </w:r>
      <w:r w:rsidRPr="008B3FFE">
        <w:rPr>
          <w:rFonts w:ascii="Arial" w:hAnsi="Arial" w:cs="Arial"/>
          <w:i/>
          <w:iCs/>
          <w:sz w:val="20"/>
          <w:szCs w:val="20"/>
        </w:rPr>
        <w:t>v</w:t>
      </w:r>
      <w:r w:rsidRPr="008B3FFE">
        <w:rPr>
          <w:rFonts w:ascii="Arial" w:hAnsi="Arial" w:cs="Arial"/>
          <w:sz w:val="20"/>
          <w:szCs w:val="20"/>
        </w:rPr>
        <w:t xml:space="preserve"> denote velocity components in the</w:t>
      </w:r>
      <w:r w:rsidRPr="008B3FFE">
        <w:rPr>
          <w:rFonts w:ascii="Arial" w:hAnsi="Arial" w:cs="Arial"/>
          <w:i/>
          <w:iCs/>
          <w:sz w:val="20"/>
          <w:szCs w:val="20"/>
        </w:rPr>
        <w:t xml:space="preserve"> x-</w:t>
      </w:r>
      <w:r w:rsidRPr="008B3FFE">
        <w:rPr>
          <w:rFonts w:ascii="Arial" w:hAnsi="Arial" w:cs="Arial"/>
          <w:sz w:val="20"/>
          <w:szCs w:val="20"/>
        </w:rPr>
        <w:t xml:space="preserve"> and </w:t>
      </w:r>
      <w:r w:rsidRPr="008B3FFE">
        <w:rPr>
          <w:rFonts w:ascii="Arial" w:hAnsi="Arial" w:cs="Arial"/>
          <w:i/>
          <w:iCs/>
          <w:sz w:val="20"/>
          <w:szCs w:val="20"/>
        </w:rPr>
        <w:t>y-</w:t>
      </w:r>
      <w:r w:rsidRPr="008B3FFE">
        <w:rPr>
          <w:rFonts w:ascii="Arial" w:hAnsi="Arial" w:cs="Arial"/>
          <w:sz w:val="20"/>
          <w:szCs w:val="20"/>
        </w:rPr>
        <w:t xml:space="preserve">directions, respectively, and </w:t>
      </w:r>
      <w:r w:rsidRPr="008B3FFE">
        <w:rPr>
          <w:rFonts w:ascii="Arial" w:hAnsi="Arial" w:cs="Arial"/>
          <w:i/>
          <w:iCs/>
          <w:sz w:val="20"/>
          <w:szCs w:val="20"/>
        </w:rPr>
        <w:t xml:space="preserve">p </w:t>
      </w:r>
      <w:r w:rsidRPr="008B3FFE">
        <w:rPr>
          <w:rFonts w:ascii="Arial" w:hAnsi="Arial" w:cs="Arial"/>
          <w:sz w:val="20"/>
          <w:szCs w:val="20"/>
        </w:rPr>
        <w:t xml:space="preserve">and </w:t>
      </w:r>
      <w:r w:rsidRPr="008B3FFE">
        <w:rPr>
          <w:rFonts w:ascii="Arial" w:hAnsi="Arial" w:cs="Arial"/>
          <w:i/>
          <w:iCs/>
          <w:sz w:val="20"/>
          <w:szCs w:val="20"/>
        </w:rPr>
        <w:t>T</w:t>
      </w:r>
      <w:r w:rsidRPr="008B3FFE">
        <w:rPr>
          <w:rFonts w:ascii="Arial" w:hAnsi="Arial" w:cs="Arial"/>
          <w:sz w:val="20"/>
          <w:szCs w:val="20"/>
        </w:rPr>
        <w:t xml:space="preserve"> represent pressure and temperature, respectively. The fluid properties are mass density (</w:t>
      </w:r>
      <w:r w:rsidRPr="008B3FFE">
        <w:rPr>
          <w:rFonts w:ascii="Arial" w:hAnsi="Arial" w:cs="Arial"/>
          <w:i/>
          <w:iCs/>
          <w:sz w:val="20"/>
          <w:szCs w:val="20"/>
        </w:rPr>
        <w:t>ρ</w:t>
      </w:r>
      <w:r w:rsidRPr="008B3FFE">
        <w:rPr>
          <w:rFonts w:ascii="Arial" w:hAnsi="Arial" w:cs="Arial"/>
          <w:sz w:val="20"/>
          <w:szCs w:val="20"/>
        </w:rPr>
        <w:t>), thermal conductivity (</w:t>
      </w:r>
      <w:r w:rsidRPr="008B3FFE">
        <w:rPr>
          <w:rFonts w:ascii="Arial" w:hAnsi="Arial" w:cs="Arial"/>
          <w:i/>
          <w:iCs/>
          <w:sz w:val="20"/>
          <w:szCs w:val="20"/>
        </w:rPr>
        <w:t>k</w:t>
      </w:r>
      <w:r w:rsidRPr="008B3FFE">
        <w:rPr>
          <w:rFonts w:ascii="Arial" w:hAnsi="Arial" w:cs="Arial"/>
          <w:sz w:val="20"/>
          <w:szCs w:val="20"/>
        </w:rPr>
        <w:t>), specific heat at constant pressure (</w:t>
      </w:r>
      <w:r w:rsidRPr="008B3FFE">
        <w:rPr>
          <w:rFonts w:ascii="Arial" w:hAnsi="Arial" w:cs="Arial"/>
          <w:i/>
          <w:iCs/>
          <w:sz w:val="20"/>
          <w:szCs w:val="20"/>
        </w:rPr>
        <w:t>C</w:t>
      </w:r>
      <w:r w:rsidRPr="008B3FFE">
        <w:rPr>
          <w:rFonts w:ascii="Arial" w:hAnsi="Arial" w:cs="Arial"/>
          <w:i/>
          <w:iCs/>
          <w:sz w:val="20"/>
          <w:szCs w:val="20"/>
          <w:vertAlign w:val="subscript"/>
        </w:rPr>
        <w:t>p</w:t>
      </w:r>
      <w:r w:rsidRPr="008B3FFE">
        <w:rPr>
          <w:rFonts w:ascii="Arial" w:hAnsi="Arial" w:cs="Arial"/>
          <w:sz w:val="20"/>
          <w:szCs w:val="20"/>
        </w:rPr>
        <w:t>), volumetric thermal expansion coefficient (</w:t>
      </w:r>
      <w:r w:rsidRPr="008B3FFE">
        <w:rPr>
          <w:rFonts w:ascii="Arial" w:hAnsi="Arial" w:cs="Arial"/>
          <w:i/>
          <w:iCs/>
          <w:sz w:val="20"/>
          <w:szCs w:val="20"/>
        </w:rPr>
        <w:t>β</w:t>
      </w:r>
      <w:r w:rsidRPr="008B3FFE">
        <w:rPr>
          <w:rFonts w:ascii="Arial" w:hAnsi="Arial" w:cs="Arial"/>
          <w:sz w:val="20"/>
          <w:szCs w:val="20"/>
        </w:rPr>
        <w:t>), and electrical conductivity (</w:t>
      </w:r>
      <w:r w:rsidRPr="008B3FFE">
        <w:rPr>
          <w:rFonts w:ascii="Arial" w:hAnsi="Arial" w:cs="Arial"/>
          <w:i/>
          <w:iCs/>
          <w:sz w:val="20"/>
          <w:szCs w:val="20"/>
        </w:rPr>
        <w:t>σ</w:t>
      </w:r>
      <w:r w:rsidRPr="008B3FFE">
        <w:rPr>
          <w:rFonts w:ascii="Arial" w:hAnsi="Arial" w:cs="Arial"/>
          <w:sz w:val="20"/>
          <w:szCs w:val="20"/>
        </w:rPr>
        <w:t xml:space="preserve">). </w:t>
      </w:r>
    </w:p>
    <w:p w14:paraId="7786CA4C" w14:textId="77777777" w:rsidR="008B3FFE" w:rsidRDefault="008B3FFE" w:rsidP="008B3FFE">
      <w:pPr>
        <w:widowControl w:val="0"/>
        <w:adjustRightInd w:val="0"/>
        <w:snapToGrid w:val="0"/>
        <w:spacing w:after="0" w:line="240" w:lineRule="auto"/>
        <w:rPr>
          <w:rFonts w:ascii="Arial" w:hAnsi="Arial" w:cs="Arial"/>
          <w:sz w:val="20"/>
          <w:szCs w:val="20"/>
        </w:rPr>
      </w:pPr>
    </w:p>
    <w:p w14:paraId="0C308EE7" w14:textId="3622FE69" w:rsidR="00B3684F" w:rsidRPr="008B3FFE" w:rsidRDefault="00B3684F" w:rsidP="008B3FFE">
      <w:pPr>
        <w:widowControl w:val="0"/>
        <w:adjustRightInd w:val="0"/>
        <w:snapToGrid w:val="0"/>
        <w:spacing w:after="0" w:line="240" w:lineRule="auto"/>
        <w:rPr>
          <w:rFonts w:ascii="Arial" w:hAnsi="Arial" w:cs="Arial"/>
          <w:sz w:val="20"/>
          <w:szCs w:val="20"/>
        </w:rPr>
      </w:pPr>
      <w:r w:rsidRPr="008B3FFE">
        <w:rPr>
          <w:rFonts w:ascii="Arial" w:hAnsi="Arial" w:cs="Arial"/>
          <w:sz w:val="20"/>
          <w:szCs w:val="20"/>
        </w:rPr>
        <w:t>Dimensional Boundary Conditions:</w:t>
      </w:r>
    </w:p>
    <w:p w14:paraId="3DE6FBB3" w14:textId="77777777" w:rsidR="00B3684F" w:rsidRPr="008B3FFE" w:rsidRDefault="00B3684F" w:rsidP="008B3FFE">
      <w:pPr>
        <w:widowControl w:val="0"/>
        <w:adjustRightInd w:val="0"/>
        <w:snapToGrid w:val="0"/>
        <w:spacing w:after="0" w:line="240" w:lineRule="auto"/>
        <w:rPr>
          <w:rFonts w:ascii="Arial" w:hAnsi="Arial" w:cs="Arial"/>
          <w:sz w:val="20"/>
          <w:szCs w:val="20"/>
        </w:rPr>
      </w:pPr>
      <w:r w:rsidRPr="008B3FFE">
        <w:rPr>
          <w:rFonts w:ascii="Arial" w:hAnsi="Arial" w:cs="Arial"/>
          <w:sz w:val="20"/>
          <w:szCs w:val="20"/>
        </w:rPr>
        <w:t>Top Wall:</w:t>
      </w:r>
    </w:p>
    <w:p w14:paraId="06F960C2" w14:textId="3D0E4097" w:rsidR="00CD5AF7" w:rsidRPr="008B3FFE" w:rsidRDefault="00CD5AF7" w:rsidP="008B3FFE">
      <w:pPr>
        <w:widowControl w:val="0"/>
        <w:adjustRightInd w:val="0"/>
        <w:snapToGrid w:val="0"/>
        <w:spacing w:after="0" w:line="240" w:lineRule="auto"/>
        <w:rPr>
          <w:rFonts w:ascii="Arial" w:hAnsi="Arial" w:cs="Arial"/>
          <w:sz w:val="20"/>
          <w:szCs w:val="20"/>
        </w:rPr>
      </w:pPr>
      <w:r w:rsidRPr="008B3FFE">
        <w:rPr>
          <w:rFonts w:ascii="Arial" w:hAnsi="Arial" w:cs="Arial"/>
          <w:position w:val="-6"/>
          <w:sz w:val="20"/>
          <w:szCs w:val="20"/>
        </w:rPr>
        <w:object w:dxaOrig="780" w:dyaOrig="240" w14:anchorId="79798E15">
          <v:shape id="_x0000_i1032" type="#_x0000_t75" style="width:38.2pt;height:11.9pt" o:ole="">
            <v:imagedata r:id="rId24" o:title=""/>
          </v:shape>
          <o:OLEObject Type="Embed" ProgID="Equation.DSMT4" ShapeID="_x0000_i1032" DrawAspect="Content" ObjectID="_1823934739" r:id="rId25"/>
        </w:object>
      </w:r>
      <w:r w:rsidRPr="008B3FFE">
        <w:rPr>
          <w:rFonts w:ascii="Arial" w:hAnsi="Arial" w:cs="Arial"/>
          <w:sz w:val="20"/>
          <w:szCs w:val="20"/>
        </w:rPr>
        <w:t xml:space="preserve">, </w:t>
      </w:r>
      <w:r w:rsidRPr="008B3FFE">
        <w:rPr>
          <w:rFonts w:ascii="Arial" w:hAnsi="Arial" w:cs="Arial"/>
          <w:position w:val="-10"/>
          <w:sz w:val="20"/>
          <w:szCs w:val="20"/>
        </w:rPr>
        <w:object w:dxaOrig="560" w:dyaOrig="300" w14:anchorId="474CB2D7">
          <v:shape id="_x0000_i1033" type="#_x0000_t75" style="width:28.15pt;height:16.3pt" o:ole="">
            <v:imagedata r:id="rId26" o:title=""/>
          </v:shape>
          <o:OLEObject Type="Embed" ProgID="Equation.DSMT4" ShapeID="_x0000_i1033" DrawAspect="Content" ObjectID="_1823934740" r:id="rId27"/>
        </w:object>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0019750D">
        <w:rPr>
          <w:rFonts w:ascii="Arial" w:hAnsi="Arial" w:cs="Arial"/>
          <w:sz w:val="20"/>
          <w:szCs w:val="20"/>
        </w:rPr>
        <w:tab/>
      </w:r>
      <w:r w:rsidR="008B3FFE">
        <w:rPr>
          <w:rFonts w:ascii="Arial" w:hAnsi="Arial" w:cs="Arial"/>
          <w:sz w:val="20"/>
          <w:szCs w:val="20"/>
        </w:rPr>
        <w:t xml:space="preserve"> </w:t>
      </w:r>
      <w:r w:rsidRPr="0019750D">
        <w:rPr>
          <w:rFonts w:ascii="Arial" w:hAnsi="Arial" w:cs="Arial"/>
          <w:sz w:val="20"/>
          <w:szCs w:val="20"/>
          <w:highlight w:val="yellow"/>
        </w:rPr>
        <w:t>(8)</w:t>
      </w:r>
      <w:r w:rsidRPr="008B3FFE">
        <w:rPr>
          <w:rFonts w:ascii="Arial" w:hAnsi="Arial" w:cs="Arial"/>
          <w:sz w:val="20"/>
          <w:szCs w:val="20"/>
        </w:rPr>
        <w:t xml:space="preserve">                                                                              </w:t>
      </w:r>
    </w:p>
    <w:p w14:paraId="42DAE48B" w14:textId="77777777" w:rsidR="00B3684F" w:rsidRPr="008B3FFE" w:rsidRDefault="00B3684F" w:rsidP="008B3FFE">
      <w:pPr>
        <w:spacing w:after="0" w:line="240" w:lineRule="auto"/>
        <w:rPr>
          <w:rFonts w:ascii="Arial" w:hAnsi="Arial" w:cs="Arial"/>
          <w:sz w:val="20"/>
          <w:szCs w:val="20"/>
        </w:rPr>
      </w:pPr>
      <w:r w:rsidRPr="008B3FFE">
        <w:rPr>
          <w:rFonts w:ascii="Arial" w:hAnsi="Arial" w:cs="Arial"/>
          <w:sz w:val="20"/>
          <w:szCs w:val="20"/>
        </w:rPr>
        <w:t xml:space="preserve">Inclined Side Wall: </w:t>
      </w:r>
    </w:p>
    <w:p w14:paraId="627E8F85" w14:textId="66D0BF43" w:rsidR="00B3684F" w:rsidRPr="008B3FFE" w:rsidRDefault="00B3684F" w:rsidP="008B3FFE">
      <w:pPr>
        <w:spacing w:after="0" w:line="240" w:lineRule="auto"/>
        <w:rPr>
          <w:rFonts w:ascii="Arial" w:hAnsi="Arial" w:cs="Arial"/>
          <w:sz w:val="20"/>
          <w:szCs w:val="20"/>
        </w:rPr>
      </w:pPr>
      <w:r w:rsidRPr="008B3FFE">
        <w:rPr>
          <w:rFonts w:ascii="Arial" w:hAnsi="Arial" w:cs="Arial"/>
          <w:position w:val="-6"/>
          <w:sz w:val="20"/>
          <w:szCs w:val="20"/>
        </w:rPr>
        <w:object w:dxaOrig="780" w:dyaOrig="240" w14:anchorId="66E82B8B">
          <v:shape id="_x0000_i1034" type="#_x0000_t75" style="width:38.2pt;height:11.9pt" o:ole="">
            <v:imagedata r:id="rId24" o:title=""/>
          </v:shape>
          <o:OLEObject Type="Embed" ProgID="Equation.DSMT4" ShapeID="_x0000_i1034" DrawAspect="Content" ObjectID="_1823934741" r:id="rId28"/>
        </w:object>
      </w:r>
      <w:r w:rsidRPr="008B3FFE">
        <w:rPr>
          <w:rFonts w:ascii="Arial" w:hAnsi="Arial" w:cs="Arial"/>
          <w:sz w:val="20"/>
          <w:szCs w:val="20"/>
        </w:rPr>
        <w:t xml:space="preserve">, </w:t>
      </w:r>
      <w:r w:rsidRPr="008B3FFE">
        <w:rPr>
          <w:rFonts w:ascii="Arial" w:hAnsi="Arial" w:cs="Arial"/>
          <w:position w:val="-10"/>
          <w:sz w:val="20"/>
          <w:szCs w:val="20"/>
        </w:rPr>
        <w:object w:dxaOrig="560" w:dyaOrig="300" w14:anchorId="73DB6409">
          <v:shape id="_x0000_i1035" type="#_x0000_t75" style="width:28.15pt;height:16.3pt" o:ole="">
            <v:imagedata r:id="rId26" o:title=""/>
          </v:shape>
          <o:OLEObject Type="Embed" ProgID="Equation.DSMT4" ShapeID="_x0000_i1035" DrawAspect="Content" ObjectID="_1823934742" r:id="rId29"/>
        </w:object>
      </w:r>
      <w:r w:rsidRPr="008B3FFE">
        <w:rPr>
          <w:rFonts w:ascii="Arial" w:hAnsi="Arial" w:cs="Arial"/>
          <w:sz w:val="20"/>
          <w:szCs w:val="20"/>
        </w:rPr>
        <w:tab/>
        <w:t xml:space="preserve">                                                    </w:t>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8B3FFE">
        <w:rPr>
          <w:rFonts w:ascii="Arial" w:hAnsi="Arial" w:cs="Arial"/>
          <w:sz w:val="20"/>
          <w:szCs w:val="20"/>
        </w:rPr>
        <w:t xml:space="preserve"> </w:t>
      </w:r>
      <w:r w:rsidR="0019750D">
        <w:rPr>
          <w:rFonts w:ascii="Arial" w:hAnsi="Arial" w:cs="Arial"/>
          <w:sz w:val="20"/>
          <w:szCs w:val="20"/>
        </w:rPr>
        <w:tab/>
      </w:r>
      <w:r w:rsidRPr="0019750D">
        <w:rPr>
          <w:rFonts w:ascii="Arial" w:hAnsi="Arial" w:cs="Arial"/>
          <w:sz w:val="20"/>
          <w:szCs w:val="20"/>
          <w:highlight w:val="yellow"/>
        </w:rPr>
        <w:t>(9)</w:t>
      </w:r>
      <w:r w:rsidRPr="008B3FFE">
        <w:rPr>
          <w:rFonts w:ascii="Arial" w:hAnsi="Arial" w:cs="Arial"/>
          <w:sz w:val="20"/>
          <w:szCs w:val="20"/>
        </w:rPr>
        <w:t xml:space="preserve">         </w:t>
      </w:r>
    </w:p>
    <w:p w14:paraId="2C54D827" w14:textId="77777777" w:rsidR="00B3684F" w:rsidRPr="008B3FFE" w:rsidRDefault="00B3684F" w:rsidP="008B3FFE">
      <w:pPr>
        <w:spacing w:after="0" w:line="240" w:lineRule="auto"/>
        <w:rPr>
          <w:rFonts w:ascii="Arial" w:hAnsi="Arial" w:cs="Arial"/>
          <w:sz w:val="20"/>
          <w:szCs w:val="20"/>
        </w:rPr>
      </w:pPr>
      <w:r w:rsidRPr="008B3FFE">
        <w:rPr>
          <w:rFonts w:ascii="Arial" w:hAnsi="Arial" w:cs="Arial"/>
          <w:sz w:val="20"/>
          <w:szCs w:val="20"/>
        </w:rPr>
        <w:t xml:space="preserve">Bottom Wall: </w:t>
      </w:r>
    </w:p>
    <w:p w14:paraId="4DF52D27" w14:textId="55B69421" w:rsidR="00B3684F" w:rsidRPr="008B3FFE" w:rsidRDefault="00B3684F" w:rsidP="008B3FFE">
      <w:pPr>
        <w:spacing w:after="0" w:line="240" w:lineRule="auto"/>
        <w:rPr>
          <w:rFonts w:ascii="Arial" w:hAnsi="Arial" w:cs="Arial"/>
          <w:sz w:val="20"/>
          <w:szCs w:val="20"/>
        </w:rPr>
      </w:pPr>
      <w:r w:rsidRPr="008B3FFE">
        <w:rPr>
          <w:rFonts w:ascii="Arial" w:hAnsi="Arial" w:cs="Arial"/>
          <w:position w:val="-6"/>
          <w:sz w:val="20"/>
          <w:szCs w:val="20"/>
        </w:rPr>
        <w:object w:dxaOrig="780" w:dyaOrig="240" w14:anchorId="4299A6BA">
          <v:shape id="_x0000_i1036" type="#_x0000_t75" style="width:38.2pt;height:11.9pt" o:ole="">
            <v:imagedata r:id="rId30" o:title=""/>
          </v:shape>
          <o:OLEObject Type="Embed" ProgID="Equation.DSMT4" ShapeID="_x0000_i1036" DrawAspect="Content" ObjectID="_1823934743" r:id="rId31"/>
        </w:object>
      </w:r>
      <w:r w:rsidRPr="008B3FFE">
        <w:rPr>
          <w:rFonts w:ascii="Arial" w:hAnsi="Arial" w:cs="Arial"/>
          <w:sz w:val="20"/>
          <w:szCs w:val="20"/>
        </w:rPr>
        <w:t xml:space="preserve">, </w:t>
      </w:r>
      <w:r w:rsidRPr="008B3FFE">
        <w:rPr>
          <w:rFonts w:ascii="Arial" w:hAnsi="Arial" w:cs="Arial"/>
          <w:position w:val="-22"/>
          <w:sz w:val="20"/>
          <w:szCs w:val="20"/>
        </w:rPr>
        <w:object w:dxaOrig="639" w:dyaOrig="560" w14:anchorId="1B9E1858">
          <v:shape id="_x0000_i1037" type="#_x0000_t75" style="width:31.95pt;height:28.15pt" o:ole="">
            <v:imagedata r:id="rId32" o:title=""/>
          </v:shape>
          <o:OLEObject Type="Embed" ProgID="Equation.DSMT4" ShapeID="_x0000_i1037" DrawAspect="Content" ObjectID="_1823934744" r:id="rId33"/>
        </w:object>
      </w:r>
      <w:r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t xml:space="preserve">          </w:t>
      </w:r>
      <w:proofErr w:type="gramStart"/>
      <w:r w:rsidR="00CD5AF7" w:rsidRPr="008B3FFE">
        <w:rPr>
          <w:rFonts w:ascii="Arial" w:hAnsi="Arial" w:cs="Arial"/>
          <w:sz w:val="20"/>
          <w:szCs w:val="20"/>
        </w:rPr>
        <w:t xml:space="preserve"> </w:t>
      </w:r>
      <w:r w:rsidR="008B3FFE">
        <w:rPr>
          <w:rFonts w:ascii="Arial" w:hAnsi="Arial" w:cs="Arial"/>
          <w:sz w:val="20"/>
          <w:szCs w:val="20"/>
        </w:rPr>
        <w:t xml:space="preserve">  </w:t>
      </w:r>
      <w:r w:rsidRPr="008B3FFE">
        <w:rPr>
          <w:rFonts w:ascii="Arial" w:hAnsi="Arial" w:cs="Arial"/>
          <w:sz w:val="20"/>
          <w:szCs w:val="20"/>
        </w:rPr>
        <w:t>(</w:t>
      </w:r>
      <w:proofErr w:type="gramEnd"/>
      <w:r w:rsidRPr="008B3FFE">
        <w:rPr>
          <w:rFonts w:ascii="Arial" w:hAnsi="Arial" w:cs="Arial"/>
          <w:sz w:val="20"/>
          <w:szCs w:val="20"/>
        </w:rPr>
        <w:t>10)</w:t>
      </w:r>
    </w:p>
    <w:p w14:paraId="0EE0BA92" w14:textId="77777777" w:rsidR="008B3FFE" w:rsidRDefault="008B3FFE" w:rsidP="008B3FFE">
      <w:pPr>
        <w:widowControl w:val="0"/>
        <w:adjustRightInd w:val="0"/>
        <w:snapToGrid w:val="0"/>
        <w:spacing w:after="0" w:line="240" w:lineRule="auto"/>
        <w:rPr>
          <w:rFonts w:ascii="Arial" w:hAnsi="Arial" w:cs="Arial"/>
          <w:sz w:val="20"/>
          <w:szCs w:val="20"/>
        </w:rPr>
      </w:pPr>
    </w:p>
    <w:p w14:paraId="51D21AF7" w14:textId="4C91C288" w:rsidR="00B3684F" w:rsidRPr="008B3FFE" w:rsidRDefault="00B3684F" w:rsidP="008B3FFE">
      <w:pPr>
        <w:widowControl w:val="0"/>
        <w:adjustRightInd w:val="0"/>
        <w:snapToGrid w:val="0"/>
        <w:spacing w:after="0" w:line="240" w:lineRule="auto"/>
        <w:rPr>
          <w:rFonts w:ascii="Arial" w:hAnsi="Arial" w:cs="Arial"/>
          <w:sz w:val="20"/>
          <w:szCs w:val="20"/>
        </w:rPr>
      </w:pPr>
      <w:r w:rsidRPr="008B3FFE">
        <w:rPr>
          <w:rFonts w:ascii="Arial" w:hAnsi="Arial" w:cs="Arial"/>
          <w:sz w:val="20"/>
          <w:szCs w:val="20"/>
        </w:rPr>
        <w:t>Heated Block:</w:t>
      </w:r>
    </w:p>
    <w:p w14:paraId="046161DB" w14:textId="77777777" w:rsidR="00B3684F" w:rsidRPr="008B3FFE" w:rsidRDefault="00B3684F" w:rsidP="008B3FFE">
      <w:pPr>
        <w:widowControl w:val="0"/>
        <w:adjustRightInd w:val="0"/>
        <w:snapToGrid w:val="0"/>
        <w:spacing w:after="0" w:line="240" w:lineRule="auto"/>
        <w:rPr>
          <w:rFonts w:ascii="Arial" w:hAnsi="Arial" w:cs="Arial"/>
          <w:sz w:val="20"/>
          <w:szCs w:val="20"/>
        </w:rPr>
      </w:pPr>
      <w:r w:rsidRPr="008B3FFE">
        <w:rPr>
          <w:rFonts w:ascii="Arial" w:hAnsi="Arial" w:cs="Arial"/>
          <w:sz w:val="20"/>
          <w:szCs w:val="20"/>
        </w:rPr>
        <w:t>Internal volumetric heat generation applied in the solid domain, Q&gt;0; continuity of temperature and heat flux at fluid-solid interfaces is enforced:</w:t>
      </w:r>
    </w:p>
    <w:p w14:paraId="04504AEE" w14:textId="4121E66D" w:rsidR="00B3684F" w:rsidRPr="008B3FFE" w:rsidRDefault="00B3684F" w:rsidP="008B3FFE">
      <w:pPr>
        <w:spacing w:after="0" w:line="240" w:lineRule="auto"/>
        <w:rPr>
          <w:rFonts w:ascii="Arial" w:hAnsi="Arial" w:cs="Arial"/>
          <w:sz w:val="20"/>
          <w:szCs w:val="20"/>
        </w:rPr>
      </w:pPr>
      <w:r w:rsidRPr="008B3FFE">
        <w:rPr>
          <w:rFonts w:ascii="Arial" w:hAnsi="Arial" w:cs="Arial"/>
          <w:position w:val="-10"/>
          <w:sz w:val="20"/>
          <w:szCs w:val="20"/>
        </w:rPr>
        <w:object w:dxaOrig="999" w:dyaOrig="300" w14:anchorId="1B18BB97">
          <v:shape id="_x0000_i1038" type="#_x0000_t75" style="width:50.1pt;height:16.3pt" o:ole="">
            <v:imagedata r:id="rId34" o:title=""/>
          </v:shape>
          <o:OLEObject Type="Embed" ProgID="Equation.DSMT4" ShapeID="_x0000_i1038" DrawAspect="Content" ObjectID="_1823934745" r:id="rId35"/>
        </w:object>
      </w:r>
      <w:r w:rsidRPr="008B3FFE">
        <w:rPr>
          <w:rFonts w:ascii="Arial" w:hAnsi="Arial" w:cs="Arial"/>
          <w:sz w:val="20"/>
          <w:szCs w:val="20"/>
        </w:rPr>
        <w:t xml:space="preserve">, </w:t>
      </w:r>
      <w:r w:rsidRPr="008B3FFE">
        <w:rPr>
          <w:rFonts w:ascii="Arial" w:hAnsi="Arial" w:cs="Arial"/>
          <w:position w:val="-26"/>
          <w:sz w:val="20"/>
          <w:szCs w:val="20"/>
        </w:rPr>
        <w:object w:dxaOrig="1760" w:dyaOrig="600" w14:anchorId="1EE15E9C">
          <v:shape id="_x0000_i1039" type="#_x0000_t75" style="width:88.3pt;height:30.7pt" o:ole="">
            <v:imagedata r:id="rId36" o:title=""/>
          </v:shape>
          <o:OLEObject Type="Embed" ProgID="Equation.DSMT4" ShapeID="_x0000_i1039" DrawAspect="Content" ObjectID="_1823934746" r:id="rId37"/>
        </w:object>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t xml:space="preserve">     </w:t>
      </w:r>
      <w:r w:rsidR="00CD5AF7" w:rsidRPr="008B3FFE">
        <w:rPr>
          <w:rFonts w:ascii="Arial" w:hAnsi="Arial" w:cs="Arial"/>
          <w:sz w:val="20"/>
          <w:szCs w:val="20"/>
        </w:rPr>
        <w:t xml:space="preserve">     </w:t>
      </w:r>
      <w:r w:rsidR="008B3FFE">
        <w:rPr>
          <w:rFonts w:ascii="Arial" w:hAnsi="Arial" w:cs="Arial"/>
          <w:sz w:val="20"/>
          <w:szCs w:val="20"/>
        </w:rPr>
        <w:t xml:space="preserve">            </w:t>
      </w:r>
      <w:proofErr w:type="gramStart"/>
      <w:r w:rsidR="008B3FFE">
        <w:rPr>
          <w:rFonts w:ascii="Arial" w:hAnsi="Arial" w:cs="Arial"/>
          <w:sz w:val="20"/>
          <w:szCs w:val="20"/>
        </w:rPr>
        <w:t xml:space="preserve">  </w:t>
      </w:r>
      <w:r w:rsidR="00CD5AF7" w:rsidRPr="008B3FFE">
        <w:rPr>
          <w:rFonts w:ascii="Arial" w:hAnsi="Arial" w:cs="Arial"/>
          <w:sz w:val="20"/>
          <w:szCs w:val="20"/>
        </w:rPr>
        <w:t xml:space="preserve"> </w:t>
      </w:r>
      <w:r w:rsidRPr="008B3FFE">
        <w:rPr>
          <w:rFonts w:ascii="Arial" w:hAnsi="Arial" w:cs="Arial"/>
          <w:sz w:val="20"/>
          <w:szCs w:val="20"/>
        </w:rPr>
        <w:t>(</w:t>
      </w:r>
      <w:proofErr w:type="gramEnd"/>
      <w:r w:rsidRPr="008B3FFE">
        <w:rPr>
          <w:rFonts w:ascii="Arial" w:hAnsi="Arial" w:cs="Arial"/>
          <w:sz w:val="20"/>
          <w:szCs w:val="20"/>
        </w:rPr>
        <w:t>11)</w:t>
      </w:r>
      <w:r w:rsidRPr="008B3FFE">
        <w:rPr>
          <w:rFonts w:ascii="Arial" w:hAnsi="Arial" w:cs="Arial"/>
          <w:position w:val="-12"/>
          <w:sz w:val="20"/>
          <w:szCs w:val="20"/>
        </w:rPr>
        <w:object w:dxaOrig="1700" w:dyaOrig="320" w14:anchorId="46F7367A">
          <v:shape id="_x0000_i1040" type="#_x0000_t75" style="width:88.3pt;height:16.3pt" o:ole="">
            <v:imagedata r:id="rId38" o:title=""/>
          </v:shape>
          <o:OLEObject Type="Embed" ProgID="Equation.DSMT4" ShapeID="_x0000_i1040" DrawAspect="Content" ObjectID="_1823934747" r:id="rId39"/>
        </w:object>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r>
      <w:r w:rsidR="00CD5AF7" w:rsidRPr="008B3FFE">
        <w:rPr>
          <w:rFonts w:ascii="Arial" w:hAnsi="Arial" w:cs="Arial"/>
          <w:sz w:val="20"/>
          <w:szCs w:val="20"/>
        </w:rPr>
        <w:tab/>
        <w:t xml:space="preserve">           </w:t>
      </w:r>
      <w:r w:rsidR="008B3FFE">
        <w:rPr>
          <w:rFonts w:ascii="Arial" w:hAnsi="Arial" w:cs="Arial"/>
          <w:sz w:val="20"/>
          <w:szCs w:val="20"/>
        </w:rPr>
        <w:t xml:space="preserve"> </w:t>
      </w:r>
      <w:r w:rsidRPr="008B3FFE">
        <w:rPr>
          <w:rFonts w:ascii="Arial" w:hAnsi="Arial" w:cs="Arial"/>
          <w:sz w:val="20"/>
          <w:szCs w:val="20"/>
        </w:rPr>
        <w:t>(12)</w:t>
      </w:r>
    </w:p>
    <w:p w14:paraId="175748EE" w14:textId="5FC3FC2D"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12"/>
        </w:rPr>
        <w:object w:dxaOrig="2740" w:dyaOrig="320" w14:anchorId="14F1BBD1">
          <v:shape id="_x0000_i1041" type="#_x0000_t75" style="width:139.6pt;height:16.3pt" o:ole="">
            <v:imagedata r:id="rId40" o:title=""/>
          </v:shape>
          <o:OLEObject Type="Embed" ProgID="Equation.DSMT4" ShapeID="_x0000_i1041" DrawAspect="Content" ObjectID="_1823934748" r:id="rId41"/>
        </w:object>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00CD5AF7" w:rsidRPr="008B3FFE">
        <w:rPr>
          <w:rFonts w:ascii="Arial" w:hAnsi="Arial" w:cs="Arial"/>
        </w:rPr>
        <w:t xml:space="preserve">                                       </w:t>
      </w:r>
      <w:r w:rsidRPr="008B3FFE">
        <w:rPr>
          <w:rFonts w:ascii="Arial" w:hAnsi="Arial" w:cs="Arial"/>
        </w:rPr>
        <w:t>(13)</w:t>
      </w:r>
    </w:p>
    <w:p w14:paraId="289B9331" w14:textId="1C7C187C"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6"/>
        </w:rPr>
        <w:object w:dxaOrig="1240" w:dyaOrig="620" w14:anchorId="18BEFE12">
          <v:shape id="_x0000_i1042" type="#_x0000_t75" style="width:60.75pt;height:31.3pt" o:ole="">
            <v:imagedata r:id="rId42" o:title=""/>
          </v:shape>
          <o:OLEObject Type="Embed" ProgID="Equation.DSMT4" ShapeID="_x0000_i1042" DrawAspect="Content" ObjectID="_1823934749" r:id="rId43"/>
        </w:object>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t xml:space="preserve">  </w:t>
      </w:r>
      <w:r w:rsidR="00CD5AF7" w:rsidRPr="008B3FFE">
        <w:rPr>
          <w:rFonts w:ascii="Arial" w:hAnsi="Arial" w:cs="Arial"/>
        </w:rPr>
        <w:t xml:space="preserve">           </w:t>
      </w:r>
      <w:r w:rsidRPr="008B3FFE">
        <w:rPr>
          <w:rFonts w:ascii="Arial" w:hAnsi="Arial" w:cs="Arial"/>
        </w:rPr>
        <w:t>(14)</w:t>
      </w:r>
    </w:p>
    <w:p w14:paraId="736A939E" w14:textId="67E6BC8F"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8"/>
        </w:rPr>
        <w:object w:dxaOrig="2600" w:dyaOrig="639" w14:anchorId="7225B467">
          <v:shape id="_x0000_i1043" type="#_x0000_t75" style="width:128.35pt;height:31.3pt" o:ole="">
            <v:imagedata r:id="rId44" o:title=""/>
          </v:shape>
          <o:OLEObject Type="Embed" ProgID="Equation.DSMT4" ShapeID="_x0000_i1043" DrawAspect="Content" ObjectID="_1823934750" r:id="rId45"/>
        </w:object>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t xml:space="preserve">  </w:t>
      </w:r>
      <w:r w:rsidR="00CD5AF7" w:rsidRPr="008B3FFE">
        <w:rPr>
          <w:rFonts w:ascii="Arial" w:hAnsi="Arial" w:cs="Arial"/>
        </w:rPr>
        <w:t xml:space="preserve">           </w:t>
      </w:r>
      <w:r w:rsidRPr="008B3FFE">
        <w:rPr>
          <w:rFonts w:ascii="Arial" w:hAnsi="Arial" w:cs="Arial"/>
        </w:rPr>
        <w:t>(15)</w:t>
      </w:r>
    </w:p>
    <w:p w14:paraId="5AAE05EA" w14:textId="4A3C836F"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8"/>
        </w:rPr>
        <w:object w:dxaOrig="2220" w:dyaOrig="639" w14:anchorId="2B86D8A4">
          <v:shape id="_x0000_i1044" type="#_x0000_t75" style="width:112.7pt;height:31.3pt" o:ole="">
            <v:imagedata r:id="rId46" o:title=""/>
          </v:shape>
          <o:OLEObject Type="Embed" ProgID="Equation.DSMT4" ShapeID="_x0000_i1044" DrawAspect="Content" ObjectID="_1823934751" r:id="rId47"/>
        </w:object>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t xml:space="preserve">              </w:t>
      </w:r>
      <w:r w:rsidR="00CD5AF7" w:rsidRPr="008B3FFE">
        <w:rPr>
          <w:rFonts w:ascii="Arial" w:hAnsi="Arial" w:cs="Arial"/>
        </w:rPr>
        <w:t xml:space="preserve">                                       </w:t>
      </w:r>
      <w:r w:rsidRPr="008B3FFE">
        <w:rPr>
          <w:rFonts w:ascii="Arial" w:hAnsi="Arial" w:cs="Arial"/>
        </w:rPr>
        <w:t>(16)</w:t>
      </w:r>
    </w:p>
    <w:p w14:paraId="00B83918" w14:textId="07E10A24" w:rsidR="00B3684F" w:rsidRPr="008B3FFE" w:rsidRDefault="00B3684F" w:rsidP="008B3FFE">
      <w:pPr>
        <w:widowControl w:val="0"/>
        <w:adjustRightInd w:val="0"/>
        <w:snapToGrid w:val="0"/>
        <w:spacing w:after="0" w:line="240" w:lineRule="auto"/>
        <w:jc w:val="both"/>
        <w:rPr>
          <w:rFonts w:ascii="Arial" w:hAnsi="Arial" w:cs="Arial"/>
          <w:sz w:val="20"/>
          <w:szCs w:val="20"/>
        </w:rPr>
      </w:pPr>
      <w:r w:rsidRPr="008B3FFE">
        <w:rPr>
          <w:rFonts w:ascii="Arial" w:hAnsi="Arial" w:cs="Arial"/>
          <w:sz w:val="20"/>
          <w:szCs w:val="20"/>
        </w:rPr>
        <w:t xml:space="preserve">Entropy production reflects </w:t>
      </w:r>
      <w:r w:rsidR="00CD5AF7" w:rsidRPr="008B3FFE">
        <w:rPr>
          <w:rFonts w:ascii="Arial" w:hAnsi="Arial" w:cs="Arial"/>
          <w:sz w:val="20"/>
          <w:szCs w:val="20"/>
        </w:rPr>
        <w:t>the loss of energy due to irreversible effects, such as</w:t>
      </w:r>
      <w:r w:rsidRPr="008B3FFE">
        <w:rPr>
          <w:rFonts w:ascii="Arial" w:hAnsi="Arial" w:cs="Arial"/>
          <w:sz w:val="20"/>
          <w:szCs w:val="20"/>
        </w:rPr>
        <w:t xml:space="preserve"> heat transfer, friction, and MHD forces. In buoyancy-driven MHD flow, entropy is generated through heat transfer, viscous dissipation, and magnetic fields. The local entropy generation due to heat transfer (</w:t>
      </w:r>
      <m:oMath>
        <m:sSub>
          <m:sSubPr>
            <m:ctrlPr>
              <w:rPr>
                <w:rFonts w:ascii="Cambria Math" w:hAnsi="Cambria Math" w:cs="Arial"/>
                <w:sz w:val="20"/>
                <w:szCs w:val="20"/>
              </w:rPr>
            </m:ctrlPr>
          </m:sSubPr>
          <m:e>
            <m:r>
              <w:rPr>
                <w:rFonts w:ascii="Cambria Math" w:hAnsi="Cambria Math" w:cs="Arial"/>
                <w:sz w:val="20"/>
                <w:szCs w:val="20"/>
              </w:rPr>
              <m:t>S</m:t>
            </m:r>
          </m:e>
          <m:sub>
            <m:r>
              <w:rPr>
                <w:rFonts w:ascii="Cambria Math" w:hAnsi="Cambria Math" w:cs="Arial"/>
                <w:sz w:val="20"/>
                <w:szCs w:val="20"/>
              </w:rPr>
              <m:t>ht</m:t>
            </m:r>
          </m:sub>
        </m:sSub>
      </m:oMath>
      <w:r w:rsidRPr="008B3FFE">
        <w:rPr>
          <w:rFonts w:ascii="Arial" w:hAnsi="Arial" w:cs="Arial"/>
          <w:sz w:val="20"/>
          <w:szCs w:val="20"/>
        </w:rPr>
        <w:t>) in solid and fluid domains is given by:</w:t>
      </w:r>
    </w:p>
    <w:p w14:paraId="3672F4C2" w14:textId="114E4883" w:rsidR="00B3684F" w:rsidRPr="008B3FFE" w:rsidRDefault="00B3684F" w:rsidP="008B3FFE">
      <w:pPr>
        <w:pStyle w:val="BodyText"/>
        <w:spacing w:after="0" w:line="240" w:lineRule="auto"/>
        <w:jc w:val="left"/>
        <w:rPr>
          <w:rFonts w:ascii="Arial" w:hAnsi="Arial" w:cs="Arial"/>
        </w:rPr>
      </w:pPr>
      <w:r w:rsidRPr="008B3FFE">
        <w:rPr>
          <w:rFonts w:ascii="Arial" w:hAnsi="Arial" w:cs="Arial"/>
          <w:position w:val="-34"/>
        </w:rPr>
        <w:object w:dxaOrig="5000" w:dyaOrig="780" w14:anchorId="6F31E3EB">
          <v:shape id="_x0000_i1045" type="#_x0000_t75" style="width:248.55pt;height:39.45pt" o:ole="">
            <v:imagedata r:id="rId48" o:title=""/>
          </v:shape>
          <o:OLEObject Type="Embed" ProgID="Equation.DSMT4" ShapeID="_x0000_i1045" DrawAspect="Content" ObjectID="_1823934752" r:id="rId49"/>
        </w:object>
      </w:r>
      <w:r w:rsidRPr="008B3FFE">
        <w:rPr>
          <w:rFonts w:ascii="Arial" w:hAnsi="Arial" w:cs="Arial"/>
        </w:rPr>
        <w:t xml:space="preserve">                 </w:t>
      </w:r>
      <w:r w:rsidR="00CD5AF7" w:rsidRPr="008B3FFE">
        <w:rPr>
          <w:rFonts w:ascii="Arial" w:hAnsi="Arial" w:cs="Arial"/>
        </w:rPr>
        <w:t xml:space="preserve">                                             </w:t>
      </w:r>
      <w:r w:rsidRPr="008B3FFE">
        <w:rPr>
          <w:rFonts w:ascii="Arial" w:hAnsi="Arial" w:cs="Arial"/>
        </w:rPr>
        <w:t>(17)</w:t>
      </w:r>
    </w:p>
    <w:p w14:paraId="71CD1C21" w14:textId="3CE7DBDE" w:rsidR="00B3684F" w:rsidRPr="008B3FFE" w:rsidRDefault="00B3684F" w:rsidP="008B3FFE">
      <w:pPr>
        <w:widowControl w:val="0"/>
        <w:adjustRightInd w:val="0"/>
        <w:snapToGrid w:val="0"/>
        <w:spacing w:after="0" w:line="240" w:lineRule="auto"/>
        <w:rPr>
          <w:rFonts w:ascii="Arial" w:hAnsi="Arial" w:cs="Arial"/>
          <w:sz w:val="20"/>
          <w:szCs w:val="20"/>
        </w:rPr>
      </w:pPr>
      <w:r w:rsidRPr="008B3FFE">
        <w:rPr>
          <w:rFonts w:ascii="Arial" w:hAnsi="Arial" w:cs="Arial"/>
          <w:sz w:val="20"/>
          <w:szCs w:val="20"/>
        </w:rPr>
        <w:t>The local volumetric entropy production due to viscous flow dissipation (</w:t>
      </w:r>
      <m:oMath>
        <m:sSub>
          <m:sSubPr>
            <m:ctrlPr>
              <w:rPr>
                <w:rFonts w:ascii="Cambria Math" w:hAnsi="Cambria Math" w:cs="Arial"/>
                <w:sz w:val="20"/>
                <w:szCs w:val="20"/>
              </w:rPr>
            </m:ctrlPr>
          </m:sSubPr>
          <m:e>
            <m:r>
              <w:rPr>
                <w:rFonts w:ascii="Cambria Math" w:hAnsi="Cambria Math" w:cs="Arial"/>
                <w:sz w:val="20"/>
                <w:szCs w:val="20"/>
              </w:rPr>
              <m:t>S</m:t>
            </m:r>
          </m:e>
          <m:sub>
            <m:r>
              <w:rPr>
                <w:rFonts w:ascii="Cambria Math" w:hAnsi="Cambria Math" w:cs="Arial"/>
                <w:sz w:val="20"/>
                <w:szCs w:val="20"/>
              </w:rPr>
              <m:t>ff</m:t>
            </m:r>
          </m:sub>
        </m:sSub>
      </m:oMath>
      <w:r w:rsidRPr="008B3FFE">
        <w:rPr>
          <w:rFonts w:ascii="Arial" w:hAnsi="Arial" w:cs="Arial"/>
          <w:sz w:val="20"/>
          <w:szCs w:val="20"/>
        </w:rPr>
        <w:t>) and external magnetic effects (</w:t>
      </w:r>
      <m:oMath>
        <m:sSub>
          <m:sSubPr>
            <m:ctrlPr>
              <w:rPr>
                <w:rFonts w:ascii="Cambria Math" w:hAnsi="Cambria Math" w:cs="Arial"/>
                <w:sz w:val="20"/>
                <w:szCs w:val="20"/>
              </w:rPr>
            </m:ctrlPr>
          </m:sSubPr>
          <m:e>
            <m:r>
              <w:rPr>
                <w:rFonts w:ascii="Cambria Math" w:hAnsi="Cambria Math" w:cs="Arial"/>
                <w:sz w:val="20"/>
                <w:szCs w:val="20"/>
              </w:rPr>
              <m:t>S</m:t>
            </m:r>
          </m:e>
          <m:sub>
            <m:r>
              <w:rPr>
                <w:rFonts w:ascii="Cambria Math" w:hAnsi="Cambria Math" w:cs="Arial"/>
                <w:sz w:val="20"/>
                <w:szCs w:val="20"/>
              </w:rPr>
              <m:t>mf</m:t>
            </m:r>
          </m:sub>
        </m:sSub>
      </m:oMath>
      <w:r w:rsidRPr="008B3FFE">
        <w:rPr>
          <w:rFonts w:ascii="Arial" w:hAnsi="Arial" w:cs="Arial"/>
          <w:sz w:val="20"/>
          <w:szCs w:val="20"/>
        </w:rPr>
        <w:t>) can be described using the following formulas:</w:t>
      </w:r>
    </w:p>
    <w:p w14:paraId="64BD0889" w14:textId="3FDE0B22"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32"/>
        </w:rPr>
        <w:object w:dxaOrig="3600" w:dyaOrig="740" w14:anchorId="68018E21">
          <v:shape id="_x0000_i1046" type="#_x0000_t75" style="width:180.3pt;height:36.95pt" o:ole="">
            <v:imagedata r:id="rId50" o:title=""/>
          </v:shape>
          <o:OLEObject Type="Embed" ProgID="Equation.DSMT4" ShapeID="_x0000_i1046" DrawAspect="Content" ObjectID="_1823934753" r:id="rId51"/>
        </w:object>
      </w:r>
      <w:r w:rsidRPr="008B3FFE">
        <w:rPr>
          <w:rFonts w:ascii="Arial" w:hAnsi="Arial" w:cs="Arial"/>
        </w:rPr>
        <w:t xml:space="preserve">                                 </w:t>
      </w:r>
      <w:r w:rsidR="00CD5AF7" w:rsidRPr="008B3FFE">
        <w:rPr>
          <w:rFonts w:ascii="Arial" w:hAnsi="Arial" w:cs="Arial"/>
        </w:rPr>
        <w:t xml:space="preserve">                                                           </w:t>
      </w:r>
      <w:r w:rsidRPr="008B3FFE">
        <w:rPr>
          <w:rFonts w:ascii="Arial" w:hAnsi="Arial" w:cs="Arial"/>
        </w:rPr>
        <w:t>(18)</w:t>
      </w:r>
    </w:p>
    <w:p w14:paraId="42FD54FF" w14:textId="23AAF3DF"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8"/>
        </w:rPr>
        <w:object w:dxaOrig="1320" w:dyaOrig="639" w14:anchorId="1EB66739">
          <v:shape id="_x0000_i1047" type="#_x0000_t75" style="width:65.75pt;height:31.95pt" o:ole="">
            <v:imagedata r:id="rId52" o:title=""/>
          </v:shape>
          <o:OLEObject Type="Embed" ProgID="Equation.DSMT4" ShapeID="_x0000_i1047" DrawAspect="Content" ObjectID="_1823934754" r:id="rId53"/>
        </w:object>
      </w:r>
      <w:r w:rsidRPr="008B3FFE">
        <w:rPr>
          <w:rFonts w:ascii="Arial" w:hAnsi="Arial" w:cs="Arial"/>
        </w:rPr>
        <w:t xml:space="preserve">                                                      </w:t>
      </w:r>
      <w:r w:rsidR="00CD5AF7" w:rsidRPr="008B3FFE">
        <w:rPr>
          <w:rFonts w:ascii="Arial" w:hAnsi="Arial" w:cs="Arial"/>
        </w:rPr>
        <w:t xml:space="preserve">                                                                              </w:t>
      </w:r>
      <w:r w:rsidRPr="008B3FFE">
        <w:rPr>
          <w:rFonts w:ascii="Arial" w:hAnsi="Arial" w:cs="Arial"/>
        </w:rPr>
        <w:t xml:space="preserve">  (19)</w:t>
      </w:r>
    </w:p>
    <w:p w14:paraId="4ABB0B25" w14:textId="247E559A" w:rsidR="00B3684F" w:rsidRPr="008B3FFE" w:rsidRDefault="00B3684F" w:rsidP="008B3FFE">
      <w:pPr>
        <w:spacing w:after="0" w:line="240" w:lineRule="auto"/>
        <w:rPr>
          <w:rFonts w:ascii="Arial" w:hAnsi="Arial" w:cs="Arial"/>
          <w:sz w:val="20"/>
          <w:szCs w:val="20"/>
        </w:rPr>
      </w:pPr>
      <w:r w:rsidRPr="008B3FFE">
        <w:rPr>
          <w:rFonts w:ascii="Arial" w:hAnsi="Arial" w:cs="Arial"/>
          <w:sz w:val="20"/>
          <w:szCs w:val="20"/>
        </w:rPr>
        <w:t xml:space="preserve"> To get the non-dimensional governing equations, the following scales are used:</w:t>
      </w:r>
      <w:r w:rsidRPr="008B3FFE">
        <w:rPr>
          <w:rFonts w:ascii="Arial" w:hAnsi="Arial" w:cs="Arial"/>
          <w:position w:val="-28"/>
          <w:sz w:val="20"/>
          <w:szCs w:val="20"/>
        </w:rPr>
        <w:object w:dxaOrig="5899" w:dyaOrig="639" w14:anchorId="56A2CA60">
          <v:shape id="_x0000_i1048" type="#_x0000_t75" style="width:292.4pt;height:31.3pt" o:ole="">
            <v:imagedata r:id="rId54" o:title=""/>
          </v:shape>
          <o:OLEObject Type="Embed" ProgID="Equation.DSMT4" ShapeID="_x0000_i1048" DrawAspect="Content" ObjectID="_1823934755" r:id="rId55"/>
        </w:object>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t xml:space="preserve"> </w:t>
      </w:r>
      <w:r w:rsidR="00CD5AF7" w:rsidRPr="008B3FFE">
        <w:rPr>
          <w:rFonts w:ascii="Arial" w:hAnsi="Arial" w:cs="Arial"/>
          <w:sz w:val="20"/>
          <w:szCs w:val="20"/>
        </w:rPr>
        <w:t xml:space="preserve">       </w:t>
      </w:r>
      <w:r w:rsidR="008B3FFE">
        <w:rPr>
          <w:rFonts w:ascii="Arial" w:hAnsi="Arial" w:cs="Arial"/>
          <w:sz w:val="20"/>
          <w:szCs w:val="20"/>
        </w:rPr>
        <w:t xml:space="preserve"> </w:t>
      </w:r>
      <w:proofErr w:type="gramStart"/>
      <w:r w:rsidR="00CD5AF7" w:rsidRPr="008B3FFE">
        <w:rPr>
          <w:rFonts w:ascii="Arial" w:hAnsi="Arial" w:cs="Arial"/>
          <w:sz w:val="20"/>
          <w:szCs w:val="20"/>
        </w:rPr>
        <w:t xml:space="preserve">  </w:t>
      </w:r>
      <w:r w:rsidRPr="008B3FFE">
        <w:rPr>
          <w:rFonts w:ascii="Arial" w:hAnsi="Arial" w:cs="Arial"/>
          <w:sz w:val="20"/>
          <w:szCs w:val="20"/>
        </w:rPr>
        <w:t xml:space="preserve"> (</w:t>
      </w:r>
      <w:proofErr w:type="gramEnd"/>
      <w:r w:rsidRPr="008B3FFE">
        <w:rPr>
          <w:rFonts w:ascii="Arial" w:hAnsi="Arial" w:cs="Arial"/>
          <w:sz w:val="20"/>
          <w:szCs w:val="20"/>
        </w:rPr>
        <w:t>20)</w:t>
      </w:r>
      <w:r w:rsidR="0007311F" w:rsidRPr="0007311F">
        <w:rPr>
          <w:rFonts w:ascii="Arial" w:hAnsi="Arial" w:cs="Arial"/>
          <w:position w:val="-30"/>
          <w:sz w:val="20"/>
          <w:szCs w:val="20"/>
          <w:highlight w:val="yellow"/>
        </w:rPr>
        <w:object w:dxaOrig="6680" w:dyaOrig="700" w14:anchorId="3E3AA875">
          <v:shape id="_x0000_i1049" type="#_x0000_t75" style="width:330.55pt;height:36.95pt" o:ole="">
            <v:imagedata r:id="rId56" o:title=""/>
          </v:shape>
          <o:OLEObject Type="Embed" ProgID="Equation.DSMT4" ShapeID="_x0000_i1049" DrawAspect="Content" ObjectID="_1823934756" r:id="rId57"/>
        </w:object>
      </w:r>
      <w:r w:rsidRPr="0007311F">
        <w:rPr>
          <w:rFonts w:ascii="Arial" w:hAnsi="Arial" w:cs="Arial"/>
          <w:sz w:val="20"/>
          <w:szCs w:val="20"/>
          <w:highlight w:val="yellow"/>
        </w:rPr>
        <w:t xml:space="preserve">               </w:t>
      </w:r>
      <w:r w:rsidR="00CD5AF7" w:rsidRPr="0007311F">
        <w:rPr>
          <w:rFonts w:ascii="Arial" w:hAnsi="Arial" w:cs="Arial"/>
          <w:sz w:val="20"/>
          <w:szCs w:val="20"/>
          <w:highlight w:val="yellow"/>
        </w:rPr>
        <w:t xml:space="preserve">                    </w:t>
      </w:r>
      <w:r w:rsidRPr="0007311F">
        <w:rPr>
          <w:rFonts w:ascii="Arial" w:hAnsi="Arial" w:cs="Arial"/>
          <w:sz w:val="20"/>
          <w:szCs w:val="20"/>
          <w:highlight w:val="yellow"/>
        </w:rPr>
        <w:t>(21)</w:t>
      </w:r>
    </w:p>
    <w:p w14:paraId="04A76449" w14:textId="62645719"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2"/>
        </w:rPr>
        <w:object w:dxaOrig="1140" w:dyaOrig="560" w14:anchorId="6B5D5356">
          <v:shape id="_x0000_i1050" type="#_x0000_t75" style="width:56.35pt;height:31.3pt" o:ole="">
            <v:imagedata r:id="rId58" o:title=""/>
          </v:shape>
          <o:OLEObject Type="Embed" ProgID="Equation.DSMT4" ShapeID="_x0000_i1050" DrawAspect="Content" ObjectID="_1823934757" r:id="rId59"/>
        </w:object>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t xml:space="preserve">  </w:t>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t xml:space="preserve">             (22)</w:t>
      </w:r>
    </w:p>
    <w:p w14:paraId="24BEEFD5" w14:textId="1FD54CF0"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8"/>
        </w:rPr>
        <w:object w:dxaOrig="6080" w:dyaOrig="660" w14:anchorId="76530B57">
          <v:shape id="_x0000_i1051" type="#_x0000_t75" style="width:304.3pt;height:36.95pt" o:ole="">
            <v:imagedata r:id="rId60" o:title=""/>
          </v:shape>
          <o:OLEObject Type="Embed" ProgID="Equation.DSMT4" ShapeID="_x0000_i1051" DrawAspect="Content" ObjectID="_1823934758" r:id="rId61"/>
        </w:object>
      </w:r>
      <w:r w:rsidRPr="008B3FFE">
        <w:rPr>
          <w:rFonts w:ascii="Arial" w:hAnsi="Arial" w:cs="Arial"/>
        </w:rPr>
        <w:tab/>
        <w:t xml:space="preserve">       </w:t>
      </w:r>
      <w:r w:rsidR="00CD5AF7" w:rsidRPr="008B3FFE">
        <w:rPr>
          <w:rFonts w:ascii="Arial" w:hAnsi="Arial" w:cs="Arial"/>
        </w:rPr>
        <w:t xml:space="preserve">                                </w:t>
      </w:r>
      <w:r w:rsidRPr="008B3FFE">
        <w:rPr>
          <w:rFonts w:ascii="Arial" w:hAnsi="Arial" w:cs="Arial"/>
        </w:rPr>
        <w:t>(23)</w:t>
      </w:r>
    </w:p>
    <w:p w14:paraId="4C037168" w14:textId="21339E55"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8"/>
        </w:rPr>
        <w:object w:dxaOrig="5420" w:dyaOrig="660" w14:anchorId="6AE7079B">
          <v:shape id="_x0000_i1052" type="#_x0000_t75" style="width:270.45pt;height:36.95pt" o:ole="">
            <v:imagedata r:id="rId62" o:title=""/>
          </v:shape>
          <o:OLEObject Type="Embed" ProgID="Equation.DSMT4" ShapeID="_x0000_i1052" DrawAspect="Content" ObjectID="_1823934759" r:id="rId63"/>
        </w:object>
      </w:r>
      <w:r w:rsidRPr="008B3FFE">
        <w:rPr>
          <w:rFonts w:ascii="Arial" w:hAnsi="Arial" w:cs="Arial"/>
        </w:rPr>
        <w:tab/>
        <w:t xml:space="preserve">               </w:t>
      </w:r>
      <w:r w:rsidR="00CD5AF7" w:rsidRPr="008B3FFE">
        <w:rPr>
          <w:rFonts w:ascii="Arial" w:hAnsi="Arial" w:cs="Arial"/>
        </w:rPr>
        <w:t xml:space="preserve">                                      </w:t>
      </w:r>
      <w:r w:rsidRPr="008B3FFE">
        <w:rPr>
          <w:rFonts w:ascii="Arial" w:hAnsi="Arial" w:cs="Arial"/>
        </w:rPr>
        <w:t>(24)</w:t>
      </w:r>
    </w:p>
    <w:p w14:paraId="3B227102" w14:textId="06868533"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8"/>
        </w:rPr>
        <w:object w:dxaOrig="3120" w:dyaOrig="660" w14:anchorId="3C1BC104">
          <v:shape id="_x0000_i1053" type="#_x0000_t75" style="width:156.5pt;height:36.95pt" o:ole="">
            <v:imagedata r:id="rId64" o:title=""/>
          </v:shape>
          <o:OLEObject Type="Embed" ProgID="Equation.DSMT4" ShapeID="_x0000_i1053" DrawAspect="Content" ObjectID="_1823934760" r:id="rId65"/>
        </w:object>
      </w:r>
      <w:r w:rsidRPr="008B3FFE">
        <w:rPr>
          <w:rFonts w:ascii="Arial" w:hAnsi="Arial" w:cs="Arial"/>
        </w:rPr>
        <w:tab/>
      </w:r>
      <w:r w:rsidRPr="008B3FFE">
        <w:rPr>
          <w:rFonts w:ascii="Arial" w:hAnsi="Arial" w:cs="Arial"/>
        </w:rPr>
        <w:tab/>
      </w:r>
      <w:r w:rsidRPr="008B3FFE">
        <w:rPr>
          <w:rFonts w:ascii="Arial" w:hAnsi="Arial" w:cs="Arial"/>
        </w:rPr>
        <w:tab/>
        <w:t xml:space="preserve">   </w:t>
      </w:r>
      <w:r w:rsidRPr="008B3FFE">
        <w:rPr>
          <w:rFonts w:ascii="Arial" w:hAnsi="Arial" w:cs="Arial"/>
        </w:rPr>
        <w:tab/>
      </w:r>
      <w:r w:rsidRPr="008B3FFE">
        <w:rPr>
          <w:rFonts w:ascii="Arial" w:hAnsi="Arial" w:cs="Arial"/>
        </w:rPr>
        <w:tab/>
      </w:r>
      <w:r w:rsidRPr="008B3FFE">
        <w:rPr>
          <w:rFonts w:ascii="Arial" w:hAnsi="Arial" w:cs="Arial"/>
        </w:rPr>
        <w:tab/>
        <w:t xml:space="preserve">              </w:t>
      </w:r>
      <w:r w:rsidR="00CD5AF7" w:rsidRPr="008B3FFE">
        <w:rPr>
          <w:rFonts w:ascii="Arial" w:hAnsi="Arial" w:cs="Arial"/>
        </w:rPr>
        <w:t xml:space="preserve">             </w:t>
      </w:r>
      <w:r w:rsidRPr="008B3FFE">
        <w:rPr>
          <w:rFonts w:ascii="Arial" w:hAnsi="Arial" w:cs="Arial"/>
        </w:rPr>
        <w:t>(25)</w:t>
      </w:r>
    </w:p>
    <w:p w14:paraId="3356257B" w14:textId="64FE24A1"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8"/>
        </w:rPr>
        <w:object w:dxaOrig="2220" w:dyaOrig="660" w14:anchorId="0FC88C19">
          <v:shape id="_x0000_i1054" type="#_x0000_t75" style="width:112.05pt;height:36.95pt" o:ole="">
            <v:imagedata r:id="rId66" o:title=""/>
          </v:shape>
          <o:OLEObject Type="Embed" ProgID="Equation.DSMT4" ShapeID="_x0000_i1054" DrawAspect="Content" ObjectID="_1823934761" r:id="rId67"/>
        </w:object>
      </w:r>
      <w:r w:rsidRPr="008B3FFE">
        <w:rPr>
          <w:rFonts w:ascii="Arial" w:hAnsi="Arial" w:cs="Arial"/>
        </w:rPr>
        <w:tab/>
      </w:r>
      <w:r w:rsidRPr="008B3FFE">
        <w:rPr>
          <w:rFonts w:ascii="Arial" w:hAnsi="Arial" w:cs="Arial"/>
        </w:rPr>
        <w:tab/>
      </w:r>
      <w:r w:rsidRPr="008B3FFE">
        <w:rPr>
          <w:rFonts w:ascii="Arial" w:hAnsi="Arial" w:cs="Arial"/>
        </w:rPr>
        <w:tab/>
        <w:t xml:space="preserve">   </w:t>
      </w:r>
      <w:r w:rsidRPr="008B3FFE">
        <w:rPr>
          <w:rFonts w:ascii="Arial" w:hAnsi="Arial" w:cs="Arial"/>
        </w:rPr>
        <w:tab/>
        <w:t xml:space="preserve">         </w:t>
      </w:r>
      <w:r w:rsidRPr="008B3FFE">
        <w:rPr>
          <w:rFonts w:ascii="Arial" w:hAnsi="Arial" w:cs="Arial"/>
        </w:rPr>
        <w:tab/>
      </w:r>
      <w:r w:rsidRPr="008B3FFE">
        <w:rPr>
          <w:rFonts w:ascii="Arial" w:hAnsi="Arial" w:cs="Arial"/>
        </w:rPr>
        <w:tab/>
        <w:t xml:space="preserve">              </w:t>
      </w:r>
      <w:r w:rsidR="00CD5AF7" w:rsidRPr="008B3FFE">
        <w:rPr>
          <w:rFonts w:ascii="Arial" w:hAnsi="Arial" w:cs="Arial"/>
        </w:rPr>
        <w:t xml:space="preserve">                         </w:t>
      </w:r>
      <w:r w:rsidRPr="008B3FFE">
        <w:rPr>
          <w:rFonts w:ascii="Arial" w:hAnsi="Arial" w:cs="Arial"/>
        </w:rPr>
        <w:t>(26)</w:t>
      </w:r>
    </w:p>
    <w:p w14:paraId="1291C195" w14:textId="77777777" w:rsidR="008B3FFE" w:rsidRDefault="008B3FFE" w:rsidP="008B3FFE">
      <w:pPr>
        <w:spacing w:after="0" w:line="240" w:lineRule="auto"/>
        <w:rPr>
          <w:rFonts w:ascii="Arial" w:hAnsi="Arial" w:cs="Arial"/>
          <w:sz w:val="20"/>
          <w:szCs w:val="20"/>
        </w:rPr>
      </w:pPr>
    </w:p>
    <w:p w14:paraId="1B0E5348" w14:textId="3AF2E040" w:rsidR="00B3684F" w:rsidRPr="008B3FFE" w:rsidRDefault="00B3684F" w:rsidP="008B3FFE">
      <w:pPr>
        <w:spacing w:after="0" w:line="240" w:lineRule="auto"/>
        <w:rPr>
          <w:rFonts w:ascii="Arial" w:hAnsi="Arial" w:cs="Arial"/>
          <w:sz w:val="20"/>
          <w:szCs w:val="20"/>
        </w:rPr>
      </w:pPr>
      <w:r w:rsidRPr="008B3FFE">
        <w:rPr>
          <w:rFonts w:ascii="Arial" w:hAnsi="Arial" w:cs="Arial"/>
          <w:sz w:val="20"/>
          <w:szCs w:val="20"/>
        </w:rPr>
        <w:t>Non-Dimensional Boundary Conditions:</w:t>
      </w:r>
    </w:p>
    <w:p w14:paraId="0F9D9F51" w14:textId="77777777" w:rsidR="00B3684F" w:rsidRPr="008B3FFE" w:rsidRDefault="00B3684F" w:rsidP="008B3FFE">
      <w:pPr>
        <w:spacing w:after="0" w:line="240" w:lineRule="auto"/>
        <w:rPr>
          <w:rFonts w:ascii="Arial" w:hAnsi="Arial" w:cs="Arial"/>
          <w:sz w:val="20"/>
          <w:szCs w:val="20"/>
        </w:rPr>
      </w:pPr>
      <w:r w:rsidRPr="008B3FFE">
        <w:rPr>
          <w:rFonts w:ascii="Arial" w:hAnsi="Arial" w:cs="Arial"/>
          <w:sz w:val="20"/>
          <w:szCs w:val="20"/>
        </w:rPr>
        <w:t>Top Wall:</w:t>
      </w:r>
    </w:p>
    <w:p w14:paraId="2CF595B5" w14:textId="6742D0A6" w:rsidR="00B3684F" w:rsidRPr="008B3FFE" w:rsidRDefault="00B3684F" w:rsidP="008B3FFE">
      <w:pPr>
        <w:pStyle w:val="MTDisplayEquation"/>
        <w:rPr>
          <w:rFonts w:ascii="Arial" w:hAnsi="Arial" w:cs="Arial"/>
          <w:sz w:val="20"/>
          <w:szCs w:val="20"/>
        </w:rPr>
      </w:pPr>
      <w:r w:rsidRPr="008B3FFE">
        <w:rPr>
          <w:rFonts w:ascii="Arial" w:hAnsi="Arial" w:cs="Arial"/>
          <w:position w:val="-6"/>
          <w:sz w:val="20"/>
          <w:szCs w:val="20"/>
        </w:rPr>
        <w:object w:dxaOrig="880" w:dyaOrig="240" w14:anchorId="1BB3662A">
          <v:shape id="_x0000_i1055" type="#_x0000_t75" style="width:43.85pt;height:11.9pt" o:ole="">
            <v:imagedata r:id="rId68" o:title=""/>
          </v:shape>
          <o:OLEObject Type="Embed" ProgID="Equation.DSMT4" ShapeID="_x0000_i1055" DrawAspect="Content" ObjectID="_1823934762" r:id="rId69"/>
        </w:object>
      </w:r>
      <w:r w:rsidRPr="008B3FFE">
        <w:rPr>
          <w:rFonts w:ascii="Arial" w:hAnsi="Arial" w:cs="Arial"/>
          <w:sz w:val="20"/>
          <w:szCs w:val="20"/>
        </w:rPr>
        <w:t xml:space="preserve">, </w:t>
      </w:r>
      <w:r w:rsidRPr="008B3FFE">
        <w:rPr>
          <w:rFonts w:ascii="Arial" w:hAnsi="Arial" w:cs="Arial"/>
          <w:position w:val="-10"/>
          <w:sz w:val="20"/>
          <w:szCs w:val="20"/>
        </w:rPr>
        <w:object w:dxaOrig="560" w:dyaOrig="300" w14:anchorId="4C630CE2">
          <v:shape id="_x0000_i1056" type="#_x0000_t75" style="width:28.15pt;height:16.3pt" o:ole="">
            <v:imagedata r:id="rId70" o:title=""/>
          </v:shape>
          <o:OLEObject Type="Embed" ProgID="Equation.DSMT4" ShapeID="_x0000_i1056" DrawAspect="Content" ObjectID="_1823934763" r:id="rId71"/>
        </w:object>
      </w:r>
      <w:r w:rsidRPr="008B3FFE">
        <w:rPr>
          <w:rFonts w:ascii="Arial" w:hAnsi="Arial" w:cs="Arial"/>
          <w:sz w:val="20"/>
          <w:szCs w:val="20"/>
        </w:rPr>
        <w:t xml:space="preserve">                                         </w:t>
      </w:r>
      <w:r w:rsidR="00CD5AF7" w:rsidRPr="008B3FFE">
        <w:rPr>
          <w:rFonts w:ascii="Arial" w:hAnsi="Arial" w:cs="Arial"/>
          <w:sz w:val="20"/>
          <w:szCs w:val="20"/>
        </w:rPr>
        <w:t xml:space="preserve">                                                              </w:t>
      </w:r>
      <w:r w:rsidRPr="008B3FFE">
        <w:rPr>
          <w:rFonts w:ascii="Arial" w:hAnsi="Arial" w:cs="Arial"/>
          <w:sz w:val="20"/>
          <w:szCs w:val="20"/>
        </w:rPr>
        <w:t xml:space="preserve"> </w:t>
      </w:r>
      <w:r w:rsidR="00CD5AF7" w:rsidRPr="008B3FFE">
        <w:rPr>
          <w:rFonts w:ascii="Arial" w:hAnsi="Arial" w:cs="Arial"/>
          <w:sz w:val="20"/>
          <w:szCs w:val="20"/>
        </w:rPr>
        <w:t xml:space="preserve">                    </w:t>
      </w:r>
      <w:proofErr w:type="gramStart"/>
      <w:r w:rsidR="00CD5AF7" w:rsidRPr="008B3FFE">
        <w:rPr>
          <w:rFonts w:ascii="Arial" w:hAnsi="Arial" w:cs="Arial"/>
          <w:sz w:val="20"/>
          <w:szCs w:val="20"/>
        </w:rPr>
        <w:t xml:space="preserve">   </w:t>
      </w:r>
      <w:r w:rsidRPr="008B3FFE">
        <w:rPr>
          <w:rFonts w:ascii="Arial" w:hAnsi="Arial" w:cs="Arial"/>
          <w:sz w:val="20"/>
          <w:szCs w:val="20"/>
        </w:rPr>
        <w:t>(</w:t>
      </w:r>
      <w:proofErr w:type="gramEnd"/>
      <w:r w:rsidRPr="008B3FFE">
        <w:rPr>
          <w:rFonts w:ascii="Arial" w:hAnsi="Arial" w:cs="Arial"/>
          <w:sz w:val="20"/>
          <w:szCs w:val="20"/>
        </w:rPr>
        <w:t>27)</w:t>
      </w:r>
      <w:r w:rsidRPr="008B3FFE">
        <w:rPr>
          <w:rFonts w:ascii="Arial" w:hAnsi="Arial" w:cs="Arial"/>
          <w:sz w:val="20"/>
          <w:szCs w:val="20"/>
        </w:rPr>
        <w:tab/>
      </w:r>
    </w:p>
    <w:p w14:paraId="37E480C4" w14:textId="77777777" w:rsidR="00B3684F" w:rsidRPr="008B3FFE" w:rsidRDefault="00B3684F" w:rsidP="008B3FFE">
      <w:pPr>
        <w:spacing w:after="0" w:line="240" w:lineRule="auto"/>
        <w:rPr>
          <w:rFonts w:ascii="Arial" w:hAnsi="Arial" w:cs="Arial"/>
          <w:sz w:val="20"/>
          <w:szCs w:val="20"/>
        </w:rPr>
      </w:pPr>
      <w:r w:rsidRPr="008B3FFE">
        <w:rPr>
          <w:rFonts w:ascii="Arial" w:hAnsi="Arial" w:cs="Arial"/>
          <w:sz w:val="20"/>
          <w:szCs w:val="20"/>
        </w:rPr>
        <w:t xml:space="preserve">Inclined Side Wall: </w:t>
      </w:r>
    </w:p>
    <w:p w14:paraId="2C3BC45F" w14:textId="485F3A34" w:rsidR="00B3684F" w:rsidRPr="008B3FFE" w:rsidRDefault="00B3684F" w:rsidP="008B3FFE">
      <w:pPr>
        <w:spacing w:after="0" w:line="240" w:lineRule="auto"/>
        <w:rPr>
          <w:rFonts w:ascii="Arial" w:hAnsi="Arial" w:cs="Arial"/>
          <w:sz w:val="20"/>
          <w:szCs w:val="20"/>
        </w:rPr>
      </w:pPr>
      <w:r w:rsidRPr="008B3FFE">
        <w:rPr>
          <w:rFonts w:ascii="Arial" w:hAnsi="Arial" w:cs="Arial"/>
          <w:position w:val="-6"/>
          <w:sz w:val="20"/>
          <w:szCs w:val="20"/>
        </w:rPr>
        <w:object w:dxaOrig="880" w:dyaOrig="240" w14:anchorId="0EF219B7">
          <v:shape id="_x0000_i1057" type="#_x0000_t75" style="width:43.85pt;height:11.9pt" o:ole="">
            <v:imagedata r:id="rId72" o:title=""/>
          </v:shape>
          <o:OLEObject Type="Embed" ProgID="Equation.DSMT4" ShapeID="_x0000_i1057" DrawAspect="Content" ObjectID="_1823934764" r:id="rId73"/>
        </w:object>
      </w:r>
      <w:r w:rsidRPr="008B3FFE">
        <w:rPr>
          <w:rFonts w:ascii="Arial" w:hAnsi="Arial" w:cs="Arial"/>
          <w:sz w:val="20"/>
          <w:szCs w:val="20"/>
        </w:rPr>
        <w:t xml:space="preserve">, </w:t>
      </w:r>
      <w:r w:rsidRPr="008B3FFE">
        <w:rPr>
          <w:rFonts w:ascii="Arial" w:hAnsi="Arial" w:cs="Arial"/>
          <w:position w:val="-10"/>
          <w:sz w:val="20"/>
          <w:szCs w:val="20"/>
        </w:rPr>
        <w:object w:dxaOrig="560" w:dyaOrig="300" w14:anchorId="78D12C43">
          <v:shape id="_x0000_i1058" type="#_x0000_t75" style="width:28.15pt;height:16.3pt" o:ole="">
            <v:imagedata r:id="rId74" o:title=""/>
          </v:shape>
          <o:OLEObject Type="Embed" ProgID="Equation.DSMT4" ShapeID="_x0000_i1058" DrawAspect="Content" ObjectID="_1823934765" r:id="rId75"/>
        </w:object>
      </w:r>
      <w:r w:rsidRPr="008B3FFE">
        <w:rPr>
          <w:rFonts w:ascii="Arial" w:hAnsi="Arial" w:cs="Arial"/>
          <w:sz w:val="20"/>
          <w:szCs w:val="20"/>
        </w:rPr>
        <w:t xml:space="preserve">                                                    </w:t>
      </w:r>
      <w:r w:rsidR="00CD5AF7" w:rsidRPr="008B3FFE">
        <w:rPr>
          <w:rFonts w:ascii="Arial" w:hAnsi="Arial" w:cs="Arial"/>
          <w:sz w:val="20"/>
          <w:szCs w:val="20"/>
        </w:rPr>
        <w:t xml:space="preserve">                                                             </w:t>
      </w:r>
      <w:r w:rsidR="008B3FFE">
        <w:rPr>
          <w:rFonts w:ascii="Arial" w:hAnsi="Arial" w:cs="Arial"/>
          <w:sz w:val="20"/>
          <w:szCs w:val="20"/>
        </w:rPr>
        <w:t xml:space="preserve">           </w:t>
      </w:r>
      <w:proofErr w:type="gramStart"/>
      <w:r w:rsidR="008B3FFE">
        <w:rPr>
          <w:rFonts w:ascii="Arial" w:hAnsi="Arial" w:cs="Arial"/>
          <w:sz w:val="20"/>
          <w:szCs w:val="20"/>
        </w:rPr>
        <w:t xml:space="preserve"> </w:t>
      </w:r>
      <w:r w:rsidRPr="008B3FFE">
        <w:rPr>
          <w:rFonts w:ascii="Arial" w:hAnsi="Arial" w:cs="Arial"/>
          <w:sz w:val="20"/>
          <w:szCs w:val="20"/>
        </w:rPr>
        <w:t xml:space="preserve"> </w:t>
      </w:r>
      <w:r w:rsidR="008B3FFE">
        <w:rPr>
          <w:rFonts w:ascii="Arial" w:hAnsi="Arial" w:cs="Arial"/>
          <w:sz w:val="20"/>
          <w:szCs w:val="20"/>
        </w:rPr>
        <w:t xml:space="preserve"> </w:t>
      </w:r>
      <w:r w:rsidRPr="008B3FFE">
        <w:rPr>
          <w:rFonts w:ascii="Arial" w:hAnsi="Arial" w:cs="Arial"/>
          <w:sz w:val="20"/>
          <w:szCs w:val="20"/>
        </w:rPr>
        <w:t>(</w:t>
      </w:r>
      <w:proofErr w:type="gramEnd"/>
      <w:r w:rsidRPr="008B3FFE">
        <w:rPr>
          <w:rFonts w:ascii="Arial" w:hAnsi="Arial" w:cs="Arial"/>
          <w:sz w:val="20"/>
          <w:szCs w:val="20"/>
        </w:rPr>
        <w:t xml:space="preserve">28)                                                                                                                  </w:t>
      </w:r>
    </w:p>
    <w:p w14:paraId="1EB801E5" w14:textId="77777777" w:rsidR="00B3684F" w:rsidRPr="008B3FFE" w:rsidRDefault="00B3684F" w:rsidP="008B3FFE">
      <w:pPr>
        <w:spacing w:after="0" w:line="240" w:lineRule="auto"/>
        <w:rPr>
          <w:rFonts w:ascii="Arial" w:hAnsi="Arial" w:cs="Arial"/>
          <w:sz w:val="20"/>
          <w:szCs w:val="20"/>
        </w:rPr>
      </w:pPr>
      <w:r w:rsidRPr="008B3FFE">
        <w:rPr>
          <w:rFonts w:ascii="Arial" w:hAnsi="Arial" w:cs="Arial"/>
          <w:sz w:val="20"/>
          <w:szCs w:val="20"/>
        </w:rPr>
        <w:t xml:space="preserve">Bottom Wall: </w:t>
      </w:r>
    </w:p>
    <w:p w14:paraId="0AF3C8A1" w14:textId="7A48728B" w:rsidR="00B3684F" w:rsidRPr="008B3FFE" w:rsidRDefault="00B3684F" w:rsidP="008B3FFE">
      <w:pPr>
        <w:spacing w:after="0" w:line="240" w:lineRule="auto"/>
        <w:rPr>
          <w:rFonts w:ascii="Arial" w:hAnsi="Arial" w:cs="Arial"/>
          <w:sz w:val="20"/>
          <w:szCs w:val="20"/>
        </w:rPr>
      </w:pPr>
      <w:r w:rsidRPr="008B3FFE">
        <w:rPr>
          <w:rFonts w:ascii="Arial" w:hAnsi="Arial" w:cs="Arial"/>
          <w:sz w:val="20"/>
          <w:szCs w:val="20"/>
        </w:rPr>
        <w:t xml:space="preserve"> </w:t>
      </w:r>
      <w:r w:rsidRPr="008B3FFE">
        <w:rPr>
          <w:rFonts w:ascii="Arial" w:hAnsi="Arial" w:cs="Arial"/>
          <w:position w:val="-6"/>
          <w:sz w:val="20"/>
          <w:szCs w:val="20"/>
        </w:rPr>
        <w:object w:dxaOrig="880" w:dyaOrig="240" w14:anchorId="0B9BFBAE">
          <v:shape id="_x0000_i1059" type="#_x0000_t75" style="width:43.85pt;height:11.9pt" o:ole="">
            <v:imagedata r:id="rId76" o:title=""/>
          </v:shape>
          <o:OLEObject Type="Embed" ProgID="Equation.DSMT4" ShapeID="_x0000_i1059" DrawAspect="Content" ObjectID="_1823934766" r:id="rId77"/>
        </w:object>
      </w:r>
      <w:r w:rsidRPr="008B3FFE">
        <w:rPr>
          <w:rFonts w:ascii="Arial" w:hAnsi="Arial" w:cs="Arial"/>
          <w:sz w:val="20"/>
          <w:szCs w:val="20"/>
        </w:rPr>
        <w:t xml:space="preserve">, </w:t>
      </w:r>
      <w:r w:rsidRPr="008B3FFE">
        <w:rPr>
          <w:rFonts w:ascii="Arial" w:hAnsi="Arial" w:cs="Arial"/>
          <w:position w:val="-22"/>
          <w:sz w:val="20"/>
          <w:szCs w:val="20"/>
        </w:rPr>
        <w:object w:dxaOrig="660" w:dyaOrig="560" w14:anchorId="7A130711">
          <v:shape id="_x0000_i1060" type="#_x0000_t75" style="width:33.8pt;height:28.15pt" o:ole="">
            <v:imagedata r:id="rId78" o:title=""/>
          </v:shape>
          <o:OLEObject Type="Embed" ProgID="Equation.DSMT4" ShapeID="_x0000_i1060" DrawAspect="Content" ObjectID="_1823934767" r:id="rId79"/>
        </w:object>
      </w:r>
      <w:r w:rsidRPr="008B3FFE">
        <w:rPr>
          <w:rFonts w:ascii="Arial" w:hAnsi="Arial" w:cs="Arial"/>
          <w:sz w:val="20"/>
          <w:szCs w:val="20"/>
        </w:rPr>
        <w:tab/>
        <w:t xml:space="preserve">                                                   </w:t>
      </w:r>
      <w:r w:rsidR="00CD5AF7" w:rsidRPr="008B3FFE">
        <w:rPr>
          <w:rFonts w:ascii="Arial" w:hAnsi="Arial" w:cs="Arial"/>
          <w:sz w:val="20"/>
          <w:szCs w:val="20"/>
        </w:rPr>
        <w:t xml:space="preserve">                                                      </w:t>
      </w:r>
      <w:r w:rsidR="008B3FFE">
        <w:rPr>
          <w:rFonts w:ascii="Arial" w:hAnsi="Arial" w:cs="Arial"/>
          <w:sz w:val="20"/>
          <w:szCs w:val="20"/>
        </w:rPr>
        <w:t xml:space="preserve">        </w:t>
      </w:r>
      <w:proofErr w:type="gramStart"/>
      <w:r w:rsidR="008B3FFE">
        <w:rPr>
          <w:rFonts w:ascii="Arial" w:hAnsi="Arial" w:cs="Arial"/>
          <w:sz w:val="20"/>
          <w:szCs w:val="20"/>
        </w:rPr>
        <w:t xml:space="preserve">   </w:t>
      </w:r>
      <w:r w:rsidRPr="008B3FFE">
        <w:rPr>
          <w:rFonts w:ascii="Arial" w:hAnsi="Arial" w:cs="Arial"/>
          <w:sz w:val="20"/>
          <w:szCs w:val="20"/>
        </w:rPr>
        <w:t>(</w:t>
      </w:r>
      <w:proofErr w:type="gramEnd"/>
      <w:r w:rsidRPr="008B3FFE">
        <w:rPr>
          <w:rFonts w:ascii="Arial" w:hAnsi="Arial" w:cs="Arial"/>
          <w:sz w:val="20"/>
          <w:szCs w:val="20"/>
        </w:rPr>
        <w:t>29)</w:t>
      </w:r>
    </w:p>
    <w:p w14:paraId="45647119" w14:textId="77777777" w:rsidR="00B3684F" w:rsidRPr="008B3FFE" w:rsidRDefault="00B3684F" w:rsidP="008B3FFE">
      <w:pPr>
        <w:spacing w:after="0" w:line="240" w:lineRule="auto"/>
        <w:rPr>
          <w:rFonts w:ascii="Arial" w:hAnsi="Arial" w:cs="Arial"/>
          <w:sz w:val="20"/>
          <w:szCs w:val="20"/>
        </w:rPr>
      </w:pPr>
      <w:r w:rsidRPr="008B3FFE">
        <w:rPr>
          <w:rFonts w:ascii="Arial" w:hAnsi="Arial" w:cs="Arial"/>
          <w:sz w:val="20"/>
          <w:szCs w:val="20"/>
        </w:rPr>
        <w:t xml:space="preserve">Heated Block: </w:t>
      </w:r>
    </w:p>
    <w:p w14:paraId="07ABF0E7" w14:textId="4831146B" w:rsidR="00B3684F" w:rsidRPr="008B3FFE" w:rsidRDefault="00B3684F" w:rsidP="008B3FFE">
      <w:pPr>
        <w:spacing w:after="0" w:line="240" w:lineRule="auto"/>
        <w:jc w:val="both"/>
        <w:rPr>
          <w:rFonts w:ascii="Arial" w:hAnsi="Arial" w:cs="Arial"/>
          <w:sz w:val="20"/>
          <w:szCs w:val="20"/>
        </w:rPr>
      </w:pPr>
      <w:r w:rsidRPr="008B3FFE">
        <w:rPr>
          <w:rFonts w:ascii="Arial" w:hAnsi="Arial" w:cs="Arial"/>
          <w:sz w:val="20"/>
          <w:szCs w:val="20"/>
        </w:rPr>
        <w:t xml:space="preserve">Internal volumetric heat generation applied in the solid domain, Q&gt;0; continuity of temperature and heat flux at fluid-solid interfaces </w:t>
      </w:r>
      <w:r w:rsidR="00CD5AF7" w:rsidRPr="008B3FFE">
        <w:rPr>
          <w:rFonts w:ascii="Arial" w:hAnsi="Arial" w:cs="Arial"/>
          <w:sz w:val="20"/>
          <w:szCs w:val="20"/>
        </w:rPr>
        <w:t>is</w:t>
      </w:r>
      <w:r w:rsidRPr="008B3FFE">
        <w:rPr>
          <w:rFonts w:ascii="Arial" w:hAnsi="Arial" w:cs="Arial"/>
          <w:sz w:val="20"/>
          <w:szCs w:val="20"/>
        </w:rPr>
        <w:t xml:space="preserve"> enforced:</w:t>
      </w:r>
    </w:p>
    <w:p w14:paraId="14583207" w14:textId="67F5FCD8" w:rsidR="00B3684F" w:rsidRPr="008B3FFE" w:rsidRDefault="00B3684F" w:rsidP="008B3FFE">
      <w:pPr>
        <w:spacing w:after="0" w:line="240" w:lineRule="auto"/>
        <w:rPr>
          <w:rFonts w:ascii="Arial" w:hAnsi="Arial" w:cs="Arial"/>
          <w:sz w:val="20"/>
          <w:szCs w:val="20"/>
        </w:rPr>
      </w:pPr>
      <w:r w:rsidRPr="008B3FFE">
        <w:rPr>
          <w:rFonts w:ascii="Arial" w:hAnsi="Arial" w:cs="Arial"/>
          <w:sz w:val="20"/>
          <w:szCs w:val="20"/>
        </w:rPr>
        <w:t xml:space="preserve"> </w:t>
      </w:r>
      <w:r w:rsidRPr="008B3FFE">
        <w:rPr>
          <w:rFonts w:ascii="Arial" w:hAnsi="Arial" w:cs="Arial"/>
          <w:position w:val="-10"/>
          <w:sz w:val="20"/>
          <w:szCs w:val="20"/>
        </w:rPr>
        <w:object w:dxaOrig="999" w:dyaOrig="300" w14:anchorId="4703149B">
          <v:shape id="_x0000_i1061" type="#_x0000_t75" style="width:50.1pt;height:16.3pt" o:ole="">
            <v:imagedata r:id="rId80" o:title=""/>
          </v:shape>
          <o:OLEObject Type="Embed" ProgID="Equation.DSMT4" ShapeID="_x0000_i1061" DrawAspect="Content" ObjectID="_1823934768" r:id="rId81"/>
        </w:object>
      </w:r>
      <w:r w:rsidRPr="008B3FFE">
        <w:rPr>
          <w:rFonts w:ascii="Arial" w:hAnsi="Arial" w:cs="Arial"/>
          <w:sz w:val="20"/>
          <w:szCs w:val="20"/>
        </w:rPr>
        <w:t xml:space="preserve">, </w:t>
      </w:r>
      <w:r w:rsidRPr="008B3FFE">
        <w:rPr>
          <w:rFonts w:ascii="Arial" w:hAnsi="Arial" w:cs="Arial"/>
          <w:position w:val="-26"/>
          <w:sz w:val="20"/>
          <w:szCs w:val="20"/>
        </w:rPr>
        <w:object w:dxaOrig="1860" w:dyaOrig="600" w14:anchorId="5C3A5AD8">
          <v:shape id="_x0000_i1062" type="#_x0000_t75" style="width:93.3pt;height:30.7pt" o:ole="">
            <v:imagedata r:id="rId82" o:title=""/>
          </v:shape>
          <o:OLEObject Type="Embed" ProgID="Equation.DSMT4" ShapeID="_x0000_i1062" DrawAspect="Content" ObjectID="_1823934769" r:id="rId83"/>
        </w:object>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r>
      <w:r w:rsidRPr="008B3FFE">
        <w:rPr>
          <w:rFonts w:ascii="Arial" w:hAnsi="Arial" w:cs="Arial"/>
          <w:sz w:val="20"/>
          <w:szCs w:val="20"/>
        </w:rPr>
        <w:tab/>
        <w:t xml:space="preserve">              </w:t>
      </w:r>
      <w:r w:rsidR="00CD5AF7" w:rsidRPr="008B3FFE">
        <w:rPr>
          <w:rFonts w:ascii="Arial" w:hAnsi="Arial" w:cs="Arial"/>
          <w:sz w:val="20"/>
          <w:szCs w:val="20"/>
        </w:rPr>
        <w:t xml:space="preserve">      </w:t>
      </w:r>
      <w:r w:rsidR="008B3FFE">
        <w:rPr>
          <w:rFonts w:ascii="Arial" w:hAnsi="Arial" w:cs="Arial"/>
          <w:sz w:val="20"/>
          <w:szCs w:val="20"/>
        </w:rPr>
        <w:t xml:space="preserve">  </w:t>
      </w:r>
      <w:proofErr w:type="gramStart"/>
      <w:r w:rsidR="00CD5AF7" w:rsidRPr="008B3FFE">
        <w:rPr>
          <w:rFonts w:ascii="Arial" w:hAnsi="Arial" w:cs="Arial"/>
          <w:sz w:val="20"/>
          <w:szCs w:val="20"/>
        </w:rPr>
        <w:t xml:space="preserve">  </w:t>
      </w:r>
      <w:r w:rsidRPr="008B3FFE">
        <w:rPr>
          <w:rFonts w:ascii="Arial" w:hAnsi="Arial" w:cs="Arial"/>
          <w:sz w:val="20"/>
          <w:szCs w:val="20"/>
        </w:rPr>
        <w:t xml:space="preserve"> (</w:t>
      </w:r>
      <w:proofErr w:type="gramEnd"/>
      <w:r w:rsidRPr="008B3FFE">
        <w:rPr>
          <w:rFonts w:ascii="Arial" w:hAnsi="Arial" w:cs="Arial"/>
          <w:sz w:val="20"/>
          <w:szCs w:val="20"/>
        </w:rPr>
        <w:t>30)</w:t>
      </w:r>
    </w:p>
    <w:p w14:paraId="1683E7D9" w14:textId="77777777"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rPr>
        <w:t>Non-Dimensional Nanofluid Properties:</w:t>
      </w:r>
    </w:p>
    <w:p w14:paraId="5D62373D" w14:textId="75CA59E5"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8"/>
        </w:rPr>
        <w:object w:dxaOrig="1640" w:dyaOrig="639" w14:anchorId="45BBF6D2">
          <v:shape id="_x0000_i1063" type="#_x0000_t75" style="width:83.25pt;height:31.3pt" o:ole="">
            <v:imagedata r:id="rId84" o:title=""/>
          </v:shape>
          <o:OLEObject Type="Embed" ProgID="Equation.DSMT4" ShapeID="_x0000_i1063" DrawAspect="Content" ObjectID="_1823934770" r:id="rId85"/>
        </w:object>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t xml:space="preserve">                                   </w:t>
      </w:r>
      <w:r w:rsidR="00CD5AF7" w:rsidRPr="008B3FFE">
        <w:rPr>
          <w:rFonts w:ascii="Arial" w:hAnsi="Arial" w:cs="Arial"/>
        </w:rPr>
        <w:t xml:space="preserve">                             </w:t>
      </w:r>
      <w:r w:rsidRPr="008B3FFE">
        <w:rPr>
          <w:rFonts w:ascii="Arial" w:hAnsi="Arial" w:cs="Arial"/>
        </w:rPr>
        <w:t>(31)</w:t>
      </w:r>
    </w:p>
    <w:p w14:paraId="1015FA15" w14:textId="537EE237"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8"/>
        </w:rPr>
        <w:object w:dxaOrig="2320" w:dyaOrig="639" w14:anchorId="56F8B4C6">
          <v:shape id="_x0000_i1064" type="#_x0000_t75" style="width:118.95pt;height:31.3pt" o:ole="">
            <v:imagedata r:id="rId86" o:title=""/>
          </v:shape>
          <o:OLEObject Type="Embed" ProgID="Equation.DSMT4" ShapeID="_x0000_i1064" DrawAspect="Content" ObjectID="_1823934771" r:id="rId87"/>
        </w:object>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t xml:space="preserve">       </w:t>
      </w:r>
      <w:r w:rsidRPr="008B3FFE">
        <w:rPr>
          <w:rFonts w:ascii="Arial" w:hAnsi="Arial" w:cs="Arial"/>
        </w:rPr>
        <w:tab/>
        <w:t xml:space="preserve">          </w:t>
      </w:r>
      <w:r w:rsidR="00CD5AF7" w:rsidRPr="008B3FFE">
        <w:rPr>
          <w:rFonts w:ascii="Arial" w:hAnsi="Arial" w:cs="Arial"/>
        </w:rPr>
        <w:t xml:space="preserve">   </w:t>
      </w:r>
      <w:r w:rsidRPr="008B3FFE">
        <w:rPr>
          <w:rFonts w:ascii="Arial" w:hAnsi="Arial" w:cs="Arial"/>
        </w:rPr>
        <w:t>(32)</w:t>
      </w:r>
      <w:r w:rsidRPr="008B3FFE">
        <w:rPr>
          <w:rFonts w:ascii="Arial" w:hAnsi="Arial" w:cs="Arial"/>
          <w:position w:val="-28"/>
        </w:rPr>
        <w:object w:dxaOrig="1280" w:dyaOrig="639" w14:anchorId="1E3BEBA5">
          <v:shape id="_x0000_i1065" type="#_x0000_t75" style="width:60.75pt;height:31.3pt" o:ole="">
            <v:imagedata r:id="rId88" o:title=""/>
          </v:shape>
          <o:OLEObject Type="Embed" ProgID="Equation.DSMT4" ShapeID="_x0000_i1065" DrawAspect="Content" ObjectID="_1823934772" r:id="rId89"/>
        </w:object>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t xml:space="preserve">          </w:t>
      </w:r>
      <w:proofErr w:type="gramStart"/>
      <w:r w:rsidRPr="008B3FFE">
        <w:rPr>
          <w:rFonts w:ascii="Arial" w:hAnsi="Arial" w:cs="Arial"/>
        </w:rPr>
        <w:t xml:space="preserve">   (</w:t>
      </w:r>
      <w:proofErr w:type="gramEnd"/>
      <w:r w:rsidRPr="008B3FFE">
        <w:rPr>
          <w:rFonts w:ascii="Arial" w:hAnsi="Arial" w:cs="Arial"/>
        </w:rPr>
        <w:t xml:space="preserve">33)  </w:t>
      </w:r>
      <w:r w:rsidRPr="008B3FFE">
        <w:rPr>
          <w:rFonts w:ascii="Arial" w:hAnsi="Arial" w:cs="Arial"/>
          <w:position w:val="-28"/>
        </w:rPr>
        <w:object w:dxaOrig="2420" w:dyaOrig="639" w14:anchorId="7BCBD900">
          <v:shape id="_x0000_i1066" type="#_x0000_t75" style="width:122.7pt;height:31.3pt" o:ole="">
            <v:imagedata r:id="rId90" o:title=""/>
          </v:shape>
          <o:OLEObject Type="Embed" ProgID="Equation.DSMT4" ShapeID="_x0000_i1066" DrawAspect="Content" ObjectID="_1823934773" r:id="rId91"/>
        </w:object>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t xml:space="preserve">                  </w:t>
      </w:r>
      <w:r w:rsidR="00CD5AF7" w:rsidRPr="008B3FFE">
        <w:rPr>
          <w:rFonts w:ascii="Arial" w:hAnsi="Arial" w:cs="Arial"/>
        </w:rPr>
        <w:t xml:space="preserve">        </w:t>
      </w:r>
      <w:r w:rsidRPr="008B3FFE">
        <w:rPr>
          <w:rFonts w:ascii="Arial" w:hAnsi="Arial" w:cs="Arial"/>
        </w:rPr>
        <w:t>(34)</w:t>
      </w:r>
    </w:p>
    <w:p w14:paraId="3627B359" w14:textId="4736ED72"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12"/>
        </w:rPr>
        <w:object w:dxaOrig="2360" w:dyaOrig="320" w14:anchorId="5650E0D1">
          <v:shape id="_x0000_i1067" type="#_x0000_t75" style="width:118.35pt;height:16.3pt" o:ole="">
            <v:imagedata r:id="rId92" o:title=""/>
          </v:shape>
          <o:OLEObject Type="Embed" ProgID="Equation.DSMT4" ShapeID="_x0000_i1067" DrawAspect="Content" ObjectID="_1823934774" r:id="rId93"/>
        </w:object>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r>
      <w:r w:rsidRPr="008B3FFE">
        <w:rPr>
          <w:rFonts w:ascii="Arial" w:hAnsi="Arial" w:cs="Arial"/>
        </w:rPr>
        <w:tab/>
        <w:t xml:space="preserve">   </w:t>
      </w:r>
      <w:r w:rsidRPr="008B3FFE">
        <w:rPr>
          <w:rFonts w:ascii="Arial" w:hAnsi="Arial" w:cs="Arial"/>
        </w:rPr>
        <w:tab/>
        <w:t xml:space="preserve">            (35)</w:t>
      </w:r>
    </w:p>
    <w:p w14:paraId="4BA655D0" w14:textId="77777777" w:rsidR="008B3FFE" w:rsidRDefault="008B3FFE" w:rsidP="008B3FFE">
      <w:pPr>
        <w:widowControl w:val="0"/>
        <w:adjustRightInd w:val="0"/>
        <w:snapToGrid w:val="0"/>
        <w:spacing w:after="0" w:line="240" w:lineRule="auto"/>
        <w:rPr>
          <w:rFonts w:ascii="Arial" w:hAnsi="Arial" w:cs="Arial"/>
          <w:sz w:val="20"/>
          <w:szCs w:val="20"/>
        </w:rPr>
      </w:pPr>
    </w:p>
    <w:p w14:paraId="2C182E42" w14:textId="1604A7CE" w:rsidR="00B3684F" w:rsidRPr="008B3FFE" w:rsidRDefault="00B3684F" w:rsidP="008B3FFE">
      <w:pPr>
        <w:widowControl w:val="0"/>
        <w:adjustRightInd w:val="0"/>
        <w:snapToGrid w:val="0"/>
        <w:spacing w:after="0" w:line="240" w:lineRule="auto"/>
        <w:jc w:val="both"/>
        <w:rPr>
          <w:rFonts w:ascii="Arial" w:hAnsi="Arial" w:cs="Arial"/>
          <w:sz w:val="20"/>
          <w:szCs w:val="20"/>
        </w:rPr>
      </w:pPr>
      <w:r w:rsidRPr="008B3FFE">
        <w:rPr>
          <w:rFonts w:ascii="Arial" w:hAnsi="Arial" w:cs="Arial"/>
          <w:sz w:val="20"/>
          <w:szCs w:val="20"/>
        </w:rPr>
        <w:t>The thermal behavior of the chamber under different operating conditions is assessed by analyzing the Nusselt number (</w:t>
      </w:r>
      <w:r w:rsidRPr="008B3FFE">
        <w:rPr>
          <w:rFonts w:ascii="Arial" w:hAnsi="Arial" w:cs="Arial"/>
          <w:i/>
          <w:iCs/>
          <w:sz w:val="20"/>
          <w:szCs w:val="20"/>
        </w:rPr>
        <w:t>Nu</w:t>
      </w:r>
      <w:r w:rsidRPr="008B3FFE">
        <w:rPr>
          <w:rFonts w:ascii="Arial" w:hAnsi="Arial" w:cs="Arial"/>
          <w:sz w:val="20"/>
          <w:szCs w:val="20"/>
        </w:rPr>
        <w:t>)</w:t>
      </w:r>
      <w:r w:rsidRPr="008B3FFE">
        <w:rPr>
          <w:rFonts w:ascii="Arial" w:hAnsi="Arial" w:cs="Arial"/>
          <w:i/>
          <w:iCs/>
          <w:sz w:val="20"/>
          <w:szCs w:val="20"/>
        </w:rPr>
        <w:t xml:space="preserve"> </w:t>
      </w:r>
      <w:r w:rsidRPr="008B3FFE">
        <w:rPr>
          <w:rFonts w:ascii="Arial" w:hAnsi="Arial" w:cs="Arial"/>
          <w:sz w:val="20"/>
          <w:szCs w:val="20"/>
        </w:rPr>
        <w:t>of the heated strips and the average fluid temperature (</w:t>
      </w:r>
      <w:r w:rsidRPr="008B3FFE">
        <w:rPr>
          <w:rFonts w:ascii="Arial" w:hAnsi="Arial" w:cs="Arial"/>
          <w:i/>
          <w:iCs/>
          <w:sz w:val="20"/>
          <w:szCs w:val="20"/>
        </w:rPr>
        <w:t>Θ</w:t>
      </w:r>
      <w:r w:rsidRPr="008B3FFE">
        <w:rPr>
          <w:rFonts w:ascii="Arial" w:hAnsi="Arial" w:cs="Arial"/>
          <w:i/>
          <w:iCs/>
          <w:sz w:val="20"/>
          <w:szCs w:val="20"/>
          <w:vertAlign w:val="subscript"/>
        </w:rPr>
        <w:t>av</w:t>
      </w:r>
      <w:r w:rsidRPr="008B3FFE">
        <w:rPr>
          <w:rFonts w:ascii="Arial" w:hAnsi="Arial" w:cs="Arial"/>
          <w:sz w:val="20"/>
          <w:szCs w:val="20"/>
        </w:rPr>
        <w:t>) inside the domain. The definitions of these quantities are as follows:</w:t>
      </w:r>
    </w:p>
    <w:p w14:paraId="36B3540C" w14:textId="2983D376" w:rsidR="00B3684F" w:rsidRPr="008B3FFE" w:rsidRDefault="00B3684F" w:rsidP="008B3FFE">
      <w:pPr>
        <w:pStyle w:val="MTDisplayEquation"/>
        <w:rPr>
          <w:rFonts w:ascii="Arial" w:hAnsi="Arial" w:cs="Arial"/>
          <w:noProof/>
          <w:sz w:val="20"/>
          <w:szCs w:val="20"/>
        </w:rPr>
      </w:pPr>
      <w:r w:rsidRPr="008B3FFE">
        <w:rPr>
          <w:rFonts w:ascii="Arial" w:hAnsi="Arial" w:cs="Arial"/>
          <w:noProof/>
          <w:sz w:val="20"/>
          <w:szCs w:val="20"/>
        </w:rPr>
        <w:t xml:space="preserve"> </w:t>
      </w:r>
      <w:r w:rsidRPr="008B3FFE">
        <w:rPr>
          <w:rFonts w:ascii="Arial" w:hAnsi="Arial" w:cs="Arial"/>
          <w:noProof/>
          <w:position w:val="-32"/>
          <w:sz w:val="20"/>
          <w:szCs w:val="20"/>
        </w:rPr>
        <w:object w:dxaOrig="4959" w:dyaOrig="740" w14:anchorId="77CD89AA">
          <v:shape id="_x0000_i1068" type="#_x0000_t75" style="width:248.55pt;height:36.95pt" o:ole="">
            <v:imagedata r:id="rId94" o:title=""/>
          </v:shape>
          <o:OLEObject Type="Embed" ProgID="Equation.DSMT4" ShapeID="_x0000_i1068" DrawAspect="Content" ObjectID="_1823934775" r:id="rId95"/>
        </w:object>
      </w:r>
      <w:r w:rsidRPr="008B3FFE">
        <w:rPr>
          <w:rFonts w:ascii="Arial" w:hAnsi="Arial" w:cs="Arial"/>
          <w:noProof/>
          <w:sz w:val="20"/>
          <w:szCs w:val="20"/>
        </w:rPr>
        <w:t xml:space="preserve">              </w:t>
      </w:r>
      <w:r w:rsidR="00CD5AF7" w:rsidRPr="008B3FFE">
        <w:rPr>
          <w:rFonts w:ascii="Arial" w:hAnsi="Arial" w:cs="Arial"/>
          <w:noProof/>
          <w:sz w:val="20"/>
          <w:szCs w:val="20"/>
        </w:rPr>
        <w:t xml:space="preserve">                                                   </w:t>
      </w:r>
      <w:r w:rsidRPr="008B3FFE">
        <w:rPr>
          <w:rFonts w:ascii="Arial" w:hAnsi="Arial" w:cs="Arial"/>
          <w:noProof/>
          <w:sz w:val="20"/>
          <w:szCs w:val="20"/>
        </w:rPr>
        <w:t xml:space="preserve">(36)    </w:t>
      </w:r>
    </w:p>
    <w:p w14:paraId="5AB8196C" w14:textId="77777777" w:rsidR="00B3684F" w:rsidRDefault="00B3684F" w:rsidP="008B3FFE">
      <w:pPr>
        <w:widowControl w:val="0"/>
        <w:adjustRightInd w:val="0"/>
        <w:snapToGrid w:val="0"/>
        <w:spacing w:after="0" w:line="240" w:lineRule="auto"/>
        <w:jc w:val="both"/>
        <w:rPr>
          <w:rFonts w:ascii="Arial" w:eastAsia="Times New Roman" w:hAnsi="Arial" w:cs="Arial"/>
          <w:sz w:val="20"/>
          <w:szCs w:val="20"/>
        </w:rPr>
      </w:pPr>
      <w:r w:rsidRPr="008B3FFE">
        <w:rPr>
          <w:rFonts w:ascii="Arial" w:eastAsia="Times New Roman" w:hAnsi="Arial" w:cs="Arial"/>
          <w:sz w:val="20"/>
          <w:szCs w:val="20"/>
        </w:rPr>
        <w:t xml:space="preserve">Here, </w:t>
      </w:r>
      <w:r w:rsidRPr="008B3FFE">
        <w:rPr>
          <w:rFonts w:ascii="Arial" w:hAnsi="Arial" w:cs="Arial"/>
          <w:i/>
          <w:iCs/>
          <w:sz w:val="20"/>
          <w:szCs w:val="20"/>
        </w:rPr>
        <w:t>A</w:t>
      </w:r>
      <w:r w:rsidRPr="008B3FFE">
        <w:rPr>
          <w:rFonts w:ascii="Arial" w:hAnsi="Arial" w:cs="Arial"/>
          <w:sz w:val="20"/>
          <w:szCs w:val="20"/>
        </w:rPr>
        <w:t xml:space="preserve"> represents the non-dimensional surface area of the fluid domain, </w:t>
      </w:r>
      <w:r w:rsidRPr="008B3FFE">
        <w:rPr>
          <w:rFonts w:ascii="Arial" w:eastAsia="Times New Roman" w:hAnsi="Arial" w:cs="Arial"/>
          <w:i/>
          <w:sz w:val="20"/>
          <w:szCs w:val="20"/>
        </w:rPr>
        <w:t xml:space="preserve">X </w:t>
      </w:r>
      <w:r w:rsidRPr="008B3FFE">
        <w:rPr>
          <w:rFonts w:ascii="Arial" w:eastAsia="Times New Roman" w:hAnsi="Arial" w:cs="Arial"/>
          <w:sz w:val="20"/>
          <w:szCs w:val="20"/>
        </w:rPr>
        <w:t>and</w:t>
      </w:r>
      <w:r w:rsidRPr="008B3FFE">
        <w:rPr>
          <w:rFonts w:ascii="Arial" w:eastAsia="Times New Roman" w:hAnsi="Arial" w:cs="Arial"/>
          <w:i/>
          <w:sz w:val="20"/>
          <w:szCs w:val="20"/>
        </w:rPr>
        <w:t xml:space="preserve"> Y</w:t>
      </w:r>
      <w:r w:rsidRPr="008B3FFE">
        <w:rPr>
          <w:rFonts w:ascii="Arial" w:eastAsia="Times New Roman" w:hAnsi="Arial" w:cs="Arial"/>
          <w:sz w:val="20"/>
          <w:szCs w:val="20"/>
        </w:rPr>
        <w:t xml:space="preserve"> are the dimensionless Cartesian coordinates, </w:t>
      </w:r>
      <w:r w:rsidRPr="008B3FFE">
        <w:rPr>
          <w:rFonts w:ascii="Arial" w:eastAsia="Times New Roman" w:hAnsi="Arial" w:cs="Arial"/>
          <w:i/>
          <w:sz w:val="20"/>
          <w:szCs w:val="20"/>
        </w:rPr>
        <w:t xml:space="preserve">U </w:t>
      </w:r>
      <w:r w:rsidRPr="008B3FFE">
        <w:rPr>
          <w:rFonts w:ascii="Arial" w:eastAsia="Times New Roman" w:hAnsi="Arial" w:cs="Arial"/>
          <w:sz w:val="20"/>
          <w:szCs w:val="20"/>
        </w:rPr>
        <w:t>and</w:t>
      </w:r>
      <w:r w:rsidRPr="008B3FFE">
        <w:rPr>
          <w:rFonts w:ascii="Arial" w:eastAsia="Times New Roman" w:hAnsi="Arial" w:cs="Arial"/>
          <w:i/>
          <w:sz w:val="20"/>
          <w:szCs w:val="20"/>
        </w:rPr>
        <w:t xml:space="preserve"> V</w:t>
      </w:r>
      <w:r w:rsidRPr="008B3FFE">
        <w:rPr>
          <w:rFonts w:ascii="Arial" w:eastAsia="Times New Roman" w:hAnsi="Arial" w:cs="Arial"/>
          <w:sz w:val="20"/>
          <w:szCs w:val="20"/>
        </w:rPr>
        <w:t xml:space="preserve"> indicate dimensionless velocity components, and </w:t>
      </w:r>
      <w:r w:rsidRPr="008B3FFE">
        <w:rPr>
          <w:rFonts w:ascii="Arial" w:eastAsia="Times New Roman" w:hAnsi="Arial" w:cs="Arial"/>
          <w:i/>
          <w:sz w:val="20"/>
          <w:szCs w:val="20"/>
        </w:rPr>
        <w:t>P</w:t>
      </w:r>
      <w:r w:rsidRPr="008B3FFE">
        <w:rPr>
          <w:rFonts w:ascii="Arial" w:eastAsia="Times New Roman" w:hAnsi="Arial" w:cs="Arial"/>
          <w:iCs/>
          <w:sz w:val="20"/>
          <w:szCs w:val="20"/>
        </w:rPr>
        <w:t xml:space="preserve"> and Θ </w:t>
      </w:r>
      <w:r w:rsidRPr="008B3FFE">
        <w:rPr>
          <w:rFonts w:ascii="Arial" w:eastAsia="Times New Roman" w:hAnsi="Arial" w:cs="Arial"/>
          <w:sz w:val="20"/>
          <w:szCs w:val="20"/>
        </w:rPr>
        <w:t xml:space="preserve">are the non-dimensional pressure and temperature of the nanofluid, respectively. </w:t>
      </w:r>
    </w:p>
    <w:p w14:paraId="0CD1DE53" w14:textId="77777777" w:rsidR="00D94A3E" w:rsidRDefault="00D94A3E" w:rsidP="008B3FFE">
      <w:pPr>
        <w:widowControl w:val="0"/>
        <w:adjustRightInd w:val="0"/>
        <w:snapToGrid w:val="0"/>
        <w:spacing w:after="0" w:line="240" w:lineRule="auto"/>
        <w:jc w:val="both"/>
        <w:rPr>
          <w:rFonts w:ascii="Arial" w:eastAsia="Times New Roman" w:hAnsi="Arial" w:cs="Arial"/>
          <w:sz w:val="20"/>
          <w:szCs w:val="20"/>
        </w:rPr>
      </w:pPr>
    </w:p>
    <w:p w14:paraId="5502F62E" w14:textId="350765D6" w:rsidR="00D94A3E" w:rsidRPr="00432D00" w:rsidRDefault="00432D00" w:rsidP="008B3FFE">
      <w:pPr>
        <w:widowControl w:val="0"/>
        <w:adjustRightInd w:val="0"/>
        <w:snapToGrid w:val="0"/>
        <w:spacing w:after="0" w:line="240" w:lineRule="auto"/>
        <w:jc w:val="both"/>
        <w:rPr>
          <w:rFonts w:ascii="Arial" w:eastAsia="Times New Roman" w:hAnsi="Arial" w:cs="Arial"/>
          <w:sz w:val="20"/>
          <w:szCs w:val="20"/>
          <w:highlight w:val="yellow"/>
        </w:rPr>
      </w:pPr>
      <w:r w:rsidRPr="00432D00">
        <w:rPr>
          <w:rFonts w:ascii="Arial" w:hAnsi="Arial" w:cs="Arial"/>
          <w:noProof/>
          <w:position w:val="-28"/>
          <w:sz w:val="20"/>
          <w:szCs w:val="20"/>
          <w:highlight w:val="yellow"/>
        </w:rPr>
        <w:object w:dxaOrig="1240" w:dyaOrig="639" w14:anchorId="6DAB3367">
          <v:shape id="_x0000_i1069" type="#_x0000_t75" style="width:62pt;height:31.95pt" o:ole="">
            <v:imagedata r:id="rId96" o:title=""/>
          </v:shape>
          <o:OLEObject Type="Embed" ProgID="Equation.DSMT4" ShapeID="_x0000_i1069" DrawAspect="Content" ObjectID="_1823934776" r:id="rId97"/>
        </w:object>
      </w:r>
      <w:r w:rsidR="00D94A3E" w:rsidRPr="00432D00">
        <w:rPr>
          <w:rFonts w:ascii="Arial" w:hAnsi="Arial" w:cs="Arial"/>
          <w:noProof/>
          <w:sz w:val="20"/>
          <w:szCs w:val="20"/>
          <w:highlight w:val="yellow"/>
        </w:rPr>
        <w:t xml:space="preserve">                                                               </w:t>
      </w:r>
      <w:r w:rsidRPr="00432D00">
        <w:rPr>
          <w:rFonts w:ascii="Arial" w:hAnsi="Arial" w:cs="Arial"/>
          <w:noProof/>
          <w:sz w:val="20"/>
          <w:szCs w:val="20"/>
          <w:highlight w:val="yellow"/>
        </w:rPr>
        <w:tab/>
      </w:r>
      <w:r w:rsidRPr="00432D00">
        <w:rPr>
          <w:rFonts w:ascii="Arial" w:hAnsi="Arial" w:cs="Arial"/>
          <w:noProof/>
          <w:sz w:val="20"/>
          <w:szCs w:val="20"/>
          <w:highlight w:val="yellow"/>
        </w:rPr>
        <w:tab/>
      </w:r>
      <w:r w:rsidRPr="00432D00">
        <w:rPr>
          <w:rFonts w:ascii="Arial" w:hAnsi="Arial" w:cs="Arial"/>
          <w:noProof/>
          <w:sz w:val="20"/>
          <w:szCs w:val="20"/>
          <w:highlight w:val="yellow"/>
        </w:rPr>
        <w:tab/>
      </w:r>
      <w:r w:rsidRPr="00432D00">
        <w:rPr>
          <w:rFonts w:ascii="Arial" w:hAnsi="Arial" w:cs="Arial"/>
          <w:noProof/>
          <w:sz w:val="20"/>
          <w:szCs w:val="20"/>
          <w:highlight w:val="yellow"/>
        </w:rPr>
        <w:tab/>
      </w:r>
      <w:r w:rsidRPr="00432D00">
        <w:rPr>
          <w:rFonts w:ascii="Arial" w:hAnsi="Arial" w:cs="Arial"/>
          <w:noProof/>
          <w:sz w:val="20"/>
          <w:szCs w:val="20"/>
          <w:highlight w:val="yellow"/>
        </w:rPr>
        <w:tab/>
        <w:t xml:space="preserve">         </w:t>
      </w:r>
      <w:r w:rsidR="00D94A3E" w:rsidRPr="00432D00">
        <w:rPr>
          <w:rFonts w:ascii="Arial" w:hAnsi="Arial" w:cs="Arial"/>
          <w:noProof/>
          <w:sz w:val="20"/>
          <w:szCs w:val="20"/>
          <w:highlight w:val="yellow"/>
        </w:rPr>
        <w:t xml:space="preserve">  (</w:t>
      </w:r>
      <w:r w:rsidRPr="00432D00">
        <w:rPr>
          <w:rFonts w:ascii="Arial" w:hAnsi="Arial" w:cs="Arial"/>
          <w:noProof/>
          <w:sz w:val="20"/>
          <w:szCs w:val="20"/>
          <w:highlight w:val="yellow"/>
        </w:rPr>
        <w:t>37</w:t>
      </w:r>
      <w:r w:rsidR="00D94A3E" w:rsidRPr="00432D00">
        <w:rPr>
          <w:rFonts w:ascii="Arial" w:hAnsi="Arial" w:cs="Arial"/>
          <w:noProof/>
          <w:sz w:val="20"/>
          <w:szCs w:val="20"/>
          <w:highlight w:val="yellow"/>
        </w:rPr>
        <w:t xml:space="preserve">)    </w:t>
      </w:r>
    </w:p>
    <w:p w14:paraId="012D8CFA" w14:textId="2C0E0102" w:rsidR="00432D00" w:rsidRPr="00432D00" w:rsidRDefault="00432D00" w:rsidP="00432D00">
      <w:pPr>
        <w:widowControl w:val="0"/>
        <w:adjustRightInd w:val="0"/>
        <w:snapToGrid w:val="0"/>
        <w:spacing w:after="0" w:line="240" w:lineRule="auto"/>
        <w:jc w:val="both"/>
        <w:rPr>
          <w:rFonts w:ascii="Arial" w:hAnsi="Arial" w:cs="Arial"/>
          <w:sz w:val="20"/>
          <w:szCs w:val="20"/>
        </w:rPr>
      </w:pPr>
      <w:r w:rsidRPr="00432D00">
        <w:rPr>
          <w:rFonts w:ascii="Arial" w:hAnsi="Arial" w:cs="Arial"/>
          <w:sz w:val="20"/>
          <w:szCs w:val="20"/>
          <w:highlight w:val="yellow"/>
        </w:rPr>
        <w:t xml:space="preserve">Where, </w:t>
      </w:r>
      <m:oMath>
        <m:r>
          <w:rPr>
            <w:rFonts w:ascii="Cambria Math" w:hAnsi="Cambria Math" w:cs="Arial"/>
            <w:sz w:val="20"/>
            <w:szCs w:val="20"/>
            <w:highlight w:val="yellow"/>
          </w:rPr>
          <m:t>Nu</m:t>
        </m:r>
      </m:oMath>
      <w:r w:rsidRPr="00432D00">
        <w:rPr>
          <w:rFonts w:ascii="Arial" w:hAnsi="Arial" w:cs="Arial"/>
          <w:sz w:val="20"/>
          <w:szCs w:val="20"/>
          <w:highlight w:val="yellow"/>
        </w:rPr>
        <w:t xml:space="preserve"> is the effective Nusselt number for the nanofluid, </w:t>
      </w:r>
      <m:oMath>
        <m:r>
          <w:rPr>
            <w:rFonts w:ascii="Cambria Math" w:hAnsi="Cambria Math" w:cs="Arial"/>
            <w:sz w:val="20"/>
            <w:szCs w:val="20"/>
            <w:highlight w:val="yellow"/>
          </w:rPr>
          <m:t>N</m:t>
        </m:r>
        <m:sSub>
          <m:sSubPr>
            <m:ctrlPr>
              <w:rPr>
                <w:rFonts w:ascii="Cambria Math" w:hAnsi="Cambria Math" w:cs="Arial"/>
                <w:sz w:val="20"/>
                <w:szCs w:val="20"/>
                <w:highlight w:val="yellow"/>
              </w:rPr>
            </m:ctrlPr>
          </m:sSubPr>
          <m:e>
            <m:r>
              <w:rPr>
                <w:rFonts w:ascii="Cambria Math" w:hAnsi="Cambria Math" w:cs="Arial"/>
                <w:sz w:val="20"/>
                <w:szCs w:val="20"/>
                <w:highlight w:val="yellow"/>
              </w:rPr>
              <m:t>u</m:t>
            </m:r>
          </m:e>
          <m:sub>
            <m:r>
              <w:rPr>
                <w:rFonts w:ascii="Cambria Math" w:hAnsi="Cambria Math" w:cs="Arial"/>
                <w:sz w:val="20"/>
                <w:szCs w:val="20"/>
                <w:highlight w:val="yellow"/>
              </w:rPr>
              <m:t>ref</m:t>
            </m:r>
          </m:sub>
        </m:sSub>
      </m:oMath>
      <w:r w:rsidRPr="00432D00">
        <w:rPr>
          <w:rFonts w:ascii="Arial" w:hAnsi="Arial" w:cs="Arial"/>
          <w:sz w:val="20"/>
          <w:szCs w:val="20"/>
          <w:highlight w:val="yellow"/>
        </w:rPr>
        <w:t xml:space="preserve"> is the reference Nusselt number computed based on the base fluid (without nanoparticles),</w:t>
      </w:r>
      <m:oMath>
        <m:f>
          <m:fPr>
            <m:ctrlPr>
              <w:rPr>
                <w:rFonts w:ascii="Cambria Math" w:hAnsi="Cambria Math" w:cs="Arial"/>
                <w:sz w:val="20"/>
                <w:szCs w:val="20"/>
                <w:highlight w:val="yellow"/>
              </w:rPr>
            </m:ctrlPr>
          </m:fPr>
          <m:num>
            <m:sSub>
              <m:sSubPr>
                <m:ctrlPr>
                  <w:rPr>
                    <w:rFonts w:ascii="Cambria Math" w:hAnsi="Cambria Math" w:cs="Arial"/>
                    <w:sz w:val="20"/>
                    <w:szCs w:val="20"/>
                    <w:highlight w:val="yellow"/>
                  </w:rPr>
                </m:ctrlPr>
              </m:sSubPr>
              <m:e>
                <m:r>
                  <w:rPr>
                    <w:rFonts w:ascii="Cambria Math" w:hAnsi="Cambria Math" w:cs="Arial"/>
                    <w:sz w:val="20"/>
                    <w:szCs w:val="20"/>
                    <w:highlight w:val="yellow"/>
                  </w:rPr>
                  <m:t>k</m:t>
                </m:r>
              </m:e>
              <m:sub>
                <m:r>
                  <w:rPr>
                    <w:rFonts w:ascii="Cambria Math" w:hAnsi="Cambria Math" w:cs="Arial"/>
                    <w:sz w:val="20"/>
                    <w:szCs w:val="20"/>
                    <w:highlight w:val="yellow"/>
                  </w:rPr>
                  <m:t>nf</m:t>
                </m:r>
              </m:sub>
            </m:sSub>
          </m:num>
          <m:den>
            <m:sSub>
              <m:sSubPr>
                <m:ctrlPr>
                  <w:rPr>
                    <w:rFonts w:ascii="Cambria Math" w:hAnsi="Cambria Math" w:cs="Arial"/>
                    <w:sz w:val="20"/>
                    <w:szCs w:val="20"/>
                    <w:highlight w:val="yellow"/>
                  </w:rPr>
                </m:ctrlPr>
              </m:sSubPr>
              <m:e>
                <m:r>
                  <w:rPr>
                    <w:rFonts w:ascii="Cambria Math" w:hAnsi="Cambria Math" w:cs="Arial"/>
                    <w:sz w:val="20"/>
                    <w:szCs w:val="20"/>
                    <w:highlight w:val="yellow"/>
                  </w:rPr>
                  <m:t>k</m:t>
                </m:r>
              </m:e>
              <m:sub>
                <m:r>
                  <w:rPr>
                    <w:rFonts w:ascii="Cambria Math" w:hAnsi="Cambria Math" w:cs="Arial"/>
                    <w:sz w:val="20"/>
                    <w:szCs w:val="20"/>
                    <w:highlight w:val="yellow"/>
                  </w:rPr>
                  <m:t>f</m:t>
                </m:r>
              </m:sub>
            </m:sSub>
          </m:den>
        </m:f>
      </m:oMath>
      <w:r w:rsidRPr="00432D00">
        <w:rPr>
          <w:rFonts w:ascii="Arial" w:hAnsi="Arial" w:cs="Arial"/>
          <w:sz w:val="20"/>
          <w:szCs w:val="20"/>
          <w:highlight w:val="yellow"/>
        </w:rPr>
        <w:t xml:space="preserve">represents the enhancement in thermal conductivity due to nanoparticles and </w:t>
      </w:r>
      <m:oMath>
        <m:r>
          <w:rPr>
            <w:rFonts w:ascii="Cambria Math" w:hAnsi="Cambria Math" w:cs="Arial"/>
            <w:sz w:val="20"/>
            <w:szCs w:val="20"/>
            <w:highlight w:val="yellow"/>
          </w:rPr>
          <m:t>ϕ</m:t>
        </m:r>
      </m:oMath>
      <w:r w:rsidRPr="00432D00">
        <w:rPr>
          <w:rFonts w:ascii="Arial" w:hAnsi="Arial" w:cs="Arial"/>
          <w:sz w:val="20"/>
          <w:szCs w:val="20"/>
          <w:highlight w:val="yellow"/>
        </w:rPr>
        <w:t xml:space="preserve">is implicitly embedded in </w:t>
      </w:r>
      <m:oMath>
        <m:sSub>
          <m:sSubPr>
            <m:ctrlPr>
              <w:rPr>
                <w:rFonts w:ascii="Cambria Math" w:hAnsi="Cambria Math" w:cs="Arial"/>
                <w:sz w:val="20"/>
                <w:szCs w:val="20"/>
                <w:highlight w:val="yellow"/>
              </w:rPr>
            </m:ctrlPr>
          </m:sSubPr>
          <m:e>
            <m:r>
              <w:rPr>
                <w:rFonts w:ascii="Cambria Math" w:hAnsi="Cambria Math" w:cs="Arial"/>
                <w:sz w:val="20"/>
                <w:szCs w:val="20"/>
                <w:highlight w:val="yellow"/>
              </w:rPr>
              <m:t>k</m:t>
            </m:r>
          </m:e>
          <m:sub>
            <m:r>
              <w:rPr>
                <w:rFonts w:ascii="Cambria Math" w:hAnsi="Cambria Math" w:cs="Arial"/>
                <w:sz w:val="20"/>
                <w:szCs w:val="20"/>
                <w:highlight w:val="yellow"/>
              </w:rPr>
              <m:t>nf</m:t>
            </m:r>
          </m:sub>
        </m:sSub>
      </m:oMath>
      <w:r w:rsidRPr="00432D00">
        <w:rPr>
          <w:rFonts w:ascii="Arial" w:hAnsi="Arial" w:cs="Arial"/>
          <w:sz w:val="20"/>
          <w:szCs w:val="20"/>
          <w:highlight w:val="yellow"/>
        </w:rPr>
        <w:t>, as it depends on nanoparticle concentration.</w:t>
      </w:r>
    </w:p>
    <w:p w14:paraId="7248EE78" w14:textId="77777777" w:rsidR="008B3FFE" w:rsidRDefault="008B3FFE" w:rsidP="008B3FFE">
      <w:pPr>
        <w:widowControl w:val="0"/>
        <w:adjustRightInd w:val="0"/>
        <w:snapToGrid w:val="0"/>
        <w:spacing w:after="0" w:line="240" w:lineRule="auto"/>
        <w:jc w:val="both"/>
        <w:rPr>
          <w:rFonts w:ascii="Arial" w:hAnsi="Arial" w:cs="Arial"/>
          <w:sz w:val="20"/>
          <w:szCs w:val="20"/>
        </w:rPr>
      </w:pPr>
    </w:p>
    <w:p w14:paraId="6507F0B5" w14:textId="0F2AA6AD" w:rsidR="00B3684F" w:rsidRPr="008B3FFE" w:rsidRDefault="00B3684F" w:rsidP="008B3FFE">
      <w:pPr>
        <w:widowControl w:val="0"/>
        <w:adjustRightInd w:val="0"/>
        <w:snapToGrid w:val="0"/>
        <w:spacing w:after="0" w:line="240" w:lineRule="auto"/>
        <w:jc w:val="both"/>
        <w:rPr>
          <w:rFonts w:ascii="Arial" w:eastAsia="Times New Roman" w:hAnsi="Arial" w:cs="Arial"/>
          <w:sz w:val="20"/>
          <w:szCs w:val="20"/>
        </w:rPr>
      </w:pPr>
      <w:r w:rsidRPr="008B3FFE">
        <w:rPr>
          <w:rFonts w:ascii="Arial" w:hAnsi="Arial" w:cs="Arial"/>
          <w:sz w:val="20"/>
          <w:szCs w:val="20"/>
        </w:rPr>
        <w:t>The total entropy generation, expressed as a dimensionless quantity, can be obtained using the following expression:</w:t>
      </w:r>
    </w:p>
    <w:p w14:paraId="7CAA3EDF" w14:textId="17378301"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8"/>
        </w:rPr>
        <w:object w:dxaOrig="2799" w:dyaOrig="639" w14:anchorId="23273380">
          <v:shape id="_x0000_i1070" type="#_x0000_t75" style="width:139.6pt;height:31.95pt" o:ole="">
            <v:imagedata r:id="rId98" o:title=""/>
          </v:shape>
          <o:OLEObject Type="Embed" ProgID="Equation.DSMT4" ShapeID="_x0000_i1070" DrawAspect="Content" ObjectID="_1823934777" r:id="rId99"/>
        </w:object>
      </w:r>
      <w:r w:rsidRPr="008B3FFE">
        <w:rPr>
          <w:rFonts w:ascii="Arial" w:hAnsi="Arial" w:cs="Arial"/>
        </w:rPr>
        <w:t xml:space="preserve">                                       </w:t>
      </w:r>
      <w:r w:rsidR="00CD5AF7" w:rsidRPr="008B3FFE">
        <w:rPr>
          <w:rFonts w:ascii="Arial" w:hAnsi="Arial" w:cs="Arial"/>
        </w:rPr>
        <w:t xml:space="preserve">                                                                    </w:t>
      </w:r>
      <w:r w:rsidRPr="00432D00">
        <w:rPr>
          <w:rFonts w:ascii="Arial" w:hAnsi="Arial" w:cs="Arial"/>
          <w:highlight w:val="yellow"/>
        </w:rPr>
        <w:t>(3</w:t>
      </w:r>
      <w:r w:rsidR="00432D00" w:rsidRPr="00432D00">
        <w:rPr>
          <w:rFonts w:ascii="Arial" w:hAnsi="Arial" w:cs="Arial"/>
          <w:highlight w:val="yellow"/>
        </w:rPr>
        <w:t>8</w:t>
      </w:r>
      <w:r w:rsidRPr="00432D00">
        <w:rPr>
          <w:rFonts w:ascii="Arial" w:hAnsi="Arial" w:cs="Arial"/>
          <w:highlight w:val="yellow"/>
        </w:rPr>
        <w:t>)</w:t>
      </w:r>
      <w:r w:rsidRPr="008B3FFE">
        <w:rPr>
          <w:rFonts w:ascii="Arial" w:hAnsi="Arial" w:cs="Arial"/>
        </w:rPr>
        <w:t xml:space="preserve">   </w:t>
      </w:r>
    </w:p>
    <w:p w14:paraId="2A3AD92A" w14:textId="77777777" w:rsidR="00B3684F" w:rsidRPr="008B3FFE" w:rsidRDefault="00B3684F" w:rsidP="008B3FFE">
      <w:pPr>
        <w:widowControl w:val="0"/>
        <w:adjustRightInd w:val="0"/>
        <w:snapToGrid w:val="0"/>
        <w:spacing w:after="0" w:line="240" w:lineRule="auto"/>
        <w:rPr>
          <w:rFonts w:ascii="Arial" w:hAnsi="Arial" w:cs="Arial"/>
          <w:sz w:val="20"/>
          <w:szCs w:val="20"/>
        </w:rPr>
      </w:pPr>
      <w:r w:rsidRPr="008B3FFE">
        <w:rPr>
          <w:rFonts w:ascii="Arial" w:hAnsi="Arial" w:cs="Arial"/>
          <w:sz w:val="20"/>
          <w:szCs w:val="20"/>
        </w:rPr>
        <w:t xml:space="preserve">where </w:t>
      </w:r>
      <w:r w:rsidRPr="008B3FFE">
        <w:rPr>
          <w:rFonts w:ascii="Arial" w:hAnsi="Arial" w:cs="Arial"/>
          <w:i/>
          <w:iCs/>
          <w:sz w:val="20"/>
          <w:szCs w:val="20"/>
        </w:rPr>
        <w:t xml:space="preserve">A </w:t>
      </w:r>
      <w:r w:rsidRPr="008B3FFE">
        <w:rPr>
          <w:rFonts w:ascii="Arial" w:hAnsi="Arial" w:cs="Arial"/>
          <w:sz w:val="20"/>
          <w:szCs w:val="20"/>
        </w:rPr>
        <w:t xml:space="preserve">represents the surface area of the computational domain. </w:t>
      </w:r>
    </w:p>
    <w:p w14:paraId="2FBD6078" w14:textId="77777777" w:rsidR="008B3FFE" w:rsidRDefault="008B3FFE" w:rsidP="008B3FFE">
      <w:pPr>
        <w:pStyle w:val="BodyText"/>
        <w:spacing w:after="0" w:line="240" w:lineRule="auto"/>
        <w:ind w:firstLine="0"/>
        <w:rPr>
          <w:rFonts w:ascii="Arial" w:hAnsi="Arial" w:cs="Arial"/>
        </w:rPr>
      </w:pPr>
    </w:p>
    <w:p w14:paraId="432F9CF0" w14:textId="214002EF" w:rsidR="00B3684F" w:rsidRPr="008B3FFE" w:rsidRDefault="00B3684F" w:rsidP="008B3FFE">
      <w:pPr>
        <w:pStyle w:val="BodyText"/>
        <w:spacing w:after="0" w:line="240" w:lineRule="auto"/>
        <w:ind w:firstLine="0"/>
        <w:rPr>
          <w:rFonts w:ascii="Arial" w:hAnsi="Arial" w:cs="Arial"/>
        </w:rPr>
      </w:pPr>
      <w:r w:rsidRPr="008B3FFE">
        <w:rPr>
          <w:rFonts w:ascii="Arial" w:hAnsi="Arial" w:cs="Arial"/>
        </w:rPr>
        <w:t>The Ecological Coefficient of Performance (ECOP) quantifies the balance between heat transfer enhancement and thermodynamic irreversibility. A higher ECOP value indicates greater thermal efficiency, where effective heat transfer occurs with minimal entropy generation. Essentially, it represents the trade-off between energy utilization and system losses, serving as a measure of the overall thermodynamic sustainability of the convective process. The ECOP can be mathematically defined to provide a relative estimate of the total entropy produced in association with heat transfer.</w:t>
      </w:r>
    </w:p>
    <w:p w14:paraId="53F82C5E" w14:textId="3521C7F7" w:rsidR="00B3684F" w:rsidRPr="008B3FFE" w:rsidRDefault="00B3684F" w:rsidP="008B3FFE">
      <w:pPr>
        <w:pStyle w:val="BodyText"/>
        <w:spacing w:after="0" w:line="240" w:lineRule="auto"/>
        <w:ind w:firstLine="0"/>
        <w:jc w:val="left"/>
        <w:rPr>
          <w:rFonts w:ascii="Arial" w:hAnsi="Arial" w:cs="Arial"/>
        </w:rPr>
      </w:pPr>
      <w:r w:rsidRPr="008B3FFE">
        <w:rPr>
          <w:rFonts w:ascii="Arial" w:hAnsi="Arial" w:cs="Arial"/>
          <w:position w:val="-22"/>
        </w:rPr>
        <w:object w:dxaOrig="1100" w:dyaOrig="560" w14:anchorId="31EF68FA">
          <v:shape id="_x0000_i1071" type="#_x0000_t75" style="width:54.45pt;height:28.15pt" o:ole="">
            <v:imagedata r:id="rId100" o:title=""/>
          </v:shape>
          <o:OLEObject Type="Embed" ProgID="Equation.DSMT4" ShapeID="_x0000_i1071" DrawAspect="Content" ObjectID="_1823934778" r:id="rId101"/>
        </w:object>
      </w:r>
      <w:r w:rsidRPr="008B3FFE">
        <w:rPr>
          <w:rFonts w:ascii="Arial" w:hAnsi="Arial" w:cs="Arial"/>
        </w:rPr>
        <w:t xml:space="preserve">                                                         </w:t>
      </w:r>
      <w:r w:rsidR="00CD5AF7" w:rsidRPr="008B3FFE">
        <w:rPr>
          <w:rFonts w:ascii="Arial" w:hAnsi="Arial" w:cs="Arial"/>
        </w:rPr>
        <w:t xml:space="preserve">                                                                                 </w:t>
      </w:r>
      <w:r w:rsidRPr="0019750D">
        <w:rPr>
          <w:rFonts w:ascii="Arial" w:hAnsi="Arial" w:cs="Arial"/>
          <w:highlight w:val="yellow"/>
        </w:rPr>
        <w:t>(3</w:t>
      </w:r>
      <w:r w:rsidR="0019750D" w:rsidRPr="0019750D">
        <w:rPr>
          <w:rFonts w:ascii="Arial" w:hAnsi="Arial" w:cs="Arial"/>
          <w:highlight w:val="yellow"/>
        </w:rPr>
        <w:t>9</w:t>
      </w:r>
      <w:r w:rsidRPr="0019750D">
        <w:rPr>
          <w:rFonts w:ascii="Arial" w:hAnsi="Arial" w:cs="Arial"/>
          <w:highlight w:val="yellow"/>
        </w:rPr>
        <w:t>)</w:t>
      </w:r>
      <w:r w:rsidRPr="008B3FFE">
        <w:rPr>
          <w:rFonts w:ascii="Arial" w:hAnsi="Arial" w:cs="Arial"/>
        </w:rPr>
        <w:t xml:space="preserve">   </w:t>
      </w:r>
    </w:p>
    <w:p w14:paraId="655C1155" w14:textId="77777777" w:rsidR="00B3684F" w:rsidRPr="00B3684F" w:rsidRDefault="00B3684F" w:rsidP="008B3FFE">
      <w:pPr>
        <w:spacing w:after="0" w:line="240" w:lineRule="auto"/>
        <w:jc w:val="both"/>
        <w:rPr>
          <w:rFonts w:ascii="Arial" w:hAnsi="Arial" w:cs="Arial"/>
          <w:sz w:val="20"/>
          <w:szCs w:val="20"/>
        </w:rPr>
      </w:pPr>
    </w:p>
    <w:p w14:paraId="011D7FD5" w14:textId="32CB84F9" w:rsidR="00B3684F" w:rsidRPr="00B3684F" w:rsidRDefault="00B3684F" w:rsidP="008B3FFE">
      <w:pPr>
        <w:spacing w:after="0" w:line="240" w:lineRule="auto"/>
        <w:jc w:val="both"/>
        <w:rPr>
          <w:rFonts w:ascii="Arial" w:hAnsi="Arial" w:cs="Arial"/>
          <w:sz w:val="20"/>
          <w:szCs w:val="20"/>
        </w:rPr>
      </w:pPr>
      <w:r w:rsidRPr="00B3684F">
        <w:rPr>
          <w:rFonts w:ascii="Arial" w:hAnsi="Arial" w:cs="Arial"/>
          <w:sz w:val="20"/>
          <w:szCs w:val="20"/>
        </w:rPr>
        <w:t xml:space="preserve">The </w:t>
      </w:r>
      <w:r w:rsidR="008B3FFE">
        <w:rPr>
          <w:rFonts w:ascii="Arial" w:hAnsi="Arial" w:cs="Arial"/>
          <w:sz w:val="20"/>
          <w:szCs w:val="20"/>
        </w:rPr>
        <w:t>thermophysical properties of water and copper used in the present model at T</w:t>
      </w:r>
      <w:r w:rsidR="008B3FFE">
        <w:rPr>
          <w:rFonts w:ascii="Cambria Math" w:hAnsi="Cambria Math" w:cs="Cambria Math"/>
          <w:sz w:val="20"/>
          <w:szCs w:val="20"/>
        </w:rPr>
        <w:t>ₘ</w:t>
      </w:r>
      <w:r w:rsidR="008B3FFE">
        <w:rPr>
          <w:rFonts w:ascii="Arial" w:hAnsi="Arial" w:cs="Arial"/>
          <w:sz w:val="20"/>
          <w:szCs w:val="20"/>
        </w:rPr>
        <w:t xml:space="preserve"> = 300 K are summarized in Table 1 </w:t>
      </w:r>
      <w:r w:rsidRPr="00B3684F">
        <w:rPr>
          <w:rFonts w:ascii="Arial" w:hAnsi="Arial" w:cs="Arial"/>
          <w:sz w:val="20"/>
          <w:szCs w:val="20"/>
        </w:rPr>
        <w:t>([5], [17], [31], [32]).</w:t>
      </w:r>
    </w:p>
    <w:p w14:paraId="230A31CB" w14:textId="77777777" w:rsidR="00885FB7" w:rsidRPr="008B3FFE" w:rsidRDefault="00885FB7" w:rsidP="008B3FFE">
      <w:pPr>
        <w:widowControl w:val="0"/>
        <w:adjustRightInd w:val="0"/>
        <w:snapToGrid w:val="0"/>
        <w:spacing w:after="0" w:line="240" w:lineRule="auto"/>
        <w:ind w:leftChars="1500" w:left="3300"/>
        <w:jc w:val="center"/>
        <w:rPr>
          <w:rFonts w:ascii="Arial" w:hAnsi="Arial" w:cs="Arial"/>
          <w:sz w:val="20"/>
          <w:szCs w:val="20"/>
        </w:rPr>
      </w:pPr>
    </w:p>
    <w:p w14:paraId="7B167AE4" w14:textId="12072097" w:rsidR="00885FB7" w:rsidRPr="008B3FFE" w:rsidRDefault="00885FB7" w:rsidP="008B3FFE">
      <w:pPr>
        <w:spacing w:after="0" w:line="240" w:lineRule="auto"/>
        <w:jc w:val="center"/>
        <w:rPr>
          <w:rFonts w:ascii="Arial" w:hAnsi="Arial" w:cs="Arial"/>
          <w:sz w:val="20"/>
          <w:szCs w:val="20"/>
        </w:rPr>
      </w:pPr>
      <w:bookmarkStart w:id="1" w:name="_Hlk207413626"/>
      <w:r w:rsidRPr="008B3FFE">
        <w:rPr>
          <w:rFonts w:ascii="Arial" w:hAnsi="Arial" w:cs="Arial"/>
          <w:sz w:val="20"/>
          <w:szCs w:val="20"/>
        </w:rPr>
        <w:t xml:space="preserve">Table 1: Thermo-physical properties of Water and Cu at </w:t>
      </w:r>
      <w:r w:rsidRPr="008B3FFE">
        <w:rPr>
          <w:rFonts w:ascii="Arial" w:hAnsi="Arial" w:cs="Arial"/>
          <w:i/>
          <w:iCs/>
          <w:sz w:val="20"/>
          <w:szCs w:val="20"/>
        </w:rPr>
        <w:t>T</w:t>
      </w:r>
      <w:r w:rsidRPr="008B3FFE">
        <w:rPr>
          <w:rFonts w:ascii="Arial" w:hAnsi="Arial" w:cs="Arial"/>
          <w:i/>
          <w:iCs/>
          <w:sz w:val="20"/>
          <w:szCs w:val="20"/>
          <w:vertAlign w:val="subscript"/>
        </w:rPr>
        <w:t>m</w:t>
      </w:r>
      <w:r w:rsidRPr="008B3FFE">
        <w:rPr>
          <w:rFonts w:ascii="Arial" w:hAnsi="Arial" w:cs="Arial"/>
          <w:sz w:val="20"/>
          <w:szCs w:val="20"/>
        </w:rPr>
        <w:t xml:space="preserve"> = 300K</w:t>
      </w:r>
      <w:bookmarkEnd w:id="1"/>
      <w:r w:rsidRPr="008B3FFE">
        <w:rPr>
          <w:rFonts w:ascii="Arial" w:hAnsi="Arial" w:cs="Arial"/>
          <w:sz w:val="20"/>
          <w:szCs w:val="20"/>
        </w:rPr>
        <w:t xml:space="preserve"> ([5],[17],[31],[32])</w:t>
      </w:r>
    </w:p>
    <w:p w14:paraId="410D9D66" w14:textId="77777777" w:rsidR="008B3FFE" w:rsidRPr="008B3FFE" w:rsidRDefault="008B3FFE" w:rsidP="008B3FFE">
      <w:pPr>
        <w:spacing w:after="0" w:line="240" w:lineRule="auto"/>
        <w:rPr>
          <w:rFonts w:ascii="Arial" w:hAnsi="Arial" w:cs="Arial"/>
          <w:sz w:val="20"/>
          <w:szCs w:val="20"/>
        </w:rPr>
      </w:pPr>
    </w:p>
    <w:tbl>
      <w:tblPr>
        <w:tblW w:w="3695" w:type="pct"/>
        <w:jc w:val="center"/>
        <w:tblBorders>
          <w:top w:val="single" w:sz="4" w:space="0" w:color="auto"/>
          <w:bottom w:val="single" w:sz="4" w:space="0" w:color="auto"/>
        </w:tblBorders>
        <w:tblLook w:val="04A0" w:firstRow="1" w:lastRow="0" w:firstColumn="1" w:lastColumn="0" w:noHBand="0" w:noVBand="1"/>
      </w:tblPr>
      <w:tblGrid>
        <w:gridCol w:w="2427"/>
        <w:gridCol w:w="940"/>
        <w:gridCol w:w="1003"/>
        <w:gridCol w:w="1206"/>
        <w:gridCol w:w="1094"/>
      </w:tblGrid>
      <w:tr w:rsidR="008B3FFE" w:rsidRPr="008B3FFE" w14:paraId="278D18D4" w14:textId="77777777" w:rsidTr="008B3FFE">
        <w:trPr>
          <w:trHeight w:val="575"/>
          <w:jc w:val="center"/>
        </w:trPr>
        <w:tc>
          <w:tcPr>
            <w:tcW w:w="1819" w:type="pct"/>
            <w:tcBorders>
              <w:bottom w:val="single" w:sz="4" w:space="0" w:color="auto"/>
            </w:tcBorders>
            <w:hideMark/>
          </w:tcPr>
          <w:p w14:paraId="287569B3" w14:textId="77777777" w:rsidR="00885FB7" w:rsidRPr="008B3FFE" w:rsidRDefault="00885FB7" w:rsidP="008B3FFE">
            <w:pPr>
              <w:spacing w:after="0" w:line="240" w:lineRule="auto"/>
              <w:jc w:val="center"/>
              <w:rPr>
                <w:rFonts w:ascii="Arial" w:hAnsi="Arial" w:cs="Arial"/>
                <w:b/>
                <w:bCs/>
                <w:sz w:val="20"/>
                <w:szCs w:val="20"/>
              </w:rPr>
            </w:pPr>
            <w:r w:rsidRPr="008B3FFE">
              <w:rPr>
                <w:rFonts w:ascii="Arial" w:hAnsi="Arial" w:cs="Arial"/>
                <w:b/>
                <w:bCs/>
                <w:sz w:val="20"/>
                <w:szCs w:val="20"/>
              </w:rPr>
              <w:t>Name of Property</w:t>
            </w:r>
          </w:p>
        </w:tc>
        <w:tc>
          <w:tcPr>
            <w:tcW w:w="705" w:type="pct"/>
            <w:tcBorders>
              <w:bottom w:val="single" w:sz="4" w:space="0" w:color="auto"/>
            </w:tcBorders>
            <w:hideMark/>
          </w:tcPr>
          <w:p w14:paraId="3B64CF05" w14:textId="77777777" w:rsidR="00885FB7" w:rsidRPr="008B3FFE" w:rsidRDefault="00885FB7" w:rsidP="008B3FFE">
            <w:pPr>
              <w:spacing w:after="0" w:line="240" w:lineRule="auto"/>
              <w:jc w:val="center"/>
              <w:rPr>
                <w:rFonts w:ascii="Arial" w:hAnsi="Arial" w:cs="Arial"/>
                <w:b/>
                <w:bCs/>
                <w:sz w:val="20"/>
                <w:szCs w:val="20"/>
              </w:rPr>
            </w:pPr>
            <w:r w:rsidRPr="008B3FFE">
              <w:rPr>
                <w:rFonts w:ascii="Arial" w:hAnsi="Arial" w:cs="Arial"/>
                <w:b/>
                <w:bCs/>
                <w:sz w:val="20"/>
                <w:szCs w:val="20"/>
              </w:rPr>
              <w:t>Symbol</w:t>
            </w:r>
          </w:p>
        </w:tc>
        <w:tc>
          <w:tcPr>
            <w:tcW w:w="752" w:type="pct"/>
            <w:tcBorders>
              <w:bottom w:val="single" w:sz="4" w:space="0" w:color="auto"/>
            </w:tcBorders>
          </w:tcPr>
          <w:p w14:paraId="2566C83D" w14:textId="77777777" w:rsidR="00885FB7" w:rsidRPr="008B3FFE" w:rsidRDefault="00885FB7" w:rsidP="008B3FFE">
            <w:pPr>
              <w:spacing w:after="0" w:line="240" w:lineRule="auto"/>
              <w:jc w:val="center"/>
              <w:rPr>
                <w:rFonts w:ascii="Arial" w:hAnsi="Arial" w:cs="Arial"/>
                <w:b/>
                <w:bCs/>
                <w:sz w:val="20"/>
                <w:szCs w:val="20"/>
              </w:rPr>
            </w:pPr>
            <w:r w:rsidRPr="008B3FFE">
              <w:rPr>
                <w:rFonts w:ascii="Arial" w:hAnsi="Arial" w:cs="Arial"/>
                <w:b/>
                <w:bCs/>
                <w:sz w:val="20"/>
                <w:szCs w:val="20"/>
              </w:rPr>
              <w:t>Unit</w:t>
            </w:r>
          </w:p>
        </w:tc>
        <w:tc>
          <w:tcPr>
            <w:tcW w:w="904" w:type="pct"/>
            <w:tcBorders>
              <w:bottom w:val="single" w:sz="4" w:space="0" w:color="auto"/>
            </w:tcBorders>
          </w:tcPr>
          <w:p w14:paraId="731C8255" w14:textId="77777777" w:rsidR="00885FB7" w:rsidRPr="008B3FFE" w:rsidRDefault="00885FB7" w:rsidP="008B3FFE">
            <w:pPr>
              <w:spacing w:after="0" w:line="240" w:lineRule="auto"/>
              <w:jc w:val="center"/>
              <w:rPr>
                <w:rFonts w:ascii="Arial" w:hAnsi="Arial" w:cs="Arial"/>
                <w:b/>
                <w:bCs/>
                <w:sz w:val="20"/>
                <w:szCs w:val="20"/>
              </w:rPr>
            </w:pPr>
            <w:r w:rsidRPr="008B3FFE">
              <w:rPr>
                <w:rFonts w:ascii="Arial" w:hAnsi="Arial" w:cs="Arial"/>
                <w:b/>
                <w:bCs/>
                <w:sz w:val="20"/>
                <w:szCs w:val="20"/>
              </w:rPr>
              <w:t>Water</w:t>
            </w:r>
          </w:p>
        </w:tc>
        <w:tc>
          <w:tcPr>
            <w:tcW w:w="820" w:type="pct"/>
            <w:tcBorders>
              <w:bottom w:val="single" w:sz="4" w:space="0" w:color="auto"/>
            </w:tcBorders>
          </w:tcPr>
          <w:p w14:paraId="27C0DD3C" w14:textId="77777777" w:rsidR="00885FB7" w:rsidRPr="008B3FFE" w:rsidRDefault="00885FB7" w:rsidP="008B3FFE">
            <w:pPr>
              <w:spacing w:after="0" w:line="240" w:lineRule="auto"/>
              <w:jc w:val="center"/>
              <w:rPr>
                <w:rFonts w:ascii="Arial" w:hAnsi="Arial" w:cs="Arial"/>
                <w:b/>
                <w:bCs/>
                <w:sz w:val="20"/>
                <w:szCs w:val="20"/>
              </w:rPr>
            </w:pPr>
            <w:r w:rsidRPr="008B3FFE">
              <w:rPr>
                <w:rFonts w:ascii="Arial" w:hAnsi="Arial" w:cs="Arial"/>
                <w:b/>
                <w:bCs/>
                <w:sz w:val="20"/>
                <w:szCs w:val="20"/>
              </w:rPr>
              <w:t>Cu</w:t>
            </w:r>
          </w:p>
          <w:p w14:paraId="2CF3FF12" w14:textId="77777777" w:rsidR="00885FB7" w:rsidRPr="008B3FFE" w:rsidRDefault="00885FB7" w:rsidP="008B3FFE">
            <w:pPr>
              <w:spacing w:after="0" w:line="240" w:lineRule="auto"/>
              <w:jc w:val="center"/>
              <w:rPr>
                <w:rFonts w:ascii="Arial" w:hAnsi="Arial" w:cs="Arial"/>
                <w:b/>
                <w:bCs/>
                <w:sz w:val="20"/>
                <w:szCs w:val="20"/>
              </w:rPr>
            </w:pPr>
          </w:p>
        </w:tc>
      </w:tr>
      <w:tr w:rsidR="008B3FFE" w:rsidRPr="008B3FFE" w14:paraId="711A8A39" w14:textId="77777777" w:rsidTr="008B3FFE">
        <w:trPr>
          <w:trHeight w:val="444"/>
          <w:jc w:val="center"/>
        </w:trPr>
        <w:tc>
          <w:tcPr>
            <w:tcW w:w="1819" w:type="pct"/>
            <w:tcBorders>
              <w:top w:val="single" w:sz="4" w:space="0" w:color="auto"/>
              <w:bottom w:val="nil"/>
            </w:tcBorders>
            <w:hideMark/>
          </w:tcPr>
          <w:p w14:paraId="6AFE34D6" w14:textId="77777777" w:rsidR="00885FB7" w:rsidRPr="008B3FFE" w:rsidRDefault="00885FB7" w:rsidP="008B3FFE">
            <w:pPr>
              <w:spacing w:after="0" w:line="240" w:lineRule="auto"/>
              <w:rPr>
                <w:rFonts w:ascii="Arial" w:hAnsi="Arial" w:cs="Arial"/>
                <w:sz w:val="20"/>
                <w:szCs w:val="20"/>
              </w:rPr>
            </w:pPr>
            <w:r w:rsidRPr="008B3FFE">
              <w:rPr>
                <w:rFonts w:ascii="Arial" w:hAnsi="Arial" w:cs="Arial"/>
                <w:sz w:val="20"/>
                <w:szCs w:val="20"/>
              </w:rPr>
              <w:t>Mass Density</w:t>
            </w:r>
          </w:p>
        </w:tc>
        <w:tc>
          <w:tcPr>
            <w:tcW w:w="705" w:type="pct"/>
            <w:tcBorders>
              <w:top w:val="single" w:sz="4" w:space="0" w:color="auto"/>
              <w:bottom w:val="nil"/>
            </w:tcBorders>
            <w:hideMark/>
          </w:tcPr>
          <w:p w14:paraId="353DDBF2" w14:textId="77777777" w:rsidR="00885FB7" w:rsidRPr="008B3FFE" w:rsidRDefault="00885FB7" w:rsidP="008B3FFE">
            <w:pPr>
              <w:spacing w:after="0" w:line="240" w:lineRule="auto"/>
              <w:jc w:val="center"/>
              <w:rPr>
                <w:rFonts w:ascii="Arial" w:hAnsi="Arial" w:cs="Arial"/>
                <w:i/>
                <w:iCs/>
                <w:sz w:val="20"/>
                <w:szCs w:val="20"/>
              </w:rPr>
            </w:pPr>
            <w:r w:rsidRPr="008B3FFE">
              <w:rPr>
                <w:rFonts w:ascii="Arial" w:hAnsi="Arial" w:cs="Arial"/>
                <w:i/>
                <w:iCs/>
                <w:sz w:val="20"/>
                <w:szCs w:val="20"/>
              </w:rPr>
              <w:t>ρ</w:t>
            </w:r>
          </w:p>
        </w:tc>
        <w:tc>
          <w:tcPr>
            <w:tcW w:w="752" w:type="pct"/>
            <w:tcBorders>
              <w:top w:val="single" w:sz="4" w:space="0" w:color="auto"/>
              <w:bottom w:val="nil"/>
            </w:tcBorders>
          </w:tcPr>
          <w:p w14:paraId="212BA377"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kgm</w:t>
            </w:r>
            <w:r w:rsidRPr="008B3FFE">
              <w:rPr>
                <w:rFonts w:ascii="Arial" w:hAnsi="Arial" w:cs="Arial"/>
                <w:sz w:val="20"/>
                <w:szCs w:val="20"/>
                <w:vertAlign w:val="superscript"/>
              </w:rPr>
              <w:t>−3</w:t>
            </w:r>
          </w:p>
        </w:tc>
        <w:tc>
          <w:tcPr>
            <w:tcW w:w="904" w:type="pct"/>
            <w:tcBorders>
              <w:top w:val="single" w:sz="4" w:space="0" w:color="auto"/>
              <w:bottom w:val="nil"/>
            </w:tcBorders>
          </w:tcPr>
          <w:p w14:paraId="222AC9D3"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996.6</w:t>
            </w:r>
          </w:p>
        </w:tc>
        <w:tc>
          <w:tcPr>
            <w:tcW w:w="820" w:type="pct"/>
            <w:tcBorders>
              <w:top w:val="single" w:sz="4" w:space="0" w:color="auto"/>
              <w:bottom w:val="nil"/>
            </w:tcBorders>
          </w:tcPr>
          <w:p w14:paraId="5E8D62F7"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8933</w:t>
            </w:r>
          </w:p>
        </w:tc>
      </w:tr>
      <w:tr w:rsidR="008B3FFE" w:rsidRPr="008B3FFE" w14:paraId="6F60FA80" w14:textId="77777777" w:rsidTr="008B3FFE">
        <w:trPr>
          <w:trHeight w:val="548"/>
          <w:jc w:val="center"/>
        </w:trPr>
        <w:tc>
          <w:tcPr>
            <w:tcW w:w="1819" w:type="pct"/>
            <w:tcBorders>
              <w:top w:val="nil"/>
            </w:tcBorders>
          </w:tcPr>
          <w:p w14:paraId="2235AD83" w14:textId="77777777" w:rsidR="00885FB7" w:rsidRPr="008B3FFE" w:rsidRDefault="00885FB7" w:rsidP="008B3FFE">
            <w:pPr>
              <w:spacing w:after="0" w:line="240" w:lineRule="auto"/>
              <w:rPr>
                <w:rFonts w:ascii="Arial" w:hAnsi="Arial" w:cs="Arial"/>
                <w:sz w:val="20"/>
                <w:szCs w:val="20"/>
              </w:rPr>
            </w:pPr>
            <w:r w:rsidRPr="008B3FFE">
              <w:rPr>
                <w:rFonts w:ascii="Arial" w:hAnsi="Arial" w:cs="Arial"/>
                <w:sz w:val="20"/>
                <w:szCs w:val="20"/>
              </w:rPr>
              <w:t>Specific Heat at Constant Pressure</w:t>
            </w:r>
          </w:p>
        </w:tc>
        <w:tc>
          <w:tcPr>
            <w:tcW w:w="705" w:type="pct"/>
            <w:tcBorders>
              <w:top w:val="nil"/>
            </w:tcBorders>
          </w:tcPr>
          <w:p w14:paraId="004E375C" w14:textId="77777777" w:rsidR="00885FB7" w:rsidRPr="008B3FFE" w:rsidRDefault="00885FB7" w:rsidP="008B3FFE">
            <w:pPr>
              <w:spacing w:after="0" w:line="240" w:lineRule="auto"/>
              <w:jc w:val="center"/>
              <w:rPr>
                <w:rFonts w:ascii="Arial" w:hAnsi="Arial" w:cs="Arial"/>
                <w:i/>
                <w:iCs/>
                <w:sz w:val="20"/>
                <w:szCs w:val="20"/>
              </w:rPr>
            </w:pPr>
            <w:r w:rsidRPr="008B3FFE">
              <w:rPr>
                <w:rFonts w:ascii="Arial" w:hAnsi="Arial" w:cs="Arial"/>
                <w:i/>
                <w:iCs/>
                <w:sz w:val="20"/>
                <w:szCs w:val="20"/>
              </w:rPr>
              <w:t>C</w:t>
            </w:r>
            <w:r w:rsidRPr="008B3FFE">
              <w:rPr>
                <w:rFonts w:ascii="Arial" w:hAnsi="Arial" w:cs="Arial"/>
                <w:i/>
                <w:iCs/>
                <w:sz w:val="20"/>
                <w:szCs w:val="20"/>
                <w:vertAlign w:val="subscript"/>
              </w:rPr>
              <w:t>p</w:t>
            </w:r>
          </w:p>
        </w:tc>
        <w:tc>
          <w:tcPr>
            <w:tcW w:w="752" w:type="pct"/>
            <w:tcBorders>
              <w:top w:val="nil"/>
            </w:tcBorders>
          </w:tcPr>
          <w:p w14:paraId="53AE83CF"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Jkg</w:t>
            </w:r>
            <w:r w:rsidRPr="008B3FFE">
              <w:rPr>
                <w:rFonts w:ascii="Arial" w:hAnsi="Arial" w:cs="Arial"/>
                <w:sz w:val="20"/>
                <w:szCs w:val="20"/>
                <w:vertAlign w:val="superscript"/>
              </w:rPr>
              <w:t>−1</w:t>
            </w:r>
            <w:r w:rsidRPr="008B3FFE">
              <w:rPr>
                <w:rFonts w:ascii="Arial" w:hAnsi="Arial" w:cs="Arial"/>
                <w:sz w:val="20"/>
                <w:szCs w:val="20"/>
              </w:rPr>
              <w:t>K</w:t>
            </w:r>
            <w:r w:rsidRPr="008B3FFE">
              <w:rPr>
                <w:rFonts w:ascii="Arial" w:hAnsi="Arial" w:cs="Arial"/>
                <w:sz w:val="20"/>
                <w:szCs w:val="20"/>
                <w:vertAlign w:val="superscript"/>
              </w:rPr>
              <w:t>−1</w:t>
            </w:r>
          </w:p>
        </w:tc>
        <w:tc>
          <w:tcPr>
            <w:tcW w:w="904" w:type="pct"/>
            <w:tcBorders>
              <w:top w:val="nil"/>
            </w:tcBorders>
          </w:tcPr>
          <w:p w14:paraId="69038FAA"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4179.2</w:t>
            </w:r>
          </w:p>
        </w:tc>
        <w:tc>
          <w:tcPr>
            <w:tcW w:w="820" w:type="pct"/>
            <w:tcBorders>
              <w:top w:val="nil"/>
            </w:tcBorders>
          </w:tcPr>
          <w:p w14:paraId="48AB5176"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385</w:t>
            </w:r>
          </w:p>
        </w:tc>
      </w:tr>
      <w:tr w:rsidR="008B3FFE" w:rsidRPr="008B3FFE" w14:paraId="0CB51FC0" w14:textId="77777777" w:rsidTr="008B3FFE">
        <w:trPr>
          <w:trHeight w:val="534"/>
          <w:jc w:val="center"/>
        </w:trPr>
        <w:tc>
          <w:tcPr>
            <w:tcW w:w="1819" w:type="pct"/>
          </w:tcPr>
          <w:p w14:paraId="7676EA25" w14:textId="77777777" w:rsidR="00885FB7" w:rsidRPr="008B3FFE" w:rsidRDefault="00885FB7" w:rsidP="008B3FFE">
            <w:pPr>
              <w:spacing w:after="0" w:line="240" w:lineRule="auto"/>
              <w:rPr>
                <w:rFonts w:ascii="Arial" w:hAnsi="Arial" w:cs="Arial"/>
                <w:sz w:val="20"/>
                <w:szCs w:val="20"/>
              </w:rPr>
            </w:pPr>
            <w:r w:rsidRPr="008B3FFE">
              <w:rPr>
                <w:rFonts w:ascii="Arial" w:hAnsi="Arial" w:cs="Arial"/>
                <w:sz w:val="20"/>
                <w:szCs w:val="20"/>
              </w:rPr>
              <w:t>Thermal Conductivity</w:t>
            </w:r>
          </w:p>
        </w:tc>
        <w:tc>
          <w:tcPr>
            <w:tcW w:w="705" w:type="pct"/>
          </w:tcPr>
          <w:p w14:paraId="4B019224" w14:textId="77777777" w:rsidR="00885FB7" w:rsidRPr="008B3FFE" w:rsidRDefault="00885FB7" w:rsidP="008B3FFE">
            <w:pPr>
              <w:spacing w:after="0" w:line="240" w:lineRule="auto"/>
              <w:jc w:val="center"/>
              <w:rPr>
                <w:rFonts w:ascii="Arial" w:hAnsi="Arial" w:cs="Arial"/>
                <w:i/>
                <w:iCs/>
                <w:sz w:val="20"/>
                <w:szCs w:val="20"/>
              </w:rPr>
            </w:pPr>
            <w:r w:rsidRPr="008B3FFE">
              <w:rPr>
                <w:rFonts w:ascii="Arial" w:hAnsi="Arial" w:cs="Arial"/>
                <w:i/>
                <w:iCs/>
                <w:sz w:val="20"/>
                <w:szCs w:val="20"/>
              </w:rPr>
              <w:t>k</w:t>
            </w:r>
          </w:p>
        </w:tc>
        <w:tc>
          <w:tcPr>
            <w:tcW w:w="752" w:type="pct"/>
          </w:tcPr>
          <w:p w14:paraId="16503CEE"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Wm</w:t>
            </w:r>
            <w:r w:rsidRPr="008B3FFE">
              <w:rPr>
                <w:rFonts w:ascii="Arial" w:hAnsi="Arial" w:cs="Arial"/>
                <w:sz w:val="20"/>
                <w:szCs w:val="20"/>
                <w:vertAlign w:val="superscript"/>
              </w:rPr>
              <w:t>−1</w:t>
            </w:r>
            <w:r w:rsidRPr="008B3FFE">
              <w:rPr>
                <w:rFonts w:ascii="Arial" w:hAnsi="Arial" w:cs="Arial"/>
                <w:sz w:val="20"/>
                <w:szCs w:val="20"/>
              </w:rPr>
              <w:t>K</w:t>
            </w:r>
            <w:r w:rsidRPr="008B3FFE">
              <w:rPr>
                <w:rFonts w:ascii="Arial" w:hAnsi="Arial" w:cs="Arial"/>
                <w:sz w:val="20"/>
                <w:szCs w:val="20"/>
                <w:vertAlign w:val="superscript"/>
              </w:rPr>
              <w:t>−1</w:t>
            </w:r>
          </w:p>
        </w:tc>
        <w:tc>
          <w:tcPr>
            <w:tcW w:w="904" w:type="pct"/>
          </w:tcPr>
          <w:p w14:paraId="1F3E45BD"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0.6102</w:t>
            </w:r>
          </w:p>
        </w:tc>
        <w:tc>
          <w:tcPr>
            <w:tcW w:w="820" w:type="pct"/>
          </w:tcPr>
          <w:p w14:paraId="33061DE1"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401</w:t>
            </w:r>
          </w:p>
        </w:tc>
      </w:tr>
      <w:tr w:rsidR="008B3FFE" w:rsidRPr="008B3FFE" w14:paraId="68DD153F" w14:textId="77777777" w:rsidTr="008B3FFE">
        <w:trPr>
          <w:trHeight w:val="521"/>
          <w:jc w:val="center"/>
        </w:trPr>
        <w:tc>
          <w:tcPr>
            <w:tcW w:w="1819" w:type="pct"/>
          </w:tcPr>
          <w:p w14:paraId="1B8FC884" w14:textId="77777777" w:rsidR="00885FB7" w:rsidRPr="008B3FFE" w:rsidRDefault="00885FB7" w:rsidP="008B3FFE">
            <w:pPr>
              <w:spacing w:after="0" w:line="240" w:lineRule="auto"/>
              <w:rPr>
                <w:rFonts w:ascii="Arial" w:hAnsi="Arial" w:cs="Arial"/>
                <w:sz w:val="20"/>
                <w:szCs w:val="20"/>
              </w:rPr>
            </w:pPr>
            <w:r w:rsidRPr="008B3FFE">
              <w:rPr>
                <w:rFonts w:ascii="Arial" w:hAnsi="Arial" w:cs="Arial"/>
                <w:sz w:val="20"/>
                <w:szCs w:val="20"/>
              </w:rPr>
              <w:lastRenderedPageBreak/>
              <w:t>Volumetric Thermal Expansion Coefficient</w:t>
            </w:r>
          </w:p>
        </w:tc>
        <w:tc>
          <w:tcPr>
            <w:tcW w:w="705" w:type="pct"/>
          </w:tcPr>
          <w:p w14:paraId="760C3988" w14:textId="77777777" w:rsidR="00885FB7" w:rsidRPr="008B3FFE" w:rsidRDefault="00885FB7" w:rsidP="008B3FFE">
            <w:pPr>
              <w:spacing w:after="0" w:line="240" w:lineRule="auto"/>
              <w:jc w:val="center"/>
              <w:rPr>
                <w:rFonts w:ascii="Arial" w:hAnsi="Arial" w:cs="Arial"/>
                <w:i/>
                <w:iCs/>
                <w:sz w:val="20"/>
                <w:szCs w:val="20"/>
              </w:rPr>
            </w:pPr>
            <w:r w:rsidRPr="008B3FFE">
              <w:rPr>
                <w:rFonts w:ascii="Arial" w:hAnsi="Arial" w:cs="Arial"/>
                <w:i/>
                <w:iCs/>
                <w:sz w:val="20"/>
                <w:szCs w:val="20"/>
              </w:rPr>
              <w:t>β</w:t>
            </w:r>
          </w:p>
        </w:tc>
        <w:tc>
          <w:tcPr>
            <w:tcW w:w="752" w:type="pct"/>
          </w:tcPr>
          <w:p w14:paraId="4E07FE7B"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K</w:t>
            </w:r>
            <w:r w:rsidRPr="008B3FFE">
              <w:rPr>
                <w:rFonts w:ascii="Arial" w:hAnsi="Arial" w:cs="Arial"/>
                <w:sz w:val="20"/>
                <w:szCs w:val="20"/>
                <w:vertAlign w:val="superscript"/>
              </w:rPr>
              <w:t>−1</w:t>
            </w:r>
          </w:p>
        </w:tc>
        <w:tc>
          <w:tcPr>
            <w:tcW w:w="904" w:type="pct"/>
          </w:tcPr>
          <w:p w14:paraId="23BA9A10"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26.6×10</w:t>
            </w:r>
            <w:r w:rsidRPr="008B3FFE">
              <w:rPr>
                <w:rFonts w:ascii="Arial" w:hAnsi="Arial" w:cs="Arial"/>
                <w:sz w:val="20"/>
                <w:szCs w:val="20"/>
                <w:vertAlign w:val="superscript"/>
              </w:rPr>
              <w:t>−5</w:t>
            </w:r>
          </w:p>
        </w:tc>
        <w:tc>
          <w:tcPr>
            <w:tcW w:w="820" w:type="pct"/>
          </w:tcPr>
          <w:p w14:paraId="48B5286F"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49.9×10</w:t>
            </w:r>
            <w:r w:rsidRPr="008B3FFE">
              <w:rPr>
                <w:rFonts w:ascii="Arial" w:hAnsi="Arial" w:cs="Arial"/>
                <w:sz w:val="20"/>
                <w:szCs w:val="20"/>
                <w:vertAlign w:val="superscript"/>
              </w:rPr>
              <w:t>−6</w:t>
            </w:r>
          </w:p>
        </w:tc>
      </w:tr>
      <w:tr w:rsidR="008B3FFE" w:rsidRPr="008B3FFE" w14:paraId="3D17B390" w14:textId="77777777" w:rsidTr="008B3FFE">
        <w:trPr>
          <w:trHeight w:val="453"/>
          <w:jc w:val="center"/>
        </w:trPr>
        <w:tc>
          <w:tcPr>
            <w:tcW w:w="1819" w:type="pct"/>
          </w:tcPr>
          <w:p w14:paraId="0484F373" w14:textId="77777777" w:rsidR="00885FB7" w:rsidRPr="008B3FFE" w:rsidRDefault="00885FB7" w:rsidP="008B3FFE">
            <w:pPr>
              <w:spacing w:after="0" w:line="240" w:lineRule="auto"/>
              <w:rPr>
                <w:rFonts w:ascii="Arial" w:hAnsi="Arial" w:cs="Arial"/>
                <w:sz w:val="20"/>
                <w:szCs w:val="20"/>
              </w:rPr>
            </w:pPr>
            <w:r w:rsidRPr="008B3FFE">
              <w:rPr>
                <w:rFonts w:ascii="Arial" w:hAnsi="Arial" w:cs="Arial"/>
                <w:sz w:val="20"/>
                <w:szCs w:val="20"/>
              </w:rPr>
              <w:t>Electrical Conductivity</w:t>
            </w:r>
          </w:p>
        </w:tc>
        <w:tc>
          <w:tcPr>
            <w:tcW w:w="705" w:type="pct"/>
          </w:tcPr>
          <w:p w14:paraId="7B7C22EB" w14:textId="77777777" w:rsidR="00885FB7" w:rsidRPr="008B3FFE" w:rsidRDefault="00885FB7" w:rsidP="008B3FFE">
            <w:pPr>
              <w:spacing w:after="0" w:line="240" w:lineRule="auto"/>
              <w:jc w:val="center"/>
              <w:rPr>
                <w:rFonts w:ascii="Arial" w:hAnsi="Arial" w:cs="Arial"/>
                <w:i/>
                <w:iCs/>
                <w:sz w:val="20"/>
                <w:szCs w:val="20"/>
              </w:rPr>
            </w:pPr>
            <w:r w:rsidRPr="008B3FFE">
              <w:rPr>
                <w:rFonts w:ascii="Arial" w:hAnsi="Arial" w:cs="Arial"/>
                <w:i/>
                <w:iCs/>
                <w:sz w:val="20"/>
                <w:szCs w:val="20"/>
              </w:rPr>
              <w:t>σ</w:t>
            </w:r>
          </w:p>
        </w:tc>
        <w:tc>
          <w:tcPr>
            <w:tcW w:w="752" w:type="pct"/>
          </w:tcPr>
          <w:p w14:paraId="64548EA6"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Sm</w:t>
            </w:r>
            <w:r w:rsidRPr="008B3FFE">
              <w:rPr>
                <w:rFonts w:ascii="Arial" w:hAnsi="Arial" w:cs="Arial"/>
                <w:sz w:val="20"/>
                <w:szCs w:val="20"/>
                <w:vertAlign w:val="superscript"/>
              </w:rPr>
              <w:t>−1</w:t>
            </w:r>
          </w:p>
        </w:tc>
        <w:tc>
          <w:tcPr>
            <w:tcW w:w="904" w:type="pct"/>
          </w:tcPr>
          <w:p w14:paraId="1AF16B1F"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0.05</w:t>
            </w:r>
          </w:p>
        </w:tc>
        <w:tc>
          <w:tcPr>
            <w:tcW w:w="820" w:type="pct"/>
          </w:tcPr>
          <w:p w14:paraId="3AA73E8E"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59.6×10</w:t>
            </w:r>
            <w:r w:rsidRPr="008B3FFE">
              <w:rPr>
                <w:rFonts w:ascii="Arial" w:hAnsi="Arial" w:cs="Arial"/>
                <w:sz w:val="20"/>
                <w:szCs w:val="20"/>
                <w:vertAlign w:val="superscript"/>
              </w:rPr>
              <w:t>-6</w:t>
            </w:r>
          </w:p>
        </w:tc>
      </w:tr>
      <w:tr w:rsidR="008B3FFE" w:rsidRPr="008B3FFE" w14:paraId="15ED8AEA" w14:textId="77777777" w:rsidTr="008B3FFE">
        <w:trPr>
          <w:trHeight w:val="444"/>
          <w:jc w:val="center"/>
        </w:trPr>
        <w:tc>
          <w:tcPr>
            <w:tcW w:w="1819" w:type="pct"/>
          </w:tcPr>
          <w:p w14:paraId="51507D51" w14:textId="77777777" w:rsidR="00885FB7" w:rsidRPr="008B3FFE" w:rsidRDefault="00885FB7" w:rsidP="008B3FFE">
            <w:pPr>
              <w:spacing w:after="0" w:line="240" w:lineRule="auto"/>
              <w:rPr>
                <w:rFonts w:ascii="Arial" w:hAnsi="Arial" w:cs="Arial"/>
                <w:sz w:val="20"/>
                <w:szCs w:val="20"/>
              </w:rPr>
            </w:pPr>
            <w:r w:rsidRPr="008B3FFE">
              <w:rPr>
                <w:rFonts w:ascii="Arial" w:hAnsi="Arial" w:cs="Arial"/>
                <w:sz w:val="20"/>
                <w:szCs w:val="20"/>
              </w:rPr>
              <w:t>Dynamic viscosity</w:t>
            </w:r>
          </w:p>
        </w:tc>
        <w:tc>
          <w:tcPr>
            <w:tcW w:w="705" w:type="pct"/>
          </w:tcPr>
          <w:p w14:paraId="17E47CBF" w14:textId="77777777" w:rsidR="00885FB7" w:rsidRPr="008B3FFE" w:rsidRDefault="00885FB7" w:rsidP="008B3FFE">
            <w:pPr>
              <w:spacing w:after="0" w:line="240" w:lineRule="auto"/>
              <w:jc w:val="center"/>
              <w:rPr>
                <w:rFonts w:ascii="Arial" w:hAnsi="Arial" w:cs="Arial"/>
                <w:i/>
                <w:iCs/>
                <w:sz w:val="20"/>
                <w:szCs w:val="20"/>
              </w:rPr>
            </w:pPr>
            <w:r w:rsidRPr="008B3FFE">
              <w:rPr>
                <w:rFonts w:ascii="Arial" w:hAnsi="Arial" w:cs="Arial"/>
                <w:i/>
                <w:iCs/>
                <w:sz w:val="20"/>
                <w:szCs w:val="20"/>
              </w:rPr>
              <w:t>μ</w:t>
            </w:r>
          </w:p>
        </w:tc>
        <w:tc>
          <w:tcPr>
            <w:tcW w:w="752" w:type="pct"/>
          </w:tcPr>
          <w:p w14:paraId="33926994"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kgm</w:t>
            </w:r>
            <w:r w:rsidRPr="008B3FFE">
              <w:rPr>
                <w:rFonts w:ascii="Arial" w:hAnsi="Arial" w:cs="Arial"/>
                <w:sz w:val="20"/>
                <w:szCs w:val="20"/>
                <w:vertAlign w:val="superscript"/>
              </w:rPr>
              <w:t>−1</w:t>
            </w:r>
            <w:r w:rsidRPr="008B3FFE">
              <w:rPr>
                <w:rFonts w:ascii="Arial" w:hAnsi="Arial" w:cs="Arial"/>
                <w:sz w:val="20"/>
                <w:szCs w:val="20"/>
              </w:rPr>
              <w:t>s</w:t>
            </w:r>
            <w:r w:rsidRPr="008B3FFE">
              <w:rPr>
                <w:rFonts w:ascii="Arial" w:hAnsi="Arial" w:cs="Arial"/>
                <w:sz w:val="20"/>
                <w:szCs w:val="20"/>
                <w:vertAlign w:val="superscript"/>
              </w:rPr>
              <w:t>−1</w:t>
            </w:r>
          </w:p>
        </w:tc>
        <w:tc>
          <w:tcPr>
            <w:tcW w:w="904" w:type="pct"/>
          </w:tcPr>
          <w:p w14:paraId="12E92377"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8.538×10</w:t>
            </w:r>
            <w:r w:rsidRPr="008B3FFE">
              <w:rPr>
                <w:rFonts w:ascii="Arial" w:hAnsi="Arial" w:cs="Arial"/>
                <w:sz w:val="20"/>
                <w:szCs w:val="20"/>
                <w:vertAlign w:val="superscript"/>
              </w:rPr>
              <w:t>−4</w:t>
            </w:r>
          </w:p>
        </w:tc>
        <w:tc>
          <w:tcPr>
            <w:tcW w:w="820" w:type="pct"/>
          </w:tcPr>
          <w:p w14:paraId="150257C3"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w:t>
            </w:r>
          </w:p>
        </w:tc>
      </w:tr>
      <w:tr w:rsidR="008B3FFE" w:rsidRPr="008B3FFE" w14:paraId="3AF01692" w14:textId="77777777" w:rsidTr="008B3FFE">
        <w:trPr>
          <w:trHeight w:val="435"/>
          <w:jc w:val="center"/>
        </w:trPr>
        <w:tc>
          <w:tcPr>
            <w:tcW w:w="1819" w:type="pct"/>
          </w:tcPr>
          <w:p w14:paraId="54F6F9E4" w14:textId="77777777" w:rsidR="00885FB7" w:rsidRPr="008B3FFE" w:rsidRDefault="00885FB7" w:rsidP="008B3FFE">
            <w:pPr>
              <w:spacing w:after="0" w:line="240" w:lineRule="auto"/>
              <w:rPr>
                <w:rFonts w:ascii="Arial" w:hAnsi="Arial" w:cs="Arial"/>
                <w:sz w:val="20"/>
                <w:szCs w:val="20"/>
              </w:rPr>
            </w:pPr>
            <w:r w:rsidRPr="008B3FFE">
              <w:rPr>
                <w:rFonts w:ascii="Arial" w:hAnsi="Arial" w:cs="Arial"/>
                <w:sz w:val="20"/>
                <w:szCs w:val="20"/>
              </w:rPr>
              <w:t>Prandtl Number</w:t>
            </w:r>
          </w:p>
        </w:tc>
        <w:tc>
          <w:tcPr>
            <w:tcW w:w="705" w:type="pct"/>
          </w:tcPr>
          <w:p w14:paraId="21DD733A" w14:textId="77777777" w:rsidR="00885FB7" w:rsidRPr="008B3FFE" w:rsidRDefault="00885FB7" w:rsidP="008B3FFE">
            <w:pPr>
              <w:spacing w:after="0" w:line="240" w:lineRule="auto"/>
              <w:jc w:val="center"/>
              <w:rPr>
                <w:rFonts w:ascii="Arial" w:hAnsi="Arial" w:cs="Arial"/>
                <w:i/>
                <w:iCs/>
                <w:sz w:val="20"/>
                <w:szCs w:val="20"/>
              </w:rPr>
            </w:pPr>
            <w:r w:rsidRPr="008B3FFE">
              <w:rPr>
                <w:rFonts w:ascii="Arial" w:hAnsi="Arial" w:cs="Arial"/>
                <w:i/>
                <w:iCs/>
                <w:sz w:val="20"/>
                <w:szCs w:val="20"/>
              </w:rPr>
              <w:t>Pr</w:t>
            </w:r>
          </w:p>
        </w:tc>
        <w:tc>
          <w:tcPr>
            <w:tcW w:w="752" w:type="pct"/>
          </w:tcPr>
          <w:p w14:paraId="479A31EA"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w:t>
            </w:r>
          </w:p>
        </w:tc>
        <w:tc>
          <w:tcPr>
            <w:tcW w:w="904" w:type="pct"/>
          </w:tcPr>
          <w:p w14:paraId="0179C08B"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5.856</w:t>
            </w:r>
          </w:p>
        </w:tc>
        <w:tc>
          <w:tcPr>
            <w:tcW w:w="820" w:type="pct"/>
          </w:tcPr>
          <w:p w14:paraId="36DC4281" w14:textId="77777777" w:rsidR="00885FB7" w:rsidRPr="008B3FFE" w:rsidRDefault="00885FB7" w:rsidP="008B3FFE">
            <w:pPr>
              <w:spacing w:after="0" w:line="240" w:lineRule="auto"/>
              <w:jc w:val="center"/>
              <w:rPr>
                <w:rFonts w:ascii="Arial" w:hAnsi="Arial" w:cs="Arial"/>
                <w:sz w:val="20"/>
                <w:szCs w:val="20"/>
              </w:rPr>
            </w:pPr>
            <w:r w:rsidRPr="008B3FFE">
              <w:rPr>
                <w:rFonts w:ascii="Arial" w:hAnsi="Arial" w:cs="Arial"/>
                <w:sz w:val="20"/>
                <w:szCs w:val="20"/>
              </w:rPr>
              <w:t>-</w:t>
            </w:r>
          </w:p>
        </w:tc>
      </w:tr>
    </w:tbl>
    <w:p w14:paraId="099A4905" w14:textId="77777777" w:rsidR="0019750D" w:rsidRDefault="0019750D" w:rsidP="008B3FFE">
      <w:pPr>
        <w:spacing w:after="0" w:line="240" w:lineRule="auto"/>
        <w:jc w:val="both"/>
        <w:rPr>
          <w:rFonts w:ascii="Arial" w:hAnsi="Arial" w:cs="Arial"/>
          <w:sz w:val="20"/>
          <w:szCs w:val="20"/>
        </w:rPr>
      </w:pPr>
    </w:p>
    <w:p w14:paraId="7E8CA537" w14:textId="7F736944" w:rsidR="00B3684F" w:rsidRDefault="00B3684F" w:rsidP="008B3FFE">
      <w:pPr>
        <w:spacing w:after="0" w:line="240" w:lineRule="auto"/>
        <w:jc w:val="both"/>
        <w:rPr>
          <w:rFonts w:ascii="Arial" w:hAnsi="Arial" w:cs="Arial"/>
          <w:sz w:val="20"/>
          <w:szCs w:val="20"/>
        </w:rPr>
      </w:pPr>
      <w:r w:rsidRPr="00B3684F">
        <w:rPr>
          <w:rFonts w:ascii="Arial" w:hAnsi="Arial" w:cs="Arial"/>
          <w:sz w:val="20"/>
          <w:szCs w:val="20"/>
        </w:rPr>
        <w:t>The Galerkin Finite Element Method (FEM) is employed to solve the governing conservation equations of mass, momentum, and energy across the fluid and solid domains. The overall system performance is assessed using three dimensionless indicators: the average Nusselt number (Nu) for heat transfer rate, entropy generation (S</w:t>
      </w:r>
      <w:r w:rsidR="00885FB7" w:rsidRPr="008B3FFE">
        <w:rPr>
          <w:rFonts w:ascii="Arial" w:hAnsi="Arial" w:cs="Arial"/>
          <w:sz w:val="20"/>
          <w:szCs w:val="20"/>
          <w:vertAlign w:val="subscript"/>
        </w:rPr>
        <w:t>T</w:t>
      </w:r>
      <w:r w:rsidRPr="00B3684F">
        <w:rPr>
          <w:rFonts w:ascii="Arial" w:hAnsi="Arial" w:cs="Arial"/>
          <w:sz w:val="20"/>
          <w:szCs w:val="20"/>
        </w:rPr>
        <w:t>) for system irreversibility, and the Ecological Coefficient of Performance (ECOP) for thermal efficiency evaluation.</w:t>
      </w:r>
    </w:p>
    <w:p w14:paraId="039405E7" w14:textId="77777777" w:rsidR="00272937" w:rsidRPr="00B3684F" w:rsidRDefault="00272937" w:rsidP="008B3FFE">
      <w:pPr>
        <w:spacing w:after="0" w:line="240" w:lineRule="auto"/>
        <w:jc w:val="both"/>
        <w:rPr>
          <w:rFonts w:ascii="Arial" w:hAnsi="Arial" w:cs="Arial"/>
          <w:sz w:val="20"/>
          <w:szCs w:val="20"/>
        </w:rPr>
      </w:pPr>
    </w:p>
    <w:p w14:paraId="38AA227F" w14:textId="77777777" w:rsidR="00CF4FF2" w:rsidRPr="008B3FFE" w:rsidRDefault="00CF4FF2" w:rsidP="008B3FFE">
      <w:pPr>
        <w:pStyle w:val="13Text"/>
        <w:spacing w:line="240" w:lineRule="auto"/>
        <w:ind w:firstLineChars="0" w:firstLine="0"/>
        <w:rPr>
          <w:rFonts w:ascii="Arial" w:hAnsi="Arial" w:cs="Arial"/>
          <w:b/>
          <w:bCs/>
        </w:rPr>
      </w:pPr>
    </w:p>
    <w:p w14:paraId="1F469BFB" w14:textId="6437284C" w:rsidR="00BF7885" w:rsidRPr="008B3FFE" w:rsidRDefault="00BF7885" w:rsidP="008B3FFE">
      <w:pPr>
        <w:pStyle w:val="13Text"/>
        <w:spacing w:line="360" w:lineRule="auto"/>
        <w:ind w:firstLineChars="0" w:firstLine="0"/>
        <w:rPr>
          <w:rFonts w:ascii="Arial" w:hAnsi="Arial" w:cs="Arial"/>
          <w:b/>
          <w:caps/>
          <w:snapToGrid w:val="0"/>
          <w:color w:val="000000" w:themeColor="text1"/>
          <w:kern w:val="0"/>
          <w:sz w:val="22"/>
          <w:szCs w:val="22"/>
        </w:rPr>
      </w:pPr>
      <w:r w:rsidRPr="008B3FFE">
        <w:rPr>
          <w:rFonts w:ascii="Arial" w:hAnsi="Arial" w:cs="Arial"/>
          <w:b/>
          <w:bCs/>
          <w:caps/>
          <w:sz w:val="22"/>
          <w:szCs w:val="22"/>
        </w:rPr>
        <w:t xml:space="preserve">3.0 </w:t>
      </w:r>
      <w:r w:rsidR="00CF4FF2" w:rsidRPr="008B3FFE">
        <w:rPr>
          <w:rFonts w:ascii="Arial" w:hAnsi="Arial" w:cs="Arial"/>
          <w:b/>
          <w:caps/>
          <w:snapToGrid w:val="0"/>
          <w:color w:val="000000" w:themeColor="text1"/>
          <w:kern w:val="0"/>
          <w:sz w:val="22"/>
          <w:szCs w:val="22"/>
        </w:rPr>
        <w:t xml:space="preserve">Grid Sensitivity Check and </w:t>
      </w:r>
      <w:r w:rsidRPr="008B3FFE">
        <w:rPr>
          <w:rFonts w:ascii="Arial" w:hAnsi="Arial" w:cs="Arial"/>
          <w:b/>
          <w:bCs/>
          <w:caps/>
          <w:sz w:val="22"/>
          <w:szCs w:val="22"/>
        </w:rPr>
        <w:t xml:space="preserve">Model </w:t>
      </w:r>
      <w:r w:rsidR="00CF4FF2" w:rsidRPr="008B3FFE">
        <w:rPr>
          <w:rFonts w:ascii="Arial" w:hAnsi="Arial" w:cs="Arial"/>
          <w:b/>
          <w:bCs/>
          <w:caps/>
          <w:sz w:val="22"/>
          <w:szCs w:val="22"/>
        </w:rPr>
        <w:t>Validation</w:t>
      </w:r>
    </w:p>
    <w:p w14:paraId="7823729B" w14:textId="5A3A02B5" w:rsidR="00961846" w:rsidRPr="00961846" w:rsidRDefault="00961846" w:rsidP="00EB7646">
      <w:pPr>
        <w:spacing w:after="0" w:line="240" w:lineRule="auto"/>
        <w:jc w:val="both"/>
        <w:rPr>
          <w:rFonts w:ascii="Arial" w:hAnsi="Arial" w:cs="Arial"/>
          <w:sz w:val="20"/>
          <w:szCs w:val="20"/>
        </w:rPr>
      </w:pPr>
      <w:r w:rsidRPr="008B3FFE">
        <w:rPr>
          <w:rFonts w:ascii="Arial" w:hAnsi="Arial" w:cs="Arial"/>
          <w:sz w:val="20"/>
          <w:szCs w:val="20"/>
        </w:rPr>
        <w:t>A grid sensitivity analysis was performed to ensure numerical stability and mesh independence of the finite element results. The computational mesh was refined in the vicinity of the wavy top wall and along the solid–fluid interfaces of the internal obstacles to accurately capture the steep temperature and velocity gradients.</w:t>
      </w:r>
      <w:r w:rsidR="0019750D">
        <w:rPr>
          <w:rFonts w:ascii="Arial" w:hAnsi="Arial" w:cs="Arial"/>
          <w:sz w:val="20"/>
          <w:szCs w:val="20"/>
        </w:rPr>
        <w:t xml:space="preserve"> </w:t>
      </w:r>
      <w:r w:rsidRPr="00961846">
        <w:rPr>
          <w:rFonts w:ascii="Arial" w:hAnsi="Arial" w:cs="Arial"/>
          <w:sz w:val="20"/>
          <w:szCs w:val="20"/>
        </w:rPr>
        <w:t xml:space="preserve">Figure 2 </w:t>
      </w:r>
      <w:r w:rsidRPr="008B3FFE">
        <w:rPr>
          <w:rFonts w:ascii="Arial" w:hAnsi="Arial" w:cs="Arial"/>
          <w:sz w:val="20"/>
          <w:szCs w:val="20"/>
        </w:rPr>
        <w:t>illustrates the mesh distribution for various grid densities (Finer, Extra Fine, and Extremely Fine) across all three obstacle configurations: S</w:t>
      </w:r>
      <w:r w:rsidRPr="00961846">
        <w:rPr>
          <w:rFonts w:ascii="Arial" w:hAnsi="Arial" w:cs="Arial"/>
          <w:sz w:val="20"/>
          <w:szCs w:val="20"/>
        </w:rPr>
        <w:t xml:space="preserve">tar, </w:t>
      </w:r>
      <w:r w:rsidRPr="008B3FFE">
        <w:rPr>
          <w:rFonts w:ascii="Arial" w:hAnsi="Arial" w:cs="Arial"/>
          <w:sz w:val="20"/>
          <w:szCs w:val="20"/>
        </w:rPr>
        <w:t>S</w:t>
      </w:r>
      <w:r w:rsidRPr="00961846">
        <w:rPr>
          <w:rFonts w:ascii="Arial" w:hAnsi="Arial" w:cs="Arial"/>
          <w:sz w:val="20"/>
          <w:szCs w:val="20"/>
        </w:rPr>
        <w:t xml:space="preserve">quare, and </w:t>
      </w:r>
      <w:r w:rsidRPr="008B3FFE">
        <w:rPr>
          <w:rFonts w:ascii="Arial" w:hAnsi="Arial" w:cs="Arial"/>
          <w:sz w:val="20"/>
          <w:szCs w:val="20"/>
        </w:rPr>
        <w:t>T</w:t>
      </w:r>
      <w:r w:rsidRPr="00961846">
        <w:rPr>
          <w:rFonts w:ascii="Arial" w:hAnsi="Arial" w:cs="Arial"/>
          <w:sz w:val="20"/>
          <w:szCs w:val="20"/>
        </w:rPr>
        <w:t>riangular. The refinement pattern clearly demonstrates increased mesh resolution around heated obstacles and along the wavy boundaries, ensuring higher numerical precision in regions with strong convective flow and thermal variations.</w:t>
      </w:r>
    </w:p>
    <w:p w14:paraId="57C43F37" w14:textId="77777777" w:rsidR="00961846" w:rsidRPr="008B3FFE" w:rsidRDefault="00961846" w:rsidP="00EB7646">
      <w:pPr>
        <w:spacing w:after="0" w:line="240" w:lineRule="auto"/>
        <w:jc w:val="both"/>
        <w:rPr>
          <w:rFonts w:ascii="Arial" w:hAnsi="Arial" w:cs="Arial"/>
          <w:caps/>
          <w:sz w:val="20"/>
          <w:szCs w:val="20"/>
        </w:rPr>
      </w:pPr>
    </w:p>
    <w:p w14:paraId="7BC022B7" w14:textId="77777777" w:rsidR="00C25B12" w:rsidRPr="008B3FFE" w:rsidRDefault="00C25B12" w:rsidP="00EB7646">
      <w:pPr>
        <w:spacing w:after="0" w:line="240" w:lineRule="auto"/>
        <w:jc w:val="both"/>
        <w:rPr>
          <w:rFonts w:ascii="Arial" w:hAnsi="Arial" w:cs="Arial"/>
          <w:cap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2924"/>
        <w:gridCol w:w="2826"/>
      </w:tblGrid>
      <w:tr w:rsidR="00C25B12" w:rsidRPr="008B3FFE" w14:paraId="48E6C6E6" w14:textId="77777777" w:rsidTr="008B3FFE">
        <w:trPr>
          <w:jc w:val="center"/>
        </w:trPr>
        <w:tc>
          <w:tcPr>
            <w:tcW w:w="2826" w:type="dxa"/>
          </w:tcPr>
          <w:p w14:paraId="31A33FCB" w14:textId="77777777" w:rsidR="00C25B12" w:rsidRPr="008B3FFE" w:rsidRDefault="00C25B12" w:rsidP="00EB7646">
            <w:pPr>
              <w:spacing w:line="240" w:lineRule="auto"/>
              <w:jc w:val="center"/>
              <w:rPr>
                <w:rFonts w:ascii="Arial" w:hAnsi="Arial" w:cs="Arial"/>
                <w:caps/>
                <w:noProof/>
                <w:sz w:val="20"/>
                <w:szCs w:val="20"/>
                <w14:ligatures w14:val="standardContextual"/>
              </w:rPr>
            </w:pPr>
            <w:r w:rsidRPr="008B3FFE">
              <w:rPr>
                <w:rFonts w:ascii="Arial" w:hAnsi="Arial" w:cs="Arial"/>
                <w:b/>
                <w:bCs/>
                <w:sz w:val="20"/>
                <w:szCs w:val="20"/>
              </w:rPr>
              <w:t>Finer</w:t>
            </w:r>
          </w:p>
        </w:tc>
        <w:tc>
          <w:tcPr>
            <w:tcW w:w="2924" w:type="dxa"/>
          </w:tcPr>
          <w:p w14:paraId="5ED329C8" w14:textId="77777777" w:rsidR="00C25B12" w:rsidRPr="008B3FFE" w:rsidRDefault="00C25B12" w:rsidP="00EB7646">
            <w:pPr>
              <w:spacing w:line="240" w:lineRule="auto"/>
              <w:jc w:val="center"/>
              <w:rPr>
                <w:rFonts w:ascii="Arial" w:hAnsi="Arial" w:cs="Arial"/>
                <w:caps/>
                <w:noProof/>
                <w:sz w:val="20"/>
                <w:szCs w:val="20"/>
                <w14:ligatures w14:val="standardContextual"/>
              </w:rPr>
            </w:pPr>
            <w:r w:rsidRPr="008B3FFE">
              <w:rPr>
                <w:rFonts w:ascii="Arial" w:hAnsi="Arial" w:cs="Arial"/>
                <w:b/>
                <w:bCs/>
                <w:sz w:val="20"/>
                <w:szCs w:val="20"/>
              </w:rPr>
              <w:t>Extra Fine</w:t>
            </w:r>
          </w:p>
        </w:tc>
        <w:tc>
          <w:tcPr>
            <w:tcW w:w="2826" w:type="dxa"/>
          </w:tcPr>
          <w:p w14:paraId="65F6D218" w14:textId="77777777" w:rsidR="00C25B12" w:rsidRPr="008B3FFE" w:rsidRDefault="00C25B12" w:rsidP="00EB7646">
            <w:pPr>
              <w:spacing w:line="240" w:lineRule="auto"/>
              <w:jc w:val="center"/>
              <w:rPr>
                <w:rFonts w:ascii="Arial" w:hAnsi="Arial" w:cs="Arial"/>
                <w:caps/>
                <w:noProof/>
                <w:sz w:val="20"/>
                <w:szCs w:val="20"/>
                <w14:ligatures w14:val="standardContextual"/>
              </w:rPr>
            </w:pPr>
            <w:r w:rsidRPr="008B3FFE">
              <w:rPr>
                <w:rFonts w:ascii="Arial" w:hAnsi="Arial" w:cs="Arial"/>
                <w:b/>
                <w:bCs/>
                <w:sz w:val="20"/>
                <w:szCs w:val="20"/>
              </w:rPr>
              <w:t>Extremely Finer</w:t>
            </w:r>
          </w:p>
        </w:tc>
      </w:tr>
      <w:tr w:rsidR="00C25B12" w:rsidRPr="008B3FFE" w14:paraId="4EA5E15D" w14:textId="77777777" w:rsidTr="008B3FFE">
        <w:trPr>
          <w:trHeight w:val="1997"/>
          <w:jc w:val="center"/>
        </w:trPr>
        <w:tc>
          <w:tcPr>
            <w:tcW w:w="2826" w:type="dxa"/>
          </w:tcPr>
          <w:p w14:paraId="586939C6" w14:textId="77777777" w:rsidR="00C25B12" w:rsidRPr="008B3FFE" w:rsidRDefault="00C25B12" w:rsidP="00EB7646">
            <w:pPr>
              <w:spacing w:line="240" w:lineRule="auto"/>
              <w:jc w:val="center"/>
              <w:rPr>
                <w:rFonts w:ascii="Arial" w:hAnsi="Arial" w:cs="Arial"/>
                <w:caps/>
                <w:noProof/>
                <w:sz w:val="20"/>
                <w:szCs w:val="20"/>
                <w14:ligatures w14:val="standardContextual"/>
              </w:rPr>
            </w:pPr>
            <w:r w:rsidRPr="008B3FFE">
              <w:rPr>
                <w:rFonts w:ascii="Arial" w:hAnsi="Arial" w:cs="Arial"/>
                <w:caps/>
                <w:noProof/>
                <w:sz w:val="20"/>
                <w:szCs w:val="20"/>
                <w14:ligatures w14:val="standardContextual"/>
              </w:rPr>
              <w:drawing>
                <wp:inline distT="0" distB="0" distL="0" distR="0" wp14:anchorId="47870846" wp14:editId="22554EEE">
                  <wp:extent cx="1650452" cy="1154688"/>
                  <wp:effectExtent l="0" t="0" r="6985" b="7620"/>
                  <wp:docPr id="1093557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57239" name="Picture 2"/>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50452" cy="1154688"/>
                          </a:xfrm>
                          <a:prstGeom prst="rect">
                            <a:avLst/>
                          </a:prstGeom>
                        </pic:spPr>
                      </pic:pic>
                    </a:graphicData>
                  </a:graphic>
                </wp:inline>
              </w:drawing>
            </w:r>
          </w:p>
        </w:tc>
        <w:tc>
          <w:tcPr>
            <w:tcW w:w="2924" w:type="dxa"/>
          </w:tcPr>
          <w:p w14:paraId="57DA4110" w14:textId="77777777" w:rsidR="00C25B12" w:rsidRPr="008B3FFE" w:rsidRDefault="00C25B12" w:rsidP="00EB7646">
            <w:pPr>
              <w:spacing w:line="240" w:lineRule="auto"/>
              <w:jc w:val="center"/>
              <w:rPr>
                <w:rFonts w:ascii="Arial" w:hAnsi="Arial" w:cs="Arial"/>
                <w:caps/>
                <w:noProof/>
                <w:sz w:val="20"/>
                <w:szCs w:val="20"/>
                <w14:ligatures w14:val="standardContextual"/>
              </w:rPr>
            </w:pPr>
            <w:r w:rsidRPr="008B3FFE">
              <w:rPr>
                <w:rFonts w:ascii="Arial" w:hAnsi="Arial" w:cs="Arial"/>
                <w:caps/>
                <w:noProof/>
                <w:sz w:val="20"/>
                <w:szCs w:val="20"/>
                <w14:ligatures w14:val="standardContextual"/>
              </w:rPr>
              <w:drawing>
                <wp:inline distT="0" distB="0" distL="0" distR="0" wp14:anchorId="3DC1D0B6" wp14:editId="4F709E33">
                  <wp:extent cx="1650452" cy="1140593"/>
                  <wp:effectExtent l="0" t="0" r="6985" b="2540"/>
                  <wp:docPr id="326600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00238" name="Picture 2"/>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50452" cy="1140593"/>
                          </a:xfrm>
                          <a:prstGeom prst="rect">
                            <a:avLst/>
                          </a:prstGeom>
                        </pic:spPr>
                      </pic:pic>
                    </a:graphicData>
                  </a:graphic>
                </wp:inline>
              </w:drawing>
            </w:r>
          </w:p>
        </w:tc>
        <w:tc>
          <w:tcPr>
            <w:tcW w:w="2826" w:type="dxa"/>
          </w:tcPr>
          <w:p w14:paraId="6AFEDE5F" w14:textId="77777777" w:rsidR="00C25B12" w:rsidRPr="008B3FFE" w:rsidRDefault="00C25B12" w:rsidP="00EB7646">
            <w:pPr>
              <w:spacing w:line="240" w:lineRule="auto"/>
              <w:jc w:val="center"/>
              <w:rPr>
                <w:rFonts w:ascii="Arial" w:hAnsi="Arial" w:cs="Arial"/>
                <w:caps/>
                <w:noProof/>
                <w:sz w:val="20"/>
                <w:szCs w:val="20"/>
                <w14:ligatures w14:val="standardContextual"/>
              </w:rPr>
            </w:pPr>
            <w:r w:rsidRPr="008B3FFE">
              <w:rPr>
                <w:rFonts w:ascii="Arial" w:hAnsi="Arial" w:cs="Arial"/>
                <w:caps/>
                <w:noProof/>
                <w:sz w:val="20"/>
                <w:szCs w:val="20"/>
                <w14:ligatures w14:val="standardContextual"/>
              </w:rPr>
              <w:drawing>
                <wp:inline distT="0" distB="0" distL="0" distR="0" wp14:anchorId="2E71DA54" wp14:editId="60D18D26">
                  <wp:extent cx="1650452" cy="1159096"/>
                  <wp:effectExtent l="0" t="0" r="6985" b="3175"/>
                  <wp:docPr id="1044934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34587" name="Picture 2"/>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50452" cy="1159096"/>
                          </a:xfrm>
                          <a:prstGeom prst="rect">
                            <a:avLst/>
                          </a:prstGeom>
                        </pic:spPr>
                      </pic:pic>
                    </a:graphicData>
                  </a:graphic>
                </wp:inline>
              </w:drawing>
            </w:r>
          </w:p>
        </w:tc>
      </w:tr>
      <w:tr w:rsidR="00C25B12" w:rsidRPr="008B3FFE" w14:paraId="7A5732A8" w14:textId="77777777" w:rsidTr="008B3FFE">
        <w:trPr>
          <w:jc w:val="center"/>
        </w:trPr>
        <w:tc>
          <w:tcPr>
            <w:tcW w:w="8576" w:type="dxa"/>
            <w:gridSpan w:val="3"/>
          </w:tcPr>
          <w:p w14:paraId="1C47676B" w14:textId="447F3D5F" w:rsidR="00C25B12" w:rsidRPr="008B3FFE" w:rsidRDefault="00C25B12" w:rsidP="00EB7646">
            <w:pPr>
              <w:tabs>
                <w:tab w:val="left" w:pos="4787"/>
              </w:tabs>
              <w:spacing w:line="240" w:lineRule="auto"/>
              <w:jc w:val="center"/>
              <w:rPr>
                <w:rFonts w:ascii="Arial" w:hAnsi="Arial" w:cs="Arial"/>
                <w:caps/>
                <w:noProof/>
                <w:sz w:val="20"/>
                <w:szCs w:val="20"/>
                <w14:ligatures w14:val="standardContextual"/>
              </w:rPr>
            </w:pPr>
            <w:r w:rsidRPr="008B3FFE">
              <w:rPr>
                <w:rFonts w:ascii="Arial" w:hAnsi="Arial" w:cs="Arial"/>
                <w:b/>
                <w:bCs/>
                <w:sz w:val="20"/>
                <w:szCs w:val="20"/>
              </w:rPr>
              <w:t>a. Star Obstacle</w:t>
            </w:r>
          </w:p>
        </w:tc>
      </w:tr>
      <w:tr w:rsidR="00C25B12" w:rsidRPr="008B3FFE" w14:paraId="59188FD6" w14:textId="77777777" w:rsidTr="008B3FFE">
        <w:trPr>
          <w:trHeight w:val="1961"/>
          <w:jc w:val="center"/>
        </w:trPr>
        <w:tc>
          <w:tcPr>
            <w:tcW w:w="2826" w:type="dxa"/>
          </w:tcPr>
          <w:p w14:paraId="7E3F5F79" w14:textId="77777777" w:rsidR="00C25B12" w:rsidRPr="008B3FFE" w:rsidRDefault="00C25B12" w:rsidP="00EB7646">
            <w:pPr>
              <w:spacing w:line="240" w:lineRule="auto"/>
              <w:jc w:val="both"/>
              <w:rPr>
                <w:rFonts w:ascii="Arial" w:hAnsi="Arial" w:cs="Arial"/>
                <w:caps/>
                <w:sz w:val="20"/>
                <w:szCs w:val="20"/>
              </w:rPr>
            </w:pPr>
            <w:r w:rsidRPr="008B3FFE">
              <w:rPr>
                <w:rFonts w:ascii="Arial" w:hAnsi="Arial" w:cs="Arial"/>
                <w:caps/>
                <w:noProof/>
                <w:sz w:val="20"/>
                <w:szCs w:val="20"/>
                <w14:ligatures w14:val="standardContextual"/>
              </w:rPr>
              <w:drawing>
                <wp:inline distT="0" distB="0" distL="0" distR="0" wp14:anchorId="6220D354" wp14:editId="20582645">
                  <wp:extent cx="1650408" cy="1165337"/>
                  <wp:effectExtent l="0" t="0" r="6985" b="0"/>
                  <wp:docPr id="1178035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35821" name="Picture 2"/>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50408" cy="1165337"/>
                          </a:xfrm>
                          <a:prstGeom prst="rect">
                            <a:avLst/>
                          </a:prstGeom>
                        </pic:spPr>
                      </pic:pic>
                    </a:graphicData>
                  </a:graphic>
                </wp:inline>
              </w:drawing>
            </w:r>
          </w:p>
        </w:tc>
        <w:tc>
          <w:tcPr>
            <w:tcW w:w="2924" w:type="dxa"/>
          </w:tcPr>
          <w:p w14:paraId="603E9C51" w14:textId="77777777" w:rsidR="00C25B12" w:rsidRPr="008B3FFE" w:rsidRDefault="00C25B12" w:rsidP="00EB7646">
            <w:pPr>
              <w:spacing w:line="240" w:lineRule="auto"/>
              <w:jc w:val="both"/>
              <w:rPr>
                <w:rFonts w:ascii="Arial" w:hAnsi="Arial" w:cs="Arial"/>
                <w:caps/>
                <w:sz w:val="20"/>
                <w:szCs w:val="20"/>
              </w:rPr>
            </w:pPr>
            <w:r w:rsidRPr="008B3FFE">
              <w:rPr>
                <w:rFonts w:ascii="Arial" w:hAnsi="Arial" w:cs="Arial"/>
                <w:caps/>
                <w:noProof/>
                <w:sz w:val="20"/>
                <w:szCs w:val="20"/>
                <w14:ligatures w14:val="standardContextual"/>
              </w:rPr>
              <w:drawing>
                <wp:inline distT="0" distB="0" distL="0" distR="0" wp14:anchorId="70C0D5FE" wp14:editId="30DE6291">
                  <wp:extent cx="1648951" cy="1165337"/>
                  <wp:effectExtent l="0" t="0" r="8890" b="0"/>
                  <wp:docPr id="493829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29946" name="Picture 2"/>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48951" cy="1165337"/>
                          </a:xfrm>
                          <a:prstGeom prst="rect">
                            <a:avLst/>
                          </a:prstGeom>
                        </pic:spPr>
                      </pic:pic>
                    </a:graphicData>
                  </a:graphic>
                </wp:inline>
              </w:drawing>
            </w:r>
          </w:p>
        </w:tc>
        <w:tc>
          <w:tcPr>
            <w:tcW w:w="2826" w:type="dxa"/>
          </w:tcPr>
          <w:p w14:paraId="5CFFB6E6" w14:textId="77777777" w:rsidR="00C25B12" w:rsidRPr="008B3FFE" w:rsidRDefault="00C25B12" w:rsidP="00EB7646">
            <w:pPr>
              <w:spacing w:line="240" w:lineRule="auto"/>
              <w:jc w:val="both"/>
              <w:rPr>
                <w:rFonts w:ascii="Arial" w:hAnsi="Arial" w:cs="Arial"/>
                <w:caps/>
                <w:sz w:val="20"/>
                <w:szCs w:val="20"/>
              </w:rPr>
            </w:pPr>
            <w:r w:rsidRPr="008B3FFE">
              <w:rPr>
                <w:rFonts w:ascii="Arial" w:hAnsi="Arial" w:cs="Arial"/>
                <w:caps/>
                <w:noProof/>
                <w:sz w:val="20"/>
                <w:szCs w:val="20"/>
                <w14:ligatures w14:val="standardContextual"/>
              </w:rPr>
              <w:drawing>
                <wp:inline distT="0" distB="0" distL="0" distR="0" wp14:anchorId="5E7820BA" wp14:editId="418C676C">
                  <wp:extent cx="1650452" cy="1149139"/>
                  <wp:effectExtent l="0" t="0" r="6985" b="0"/>
                  <wp:docPr id="1831770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70178" name="Picture 2"/>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50452" cy="1149139"/>
                          </a:xfrm>
                          <a:prstGeom prst="rect">
                            <a:avLst/>
                          </a:prstGeom>
                        </pic:spPr>
                      </pic:pic>
                    </a:graphicData>
                  </a:graphic>
                </wp:inline>
              </w:drawing>
            </w:r>
          </w:p>
        </w:tc>
      </w:tr>
      <w:tr w:rsidR="00C25B12" w:rsidRPr="008B3FFE" w14:paraId="7F452A00" w14:textId="77777777" w:rsidTr="008B3FFE">
        <w:trPr>
          <w:jc w:val="center"/>
        </w:trPr>
        <w:tc>
          <w:tcPr>
            <w:tcW w:w="8576" w:type="dxa"/>
            <w:gridSpan w:val="3"/>
          </w:tcPr>
          <w:p w14:paraId="4B00F85F" w14:textId="23A019F7" w:rsidR="00C25B12" w:rsidRPr="008B3FFE" w:rsidRDefault="00C25B12" w:rsidP="00EB7646">
            <w:pPr>
              <w:spacing w:line="240" w:lineRule="auto"/>
              <w:jc w:val="center"/>
              <w:rPr>
                <w:rFonts w:ascii="Arial" w:hAnsi="Arial" w:cs="Arial"/>
                <w:caps/>
                <w:sz w:val="20"/>
                <w:szCs w:val="20"/>
              </w:rPr>
            </w:pPr>
            <w:r w:rsidRPr="008B3FFE">
              <w:rPr>
                <w:rFonts w:ascii="Arial" w:hAnsi="Arial" w:cs="Arial"/>
                <w:b/>
                <w:bCs/>
                <w:sz w:val="20"/>
                <w:szCs w:val="20"/>
              </w:rPr>
              <w:t>b. Square Obstacle</w:t>
            </w:r>
          </w:p>
        </w:tc>
      </w:tr>
      <w:tr w:rsidR="00C25B12" w:rsidRPr="008B3FFE" w14:paraId="454490C6" w14:textId="77777777" w:rsidTr="008B3FFE">
        <w:trPr>
          <w:trHeight w:val="1898"/>
          <w:jc w:val="center"/>
        </w:trPr>
        <w:tc>
          <w:tcPr>
            <w:tcW w:w="2826" w:type="dxa"/>
          </w:tcPr>
          <w:p w14:paraId="1B694BDF" w14:textId="77777777" w:rsidR="00C25B12" w:rsidRPr="008B3FFE" w:rsidRDefault="00C25B12" w:rsidP="00EB7646">
            <w:pPr>
              <w:spacing w:line="240" w:lineRule="auto"/>
              <w:jc w:val="both"/>
              <w:rPr>
                <w:rFonts w:ascii="Arial" w:hAnsi="Arial" w:cs="Arial"/>
                <w:caps/>
                <w:sz w:val="20"/>
                <w:szCs w:val="20"/>
              </w:rPr>
            </w:pPr>
            <w:r w:rsidRPr="008B3FFE">
              <w:rPr>
                <w:rFonts w:ascii="Arial" w:hAnsi="Arial" w:cs="Arial"/>
                <w:caps/>
                <w:noProof/>
                <w:sz w:val="20"/>
                <w:szCs w:val="20"/>
                <w14:ligatures w14:val="standardContextual"/>
              </w:rPr>
              <w:drawing>
                <wp:inline distT="0" distB="0" distL="0" distR="0" wp14:anchorId="42686AA2" wp14:editId="3ACF9EDF">
                  <wp:extent cx="1650452" cy="1149028"/>
                  <wp:effectExtent l="0" t="0" r="6985" b="0"/>
                  <wp:docPr id="919364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64048" name="Picture 2"/>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50452" cy="1149028"/>
                          </a:xfrm>
                          <a:prstGeom prst="rect">
                            <a:avLst/>
                          </a:prstGeom>
                        </pic:spPr>
                      </pic:pic>
                    </a:graphicData>
                  </a:graphic>
                </wp:inline>
              </w:drawing>
            </w:r>
          </w:p>
        </w:tc>
        <w:tc>
          <w:tcPr>
            <w:tcW w:w="2924" w:type="dxa"/>
          </w:tcPr>
          <w:p w14:paraId="319065E1" w14:textId="77777777" w:rsidR="00C25B12" w:rsidRPr="008B3FFE" w:rsidRDefault="00C25B12" w:rsidP="00EB7646">
            <w:pPr>
              <w:spacing w:line="240" w:lineRule="auto"/>
              <w:jc w:val="both"/>
              <w:rPr>
                <w:rFonts w:ascii="Arial" w:hAnsi="Arial" w:cs="Arial"/>
                <w:caps/>
                <w:sz w:val="20"/>
                <w:szCs w:val="20"/>
              </w:rPr>
            </w:pPr>
            <w:r w:rsidRPr="008B3FFE">
              <w:rPr>
                <w:rFonts w:ascii="Arial" w:hAnsi="Arial" w:cs="Arial"/>
                <w:caps/>
                <w:noProof/>
                <w:sz w:val="20"/>
                <w:szCs w:val="20"/>
                <w14:ligatures w14:val="standardContextual"/>
              </w:rPr>
              <w:drawing>
                <wp:inline distT="0" distB="0" distL="0" distR="0" wp14:anchorId="4A0E9891" wp14:editId="2CFFDE6D">
                  <wp:extent cx="1650452" cy="1138189"/>
                  <wp:effectExtent l="0" t="0" r="6985" b="5080"/>
                  <wp:docPr id="4693946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94661" name="Picture 2"/>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50452" cy="1138189"/>
                          </a:xfrm>
                          <a:prstGeom prst="rect">
                            <a:avLst/>
                          </a:prstGeom>
                        </pic:spPr>
                      </pic:pic>
                    </a:graphicData>
                  </a:graphic>
                </wp:inline>
              </w:drawing>
            </w:r>
          </w:p>
        </w:tc>
        <w:tc>
          <w:tcPr>
            <w:tcW w:w="2826" w:type="dxa"/>
          </w:tcPr>
          <w:p w14:paraId="0BA1479A" w14:textId="77777777" w:rsidR="00C25B12" w:rsidRPr="008B3FFE" w:rsidRDefault="00C25B12" w:rsidP="00EB7646">
            <w:pPr>
              <w:spacing w:line="240" w:lineRule="auto"/>
              <w:jc w:val="both"/>
              <w:rPr>
                <w:rFonts w:ascii="Arial" w:hAnsi="Arial" w:cs="Arial"/>
                <w:caps/>
                <w:sz w:val="20"/>
                <w:szCs w:val="20"/>
              </w:rPr>
            </w:pPr>
            <w:r w:rsidRPr="008B3FFE">
              <w:rPr>
                <w:rFonts w:ascii="Arial" w:hAnsi="Arial" w:cs="Arial"/>
                <w:caps/>
                <w:noProof/>
                <w:sz w:val="20"/>
                <w:szCs w:val="20"/>
                <w14:ligatures w14:val="standardContextual"/>
              </w:rPr>
              <w:drawing>
                <wp:inline distT="0" distB="0" distL="0" distR="0" wp14:anchorId="6F04B6B7" wp14:editId="22E27063">
                  <wp:extent cx="1650452" cy="1146844"/>
                  <wp:effectExtent l="0" t="0" r="6985" b="0"/>
                  <wp:docPr id="1331770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70238" name="Picture 2"/>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50452" cy="1146844"/>
                          </a:xfrm>
                          <a:prstGeom prst="rect">
                            <a:avLst/>
                          </a:prstGeom>
                        </pic:spPr>
                      </pic:pic>
                    </a:graphicData>
                  </a:graphic>
                </wp:inline>
              </w:drawing>
            </w:r>
          </w:p>
        </w:tc>
      </w:tr>
      <w:tr w:rsidR="00C25B12" w:rsidRPr="008B3FFE" w14:paraId="55E9AA9F" w14:textId="77777777" w:rsidTr="008B3FFE">
        <w:trPr>
          <w:trHeight w:val="350"/>
          <w:jc w:val="center"/>
        </w:trPr>
        <w:tc>
          <w:tcPr>
            <w:tcW w:w="8576" w:type="dxa"/>
            <w:gridSpan w:val="3"/>
          </w:tcPr>
          <w:p w14:paraId="395D9353" w14:textId="6F315BB0" w:rsidR="00C25B12" w:rsidRPr="008B3FFE" w:rsidRDefault="00C25B12" w:rsidP="00EB7646">
            <w:pPr>
              <w:spacing w:line="240" w:lineRule="auto"/>
              <w:jc w:val="center"/>
              <w:rPr>
                <w:rFonts w:ascii="Arial" w:hAnsi="Arial" w:cs="Arial"/>
                <w:caps/>
                <w:noProof/>
                <w:sz w:val="20"/>
                <w:szCs w:val="20"/>
                <w14:ligatures w14:val="standardContextual"/>
              </w:rPr>
            </w:pPr>
            <w:r w:rsidRPr="008B3FFE">
              <w:rPr>
                <w:rFonts w:ascii="Arial" w:hAnsi="Arial" w:cs="Arial"/>
                <w:b/>
                <w:bCs/>
                <w:sz w:val="20"/>
                <w:szCs w:val="20"/>
              </w:rPr>
              <w:t>c. Triangle Obstacle</w:t>
            </w:r>
          </w:p>
        </w:tc>
      </w:tr>
      <w:tr w:rsidR="00C25B12" w:rsidRPr="008B3FFE" w14:paraId="05AC8C17" w14:textId="77777777" w:rsidTr="008B3FFE">
        <w:trPr>
          <w:trHeight w:val="350"/>
          <w:jc w:val="center"/>
        </w:trPr>
        <w:tc>
          <w:tcPr>
            <w:tcW w:w="8576" w:type="dxa"/>
            <w:gridSpan w:val="3"/>
          </w:tcPr>
          <w:p w14:paraId="47077F54" w14:textId="108CB5ED" w:rsidR="00C25B12" w:rsidRPr="00D441FB" w:rsidRDefault="007B438F" w:rsidP="00EB7646">
            <w:pPr>
              <w:spacing w:line="240" w:lineRule="auto"/>
              <w:jc w:val="center"/>
              <w:rPr>
                <w:rFonts w:ascii="Arial" w:hAnsi="Arial" w:cs="Arial"/>
                <w:caps/>
                <w:noProof/>
                <w:sz w:val="20"/>
                <w:szCs w:val="20"/>
                <w14:ligatures w14:val="standardContextual"/>
              </w:rPr>
            </w:pPr>
            <w:r w:rsidRPr="00D441FB">
              <w:rPr>
                <w:rFonts w:ascii="Arial" w:hAnsi="Arial" w:cs="Arial"/>
                <w:sz w:val="20"/>
                <w:szCs w:val="20"/>
              </w:rPr>
              <w:t>Fig</w:t>
            </w:r>
            <w:r w:rsidR="00C24DE2" w:rsidRPr="00D441FB">
              <w:rPr>
                <w:rFonts w:ascii="Arial" w:hAnsi="Arial" w:cs="Arial"/>
                <w:sz w:val="20"/>
                <w:szCs w:val="20"/>
              </w:rPr>
              <w:t xml:space="preserve">. </w:t>
            </w:r>
            <w:r w:rsidRPr="00D441FB">
              <w:rPr>
                <w:rFonts w:ascii="Arial" w:hAnsi="Arial" w:cs="Arial"/>
                <w:sz w:val="20"/>
                <w:szCs w:val="20"/>
              </w:rPr>
              <w:t xml:space="preserve">2 </w:t>
            </w:r>
            <w:r w:rsidR="00C25B12" w:rsidRPr="00D441FB">
              <w:rPr>
                <w:rFonts w:ascii="Arial" w:hAnsi="Arial" w:cs="Arial"/>
                <w:sz w:val="20"/>
                <w:szCs w:val="20"/>
              </w:rPr>
              <w:t>Mesh</w:t>
            </w:r>
            <w:r w:rsidRPr="00D441FB">
              <w:rPr>
                <w:rFonts w:ascii="Arial" w:hAnsi="Arial" w:cs="Arial"/>
                <w:sz w:val="20"/>
                <w:szCs w:val="20"/>
              </w:rPr>
              <w:t xml:space="preserve"> </w:t>
            </w:r>
            <w:r w:rsidR="00C25B12" w:rsidRPr="00D441FB">
              <w:rPr>
                <w:rFonts w:ascii="Arial" w:hAnsi="Arial" w:cs="Arial"/>
                <w:sz w:val="20"/>
                <w:szCs w:val="20"/>
              </w:rPr>
              <w:t xml:space="preserve">Distribution for Different </w:t>
            </w:r>
            <w:r w:rsidR="00D441FB" w:rsidRPr="00D441FB">
              <w:rPr>
                <w:rFonts w:ascii="Arial" w:hAnsi="Arial" w:cs="Arial"/>
                <w:sz w:val="20"/>
                <w:szCs w:val="20"/>
              </w:rPr>
              <w:t>Grids</w:t>
            </w:r>
            <w:r w:rsidR="00C25B12" w:rsidRPr="00D441FB">
              <w:rPr>
                <w:rFonts w:ascii="Arial" w:hAnsi="Arial" w:cs="Arial"/>
                <w:sz w:val="20"/>
                <w:szCs w:val="20"/>
              </w:rPr>
              <w:t xml:space="preserve"> </w:t>
            </w:r>
          </w:p>
        </w:tc>
      </w:tr>
    </w:tbl>
    <w:p w14:paraId="62593FFC" w14:textId="60B310DC" w:rsidR="008671BD" w:rsidRPr="00272937" w:rsidRDefault="00961846" w:rsidP="00EB7646">
      <w:pPr>
        <w:spacing w:after="0" w:line="240" w:lineRule="auto"/>
        <w:jc w:val="both"/>
        <w:rPr>
          <w:rFonts w:ascii="Arial" w:hAnsi="Arial" w:cs="Arial"/>
          <w:sz w:val="20"/>
          <w:szCs w:val="20"/>
        </w:rPr>
      </w:pPr>
      <w:r w:rsidRPr="00961846">
        <w:rPr>
          <w:rFonts w:ascii="Arial" w:hAnsi="Arial" w:cs="Arial"/>
          <w:sz w:val="20"/>
          <w:szCs w:val="20"/>
        </w:rPr>
        <w:lastRenderedPageBreak/>
        <w:t xml:space="preserve">The quantitative comparison of mesh effects is summarized in Table 2, which lists the average Nusselt number (Nu) for different mesh types at </w:t>
      </w:r>
      <w:r w:rsidRPr="00961846">
        <w:rPr>
          <w:rFonts w:ascii="Arial" w:hAnsi="Arial" w:cs="Arial"/>
          <w:i/>
          <w:iCs/>
          <w:sz w:val="20"/>
          <w:szCs w:val="20"/>
        </w:rPr>
        <w:t>Pr = 5.856</w:t>
      </w:r>
      <w:r w:rsidRPr="00961846">
        <w:rPr>
          <w:rFonts w:ascii="Arial" w:hAnsi="Arial" w:cs="Arial"/>
          <w:sz w:val="20"/>
          <w:szCs w:val="20"/>
        </w:rPr>
        <w:t xml:space="preserve">, </w:t>
      </w:r>
      <w:r w:rsidRPr="00961846">
        <w:rPr>
          <w:rFonts w:ascii="Arial" w:hAnsi="Arial" w:cs="Arial"/>
          <w:i/>
          <w:iCs/>
          <w:sz w:val="20"/>
          <w:szCs w:val="20"/>
        </w:rPr>
        <w:t>Ra = 10⁶</w:t>
      </w:r>
      <w:r w:rsidRPr="00961846">
        <w:rPr>
          <w:rFonts w:ascii="Arial" w:hAnsi="Arial" w:cs="Arial"/>
          <w:sz w:val="20"/>
          <w:szCs w:val="20"/>
        </w:rPr>
        <w:t xml:space="preserve">, </w:t>
      </w:r>
      <w:r w:rsidRPr="00961846">
        <w:rPr>
          <w:rFonts w:ascii="Arial" w:hAnsi="Arial" w:cs="Arial"/>
          <w:i/>
          <w:iCs/>
          <w:sz w:val="20"/>
          <w:szCs w:val="20"/>
        </w:rPr>
        <w:t>ɸ = 0.02</w:t>
      </w:r>
      <w:r w:rsidRPr="00961846">
        <w:rPr>
          <w:rFonts w:ascii="Arial" w:hAnsi="Arial" w:cs="Arial"/>
          <w:sz w:val="20"/>
          <w:szCs w:val="20"/>
        </w:rPr>
        <w:t xml:space="preserve">, </w:t>
      </w:r>
      <w:r w:rsidRPr="00961846">
        <w:rPr>
          <w:rFonts w:ascii="Arial" w:hAnsi="Arial" w:cs="Arial"/>
          <w:i/>
          <w:iCs/>
          <w:sz w:val="20"/>
          <w:szCs w:val="20"/>
        </w:rPr>
        <w:t>Ha = 0</w:t>
      </w:r>
      <w:r w:rsidRPr="00961846">
        <w:rPr>
          <w:rFonts w:ascii="Arial" w:hAnsi="Arial" w:cs="Arial"/>
          <w:sz w:val="20"/>
          <w:szCs w:val="20"/>
        </w:rPr>
        <w:t xml:space="preserve">, and </w:t>
      </w:r>
      <w:r w:rsidRPr="00961846">
        <w:rPr>
          <w:rFonts w:ascii="Arial" w:hAnsi="Arial" w:cs="Arial"/>
          <w:i/>
          <w:iCs/>
          <w:sz w:val="20"/>
          <w:szCs w:val="20"/>
        </w:rPr>
        <w:t>λ = 45°</w:t>
      </w:r>
      <w:r w:rsidRPr="00961846">
        <w:rPr>
          <w:rFonts w:ascii="Arial" w:hAnsi="Arial" w:cs="Arial"/>
          <w:sz w:val="20"/>
          <w:szCs w:val="20"/>
        </w:rPr>
        <w:t>. As the number of elements increases from 17,210 (Fine) to 47,733 (Extremely Fine), the variation in Nu becomes negligible, with only a 0.0013% deviation between the two finest grids. This confirms that the Extra Fine mesh (39,587 elements) is sufficient for achieving mesh independence while maintaining computational efficiency.</w:t>
      </w:r>
    </w:p>
    <w:p w14:paraId="10262596" w14:textId="77777777" w:rsidR="0019750D" w:rsidRDefault="0019750D" w:rsidP="00EB7646">
      <w:pPr>
        <w:pStyle w:val="13Text"/>
        <w:spacing w:line="360" w:lineRule="auto"/>
        <w:ind w:firstLineChars="0" w:firstLine="0"/>
        <w:jc w:val="center"/>
        <w:rPr>
          <w:rFonts w:ascii="Arial" w:hAnsi="Arial" w:cs="Arial"/>
          <w:bCs/>
          <w:snapToGrid w:val="0"/>
          <w:color w:val="000000" w:themeColor="text1"/>
          <w:kern w:val="0"/>
        </w:rPr>
      </w:pPr>
    </w:p>
    <w:p w14:paraId="426E1DB7" w14:textId="7E86B04B" w:rsidR="008671BD" w:rsidRPr="008B3FFE" w:rsidRDefault="008671BD" w:rsidP="00EB7646">
      <w:pPr>
        <w:pStyle w:val="13Text"/>
        <w:spacing w:line="360" w:lineRule="auto"/>
        <w:ind w:firstLineChars="0" w:firstLine="0"/>
        <w:jc w:val="center"/>
        <w:rPr>
          <w:rFonts w:ascii="Arial" w:hAnsi="Arial" w:cs="Arial"/>
          <w:bCs/>
          <w:snapToGrid w:val="0"/>
          <w:color w:val="000000" w:themeColor="text1"/>
          <w:kern w:val="0"/>
        </w:rPr>
      </w:pPr>
      <w:r w:rsidRPr="008B3FFE">
        <w:rPr>
          <w:rFonts w:ascii="Arial" w:hAnsi="Arial" w:cs="Arial"/>
          <w:bCs/>
          <w:snapToGrid w:val="0"/>
          <w:color w:val="000000" w:themeColor="text1"/>
          <w:kern w:val="0"/>
        </w:rPr>
        <w:t xml:space="preserve">Table 2. Nu at </w:t>
      </w:r>
      <w:r w:rsidR="008B3FFE" w:rsidRPr="008B3FFE">
        <w:rPr>
          <w:rFonts w:ascii="Arial" w:hAnsi="Arial" w:cs="Arial"/>
          <w:bCs/>
          <w:snapToGrid w:val="0"/>
          <w:color w:val="000000" w:themeColor="text1"/>
          <w:kern w:val="0"/>
        </w:rPr>
        <w:t>H</w:t>
      </w:r>
      <w:r w:rsidRPr="008B3FFE">
        <w:rPr>
          <w:rFonts w:ascii="Arial" w:hAnsi="Arial" w:cs="Arial"/>
          <w:bCs/>
          <w:snapToGrid w:val="0"/>
          <w:color w:val="000000" w:themeColor="text1"/>
          <w:kern w:val="0"/>
        </w:rPr>
        <w:t xml:space="preserve">eated </w:t>
      </w:r>
      <w:r w:rsidR="008B3FFE" w:rsidRPr="008B3FFE">
        <w:rPr>
          <w:rFonts w:ascii="Arial" w:hAnsi="Arial" w:cs="Arial"/>
          <w:bCs/>
          <w:snapToGrid w:val="0"/>
          <w:color w:val="000000" w:themeColor="text1"/>
          <w:kern w:val="0"/>
        </w:rPr>
        <w:t>S</w:t>
      </w:r>
      <w:r w:rsidRPr="008B3FFE">
        <w:rPr>
          <w:rFonts w:ascii="Arial" w:hAnsi="Arial" w:cs="Arial"/>
          <w:bCs/>
          <w:snapToGrid w:val="0"/>
          <w:color w:val="000000" w:themeColor="text1"/>
          <w:kern w:val="0"/>
        </w:rPr>
        <w:t xml:space="preserve">olid </w:t>
      </w:r>
      <w:r w:rsidR="008B3FFE" w:rsidRPr="008B3FFE">
        <w:rPr>
          <w:rFonts w:ascii="Arial" w:hAnsi="Arial" w:cs="Arial"/>
          <w:bCs/>
          <w:snapToGrid w:val="0"/>
          <w:color w:val="000000" w:themeColor="text1"/>
          <w:kern w:val="0"/>
        </w:rPr>
        <w:t>S</w:t>
      </w:r>
      <w:r w:rsidRPr="008B3FFE">
        <w:rPr>
          <w:rFonts w:ascii="Arial" w:hAnsi="Arial" w:cs="Arial"/>
          <w:bCs/>
          <w:snapToGrid w:val="0"/>
          <w:color w:val="000000" w:themeColor="text1"/>
          <w:kern w:val="0"/>
        </w:rPr>
        <w:t>urface when Pr = 5.856, Ra = 10</w:t>
      </w:r>
      <w:r w:rsidRPr="008B3FFE">
        <w:rPr>
          <w:rFonts w:ascii="Arial" w:hAnsi="Arial" w:cs="Arial"/>
          <w:bCs/>
          <w:snapToGrid w:val="0"/>
          <w:color w:val="000000" w:themeColor="text1"/>
          <w:kern w:val="0"/>
          <w:vertAlign w:val="superscript"/>
        </w:rPr>
        <w:t>6</w:t>
      </w:r>
      <w:r w:rsidRPr="008B3FFE">
        <w:rPr>
          <w:rFonts w:ascii="Arial" w:hAnsi="Arial" w:cs="Arial"/>
          <w:bCs/>
          <w:snapToGrid w:val="0"/>
          <w:color w:val="000000" w:themeColor="text1"/>
          <w:kern w:val="0"/>
        </w:rPr>
        <w:t xml:space="preserve">, </w:t>
      </w:r>
      <w:r w:rsidR="00C24DE2" w:rsidRPr="008B3FFE">
        <w:rPr>
          <w:rFonts w:ascii="Arial" w:eastAsiaTheme="majorEastAsia" w:hAnsi="Arial" w:cs="Arial"/>
          <w:bCs/>
          <w:i/>
          <w:iCs/>
        </w:rPr>
        <w:t xml:space="preserve">ɸ </w:t>
      </w:r>
      <w:r w:rsidRPr="008B3FFE">
        <w:rPr>
          <w:rFonts w:ascii="Arial" w:hAnsi="Arial" w:cs="Arial"/>
          <w:bCs/>
          <w:snapToGrid w:val="0"/>
          <w:color w:val="000000" w:themeColor="text1"/>
          <w:kern w:val="0"/>
        </w:rPr>
        <w:t>= 0.02, Ha=0, λ=45</w:t>
      </w:r>
      <w:r w:rsidRPr="008B3FFE">
        <w:rPr>
          <w:rFonts w:ascii="Arial" w:hAnsi="Arial" w:cs="Arial"/>
          <w:bCs/>
          <w:snapToGrid w:val="0"/>
          <w:color w:val="000000" w:themeColor="text1"/>
          <w:kern w:val="0"/>
          <w:vertAlign w:val="superscript"/>
        </w:rPr>
        <w:t>0</w:t>
      </w:r>
      <w:r w:rsidRPr="008B3FFE">
        <w:rPr>
          <w:rFonts w:ascii="Arial" w:hAnsi="Arial" w:cs="Arial"/>
          <w:bCs/>
          <w:snapToGrid w:val="0"/>
          <w:color w:val="000000" w:themeColor="text1"/>
          <w:kern w:val="0"/>
        </w:rPr>
        <w:t xml:space="preserve"> for different grid sizes.</w:t>
      </w:r>
    </w:p>
    <w:p w14:paraId="2A967A09" w14:textId="77777777" w:rsidR="008671BD" w:rsidRDefault="008671BD" w:rsidP="00EB7646">
      <w:pPr>
        <w:spacing w:after="0" w:line="240" w:lineRule="auto"/>
        <w:jc w:val="both"/>
        <w:rPr>
          <w:rFonts w:ascii="Arial" w:hAnsi="Arial" w:cs="Arial"/>
          <w:caps/>
        </w:rPr>
      </w:pP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620"/>
        <w:gridCol w:w="1890"/>
        <w:gridCol w:w="1355"/>
        <w:gridCol w:w="1530"/>
      </w:tblGrid>
      <w:tr w:rsidR="008671BD" w:rsidRPr="008B3FFE" w14:paraId="0A7A7D40" w14:textId="77777777" w:rsidTr="008671BD">
        <w:trPr>
          <w:tblHeader/>
          <w:tblCellSpacing w:w="15" w:type="dxa"/>
          <w:jc w:val="center"/>
        </w:trPr>
        <w:tc>
          <w:tcPr>
            <w:tcW w:w="1575" w:type="dxa"/>
            <w:hideMark/>
          </w:tcPr>
          <w:p w14:paraId="65208B54" w14:textId="77777777" w:rsidR="008671BD" w:rsidRPr="008B3FFE" w:rsidRDefault="008671BD" w:rsidP="00EB7646">
            <w:pPr>
              <w:jc w:val="center"/>
              <w:rPr>
                <w:rFonts w:ascii="Arial" w:hAnsi="Arial" w:cs="Arial"/>
                <w:b/>
                <w:bCs/>
                <w:sz w:val="20"/>
                <w:szCs w:val="20"/>
              </w:rPr>
            </w:pPr>
            <w:r w:rsidRPr="008B3FFE">
              <w:rPr>
                <w:rFonts w:ascii="Arial" w:hAnsi="Arial" w:cs="Arial"/>
                <w:b/>
                <w:bCs/>
                <w:sz w:val="20"/>
                <w:szCs w:val="20"/>
              </w:rPr>
              <w:t>Mesh Type</w:t>
            </w:r>
          </w:p>
        </w:tc>
        <w:tc>
          <w:tcPr>
            <w:tcW w:w="1860" w:type="dxa"/>
            <w:hideMark/>
          </w:tcPr>
          <w:p w14:paraId="2C8E11AC" w14:textId="77777777" w:rsidR="008671BD" w:rsidRPr="008B3FFE" w:rsidRDefault="008671BD" w:rsidP="00EB7646">
            <w:pPr>
              <w:jc w:val="center"/>
              <w:rPr>
                <w:rFonts w:ascii="Arial" w:hAnsi="Arial" w:cs="Arial"/>
                <w:b/>
                <w:bCs/>
                <w:sz w:val="20"/>
                <w:szCs w:val="20"/>
              </w:rPr>
            </w:pPr>
            <w:r w:rsidRPr="008B3FFE">
              <w:rPr>
                <w:rFonts w:ascii="Arial" w:hAnsi="Arial" w:cs="Arial"/>
                <w:b/>
                <w:bCs/>
                <w:sz w:val="20"/>
                <w:szCs w:val="20"/>
              </w:rPr>
              <w:t>Elements</w:t>
            </w:r>
          </w:p>
        </w:tc>
        <w:tc>
          <w:tcPr>
            <w:tcW w:w="1325" w:type="dxa"/>
            <w:hideMark/>
          </w:tcPr>
          <w:p w14:paraId="6148CC7F" w14:textId="77777777" w:rsidR="008671BD" w:rsidRPr="008B3FFE" w:rsidRDefault="008671BD" w:rsidP="00EB7646">
            <w:pPr>
              <w:jc w:val="center"/>
              <w:rPr>
                <w:rFonts w:ascii="Arial" w:hAnsi="Arial" w:cs="Arial"/>
                <w:b/>
                <w:bCs/>
                <w:sz w:val="20"/>
                <w:szCs w:val="20"/>
              </w:rPr>
            </w:pPr>
            <w:r w:rsidRPr="008B3FFE">
              <w:rPr>
                <w:rFonts w:ascii="Arial" w:hAnsi="Arial" w:cs="Arial"/>
                <w:b/>
                <w:bCs/>
                <w:sz w:val="20"/>
                <w:szCs w:val="20"/>
              </w:rPr>
              <w:t>Nu</w:t>
            </w:r>
          </w:p>
        </w:tc>
        <w:tc>
          <w:tcPr>
            <w:tcW w:w="1485" w:type="dxa"/>
            <w:hideMark/>
          </w:tcPr>
          <w:p w14:paraId="40DA1C3F" w14:textId="77777777" w:rsidR="008671BD" w:rsidRPr="008B3FFE" w:rsidRDefault="008671BD" w:rsidP="00EB7646">
            <w:pPr>
              <w:jc w:val="center"/>
              <w:rPr>
                <w:rFonts w:ascii="Arial" w:hAnsi="Arial" w:cs="Arial"/>
                <w:b/>
                <w:bCs/>
                <w:sz w:val="20"/>
                <w:szCs w:val="20"/>
              </w:rPr>
            </w:pPr>
            <w:r w:rsidRPr="008B3FFE">
              <w:rPr>
                <w:rFonts w:ascii="Arial" w:hAnsi="Arial" w:cs="Arial"/>
                <w:b/>
                <w:bCs/>
                <w:sz w:val="20"/>
                <w:szCs w:val="20"/>
              </w:rPr>
              <w:t>Deviation from Previous</w:t>
            </w:r>
          </w:p>
        </w:tc>
      </w:tr>
      <w:tr w:rsidR="008B3FFE" w:rsidRPr="008B3FFE" w14:paraId="07193410" w14:textId="77777777" w:rsidTr="008671BD">
        <w:trPr>
          <w:tblCellSpacing w:w="15" w:type="dxa"/>
          <w:jc w:val="center"/>
        </w:trPr>
        <w:tc>
          <w:tcPr>
            <w:tcW w:w="1575" w:type="dxa"/>
            <w:tcBorders>
              <w:top w:val="single" w:sz="4" w:space="0" w:color="auto"/>
              <w:bottom w:val="nil"/>
            </w:tcBorders>
            <w:hideMark/>
          </w:tcPr>
          <w:p w14:paraId="1823A3FE" w14:textId="77777777" w:rsidR="008671BD" w:rsidRPr="008B3FFE" w:rsidRDefault="008671BD" w:rsidP="00EB7646">
            <w:pPr>
              <w:rPr>
                <w:rFonts w:ascii="Arial" w:hAnsi="Arial" w:cs="Arial"/>
                <w:sz w:val="20"/>
                <w:szCs w:val="20"/>
              </w:rPr>
            </w:pPr>
            <w:r w:rsidRPr="008B3FFE">
              <w:rPr>
                <w:rFonts w:ascii="Arial" w:hAnsi="Arial" w:cs="Arial"/>
                <w:sz w:val="20"/>
                <w:szCs w:val="20"/>
              </w:rPr>
              <w:t>Fine</w:t>
            </w:r>
          </w:p>
        </w:tc>
        <w:tc>
          <w:tcPr>
            <w:tcW w:w="1860" w:type="dxa"/>
            <w:tcBorders>
              <w:top w:val="single" w:sz="4" w:space="0" w:color="auto"/>
              <w:bottom w:val="nil"/>
            </w:tcBorders>
            <w:hideMark/>
          </w:tcPr>
          <w:p w14:paraId="2A571367" w14:textId="2F6F3138" w:rsidR="008671BD" w:rsidRPr="008B3FFE" w:rsidRDefault="008671BD" w:rsidP="00EB7646">
            <w:pPr>
              <w:jc w:val="center"/>
              <w:rPr>
                <w:rFonts w:ascii="Arial" w:hAnsi="Arial" w:cs="Arial"/>
                <w:sz w:val="20"/>
                <w:szCs w:val="20"/>
              </w:rPr>
            </w:pPr>
            <w:r w:rsidRPr="008B3FFE">
              <w:rPr>
                <w:rFonts w:ascii="Arial" w:hAnsi="Arial" w:cs="Arial"/>
                <w:sz w:val="20"/>
                <w:szCs w:val="20"/>
              </w:rPr>
              <w:t>17210</w:t>
            </w:r>
          </w:p>
        </w:tc>
        <w:tc>
          <w:tcPr>
            <w:tcW w:w="1325" w:type="dxa"/>
            <w:tcBorders>
              <w:top w:val="single" w:sz="4" w:space="0" w:color="auto"/>
              <w:bottom w:val="nil"/>
            </w:tcBorders>
            <w:hideMark/>
          </w:tcPr>
          <w:p w14:paraId="69901EDF" w14:textId="77777777" w:rsidR="008671BD" w:rsidRPr="008B3FFE" w:rsidRDefault="008671BD" w:rsidP="00EB7646">
            <w:pPr>
              <w:jc w:val="center"/>
              <w:rPr>
                <w:rFonts w:ascii="Arial" w:hAnsi="Arial" w:cs="Arial"/>
                <w:sz w:val="20"/>
                <w:szCs w:val="20"/>
              </w:rPr>
            </w:pPr>
            <w:r w:rsidRPr="008B3FFE">
              <w:rPr>
                <w:rFonts w:ascii="Arial" w:hAnsi="Arial" w:cs="Arial"/>
                <w:sz w:val="20"/>
                <w:szCs w:val="20"/>
              </w:rPr>
              <w:t>6.5016</w:t>
            </w:r>
          </w:p>
        </w:tc>
        <w:tc>
          <w:tcPr>
            <w:tcW w:w="1485" w:type="dxa"/>
            <w:tcBorders>
              <w:top w:val="single" w:sz="4" w:space="0" w:color="auto"/>
              <w:bottom w:val="nil"/>
            </w:tcBorders>
            <w:hideMark/>
          </w:tcPr>
          <w:p w14:paraId="58FD43A7" w14:textId="77777777" w:rsidR="008671BD" w:rsidRPr="008B3FFE" w:rsidRDefault="008671BD" w:rsidP="00EB7646">
            <w:pPr>
              <w:jc w:val="center"/>
              <w:rPr>
                <w:rFonts w:ascii="Arial" w:hAnsi="Arial" w:cs="Arial"/>
                <w:sz w:val="20"/>
                <w:szCs w:val="20"/>
              </w:rPr>
            </w:pPr>
            <w:r w:rsidRPr="008B3FFE">
              <w:rPr>
                <w:rFonts w:ascii="Arial" w:hAnsi="Arial" w:cs="Arial"/>
                <w:sz w:val="20"/>
                <w:szCs w:val="20"/>
              </w:rPr>
              <w:t>—</w:t>
            </w:r>
          </w:p>
        </w:tc>
      </w:tr>
      <w:tr w:rsidR="008671BD" w:rsidRPr="008B3FFE" w14:paraId="1CBA34B4" w14:textId="77777777" w:rsidTr="008671BD">
        <w:trPr>
          <w:tblCellSpacing w:w="15" w:type="dxa"/>
          <w:jc w:val="center"/>
        </w:trPr>
        <w:tc>
          <w:tcPr>
            <w:tcW w:w="1575" w:type="dxa"/>
            <w:hideMark/>
          </w:tcPr>
          <w:p w14:paraId="6CEF0DD8" w14:textId="77777777" w:rsidR="008671BD" w:rsidRPr="008B3FFE" w:rsidRDefault="008671BD" w:rsidP="00EB7646">
            <w:pPr>
              <w:rPr>
                <w:rFonts w:ascii="Arial" w:hAnsi="Arial" w:cs="Arial"/>
                <w:sz w:val="20"/>
                <w:szCs w:val="20"/>
              </w:rPr>
            </w:pPr>
            <w:r w:rsidRPr="008B3FFE">
              <w:rPr>
                <w:rFonts w:ascii="Arial" w:hAnsi="Arial" w:cs="Arial"/>
                <w:sz w:val="20"/>
                <w:szCs w:val="20"/>
              </w:rPr>
              <w:t>Extra Fine</w:t>
            </w:r>
          </w:p>
        </w:tc>
        <w:tc>
          <w:tcPr>
            <w:tcW w:w="1860" w:type="dxa"/>
            <w:hideMark/>
          </w:tcPr>
          <w:p w14:paraId="29F314FA" w14:textId="57BFF17C" w:rsidR="008671BD" w:rsidRPr="008B3FFE" w:rsidRDefault="008671BD" w:rsidP="00EB7646">
            <w:pPr>
              <w:jc w:val="center"/>
              <w:rPr>
                <w:rFonts w:ascii="Arial" w:hAnsi="Arial" w:cs="Arial"/>
                <w:sz w:val="20"/>
                <w:szCs w:val="20"/>
              </w:rPr>
            </w:pPr>
            <w:r w:rsidRPr="008B3FFE">
              <w:rPr>
                <w:rFonts w:ascii="Arial" w:hAnsi="Arial" w:cs="Arial"/>
                <w:sz w:val="20"/>
                <w:szCs w:val="20"/>
              </w:rPr>
              <w:t>39587</w:t>
            </w:r>
          </w:p>
        </w:tc>
        <w:tc>
          <w:tcPr>
            <w:tcW w:w="1325" w:type="dxa"/>
            <w:hideMark/>
          </w:tcPr>
          <w:p w14:paraId="6D7877E2" w14:textId="77777777" w:rsidR="008671BD" w:rsidRPr="008B3FFE" w:rsidRDefault="008671BD" w:rsidP="00EB7646">
            <w:pPr>
              <w:jc w:val="center"/>
              <w:rPr>
                <w:rFonts w:ascii="Arial" w:hAnsi="Arial" w:cs="Arial"/>
                <w:sz w:val="20"/>
                <w:szCs w:val="20"/>
              </w:rPr>
            </w:pPr>
            <w:r w:rsidRPr="008B3FFE">
              <w:rPr>
                <w:rFonts w:ascii="Arial" w:hAnsi="Arial" w:cs="Arial"/>
                <w:sz w:val="20"/>
                <w:szCs w:val="20"/>
              </w:rPr>
              <w:t>6.5769</w:t>
            </w:r>
          </w:p>
        </w:tc>
        <w:tc>
          <w:tcPr>
            <w:tcW w:w="1485" w:type="dxa"/>
            <w:hideMark/>
          </w:tcPr>
          <w:p w14:paraId="419C1ABA" w14:textId="77777777" w:rsidR="008671BD" w:rsidRPr="008B3FFE" w:rsidRDefault="008671BD" w:rsidP="00EB7646">
            <w:pPr>
              <w:jc w:val="center"/>
              <w:rPr>
                <w:rFonts w:ascii="Arial" w:hAnsi="Arial" w:cs="Arial"/>
                <w:sz w:val="20"/>
                <w:szCs w:val="20"/>
              </w:rPr>
            </w:pPr>
            <w:r w:rsidRPr="008B3FFE">
              <w:rPr>
                <w:rFonts w:ascii="Arial" w:hAnsi="Arial" w:cs="Arial"/>
                <w:sz w:val="20"/>
                <w:szCs w:val="20"/>
              </w:rPr>
              <w:t>0.0753</w:t>
            </w:r>
          </w:p>
        </w:tc>
      </w:tr>
      <w:tr w:rsidR="008671BD" w:rsidRPr="008B3FFE" w14:paraId="697DA99C" w14:textId="77777777" w:rsidTr="008671BD">
        <w:trPr>
          <w:tblCellSpacing w:w="15" w:type="dxa"/>
          <w:jc w:val="center"/>
        </w:trPr>
        <w:tc>
          <w:tcPr>
            <w:tcW w:w="1575" w:type="dxa"/>
            <w:hideMark/>
          </w:tcPr>
          <w:p w14:paraId="2E849CC8" w14:textId="77777777" w:rsidR="008671BD" w:rsidRPr="008B3FFE" w:rsidRDefault="008671BD" w:rsidP="00EB7646">
            <w:pPr>
              <w:rPr>
                <w:rFonts w:ascii="Arial" w:hAnsi="Arial" w:cs="Arial"/>
                <w:sz w:val="20"/>
                <w:szCs w:val="20"/>
              </w:rPr>
            </w:pPr>
            <w:r w:rsidRPr="008B3FFE">
              <w:rPr>
                <w:rFonts w:ascii="Arial" w:hAnsi="Arial" w:cs="Arial"/>
                <w:sz w:val="20"/>
                <w:szCs w:val="20"/>
              </w:rPr>
              <w:t>Extremely Fine</w:t>
            </w:r>
          </w:p>
        </w:tc>
        <w:tc>
          <w:tcPr>
            <w:tcW w:w="1860" w:type="dxa"/>
            <w:hideMark/>
          </w:tcPr>
          <w:p w14:paraId="307F71C2" w14:textId="799FFF1B" w:rsidR="008671BD" w:rsidRPr="008B3FFE" w:rsidRDefault="008671BD" w:rsidP="00EB7646">
            <w:pPr>
              <w:jc w:val="center"/>
              <w:rPr>
                <w:rFonts w:ascii="Arial" w:hAnsi="Arial" w:cs="Arial"/>
                <w:sz w:val="20"/>
                <w:szCs w:val="20"/>
              </w:rPr>
            </w:pPr>
            <w:r w:rsidRPr="008B3FFE">
              <w:rPr>
                <w:rFonts w:ascii="Arial" w:hAnsi="Arial" w:cs="Arial"/>
                <w:sz w:val="20"/>
                <w:szCs w:val="20"/>
              </w:rPr>
              <w:t>47733</w:t>
            </w:r>
          </w:p>
        </w:tc>
        <w:tc>
          <w:tcPr>
            <w:tcW w:w="1325" w:type="dxa"/>
            <w:hideMark/>
          </w:tcPr>
          <w:p w14:paraId="243BF5CC" w14:textId="77777777" w:rsidR="008671BD" w:rsidRPr="008B3FFE" w:rsidRDefault="008671BD" w:rsidP="00EB7646">
            <w:pPr>
              <w:jc w:val="center"/>
              <w:rPr>
                <w:rFonts w:ascii="Arial" w:hAnsi="Arial" w:cs="Arial"/>
                <w:sz w:val="20"/>
                <w:szCs w:val="20"/>
              </w:rPr>
            </w:pPr>
            <w:r w:rsidRPr="008B3FFE">
              <w:rPr>
                <w:rFonts w:ascii="Arial" w:hAnsi="Arial" w:cs="Arial"/>
                <w:sz w:val="20"/>
                <w:szCs w:val="20"/>
              </w:rPr>
              <w:t>6.5782</w:t>
            </w:r>
          </w:p>
        </w:tc>
        <w:tc>
          <w:tcPr>
            <w:tcW w:w="1485" w:type="dxa"/>
            <w:hideMark/>
          </w:tcPr>
          <w:p w14:paraId="2B51502D" w14:textId="77777777" w:rsidR="008671BD" w:rsidRPr="008B3FFE" w:rsidRDefault="008671BD" w:rsidP="00EB7646">
            <w:pPr>
              <w:jc w:val="center"/>
              <w:rPr>
                <w:rFonts w:ascii="Arial" w:hAnsi="Arial" w:cs="Arial"/>
                <w:sz w:val="20"/>
                <w:szCs w:val="20"/>
              </w:rPr>
            </w:pPr>
            <w:r w:rsidRPr="008B3FFE">
              <w:rPr>
                <w:rFonts w:ascii="Arial" w:hAnsi="Arial" w:cs="Arial"/>
                <w:sz w:val="20"/>
                <w:szCs w:val="20"/>
              </w:rPr>
              <w:t>0.0013</w:t>
            </w:r>
          </w:p>
        </w:tc>
      </w:tr>
    </w:tbl>
    <w:p w14:paraId="4CD366EE" w14:textId="77777777" w:rsidR="008671BD" w:rsidRDefault="008671BD" w:rsidP="00EB7646">
      <w:pPr>
        <w:spacing w:after="0" w:line="240" w:lineRule="auto"/>
        <w:jc w:val="both"/>
        <w:rPr>
          <w:rFonts w:ascii="Arial" w:hAnsi="Arial" w:cs="Arial"/>
          <w:caps/>
        </w:rPr>
      </w:pPr>
    </w:p>
    <w:p w14:paraId="5EE720C7" w14:textId="77777777" w:rsidR="00A72404" w:rsidRDefault="00A72404" w:rsidP="00EB7646">
      <w:pPr>
        <w:spacing w:after="0" w:line="240" w:lineRule="auto"/>
        <w:jc w:val="both"/>
        <w:rPr>
          <w:rFonts w:ascii="Arial" w:hAnsi="Arial" w:cs="Arial"/>
          <w:caps/>
        </w:rPr>
      </w:pPr>
    </w:p>
    <w:p w14:paraId="575A6D31" w14:textId="77777777" w:rsidR="00A72404" w:rsidRDefault="00A72404" w:rsidP="00EB7646">
      <w:pPr>
        <w:spacing w:after="0" w:line="240" w:lineRule="auto"/>
        <w:jc w:val="both"/>
        <w:rPr>
          <w:rFonts w:ascii="Arial" w:hAnsi="Arial" w:cs="Arial"/>
          <w:caps/>
        </w:rPr>
      </w:pPr>
    </w:p>
    <w:p w14:paraId="0363E523" w14:textId="77777777" w:rsidR="00272937" w:rsidRDefault="00272937" w:rsidP="00EB7646">
      <w:pPr>
        <w:spacing w:after="0" w:line="240" w:lineRule="auto"/>
        <w:jc w:val="both"/>
        <w:rPr>
          <w:rFonts w:ascii="Arial" w:hAnsi="Arial" w:cs="Arial"/>
          <w: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B438F" w14:paraId="52D72E66" w14:textId="77777777" w:rsidTr="00272937">
        <w:trPr>
          <w:trHeight w:val="242"/>
        </w:trPr>
        <w:tc>
          <w:tcPr>
            <w:tcW w:w="9016" w:type="dxa"/>
          </w:tcPr>
          <w:p w14:paraId="6B3E5F34" w14:textId="29C96837" w:rsidR="007B438F" w:rsidRDefault="00272937" w:rsidP="00EB7646">
            <w:pPr>
              <w:spacing w:line="240" w:lineRule="auto"/>
              <w:jc w:val="center"/>
              <w:rPr>
                <w:rFonts w:ascii="Arial" w:hAnsi="Arial" w:cs="Arial"/>
                <w:caps/>
              </w:rPr>
            </w:pPr>
            <w:r>
              <w:rPr>
                <w:rFonts w:ascii="Arial" w:hAnsi="Arial" w:cs="Arial"/>
                <w:caps/>
                <w:noProof/>
                <w14:ligatures w14:val="standardContextual"/>
              </w:rPr>
              <w:drawing>
                <wp:inline distT="0" distB="0" distL="0" distR="0" wp14:anchorId="2EAFD601" wp14:editId="562DD12A">
                  <wp:extent cx="5308720" cy="3023135"/>
                  <wp:effectExtent l="0" t="0" r="6350" b="6350"/>
                  <wp:docPr id="16754339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33929" name="Picture 1675433929"/>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317286" cy="3028013"/>
                          </a:xfrm>
                          <a:prstGeom prst="rect">
                            <a:avLst/>
                          </a:prstGeom>
                        </pic:spPr>
                      </pic:pic>
                    </a:graphicData>
                  </a:graphic>
                </wp:inline>
              </w:drawing>
            </w:r>
          </w:p>
        </w:tc>
      </w:tr>
      <w:tr w:rsidR="007B438F" w14:paraId="5B179DF7" w14:textId="77777777" w:rsidTr="00272937">
        <w:tc>
          <w:tcPr>
            <w:tcW w:w="9016" w:type="dxa"/>
          </w:tcPr>
          <w:p w14:paraId="1E506F33" w14:textId="77777777" w:rsidR="00A72404" w:rsidRDefault="00A72404" w:rsidP="00A72404">
            <w:pPr>
              <w:spacing w:line="240" w:lineRule="auto"/>
              <w:jc w:val="center"/>
              <w:rPr>
                <w:rFonts w:ascii="Arial" w:hAnsi="Arial" w:cs="Arial"/>
                <w:sz w:val="20"/>
                <w:szCs w:val="20"/>
              </w:rPr>
            </w:pPr>
          </w:p>
          <w:p w14:paraId="241BD719" w14:textId="431BD894" w:rsidR="007B438F" w:rsidRPr="008B3FFE" w:rsidRDefault="007B438F" w:rsidP="00A72404">
            <w:pPr>
              <w:spacing w:line="240" w:lineRule="auto"/>
              <w:jc w:val="center"/>
              <w:rPr>
                <w:rFonts w:ascii="Arial" w:hAnsi="Arial" w:cs="Arial"/>
                <w:caps/>
                <w:sz w:val="20"/>
                <w:szCs w:val="20"/>
              </w:rPr>
            </w:pPr>
            <w:r w:rsidRPr="008B3FFE">
              <w:rPr>
                <w:rFonts w:ascii="Arial" w:hAnsi="Arial" w:cs="Arial"/>
                <w:sz w:val="20"/>
                <w:szCs w:val="20"/>
              </w:rPr>
              <w:t>Fig 3. Grid Sensitivity Check plot</w:t>
            </w:r>
          </w:p>
        </w:tc>
      </w:tr>
    </w:tbl>
    <w:p w14:paraId="69B9892D" w14:textId="77777777" w:rsidR="00272937" w:rsidRDefault="00272937" w:rsidP="00272937">
      <w:pPr>
        <w:spacing w:after="0" w:line="240" w:lineRule="auto"/>
        <w:jc w:val="both"/>
        <w:rPr>
          <w:rFonts w:ascii="Arial" w:hAnsi="Arial" w:cs="Arial"/>
          <w:sz w:val="20"/>
          <w:szCs w:val="20"/>
        </w:rPr>
      </w:pPr>
    </w:p>
    <w:p w14:paraId="0F879B74" w14:textId="77777777" w:rsidR="00A72404" w:rsidRDefault="00A72404" w:rsidP="00272937">
      <w:pPr>
        <w:spacing w:after="0" w:line="240" w:lineRule="auto"/>
        <w:jc w:val="both"/>
        <w:rPr>
          <w:rFonts w:ascii="Arial" w:hAnsi="Arial" w:cs="Arial"/>
          <w:sz w:val="20"/>
          <w:szCs w:val="20"/>
        </w:rPr>
      </w:pPr>
    </w:p>
    <w:p w14:paraId="12127536" w14:textId="1A38C91A" w:rsidR="00961846" w:rsidRPr="00272937" w:rsidRDefault="00961846" w:rsidP="00272937">
      <w:pPr>
        <w:spacing w:after="0" w:line="240" w:lineRule="auto"/>
        <w:jc w:val="both"/>
        <w:rPr>
          <w:rFonts w:ascii="Arial" w:hAnsi="Arial" w:cs="Arial"/>
          <w:sz w:val="20"/>
          <w:szCs w:val="20"/>
        </w:rPr>
      </w:pPr>
      <w:r w:rsidRPr="00272937">
        <w:rPr>
          <w:rFonts w:ascii="Arial" w:hAnsi="Arial" w:cs="Arial"/>
          <w:sz w:val="20"/>
          <w:szCs w:val="20"/>
        </w:rPr>
        <w:t>The grid sensitivity trend is further illustrated in Figure 3, where the Nusselt number increases slightly with mesh refinement and then stabilizes, confirming convergence. The near-horizontal slope at higher element counts validates that additional refinement has an insignificant impact on the solution, indicating strong numerical stability.</w:t>
      </w:r>
    </w:p>
    <w:p w14:paraId="66E99A81" w14:textId="77777777" w:rsidR="00272937" w:rsidRDefault="00272937" w:rsidP="00272937">
      <w:pPr>
        <w:spacing w:after="0" w:line="240" w:lineRule="auto"/>
        <w:jc w:val="both"/>
        <w:rPr>
          <w:rFonts w:ascii="Arial" w:hAnsi="Arial" w:cs="Arial"/>
          <w:sz w:val="20"/>
          <w:szCs w:val="20"/>
        </w:rPr>
      </w:pPr>
    </w:p>
    <w:p w14:paraId="76A69684" w14:textId="77777777" w:rsidR="00A72404" w:rsidRDefault="00A72404" w:rsidP="00A72404">
      <w:pPr>
        <w:spacing w:after="0" w:line="240" w:lineRule="auto"/>
        <w:jc w:val="both"/>
        <w:rPr>
          <w:rFonts w:ascii="Arial" w:hAnsi="Arial" w:cs="Arial"/>
          <w:sz w:val="20"/>
          <w:szCs w:val="20"/>
        </w:rPr>
      </w:pPr>
    </w:p>
    <w:p w14:paraId="2BED8261" w14:textId="297EB36D" w:rsidR="00A72404" w:rsidRPr="00A72404" w:rsidRDefault="00A72404" w:rsidP="00A72404">
      <w:pPr>
        <w:spacing w:after="0" w:line="240" w:lineRule="auto"/>
        <w:jc w:val="both"/>
        <w:rPr>
          <w:rFonts w:ascii="Arial" w:hAnsi="Arial" w:cs="Arial"/>
          <w:sz w:val="20"/>
          <w:szCs w:val="20"/>
        </w:rPr>
      </w:pPr>
      <w:r w:rsidRPr="00A72404">
        <w:rPr>
          <w:rFonts w:ascii="Arial" w:hAnsi="Arial" w:cs="Arial"/>
          <w:sz w:val="20"/>
          <w:szCs w:val="20"/>
          <w:highlight w:val="yellow"/>
        </w:rPr>
        <w:t>The accuracy of the present numerical model was validated by comparing it with the benchmark results of Abdelmalek et al. [17]. As shown in Figure 4</w:t>
      </w:r>
      <w:r w:rsidRPr="0019750D">
        <w:rPr>
          <w:rFonts w:ascii="Arial" w:hAnsi="Arial" w:cs="Arial"/>
          <w:sz w:val="20"/>
          <w:szCs w:val="20"/>
          <w:highlight w:val="yellow"/>
        </w:rPr>
        <w:t>(a)</w:t>
      </w:r>
      <w:r w:rsidRPr="00A72404">
        <w:rPr>
          <w:rFonts w:ascii="Arial" w:hAnsi="Arial" w:cs="Arial"/>
          <w:sz w:val="20"/>
          <w:szCs w:val="20"/>
          <w:highlight w:val="yellow"/>
        </w:rPr>
        <w:t xml:space="preserve">, the isotherm contours for Ra = 10⁴, A = 0.15, and ϕ=0.02 exhibit strong agreement in terms of temperature distribution and thermal boundary layer structure around the star-shaped obstacle. The present results show smoother and more symmetric </w:t>
      </w:r>
      <w:r w:rsidRPr="00A72404">
        <w:rPr>
          <w:rFonts w:ascii="Arial" w:hAnsi="Arial" w:cs="Arial"/>
          <w:sz w:val="20"/>
          <w:szCs w:val="20"/>
          <w:highlight w:val="yellow"/>
        </w:rPr>
        <w:lastRenderedPageBreak/>
        <w:t xml:space="preserve">isotherms due to </w:t>
      </w:r>
      <w:r w:rsidRPr="0019750D">
        <w:rPr>
          <w:rFonts w:ascii="Arial" w:hAnsi="Arial" w:cs="Arial"/>
          <w:sz w:val="20"/>
          <w:szCs w:val="20"/>
          <w:highlight w:val="yellow"/>
        </w:rPr>
        <w:t xml:space="preserve">a </w:t>
      </w:r>
      <w:r w:rsidRPr="00A72404">
        <w:rPr>
          <w:rFonts w:ascii="Arial" w:hAnsi="Arial" w:cs="Arial"/>
          <w:sz w:val="20"/>
          <w:szCs w:val="20"/>
          <w:highlight w:val="yellow"/>
        </w:rPr>
        <w:t>refined mesh and improved numerical formulation. To further strengthen the validation, Table 3 provides a quantitative comparison of average Nusselt numbers over a wide range of Rayleigh numbers (10³ to 10⁶), revealing deviations of less than 1.5%. These outcomes confirm that the FEM-based model is accurate, stable, and reliable for analyzing natural convection of Cu–H</w:t>
      </w:r>
      <w:r w:rsidRPr="00A72404">
        <w:rPr>
          <w:rFonts w:ascii="Cambria Math" w:hAnsi="Cambria Math" w:cs="Cambria Math"/>
          <w:sz w:val="20"/>
          <w:szCs w:val="20"/>
          <w:highlight w:val="yellow"/>
        </w:rPr>
        <w:t>₂</w:t>
      </w:r>
      <w:r w:rsidRPr="00A72404">
        <w:rPr>
          <w:rFonts w:ascii="Arial" w:hAnsi="Arial" w:cs="Arial"/>
          <w:sz w:val="20"/>
          <w:szCs w:val="20"/>
          <w:highlight w:val="yellow"/>
        </w:rPr>
        <w:t>O nanofluids in wavy-top trapezoidal cavities with internal obstacles under MHD effects.</w:t>
      </w:r>
    </w:p>
    <w:p w14:paraId="10F5145A" w14:textId="77777777" w:rsidR="00272937" w:rsidRDefault="00272937" w:rsidP="00EB7646">
      <w:pPr>
        <w:spacing w:after="0" w:line="240" w:lineRule="auto"/>
        <w:jc w:val="both"/>
        <w:rPr>
          <w:rFonts w:ascii="Arial" w:hAnsi="Arial" w:cs="Arial"/>
        </w:rPr>
      </w:pPr>
    </w:p>
    <w:p w14:paraId="204D7464" w14:textId="77777777" w:rsidR="0019750D" w:rsidRDefault="0019750D" w:rsidP="00EB7646">
      <w:pPr>
        <w:spacing w:after="0" w:line="240" w:lineRule="auto"/>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3914"/>
      </w:tblGrid>
      <w:tr w:rsidR="00961846" w:rsidRPr="000425B5" w14:paraId="106B88EE" w14:textId="77777777" w:rsidTr="00A72404">
        <w:trPr>
          <w:jc w:val="center"/>
        </w:trPr>
        <w:tc>
          <w:tcPr>
            <w:tcW w:w="3672" w:type="dxa"/>
            <w:vAlign w:val="center"/>
          </w:tcPr>
          <w:p w14:paraId="4F8A20F1" w14:textId="77777777" w:rsidR="00961846" w:rsidRPr="00272937" w:rsidRDefault="00961846" w:rsidP="00EB7646">
            <w:pPr>
              <w:spacing w:line="360" w:lineRule="auto"/>
              <w:jc w:val="center"/>
              <w:rPr>
                <w:rFonts w:ascii="Arial" w:hAnsi="Arial" w:cs="Arial"/>
                <w:b/>
                <w:bCs/>
                <w:sz w:val="20"/>
                <w:szCs w:val="20"/>
              </w:rPr>
            </w:pPr>
            <w:r w:rsidRPr="00272937">
              <w:rPr>
                <w:rFonts w:ascii="Arial" w:hAnsi="Arial" w:cs="Arial"/>
                <w:b/>
                <w:bCs/>
                <w:sz w:val="20"/>
                <w:szCs w:val="20"/>
              </w:rPr>
              <w:t>Abdelmalek et al. [17]</w:t>
            </w:r>
          </w:p>
        </w:tc>
        <w:tc>
          <w:tcPr>
            <w:tcW w:w="3914" w:type="dxa"/>
            <w:vAlign w:val="center"/>
          </w:tcPr>
          <w:p w14:paraId="011EA9FA" w14:textId="77777777" w:rsidR="00961846" w:rsidRPr="00272937" w:rsidRDefault="00961846" w:rsidP="00EB7646">
            <w:pPr>
              <w:spacing w:line="360" w:lineRule="auto"/>
              <w:jc w:val="center"/>
              <w:rPr>
                <w:rFonts w:ascii="Arial" w:hAnsi="Arial" w:cs="Arial"/>
                <w:b/>
                <w:bCs/>
                <w:sz w:val="20"/>
                <w:szCs w:val="20"/>
              </w:rPr>
            </w:pPr>
            <w:r w:rsidRPr="00272937">
              <w:rPr>
                <w:rFonts w:ascii="Arial" w:hAnsi="Arial" w:cs="Arial"/>
                <w:b/>
                <w:bCs/>
                <w:sz w:val="20"/>
                <w:szCs w:val="20"/>
              </w:rPr>
              <w:t>Present Work</w:t>
            </w:r>
          </w:p>
        </w:tc>
      </w:tr>
      <w:tr w:rsidR="00961846" w:rsidRPr="000425B5" w14:paraId="454102FF" w14:textId="77777777" w:rsidTr="00A72404">
        <w:trPr>
          <w:jc w:val="center"/>
        </w:trPr>
        <w:tc>
          <w:tcPr>
            <w:tcW w:w="3672" w:type="dxa"/>
            <w:vAlign w:val="center"/>
          </w:tcPr>
          <w:p w14:paraId="0870D347" w14:textId="77777777" w:rsidR="00961846" w:rsidRPr="000425B5" w:rsidRDefault="00961846" w:rsidP="00EB7646">
            <w:pPr>
              <w:spacing w:line="360" w:lineRule="auto"/>
              <w:jc w:val="center"/>
              <w:rPr>
                <w:rFonts w:ascii="Minion Pro Capt" w:hAnsi="Minion Pro Capt"/>
                <w:sz w:val="18"/>
                <w:szCs w:val="18"/>
              </w:rPr>
            </w:pPr>
            <w:r w:rsidRPr="000425B5">
              <w:rPr>
                <w:rFonts w:ascii="Minion Pro Capt" w:hAnsi="Minion Pro Capt"/>
                <w:noProof/>
                <w:sz w:val="18"/>
                <w:szCs w:val="18"/>
              </w:rPr>
              <w:drawing>
                <wp:inline distT="0" distB="0" distL="0" distR="0" wp14:anchorId="6A1CDBB5" wp14:editId="6CA6EA2A">
                  <wp:extent cx="1871663" cy="1856193"/>
                  <wp:effectExtent l="0" t="0" r="0" b="0"/>
                  <wp:docPr id="1434323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23562" name=""/>
                          <pic:cNvPicPr/>
                        </pic:nvPicPr>
                        <pic:blipFill>
                          <a:blip r:embed="rId112"/>
                          <a:stretch>
                            <a:fillRect/>
                          </a:stretch>
                        </pic:blipFill>
                        <pic:spPr>
                          <a:xfrm>
                            <a:off x="0" y="0"/>
                            <a:ext cx="1929898" cy="1913946"/>
                          </a:xfrm>
                          <a:prstGeom prst="rect">
                            <a:avLst/>
                          </a:prstGeom>
                        </pic:spPr>
                      </pic:pic>
                    </a:graphicData>
                  </a:graphic>
                </wp:inline>
              </w:drawing>
            </w:r>
          </w:p>
        </w:tc>
        <w:tc>
          <w:tcPr>
            <w:tcW w:w="3914" w:type="dxa"/>
            <w:vAlign w:val="center"/>
          </w:tcPr>
          <w:p w14:paraId="6B660E57" w14:textId="77777777" w:rsidR="00961846" w:rsidRPr="000425B5" w:rsidRDefault="00961846" w:rsidP="00EB7646">
            <w:pPr>
              <w:spacing w:line="360" w:lineRule="auto"/>
              <w:rPr>
                <w:rFonts w:ascii="Minion Pro Capt" w:hAnsi="Minion Pro Capt"/>
                <w:sz w:val="18"/>
                <w:szCs w:val="18"/>
              </w:rPr>
            </w:pPr>
            <w:r w:rsidRPr="000425B5">
              <w:rPr>
                <w:rFonts w:ascii="Minion Pro Capt" w:hAnsi="Minion Pro Capt"/>
                <w:noProof/>
                <w:sz w:val="18"/>
                <w:szCs w:val="18"/>
              </w:rPr>
              <w:drawing>
                <wp:inline distT="0" distB="0" distL="0" distR="0" wp14:anchorId="6E34BB83" wp14:editId="1ED795D5">
                  <wp:extent cx="1967371" cy="1757363"/>
                  <wp:effectExtent l="0" t="0" r="0" b="0"/>
                  <wp:docPr id="2132040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1645" t="7588" r="22380" b="11877"/>
                          <a:stretch>
                            <a:fillRect/>
                          </a:stretch>
                        </pic:blipFill>
                        <pic:spPr bwMode="auto">
                          <a:xfrm>
                            <a:off x="0" y="0"/>
                            <a:ext cx="2040612" cy="18227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846" w:rsidRPr="00A72404" w14:paraId="18F3CC2F" w14:textId="77777777" w:rsidTr="00A72404">
        <w:trPr>
          <w:jc w:val="center"/>
        </w:trPr>
        <w:tc>
          <w:tcPr>
            <w:tcW w:w="7586" w:type="dxa"/>
            <w:gridSpan w:val="2"/>
            <w:vAlign w:val="center"/>
          </w:tcPr>
          <w:p w14:paraId="288F3512" w14:textId="55FD7DCA" w:rsidR="00961846" w:rsidRPr="00A72404" w:rsidRDefault="00961846" w:rsidP="00C24DE2">
            <w:pPr>
              <w:spacing w:line="360" w:lineRule="auto"/>
              <w:jc w:val="center"/>
              <w:rPr>
                <w:rFonts w:ascii="Arial" w:hAnsi="Arial" w:cs="Arial"/>
                <w:noProof/>
                <w:sz w:val="20"/>
                <w:szCs w:val="20"/>
                <w:highlight w:val="yellow"/>
              </w:rPr>
            </w:pPr>
            <w:r w:rsidRPr="00A72404">
              <w:rPr>
                <w:rFonts w:ascii="Arial" w:hAnsi="Arial" w:cs="Arial"/>
                <w:noProof/>
                <w:sz w:val="20"/>
                <w:szCs w:val="20"/>
                <w:highlight w:val="yellow"/>
              </w:rPr>
              <w:t>Figure 4</w:t>
            </w:r>
            <w:r w:rsidR="00A72404" w:rsidRPr="00A72404">
              <w:rPr>
                <w:rFonts w:ascii="Arial" w:hAnsi="Arial" w:cs="Arial"/>
                <w:noProof/>
                <w:sz w:val="20"/>
                <w:szCs w:val="20"/>
                <w:highlight w:val="yellow"/>
              </w:rPr>
              <w:t>(a)</w:t>
            </w:r>
            <w:r w:rsidRPr="00A72404">
              <w:rPr>
                <w:rFonts w:ascii="Arial" w:hAnsi="Arial" w:cs="Arial"/>
                <w:noProof/>
                <w:sz w:val="20"/>
                <w:szCs w:val="20"/>
                <w:highlight w:val="yellow"/>
              </w:rPr>
              <w:t xml:space="preserve">. </w:t>
            </w:r>
            <w:r w:rsidR="00A72404" w:rsidRPr="00A72404">
              <w:rPr>
                <w:rFonts w:ascii="Minion Pro Capt" w:hAnsi="Minion Pro Capt"/>
                <w:highlight w:val="yellow"/>
              </w:rPr>
              <w:t xml:space="preserve">Comparison of </w:t>
            </w:r>
            <w:r w:rsidRPr="00A72404">
              <w:rPr>
                <w:rFonts w:ascii="Arial" w:hAnsi="Arial" w:cs="Arial"/>
                <w:noProof/>
                <w:sz w:val="20"/>
                <w:szCs w:val="20"/>
                <w:highlight w:val="yellow"/>
              </w:rPr>
              <w:t>Isotherms when Ra=10</w:t>
            </w:r>
            <w:r w:rsidRPr="00A72404">
              <w:rPr>
                <w:rFonts w:ascii="Arial" w:hAnsi="Arial" w:cs="Arial"/>
                <w:noProof/>
                <w:sz w:val="20"/>
                <w:szCs w:val="20"/>
                <w:highlight w:val="yellow"/>
                <w:vertAlign w:val="superscript"/>
              </w:rPr>
              <w:t>4,</w:t>
            </w:r>
            <w:r w:rsidRPr="00A72404">
              <w:rPr>
                <w:rFonts w:ascii="Arial" w:hAnsi="Arial" w:cs="Arial"/>
                <w:noProof/>
                <w:sz w:val="20"/>
                <w:szCs w:val="20"/>
                <w:highlight w:val="yellow"/>
              </w:rPr>
              <w:t xml:space="preserve"> N = 8, A = 0.15, ϕ = 0.02</w:t>
            </w:r>
          </w:p>
        </w:tc>
      </w:tr>
    </w:tbl>
    <w:p w14:paraId="2F52FACA" w14:textId="77777777" w:rsidR="00272937" w:rsidRDefault="00272937" w:rsidP="00272937">
      <w:pPr>
        <w:spacing w:line="360" w:lineRule="auto"/>
        <w:rPr>
          <w:rFonts w:ascii="Minion Pro Capt" w:hAnsi="Minion Pro Capt"/>
          <w:b/>
          <w:bCs/>
        </w:rPr>
      </w:pPr>
    </w:p>
    <w:p w14:paraId="24ECB153" w14:textId="4940B6EE" w:rsidR="00961846" w:rsidRPr="00272937" w:rsidRDefault="00961846" w:rsidP="00A72404">
      <w:pPr>
        <w:spacing w:line="360" w:lineRule="auto"/>
        <w:ind w:left="1020" w:firstLine="510"/>
        <w:rPr>
          <w:rFonts w:ascii="Arial" w:hAnsi="Arial" w:cs="Arial"/>
          <w:sz w:val="20"/>
          <w:szCs w:val="20"/>
        </w:rPr>
      </w:pPr>
      <w:r w:rsidRPr="00272937">
        <w:rPr>
          <w:rFonts w:ascii="Arial" w:hAnsi="Arial" w:cs="Arial"/>
          <w:sz w:val="20"/>
          <w:szCs w:val="20"/>
        </w:rPr>
        <w:t>Table 3: Comparison of Nu Between Present Work and [17]</w:t>
      </w:r>
      <w:r w:rsidRPr="00272937">
        <w:rPr>
          <w:rFonts w:ascii="Arial" w:eastAsia="Times New Roman" w:hAnsi="Arial" w:cs="Arial"/>
          <w:i/>
          <w:iCs/>
          <w:snapToGrid w:val="0"/>
          <w:sz w:val="20"/>
          <w:szCs w:val="20"/>
          <w:lang w:eastAsia="de-DE" w:bidi="en-US"/>
        </w:rPr>
        <w:t xml:space="preserve"> </w:t>
      </w:r>
      <w:r w:rsidRPr="00272937">
        <w:rPr>
          <w:rFonts w:ascii="Arial" w:hAnsi="Arial" w:cs="Arial"/>
          <w:sz w:val="20"/>
          <w:szCs w:val="20"/>
        </w:rPr>
        <w:t xml:space="preserve"> </w:t>
      </w:r>
    </w:p>
    <w:tbl>
      <w:tblPr>
        <w:tblW w:w="7670" w:type="dxa"/>
        <w:jc w:val="center"/>
        <w:tblBorders>
          <w:top w:val="single" w:sz="4" w:space="0" w:color="auto"/>
          <w:bottom w:val="single" w:sz="4" w:space="0" w:color="auto"/>
        </w:tblBorders>
        <w:tblLook w:val="04A0" w:firstRow="1" w:lastRow="0" w:firstColumn="1" w:lastColumn="0" w:noHBand="0" w:noVBand="1"/>
      </w:tblPr>
      <w:tblGrid>
        <w:gridCol w:w="985"/>
        <w:gridCol w:w="2250"/>
        <w:gridCol w:w="1620"/>
        <w:gridCol w:w="1530"/>
        <w:gridCol w:w="1285"/>
      </w:tblGrid>
      <w:tr w:rsidR="00961846" w:rsidRPr="00272937" w14:paraId="1DDBF0B9" w14:textId="77777777" w:rsidTr="00A72404">
        <w:trPr>
          <w:trHeight w:val="285"/>
          <w:jc w:val="center"/>
        </w:trPr>
        <w:tc>
          <w:tcPr>
            <w:tcW w:w="985" w:type="dxa"/>
            <w:tcBorders>
              <w:bottom w:val="single" w:sz="4" w:space="0" w:color="auto"/>
            </w:tcBorders>
            <w:noWrap/>
            <w:hideMark/>
          </w:tcPr>
          <w:p w14:paraId="275B8828" w14:textId="77777777" w:rsidR="00961846" w:rsidRPr="00272937" w:rsidRDefault="00961846" w:rsidP="00EB7646">
            <w:pPr>
              <w:jc w:val="center"/>
              <w:rPr>
                <w:rFonts w:ascii="Arial" w:hAnsi="Arial" w:cs="Arial"/>
                <w:b/>
                <w:bCs/>
                <w:sz w:val="20"/>
                <w:szCs w:val="20"/>
              </w:rPr>
            </w:pPr>
            <w:r w:rsidRPr="00272937">
              <w:rPr>
                <w:rFonts w:ascii="Arial" w:hAnsi="Arial" w:cs="Arial"/>
                <w:b/>
                <w:bCs/>
                <w:sz w:val="20"/>
                <w:szCs w:val="20"/>
              </w:rPr>
              <w:t>Ra</w:t>
            </w:r>
          </w:p>
        </w:tc>
        <w:tc>
          <w:tcPr>
            <w:tcW w:w="2250" w:type="dxa"/>
            <w:tcBorders>
              <w:bottom w:val="single" w:sz="4" w:space="0" w:color="auto"/>
            </w:tcBorders>
            <w:noWrap/>
            <w:hideMark/>
          </w:tcPr>
          <w:p w14:paraId="7D83398C" w14:textId="77777777" w:rsidR="00961846" w:rsidRPr="00272937" w:rsidRDefault="00961846" w:rsidP="00EB7646">
            <w:pPr>
              <w:jc w:val="center"/>
              <w:rPr>
                <w:rFonts w:ascii="Arial" w:hAnsi="Arial" w:cs="Arial"/>
                <w:b/>
                <w:bCs/>
                <w:sz w:val="20"/>
                <w:szCs w:val="20"/>
              </w:rPr>
            </w:pPr>
            <w:r w:rsidRPr="00272937">
              <w:rPr>
                <w:rFonts w:ascii="Arial" w:hAnsi="Arial" w:cs="Arial"/>
                <w:b/>
                <w:bCs/>
                <w:sz w:val="20"/>
                <w:szCs w:val="20"/>
              </w:rPr>
              <w:t>Nanoparticle Volume Fraction (ϕ)</w:t>
            </w:r>
          </w:p>
        </w:tc>
        <w:tc>
          <w:tcPr>
            <w:tcW w:w="1620" w:type="dxa"/>
            <w:tcBorders>
              <w:bottom w:val="single" w:sz="4" w:space="0" w:color="auto"/>
            </w:tcBorders>
          </w:tcPr>
          <w:p w14:paraId="2E43B9F4" w14:textId="77777777" w:rsidR="00961846" w:rsidRPr="00272937" w:rsidRDefault="00961846" w:rsidP="00EB7646">
            <w:pPr>
              <w:jc w:val="center"/>
              <w:rPr>
                <w:rFonts w:ascii="Arial" w:hAnsi="Arial" w:cs="Arial"/>
                <w:b/>
                <w:bCs/>
                <w:sz w:val="20"/>
                <w:szCs w:val="20"/>
              </w:rPr>
            </w:pPr>
            <w:r w:rsidRPr="00272937">
              <w:rPr>
                <w:rFonts w:ascii="Arial" w:hAnsi="Arial" w:cs="Arial"/>
                <w:b/>
                <w:bCs/>
                <w:sz w:val="20"/>
                <w:szCs w:val="20"/>
              </w:rPr>
              <w:t>Present Study</w:t>
            </w:r>
          </w:p>
        </w:tc>
        <w:tc>
          <w:tcPr>
            <w:tcW w:w="1530" w:type="dxa"/>
            <w:tcBorders>
              <w:bottom w:val="single" w:sz="4" w:space="0" w:color="auto"/>
            </w:tcBorders>
            <w:noWrap/>
            <w:hideMark/>
          </w:tcPr>
          <w:p w14:paraId="7741967C" w14:textId="77777777" w:rsidR="00961846" w:rsidRPr="00272937" w:rsidRDefault="00961846" w:rsidP="00EB7646">
            <w:pPr>
              <w:jc w:val="center"/>
              <w:rPr>
                <w:rFonts w:ascii="Arial" w:hAnsi="Arial" w:cs="Arial"/>
                <w:b/>
                <w:bCs/>
                <w:sz w:val="20"/>
                <w:szCs w:val="20"/>
              </w:rPr>
            </w:pPr>
            <w:r w:rsidRPr="00272937">
              <w:rPr>
                <w:rFonts w:ascii="Arial" w:hAnsi="Arial" w:cs="Arial"/>
                <w:b/>
                <w:bCs/>
                <w:sz w:val="20"/>
                <w:szCs w:val="20"/>
              </w:rPr>
              <w:t>Abdelmalek et al. [17]</w:t>
            </w:r>
          </w:p>
        </w:tc>
        <w:tc>
          <w:tcPr>
            <w:tcW w:w="1285" w:type="dxa"/>
            <w:tcBorders>
              <w:bottom w:val="single" w:sz="4" w:space="0" w:color="auto"/>
            </w:tcBorders>
            <w:noWrap/>
            <w:hideMark/>
          </w:tcPr>
          <w:p w14:paraId="2A3712E0" w14:textId="77777777" w:rsidR="00961846" w:rsidRPr="00272937" w:rsidRDefault="00961846" w:rsidP="00EB7646">
            <w:pPr>
              <w:jc w:val="center"/>
              <w:rPr>
                <w:rFonts w:ascii="Arial" w:hAnsi="Arial" w:cs="Arial"/>
                <w:b/>
                <w:bCs/>
                <w:sz w:val="20"/>
                <w:szCs w:val="20"/>
              </w:rPr>
            </w:pPr>
            <w:r w:rsidRPr="00272937">
              <w:rPr>
                <w:rFonts w:ascii="Arial" w:hAnsi="Arial" w:cs="Arial"/>
                <w:b/>
                <w:bCs/>
                <w:sz w:val="20"/>
                <w:szCs w:val="20"/>
              </w:rPr>
              <w:t>Deviation (%)</w:t>
            </w:r>
          </w:p>
        </w:tc>
      </w:tr>
      <w:tr w:rsidR="00961846" w:rsidRPr="00272937" w14:paraId="2E40A15A" w14:textId="77777777" w:rsidTr="00A72404">
        <w:trPr>
          <w:trHeight w:val="285"/>
          <w:jc w:val="center"/>
        </w:trPr>
        <w:tc>
          <w:tcPr>
            <w:tcW w:w="985" w:type="dxa"/>
            <w:tcBorders>
              <w:top w:val="single" w:sz="4" w:space="0" w:color="auto"/>
              <w:bottom w:val="nil"/>
            </w:tcBorders>
            <w:noWrap/>
            <w:hideMark/>
          </w:tcPr>
          <w:p w14:paraId="19AE986A"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10</w:t>
            </w:r>
            <w:r w:rsidRPr="00272937">
              <w:rPr>
                <w:rFonts w:ascii="Arial" w:hAnsi="Arial" w:cs="Arial"/>
                <w:sz w:val="20"/>
                <w:szCs w:val="20"/>
                <w:vertAlign w:val="superscript"/>
              </w:rPr>
              <w:t>3</w:t>
            </w:r>
          </w:p>
        </w:tc>
        <w:tc>
          <w:tcPr>
            <w:tcW w:w="2250" w:type="dxa"/>
            <w:tcBorders>
              <w:top w:val="single" w:sz="4" w:space="0" w:color="auto"/>
              <w:bottom w:val="nil"/>
            </w:tcBorders>
            <w:noWrap/>
            <w:hideMark/>
          </w:tcPr>
          <w:p w14:paraId="5A19DE9E"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0.02</w:t>
            </w:r>
          </w:p>
        </w:tc>
        <w:tc>
          <w:tcPr>
            <w:tcW w:w="1620" w:type="dxa"/>
            <w:tcBorders>
              <w:top w:val="single" w:sz="4" w:space="0" w:color="auto"/>
              <w:bottom w:val="nil"/>
            </w:tcBorders>
          </w:tcPr>
          <w:p w14:paraId="2D7E3183"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1.1470</w:t>
            </w:r>
          </w:p>
        </w:tc>
        <w:tc>
          <w:tcPr>
            <w:tcW w:w="1530" w:type="dxa"/>
            <w:tcBorders>
              <w:top w:val="single" w:sz="4" w:space="0" w:color="auto"/>
              <w:bottom w:val="nil"/>
            </w:tcBorders>
            <w:noWrap/>
            <w:vAlign w:val="center"/>
            <w:hideMark/>
          </w:tcPr>
          <w:p w14:paraId="5D3E2775"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1.1307</w:t>
            </w:r>
          </w:p>
        </w:tc>
        <w:tc>
          <w:tcPr>
            <w:tcW w:w="1285" w:type="dxa"/>
            <w:tcBorders>
              <w:top w:val="single" w:sz="4" w:space="0" w:color="auto"/>
              <w:bottom w:val="nil"/>
            </w:tcBorders>
            <w:noWrap/>
            <w:hideMark/>
          </w:tcPr>
          <w:p w14:paraId="347CAE8A"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1.44</w:t>
            </w:r>
          </w:p>
        </w:tc>
      </w:tr>
      <w:tr w:rsidR="00961846" w:rsidRPr="00272937" w14:paraId="1641DDB9" w14:textId="77777777" w:rsidTr="00A72404">
        <w:trPr>
          <w:trHeight w:val="285"/>
          <w:jc w:val="center"/>
        </w:trPr>
        <w:tc>
          <w:tcPr>
            <w:tcW w:w="985" w:type="dxa"/>
            <w:tcBorders>
              <w:top w:val="nil"/>
            </w:tcBorders>
            <w:noWrap/>
            <w:hideMark/>
          </w:tcPr>
          <w:p w14:paraId="007ABC89"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10</w:t>
            </w:r>
            <w:r w:rsidRPr="00272937">
              <w:rPr>
                <w:rFonts w:ascii="Arial" w:hAnsi="Arial" w:cs="Arial"/>
                <w:sz w:val="20"/>
                <w:szCs w:val="20"/>
                <w:vertAlign w:val="superscript"/>
              </w:rPr>
              <w:t>4</w:t>
            </w:r>
          </w:p>
        </w:tc>
        <w:tc>
          <w:tcPr>
            <w:tcW w:w="2250" w:type="dxa"/>
            <w:tcBorders>
              <w:top w:val="nil"/>
            </w:tcBorders>
            <w:noWrap/>
            <w:hideMark/>
          </w:tcPr>
          <w:p w14:paraId="7F9F8824"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0.02</w:t>
            </w:r>
          </w:p>
        </w:tc>
        <w:tc>
          <w:tcPr>
            <w:tcW w:w="1620" w:type="dxa"/>
            <w:tcBorders>
              <w:top w:val="nil"/>
            </w:tcBorders>
          </w:tcPr>
          <w:p w14:paraId="2636CC02"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2.2944</w:t>
            </w:r>
          </w:p>
        </w:tc>
        <w:tc>
          <w:tcPr>
            <w:tcW w:w="1530" w:type="dxa"/>
            <w:tcBorders>
              <w:top w:val="nil"/>
            </w:tcBorders>
            <w:noWrap/>
            <w:vAlign w:val="center"/>
            <w:hideMark/>
          </w:tcPr>
          <w:p w14:paraId="1F3D4291"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2.2674</w:t>
            </w:r>
          </w:p>
        </w:tc>
        <w:tc>
          <w:tcPr>
            <w:tcW w:w="1285" w:type="dxa"/>
            <w:tcBorders>
              <w:top w:val="nil"/>
            </w:tcBorders>
            <w:noWrap/>
            <w:hideMark/>
          </w:tcPr>
          <w:p w14:paraId="0C2F865A"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1.19</w:t>
            </w:r>
          </w:p>
        </w:tc>
      </w:tr>
      <w:tr w:rsidR="00961846" w:rsidRPr="00272937" w14:paraId="68B7B3B5" w14:textId="77777777" w:rsidTr="00A72404">
        <w:trPr>
          <w:trHeight w:val="285"/>
          <w:jc w:val="center"/>
        </w:trPr>
        <w:tc>
          <w:tcPr>
            <w:tcW w:w="985" w:type="dxa"/>
            <w:noWrap/>
            <w:hideMark/>
          </w:tcPr>
          <w:p w14:paraId="77E3D06E"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10</w:t>
            </w:r>
            <w:r w:rsidRPr="00272937">
              <w:rPr>
                <w:rFonts w:ascii="Arial" w:hAnsi="Arial" w:cs="Arial"/>
                <w:sz w:val="20"/>
                <w:szCs w:val="20"/>
                <w:vertAlign w:val="superscript"/>
              </w:rPr>
              <w:t>5</w:t>
            </w:r>
          </w:p>
        </w:tc>
        <w:tc>
          <w:tcPr>
            <w:tcW w:w="2250" w:type="dxa"/>
            <w:noWrap/>
            <w:hideMark/>
          </w:tcPr>
          <w:p w14:paraId="79BFFE13"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0.02</w:t>
            </w:r>
          </w:p>
        </w:tc>
        <w:tc>
          <w:tcPr>
            <w:tcW w:w="1620" w:type="dxa"/>
          </w:tcPr>
          <w:p w14:paraId="55831151"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4.6379</w:t>
            </w:r>
          </w:p>
        </w:tc>
        <w:tc>
          <w:tcPr>
            <w:tcW w:w="1530" w:type="dxa"/>
            <w:noWrap/>
            <w:vAlign w:val="center"/>
            <w:hideMark/>
          </w:tcPr>
          <w:p w14:paraId="203C385B"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4.5851</w:t>
            </w:r>
          </w:p>
        </w:tc>
        <w:tc>
          <w:tcPr>
            <w:tcW w:w="1285" w:type="dxa"/>
            <w:noWrap/>
            <w:hideMark/>
          </w:tcPr>
          <w:p w14:paraId="414AAC10"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1.15</w:t>
            </w:r>
          </w:p>
        </w:tc>
      </w:tr>
      <w:tr w:rsidR="00961846" w:rsidRPr="00272937" w14:paraId="49677B2E" w14:textId="77777777" w:rsidTr="00A72404">
        <w:trPr>
          <w:trHeight w:val="285"/>
          <w:jc w:val="center"/>
        </w:trPr>
        <w:tc>
          <w:tcPr>
            <w:tcW w:w="985" w:type="dxa"/>
            <w:noWrap/>
            <w:hideMark/>
          </w:tcPr>
          <w:p w14:paraId="6A76150C"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10</w:t>
            </w:r>
            <w:r w:rsidRPr="00272937">
              <w:rPr>
                <w:rFonts w:ascii="Arial" w:hAnsi="Arial" w:cs="Arial"/>
                <w:sz w:val="20"/>
                <w:szCs w:val="20"/>
                <w:vertAlign w:val="superscript"/>
              </w:rPr>
              <w:t>6</w:t>
            </w:r>
          </w:p>
        </w:tc>
        <w:tc>
          <w:tcPr>
            <w:tcW w:w="2250" w:type="dxa"/>
            <w:noWrap/>
            <w:hideMark/>
          </w:tcPr>
          <w:p w14:paraId="4F125596"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0.02</w:t>
            </w:r>
          </w:p>
        </w:tc>
        <w:tc>
          <w:tcPr>
            <w:tcW w:w="1620" w:type="dxa"/>
          </w:tcPr>
          <w:p w14:paraId="0D6A285F"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8.9586</w:t>
            </w:r>
          </w:p>
        </w:tc>
        <w:tc>
          <w:tcPr>
            <w:tcW w:w="1530" w:type="dxa"/>
            <w:noWrap/>
            <w:vAlign w:val="center"/>
            <w:hideMark/>
          </w:tcPr>
          <w:p w14:paraId="3C9B85ED"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8.8341</w:t>
            </w:r>
          </w:p>
        </w:tc>
        <w:tc>
          <w:tcPr>
            <w:tcW w:w="1285" w:type="dxa"/>
            <w:noWrap/>
            <w:hideMark/>
          </w:tcPr>
          <w:p w14:paraId="356D9E87" w14:textId="77777777" w:rsidR="00961846" w:rsidRPr="00272937" w:rsidRDefault="00961846" w:rsidP="00EB7646">
            <w:pPr>
              <w:jc w:val="center"/>
              <w:rPr>
                <w:rFonts w:ascii="Arial" w:hAnsi="Arial" w:cs="Arial"/>
                <w:sz w:val="20"/>
                <w:szCs w:val="20"/>
              </w:rPr>
            </w:pPr>
            <w:r w:rsidRPr="00272937">
              <w:rPr>
                <w:rFonts w:ascii="Arial" w:hAnsi="Arial" w:cs="Arial"/>
                <w:sz w:val="20"/>
                <w:szCs w:val="20"/>
              </w:rPr>
              <w:t>1.41</w:t>
            </w:r>
          </w:p>
        </w:tc>
      </w:tr>
    </w:tbl>
    <w:p w14:paraId="4EEB9141" w14:textId="77777777" w:rsidR="00272937" w:rsidRDefault="00272937" w:rsidP="00EB7646">
      <w:pPr>
        <w:spacing w:after="0" w:line="240" w:lineRule="auto"/>
        <w:jc w:val="both"/>
        <w:rPr>
          <w:rFonts w:ascii="Arial" w:hAnsi="Arial" w:cs="Arial"/>
          <w:sz w:val="20"/>
          <w:szCs w:val="20"/>
        </w:rPr>
      </w:pPr>
    </w:p>
    <w:p w14:paraId="7F37DDEC" w14:textId="77777777" w:rsidR="0007311F" w:rsidRDefault="0007311F" w:rsidP="00EB7646">
      <w:pPr>
        <w:spacing w:after="0" w:line="240" w:lineRule="auto"/>
        <w:jc w:val="both"/>
        <w:rPr>
          <w:rFonts w:ascii="Arial" w:hAnsi="Arial" w:cs="Arial"/>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2"/>
        <w:gridCol w:w="3853"/>
      </w:tblGrid>
      <w:tr w:rsidR="0007311F" w:rsidRPr="003C2AE7" w14:paraId="0518A4DB" w14:textId="77777777" w:rsidTr="00D94A3E">
        <w:trPr>
          <w:jc w:val="center"/>
        </w:trPr>
        <w:tc>
          <w:tcPr>
            <w:tcW w:w="3762" w:type="dxa"/>
            <w:vAlign w:val="center"/>
          </w:tcPr>
          <w:p w14:paraId="6CE7A5F6" w14:textId="151222EC" w:rsidR="0007311F" w:rsidRPr="00BF7410" w:rsidRDefault="0007311F" w:rsidP="000967FF">
            <w:pPr>
              <w:spacing w:line="360" w:lineRule="auto"/>
              <w:jc w:val="center"/>
              <w:rPr>
                <w:rFonts w:ascii="Times New Roman" w:hAnsi="Times New Roman"/>
                <w:sz w:val="24"/>
                <w:szCs w:val="24"/>
                <w:highlight w:val="yellow"/>
              </w:rPr>
            </w:pPr>
            <w:r w:rsidRPr="00BF7410">
              <w:rPr>
                <w:rFonts w:ascii="Minion Pro Capt" w:hAnsi="Minion Pro Capt"/>
                <w:highlight w:val="yellow"/>
              </w:rPr>
              <w:t>Mahmud</w:t>
            </w:r>
            <w:r w:rsidRPr="00BF7410">
              <w:rPr>
                <w:rFonts w:ascii="Times New Roman" w:hAnsi="Times New Roman"/>
                <w:sz w:val="24"/>
                <w:szCs w:val="24"/>
                <w:highlight w:val="yellow"/>
              </w:rPr>
              <w:t xml:space="preserve"> et al. [3</w:t>
            </w:r>
            <w:r w:rsidR="00A72404">
              <w:rPr>
                <w:rFonts w:ascii="Times New Roman" w:hAnsi="Times New Roman"/>
                <w:sz w:val="24"/>
                <w:szCs w:val="24"/>
                <w:highlight w:val="yellow"/>
              </w:rPr>
              <w:t>9</w:t>
            </w:r>
            <w:r w:rsidRPr="00BF7410">
              <w:rPr>
                <w:rFonts w:ascii="Times New Roman" w:hAnsi="Times New Roman"/>
                <w:sz w:val="24"/>
                <w:szCs w:val="24"/>
                <w:highlight w:val="yellow"/>
              </w:rPr>
              <w:t>]</w:t>
            </w:r>
          </w:p>
        </w:tc>
        <w:tc>
          <w:tcPr>
            <w:tcW w:w="3853" w:type="dxa"/>
            <w:vAlign w:val="center"/>
          </w:tcPr>
          <w:p w14:paraId="0DD6D0E5" w14:textId="77777777" w:rsidR="0007311F" w:rsidRPr="00BF7410" w:rsidRDefault="0007311F" w:rsidP="000967FF">
            <w:pPr>
              <w:spacing w:line="360" w:lineRule="auto"/>
              <w:jc w:val="center"/>
              <w:rPr>
                <w:rFonts w:ascii="Times New Roman" w:hAnsi="Times New Roman"/>
                <w:sz w:val="24"/>
                <w:szCs w:val="24"/>
                <w:highlight w:val="yellow"/>
              </w:rPr>
            </w:pPr>
            <w:r w:rsidRPr="00BF7410">
              <w:rPr>
                <w:rFonts w:ascii="Times New Roman" w:hAnsi="Times New Roman"/>
                <w:sz w:val="24"/>
                <w:szCs w:val="24"/>
                <w:highlight w:val="yellow"/>
              </w:rPr>
              <w:t>Present Work</w:t>
            </w:r>
          </w:p>
        </w:tc>
      </w:tr>
      <w:tr w:rsidR="0007311F" w:rsidRPr="003C2AE7" w14:paraId="792266BC" w14:textId="77777777" w:rsidTr="00D94A3E">
        <w:trPr>
          <w:jc w:val="center"/>
        </w:trPr>
        <w:tc>
          <w:tcPr>
            <w:tcW w:w="3762" w:type="dxa"/>
            <w:vAlign w:val="center"/>
          </w:tcPr>
          <w:p w14:paraId="1D7919DC" w14:textId="77777777" w:rsidR="0007311F" w:rsidRPr="003C2AE7" w:rsidRDefault="0007311F" w:rsidP="000967FF">
            <w:pPr>
              <w:spacing w:line="360" w:lineRule="auto"/>
              <w:jc w:val="center"/>
              <w:rPr>
                <w:rFonts w:ascii="Times New Roman" w:hAnsi="Times New Roman"/>
                <w:sz w:val="24"/>
                <w:szCs w:val="24"/>
              </w:rPr>
            </w:pPr>
            <w:r w:rsidRPr="003C2AE7">
              <w:rPr>
                <w:rFonts w:ascii="Times New Roman" w:hAnsi="Times New Roman"/>
                <w:noProof/>
                <w:sz w:val="24"/>
                <w:szCs w:val="24"/>
              </w:rPr>
              <w:drawing>
                <wp:inline distT="0" distB="0" distL="0" distR="0" wp14:anchorId="37CC3302" wp14:editId="01E4044C">
                  <wp:extent cx="1852613" cy="1843620"/>
                  <wp:effectExtent l="0" t="0" r="0" b="4445"/>
                  <wp:docPr id="309384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84150" name="Picture 1"/>
                          <pic:cNvPicPr/>
                        </pic:nvPicPr>
                        <pic:blipFill>
                          <a:blip r:embed="rId114"/>
                          <a:stretch>
                            <a:fillRect/>
                          </a:stretch>
                        </pic:blipFill>
                        <pic:spPr>
                          <a:xfrm>
                            <a:off x="0" y="0"/>
                            <a:ext cx="1855216" cy="1846211"/>
                          </a:xfrm>
                          <a:prstGeom prst="rect">
                            <a:avLst/>
                          </a:prstGeom>
                        </pic:spPr>
                      </pic:pic>
                    </a:graphicData>
                  </a:graphic>
                </wp:inline>
              </w:drawing>
            </w:r>
          </w:p>
        </w:tc>
        <w:tc>
          <w:tcPr>
            <w:tcW w:w="3853" w:type="dxa"/>
            <w:vAlign w:val="center"/>
          </w:tcPr>
          <w:p w14:paraId="49E1DE85" w14:textId="77777777" w:rsidR="0007311F" w:rsidRPr="003C2AE7" w:rsidRDefault="0007311F" w:rsidP="000967FF">
            <w:pPr>
              <w:spacing w:line="360" w:lineRule="auto"/>
              <w:rPr>
                <w:rFonts w:ascii="Times New Roman" w:hAnsi="Times New Roman"/>
                <w:sz w:val="24"/>
                <w:szCs w:val="24"/>
              </w:rPr>
            </w:pPr>
            <w:r>
              <w:rPr>
                <w:rFonts w:ascii="Times New Roman" w:hAnsi="Times New Roman"/>
                <w:noProof/>
                <w:sz w:val="24"/>
                <w:szCs w:val="24"/>
              </w:rPr>
              <w:drawing>
                <wp:inline distT="0" distB="0" distL="0" distR="0" wp14:anchorId="7E607E2D" wp14:editId="2DE32DA5">
                  <wp:extent cx="1800225" cy="1808138"/>
                  <wp:effectExtent l="0" t="0" r="0" b="1905"/>
                  <wp:docPr id="1539413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13660" name="Picture 1539413660"/>
                          <pic:cNvPicPr/>
                        </pic:nvPicPr>
                        <pic:blipFill>
                          <a:blip r:embed="rId115"/>
                          <a:stretch>
                            <a:fillRect/>
                          </a:stretch>
                        </pic:blipFill>
                        <pic:spPr>
                          <a:xfrm>
                            <a:off x="0" y="0"/>
                            <a:ext cx="1825388" cy="1833412"/>
                          </a:xfrm>
                          <a:prstGeom prst="rect">
                            <a:avLst/>
                          </a:prstGeom>
                        </pic:spPr>
                      </pic:pic>
                    </a:graphicData>
                  </a:graphic>
                </wp:inline>
              </w:drawing>
            </w:r>
          </w:p>
        </w:tc>
      </w:tr>
      <w:tr w:rsidR="00A72404" w:rsidRPr="003C2AE7" w14:paraId="79505466" w14:textId="77777777" w:rsidTr="00D94A3E">
        <w:trPr>
          <w:jc w:val="center"/>
        </w:trPr>
        <w:tc>
          <w:tcPr>
            <w:tcW w:w="7615" w:type="dxa"/>
            <w:gridSpan w:val="2"/>
            <w:vAlign w:val="center"/>
          </w:tcPr>
          <w:p w14:paraId="6D38C56D" w14:textId="77777777" w:rsidR="00D94A3E" w:rsidRDefault="00A72404" w:rsidP="00D94A3E">
            <w:pPr>
              <w:pStyle w:val="MDPI31text"/>
              <w:ind w:left="0" w:firstLine="0"/>
              <w:jc w:val="center"/>
              <w:rPr>
                <w:rFonts w:ascii="Minion Pro Capt" w:hAnsi="Minion Pro Capt"/>
                <w:highlight w:val="yellow"/>
              </w:rPr>
            </w:pPr>
            <w:r w:rsidRPr="00D94A3E">
              <w:rPr>
                <w:noProof/>
                <w:szCs w:val="20"/>
                <w:highlight w:val="yellow"/>
              </w:rPr>
              <w:t xml:space="preserve">Figure 4(b). </w:t>
            </w:r>
            <w:r w:rsidRPr="00D94A3E">
              <w:rPr>
                <w:rFonts w:ascii="Minion Pro Capt" w:hAnsi="Minion Pro Capt"/>
                <w:highlight w:val="yellow"/>
              </w:rPr>
              <w:t>Comparison of the Streamline in the present study and the Ref. [39]</w:t>
            </w:r>
            <w:r w:rsidR="00D94A3E">
              <w:rPr>
                <w:rFonts w:ascii="Minion Pro Capt" w:hAnsi="Minion Pro Capt"/>
                <w:highlight w:val="yellow"/>
              </w:rPr>
              <w:t xml:space="preserve"> </w:t>
            </w:r>
          </w:p>
          <w:p w14:paraId="4530B9AF" w14:textId="1E3EE08A" w:rsidR="00A72404" w:rsidRPr="00D94A3E" w:rsidRDefault="00A72404" w:rsidP="00D94A3E">
            <w:pPr>
              <w:pStyle w:val="MDPI31text"/>
              <w:ind w:left="0" w:firstLine="0"/>
              <w:jc w:val="center"/>
              <w:rPr>
                <w:rFonts w:ascii="Minion Pro Capt" w:hAnsi="Minion Pro Capt"/>
                <w:highlight w:val="yellow"/>
              </w:rPr>
            </w:pPr>
            <w:r w:rsidRPr="00D94A3E">
              <w:rPr>
                <w:rFonts w:ascii="Minion Pro Capt" w:hAnsi="Minion Pro Capt"/>
                <w:highlight w:val="yellow"/>
              </w:rPr>
              <w:t>when Re</w:t>
            </w:r>
            <w:r w:rsidRPr="00D94A3E">
              <w:rPr>
                <w:rFonts w:ascii="Minion Pro Capt" w:hAnsi="Minion Pro Capt"/>
                <w:highlight w:val="yellow"/>
                <w:vertAlign w:val="subscript"/>
              </w:rPr>
              <w:t>c</w:t>
            </w:r>
            <w:r w:rsidRPr="00D94A3E">
              <w:rPr>
                <w:rFonts w:ascii="Minion Pro Capt" w:hAnsi="Minion Pro Capt"/>
                <w:highlight w:val="yellow"/>
              </w:rPr>
              <w:t xml:space="preserve"> =2(CCW), Ri=10, Gr=10</w:t>
            </w:r>
            <w:r w:rsidRPr="00D94A3E">
              <w:rPr>
                <w:rFonts w:ascii="Minion Pro Capt" w:hAnsi="Minion Pro Capt"/>
                <w:highlight w:val="yellow"/>
                <w:vertAlign w:val="superscript"/>
              </w:rPr>
              <w:t>5</w:t>
            </w:r>
          </w:p>
        </w:tc>
      </w:tr>
    </w:tbl>
    <w:p w14:paraId="444439AA" w14:textId="77777777" w:rsidR="00A72404" w:rsidRDefault="00A72404" w:rsidP="0007311F">
      <w:pPr>
        <w:pStyle w:val="MDPI31text"/>
        <w:spacing w:line="240" w:lineRule="auto"/>
        <w:ind w:left="0" w:firstLine="0"/>
        <w:rPr>
          <w:rFonts w:ascii="Arial" w:hAnsi="Arial" w:cs="Arial"/>
          <w:highlight w:val="yellow"/>
        </w:rPr>
      </w:pPr>
    </w:p>
    <w:p w14:paraId="260AB2A3" w14:textId="77777777" w:rsidR="00A72404" w:rsidRDefault="00A72404" w:rsidP="0007311F">
      <w:pPr>
        <w:pStyle w:val="MDPI31text"/>
        <w:spacing w:line="240" w:lineRule="auto"/>
        <w:ind w:left="0" w:firstLine="0"/>
        <w:rPr>
          <w:rFonts w:ascii="Arial" w:hAnsi="Arial" w:cs="Arial"/>
          <w:highlight w:val="yellow"/>
        </w:rPr>
      </w:pPr>
    </w:p>
    <w:p w14:paraId="5D3D621F" w14:textId="7C809E28" w:rsidR="00272937" w:rsidRPr="00A72404" w:rsidRDefault="0007311F" w:rsidP="00A72404">
      <w:pPr>
        <w:pStyle w:val="MDPI31text"/>
        <w:spacing w:line="240" w:lineRule="auto"/>
        <w:ind w:left="0" w:firstLine="0"/>
        <w:rPr>
          <w:rFonts w:ascii="Arial" w:hAnsi="Arial" w:cs="Arial"/>
        </w:rPr>
      </w:pPr>
      <w:r w:rsidRPr="00A72404">
        <w:rPr>
          <w:rFonts w:ascii="Arial" w:hAnsi="Arial" w:cs="Arial"/>
          <w:highlight w:val="yellow"/>
        </w:rPr>
        <w:lastRenderedPageBreak/>
        <w:t>To further ensure the reliability and accuracy of the numerical model, an additional validation was performed against the benchmark results of Mahmud et al. [3</w:t>
      </w:r>
      <w:r w:rsidR="00A72404" w:rsidRPr="00A72404">
        <w:rPr>
          <w:rFonts w:ascii="Arial" w:hAnsi="Arial" w:cs="Arial"/>
          <w:highlight w:val="yellow"/>
        </w:rPr>
        <w:t>9</w:t>
      </w:r>
      <w:r w:rsidRPr="00A72404">
        <w:rPr>
          <w:rFonts w:ascii="Arial" w:hAnsi="Arial" w:cs="Arial"/>
          <w:highlight w:val="yellow"/>
        </w:rPr>
        <w:t xml:space="preserve">], who studied conjugate mixed convection in a lid-driven cavity containing a rotating solid cylinder. As shown in Figure 14, the streamline patterns from the present simulation closely match the reference results for </w:t>
      </w:r>
      <m:oMath>
        <m:r>
          <w:rPr>
            <w:rFonts w:ascii="Cambria Math" w:hAnsi="Cambria Math" w:cs="Arial"/>
            <w:highlight w:val="yellow"/>
          </w:rPr>
          <m:t>R</m:t>
        </m:r>
        <m:sSub>
          <m:sSubPr>
            <m:ctrlPr>
              <w:rPr>
                <w:rFonts w:ascii="Cambria Math" w:hAnsi="Cambria Math" w:cs="Arial"/>
                <w:highlight w:val="yellow"/>
              </w:rPr>
            </m:ctrlPr>
          </m:sSubPr>
          <m:e>
            <m:r>
              <w:rPr>
                <w:rFonts w:ascii="Cambria Math" w:hAnsi="Cambria Math" w:cs="Arial"/>
                <w:highlight w:val="yellow"/>
              </w:rPr>
              <m:t>e</m:t>
            </m:r>
          </m:e>
          <m:sub>
            <m:r>
              <w:rPr>
                <w:rFonts w:ascii="Cambria Math" w:hAnsi="Cambria Math" w:cs="Arial"/>
                <w:highlight w:val="yellow"/>
              </w:rPr>
              <m:t>c</m:t>
            </m:r>
          </m:sub>
        </m:sSub>
        <m:r>
          <w:rPr>
            <w:rFonts w:ascii="Cambria Math" w:hAnsi="Cambria Math" w:cs="Arial"/>
            <w:highlight w:val="yellow"/>
          </w:rPr>
          <m:t>=2</m:t>
        </m:r>
      </m:oMath>
      <w:r w:rsidRPr="00A72404">
        <w:rPr>
          <w:rFonts w:ascii="Arial" w:hAnsi="Arial" w:cs="Arial"/>
          <w:highlight w:val="yellow"/>
        </w:rPr>
        <w:t xml:space="preserve">, </w:t>
      </w:r>
      <m:oMath>
        <m:r>
          <w:rPr>
            <w:rFonts w:ascii="Cambria Math" w:hAnsi="Cambria Math" w:cs="Arial"/>
            <w:highlight w:val="yellow"/>
          </w:rPr>
          <m:t>Ri=10</m:t>
        </m:r>
      </m:oMath>
      <w:r w:rsidRPr="00A72404">
        <w:rPr>
          <w:rFonts w:ascii="Arial" w:hAnsi="Arial" w:cs="Arial"/>
          <w:highlight w:val="yellow"/>
        </w:rPr>
        <w:t xml:space="preserve">, and </w:t>
      </w:r>
      <m:oMath>
        <m:r>
          <w:rPr>
            <w:rFonts w:ascii="Cambria Math" w:hAnsi="Cambria Math" w:cs="Arial"/>
            <w:highlight w:val="yellow"/>
          </w:rPr>
          <m:t>Gr=</m:t>
        </m:r>
        <m:sSup>
          <m:sSupPr>
            <m:ctrlPr>
              <w:rPr>
                <w:rFonts w:ascii="Cambria Math" w:hAnsi="Cambria Math" w:cs="Arial"/>
                <w:highlight w:val="yellow"/>
              </w:rPr>
            </m:ctrlPr>
          </m:sSupPr>
          <m:e>
            <m:r>
              <w:rPr>
                <w:rFonts w:ascii="Cambria Math" w:hAnsi="Cambria Math" w:cs="Arial"/>
                <w:highlight w:val="yellow"/>
              </w:rPr>
              <m:t>10</m:t>
            </m:r>
          </m:e>
          <m:sup>
            <m:r>
              <w:rPr>
                <w:rFonts w:ascii="Cambria Math" w:hAnsi="Cambria Math" w:cs="Arial"/>
                <w:highlight w:val="yellow"/>
              </w:rPr>
              <m:t>5</m:t>
            </m:r>
          </m:sup>
        </m:sSup>
      </m:oMath>
      <w:r w:rsidRPr="00A72404">
        <w:rPr>
          <w:rFonts w:ascii="Arial" w:hAnsi="Arial" w:cs="Arial"/>
          <w:highlight w:val="yellow"/>
        </w:rPr>
        <w:t>, demonstrating similar vortex structures and flow circulation behavior. This strong agreement verifies the precision and stability of the current finite element formulation, enhancing confidence in the adopted numerical scheme for modeling MHD-assisted Cu–H</w:t>
      </w:r>
      <w:r w:rsidRPr="00A72404">
        <w:rPr>
          <w:rFonts w:ascii="Cambria Math" w:hAnsi="Cambria Math" w:cs="Cambria Math"/>
          <w:highlight w:val="yellow"/>
        </w:rPr>
        <w:t>₂</w:t>
      </w:r>
      <w:r w:rsidRPr="00A72404">
        <w:rPr>
          <w:rFonts w:ascii="Arial" w:hAnsi="Arial" w:cs="Arial"/>
          <w:highlight w:val="yellow"/>
        </w:rPr>
        <w:t>O nanofluid convection.</w:t>
      </w:r>
    </w:p>
    <w:p w14:paraId="75BFD4DB" w14:textId="77777777" w:rsidR="00D94A3E" w:rsidRDefault="00D94A3E" w:rsidP="00272937">
      <w:pPr>
        <w:spacing w:after="0" w:line="240" w:lineRule="auto"/>
        <w:rPr>
          <w:rFonts w:ascii="Arial" w:hAnsi="Arial" w:cs="Arial"/>
          <w:b/>
          <w:bCs/>
          <w:caps/>
        </w:rPr>
      </w:pPr>
    </w:p>
    <w:p w14:paraId="75F593C4" w14:textId="35FAE8C0" w:rsidR="00272937" w:rsidRDefault="00961846" w:rsidP="00272937">
      <w:pPr>
        <w:spacing w:after="0" w:line="240" w:lineRule="auto"/>
        <w:rPr>
          <w:rFonts w:ascii="Arial" w:hAnsi="Arial" w:cs="Arial"/>
          <w:b/>
          <w:bCs/>
          <w:caps/>
        </w:rPr>
      </w:pPr>
      <w:r w:rsidRPr="00272937">
        <w:rPr>
          <w:rFonts w:ascii="Arial" w:hAnsi="Arial" w:cs="Arial"/>
          <w:b/>
          <w:bCs/>
          <w:caps/>
        </w:rPr>
        <w:t>4.0 Results and Discussion</w:t>
      </w:r>
    </w:p>
    <w:p w14:paraId="26D0F5F4" w14:textId="77777777" w:rsidR="00272937" w:rsidRPr="00272937" w:rsidRDefault="00272937" w:rsidP="00272937">
      <w:pPr>
        <w:spacing w:after="0" w:line="240" w:lineRule="auto"/>
        <w:rPr>
          <w:rFonts w:ascii="Arial" w:hAnsi="Arial" w:cs="Arial"/>
          <w:b/>
          <w:bCs/>
          <w:caps/>
        </w:rPr>
      </w:pPr>
    </w:p>
    <w:p w14:paraId="103524CF" w14:textId="1EE5CF25" w:rsidR="00272937" w:rsidRDefault="00272937" w:rsidP="00272937">
      <w:pPr>
        <w:spacing w:after="0" w:line="240" w:lineRule="auto"/>
        <w:jc w:val="both"/>
        <w:rPr>
          <w:rFonts w:ascii="Arial" w:hAnsi="Arial" w:cs="Arial"/>
          <w:sz w:val="20"/>
          <w:szCs w:val="20"/>
        </w:rPr>
      </w:pPr>
      <w:r w:rsidRPr="00272937">
        <w:rPr>
          <w:rFonts w:ascii="Arial" w:hAnsi="Arial" w:cs="Arial"/>
          <w:sz w:val="20"/>
          <w:szCs w:val="20"/>
        </w:rPr>
        <w:t>This section analyzes natural convection heat transfer in a wavy-top trapezoidal cavity filled with Cu–H</w:t>
      </w:r>
      <w:r w:rsidRPr="00272937">
        <w:rPr>
          <w:rFonts w:ascii="Cambria Math" w:hAnsi="Cambria Math" w:cs="Cambria Math"/>
          <w:sz w:val="20"/>
          <w:szCs w:val="20"/>
        </w:rPr>
        <w:t>₂</w:t>
      </w:r>
      <w:r w:rsidRPr="00272937">
        <w:rPr>
          <w:rFonts w:ascii="Arial" w:hAnsi="Arial" w:cs="Arial"/>
          <w:sz w:val="20"/>
          <w:szCs w:val="20"/>
        </w:rPr>
        <w:t>O nanofluid containing star, square, and triangular obstacles. Simulations were conducted for Ha = 0–50, Ra = 10⁴–10⁶, and ɸ = 0.02–0.06 to examine the combined effects of magnetic field, buoyancy, and nanoparticle concentration.</w:t>
      </w:r>
      <w:r>
        <w:rPr>
          <w:rFonts w:ascii="Arial" w:hAnsi="Arial" w:cs="Arial"/>
          <w:sz w:val="20"/>
          <w:szCs w:val="20"/>
        </w:rPr>
        <w:t xml:space="preserve"> </w:t>
      </w:r>
      <w:r w:rsidRPr="00272937">
        <w:rPr>
          <w:rFonts w:ascii="Arial" w:hAnsi="Arial" w:cs="Arial"/>
          <w:sz w:val="20"/>
          <w:szCs w:val="20"/>
        </w:rPr>
        <w:t xml:space="preserve">The study focuses on the average Nusselt number (Nu) for heat transfer, entropy generation (RT) for system irreversibility, and the Ecological Coefficient of Performance (ECOP) for overall efficiency. Results demonstrate that obstacle geometry and magnetic intensity </w:t>
      </w:r>
      <w:r w:rsidR="00D441FB">
        <w:rPr>
          <w:rFonts w:ascii="Arial" w:hAnsi="Arial" w:cs="Arial"/>
          <w:sz w:val="20"/>
          <w:szCs w:val="20"/>
        </w:rPr>
        <w:t xml:space="preserve">have a strong influence on </w:t>
      </w:r>
      <w:r w:rsidRPr="00272937">
        <w:rPr>
          <w:rFonts w:ascii="Arial" w:hAnsi="Arial" w:cs="Arial"/>
          <w:sz w:val="20"/>
          <w:szCs w:val="20"/>
        </w:rPr>
        <w:t>flow circulation, temperature gradients, and energy performance. The findings highlight how geometric configuration, inclination, and nanofluid properties collectively govern the transition between conduction- and convection-dominated regimes, establishing design guidance for efficient thermal management using Cu–H</w:t>
      </w:r>
      <w:r w:rsidRPr="00272937">
        <w:rPr>
          <w:rFonts w:ascii="Cambria Math" w:hAnsi="Cambria Math" w:cs="Cambria Math"/>
          <w:sz w:val="20"/>
          <w:szCs w:val="20"/>
        </w:rPr>
        <w:t>₂</w:t>
      </w:r>
      <w:r w:rsidRPr="00272937">
        <w:rPr>
          <w:rFonts w:ascii="Arial" w:hAnsi="Arial" w:cs="Arial"/>
          <w:sz w:val="20"/>
          <w:szCs w:val="20"/>
        </w:rPr>
        <w:t>O nanofluids.</w:t>
      </w:r>
    </w:p>
    <w:p w14:paraId="0AEF49D6" w14:textId="77777777" w:rsidR="00A72404" w:rsidRPr="00272937" w:rsidRDefault="00A72404" w:rsidP="00272937">
      <w:pPr>
        <w:spacing w:after="0" w:line="240" w:lineRule="auto"/>
        <w:jc w:val="both"/>
        <w:rPr>
          <w:rFonts w:ascii="Arial" w:hAnsi="Arial" w:cs="Arial"/>
          <w:sz w:val="20"/>
          <w:szCs w:val="20"/>
        </w:rPr>
      </w:pPr>
    </w:p>
    <w:p w14:paraId="02C4CFF8" w14:textId="77777777" w:rsidR="00272937" w:rsidRPr="00814CB1" w:rsidRDefault="00272937" w:rsidP="00EB7646">
      <w:pPr>
        <w:rPr>
          <w:rFonts w:ascii="Arial" w:hAnsi="Arial" w:cs="Arial"/>
        </w:rPr>
      </w:pPr>
    </w:p>
    <w:p w14:paraId="5667DCEA" w14:textId="203B2DBD" w:rsidR="00272937" w:rsidRPr="00272937" w:rsidRDefault="002D13D4" w:rsidP="00272937">
      <w:pPr>
        <w:jc w:val="center"/>
        <w:rPr>
          <w:rFonts w:ascii="Arial" w:eastAsia="Times New Roman" w:hAnsi="Arial" w:cs="Arial"/>
          <w:sz w:val="20"/>
          <w:szCs w:val="20"/>
        </w:rPr>
      </w:pPr>
      <w:r w:rsidRPr="00272937">
        <w:rPr>
          <w:rFonts w:ascii="Arial" w:hAnsi="Arial" w:cs="Arial"/>
          <w:sz w:val="20"/>
          <w:szCs w:val="20"/>
        </w:rPr>
        <w:t>Table 4: Nu, R</w:t>
      </w:r>
      <w:r w:rsidRPr="00272937">
        <w:rPr>
          <w:rFonts w:ascii="Arial" w:hAnsi="Arial" w:cs="Arial"/>
          <w:sz w:val="20"/>
          <w:szCs w:val="20"/>
          <w:vertAlign w:val="subscript"/>
        </w:rPr>
        <w:t>T</w:t>
      </w:r>
      <w:r w:rsidRPr="00272937">
        <w:rPr>
          <w:rFonts w:ascii="Arial" w:hAnsi="Arial" w:cs="Arial"/>
          <w:sz w:val="20"/>
          <w:szCs w:val="20"/>
        </w:rPr>
        <w:t xml:space="preserve">, and ECOP for Star Obstacle with the Variation of Ha &amp; Ra at </w:t>
      </w:r>
      <w:r w:rsidRPr="00272937">
        <w:rPr>
          <w:rFonts w:ascii="Arial" w:eastAsia="Times New Roman" w:hAnsi="Arial" w:cs="Arial"/>
          <w:sz w:val="20"/>
          <w:szCs w:val="20"/>
        </w:rPr>
        <w:t>λ =15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ɸ=0.02</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690A32F4" w14:textId="77777777" w:rsidTr="00272937">
        <w:trPr>
          <w:trHeight w:val="431"/>
          <w:jc w:val="center"/>
        </w:trPr>
        <w:tc>
          <w:tcPr>
            <w:tcW w:w="829" w:type="dxa"/>
            <w:tcBorders>
              <w:bottom w:val="single" w:sz="4" w:space="0" w:color="auto"/>
            </w:tcBorders>
            <w:noWrap/>
            <w:hideMark/>
          </w:tcPr>
          <w:p w14:paraId="3E2F78F2"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3E3FA63E"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2AD9798F"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74191F0A"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02C8B66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0A8FA3A5" w14:textId="77777777" w:rsidTr="00272937">
        <w:trPr>
          <w:trHeight w:val="315"/>
          <w:jc w:val="center"/>
        </w:trPr>
        <w:tc>
          <w:tcPr>
            <w:tcW w:w="829" w:type="dxa"/>
            <w:vMerge w:val="restart"/>
            <w:tcBorders>
              <w:top w:val="single" w:sz="4" w:space="0" w:color="auto"/>
              <w:bottom w:val="nil"/>
            </w:tcBorders>
            <w:noWrap/>
            <w:hideMark/>
          </w:tcPr>
          <w:p w14:paraId="4751BAEC" w14:textId="77777777" w:rsidR="002D13D4" w:rsidRPr="00272937" w:rsidRDefault="002D13D4" w:rsidP="00EB7646">
            <w:pPr>
              <w:spacing w:after="0" w:line="240" w:lineRule="auto"/>
              <w:jc w:val="center"/>
              <w:rPr>
                <w:rFonts w:ascii="Arial" w:eastAsia="Times New Roman" w:hAnsi="Arial" w:cs="Arial"/>
                <w:sz w:val="20"/>
                <w:szCs w:val="20"/>
              </w:rPr>
            </w:pPr>
          </w:p>
          <w:p w14:paraId="257CB90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3CD29AA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hideMark/>
          </w:tcPr>
          <w:p w14:paraId="7683EE7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2.5581</w:t>
            </w:r>
          </w:p>
        </w:tc>
        <w:tc>
          <w:tcPr>
            <w:tcW w:w="1530" w:type="dxa"/>
            <w:tcBorders>
              <w:top w:val="single" w:sz="4" w:space="0" w:color="auto"/>
              <w:bottom w:val="nil"/>
            </w:tcBorders>
            <w:noWrap/>
            <w:hideMark/>
          </w:tcPr>
          <w:p w14:paraId="3E5FC6A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0.63853</w:t>
            </w:r>
          </w:p>
        </w:tc>
        <w:tc>
          <w:tcPr>
            <w:tcW w:w="1260" w:type="dxa"/>
            <w:tcBorders>
              <w:top w:val="single" w:sz="4" w:space="0" w:color="auto"/>
              <w:bottom w:val="nil"/>
            </w:tcBorders>
            <w:noWrap/>
            <w:hideMark/>
          </w:tcPr>
          <w:p w14:paraId="7B55183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4.0063</w:t>
            </w:r>
          </w:p>
        </w:tc>
      </w:tr>
      <w:tr w:rsidR="002D13D4" w:rsidRPr="00272937" w14:paraId="39F2D81C" w14:textId="77777777" w:rsidTr="00272937">
        <w:trPr>
          <w:trHeight w:val="315"/>
          <w:jc w:val="center"/>
        </w:trPr>
        <w:tc>
          <w:tcPr>
            <w:tcW w:w="829" w:type="dxa"/>
            <w:vMerge/>
            <w:tcBorders>
              <w:top w:val="nil"/>
            </w:tcBorders>
            <w:noWrap/>
            <w:hideMark/>
          </w:tcPr>
          <w:p w14:paraId="4385AF82"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7AAADB6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hideMark/>
          </w:tcPr>
          <w:p w14:paraId="07AFDBB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3.7556</w:t>
            </w:r>
          </w:p>
        </w:tc>
        <w:tc>
          <w:tcPr>
            <w:tcW w:w="1530" w:type="dxa"/>
            <w:tcBorders>
              <w:top w:val="nil"/>
            </w:tcBorders>
            <w:noWrap/>
            <w:hideMark/>
          </w:tcPr>
          <w:p w14:paraId="008C67C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0.021177</w:t>
            </w:r>
          </w:p>
        </w:tc>
        <w:tc>
          <w:tcPr>
            <w:tcW w:w="1260" w:type="dxa"/>
            <w:tcBorders>
              <w:top w:val="nil"/>
            </w:tcBorders>
            <w:noWrap/>
            <w:hideMark/>
          </w:tcPr>
          <w:p w14:paraId="2575F98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177.34</w:t>
            </w:r>
          </w:p>
        </w:tc>
      </w:tr>
      <w:tr w:rsidR="002D13D4" w:rsidRPr="00272937" w14:paraId="75947318" w14:textId="77777777" w:rsidTr="00272937">
        <w:trPr>
          <w:trHeight w:val="315"/>
          <w:jc w:val="center"/>
        </w:trPr>
        <w:tc>
          <w:tcPr>
            <w:tcW w:w="829" w:type="dxa"/>
            <w:vMerge/>
            <w:noWrap/>
            <w:hideMark/>
          </w:tcPr>
          <w:p w14:paraId="34597942"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78DBB4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hideMark/>
          </w:tcPr>
          <w:p w14:paraId="43569EF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5.7976</w:t>
            </w:r>
          </w:p>
        </w:tc>
        <w:tc>
          <w:tcPr>
            <w:tcW w:w="1530" w:type="dxa"/>
            <w:noWrap/>
            <w:hideMark/>
          </w:tcPr>
          <w:p w14:paraId="6D1DFD9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0.0014877</w:t>
            </w:r>
          </w:p>
        </w:tc>
        <w:tc>
          <w:tcPr>
            <w:tcW w:w="1260" w:type="dxa"/>
            <w:noWrap/>
            <w:hideMark/>
          </w:tcPr>
          <w:p w14:paraId="3297689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3896.9</w:t>
            </w:r>
          </w:p>
        </w:tc>
      </w:tr>
      <w:tr w:rsidR="002D13D4" w:rsidRPr="00272937" w14:paraId="043CF056" w14:textId="77777777" w:rsidTr="00272937">
        <w:trPr>
          <w:trHeight w:val="315"/>
          <w:jc w:val="center"/>
        </w:trPr>
        <w:tc>
          <w:tcPr>
            <w:tcW w:w="829" w:type="dxa"/>
            <w:vMerge w:val="restart"/>
            <w:noWrap/>
            <w:hideMark/>
          </w:tcPr>
          <w:p w14:paraId="5B1064CA" w14:textId="77777777" w:rsidR="002D13D4" w:rsidRPr="00272937" w:rsidRDefault="002D13D4" w:rsidP="00EB7646">
            <w:pPr>
              <w:spacing w:after="0" w:line="240" w:lineRule="auto"/>
              <w:jc w:val="center"/>
              <w:rPr>
                <w:rFonts w:ascii="Arial" w:eastAsia="Times New Roman" w:hAnsi="Arial" w:cs="Arial"/>
                <w:sz w:val="20"/>
                <w:szCs w:val="20"/>
              </w:rPr>
            </w:pPr>
          </w:p>
          <w:p w14:paraId="1EF78A0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1975FC1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hideMark/>
          </w:tcPr>
          <w:p w14:paraId="5E53D86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2.5533</w:t>
            </w:r>
          </w:p>
        </w:tc>
        <w:tc>
          <w:tcPr>
            <w:tcW w:w="1530" w:type="dxa"/>
            <w:noWrap/>
            <w:hideMark/>
          </w:tcPr>
          <w:p w14:paraId="51A1415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0.63759</w:t>
            </w:r>
          </w:p>
        </w:tc>
        <w:tc>
          <w:tcPr>
            <w:tcW w:w="1260" w:type="dxa"/>
            <w:noWrap/>
            <w:hideMark/>
          </w:tcPr>
          <w:p w14:paraId="32550F6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4.0046</w:t>
            </w:r>
          </w:p>
        </w:tc>
      </w:tr>
      <w:tr w:rsidR="002D13D4" w:rsidRPr="00272937" w14:paraId="7A56B609" w14:textId="77777777" w:rsidTr="00272937">
        <w:trPr>
          <w:trHeight w:val="315"/>
          <w:jc w:val="center"/>
        </w:trPr>
        <w:tc>
          <w:tcPr>
            <w:tcW w:w="829" w:type="dxa"/>
            <w:vMerge/>
            <w:noWrap/>
            <w:hideMark/>
          </w:tcPr>
          <w:p w14:paraId="30DCC7C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0E890B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hideMark/>
          </w:tcPr>
          <w:p w14:paraId="150435D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3.4447</w:t>
            </w:r>
          </w:p>
        </w:tc>
        <w:tc>
          <w:tcPr>
            <w:tcW w:w="1530" w:type="dxa"/>
            <w:noWrap/>
            <w:hideMark/>
          </w:tcPr>
          <w:p w14:paraId="5D91400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0.02057</w:t>
            </w:r>
          </w:p>
        </w:tc>
        <w:tc>
          <w:tcPr>
            <w:tcW w:w="1260" w:type="dxa"/>
            <w:noWrap/>
            <w:hideMark/>
          </w:tcPr>
          <w:p w14:paraId="28525A1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167.46</w:t>
            </w:r>
          </w:p>
        </w:tc>
      </w:tr>
      <w:tr w:rsidR="002D13D4" w:rsidRPr="00272937" w14:paraId="2DF937DA" w14:textId="77777777" w:rsidTr="00272937">
        <w:trPr>
          <w:trHeight w:val="315"/>
          <w:jc w:val="center"/>
        </w:trPr>
        <w:tc>
          <w:tcPr>
            <w:tcW w:w="829" w:type="dxa"/>
            <w:vMerge/>
            <w:noWrap/>
            <w:hideMark/>
          </w:tcPr>
          <w:p w14:paraId="6B92726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C3AB77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hideMark/>
          </w:tcPr>
          <w:p w14:paraId="239E6F4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5.22</w:t>
            </w:r>
          </w:p>
        </w:tc>
        <w:tc>
          <w:tcPr>
            <w:tcW w:w="1530" w:type="dxa"/>
            <w:noWrap/>
            <w:hideMark/>
          </w:tcPr>
          <w:p w14:paraId="101F150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0.0014758</w:t>
            </w:r>
          </w:p>
        </w:tc>
        <w:tc>
          <w:tcPr>
            <w:tcW w:w="1260" w:type="dxa"/>
            <w:noWrap/>
            <w:hideMark/>
          </w:tcPr>
          <w:p w14:paraId="1375EC5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3537.20</w:t>
            </w:r>
          </w:p>
        </w:tc>
      </w:tr>
      <w:tr w:rsidR="002D13D4" w:rsidRPr="00272937" w14:paraId="245BC73E" w14:textId="77777777" w:rsidTr="00272937">
        <w:trPr>
          <w:trHeight w:val="315"/>
          <w:jc w:val="center"/>
        </w:trPr>
        <w:tc>
          <w:tcPr>
            <w:tcW w:w="829" w:type="dxa"/>
            <w:vMerge w:val="restart"/>
            <w:noWrap/>
            <w:hideMark/>
          </w:tcPr>
          <w:p w14:paraId="4CE06309" w14:textId="77777777" w:rsidR="002D13D4" w:rsidRPr="00272937" w:rsidRDefault="002D13D4" w:rsidP="00EB7646">
            <w:pPr>
              <w:spacing w:after="0" w:line="240" w:lineRule="auto"/>
              <w:jc w:val="center"/>
              <w:rPr>
                <w:rFonts w:ascii="Arial" w:eastAsia="Times New Roman" w:hAnsi="Arial" w:cs="Arial"/>
                <w:sz w:val="20"/>
                <w:szCs w:val="20"/>
              </w:rPr>
            </w:pPr>
          </w:p>
          <w:p w14:paraId="57443CF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6FE4A54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hideMark/>
          </w:tcPr>
          <w:p w14:paraId="31A4854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2.5524</w:t>
            </w:r>
          </w:p>
        </w:tc>
        <w:tc>
          <w:tcPr>
            <w:tcW w:w="1530" w:type="dxa"/>
            <w:noWrap/>
            <w:hideMark/>
          </w:tcPr>
          <w:p w14:paraId="0F9AE15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0.63742</w:t>
            </w:r>
          </w:p>
        </w:tc>
        <w:tc>
          <w:tcPr>
            <w:tcW w:w="1260" w:type="dxa"/>
            <w:noWrap/>
            <w:hideMark/>
          </w:tcPr>
          <w:p w14:paraId="43C2D46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4.0043</w:t>
            </w:r>
          </w:p>
        </w:tc>
      </w:tr>
      <w:tr w:rsidR="002D13D4" w:rsidRPr="00272937" w14:paraId="4C55E93D" w14:textId="77777777" w:rsidTr="00272937">
        <w:trPr>
          <w:trHeight w:val="315"/>
          <w:jc w:val="center"/>
        </w:trPr>
        <w:tc>
          <w:tcPr>
            <w:tcW w:w="829" w:type="dxa"/>
            <w:vMerge/>
            <w:noWrap/>
            <w:hideMark/>
          </w:tcPr>
          <w:p w14:paraId="6FF75C1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F9555B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hideMark/>
          </w:tcPr>
          <w:p w14:paraId="1F05581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3.3369</w:t>
            </w:r>
          </w:p>
        </w:tc>
        <w:tc>
          <w:tcPr>
            <w:tcW w:w="1530" w:type="dxa"/>
            <w:noWrap/>
            <w:hideMark/>
          </w:tcPr>
          <w:p w14:paraId="2B106C4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0.02036</w:t>
            </w:r>
          </w:p>
        </w:tc>
        <w:tc>
          <w:tcPr>
            <w:tcW w:w="1260" w:type="dxa"/>
            <w:noWrap/>
            <w:hideMark/>
          </w:tcPr>
          <w:p w14:paraId="3015B88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163.90</w:t>
            </w:r>
          </w:p>
        </w:tc>
      </w:tr>
      <w:tr w:rsidR="002D13D4" w:rsidRPr="00272937" w14:paraId="12FFD288" w14:textId="77777777" w:rsidTr="00272937">
        <w:trPr>
          <w:trHeight w:val="315"/>
          <w:jc w:val="center"/>
        </w:trPr>
        <w:tc>
          <w:tcPr>
            <w:tcW w:w="829" w:type="dxa"/>
            <w:vMerge/>
            <w:noWrap/>
            <w:hideMark/>
          </w:tcPr>
          <w:p w14:paraId="16E1B83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C64841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hideMark/>
          </w:tcPr>
          <w:p w14:paraId="672B96E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4.7166</w:t>
            </w:r>
          </w:p>
        </w:tc>
        <w:tc>
          <w:tcPr>
            <w:tcW w:w="1530" w:type="dxa"/>
            <w:noWrap/>
            <w:hideMark/>
          </w:tcPr>
          <w:p w14:paraId="0E4A13F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0.0014654</w:t>
            </w:r>
          </w:p>
        </w:tc>
        <w:tc>
          <w:tcPr>
            <w:tcW w:w="1260" w:type="dxa"/>
            <w:noWrap/>
            <w:hideMark/>
          </w:tcPr>
          <w:p w14:paraId="4AED772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3218.60</w:t>
            </w:r>
          </w:p>
        </w:tc>
      </w:tr>
    </w:tbl>
    <w:p w14:paraId="5836372A" w14:textId="77777777" w:rsidR="00A72404" w:rsidRDefault="00A72404" w:rsidP="00EB7646">
      <w:pPr>
        <w:rPr>
          <w:rFonts w:ascii="Arial" w:hAnsi="Arial" w:cs="Arial"/>
          <w:sz w:val="20"/>
          <w:szCs w:val="20"/>
        </w:rPr>
      </w:pPr>
    </w:p>
    <w:p w14:paraId="2B3B6269" w14:textId="77777777" w:rsidR="00272937" w:rsidRPr="00272937" w:rsidRDefault="00272937" w:rsidP="00EB7646">
      <w:pPr>
        <w:rPr>
          <w:rFonts w:ascii="Arial" w:hAnsi="Arial" w:cs="Arial"/>
          <w:sz w:val="20"/>
          <w:szCs w:val="20"/>
        </w:rPr>
      </w:pPr>
    </w:p>
    <w:p w14:paraId="41FB4C7C" w14:textId="19566C1A" w:rsidR="00272937" w:rsidRPr="00272937" w:rsidRDefault="002D13D4" w:rsidP="00272937">
      <w:pPr>
        <w:jc w:val="center"/>
        <w:rPr>
          <w:rFonts w:ascii="Arial" w:eastAsia="Times New Roman" w:hAnsi="Arial" w:cs="Arial"/>
          <w:sz w:val="20"/>
          <w:szCs w:val="20"/>
        </w:rPr>
      </w:pPr>
      <w:r w:rsidRPr="00272937">
        <w:rPr>
          <w:rFonts w:ascii="Arial" w:hAnsi="Arial" w:cs="Arial"/>
          <w:sz w:val="20"/>
          <w:szCs w:val="20"/>
        </w:rPr>
        <w:t xml:space="preserve">Table 5: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Star Obstacle with the Variation of Ha &amp; Ra at </w:t>
      </w:r>
      <w:r w:rsidRPr="00272937">
        <w:rPr>
          <w:rFonts w:ascii="Arial" w:eastAsia="Times New Roman" w:hAnsi="Arial" w:cs="Arial"/>
          <w:sz w:val="20"/>
          <w:szCs w:val="20"/>
        </w:rPr>
        <w:t>λ =30</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ɸ=0.02</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4DA1A3D9" w14:textId="77777777" w:rsidTr="00272937">
        <w:trPr>
          <w:trHeight w:val="431"/>
          <w:jc w:val="center"/>
        </w:trPr>
        <w:tc>
          <w:tcPr>
            <w:tcW w:w="829" w:type="dxa"/>
            <w:tcBorders>
              <w:bottom w:val="single" w:sz="4" w:space="0" w:color="auto"/>
            </w:tcBorders>
            <w:noWrap/>
            <w:hideMark/>
          </w:tcPr>
          <w:p w14:paraId="4D2C5049"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3810D61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78F1F476"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753C5756"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26EF83D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662BC88F" w14:textId="77777777" w:rsidTr="00272937">
        <w:trPr>
          <w:trHeight w:val="315"/>
          <w:jc w:val="center"/>
        </w:trPr>
        <w:tc>
          <w:tcPr>
            <w:tcW w:w="829" w:type="dxa"/>
            <w:vMerge w:val="restart"/>
            <w:tcBorders>
              <w:top w:val="single" w:sz="4" w:space="0" w:color="auto"/>
              <w:bottom w:val="nil"/>
            </w:tcBorders>
            <w:noWrap/>
            <w:hideMark/>
          </w:tcPr>
          <w:p w14:paraId="4D17A661" w14:textId="77777777" w:rsidR="002D13D4" w:rsidRPr="00272937" w:rsidRDefault="002D13D4" w:rsidP="00EB7646">
            <w:pPr>
              <w:spacing w:after="0" w:line="240" w:lineRule="auto"/>
              <w:jc w:val="center"/>
              <w:rPr>
                <w:rFonts w:ascii="Arial" w:eastAsia="Times New Roman" w:hAnsi="Arial" w:cs="Arial"/>
                <w:sz w:val="20"/>
                <w:szCs w:val="20"/>
              </w:rPr>
            </w:pPr>
          </w:p>
          <w:p w14:paraId="1F56BC5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5D834A8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hideMark/>
          </w:tcPr>
          <w:p w14:paraId="10CF652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2.5573</w:t>
            </w:r>
          </w:p>
        </w:tc>
        <w:tc>
          <w:tcPr>
            <w:tcW w:w="1530" w:type="dxa"/>
            <w:tcBorders>
              <w:top w:val="single" w:sz="4" w:space="0" w:color="auto"/>
              <w:bottom w:val="nil"/>
            </w:tcBorders>
            <w:noWrap/>
            <w:hideMark/>
          </w:tcPr>
          <w:p w14:paraId="7F694F6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0.63838</w:t>
            </w:r>
          </w:p>
        </w:tc>
        <w:tc>
          <w:tcPr>
            <w:tcW w:w="1260" w:type="dxa"/>
            <w:tcBorders>
              <w:top w:val="single" w:sz="4" w:space="0" w:color="auto"/>
              <w:bottom w:val="nil"/>
            </w:tcBorders>
            <w:noWrap/>
            <w:hideMark/>
          </w:tcPr>
          <w:p w14:paraId="06181D6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4.006</w:t>
            </w:r>
          </w:p>
        </w:tc>
      </w:tr>
      <w:tr w:rsidR="002D13D4" w:rsidRPr="00272937" w14:paraId="07E58CFD" w14:textId="77777777" w:rsidTr="00272937">
        <w:trPr>
          <w:trHeight w:val="315"/>
          <w:jc w:val="center"/>
        </w:trPr>
        <w:tc>
          <w:tcPr>
            <w:tcW w:w="829" w:type="dxa"/>
            <w:vMerge/>
            <w:tcBorders>
              <w:top w:val="nil"/>
            </w:tcBorders>
            <w:noWrap/>
            <w:hideMark/>
          </w:tcPr>
          <w:p w14:paraId="38BA0A3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54279C6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hideMark/>
          </w:tcPr>
          <w:p w14:paraId="0EA7F7E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3.7274</w:t>
            </w:r>
          </w:p>
        </w:tc>
        <w:tc>
          <w:tcPr>
            <w:tcW w:w="1530" w:type="dxa"/>
            <w:tcBorders>
              <w:top w:val="nil"/>
            </w:tcBorders>
            <w:noWrap/>
            <w:hideMark/>
          </w:tcPr>
          <w:p w14:paraId="5CDD521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0.021122</w:t>
            </w:r>
          </w:p>
        </w:tc>
        <w:tc>
          <w:tcPr>
            <w:tcW w:w="1260" w:type="dxa"/>
            <w:tcBorders>
              <w:top w:val="nil"/>
            </w:tcBorders>
            <w:noWrap/>
            <w:hideMark/>
          </w:tcPr>
          <w:p w14:paraId="31A451D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176.47</w:t>
            </w:r>
          </w:p>
        </w:tc>
      </w:tr>
      <w:tr w:rsidR="002D13D4" w:rsidRPr="00272937" w14:paraId="24233A8B" w14:textId="77777777" w:rsidTr="00272937">
        <w:trPr>
          <w:trHeight w:val="315"/>
          <w:jc w:val="center"/>
        </w:trPr>
        <w:tc>
          <w:tcPr>
            <w:tcW w:w="829" w:type="dxa"/>
            <w:vMerge/>
            <w:noWrap/>
            <w:hideMark/>
          </w:tcPr>
          <w:p w14:paraId="0C5E898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1CDA0D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hideMark/>
          </w:tcPr>
          <w:p w14:paraId="689FE11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5.916</w:t>
            </w:r>
          </w:p>
        </w:tc>
        <w:tc>
          <w:tcPr>
            <w:tcW w:w="1530" w:type="dxa"/>
            <w:noWrap/>
            <w:hideMark/>
          </w:tcPr>
          <w:p w14:paraId="588B4E2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0.0014865</w:t>
            </w:r>
          </w:p>
        </w:tc>
        <w:tc>
          <w:tcPr>
            <w:tcW w:w="1260" w:type="dxa"/>
            <w:noWrap/>
            <w:hideMark/>
          </w:tcPr>
          <w:p w14:paraId="73411DD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3979.8</w:t>
            </w:r>
          </w:p>
        </w:tc>
      </w:tr>
      <w:tr w:rsidR="002D13D4" w:rsidRPr="00272937" w14:paraId="3ED0E3D6" w14:textId="77777777" w:rsidTr="00272937">
        <w:trPr>
          <w:trHeight w:val="315"/>
          <w:jc w:val="center"/>
        </w:trPr>
        <w:tc>
          <w:tcPr>
            <w:tcW w:w="829" w:type="dxa"/>
            <w:vMerge w:val="restart"/>
            <w:noWrap/>
            <w:hideMark/>
          </w:tcPr>
          <w:p w14:paraId="7689B432" w14:textId="77777777" w:rsidR="002D13D4" w:rsidRPr="00272937" w:rsidRDefault="002D13D4" w:rsidP="00EB7646">
            <w:pPr>
              <w:spacing w:after="0" w:line="240" w:lineRule="auto"/>
              <w:jc w:val="center"/>
              <w:rPr>
                <w:rFonts w:ascii="Arial" w:eastAsia="Times New Roman" w:hAnsi="Arial" w:cs="Arial"/>
                <w:sz w:val="20"/>
                <w:szCs w:val="20"/>
              </w:rPr>
            </w:pPr>
          </w:p>
          <w:p w14:paraId="1BD2C9D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00970C1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hideMark/>
          </w:tcPr>
          <w:p w14:paraId="3DB86C6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2.5531</w:t>
            </w:r>
          </w:p>
        </w:tc>
        <w:tc>
          <w:tcPr>
            <w:tcW w:w="1530" w:type="dxa"/>
            <w:noWrap/>
            <w:hideMark/>
          </w:tcPr>
          <w:p w14:paraId="6724A52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0.63755</w:t>
            </w:r>
          </w:p>
        </w:tc>
        <w:tc>
          <w:tcPr>
            <w:tcW w:w="1260" w:type="dxa"/>
            <w:noWrap/>
            <w:hideMark/>
          </w:tcPr>
          <w:p w14:paraId="03DFE13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4.0045</w:t>
            </w:r>
          </w:p>
        </w:tc>
      </w:tr>
      <w:tr w:rsidR="002D13D4" w:rsidRPr="00272937" w14:paraId="1AEAFFD5" w14:textId="77777777" w:rsidTr="00272937">
        <w:trPr>
          <w:trHeight w:val="315"/>
          <w:jc w:val="center"/>
        </w:trPr>
        <w:tc>
          <w:tcPr>
            <w:tcW w:w="829" w:type="dxa"/>
            <w:vMerge/>
            <w:noWrap/>
            <w:hideMark/>
          </w:tcPr>
          <w:p w14:paraId="6EC15A3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AADCE4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hideMark/>
          </w:tcPr>
          <w:p w14:paraId="48CFA14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3.4249</w:t>
            </w:r>
          </w:p>
        </w:tc>
        <w:tc>
          <w:tcPr>
            <w:tcW w:w="1530" w:type="dxa"/>
            <w:noWrap/>
            <w:hideMark/>
          </w:tcPr>
          <w:p w14:paraId="606A398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0.020532</w:t>
            </w:r>
          </w:p>
        </w:tc>
        <w:tc>
          <w:tcPr>
            <w:tcW w:w="1260" w:type="dxa"/>
            <w:noWrap/>
            <w:hideMark/>
          </w:tcPr>
          <w:p w14:paraId="662E57C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166.81</w:t>
            </w:r>
          </w:p>
        </w:tc>
      </w:tr>
      <w:tr w:rsidR="002D13D4" w:rsidRPr="00272937" w14:paraId="443E4131" w14:textId="77777777" w:rsidTr="00272937">
        <w:trPr>
          <w:trHeight w:val="315"/>
          <w:jc w:val="center"/>
        </w:trPr>
        <w:tc>
          <w:tcPr>
            <w:tcW w:w="829" w:type="dxa"/>
            <w:vMerge/>
            <w:noWrap/>
            <w:hideMark/>
          </w:tcPr>
          <w:p w14:paraId="4465563C"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EAA1D0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hideMark/>
          </w:tcPr>
          <w:p w14:paraId="5F29731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5.1574</w:t>
            </w:r>
          </w:p>
        </w:tc>
        <w:tc>
          <w:tcPr>
            <w:tcW w:w="1530" w:type="dxa"/>
            <w:noWrap/>
            <w:hideMark/>
          </w:tcPr>
          <w:p w14:paraId="5430D41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0.0014728</w:t>
            </w:r>
          </w:p>
        </w:tc>
        <w:tc>
          <w:tcPr>
            <w:tcW w:w="1260" w:type="dxa"/>
            <w:noWrap/>
            <w:hideMark/>
          </w:tcPr>
          <w:p w14:paraId="7045E3B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3501.70</w:t>
            </w:r>
          </w:p>
        </w:tc>
      </w:tr>
      <w:tr w:rsidR="002D13D4" w:rsidRPr="00272937" w14:paraId="5592EC27" w14:textId="77777777" w:rsidTr="00272937">
        <w:trPr>
          <w:trHeight w:val="315"/>
          <w:jc w:val="center"/>
        </w:trPr>
        <w:tc>
          <w:tcPr>
            <w:tcW w:w="829" w:type="dxa"/>
            <w:vMerge w:val="restart"/>
            <w:noWrap/>
            <w:hideMark/>
          </w:tcPr>
          <w:p w14:paraId="2357E0ED" w14:textId="77777777" w:rsidR="002D13D4" w:rsidRPr="00272937" w:rsidRDefault="002D13D4" w:rsidP="00EB7646">
            <w:pPr>
              <w:spacing w:after="0" w:line="240" w:lineRule="auto"/>
              <w:jc w:val="center"/>
              <w:rPr>
                <w:rFonts w:ascii="Arial" w:eastAsia="Times New Roman" w:hAnsi="Arial" w:cs="Arial"/>
                <w:sz w:val="20"/>
                <w:szCs w:val="20"/>
              </w:rPr>
            </w:pPr>
          </w:p>
          <w:p w14:paraId="7D5C9BB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64CDCCF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hideMark/>
          </w:tcPr>
          <w:p w14:paraId="463CD65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2.5523</w:t>
            </w:r>
          </w:p>
        </w:tc>
        <w:tc>
          <w:tcPr>
            <w:tcW w:w="1530" w:type="dxa"/>
            <w:noWrap/>
            <w:hideMark/>
          </w:tcPr>
          <w:p w14:paraId="26F8247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0.6374</w:t>
            </w:r>
          </w:p>
        </w:tc>
        <w:tc>
          <w:tcPr>
            <w:tcW w:w="1260" w:type="dxa"/>
            <w:noWrap/>
            <w:hideMark/>
          </w:tcPr>
          <w:p w14:paraId="189CE1E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4.0043</w:t>
            </w:r>
          </w:p>
        </w:tc>
      </w:tr>
      <w:tr w:rsidR="002D13D4" w:rsidRPr="00272937" w14:paraId="05F19694" w14:textId="77777777" w:rsidTr="00272937">
        <w:trPr>
          <w:trHeight w:val="315"/>
          <w:jc w:val="center"/>
        </w:trPr>
        <w:tc>
          <w:tcPr>
            <w:tcW w:w="829" w:type="dxa"/>
            <w:vMerge/>
            <w:noWrap/>
            <w:hideMark/>
          </w:tcPr>
          <w:p w14:paraId="007A6578"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293632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hideMark/>
          </w:tcPr>
          <w:p w14:paraId="1B4F3EE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3.3284</w:t>
            </w:r>
          </w:p>
        </w:tc>
        <w:tc>
          <w:tcPr>
            <w:tcW w:w="1530" w:type="dxa"/>
            <w:noWrap/>
            <w:hideMark/>
          </w:tcPr>
          <w:p w14:paraId="4A2D462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0.020343</w:t>
            </w:r>
          </w:p>
        </w:tc>
        <w:tc>
          <w:tcPr>
            <w:tcW w:w="1260" w:type="dxa"/>
            <w:noWrap/>
            <w:hideMark/>
          </w:tcPr>
          <w:p w14:paraId="45E8903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163.61</w:t>
            </w:r>
          </w:p>
        </w:tc>
      </w:tr>
      <w:tr w:rsidR="002D13D4" w:rsidRPr="00272937" w14:paraId="2F6F379A" w14:textId="77777777" w:rsidTr="00272937">
        <w:trPr>
          <w:trHeight w:val="315"/>
          <w:jc w:val="center"/>
        </w:trPr>
        <w:tc>
          <w:tcPr>
            <w:tcW w:w="829" w:type="dxa"/>
            <w:vMerge/>
            <w:noWrap/>
            <w:hideMark/>
          </w:tcPr>
          <w:p w14:paraId="202A6444"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555368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hideMark/>
          </w:tcPr>
          <w:p w14:paraId="0119D13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4.6587</w:t>
            </w:r>
          </w:p>
        </w:tc>
        <w:tc>
          <w:tcPr>
            <w:tcW w:w="1530" w:type="dxa"/>
            <w:noWrap/>
            <w:hideMark/>
          </w:tcPr>
          <w:p w14:paraId="567C856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0.0014633</w:t>
            </w:r>
          </w:p>
        </w:tc>
        <w:tc>
          <w:tcPr>
            <w:tcW w:w="1260" w:type="dxa"/>
            <w:noWrap/>
            <w:hideMark/>
          </w:tcPr>
          <w:p w14:paraId="0216600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3183.80</w:t>
            </w:r>
          </w:p>
        </w:tc>
      </w:tr>
    </w:tbl>
    <w:p w14:paraId="5AC42DB3" w14:textId="77777777" w:rsidR="00A72404" w:rsidRDefault="00A72404" w:rsidP="00EB7646">
      <w:pPr>
        <w:rPr>
          <w:rFonts w:ascii="Arial" w:hAnsi="Arial" w:cs="Arial"/>
          <w:sz w:val="20"/>
          <w:szCs w:val="20"/>
        </w:rPr>
      </w:pPr>
    </w:p>
    <w:p w14:paraId="2A48F93F" w14:textId="77777777" w:rsidR="0019750D" w:rsidRPr="00272937" w:rsidRDefault="0019750D" w:rsidP="00EB7646">
      <w:pPr>
        <w:rPr>
          <w:rFonts w:ascii="Arial" w:hAnsi="Arial" w:cs="Arial"/>
          <w:sz w:val="20"/>
          <w:szCs w:val="20"/>
        </w:rPr>
      </w:pPr>
    </w:p>
    <w:p w14:paraId="2AFDC19E" w14:textId="308C1A32"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6: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Star Obstacle with the Variation of Ha &amp; Ra at </w:t>
      </w:r>
      <w:r w:rsidRPr="00272937">
        <w:rPr>
          <w:rFonts w:ascii="Arial" w:eastAsia="Times New Roman" w:hAnsi="Arial" w:cs="Arial"/>
          <w:sz w:val="20"/>
          <w:szCs w:val="20"/>
        </w:rPr>
        <w:t>λ =45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ɸ=0.02</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765CFFFE" w14:textId="77777777" w:rsidTr="00272937">
        <w:trPr>
          <w:trHeight w:val="431"/>
          <w:jc w:val="center"/>
        </w:trPr>
        <w:tc>
          <w:tcPr>
            <w:tcW w:w="829" w:type="dxa"/>
            <w:tcBorders>
              <w:bottom w:val="single" w:sz="4" w:space="0" w:color="auto"/>
            </w:tcBorders>
            <w:noWrap/>
            <w:hideMark/>
          </w:tcPr>
          <w:p w14:paraId="63F98630"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769DDDB0"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214EAB9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621A777B"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2C669488"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67724FCE" w14:textId="77777777" w:rsidTr="00272937">
        <w:trPr>
          <w:trHeight w:val="315"/>
          <w:jc w:val="center"/>
        </w:trPr>
        <w:tc>
          <w:tcPr>
            <w:tcW w:w="829" w:type="dxa"/>
            <w:vMerge w:val="restart"/>
            <w:tcBorders>
              <w:top w:val="single" w:sz="4" w:space="0" w:color="auto"/>
              <w:bottom w:val="nil"/>
            </w:tcBorders>
            <w:noWrap/>
            <w:hideMark/>
          </w:tcPr>
          <w:p w14:paraId="68D5A443" w14:textId="77777777" w:rsidR="002D13D4" w:rsidRPr="00272937" w:rsidRDefault="002D13D4" w:rsidP="00EB7646">
            <w:pPr>
              <w:spacing w:after="0" w:line="240" w:lineRule="auto"/>
              <w:jc w:val="center"/>
              <w:rPr>
                <w:rFonts w:ascii="Arial" w:eastAsia="Times New Roman" w:hAnsi="Arial" w:cs="Arial"/>
                <w:sz w:val="20"/>
                <w:szCs w:val="20"/>
              </w:rPr>
            </w:pPr>
          </w:p>
          <w:p w14:paraId="670B9B3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434F91D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hideMark/>
          </w:tcPr>
          <w:p w14:paraId="5E9B73D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2.5563</w:t>
            </w:r>
          </w:p>
        </w:tc>
        <w:tc>
          <w:tcPr>
            <w:tcW w:w="1530" w:type="dxa"/>
            <w:tcBorders>
              <w:top w:val="single" w:sz="4" w:space="0" w:color="auto"/>
              <w:bottom w:val="nil"/>
            </w:tcBorders>
            <w:noWrap/>
            <w:hideMark/>
          </w:tcPr>
          <w:p w14:paraId="0CB7236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0.63818</w:t>
            </w:r>
          </w:p>
        </w:tc>
        <w:tc>
          <w:tcPr>
            <w:tcW w:w="1260" w:type="dxa"/>
            <w:tcBorders>
              <w:top w:val="single" w:sz="4" w:space="0" w:color="auto"/>
              <w:bottom w:val="nil"/>
            </w:tcBorders>
            <w:noWrap/>
            <w:hideMark/>
          </w:tcPr>
          <w:p w14:paraId="68D5A6F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4.0056</w:t>
            </w:r>
          </w:p>
        </w:tc>
      </w:tr>
      <w:tr w:rsidR="002D13D4" w:rsidRPr="00272937" w14:paraId="2F95647B" w14:textId="77777777" w:rsidTr="00272937">
        <w:trPr>
          <w:trHeight w:val="315"/>
          <w:jc w:val="center"/>
        </w:trPr>
        <w:tc>
          <w:tcPr>
            <w:tcW w:w="829" w:type="dxa"/>
            <w:vMerge/>
            <w:tcBorders>
              <w:top w:val="nil"/>
            </w:tcBorders>
            <w:noWrap/>
            <w:hideMark/>
          </w:tcPr>
          <w:p w14:paraId="276C6D07"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059F5B3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hideMark/>
          </w:tcPr>
          <w:p w14:paraId="4D7A42B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3.6784</w:t>
            </w:r>
          </w:p>
        </w:tc>
        <w:tc>
          <w:tcPr>
            <w:tcW w:w="1530" w:type="dxa"/>
            <w:tcBorders>
              <w:top w:val="nil"/>
            </w:tcBorders>
            <w:noWrap/>
            <w:hideMark/>
          </w:tcPr>
          <w:p w14:paraId="665F21A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0.021027</w:t>
            </w:r>
          </w:p>
        </w:tc>
        <w:tc>
          <w:tcPr>
            <w:tcW w:w="1260" w:type="dxa"/>
            <w:tcBorders>
              <w:top w:val="nil"/>
            </w:tcBorders>
            <w:noWrap/>
            <w:hideMark/>
          </w:tcPr>
          <w:p w14:paraId="6A99F69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174.94</w:t>
            </w:r>
          </w:p>
        </w:tc>
      </w:tr>
      <w:tr w:rsidR="002D13D4" w:rsidRPr="00272937" w14:paraId="4B47A211" w14:textId="77777777" w:rsidTr="00272937">
        <w:trPr>
          <w:trHeight w:val="315"/>
          <w:jc w:val="center"/>
        </w:trPr>
        <w:tc>
          <w:tcPr>
            <w:tcW w:w="829" w:type="dxa"/>
            <w:vMerge/>
            <w:noWrap/>
            <w:hideMark/>
          </w:tcPr>
          <w:p w14:paraId="113C9EEC"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DA98E3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hideMark/>
          </w:tcPr>
          <w:p w14:paraId="4CC19C9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6.0049</w:t>
            </w:r>
          </w:p>
        </w:tc>
        <w:tc>
          <w:tcPr>
            <w:tcW w:w="1530" w:type="dxa"/>
            <w:noWrap/>
            <w:hideMark/>
          </w:tcPr>
          <w:p w14:paraId="3AA100B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0.0014847</w:t>
            </w:r>
          </w:p>
        </w:tc>
        <w:tc>
          <w:tcPr>
            <w:tcW w:w="1260" w:type="dxa"/>
            <w:noWrap/>
            <w:hideMark/>
          </w:tcPr>
          <w:p w14:paraId="4DA4EDE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4044.60</w:t>
            </w:r>
          </w:p>
        </w:tc>
      </w:tr>
      <w:tr w:rsidR="002D13D4" w:rsidRPr="00272937" w14:paraId="4A9FF48E" w14:textId="77777777" w:rsidTr="00272937">
        <w:trPr>
          <w:trHeight w:val="315"/>
          <w:jc w:val="center"/>
        </w:trPr>
        <w:tc>
          <w:tcPr>
            <w:tcW w:w="829" w:type="dxa"/>
            <w:vMerge w:val="restart"/>
            <w:noWrap/>
            <w:hideMark/>
          </w:tcPr>
          <w:p w14:paraId="16213647" w14:textId="77777777" w:rsidR="002D13D4" w:rsidRPr="00272937" w:rsidRDefault="002D13D4" w:rsidP="00EB7646">
            <w:pPr>
              <w:spacing w:after="0" w:line="240" w:lineRule="auto"/>
              <w:jc w:val="center"/>
              <w:rPr>
                <w:rFonts w:ascii="Arial" w:eastAsia="Times New Roman" w:hAnsi="Arial" w:cs="Arial"/>
                <w:sz w:val="20"/>
                <w:szCs w:val="20"/>
              </w:rPr>
            </w:pPr>
          </w:p>
          <w:p w14:paraId="132BFBF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196CFE3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hideMark/>
          </w:tcPr>
          <w:p w14:paraId="0561E15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2.5528</w:t>
            </w:r>
          </w:p>
        </w:tc>
        <w:tc>
          <w:tcPr>
            <w:tcW w:w="1530" w:type="dxa"/>
            <w:noWrap/>
            <w:hideMark/>
          </w:tcPr>
          <w:p w14:paraId="170DCFF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0.6375</w:t>
            </w:r>
          </w:p>
        </w:tc>
        <w:tc>
          <w:tcPr>
            <w:tcW w:w="1260" w:type="dxa"/>
            <w:noWrap/>
            <w:hideMark/>
          </w:tcPr>
          <w:p w14:paraId="07F12EE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4.0044</w:t>
            </w:r>
          </w:p>
        </w:tc>
      </w:tr>
      <w:tr w:rsidR="002D13D4" w:rsidRPr="00272937" w14:paraId="1D02EAD7" w14:textId="77777777" w:rsidTr="00272937">
        <w:trPr>
          <w:trHeight w:val="315"/>
          <w:jc w:val="center"/>
        </w:trPr>
        <w:tc>
          <w:tcPr>
            <w:tcW w:w="829" w:type="dxa"/>
            <w:vMerge/>
            <w:noWrap/>
            <w:hideMark/>
          </w:tcPr>
          <w:p w14:paraId="7575D9B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52EB53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hideMark/>
          </w:tcPr>
          <w:p w14:paraId="2BEB20E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3.3946</w:t>
            </w:r>
          </w:p>
        </w:tc>
        <w:tc>
          <w:tcPr>
            <w:tcW w:w="1530" w:type="dxa"/>
            <w:noWrap/>
            <w:hideMark/>
          </w:tcPr>
          <w:p w14:paraId="765A058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0.020472</w:t>
            </w:r>
          </w:p>
        </w:tc>
        <w:tc>
          <w:tcPr>
            <w:tcW w:w="1260" w:type="dxa"/>
            <w:noWrap/>
            <w:hideMark/>
          </w:tcPr>
          <w:p w14:paraId="7693BE9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165.81</w:t>
            </w:r>
          </w:p>
        </w:tc>
      </w:tr>
      <w:tr w:rsidR="002D13D4" w:rsidRPr="00272937" w14:paraId="447E479F" w14:textId="77777777" w:rsidTr="00272937">
        <w:trPr>
          <w:trHeight w:val="315"/>
          <w:jc w:val="center"/>
        </w:trPr>
        <w:tc>
          <w:tcPr>
            <w:tcW w:w="829" w:type="dxa"/>
            <w:vMerge/>
            <w:noWrap/>
            <w:hideMark/>
          </w:tcPr>
          <w:p w14:paraId="13F80111"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C4D9D2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hideMark/>
          </w:tcPr>
          <w:p w14:paraId="3893A36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5.0656</w:t>
            </w:r>
          </w:p>
        </w:tc>
        <w:tc>
          <w:tcPr>
            <w:tcW w:w="1530" w:type="dxa"/>
            <w:noWrap/>
            <w:hideMark/>
          </w:tcPr>
          <w:p w14:paraId="12F1BC3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0.001469</w:t>
            </w:r>
          </w:p>
        </w:tc>
        <w:tc>
          <w:tcPr>
            <w:tcW w:w="1260" w:type="dxa"/>
            <w:noWrap/>
            <w:hideMark/>
          </w:tcPr>
          <w:p w14:paraId="5ECEF44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3448.40</w:t>
            </w:r>
          </w:p>
        </w:tc>
      </w:tr>
      <w:tr w:rsidR="002D13D4" w:rsidRPr="00272937" w14:paraId="4FB565B5" w14:textId="77777777" w:rsidTr="00272937">
        <w:trPr>
          <w:trHeight w:val="315"/>
          <w:jc w:val="center"/>
        </w:trPr>
        <w:tc>
          <w:tcPr>
            <w:tcW w:w="829" w:type="dxa"/>
            <w:vMerge w:val="restart"/>
            <w:noWrap/>
            <w:hideMark/>
          </w:tcPr>
          <w:p w14:paraId="3B8E73F5" w14:textId="77777777" w:rsidR="002D13D4" w:rsidRPr="00272937" w:rsidRDefault="002D13D4" w:rsidP="00EB7646">
            <w:pPr>
              <w:spacing w:after="0" w:line="240" w:lineRule="auto"/>
              <w:jc w:val="center"/>
              <w:rPr>
                <w:rFonts w:ascii="Arial" w:eastAsia="Times New Roman" w:hAnsi="Arial" w:cs="Arial"/>
                <w:sz w:val="20"/>
                <w:szCs w:val="20"/>
              </w:rPr>
            </w:pPr>
          </w:p>
          <w:p w14:paraId="630345A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0F934A9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hideMark/>
          </w:tcPr>
          <w:p w14:paraId="20A07A0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2.5522</w:t>
            </w:r>
          </w:p>
        </w:tc>
        <w:tc>
          <w:tcPr>
            <w:tcW w:w="1530" w:type="dxa"/>
            <w:noWrap/>
            <w:hideMark/>
          </w:tcPr>
          <w:p w14:paraId="4776918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0.63739</w:t>
            </w:r>
          </w:p>
        </w:tc>
        <w:tc>
          <w:tcPr>
            <w:tcW w:w="1260" w:type="dxa"/>
            <w:noWrap/>
            <w:hideMark/>
          </w:tcPr>
          <w:p w14:paraId="2ABA7F6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4.0042</w:t>
            </w:r>
          </w:p>
        </w:tc>
      </w:tr>
      <w:tr w:rsidR="002D13D4" w:rsidRPr="00272937" w14:paraId="5A296DAD" w14:textId="77777777" w:rsidTr="00272937">
        <w:trPr>
          <w:trHeight w:val="315"/>
          <w:jc w:val="center"/>
        </w:trPr>
        <w:tc>
          <w:tcPr>
            <w:tcW w:w="829" w:type="dxa"/>
            <w:vMerge/>
            <w:noWrap/>
            <w:hideMark/>
          </w:tcPr>
          <w:p w14:paraId="7D0BB6CE"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570E5C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hideMark/>
          </w:tcPr>
          <w:p w14:paraId="172D227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3.3161</w:t>
            </w:r>
          </w:p>
        </w:tc>
        <w:tc>
          <w:tcPr>
            <w:tcW w:w="1530" w:type="dxa"/>
            <w:noWrap/>
            <w:hideMark/>
          </w:tcPr>
          <w:p w14:paraId="3990417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0.020319</w:t>
            </w:r>
          </w:p>
        </w:tc>
        <w:tc>
          <w:tcPr>
            <w:tcW w:w="1260" w:type="dxa"/>
            <w:noWrap/>
            <w:hideMark/>
          </w:tcPr>
          <w:p w14:paraId="6E2D47D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163.20</w:t>
            </w:r>
          </w:p>
        </w:tc>
      </w:tr>
      <w:tr w:rsidR="002D13D4" w:rsidRPr="00272937" w14:paraId="7709F8B3" w14:textId="77777777" w:rsidTr="00272937">
        <w:trPr>
          <w:trHeight w:val="315"/>
          <w:jc w:val="center"/>
        </w:trPr>
        <w:tc>
          <w:tcPr>
            <w:tcW w:w="829" w:type="dxa"/>
            <w:vMerge/>
            <w:noWrap/>
            <w:hideMark/>
          </w:tcPr>
          <w:p w14:paraId="026161C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CF130F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hideMark/>
          </w:tcPr>
          <w:p w14:paraId="7BF1330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4.5454</w:t>
            </w:r>
          </w:p>
        </w:tc>
        <w:tc>
          <w:tcPr>
            <w:tcW w:w="1530" w:type="dxa"/>
            <w:noWrap/>
            <w:hideMark/>
          </w:tcPr>
          <w:p w14:paraId="6F3E76B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0.0014599</w:t>
            </w:r>
          </w:p>
        </w:tc>
        <w:tc>
          <w:tcPr>
            <w:tcW w:w="1260" w:type="dxa"/>
            <w:noWrap/>
            <w:hideMark/>
          </w:tcPr>
          <w:p w14:paraId="4A5D441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3113.60</w:t>
            </w:r>
          </w:p>
        </w:tc>
      </w:tr>
    </w:tbl>
    <w:p w14:paraId="22B9718F" w14:textId="77777777" w:rsidR="00272937" w:rsidRDefault="00272937" w:rsidP="00272937">
      <w:pPr>
        <w:jc w:val="center"/>
        <w:rPr>
          <w:rFonts w:ascii="Arial" w:hAnsi="Arial" w:cs="Arial"/>
          <w:sz w:val="20"/>
          <w:szCs w:val="20"/>
        </w:rPr>
      </w:pPr>
    </w:p>
    <w:p w14:paraId="0355D2ED" w14:textId="77777777" w:rsidR="00272937" w:rsidRDefault="00272937" w:rsidP="00272937">
      <w:pPr>
        <w:jc w:val="center"/>
        <w:rPr>
          <w:rFonts w:ascii="Arial" w:hAnsi="Arial" w:cs="Arial"/>
          <w:sz w:val="20"/>
          <w:szCs w:val="20"/>
        </w:rPr>
      </w:pPr>
    </w:p>
    <w:p w14:paraId="30F2B80B" w14:textId="3F46346B" w:rsidR="002D13D4" w:rsidRPr="00272937" w:rsidRDefault="002D13D4" w:rsidP="00272937">
      <w:pPr>
        <w:jc w:val="center"/>
        <w:rPr>
          <w:rFonts w:ascii="Arial" w:hAnsi="Arial" w:cs="Arial"/>
          <w:sz w:val="20"/>
          <w:szCs w:val="20"/>
        </w:rPr>
      </w:pPr>
      <w:r w:rsidRPr="00272937">
        <w:rPr>
          <w:rFonts w:ascii="Arial" w:hAnsi="Arial" w:cs="Arial"/>
          <w:sz w:val="20"/>
          <w:szCs w:val="20"/>
        </w:rPr>
        <w:t xml:space="preserve">Table 7: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Star Obstacle with the Variation of Ha &amp; Ra at </w:t>
      </w:r>
      <w:r w:rsidRPr="00272937">
        <w:rPr>
          <w:rFonts w:ascii="Arial" w:eastAsia="Times New Roman" w:hAnsi="Arial" w:cs="Arial"/>
          <w:sz w:val="20"/>
          <w:szCs w:val="20"/>
        </w:rPr>
        <w:t>λ =15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ɸ=0.04</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0A4E014A" w14:textId="77777777" w:rsidTr="00272937">
        <w:trPr>
          <w:trHeight w:val="431"/>
          <w:jc w:val="center"/>
        </w:trPr>
        <w:tc>
          <w:tcPr>
            <w:tcW w:w="829" w:type="dxa"/>
            <w:tcBorders>
              <w:bottom w:val="single" w:sz="4" w:space="0" w:color="auto"/>
            </w:tcBorders>
            <w:noWrap/>
            <w:hideMark/>
          </w:tcPr>
          <w:p w14:paraId="6A8B4866"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7C65590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57164C6B"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0D7E991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4CC3B04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354A4242" w14:textId="77777777" w:rsidTr="00272937">
        <w:trPr>
          <w:trHeight w:val="315"/>
          <w:jc w:val="center"/>
        </w:trPr>
        <w:tc>
          <w:tcPr>
            <w:tcW w:w="829" w:type="dxa"/>
            <w:vMerge w:val="restart"/>
            <w:tcBorders>
              <w:top w:val="single" w:sz="4" w:space="0" w:color="auto"/>
              <w:bottom w:val="nil"/>
            </w:tcBorders>
            <w:noWrap/>
            <w:hideMark/>
          </w:tcPr>
          <w:p w14:paraId="6D942C87" w14:textId="77777777" w:rsidR="002D13D4" w:rsidRPr="00272937" w:rsidRDefault="002D13D4" w:rsidP="00EB7646">
            <w:pPr>
              <w:spacing w:after="0" w:line="240" w:lineRule="auto"/>
              <w:jc w:val="center"/>
              <w:rPr>
                <w:rFonts w:ascii="Arial" w:eastAsia="Times New Roman" w:hAnsi="Arial" w:cs="Arial"/>
                <w:sz w:val="20"/>
                <w:szCs w:val="20"/>
              </w:rPr>
            </w:pPr>
          </w:p>
          <w:p w14:paraId="687D1D2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22D4EAA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5D3A5E4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2.6702</w:t>
            </w:r>
          </w:p>
        </w:tc>
        <w:tc>
          <w:tcPr>
            <w:tcW w:w="1530" w:type="dxa"/>
            <w:tcBorders>
              <w:top w:val="single" w:sz="4" w:space="0" w:color="auto"/>
              <w:bottom w:val="nil"/>
            </w:tcBorders>
            <w:noWrap/>
          </w:tcPr>
          <w:p w14:paraId="233EEB2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0.66041</w:t>
            </w:r>
          </w:p>
        </w:tc>
        <w:tc>
          <w:tcPr>
            <w:tcW w:w="1260" w:type="dxa"/>
            <w:tcBorders>
              <w:top w:val="single" w:sz="4" w:space="0" w:color="auto"/>
              <w:bottom w:val="nil"/>
            </w:tcBorders>
            <w:noWrap/>
          </w:tcPr>
          <w:p w14:paraId="3FD04DE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4.0433</w:t>
            </w:r>
          </w:p>
        </w:tc>
      </w:tr>
      <w:tr w:rsidR="002D13D4" w:rsidRPr="00272937" w14:paraId="0255AB42" w14:textId="77777777" w:rsidTr="00272937">
        <w:trPr>
          <w:trHeight w:val="315"/>
          <w:jc w:val="center"/>
        </w:trPr>
        <w:tc>
          <w:tcPr>
            <w:tcW w:w="829" w:type="dxa"/>
            <w:vMerge/>
            <w:tcBorders>
              <w:top w:val="nil"/>
            </w:tcBorders>
            <w:noWrap/>
            <w:hideMark/>
          </w:tcPr>
          <w:p w14:paraId="7CDCAA8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3887D57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4E15F66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3.8863</w:t>
            </w:r>
          </w:p>
        </w:tc>
        <w:tc>
          <w:tcPr>
            <w:tcW w:w="1530" w:type="dxa"/>
            <w:tcBorders>
              <w:top w:val="nil"/>
            </w:tcBorders>
            <w:noWrap/>
          </w:tcPr>
          <w:p w14:paraId="3B9A86A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0.021433</w:t>
            </w:r>
          </w:p>
        </w:tc>
        <w:tc>
          <w:tcPr>
            <w:tcW w:w="1260" w:type="dxa"/>
            <w:tcBorders>
              <w:top w:val="nil"/>
            </w:tcBorders>
            <w:noWrap/>
          </w:tcPr>
          <w:p w14:paraId="322CF8E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181.32</w:t>
            </w:r>
          </w:p>
        </w:tc>
      </w:tr>
      <w:tr w:rsidR="002D13D4" w:rsidRPr="00272937" w14:paraId="76962CE8" w14:textId="77777777" w:rsidTr="00272937">
        <w:trPr>
          <w:trHeight w:val="315"/>
          <w:jc w:val="center"/>
        </w:trPr>
        <w:tc>
          <w:tcPr>
            <w:tcW w:w="829" w:type="dxa"/>
            <w:vMerge/>
            <w:noWrap/>
            <w:hideMark/>
          </w:tcPr>
          <w:p w14:paraId="2B97C7B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8D4741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0975ABD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5.9757</w:t>
            </w:r>
          </w:p>
        </w:tc>
        <w:tc>
          <w:tcPr>
            <w:tcW w:w="1530" w:type="dxa"/>
            <w:noWrap/>
          </w:tcPr>
          <w:p w14:paraId="024CF2F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0.0014926</w:t>
            </w:r>
          </w:p>
        </w:tc>
        <w:tc>
          <w:tcPr>
            <w:tcW w:w="1260" w:type="dxa"/>
            <w:noWrap/>
          </w:tcPr>
          <w:p w14:paraId="5D112A7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4003.5</w:t>
            </w:r>
          </w:p>
        </w:tc>
      </w:tr>
      <w:tr w:rsidR="002D13D4" w:rsidRPr="00272937" w14:paraId="5E51A2E4" w14:textId="77777777" w:rsidTr="00272937">
        <w:trPr>
          <w:trHeight w:val="315"/>
          <w:jc w:val="center"/>
        </w:trPr>
        <w:tc>
          <w:tcPr>
            <w:tcW w:w="829" w:type="dxa"/>
            <w:vMerge w:val="restart"/>
            <w:noWrap/>
            <w:hideMark/>
          </w:tcPr>
          <w:p w14:paraId="7A45BAC9" w14:textId="77777777" w:rsidR="002D13D4" w:rsidRPr="00272937" w:rsidRDefault="002D13D4" w:rsidP="00EB7646">
            <w:pPr>
              <w:spacing w:after="0" w:line="240" w:lineRule="auto"/>
              <w:jc w:val="center"/>
              <w:rPr>
                <w:rFonts w:ascii="Arial" w:eastAsia="Times New Roman" w:hAnsi="Arial" w:cs="Arial"/>
                <w:sz w:val="20"/>
                <w:szCs w:val="20"/>
              </w:rPr>
            </w:pPr>
          </w:p>
          <w:p w14:paraId="601BB09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2153AA7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21C0586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2.6666</w:t>
            </w:r>
          </w:p>
        </w:tc>
        <w:tc>
          <w:tcPr>
            <w:tcW w:w="1530" w:type="dxa"/>
            <w:noWrap/>
          </w:tcPr>
          <w:p w14:paraId="6B0B21F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0.6597</w:t>
            </w:r>
          </w:p>
        </w:tc>
        <w:tc>
          <w:tcPr>
            <w:tcW w:w="1260" w:type="dxa"/>
            <w:noWrap/>
          </w:tcPr>
          <w:p w14:paraId="2523827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4.0421</w:t>
            </w:r>
          </w:p>
        </w:tc>
      </w:tr>
      <w:tr w:rsidR="002D13D4" w:rsidRPr="00272937" w14:paraId="69C43A42" w14:textId="77777777" w:rsidTr="00272937">
        <w:trPr>
          <w:trHeight w:val="315"/>
          <w:jc w:val="center"/>
        </w:trPr>
        <w:tc>
          <w:tcPr>
            <w:tcW w:w="829" w:type="dxa"/>
            <w:vMerge/>
            <w:noWrap/>
            <w:hideMark/>
          </w:tcPr>
          <w:p w14:paraId="7CE2E87B"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7FDA6D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48F6CFE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3.6033</w:t>
            </w:r>
          </w:p>
        </w:tc>
        <w:tc>
          <w:tcPr>
            <w:tcW w:w="1530" w:type="dxa"/>
            <w:noWrap/>
          </w:tcPr>
          <w:p w14:paraId="3F92176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0.02088</w:t>
            </w:r>
          </w:p>
        </w:tc>
        <w:tc>
          <w:tcPr>
            <w:tcW w:w="1260" w:type="dxa"/>
            <w:noWrap/>
          </w:tcPr>
          <w:p w14:paraId="6297848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172.57</w:t>
            </w:r>
          </w:p>
        </w:tc>
      </w:tr>
      <w:tr w:rsidR="002D13D4" w:rsidRPr="00272937" w14:paraId="5309EBD8" w14:textId="77777777" w:rsidTr="00272937">
        <w:trPr>
          <w:trHeight w:val="315"/>
          <w:jc w:val="center"/>
        </w:trPr>
        <w:tc>
          <w:tcPr>
            <w:tcW w:w="829" w:type="dxa"/>
            <w:vMerge/>
            <w:noWrap/>
            <w:hideMark/>
          </w:tcPr>
          <w:p w14:paraId="27FBE28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52EF64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75AA6DA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5.3486</w:t>
            </w:r>
          </w:p>
        </w:tc>
        <w:tc>
          <w:tcPr>
            <w:tcW w:w="1530" w:type="dxa"/>
            <w:noWrap/>
          </w:tcPr>
          <w:p w14:paraId="263CE56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0.0014795</w:t>
            </w:r>
          </w:p>
        </w:tc>
        <w:tc>
          <w:tcPr>
            <w:tcW w:w="1260" w:type="dxa"/>
            <w:noWrap/>
          </w:tcPr>
          <w:p w14:paraId="093861B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3615.1</w:t>
            </w:r>
          </w:p>
        </w:tc>
      </w:tr>
      <w:tr w:rsidR="002D13D4" w:rsidRPr="00272937" w14:paraId="473660A5" w14:textId="77777777" w:rsidTr="00272937">
        <w:trPr>
          <w:trHeight w:val="315"/>
          <w:jc w:val="center"/>
        </w:trPr>
        <w:tc>
          <w:tcPr>
            <w:tcW w:w="829" w:type="dxa"/>
            <w:vMerge w:val="restart"/>
            <w:noWrap/>
            <w:hideMark/>
          </w:tcPr>
          <w:p w14:paraId="3EA99E0D" w14:textId="77777777" w:rsidR="002D13D4" w:rsidRPr="00272937" w:rsidRDefault="002D13D4" w:rsidP="00EB7646">
            <w:pPr>
              <w:spacing w:after="0" w:line="240" w:lineRule="auto"/>
              <w:jc w:val="center"/>
              <w:rPr>
                <w:rFonts w:ascii="Arial" w:eastAsia="Times New Roman" w:hAnsi="Arial" w:cs="Arial"/>
                <w:sz w:val="20"/>
                <w:szCs w:val="20"/>
              </w:rPr>
            </w:pPr>
          </w:p>
          <w:p w14:paraId="0C2137B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7163E70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20A41A6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2.6659</w:t>
            </w:r>
          </w:p>
        </w:tc>
        <w:tc>
          <w:tcPr>
            <w:tcW w:w="1530" w:type="dxa"/>
            <w:noWrap/>
          </w:tcPr>
          <w:p w14:paraId="5295568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0.65957</w:t>
            </w:r>
          </w:p>
        </w:tc>
        <w:tc>
          <w:tcPr>
            <w:tcW w:w="1260" w:type="dxa"/>
            <w:noWrap/>
          </w:tcPr>
          <w:p w14:paraId="4626527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4.0419</w:t>
            </w:r>
          </w:p>
        </w:tc>
      </w:tr>
      <w:tr w:rsidR="002D13D4" w:rsidRPr="00272937" w14:paraId="6470C8A6" w14:textId="77777777" w:rsidTr="00272937">
        <w:trPr>
          <w:trHeight w:val="315"/>
          <w:jc w:val="center"/>
        </w:trPr>
        <w:tc>
          <w:tcPr>
            <w:tcW w:w="829" w:type="dxa"/>
            <w:vMerge/>
            <w:noWrap/>
            <w:hideMark/>
          </w:tcPr>
          <w:p w14:paraId="0C26636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37BF0DA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377B86D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3.5139</w:t>
            </w:r>
          </w:p>
        </w:tc>
        <w:tc>
          <w:tcPr>
            <w:tcW w:w="1530" w:type="dxa"/>
            <w:noWrap/>
          </w:tcPr>
          <w:p w14:paraId="18F1221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0.020705</w:t>
            </w:r>
          </w:p>
        </w:tc>
        <w:tc>
          <w:tcPr>
            <w:tcW w:w="1260" w:type="dxa"/>
            <w:noWrap/>
          </w:tcPr>
          <w:p w14:paraId="75B60F2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169.71</w:t>
            </w:r>
          </w:p>
        </w:tc>
      </w:tr>
      <w:tr w:rsidR="002D13D4" w:rsidRPr="00272937" w14:paraId="2A964393" w14:textId="77777777" w:rsidTr="00272937">
        <w:trPr>
          <w:trHeight w:val="315"/>
          <w:jc w:val="center"/>
        </w:trPr>
        <w:tc>
          <w:tcPr>
            <w:tcW w:w="829" w:type="dxa"/>
            <w:vMerge/>
            <w:noWrap/>
            <w:hideMark/>
          </w:tcPr>
          <w:p w14:paraId="55CE750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C6C568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340296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4.819</w:t>
            </w:r>
          </w:p>
        </w:tc>
        <w:tc>
          <w:tcPr>
            <w:tcW w:w="1530" w:type="dxa"/>
            <w:noWrap/>
          </w:tcPr>
          <w:p w14:paraId="1F80017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0.0014688</w:t>
            </w:r>
          </w:p>
        </w:tc>
        <w:tc>
          <w:tcPr>
            <w:tcW w:w="1260" w:type="dxa"/>
            <w:noWrap/>
          </w:tcPr>
          <w:p w14:paraId="0CC632C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3280.8</w:t>
            </w:r>
          </w:p>
        </w:tc>
      </w:tr>
    </w:tbl>
    <w:p w14:paraId="61AB24FC" w14:textId="77777777" w:rsidR="002D13D4" w:rsidRDefault="002D13D4" w:rsidP="00EB7646">
      <w:pPr>
        <w:rPr>
          <w:rFonts w:ascii="Arial" w:hAnsi="Arial" w:cs="Arial"/>
          <w:sz w:val="20"/>
          <w:szCs w:val="20"/>
        </w:rPr>
      </w:pPr>
    </w:p>
    <w:p w14:paraId="50C39D62" w14:textId="77777777" w:rsidR="00272937" w:rsidRPr="00272937" w:rsidRDefault="00272937" w:rsidP="00EB7646">
      <w:pPr>
        <w:rPr>
          <w:rFonts w:ascii="Arial" w:hAnsi="Arial" w:cs="Arial"/>
          <w:sz w:val="20"/>
          <w:szCs w:val="20"/>
        </w:rPr>
      </w:pPr>
    </w:p>
    <w:p w14:paraId="7DB6B56E" w14:textId="2CBE8013"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8: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Star Obstacle with the Variation of Ha &amp; Ra at </w:t>
      </w:r>
      <w:r w:rsidRPr="00272937">
        <w:rPr>
          <w:rFonts w:ascii="Arial" w:eastAsia="Times New Roman" w:hAnsi="Arial" w:cs="Arial"/>
          <w:sz w:val="20"/>
          <w:szCs w:val="20"/>
        </w:rPr>
        <w:t>λ =30</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ɸ=0.04</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42272709" w14:textId="77777777" w:rsidTr="00272937">
        <w:trPr>
          <w:trHeight w:val="431"/>
          <w:jc w:val="center"/>
        </w:trPr>
        <w:tc>
          <w:tcPr>
            <w:tcW w:w="829" w:type="dxa"/>
            <w:tcBorders>
              <w:bottom w:val="single" w:sz="4" w:space="0" w:color="auto"/>
            </w:tcBorders>
            <w:noWrap/>
            <w:hideMark/>
          </w:tcPr>
          <w:p w14:paraId="655B2DA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75F340B2"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1005F57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4FA76399"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63A4BE58"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526DE81F" w14:textId="77777777" w:rsidTr="00272937">
        <w:trPr>
          <w:trHeight w:val="315"/>
          <w:jc w:val="center"/>
        </w:trPr>
        <w:tc>
          <w:tcPr>
            <w:tcW w:w="829" w:type="dxa"/>
            <w:vMerge w:val="restart"/>
            <w:tcBorders>
              <w:top w:val="single" w:sz="4" w:space="0" w:color="auto"/>
              <w:bottom w:val="nil"/>
            </w:tcBorders>
            <w:noWrap/>
            <w:hideMark/>
          </w:tcPr>
          <w:p w14:paraId="731161C7" w14:textId="77777777" w:rsidR="002D13D4" w:rsidRPr="00272937" w:rsidRDefault="002D13D4" w:rsidP="00EB7646">
            <w:pPr>
              <w:spacing w:after="0" w:line="240" w:lineRule="auto"/>
              <w:jc w:val="center"/>
              <w:rPr>
                <w:rFonts w:ascii="Arial" w:eastAsia="Times New Roman" w:hAnsi="Arial" w:cs="Arial"/>
                <w:sz w:val="20"/>
                <w:szCs w:val="20"/>
              </w:rPr>
            </w:pPr>
          </w:p>
          <w:p w14:paraId="7CE1038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5F50619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29BC2C0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2.6697</w:t>
            </w:r>
          </w:p>
        </w:tc>
        <w:tc>
          <w:tcPr>
            <w:tcW w:w="1530" w:type="dxa"/>
            <w:tcBorders>
              <w:top w:val="single" w:sz="4" w:space="0" w:color="auto"/>
              <w:bottom w:val="nil"/>
            </w:tcBorders>
            <w:noWrap/>
          </w:tcPr>
          <w:p w14:paraId="32F1EA6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0.6603</w:t>
            </w:r>
          </w:p>
        </w:tc>
        <w:tc>
          <w:tcPr>
            <w:tcW w:w="1260" w:type="dxa"/>
            <w:tcBorders>
              <w:top w:val="single" w:sz="4" w:space="0" w:color="auto"/>
              <w:bottom w:val="nil"/>
            </w:tcBorders>
            <w:noWrap/>
          </w:tcPr>
          <w:p w14:paraId="05BA2D7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4.0431</w:t>
            </w:r>
          </w:p>
        </w:tc>
      </w:tr>
      <w:tr w:rsidR="002D13D4" w:rsidRPr="00272937" w14:paraId="3E594A51" w14:textId="77777777" w:rsidTr="00272937">
        <w:trPr>
          <w:trHeight w:val="315"/>
          <w:jc w:val="center"/>
        </w:trPr>
        <w:tc>
          <w:tcPr>
            <w:tcW w:w="829" w:type="dxa"/>
            <w:vMerge/>
            <w:tcBorders>
              <w:top w:val="nil"/>
            </w:tcBorders>
            <w:noWrap/>
            <w:hideMark/>
          </w:tcPr>
          <w:p w14:paraId="5D6EBD3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7C5D932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2CE478B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3.8582</w:t>
            </w:r>
          </w:p>
        </w:tc>
        <w:tc>
          <w:tcPr>
            <w:tcW w:w="1530" w:type="dxa"/>
            <w:tcBorders>
              <w:top w:val="nil"/>
            </w:tcBorders>
            <w:noWrap/>
          </w:tcPr>
          <w:p w14:paraId="53F8146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0.021378</w:t>
            </w:r>
          </w:p>
        </w:tc>
        <w:tc>
          <w:tcPr>
            <w:tcW w:w="1260" w:type="dxa"/>
            <w:tcBorders>
              <w:top w:val="nil"/>
            </w:tcBorders>
            <w:noWrap/>
          </w:tcPr>
          <w:p w14:paraId="6F34241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180.47</w:t>
            </w:r>
          </w:p>
        </w:tc>
      </w:tr>
      <w:tr w:rsidR="002D13D4" w:rsidRPr="00272937" w14:paraId="55DC1F5E" w14:textId="77777777" w:rsidTr="00272937">
        <w:trPr>
          <w:trHeight w:val="315"/>
          <w:jc w:val="center"/>
        </w:trPr>
        <w:tc>
          <w:tcPr>
            <w:tcW w:w="829" w:type="dxa"/>
            <w:vMerge/>
            <w:noWrap/>
            <w:hideMark/>
          </w:tcPr>
          <w:p w14:paraId="0284D5AE"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3D0615E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2D841B4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6.0493</w:t>
            </w:r>
          </w:p>
        </w:tc>
        <w:tc>
          <w:tcPr>
            <w:tcW w:w="1530" w:type="dxa"/>
            <w:noWrap/>
          </w:tcPr>
          <w:p w14:paraId="4016B4F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0.0014914</w:t>
            </w:r>
          </w:p>
        </w:tc>
        <w:tc>
          <w:tcPr>
            <w:tcW w:w="1260" w:type="dxa"/>
            <w:noWrap/>
          </w:tcPr>
          <w:p w14:paraId="4229BA4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4056.1</w:t>
            </w:r>
          </w:p>
        </w:tc>
      </w:tr>
      <w:tr w:rsidR="002D13D4" w:rsidRPr="00272937" w14:paraId="4985A322" w14:textId="77777777" w:rsidTr="00272937">
        <w:trPr>
          <w:trHeight w:val="315"/>
          <w:jc w:val="center"/>
        </w:trPr>
        <w:tc>
          <w:tcPr>
            <w:tcW w:w="829" w:type="dxa"/>
            <w:vMerge w:val="restart"/>
            <w:noWrap/>
            <w:hideMark/>
          </w:tcPr>
          <w:p w14:paraId="78AC305D" w14:textId="77777777" w:rsidR="002D13D4" w:rsidRPr="00272937" w:rsidRDefault="002D13D4" w:rsidP="00EB7646">
            <w:pPr>
              <w:spacing w:after="0" w:line="240" w:lineRule="auto"/>
              <w:jc w:val="center"/>
              <w:rPr>
                <w:rFonts w:ascii="Arial" w:eastAsia="Times New Roman" w:hAnsi="Arial" w:cs="Arial"/>
                <w:sz w:val="20"/>
                <w:szCs w:val="20"/>
              </w:rPr>
            </w:pPr>
          </w:p>
          <w:p w14:paraId="00C84A1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1ECFE46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287ACB5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2.6664</w:t>
            </w:r>
          </w:p>
        </w:tc>
        <w:tc>
          <w:tcPr>
            <w:tcW w:w="1530" w:type="dxa"/>
            <w:noWrap/>
          </w:tcPr>
          <w:p w14:paraId="09D6BDB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0.65967</w:t>
            </w:r>
          </w:p>
        </w:tc>
        <w:tc>
          <w:tcPr>
            <w:tcW w:w="1260" w:type="dxa"/>
            <w:noWrap/>
          </w:tcPr>
          <w:p w14:paraId="0E395BD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4.0421</w:t>
            </w:r>
          </w:p>
        </w:tc>
      </w:tr>
      <w:tr w:rsidR="002D13D4" w:rsidRPr="00272937" w14:paraId="5457A090" w14:textId="77777777" w:rsidTr="00272937">
        <w:trPr>
          <w:trHeight w:val="315"/>
          <w:jc w:val="center"/>
        </w:trPr>
        <w:tc>
          <w:tcPr>
            <w:tcW w:w="829" w:type="dxa"/>
            <w:vMerge/>
            <w:noWrap/>
            <w:hideMark/>
          </w:tcPr>
          <w:p w14:paraId="26D024E2"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A23C5E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696AD8B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3.5861</w:t>
            </w:r>
          </w:p>
        </w:tc>
        <w:tc>
          <w:tcPr>
            <w:tcW w:w="1530" w:type="dxa"/>
            <w:noWrap/>
          </w:tcPr>
          <w:p w14:paraId="430818F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0.020847</w:t>
            </w:r>
          </w:p>
        </w:tc>
        <w:tc>
          <w:tcPr>
            <w:tcW w:w="1260" w:type="dxa"/>
            <w:noWrap/>
          </w:tcPr>
          <w:p w14:paraId="28B21EE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172.02</w:t>
            </w:r>
          </w:p>
        </w:tc>
      </w:tr>
      <w:tr w:rsidR="002D13D4" w:rsidRPr="00272937" w14:paraId="06C08A44" w14:textId="77777777" w:rsidTr="00272937">
        <w:trPr>
          <w:trHeight w:val="315"/>
          <w:jc w:val="center"/>
        </w:trPr>
        <w:tc>
          <w:tcPr>
            <w:tcW w:w="829" w:type="dxa"/>
            <w:vMerge/>
            <w:noWrap/>
            <w:hideMark/>
          </w:tcPr>
          <w:p w14:paraId="40B793B2"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DA9F64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5C59906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5.2857</w:t>
            </w:r>
          </w:p>
        </w:tc>
        <w:tc>
          <w:tcPr>
            <w:tcW w:w="1530" w:type="dxa"/>
            <w:noWrap/>
          </w:tcPr>
          <w:p w14:paraId="7305A95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0.0014771</w:t>
            </w:r>
          </w:p>
        </w:tc>
        <w:tc>
          <w:tcPr>
            <w:tcW w:w="1260" w:type="dxa"/>
            <w:noWrap/>
          </w:tcPr>
          <w:p w14:paraId="3B3F4ED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3578.4</w:t>
            </w:r>
          </w:p>
        </w:tc>
      </w:tr>
      <w:tr w:rsidR="002D13D4" w:rsidRPr="00272937" w14:paraId="4CD7C10A" w14:textId="77777777" w:rsidTr="00272937">
        <w:trPr>
          <w:trHeight w:val="315"/>
          <w:jc w:val="center"/>
        </w:trPr>
        <w:tc>
          <w:tcPr>
            <w:tcW w:w="829" w:type="dxa"/>
            <w:vMerge w:val="restart"/>
            <w:noWrap/>
            <w:hideMark/>
          </w:tcPr>
          <w:p w14:paraId="2385055B" w14:textId="77777777" w:rsidR="002D13D4" w:rsidRPr="00272937" w:rsidRDefault="002D13D4" w:rsidP="00EB7646">
            <w:pPr>
              <w:spacing w:after="0" w:line="240" w:lineRule="auto"/>
              <w:jc w:val="center"/>
              <w:rPr>
                <w:rFonts w:ascii="Arial" w:eastAsia="Times New Roman" w:hAnsi="Arial" w:cs="Arial"/>
                <w:sz w:val="20"/>
                <w:szCs w:val="20"/>
              </w:rPr>
            </w:pPr>
          </w:p>
          <w:p w14:paraId="412B45C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3421D03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103CD84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2.6659</w:t>
            </w:r>
          </w:p>
        </w:tc>
        <w:tc>
          <w:tcPr>
            <w:tcW w:w="1530" w:type="dxa"/>
            <w:noWrap/>
          </w:tcPr>
          <w:p w14:paraId="09419B3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0.65956</w:t>
            </w:r>
          </w:p>
        </w:tc>
        <w:tc>
          <w:tcPr>
            <w:tcW w:w="1260" w:type="dxa"/>
            <w:noWrap/>
          </w:tcPr>
          <w:p w14:paraId="34EB959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4.0419</w:t>
            </w:r>
          </w:p>
        </w:tc>
      </w:tr>
      <w:tr w:rsidR="002D13D4" w:rsidRPr="00272937" w14:paraId="0D197955" w14:textId="77777777" w:rsidTr="00272937">
        <w:trPr>
          <w:trHeight w:val="315"/>
          <w:jc w:val="center"/>
        </w:trPr>
        <w:tc>
          <w:tcPr>
            <w:tcW w:w="829" w:type="dxa"/>
            <w:vMerge/>
            <w:noWrap/>
            <w:hideMark/>
          </w:tcPr>
          <w:p w14:paraId="0C157307"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DEA979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1BC5DFE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3.507</w:t>
            </w:r>
          </w:p>
        </w:tc>
        <w:tc>
          <w:tcPr>
            <w:tcW w:w="1530" w:type="dxa"/>
            <w:noWrap/>
          </w:tcPr>
          <w:p w14:paraId="112BAAA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0.020692</w:t>
            </w:r>
          </w:p>
        </w:tc>
        <w:tc>
          <w:tcPr>
            <w:tcW w:w="1260" w:type="dxa"/>
            <w:noWrap/>
          </w:tcPr>
          <w:p w14:paraId="533E038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169.49</w:t>
            </w:r>
          </w:p>
        </w:tc>
      </w:tr>
      <w:tr w:rsidR="002D13D4" w:rsidRPr="00272937" w14:paraId="654A413E" w14:textId="77777777" w:rsidTr="00272937">
        <w:trPr>
          <w:trHeight w:val="315"/>
          <w:jc w:val="center"/>
        </w:trPr>
        <w:tc>
          <w:tcPr>
            <w:tcW w:w="829" w:type="dxa"/>
            <w:vMerge/>
            <w:noWrap/>
            <w:hideMark/>
          </w:tcPr>
          <w:p w14:paraId="255062F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7F129D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9E013D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4.7595</w:t>
            </w:r>
          </w:p>
        </w:tc>
        <w:tc>
          <w:tcPr>
            <w:tcW w:w="1530" w:type="dxa"/>
            <w:noWrap/>
          </w:tcPr>
          <w:p w14:paraId="446547E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0.0014669</w:t>
            </w:r>
          </w:p>
        </w:tc>
        <w:tc>
          <w:tcPr>
            <w:tcW w:w="1260" w:type="dxa"/>
            <w:noWrap/>
          </w:tcPr>
          <w:p w14:paraId="7C83BF2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3244.5</w:t>
            </w:r>
          </w:p>
        </w:tc>
      </w:tr>
    </w:tbl>
    <w:p w14:paraId="6CB5D956" w14:textId="77777777" w:rsidR="002D13D4" w:rsidRDefault="002D13D4" w:rsidP="00EB7646">
      <w:pPr>
        <w:rPr>
          <w:rFonts w:ascii="Arial" w:hAnsi="Arial" w:cs="Arial"/>
          <w:sz w:val="20"/>
          <w:szCs w:val="20"/>
        </w:rPr>
      </w:pPr>
    </w:p>
    <w:p w14:paraId="04946C77" w14:textId="77777777" w:rsidR="00272937" w:rsidRPr="00272937" w:rsidRDefault="00272937" w:rsidP="00EB7646">
      <w:pPr>
        <w:rPr>
          <w:rFonts w:ascii="Arial" w:hAnsi="Arial" w:cs="Arial"/>
          <w:sz w:val="20"/>
          <w:szCs w:val="20"/>
        </w:rPr>
      </w:pPr>
    </w:p>
    <w:p w14:paraId="175FB513" w14:textId="054B0F06" w:rsidR="002D13D4" w:rsidRPr="00272937" w:rsidRDefault="002D13D4" w:rsidP="00EB7646">
      <w:pPr>
        <w:jc w:val="center"/>
        <w:rPr>
          <w:rFonts w:ascii="Arial" w:hAnsi="Arial" w:cs="Arial"/>
          <w:sz w:val="20"/>
          <w:szCs w:val="20"/>
        </w:rPr>
      </w:pPr>
      <w:r w:rsidRPr="00272937">
        <w:rPr>
          <w:rFonts w:ascii="Arial" w:hAnsi="Arial" w:cs="Arial"/>
          <w:sz w:val="20"/>
          <w:szCs w:val="20"/>
        </w:rPr>
        <w:lastRenderedPageBreak/>
        <w:t xml:space="preserve">Table 9: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Star Obstacle with the Variation of Ha &amp; Ra at </w:t>
      </w:r>
      <w:r w:rsidRPr="00272937">
        <w:rPr>
          <w:rFonts w:ascii="Arial" w:eastAsia="Times New Roman" w:hAnsi="Arial" w:cs="Arial"/>
          <w:sz w:val="20"/>
          <w:szCs w:val="20"/>
        </w:rPr>
        <w:t>λ =45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ɸ=0.04</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53696A3D" w14:textId="77777777" w:rsidTr="00272937">
        <w:trPr>
          <w:trHeight w:val="431"/>
          <w:jc w:val="center"/>
        </w:trPr>
        <w:tc>
          <w:tcPr>
            <w:tcW w:w="829" w:type="dxa"/>
            <w:tcBorders>
              <w:bottom w:val="single" w:sz="4" w:space="0" w:color="auto"/>
            </w:tcBorders>
            <w:noWrap/>
            <w:hideMark/>
          </w:tcPr>
          <w:p w14:paraId="4DB2650E"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4FDBAB0B"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393DA07C"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0C428693"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6F315A7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7251B90D" w14:textId="77777777" w:rsidTr="00272937">
        <w:trPr>
          <w:trHeight w:val="315"/>
          <w:jc w:val="center"/>
        </w:trPr>
        <w:tc>
          <w:tcPr>
            <w:tcW w:w="829" w:type="dxa"/>
            <w:vMerge w:val="restart"/>
            <w:tcBorders>
              <w:top w:val="single" w:sz="4" w:space="0" w:color="auto"/>
              <w:bottom w:val="nil"/>
            </w:tcBorders>
            <w:noWrap/>
            <w:hideMark/>
          </w:tcPr>
          <w:p w14:paraId="0E1D97AE" w14:textId="77777777" w:rsidR="002D13D4" w:rsidRPr="00272937" w:rsidRDefault="002D13D4" w:rsidP="00EB7646">
            <w:pPr>
              <w:spacing w:after="0" w:line="240" w:lineRule="auto"/>
              <w:jc w:val="center"/>
              <w:rPr>
                <w:rFonts w:ascii="Arial" w:eastAsia="Times New Roman" w:hAnsi="Arial" w:cs="Arial"/>
                <w:sz w:val="20"/>
                <w:szCs w:val="20"/>
              </w:rPr>
            </w:pPr>
          </w:p>
          <w:p w14:paraId="2050A8C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5168C25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3AF3BBA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2.6689</w:t>
            </w:r>
          </w:p>
        </w:tc>
        <w:tc>
          <w:tcPr>
            <w:tcW w:w="1530" w:type="dxa"/>
            <w:tcBorders>
              <w:top w:val="single" w:sz="4" w:space="0" w:color="auto"/>
              <w:bottom w:val="nil"/>
            </w:tcBorders>
            <w:noWrap/>
          </w:tcPr>
          <w:p w14:paraId="3373A74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0.66015</w:t>
            </w:r>
          </w:p>
        </w:tc>
        <w:tc>
          <w:tcPr>
            <w:tcW w:w="1260" w:type="dxa"/>
            <w:tcBorders>
              <w:top w:val="single" w:sz="4" w:space="0" w:color="auto"/>
              <w:bottom w:val="nil"/>
            </w:tcBorders>
            <w:noWrap/>
          </w:tcPr>
          <w:p w14:paraId="76E60B7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4.0429</w:t>
            </w:r>
          </w:p>
        </w:tc>
      </w:tr>
      <w:tr w:rsidR="002D13D4" w:rsidRPr="00272937" w14:paraId="6EA7495A" w14:textId="77777777" w:rsidTr="00272937">
        <w:trPr>
          <w:trHeight w:val="315"/>
          <w:jc w:val="center"/>
        </w:trPr>
        <w:tc>
          <w:tcPr>
            <w:tcW w:w="829" w:type="dxa"/>
            <w:vMerge/>
            <w:tcBorders>
              <w:top w:val="nil"/>
            </w:tcBorders>
            <w:noWrap/>
            <w:hideMark/>
          </w:tcPr>
          <w:p w14:paraId="4435212E"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4546CC7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481F84A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3.8108</w:t>
            </w:r>
          </w:p>
        </w:tc>
        <w:tc>
          <w:tcPr>
            <w:tcW w:w="1530" w:type="dxa"/>
            <w:tcBorders>
              <w:top w:val="nil"/>
            </w:tcBorders>
            <w:noWrap/>
          </w:tcPr>
          <w:p w14:paraId="7C3162D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0.021285</w:t>
            </w:r>
          </w:p>
        </w:tc>
        <w:tc>
          <w:tcPr>
            <w:tcW w:w="1260" w:type="dxa"/>
            <w:tcBorders>
              <w:top w:val="nil"/>
            </w:tcBorders>
            <w:noWrap/>
          </w:tcPr>
          <w:p w14:paraId="0DAADB2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179.03</w:t>
            </w:r>
          </w:p>
        </w:tc>
      </w:tr>
      <w:tr w:rsidR="002D13D4" w:rsidRPr="00272937" w14:paraId="3024E81C" w14:textId="77777777" w:rsidTr="00272937">
        <w:trPr>
          <w:trHeight w:val="315"/>
          <w:jc w:val="center"/>
        </w:trPr>
        <w:tc>
          <w:tcPr>
            <w:tcW w:w="829" w:type="dxa"/>
            <w:vMerge/>
            <w:noWrap/>
            <w:hideMark/>
          </w:tcPr>
          <w:p w14:paraId="22B5F324"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393D5FD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02931BB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6.1339</w:t>
            </w:r>
          </w:p>
        </w:tc>
        <w:tc>
          <w:tcPr>
            <w:tcW w:w="1530" w:type="dxa"/>
            <w:noWrap/>
          </w:tcPr>
          <w:p w14:paraId="609C10E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0.0014898</w:t>
            </w:r>
          </w:p>
        </w:tc>
        <w:tc>
          <w:tcPr>
            <w:tcW w:w="1260" w:type="dxa"/>
            <w:noWrap/>
          </w:tcPr>
          <w:p w14:paraId="5E424A2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4117.2</w:t>
            </w:r>
          </w:p>
        </w:tc>
      </w:tr>
      <w:tr w:rsidR="002D13D4" w:rsidRPr="00272937" w14:paraId="7979D167" w14:textId="77777777" w:rsidTr="00272937">
        <w:trPr>
          <w:trHeight w:val="315"/>
          <w:jc w:val="center"/>
        </w:trPr>
        <w:tc>
          <w:tcPr>
            <w:tcW w:w="829" w:type="dxa"/>
            <w:vMerge w:val="restart"/>
            <w:noWrap/>
            <w:hideMark/>
          </w:tcPr>
          <w:p w14:paraId="12E93764" w14:textId="77777777" w:rsidR="002D13D4" w:rsidRPr="00272937" w:rsidRDefault="002D13D4" w:rsidP="00EB7646">
            <w:pPr>
              <w:spacing w:after="0" w:line="240" w:lineRule="auto"/>
              <w:jc w:val="center"/>
              <w:rPr>
                <w:rFonts w:ascii="Arial" w:eastAsia="Times New Roman" w:hAnsi="Arial" w:cs="Arial"/>
                <w:sz w:val="20"/>
                <w:szCs w:val="20"/>
              </w:rPr>
            </w:pPr>
          </w:p>
          <w:p w14:paraId="17FEBA2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2238B80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74F78A3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2.6662</w:t>
            </w:r>
          </w:p>
        </w:tc>
        <w:tc>
          <w:tcPr>
            <w:tcW w:w="1530" w:type="dxa"/>
            <w:noWrap/>
          </w:tcPr>
          <w:p w14:paraId="577DBB3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0.65963</w:t>
            </w:r>
          </w:p>
        </w:tc>
        <w:tc>
          <w:tcPr>
            <w:tcW w:w="1260" w:type="dxa"/>
            <w:noWrap/>
          </w:tcPr>
          <w:p w14:paraId="0D83199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4.042</w:t>
            </w:r>
          </w:p>
        </w:tc>
      </w:tr>
      <w:tr w:rsidR="002D13D4" w:rsidRPr="00272937" w14:paraId="5630A33D" w14:textId="77777777" w:rsidTr="00272937">
        <w:trPr>
          <w:trHeight w:val="315"/>
          <w:jc w:val="center"/>
        </w:trPr>
        <w:tc>
          <w:tcPr>
            <w:tcW w:w="829" w:type="dxa"/>
            <w:vMerge/>
            <w:noWrap/>
            <w:hideMark/>
          </w:tcPr>
          <w:p w14:paraId="51635FEB"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C638BD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41F7BBC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3.5603</w:t>
            </w:r>
          </w:p>
        </w:tc>
        <w:tc>
          <w:tcPr>
            <w:tcW w:w="1530" w:type="dxa"/>
            <w:noWrap/>
          </w:tcPr>
          <w:p w14:paraId="57EB75A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0.020796</w:t>
            </w:r>
          </w:p>
        </w:tc>
        <w:tc>
          <w:tcPr>
            <w:tcW w:w="1260" w:type="dxa"/>
            <w:noWrap/>
          </w:tcPr>
          <w:p w14:paraId="7F0DF9A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171.2</w:t>
            </w:r>
          </w:p>
        </w:tc>
      </w:tr>
      <w:tr w:rsidR="002D13D4" w:rsidRPr="00272937" w14:paraId="43E374E0" w14:textId="77777777" w:rsidTr="00272937">
        <w:trPr>
          <w:trHeight w:val="315"/>
          <w:jc w:val="center"/>
        </w:trPr>
        <w:tc>
          <w:tcPr>
            <w:tcW w:w="829" w:type="dxa"/>
            <w:vMerge/>
            <w:noWrap/>
            <w:hideMark/>
          </w:tcPr>
          <w:p w14:paraId="22F32DF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636DED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20F482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5.1824</w:t>
            </w:r>
          </w:p>
        </w:tc>
        <w:tc>
          <w:tcPr>
            <w:tcW w:w="1530" w:type="dxa"/>
            <w:noWrap/>
          </w:tcPr>
          <w:p w14:paraId="7F4FD18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0.0014736</w:t>
            </w:r>
          </w:p>
        </w:tc>
        <w:tc>
          <w:tcPr>
            <w:tcW w:w="1260" w:type="dxa"/>
            <w:noWrap/>
          </w:tcPr>
          <w:p w14:paraId="34267F0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3516.9</w:t>
            </w:r>
          </w:p>
        </w:tc>
      </w:tr>
      <w:tr w:rsidR="002D13D4" w:rsidRPr="00272937" w14:paraId="0A2D62DC" w14:textId="77777777" w:rsidTr="00272937">
        <w:trPr>
          <w:trHeight w:val="315"/>
          <w:jc w:val="center"/>
        </w:trPr>
        <w:tc>
          <w:tcPr>
            <w:tcW w:w="829" w:type="dxa"/>
            <w:vMerge w:val="restart"/>
            <w:noWrap/>
            <w:hideMark/>
          </w:tcPr>
          <w:p w14:paraId="0807869A" w14:textId="77777777" w:rsidR="002D13D4" w:rsidRPr="00272937" w:rsidRDefault="002D13D4" w:rsidP="00EB7646">
            <w:pPr>
              <w:spacing w:after="0" w:line="240" w:lineRule="auto"/>
              <w:jc w:val="center"/>
              <w:rPr>
                <w:rFonts w:ascii="Arial" w:eastAsia="Times New Roman" w:hAnsi="Arial" w:cs="Arial"/>
                <w:sz w:val="20"/>
                <w:szCs w:val="20"/>
              </w:rPr>
            </w:pPr>
          </w:p>
          <w:p w14:paraId="23C3718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1BE708A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0942F85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2.6658</w:t>
            </w:r>
          </w:p>
        </w:tc>
        <w:tc>
          <w:tcPr>
            <w:tcW w:w="1530" w:type="dxa"/>
            <w:noWrap/>
          </w:tcPr>
          <w:p w14:paraId="693E9C2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0.65955</w:t>
            </w:r>
          </w:p>
        </w:tc>
        <w:tc>
          <w:tcPr>
            <w:tcW w:w="1260" w:type="dxa"/>
            <w:noWrap/>
          </w:tcPr>
          <w:p w14:paraId="21F9E0A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4.0419</w:t>
            </w:r>
          </w:p>
        </w:tc>
      </w:tr>
      <w:tr w:rsidR="002D13D4" w:rsidRPr="00272937" w14:paraId="45318B76" w14:textId="77777777" w:rsidTr="00272937">
        <w:trPr>
          <w:trHeight w:val="315"/>
          <w:jc w:val="center"/>
        </w:trPr>
        <w:tc>
          <w:tcPr>
            <w:tcW w:w="829" w:type="dxa"/>
            <w:vMerge/>
            <w:noWrap/>
            <w:hideMark/>
          </w:tcPr>
          <w:p w14:paraId="0A3637C4"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D06034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4AB80FD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3.4973</w:t>
            </w:r>
          </w:p>
        </w:tc>
        <w:tc>
          <w:tcPr>
            <w:tcW w:w="1530" w:type="dxa"/>
            <w:noWrap/>
          </w:tcPr>
          <w:p w14:paraId="124541B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0.020673</w:t>
            </w:r>
          </w:p>
        </w:tc>
        <w:tc>
          <w:tcPr>
            <w:tcW w:w="1260" w:type="dxa"/>
            <w:noWrap/>
          </w:tcPr>
          <w:p w14:paraId="05F5E3D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169.17</w:t>
            </w:r>
          </w:p>
        </w:tc>
      </w:tr>
      <w:tr w:rsidR="002D13D4" w:rsidRPr="00272937" w14:paraId="7B89BD59" w14:textId="77777777" w:rsidTr="00272937">
        <w:trPr>
          <w:trHeight w:val="315"/>
          <w:jc w:val="center"/>
        </w:trPr>
        <w:tc>
          <w:tcPr>
            <w:tcW w:w="829" w:type="dxa"/>
            <w:vMerge/>
            <w:noWrap/>
            <w:hideMark/>
          </w:tcPr>
          <w:p w14:paraId="18C01319"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BA968C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4D251A5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4.6464</w:t>
            </w:r>
          </w:p>
        </w:tc>
        <w:tc>
          <w:tcPr>
            <w:tcW w:w="1530" w:type="dxa"/>
            <w:noWrap/>
          </w:tcPr>
          <w:p w14:paraId="237168F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0.0014639</w:t>
            </w:r>
          </w:p>
        </w:tc>
        <w:tc>
          <w:tcPr>
            <w:tcW w:w="1260" w:type="dxa"/>
            <w:noWrap/>
          </w:tcPr>
          <w:p w14:paraId="50D44C8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3174.1</w:t>
            </w:r>
          </w:p>
        </w:tc>
      </w:tr>
    </w:tbl>
    <w:p w14:paraId="6E31F065" w14:textId="77777777" w:rsidR="002D13D4" w:rsidRPr="00272937" w:rsidRDefault="002D13D4" w:rsidP="00EB7646">
      <w:pPr>
        <w:rPr>
          <w:rFonts w:ascii="Arial" w:hAnsi="Arial" w:cs="Arial"/>
          <w:sz w:val="20"/>
          <w:szCs w:val="20"/>
        </w:rPr>
      </w:pPr>
    </w:p>
    <w:p w14:paraId="1568A67A" w14:textId="77777777" w:rsidR="002D13D4" w:rsidRPr="00272937" w:rsidRDefault="002D13D4" w:rsidP="00EB7646">
      <w:pPr>
        <w:rPr>
          <w:rFonts w:ascii="Arial" w:hAnsi="Arial" w:cs="Arial"/>
          <w:sz w:val="20"/>
          <w:szCs w:val="20"/>
        </w:rPr>
      </w:pPr>
    </w:p>
    <w:p w14:paraId="3DD3599D" w14:textId="77777777" w:rsidR="00272937" w:rsidRDefault="00272937" w:rsidP="00EB7646">
      <w:pPr>
        <w:jc w:val="center"/>
        <w:rPr>
          <w:rFonts w:ascii="Arial" w:hAnsi="Arial" w:cs="Arial"/>
          <w:sz w:val="20"/>
          <w:szCs w:val="20"/>
        </w:rPr>
      </w:pPr>
    </w:p>
    <w:p w14:paraId="6AC74213" w14:textId="13EE738B"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10: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Star Obstacle with the Variation of Ha &amp; Ra at </w:t>
      </w:r>
      <w:r w:rsidRPr="00272937">
        <w:rPr>
          <w:rFonts w:ascii="Arial" w:eastAsia="Times New Roman" w:hAnsi="Arial" w:cs="Arial"/>
          <w:sz w:val="20"/>
          <w:szCs w:val="20"/>
        </w:rPr>
        <w:t>λ =15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ɸ=0.06</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5F153EDE" w14:textId="77777777" w:rsidTr="00272937">
        <w:trPr>
          <w:trHeight w:val="431"/>
          <w:jc w:val="center"/>
        </w:trPr>
        <w:tc>
          <w:tcPr>
            <w:tcW w:w="829" w:type="dxa"/>
            <w:noWrap/>
            <w:hideMark/>
          </w:tcPr>
          <w:p w14:paraId="793ED619"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noWrap/>
            <w:hideMark/>
          </w:tcPr>
          <w:p w14:paraId="7AA87F61"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noWrap/>
            <w:hideMark/>
          </w:tcPr>
          <w:p w14:paraId="2D2BA7A6"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noWrap/>
            <w:hideMark/>
          </w:tcPr>
          <w:p w14:paraId="7ECB4512"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noWrap/>
            <w:hideMark/>
          </w:tcPr>
          <w:p w14:paraId="5725C57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6F792E1C" w14:textId="77777777" w:rsidTr="00272937">
        <w:trPr>
          <w:trHeight w:val="315"/>
          <w:jc w:val="center"/>
        </w:trPr>
        <w:tc>
          <w:tcPr>
            <w:tcW w:w="829" w:type="dxa"/>
            <w:vMerge w:val="restart"/>
            <w:noWrap/>
            <w:hideMark/>
          </w:tcPr>
          <w:p w14:paraId="4D19C648" w14:textId="77777777" w:rsidR="002D13D4" w:rsidRPr="00272937" w:rsidRDefault="002D13D4" w:rsidP="00EB7646">
            <w:pPr>
              <w:spacing w:after="0" w:line="240" w:lineRule="auto"/>
              <w:jc w:val="center"/>
              <w:rPr>
                <w:rFonts w:ascii="Arial" w:eastAsia="Times New Roman" w:hAnsi="Arial" w:cs="Arial"/>
                <w:sz w:val="20"/>
                <w:szCs w:val="20"/>
              </w:rPr>
            </w:pPr>
          </w:p>
          <w:p w14:paraId="70D886C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noWrap/>
            <w:hideMark/>
          </w:tcPr>
          <w:p w14:paraId="3DB688B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1EA7657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2.7841</w:t>
            </w:r>
          </w:p>
        </w:tc>
        <w:tc>
          <w:tcPr>
            <w:tcW w:w="1530" w:type="dxa"/>
            <w:noWrap/>
          </w:tcPr>
          <w:p w14:paraId="16ED4F2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0.68262</w:t>
            </w:r>
          </w:p>
        </w:tc>
        <w:tc>
          <w:tcPr>
            <w:tcW w:w="1260" w:type="dxa"/>
            <w:noWrap/>
          </w:tcPr>
          <w:p w14:paraId="2902E78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4.0786</w:t>
            </w:r>
          </w:p>
        </w:tc>
      </w:tr>
      <w:tr w:rsidR="002D13D4" w:rsidRPr="00272937" w14:paraId="129C7BDC" w14:textId="77777777" w:rsidTr="00272937">
        <w:trPr>
          <w:trHeight w:val="315"/>
          <w:jc w:val="center"/>
        </w:trPr>
        <w:tc>
          <w:tcPr>
            <w:tcW w:w="829" w:type="dxa"/>
            <w:vMerge/>
            <w:noWrap/>
            <w:hideMark/>
          </w:tcPr>
          <w:p w14:paraId="16EAE2FB"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C1285E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7DA8F7F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4.0262</w:t>
            </w:r>
          </w:p>
        </w:tc>
        <w:tc>
          <w:tcPr>
            <w:tcW w:w="1530" w:type="dxa"/>
            <w:noWrap/>
          </w:tcPr>
          <w:p w14:paraId="563EA0C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0.021706</w:t>
            </w:r>
          </w:p>
        </w:tc>
        <w:tc>
          <w:tcPr>
            <w:tcW w:w="1260" w:type="dxa"/>
            <w:noWrap/>
          </w:tcPr>
          <w:p w14:paraId="3BAA62C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185.49</w:t>
            </w:r>
          </w:p>
        </w:tc>
      </w:tr>
      <w:tr w:rsidR="002D13D4" w:rsidRPr="00272937" w14:paraId="36D9B050" w14:textId="77777777" w:rsidTr="00272937">
        <w:trPr>
          <w:trHeight w:val="315"/>
          <w:jc w:val="center"/>
        </w:trPr>
        <w:tc>
          <w:tcPr>
            <w:tcW w:w="829" w:type="dxa"/>
            <w:vMerge/>
            <w:noWrap/>
            <w:hideMark/>
          </w:tcPr>
          <w:p w14:paraId="18485B4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AE34B2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CC7CBA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6.1553</w:t>
            </w:r>
          </w:p>
        </w:tc>
        <w:tc>
          <w:tcPr>
            <w:tcW w:w="1530" w:type="dxa"/>
            <w:noWrap/>
          </w:tcPr>
          <w:p w14:paraId="47DC720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0.0014972</w:t>
            </w:r>
          </w:p>
        </w:tc>
        <w:tc>
          <w:tcPr>
            <w:tcW w:w="1260" w:type="dxa"/>
            <w:noWrap/>
          </w:tcPr>
          <w:p w14:paraId="6F0F3E6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4111.3</w:t>
            </w:r>
          </w:p>
        </w:tc>
      </w:tr>
      <w:tr w:rsidR="002D13D4" w:rsidRPr="00272937" w14:paraId="21A3130A" w14:textId="77777777" w:rsidTr="00272937">
        <w:trPr>
          <w:trHeight w:val="315"/>
          <w:jc w:val="center"/>
        </w:trPr>
        <w:tc>
          <w:tcPr>
            <w:tcW w:w="829" w:type="dxa"/>
            <w:vMerge w:val="restart"/>
            <w:noWrap/>
            <w:hideMark/>
          </w:tcPr>
          <w:p w14:paraId="584DBE35" w14:textId="77777777" w:rsidR="002D13D4" w:rsidRPr="00272937" w:rsidRDefault="002D13D4" w:rsidP="00EB7646">
            <w:pPr>
              <w:spacing w:after="0" w:line="240" w:lineRule="auto"/>
              <w:jc w:val="center"/>
              <w:rPr>
                <w:rFonts w:ascii="Arial" w:eastAsia="Times New Roman" w:hAnsi="Arial" w:cs="Arial"/>
                <w:sz w:val="20"/>
                <w:szCs w:val="20"/>
              </w:rPr>
            </w:pPr>
          </w:p>
          <w:p w14:paraId="3986EC9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082F47E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18E73E9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2.7814</w:t>
            </w:r>
          </w:p>
        </w:tc>
        <w:tc>
          <w:tcPr>
            <w:tcW w:w="1530" w:type="dxa"/>
            <w:noWrap/>
          </w:tcPr>
          <w:p w14:paraId="7A590B7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0.68209</w:t>
            </w:r>
          </w:p>
        </w:tc>
        <w:tc>
          <w:tcPr>
            <w:tcW w:w="1260" w:type="dxa"/>
            <w:noWrap/>
          </w:tcPr>
          <w:p w14:paraId="451A6BB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4.0777</w:t>
            </w:r>
          </w:p>
        </w:tc>
      </w:tr>
      <w:tr w:rsidR="002D13D4" w:rsidRPr="00272937" w14:paraId="6EE727B7" w14:textId="77777777" w:rsidTr="00272937">
        <w:trPr>
          <w:trHeight w:val="315"/>
          <w:jc w:val="center"/>
        </w:trPr>
        <w:tc>
          <w:tcPr>
            <w:tcW w:w="829" w:type="dxa"/>
            <w:vMerge/>
            <w:noWrap/>
            <w:hideMark/>
          </w:tcPr>
          <w:p w14:paraId="081E2C0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88B76F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695E94B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3.7739</w:t>
            </w:r>
          </w:p>
        </w:tc>
        <w:tc>
          <w:tcPr>
            <w:tcW w:w="1530" w:type="dxa"/>
            <w:noWrap/>
          </w:tcPr>
          <w:p w14:paraId="6C7C7E9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0.021213</w:t>
            </w:r>
          </w:p>
        </w:tc>
        <w:tc>
          <w:tcPr>
            <w:tcW w:w="1260" w:type="dxa"/>
            <w:noWrap/>
          </w:tcPr>
          <w:p w14:paraId="7F11F4B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177.9</w:t>
            </w:r>
          </w:p>
        </w:tc>
      </w:tr>
      <w:tr w:rsidR="002D13D4" w:rsidRPr="00272937" w14:paraId="4DA632CF" w14:textId="77777777" w:rsidTr="00272937">
        <w:trPr>
          <w:trHeight w:val="315"/>
          <w:jc w:val="center"/>
        </w:trPr>
        <w:tc>
          <w:tcPr>
            <w:tcW w:w="829" w:type="dxa"/>
            <w:vMerge/>
            <w:noWrap/>
            <w:hideMark/>
          </w:tcPr>
          <w:p w14:paraId="34EB79B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8A91A0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A5943E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5.4777</w:t>
            </w:r>
          </w:p>
        </w:tc>
        <w:tc>
          <w:tcPr>
            <w:tcW w:w="1530" w:type="dxa"/>
            <w:noWrap/>
          </w:tcPr>
          <w:p w14:paraId="6D8E02C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0.0014831</w:t>
            </w:r>
          </w:p>
        </w:tc>
        <w:tc>
          <w:tcPr>
            <w:tcW w:w="1260" w:type="dxa"/>
            <w:noWrap/>
          </w:tcPr>
          <w:p w14:paraId="7C0E5A2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3693.5</w:t>
            </w:r>
          </w:p>
        </w:tc>
      </w:tr>
      <w:tr w:rsidR="002D13D4" w:rsidRPr="00272937" w14:paraId="6201126E" w14:textId="77777777" w:rsidTr="00272937">
        <w:trPr>
          <w:trHeight w:val="315"/>
          <w:jc w:val="center"/>
        </w:trPr>
        <w:tc>
          <w:tcPr>
            <w:tcW w:w="829" w:type="dxa"/>
            <w:vMerge w:val="restart"/>
            <w:noWrap/>
            <w:hideMark/>
          </w:tcPr>
          <w:p w14:paraId="7BF80D88" w14:textId="77777777" w:rsidR="002D13D4" w:rsidRPr="00272937" w:rsidRDefault="002D13D4" w:rsidP="00EB7646">
            <w:pPr>
              <w:spacing w:after="0" w:line="240" w:lineRule="auto"/>
              <w:jc w:val="center"/>
              <w:rPr>
                <w:rFonts w:ascii="Arial" w:eastAsia="Times New Roman" w:hAnsi="Arial" w:cs="Arial"/>
                <w:sz w:val="20"/>
                <w:szCs w:val="20"/>
              </w:rPr>
            </w:pPr>
          </w:p>
          <w:p w14:paraId="762C0E8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1336D95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3A3BC4C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2.7809</w:t>
            </w:r>
          </w:p>
        </w:tc>
        <w:tc>
          <w:tcPr>
            <w:tcW w:w="1530" w:type="dxa"/>
            <w:noWrap/>
          </w:tcPr>
          <w:p w14:paraId="21F8E3A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0.68199</w:t>
            </w:r>
          </w:p>
        </w:tc>
        <w:tc>
          <w:tcPr>
            <w:tcW w:w="1260" w:type="dxa"/>
            <w:noWrap/>
          </w:tcPr>
          <w:p w14:paraId="644263F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4.0776</w:t>
            </w:r>
          </w:p>
        </w:tc>
      </w:tr>
      <w:tr w:rsidR="002D13D4" w:rsidRPr="00272937" w14:paraId="39D30432" w14:textId="77777777" w:rsidTr="00272937">
        <w:trPr>
          <w:trHeight w:val="315"/>
          <w:jc w:val="center"/>
        </w:trPr>
        <w:tc>
          <w:tcPr>
            <w:tcW w:w="829" w:type="dxa"/>
            <w:vMerge/>
            <w:noWrap/>
            <w:hideMark/>
          </w:tcPr>
          <w:p w14:paraId="5E2CE5CB"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B7882C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593EB51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3.7008</w:t>
            </w:r>
          </w:p>
        </w:tc>
        <w:tc>
          <w:tcPr>
            <w:tcW w:w="1530" w:type="dxa"/>
            <w:noWrap/>
          </w:tcPr>
          <w:p w14:paraId="55B5D2E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0.021071</w:t>
            </w:r>
          </w:p>
        </w:tc>
        <w:tc>
          <w:tcPr>
            <w:tcW w:w="1260" w:type="dxa"/>
            <w:noWrap/>
          </w:tcPr>
          <w:p w14:paraId="3B68AD7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175.64</w:t>
            </w:r>
          </w:p>
        </w:tc>
      </w:tr>
      <w:tr w:rsidR="002D13D4" w:rsidRPr="00272937" w14:paraId="0E07325D" w14:textId="77777777" w:rsidTr="00272937">
        <w:trPr>
          <w:trHeight w:val="315"/>
          <w:jc w:val="center"/>
        </w:trPr>
        <w:tc>
          <w:tcPr>
            <w:tcW w:w="829" w:type="dxa"/>
            <w:vMerge/>
            <w:noWrap/>
            <w:hideMark/>
          </w:tcPr>
          <w:p w14:paraId="6F54CFD2"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3B5AD7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0BCB8F2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4.9259</w:t>
            </w:r>
          </w:p>
        </w:tc>
        <w:tc>
          <w:tcPr>
            <w:tcW w:w="1530" w:type="dxa"/>
            <w:noWrap/>
          </w:tcPr>
          <w:p w14:paraId="1B3FD9D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0.0014721</w:t>
            </w:r>
          </w:p>
        </w:tc>
        <w:tc>
          <w:tcPr>
            <w:tcW w:w="1260" w:type="dxa"/>
            <w:noWrap/>
          </w:tcPr>
          <w:p w14:paraId="7B94943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3346.1</w:t>
            </w:r>
          </w:p>
        </w:tc>
      </w:tr>
    </w:tbl>
    <w:p w14:paraId="4523E3BD" w14:textId="77777777" w:rsidR="002D13D4" w:rsidRDefault="002D13D4" w:rsidP="00EB7646">
      <w:pPr>
        <w:rPr>
          <w:rFonts w:ascii="Arial" w:hAnsi="Arial" w:cs="Arial"/>
          <w:sz w:val="20"/>
          <w:szCs w:val="20"/>
        </w:rPr>
      </w:pPr>
    </w:p>
    <w:p w14:paraId="3CD9AF41" w14:textId="77777777" w:rsidR="00272937" w:rsidRPr="00272937" w:rsidRDefault="00272937" w:rsidP="00EB7646">
      <w:pPr>
        <w:rPr>
          <w:rFonts w:ascii="Arial" w:hAnsi="Arial" w:cs="Arial"/>
          <w:sz w:val="20"/>
          <w:szCs w:val="20"/>
        </w:rPr>
      </w:pPr>
    </w:p>
    <w:p w14:paraId="0CE4AE38" w14:textId="47BE9819"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11: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Star Obstacle with the Variation of Ha &amp; Ra at </w:t>
      </w:r>
      <w:r w:rsidRPr="00272937">
        <w:rPr>
          <w:rFonts w:ascii="Arial" w:eastAsia="Times New Roman" w:hAnsi="Arial" w:cs="Arial"/>
          <w:sz w:val="20"/>
          <w:szCs w:val="20"/>
        </w:rPr>
        <w:t>λ =30</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ɸ=0.06</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651655D5" w14:textId="77777777" w:rsidTr="00272937">
        <w:trPr>
          <w:trHeight w:val="431"/>
          <w:jc w:val="center"/>
        </w:trPr>
        <w:tc>
          <w:tcPr>
            <w:tcW w:w="829" w:type="dxa"/>
            <w:tcBorders>
              <w:bottom w:val="single" w:sz="4" w:space="0" w:color="auto"/>
            </w:tcBorders>
            <w:noWrap/>
            <w:hideMark/>
          </w:tcPr>
          <w:p w14:paraId="3BFC44AE"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57E392B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50813A18"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089E97F8"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4738B220"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3DFED5A2" w14:textId="77777777" w:rsidTr="00272937">
        <w:trPr>
          <w:trHeight w:val="315"/>
          <w:jc w:val="center"/>
        </w:trPr>
        <w:tc>
          <w:tcPr>
            <w:tcW w:w="829" w:type="dxa"/>
            <w:vMerge w:val="restart"/>
            <w:tcBorders>
              <w:top w:val="single" w:sz="4" w:space="0" w:color="auto"/>
              <w:bottom w:val="nil"/>
            </w:tcBorders>
            <w:noWrap/>
            <w:hideMark/>
          </w:tcPr>
          <w:p w14:paraId="24E7AEE9" w14:textId="77777777" w:rsidR="002D13D4" w:rsidRPr="00272937" w:rsidRDefault="002D13D4" w:rsidP="00EB7646">
            <w:pPr>
              <w:spacing w:after="0" w:line="240" w:lineRule="auto"/>
              <w:jc w:val="center"/>
              <w:rPr>
                <w:rFonts w:ascii="Arial" w:eastAsia="Times New Roman" w:hAnsi="Arial" w:cs="Arial"/>
                <w:sz w:val="20"/>
                <w:szCs w:val="20"/>
              </w:rPr>
            </w:pPr>
          </w:p>
          <w:p w14:paraId="672DF50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691D622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274B923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2.7837</w:t>
            </w:r>
          </w:p>
        </w:tc>
        <w:tc>
          <w:tcPr>
            <w:tcW w:w="1530" w:type="dxa"/>
            <w:tcBorders>
              <w:top w:val="single" w:sz="4" w:space="0" w:color="auto"/>
              <w:bottom w:val="nil"/>
            </w:tcBorders>
            <w:noWrap/>
          </w:tcPr>
          <w:p w14:paraId="1935213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0.68254</w:t>
            </w:r>
          </w:p>
        </w:tc>
        <w:tc>
          <w:tcPr>
            <w:tcW w:w="1260" w:type="dxa"/>
            <w:tcBorders>
              <w:top w:val="single" w:sz="4" w:space="0" w:color="auto"/>
              <w:bottom w:val="nil"/>
            </w:tcBorders>
            <w:noWrap/>
          </w:tcPr>
          <w:p w14:paraId="264847F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4.0784</w:t>
            </w:r>
          </w:p>
        </w:tc>
      </w:tr>
      <w:tr w:rsidR="002D13D4" w:rsidRPr="00272937" w14:paraId="0D655B51" w14:textId="77777777" w:rsidTr="00272937">
        <w:trPr>
          <w:trHeight w:val="315"/>
          <w:jc w:val="center"/>
        </w:trPr>
        <w:tc>
          <w:tcPr>
            <w:tcW w:w="829" w:type="dxa"/>
            <w:vMerge/>
            <w:tcBorders>
              <w:top w:val="nil"/>
            </w:tcBorders>
            <w:noWrap/>
            <w:hideMark/>
          </w:tcPr>
          <w:p w14:paraId="74567314"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3389AE3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43EC653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3.9988</w:t>
            </w:r>
          </w:p>
        </w:tc>
        <w:tc>
          <w:tcPr>
            <w:tcW w:w="1530" w:type="dxa"/>
            <w:tcBorders>
              <w:top w:val="nil"/>
            </w:tcBorders>
            <w:noWrap/>
          </w:tcPr>
          <w:p w14:paraId="5EF4D46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0.021653</w:t>
            </w:r>
          </w:p>
        </w:tc>
        <w:tc>
          <w:tcPr>
            <w:tcW w:w="1260" w:type="dxa"/>
            <w:tcBorders>
              <w:top w:val="nil"/>
            </w:tcBorders>
            <w:noWrap/>
          </w:tcPr>
          <w:p w14:paraId="7184C42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184.68</w:t>
            </w:r>
          </w:p>
        </w:tc>
      </w:tr>
      <w:tr w:rsidR="002D13D4" w:rsidRPr="00272937" w14:paraId="6DA8C08A" w14:textId="77777777" w:rsidTr="00272937">
        <w:trPr>
          <w:trHeight w:val="315"/>
          <w:jc w:val="center"/>
        </w:trPr>
        <w:tc>
          <w:tcPr>
            <w:tcW w:w="829" w:type="dxa"/>
            <w:vMerge/>
            <w:noWrap/>
            <w:hideMark/>
          </w:tcPr>
          <w:p w14:paraId="046CFBC9"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403FAD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07BA625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6.1876</w:t>
            </w:r>
          </w:p>
        </w:tc>
        <w:tc>
          <w:tcPr>
            <w:tcW w:w="1530" w:type="dxa"/>
            <w:noWrap/>
          </w:tcPr>
          <w:p w14:paraId="145AAC5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0.0014959</w:t>
            </w:r>
          </w:p>
        </w:tc>
        <w:tc>
          <w:tcPr>
            <w:tcW w:w="1260" w:type="dxa"/>
            <w:noWrap/>
          </w:tcPr>
          <w:p w14:paraId="7591990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4136.4</w:t>
            </w:r>
          </w:p>
        </w:tc>
      </w:tr>
      <w:tr w:rsidR="002D13D4" w:rsidRPr="00272937" w14:paraId="208A9D0E" w14:textId="77777777" w:rsidTr="00272937">
        <w:trPr>
          <w:trHeight w:val="315"/>
          <w:jc w:val="center"/>
        </w:trPr>
        <w:tc>
          <w:tcPr>
            <w:tcW w:w="829" w:type="dxa"/>
            <w:vMerge w:val="restart"/>
            <w:noWrap/>
            <w:hideMark/>
          </w:tcPr>
          <w:p w14:paraId="7DEF590D" w14:textId="77777777" w:rsidR="002D13D4" w:rsidRPr="00272937" w:rsidRDefault="002D13D4" w:rsidP="00EB7646">
            <w:pPr>
              <w:spacing w:after="0" w:line="240" w:lineRule="auto"/>
              <w:jc w:val="center"/>
              <w:rPr>
                <w:rFonts w:ascii="Arial" w:eastAsia="Times New Roman" w:hAnsi="Arial" w:cs="Arial"/>
                <w:sz w:val="20"/>
                <w:szCs w:val="20"/>
              </w:rPr>
            </w:pPr>
          </w:p>
          <w:p w14:paraId="62384FB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2557136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188FE37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2.7813</w:t>
            </w:r>
          </w:p>
        </w:tc>
        <w:tc>
          <w:tcPr>
            <w:tcW w:w="1530" w:type="dxa"/>
            <w:noWrap/>
          </w:tcPr>
          <w:p w14:paraId="6315CA3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0.68207</w:t>
            </w:r>
          </w:p>
        </w:tc>
        <w:tc>
          <w:tcPr>
            <w:tcW w:w="1260" w:type="dxa"/>
            <w:noWrap/>
          </w:tcPr>
          <w:p w14:paraId="55FB30C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4.0777</w:t>
            </w:r>
          </w:p>
        </w:tc>
      </w:tr>
      <w:tr w:rsidR="002D13D4" w:rsidRPr="00272937" w14:paraId="4BADDFD3" w14:textId="77777777" w:rsidTr="00272937">
        <w:trPr>
          <w:trHeight w:val="315"/>
          <w:jc w:val="center"/>
        </w:trPr>
        <w:tc>
          <w:tcPr>
            <w:tcW w:w="829" w:type="dxa"/>
            <w:vMerge/>
            <w:noWrap/>
            <w:hideMark/>
          </w:tcPr>
          <w:p w14:paraId="00B7F15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BB3370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1552006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3.7594</w:t>
            </w:r>
          </w:p>
        </w:tc>
        <w:tc>
          <w:tcPr>
            <w:tcW w:w="1530" w:type="dxa"/>
            <w:noWrap/>
          </w:tcPr>
          <w:p w14:paraId="05E52E2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0.021185</w:t>
            </w:r>
          </w:p>
        </w:tc>
        <w:tc>
          <w:tcPr>
            <w:tcW w:w="1260" w:type="dxa"/>
            <w:noWrap/>
          </w:tcPr>
          <w:p w14:paraId="4427F34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177.45</w:t>
            </w:r>
          </w:p>
        </w:tc>
      </w:tr>
      <w:tr w:rsidR="002D13D4" w:rsidRPr="00272937" w14:paraId="74ADE549" w14:textId="77777777" w:rsidTr="00272937">
        <w:trPr>
          <w:trHeight w:val="315"/>
          <w:jc w:val="center"/>
        </w:trPr>
        <w:tc>
          <w:tcPr>
            <w:tcW w:w="829" w:type="dxa"/>
            <w:vMerge/>
            <w:noWrap/>
            <w:hideMark/>
          </w:tcPr>
          <w:p w14:paraId="687073C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3D164FC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BFEEE1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5.4143</w:t>
            </w:r>
          </w:p>
        </w:tc>
        <w:tc>
          <w:tcPr>
            <w:tcW w:w="1530" w:type="dxa"/>
            <w:noWrap/>
          </w:tcPr>
          <w:p w14:paraId="1DFFD02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0.001481</w:t>
            </w:r>
          </w:p>
        </w:tc>
        <w:tc>
          <w:tcPr>
            <w:tcW w:w="1260" w:type="dxa"/>
            <w:noWrap/>
          </w:tcPr>
          <w:p w14:paraId="79E22B8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3655.7</w:t>
            </w:r>
          </w:p>
        </w:tc>
      </w:tr>
      <w:tr w:rsidR="002D13D4" w:rsidRPr="00272937" w14:paraId="3BADF293" w14:textId="77777777" w:rsidTr="00272937">
        <w:trPr>
          <w:trHeight w:val="315"/>
          <w:jc w:val="center"/>
        </w:trPr>
        <w:tc>
          <w:tcPr>
            <w:tcW w:w="829" w:type="dxa"/>
            <w:vMerge w:val="restart"/>
            <w:noWrap/>
            <w:hideMark/>
          </w:tcPr>
          <w:p w14:paraId="4E4227B7" w14:textId="77777777" w:rsidR="002D13D4" w:rsidRPr="00272937" w:rsidRDefault="002D13D4" w:rsidP="00EB7646">
            <w:pPr>
              <w:spacing w:after="0" w:line="240" w:lineRule="auto"/>
              <w:jc w:val="center"/>
              <w:rPr>
                <w:rFonts w:ascii="Arial" w:eastAsia="Times New Roman" w:hAnsi="Arial" w:cs="Arial"/>
                <w:sz w:val="20"/>
                <w:szCs w:val="20"/>
              </w:rPr>
            </w:pPr>
          </w:p>
          <w:p w14:paraId="5AFA7D9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56B1934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756AE65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2.7808</w:t>
            </w:r>
          </w:p>
        </w:tc>
        <w:tc>
          <w:tcPr>
            <w:tcW w:w="1530" w:type="dxa"/>
            <w:noWrap/>
          </w:tcPr>
          <w:p w14:paraId="2112E37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0.68198</w:t>
            </w:r>
          </w:p>
        </w:tc>
        <w:tc>
          <w:tcPr>
            <w:tcW w:w="1260" w:type="dxa"/>
            <w:noWrap/>
          </w:tcPr>
          <w:p w14:paraId="6CACC92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4.0776</w:t>
            </w:r>
          </w:p>
        </w:tc>
      </w:tr>
      <w:tr w:rsidR="002D13D4" w:rsidRPr="00272937" w14:paraId="090931F1" w14:textId="77777777" w:rsidTr="00272937">
        <w:trPr>
          <w:trHeight w:val="315"/>
          <w:jc w:val="center"/>
        </w:trPr>
        <w:tc>
          <w:tcPr>
            <w:tcW w:w="829" w:type="dxa"/>
            <w:vMerge/>
            <w:noWrap/>
            <w:hideMark/>
          </w:tcPr>
          <w:p w14:paraId="1B3FD2B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A844E4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40BB439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3.6954</w:t>
            </w:r>
          </w:p>
        </w:tc>
        <w:tc>
          <w:tcPr>
            <w:tcW w:w="1530" w:type="dxa"/>
            <w:noWrap/>
          </w:tcPr>
          <w:p w14:paraId="6B1DF82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0.02106</w:t>
            </w:r>
          </w:p>
        </w:tc>
        <w:tc>
          <w:tcPr>
            <w:tcW w:w="1260" w:type="dxa"/>
            <w:noWrap/>
          </w:tcPr>
          <w:p w14:paraId="77C62F1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175.47</w:t>
            </w:r>
          </w:p>
        </w:tc>
      </w:tr>
      <w:tr w:rsidR="002D13D4" w:rsidRPr="00272937" w14:paraId="5B80D9BE" w14:textId="77777777" w:rsidTr="00272937">
        <w:trPr>
          <w:trHeight w:val="315"/>
          <w:jc w:val="center"/>
        </w:trPr>
        <w:tc>
          <w:tcPr>
            <w:tcW w:w="829" w:type="dxa"/>
            <w:vMerge/>
            <w:noWrap/>
            <w:hideMark/>
          </w:tcPr>
          <w:p w14:paraId="40CDA10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BA73F0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4A2A56F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4.8652</w:t>
            </w:r>
          </w:p>
        </w:tc>
        <w:tc>
          <w:tcPr>
            <w:tcW w:w="1530" w:type="dxa"/>
            <w:noWrap/>
          </w:tcPr>
          <w:p w14:paraId="555851D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0.0014704</w:t>
            </w:r>
          </w:p>
        </w:tc>
        <w:tc>
          <w:tcPr>
            <w:tcW w:w="1260" w:type="dxa"/>
            <w:noWrap/>
          </w:tcPr>
          <w:p w14:paraId="3848CA2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3308.8</w:t>
            </w:r>
          </w:p>
        </w:tc>
      </w:tr>
    </w:tbl>
    <w:p w14:paraId="792E2D1B" w14:textId="77777777" w:rsidR="002D13D4" w:rsidRDefault="002D13D4" w:rsidP="00EB7646">
      <w:pPr>
        <w:rPr>
          <w:rFonts w:ascii="Arial" w:hAnsi="Arial" w:cs="Arial"/>
          <w:sz w:val="20"/>
          <w:szCs w:val="20"/>
        </w:rPr>
      </w:pPr>
    </w:p>
    <w:p w14:paraId="5BBAABB9" w14:textId="77777777" w:rsidR="00272937" w:rsidRPr="00272937" w:rsidRDefault="00272937" w:rsidP="00EB7646">
      <w:pPr>
        <w:rPr>
          <w:rFonts w:ascii="Arial" w:hAnsi="Arial" w:cs="Arial"/>
          <w:sz w:val="20"/>
          <w:szCs w:val="20"/>
        </w:rPr>
      </w:pPr>
    </w:p>
    <w:p w14:paraId="7B8551E7" w14:textId="5A9354AC" w:rsidR="002D13D4" w:rsidRPr="00272937" w:rsidRDefault="002D13D4" w:rsidP="00EB7646">
      <w:pPr>
        <w:jc w:val="center"/>
        <w:rPr>
          <w:rFonts w:ascii="Arial" w:hAnsi="Arial" w:cs="Arial"/>
          <w:sz w:val="20"/>
          <w:szCs w:val="20"/>
        </w:rPr>
      </w:pPr>
      <w:r w:rsidRPr="00272937">
        <w:rPr>
          <w:rFonts w:ascii="Arial" w:hAnsi="Arial" w:cs="Arial"/>
          <w:sz w:val="20"/>
          <w:szCs w:val="20"/>
        </w:rPr>
        <w:lastRenderedPageBreak/>
        <w:t xml:space="preserve">Table 12: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Star Obstacle with the Variation of Ha &amp; Ra at </w:t>
      </w:r>
      <w:r w:rsidRPr="00272937">
        <w:rPr>
          <w:rFonts w:ascii="Arial" w:eastAsia="Times New Roman" w:hAnsi="Arial" w:cs="Arial"/>
          <w:sz w:val="20"/>
          <w:szCs w:val="20"/>
        </w:rPr>
        <w:t>λ =45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ɸ=0.06</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6970C585" w14:textId="77777777" w:rsidTr="00272937">
        <w:trPr>
          <w:trHeight w:val="431"/>
          <w:jc w:val="center"/>
        </w:trPr>
        <w:tc>
          <w:tcPr>
            <w:tcW w:w="829" w:type="dxa"/>
            <w:tcBorders>
              <w:bottom w:val="single" w:sz="4" w:space="0" w:color="auto"/>
            </w:tcBorders>
            <w:noWrap/>
            <w:hideMark/>
          </w:tcPr>
          <w:p w14:paraId="44A3F6B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613D992F"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132A88D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61CFDDF1"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7E8257D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27B75A32" w14:textId="77777777" w:rsidTr="00272937">
        <w:trPr>
          <w:trHeight w:val="315"/>
          <w:jc w:val="center"/>
        </w:trPr>
        <w:tc>
          <w:tcPr>
            <w:tcW w:w="829" w:type="dxa"/>
            <w:vMerge w:val="restart"/>
            <w:tcBorders>
              <w:top w:val="single" w:sz="4" w:space="0" w:color="auto"/>
              <w:bottom w:val="nil"/>
            </w:tcBorders>
            <w:noWrap/>
            <w:hideMark/>
          </w:tcPr>
          <w:p w14:paraId="2656673E" w14:textId="77777777" w:rsidR="002D13D4" w:rsidRPr="00272937" w:rsidRDefault="002D13D4" w:rsidP="00EB7646">
            <w:pPr>
              <w:spacing w:after="0" w:line="240" w:lineRule="auto"/>
              <w:jc w:val="center"/>
              <w:rPr>
                <w:rFonts w:ascii="Arial" w:eastAsia="Times New Roman" w:hAnsi="Arial" w:cs="Arial"/>
                <w:sz w:val="20"/>
                <w:szCs w:val="20"/>
              </w:rPr>
            </w:pPr>
          </w:p>
          <w:p w14:paraId="5BC38CE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7800D8B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53871F8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2.7831</w:t>
            </w:r>
          </w:p>
        </w:tc>
        <w:tc>
          <w:tcPr>
            <w:tcW w:w="1530" w:type="dxa"/>
            <w:tcBorders>
              <w:top w:val="single" w:sz="4" w:space="0" w:color="auto"/>
              <w:bottom w:val="nil"/>
            </w:tcBorders>
            <w:noWrap/>
          </w:tcPr>
          <w:p w14:paraId="01D059B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0.68243</w:t>
            </w:r>
          </w:p>
        </w:tc>
        <w:tc>
          <w:tcPr>
            <w:tcW w:w="1260" w:type="dxa"/>
            <w:tcBorders>
              <w:top w:val="single" w:sz="4" w:space="0" w:color="auto"/>
              <w:bottom w:val="nil"/>
            </w:tcBorders>
            <w:noWrap/>
          </w:tcPr>
          <w:p w14:paraId="310F017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4.0782</w:t>
            </w:r>
          </w:p>
        </w:tc>
      </w:tr>
      <w:tr w:rsidR="002D13D4" w:rsidRPr="00272937" w14:paraId="2429239A" w14:textId="77777777" w:rsidTr="00272937">
        <w:trPr>
          <w:trHeight w:val="315"/>
          <w:jc w:val="center"/>
        </w:trPr>
        <w:tc>
          <w:tcPr>
            <w:tcW w:w="829" w:type="dxa"/>
            <w:vMerge/>
            <w:tcBorders>
              <w:top w:val="nil"/>
            </w:tcBorders>
            <w:noWrap/>
            <w:hideMark/>
          </w:tcPr>
          <w:p w14:paraId="400BEA3C"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2425D0D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59CAC30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3.9543</w:t>
            </w:r>
          </w:p>
        </w:tc>
        <w:tc>
          <w:tcPr>
            <w:tcW w:w="1530" w:type="dxa"/>
            <w:tcBorders>
              <w:top w:val="nil"/>
            </w:tcBorders>
            <w:noWrap/>
          </w:tcPr>
          <w:p w14:paraId="52A85FA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0.021565</w:t>
            </w:r>
          </w:p>
        </w:tc>
        <w:tc>
          <w:tcPr>
            <w:tcW w:w="1260" w:type="dxa"/>
            <w:tcBorders>
              <w:top w:val="nil"/>
            </w:tcBorders>
            <w:noWrap/>
          </w:tcPr>
          <w:p w14:paraId="206A2C1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183.36</w:t>
            </w:r>
          </w:p>
        </w:tc>
      </w:tr>
      <w:tr w:rsidR="002D13D4" w:rsidRPr="00272937" w14:paraId="710F99F9" w14:textId="77777777" w:rsidTr="00272937">
        <w:trPr>
          <w:trHeight w:val="315"/>
          <w:jc w:val="center"/>
        </w:trPr>
        <w:tc>
          <w:tcPr>
            <w:tcW w:w="829" w:type="dxa"/>
            <w:vMerge/>
            <w:noWrap/>
            <w:hideMark/>
          </w:tcPr>
          <w:p w14:paraId="594790D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98CE71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D8A4CC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6.261</w:t>
            </w:r>
          </w:p>
        </w:tc>
        <w:tc>
          <w:tcPr>
            <w:tcW w:w="1530" w:type="dxa"/>
            <w:noWrap/>
          </w:tcPr>
          <w:p w14:paraId="5DB0259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0.0014946</w:t>
            </w:r>
          </w:p>
        </w:tc>
        <w:tc>
          <w:tcPr>
            <w:tcW w:w="1260" w:type="dxa"/>
            <w:noWrap/>
          </w:tcPr>
          <w:p w14:paraId="499EEDA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4189.1</w:t>
            </w:r>
          </w:p>
        </w:tc>
      </w:tr>
      <w:tr w:rsidR="002D13D4" w:rsidRPr="00272937" w14:paraId="1933A064" w14:textId="77777777" w:rsidTr="00272937">
        <w:trPr>
          <w:trHeight w:val="315"/>
          <w:jc w:val="center"/>
        </w:trPr>
        <w:tc>
          <w:tcPr>
            <w:tcW w:w="829" w:type="dxa"/>
            <w:vMerge w:val="restart"/>
            <w:noWrap/>
            <w:hideMark/>
          </w:tcPr>
          <w:p w14:paraId="7E92C6C9" w14:textId="77777777" w:rsidR="002D13D4" w:rsidRPr="00272937" w:rsidRDefault="002D13D4" w:rsidP="00EB7646">
            <w:pPr>
              <w:spacing w:after="0" w:line="240" w:lineRule="auto"/>
              <w:jc w:val="center"/>
              <w:rPr>
                <w:rFonts w:ascii="Arial" w:eastAsia="Times New Roman" w:hAnsi="Arial" w:cs="Arial"/>
                <w:sz w:val="20"/>
                <w:szCs w:val="20"/>
              </w:rPr>
            </w:pPr>
          </w:p>
          <w:p w14:paraId="5FE10B6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5780188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683AF61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2.7811</w:t>
            </w:r>
          </w:p>
        </w:tc>
        <w:tc>
          <w:tcPr>
            <w:tcW w:w="1530" w:type="dxa"/>
            <w:noWrap/>
          </w:tcPr>
          <w:p w14:paraId="3900EAB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0.68204</w:t>
            </w:r>
          </w:p>
        </w:tc>
        <w:tc>
          <w:tcPr>
            <w:tcW w:w="1260" w:type="dxa"/>
            <w:noWrap/>
          </w:tcPr>
          <w:p w14:paraId="733A289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4.0776</w:t>
            </w:r>
          </w:p>
        </w:tc>
      </w:tr>
      <w:tr w:rsidR="002D13D4" w:rsidRPr="00272937" w14:paraId="2738044B" w14:textId="77777777" w:rsidTr="00272937">
        <w:trPr>
          <w:trHeight w:val="315"/>
          <w:jc w:val="center"/>
        </w:trPr>
        <w:tc>
          <w:tcPr>
            <w:tcW w:w="829" w:type="dxa"/>
            <w:vMerge/>
            <w:noWrap/>
            <w:hideMark/>
          </w:tcPr>
          <w:p w14:paraId="6C9CE21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99A43F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0E2DB91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3.7379</w:t>
            </w:r>
          </w:p>
        </w:tc>
        <w:tc>
          <w:tcPr>
            <w:tcW w:w="1530" w:type="dxa"/>
            <w:noWrap/>
          </w:tcPr>
          <w:p w14:paraId="0B226BD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0.021143</w:t>
            </w:r>
          </w:p>
        </w:tc>
        <w:tc>
          <w:tcPr>
            <w:tcW w:w="1260" w:type="dxa"/>
            <w:noWrap/>
          </w:tcPr>
          <w:p w14:paraId="428FF1B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176.79</w:t>
            </w:r>
          </w:p>
        </w:tc>
      </w:tr>
      <w:tr w:rsidR="002D13D4" w:rsidRPr="00272937" w14:paraId="64B6607D" w14:textId="77777777" w:rsidTr="00272937">
        <w:trPr>
          <w:trHeight w:val="315"/>
          <w:jc w:val="center"/>
        </w:trPr>
        <w:tc>
          <w:tcPr>
            <w:tcW w:w="829" w:type="dxa"/>
            <w:vMerge/>
            <w:noWrap/>
            <w:hideMark/>
          </w:tcPr>
          <w:p w14:paraId="2B0987C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7AB225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B51CBF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5.3034</w:t>
            </w:r>
          </w:p>
        </w:tc>
        <w:tc>
          <w:tcPr>
            <w:tcW w:w="1530" w:type="dxa"/>
            <w:noWrap/>
          </w:tcPr>
          <w:p w14:paraId="3C0A5A1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0.0014778</w:t>
            </w:r>
          </w:p>
        </w:tc>
        <w:tc>
          <w:tcPr>
            <w:tcW w:w="1260" w:type="dxa"/>
            <w:noWrap/>
          </w:tcPr>
          <w:p w14:paraId="742FB16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3588.7</w:t>
            </w:r>
          </w:p>
        </w:tc>
      </w:tr>
      <w:tr w:rsidR="002D13D4" w:rsidRPr="00272937" w14:paraId="30EDCECA" w14:textId="77777777" w:rsidTr="00272937">
        <w:trPr>
          <w:trHeight w:val="315"/>
          <w:jc w:val="center"/>
        </w:trPr>
        <w:tc>
          <w:tcPr>
            <w:tcW w:w="829" w:type="dxa"/>
            <w:vMerge w:val="restart"/>
            <w:noWrap/>
            <w:hideMark/>
          </w:tcPr>
          <w:p w14:paraId="43A076BF" w14:textId="77777777" w:rsidR="002D13D4" w:rsidRPr="00272937" w:rsidRDefault="002D13D4" w:rsidP="00EB7646">
            <w:pPr>
              <w:spacing w:after="0" w:line="240" w:lineRule="auto"/>
              <w:jc w:val="center"/>
              <w:rPr>
                <w:rFonts w:ascii="Arial" w:eastAsia="Times New Roman" w:hAnsi="Arial" w:cs="Arial"/>
                <w:sz w:val="20"/>
                <w:szCs w:val="20"/>
              </w:rPr>
            </w:pPr>
          </w:p>
          <w:p w14:paraId="7DF8675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3DA121F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699FC9F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2.7808</w:t>
            </w:r>
          </w:p>
        </w:tc>
        <w:tc>
          <w:tcPr>
            <w:tcW w:w="1530" w:type="dxa"/>
            <w:noWrap/>
          </w:tcPr>
          <w:p w14:paraId="32147B3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0.68197</w:t>
            </w:r>
          </w:p>
        </w:tc>
        <w:tc>
          <w:tcPr>
            <w:tcW w:w="1260" w:type="dxa"/>
            <w:noWrap/>
          </w:tcPr>
          <w:p w14:paraId="56C7254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4.0775</w:t>
            </w:r>
          </w:p>
        </w:tc>
      </w:tr>
      <w:tr w:rsidR="002D13D4" w:rsidRPr="00272937" w14:paraId="01AFB42B" w14:textId="77777777" w:rsidTr="00272937">
        <w:trPr>
          <w:trHeight w:val="315"/>
          <w:jc w:val="center"/>
        </w:trPr>
        <w:tc>
          <w:tcPr>
            <w:tcW w:w="829" w:type="dxa"/>
            <w:vMerge/>
            <w:noWrap/>
            <w:hideMark/>
          </w:tcPr>
          <w:p w14:paraId="2E22E57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BCAB88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7B164E9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3.6877</w:t>
            </w:r>
          </w:p>
        </w:tc>
        <w:tc>
          <w:tcPr>
            <w:tcW w:w="1530" w:type="dxa"/>
            <w:noWrap/>
          </w:tcPr>
          <w:p w14:paraId="21D1C32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0.021045</w:t>
            </w:r>
          </w:p>
        </w:tc>
        <w:tc>
          <w:tcPr>
            <w:tcW w:w="1260" w:type="dxa"/>
            <w:noWrap/>
          </w:tcPr>
          <w:p w14:paraId="0737C5E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175.23</w:t>
            </w:r>
          </w:p>
        </w:tc>
      </w:tr>
      <w:tr w:rsidR="002D13D4" w:rsidRPr="00272937" w14:paraId="27EC430F" w14:textId="77777777" w:rsidTr="00272937">
        <w:trPr>
          <w:trHeight w:val="315"/>
          <w:jc w:val="center"/>
        </w:trPr>
        <w:tc>
          <w:tcPr>
            <w:tcW w:w="829" w:type="dxa"/>
            <w:vMerge/>
            <w:noWrap/>
            <w:hideMark/>
          </w:tcPr>
          <w:p w14:paraId="4C9F7E28"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DB7A8A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29CD597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4.7533</w:t>
            </w:r>
          </w:p>
        </w:tc>
        <w:tc>
          <w:tcPr>
            <w:tcW w:w="1530" w:type="dxa"/>
            <w:noWrap/>
          </w:tcPr>
          <w:p w14:paraId="45EE2BC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0.0014675</w:t>
            </w:r>
          </w:p>
        </w:tc>
        <w:tc>
          <w:tcPr>
            <w:tcW w:w="1260" w:type="dxa"/>
            <w:noWrap/>
          </w:tcPr>
          <w:p w14:paraId="5D1273A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3239</w:t>
            </w:r>
          </w:p>
        </w:tc>
      </w:tr>
    </w:tbl>
    <w:p w14:paraId="2DD56B6B" w14:textId="77777777" w:rsidR="002D13D4" w:rsidRPr="00272937" w:rsidRDefault="002D13D4" w:rsidP="00EB7646">
      <w:pPr>
        <w:rPr>
          <w:rFonts w:ascii="Arial" w:hAnsi="Arial" w:cs="Arial"/>
          <w:sz w:val="20"/>
          <w:szCs w:val="20"/>
        </w:rPr>
      </w:pPr>
    </w:p>
    <w:p w14:paraId="1FA57616" w14:textId="77777777" w:rsidR="002D13D4" w:rsidRPr="00272937" w:rsidRDefault="002D13D4" w:rsidP="00EB7646">
      <w:pPr>
        <w:rPr>
          <w:rFonts w:ascii="Arial" w:hAnsi="Arial" w:cs="Arial"/>
          <w:sz w:val="20"/>
          <w:szCs w:val="20"/>
        </w:rPr>
      </w:pPr>
    </w:p>
    <w:p w14:paraId="6E238ED0" w14:textId="77777777" w:rsidR="00272937" w:rsidRDefault="00272937" w:rsidP="00EB7646">
      <w:pPr>
        <w:jc w:val="center"/>
        <w:rPr>
          <w:rFonts w:ascii="Arial" w:hAnsi="Arial" w:cs="Arial"/>
          <w:sz w:val="20"/>
          <w:szCs w:val="20"/>
        </w:rPr>
      </w:pPr>
    </w:p>
    <w:p w14:paraId="29AFDFDE" w14:textId="768BD97D"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13: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Square Obstacle with the Variation of Ha &amp; Ra at </w:t>
      </w:r>
      <w:r w:rsidRPr="00272937">
        <w:rPr>
          <w:rFonts w:ascii="Arial" w:eastAsia="Times New Roman" w:hAnsi="Arial" w:cs="Arial"/>
          <w:sz w:val="20"/>
          <w:szCs w:val="20"/>
        </w:rPr>
        <w:t>λ =15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ɸ=0.02</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33E12DE8" w14:textId="77777777" w:rsidTr="00145A2B">
        <w:trPr>
          <w:trHeight w:val="431"/>
          <w:jc w:val="center"/>
        </w:trPr>
        <w:tc>
          <w:tcPr>
            <w:tcW w:w="829" w:type="dxa"/>
            <w:tcBorders>
              <w:bottom w:val="single" w:sz="4" w:space="0" w:color="auto"/>
            </w:tcBorders>
            <w:noWrap/>
            <w:hideMark/>
          </w:tcPr>
          <w:p w14:paraId="5B2C1220"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44C04498"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1F14556F"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6A1E5179"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28287A1B"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66A02818" w14:textId="77777777" w:rsidTr="00145A2B">
        <w:trPr>
          <w:trHeight w:val="315"/>
          <w:jc w:val="center"/>
        </w:trPr>
        <w:tc>
          <w:tcPr>
            <w:tcW w:w="829" w:type="dxa"/>
            <w:vMerge w:val="restart"/>
            <w:tcBorders>
              <w:top w:val="single" w:sz="4" w:space="0" w:color="auto"/>
              <w:bottom w:val="nil"/>
            </w:tcBorders>
            <w:noWrap/>
            <w:hideMark/>
          </w:tcPr>
          <w:p w14:paraId="60AAFDCA" w14:textId="77777777" w:rsidR="002D13D4" w:rsidRPr="00272937" w:rsidRDefault="002D13D4" w:rsidP="00EB7646">
            <w:pPr>
              <w:spacing w:after="0" w:line="240" w:lineRule="auto"/>
              <w:jc w:val="center"/>
              <w:rPr>
                <w:rFonts w:ascii="Arial" w:eastAsia="Times New Roman" w:hAnsi="Arial" w:cs="Arial"/>
                <w:sz w:val="20"/>
                <w:szCs w:val="20"/>
              </w:rPr>
            </w:pPr>
          </w:p>
          <w:p w14:paraId="1AD7066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461E477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12A9294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2.6913</w:t>
            </w:r>
          </w:p>
        </w:tc>
        <w:tc>
          <w:tcPr>
            <w:tcW w:w="1530" w:type="dxa"/>
            <w:tcBorders>
              <w:top w:val="single" w:sz="4" w:space="0" w:color="auto"/>
              <w:bottom w:val="nil"/>
            </w:tcBorders>
            <w:noWrap/>
          </w:tcPr>
          <w:p w14:paraId="7EA067D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0.58966</w:t>
            </w:r>
          </w:p>
        </w:tc>
        <w:tc>
          <w:tcPr>
            <w:tcW w:w="1260" w:type="dxa"/>
            <w:tcBorders>
              <w:top w:val="single" w:sz="4" w:space="0" w:color="auto"/>
              <w:bottom w:val="nil"/>
            </w:tcBorders>
            <w:noWrap/>
          </w:tcPr>
          <w:p w14:paraId="6ABCC36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4.5642</w:t>
            </w:r>
          </w:p>
        </w:tc>
      </w:tr>
      <w:tr w:rsidR="002D13D4" w:rsidRPr="00272937" w14:paraId="1998CF22" w14:textId="77777777" w:rsidTr="00145A2B">
        <w:trPr>
          <w:trHeight w:val="315"/>
          <w:jc w:val="center"/>
        </w:trPr>
        <w:tc>
          <w:tcPr>
            <w:tcW w:w="829" w:type="dxa"/>
            <w:vMerge/>
            <w:tcBorders>
              <w:top w:val="nil"/>
            </w:tcBorders>
            <w:noWrap/>
            <w:hideMark/>
          </w:tcPr>
          <w:p w14:paraId="292F01F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0B6BA4D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3B9ECD5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3.9788</w:t>
            </w:r>
          </w:p>
        </w:tc>
        <w:tc>
          <w:tcPr>
            <w:tcW w:w="1530" w:type="dxa"/>
            <w:tcBorders>
              <w:top w:val="nil"/>
            </w:tcBorders>
            <w:noWrap/>
          </w:tcPr>
          <w:p w14:paraId="5637DC7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0.02063</w:t>
            </w:r>
          </w:p>
        </w:tc>
        <w:tc>
          <w:tcPr>
            <w:tcW w:w="1260" w:type="dxa"/>
            <w:tcBorders>
              <w:top w:val="nil"/>
            </w:tcBorders>
            <w:noWrap/>
          </w:tcPr>
          <w:p w14:paraId="3811AFF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192.86</w:t>
            </w:r>
          </w:p>
        </w:tc>
      </w:tr>
      <w:tr w:rsidR="002D13D4" w:rsidRPr="00272937" w14:paraId="77DEBD35" w14:textId="77777777" w:rsidTr="00145A2B">
        <w:trPr>
          <w:trHeight w:val="315"/>
          <w:jc w:val="center"/>
        </w:trPr>
        <w:tc>
          <w:tcPr>
            <w:tcW w:w="829" w:type="dxa"/>
            <w:vMerge/>
            <w:noWrap/>
            <w:hideMark/>
          </w:tcPr>
          <w:p w14:paraId="164EFF81"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FACBB8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50A2DE5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6.2373</w:t>
            </w:r>
          </w:p>
        </w:tc>
        <w:tc>
          <w:tcPr>
            <w:tcW w:w="1530" w:type="dxa"/>
            <w:noWrap/>
          </w:tcPr>
          <w:p w14:paraId="1338A7B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0.0014931</w:t>
            </w:r>
          </w:p>
        </w:tc>
        <w:tc>
          <w:tcPr>
            <w:tcW w:w="1260" w:type="dxa"/>
            <w:noWrap/>
          </w:tcPr>
          <w:p w14:paraId="7F86F7D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4177.5</w:t>
            </w:r>
          </w:p>
        </w:tc>
      </w:tr>
      <w:tr w:rsidR="002D13D4" w:rsidRPr="00272937" w14:paraId="5C14D477" w14:textId="77777777" w:rsidTr="00145A2B">
        <w:trPr>
          <w:trHeight w:val="315"/>
          <w:jc w:val="center"/>
        </w:trPr>
        <w:tc>
          <w:tcPr>
            <w:tcW w:w="829" w:type="dxa"/>
            <w:vMerge w:val="restart"/>
            <w:noWrap/>
            <w:hideMark/>
          </w:tcPr>
          <w:p w14:paraId="370D8CD2" w14:textId="77777777" w:rsidR="002D13D4" w:rsidRPr="00272937" w:rsidRDefault="002D13D4" w:rsidP="00EB7646">
            <w:pPr>
              <w:spacing w:after="0" w:line="240" w:lineRule="auto"/>
              <w:jc w:val="center"/>
              <w:rPr>
                <w:rFonts w:ascii="Arial" w:eastAsia="Times New Roman" w:hAnsi="Arial" w:cs="Arial"/>
                <w:sz w:val="20"/>
                <w:szCs w:val="20"/>
              </w:rPr>
            </w:pPr>
          </w:p>
          <w:p w14:paraId="1DE023C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3AC9CB8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6A910CD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2.6853</w:t>
            </w:r>
          </w:p>
        </w:tc>
        <w:tc>
          <w:tcPr>
            <w:tcW w:w="1530" w:type="dxa"/>
            <w:noWrap/>
          </w:tcPr>
          <w:p w14:paraId="59A7AE4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0.58871</w:t>
            </w:r>
          </w:p>
        </w:tc>
        <w:tc>
          <w:tcPr>
            <w:tcW w:w="1260" w:type="dxa"/>
            <w:noWrap/>
          </w:tcPr>
          <w:p w14:paraId="10D525B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4.5612</w:t>
            </w:r>
          </w:p>
        </w:tc>
      </w:tr>
      <w:tr w:rsidR="002D13D4" w:rsidRPr="00272937" w14:paraId="1AED8B6A" w14:textId="77777777" w:rsidTr="00145A2B">
        <w:trPr>
          <w:trHeight w:val="315"/>
          <w:jc w:val="center"/>
        </w:trPr>
        <w:tc>
          <w:tcPr>
            <w:tcW w:w="829" w:type="dxa"/>
            <w:vMerge/>
            <w:noWrap/>
            <w:hideMark/>
          </w:tcPr>
          <w:p w14:paraId="2627C428"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E9CEDB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4558BF1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3.6309</w:t>
            </w:r>
          </w:p>
        </w:tc>
        <w:tc>
          <w:tcPr>
            <w:tcW w:w="1530" w:type="dxa"/>
            <w:noWrap/>
          </w:tcPr>
          <w:p w14:paraId="78A7392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0.020053</w:t>
            </w:r>
          </w:p>
        </w:tc>
        <w:tc>
          <w:tcPr>
            <w:tcW w:w="1260" w:type="dxa"/>
            <w:noWrap/>
          </w:tcPr>
          <w:p w14:paraId="42498E8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181.07</w:t>
            </w:r>
          </w:p>
        </w:tc>
      </w:tr>
      <w:tr w:rsidR="002D13D4" w:rsidRPr="00272937" w14:paraId="593F1771" w14:textId="77777777" w:rsidTr="00145A2B">
        <w:trPr>
          <w:trHeight w:val="315"/>
          <w:jc w:val="center"/>
        </w:trPr>
        <w:tc>
          <w:tcPr>
            <w:tcW w:w="829" w:type="dxa"/>
            <w:vMerge/>
            <w:noWrap/>
            <w:hideMark/>
          </w:tcPr>
          <w:p w14:paraId="260A2818"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EB0D83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1648CD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5.6553</w:t>
            </w:r>
          </w:p>
        </w:tc>
        <w:tc>
          <w:tcPr>
            <w:tcW w:w="1530" w:type="dxa"/>
            <w:noWrap/>
          </w:tcPr>
          <w:p w14:paraId="597C683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0.0014826</w:t>
            </w:r>
          </w:p>
        </w:tc>
        <w:tc>
          <w:tcPr>
            <w:tcW w:w="1260" w:type="dxa"/>
            <w:noWrap/>
          </w:tcPr>
          <w:p w14:paraId="14B75B8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3814.30</w:t>
            </w:r>
          </w:p>
        </w:tc>
      </w:tr>
      <w:tr w:rsidR="002D13D4" w:rsidRPr="00272937" w14:paraId="0D4D259B" w14:textId="77777777" w:rsidTr="00145A2B">
        <w:trPr>
          <w:trHeight w:val="315"/>
          <w:jc w:val="center"/>
        </w:trPr>
        <w:tc>
          <w:tcPr>
            <w:tcW w:w="829" w:type="dxa"/>
            <w:vMerge w:val="restart"/>
            <w:noWrap/>
            <w:hideMark/>
          </w:tcPr>
          <w:p w14:paraId="64733C3D" w14:textId="77777777" w:rsidR="002D13D4" w:rsidRPr="00272937" w:rsidRDefault="002D13D4" w:rsidP="00EB7646">
            <w:pPr>
              <w:spacing w:after="0" w:line="240" w:lineRule="auto"/>
              <w:jc w:val="center"/>
              <w:rPr>
                <w:rFonts w:ascii="Arial" w:eastAsia="Times New Roman" w:hAnsi="Arial" w:cs="Arial"/>
                <w:sz w:val="20"/>
                <w:szCs w:val="20"/>
              </w:rPr>
            </w:pPr>
          </w:p>
          <w:p w14:paraId="33DAE97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703B7D5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3544E0F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2.684</w:t>
            </w:r>
          </w:p>
        </w:tc>
        <w:tc>
          <w:tcPr>
            <w:tcW w:w="1530" w:type="dxa"/>
            <w:noWrap/>
          </w:tcPr>
          <w:p w14:paraId="2E76C2D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0.58853</w:t>
            </w:r>
          </w:p>
        </w:tc>
        <w:tc>
          <w:tcPr>
            <w:tcW w:w="1260" w:type="dxa"/>
            <w:noWrap/>
          </w:tcPr>
          <w:p w14:paraId="1D1D6F8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4.5605</w:t>
            </w:r>
          </w:p>
        </w:tc>
      </w:tr>
      <w:tr w:rsidR="002D13D4" w:rsidRPr="00272937" w14:paraId="76575466" w14:textId="77777777" w:rsidTr="00145A2B">
        <w:trPr>
          <w:trHeight w:val="315"/>
          <w:jc w:val="center"/>
        </w:trPr>
        <w:tc>
          <w:tcPr>
            <w:tcW w:w="829" w:type="dxa"/>
            <w:vMerge/>
            <w:noWrap/>
            <w:hideMark/>
          </w:tcPr>
          <w:p w14:paraId="63A85352"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B914A7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1FE3146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3.5065</w:t>
            </w:r>
          </w:p>
        </w:tc>
        <w:tc>
          <w:tcPr>
            <w:tcW w:w="1530" w:type="dxa"/>
            <w:noWrap/>
          </w:tcPr>
          <w:p w14:paraId="65932E8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0.019848</w:t>
            </w:r>
          </w:p>
        </w:tc>
        <w:tc>
          <w:tcPr>
            <w:tcW w:w="1260" w:type="dxa"/>
            <w:noWrap/>
          </w:tcPr>
          <w:p w14:paraId="5A6BD85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176.66</w:t>
            </w:r>
          </w:p>
        </w:tc>
      </w:tr>
      <w:tr w:rsidR="002D13D4" w:rsidRPr="00272937" w14:paraId="5D4307DC" w14:textId="77777777" w:rsidTr="00145A2B">
        <w:trPr>
          <w:trHeight w:val="315"/>
          <w:jc w:val="center"/>
        </w:trPr>
        <w:tc>
          <w:tcPr>
            <w:tcW w:w="829" w:type="dxa"/>
            <w:vMerge/>
            <w:noWrap/>
            <w:hideMark/>
          </w:tcPr>
          <w:p w14:paraId="0F4DC23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3521A1A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643A1C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5.1434</w:t>
            </w:r>
          </w:p>
        </w:tc>
        <w:tc>
          <w:tcPr>
            <w:tcW w:w="1530" w:type="dxa"/>
            <w:noWrap/>
          </w:tcPr>
          <w:p w14:paraId="4BA1C01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0.0014742</w:t>
            </w:r>
          </w:p>
        </w:tc>
        <w:tc>
          <w:tcPr>
            <w:tcW w:w="1260" w:type="dxa"/>
            <w:noWrap/>
          </w:tcPr>
          <w:p w14:paraId="1752C45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3488.90</w:t>
            </w:r>
          </w:p>
        </w:tc>
      </w:tr>
    </w:tbl>
    <w:p w14:paraId="6F915CFC" w14:textId="77777777" w:rsidR="002D13D4" w:rsidRDefault="002D13D4" w:rsidP="00EB7646">
      <w:pPr>
        <w:rPr>
          <w:rFonts w:ascii="Arial" w:hAnsi="Arial" w:cs="Arial"/>
          <w:sz w:val="20"/>
          <w:szCs w:val="20"/>
        </w:rPr>
      </w:pPr>
    </w:p>
    <w:p w14:paraId="6CEE1FAE" w14:textId="77777777" w:rsidR="00272937" w:rsidRPr="00272937" w:rsidRDefault="00272937" w:rsidP="00EB7646">
      <w:pPr>
        <w:rPr>
          <w:rFonts w:ascii="Arial" w:hAnsi="Arial" w:cs="Arial"/>
          <w:sz w:val="20"/>
          <w:szCs w:val="20"/>
        </w:rPr>
      </w:pPr>
    </w:p>
    <w:p w14:paraId="36A91620" w14:textId="49FFB0ED"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14: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Square Obstacle with the Variation of Ha &amp; Ra at </w:t>
      </w:r>
      <w:r w:rsidRPr="00272937">
        <w:rPr>
          <w:rFonts w:ascii="Arial" w:eastAsia="Times New Roman" w:hAnsi="Arial" w:cs="Arial"/>
          <w:sz w:val="20"/>
          <w:szCs w:val="20"/>
        </w:rPr>
        <w:t>λ =30</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ɸ=0.02</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2297FFD2" w14:textId="77777777" w:rsidTr="00145A2B">
        <w:trPr>
          <w:trHeight w:val="431"/>
          <w:jc w:val="center"/>
        </w:trPr>
        <w:tc>
          <w:tcPr>
            <w:tcW w:w="829" w:type="dxa"/>
            <w:tcBorders>
              <w:bottom w:val="single" w:sz="4" w:space="0" w:color="auto"/>
            </w:tcBorders>
            <w:noWrap/>
            <w:hideMark/>
          </w:tcPr>
          <w:p w14:paraId="0FC296BB"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371D33E3"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765C6EE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5317227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39919F45"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4F682E36" w14:textId="77777777" w:rsidTr="00145A2B">
        <w:trPr>
          <w:trHeight w:val="315"/>
          <w:jc w:val="center"/>
        </w:trPr>
        <w:tc>
          <w:tcPr>
            <w:tcW w:w="829" w:type="dxa"/>
            <w:vMerge w:val="restart"/>
            <w:tcBorders>
              <w:top w:val="single" w:sz="4" w:space="0" w:color="auto"/>
              <w:bottom w:val="nil"/>
            </w:tcBorders>
            <w:noWrap/>
            <w:hideMark/>
          </w:tcPr>
          <w:p w14:paraId="3C3DE864" w14:textId="77777777" w:rsidR="002D13D4" w:rsidRPr="00272937" w:rsidRDefault="002D13D4" w:rsidP="00EB7646">
            <w:pPr>
              <w:spacing w:after="0" w:line="240" w:lineRule="auto"/>
              <w:jc w:val="center"/>
              <w:rPr>
                <w:rFonts w:ascii="Arial" w:eastAsia="Times New Roman" w:hAnsi="Arial" w:cs="Arial"/>
                <w:sz w:val="20"/>
                <w:szCs w:val="20"/>
              </w:rPr>
            </w:pPr>
          </w:p>
          <w:p w14:paraId="2E091AA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2E500F5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506A8AC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2.6903</w:t>
            </w:r>
          </w:p>
        </w:tc>
        <w:tc>
          <w:tcPr>
            <w:tcW w:w="1530" w:type="dxa"/>
            <w:tcBorders>
              <w:top w:val="single" w:sz="4" w:space="0" w:color="auto"/>
              <w:bottom w:val="nil"/>
            </w:tcBorders>
            <w:noWrap/>
          </w:tcPr>
          <w:p w14:paraId="225AB0E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0.58951</w:t>
            </w:r>
          </w:p>
        </w:tc>
        <w:tc>
          <w:tcPr>
            <w:tcW w:w="1260" w:type="dxa"/>
            <w:tcBorders>
              <w:top w:val="single" w:sz="4" w:space="0" w:color="auto"/>
              <w:bottom w:val="nil"/>
            </w:tcBorders>
            <w:noWrap/>
          </w:tcPr>
          <w:p w14:paraId="0C41B27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4.5637</w:t>
            </w:r>
          </w:p>
        </w:tc>
      </w:tr>
      <w:tr w:rsidR="002D13D4" w:rsidRPr="00272937" w14:paraId="515F02CE" w14:textId="77777777" w:rsidTr="00145A2B">
        <w:trPr>
          <w:trHeight w:val="315"/>
          <w:jc w:val="center"/>
        </w:trPr>
        <w:tc>
          <w:tcPr>
            <w:tcW w:w="829" w:type="dxa"/>
            <w:vMerge/>
            <w:tcBorders>
              <w:top w:val="nil"/>
            </w:tcBorders>
            <w:noWrap/>
            <w:hideMark/>
          </w:tcPr>
          <w:p w14:paraId="6AC1A32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219E2C8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4C1FD4F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3.9427</w:t>
            </w:r>
          </w:p>
        </w:tc>
        <w:tc>
          <w:tcPr>
            <w:tcW w:w="1530" w:type="dxa"/>
            <w:tcBorders>
              <w:top w:val="nil"/>
            </w:tcBorders>
            <w:noWrap/>
          </w:tcPr>
          <w:p w14:paraId="7C3A0D5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0.02057</w:t>
            </w:r>
          </w:p>
        </w:tc>
        <w:tc>
          <w:tcPr>
            <w:tcW w:w="1260" w:type="dxa"/>
            <w:tcBorders>
              <w:top w:val="nil"/>
            </w:tcBorders>
            <w:noWrap/>
          </w:tcPr>
          <w:p w14:paraId="5A1E242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191.67</w:t>
            </w:r>
          </w:p>
        </w:tc>
      </w:tr>
      <w:tr w:rsidR="002D13D4" w:rsidRPr="00272937" w14:paraId="089F6B5C" w14:textId="77777777" w:rsidTr="00145A2B">
        <w:trPr>
          <w:trHeight w:val="315"/>
          <w:jc w:val="center"/>
        </w:trPr>
        <w:tc>
          <w:tcPr>
            <w:tcW w:w="829" w:type="dxa"/>
            <w:vMerge/>
            <w:noWrap/>
            <w:hideMark/>
          </w:tcPr>
          <w:p w14:paraId="44FB699C"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C0F582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73B642E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6.3086</w:t>
            </w:r>
          </w:p>
        </w:tc>
        <w:tc>
          <w:tcPr>
            <w:tcW w:w="1530" w:type="dxa"/>
            <w:noWrap/>
          </w:tcPr>
          <w:p w14:paraId="3232B87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0.0014918</w:t>
            </w:r>
          </w:p>
        </w:tc>
        <w:tc>
          <w:tcPr>
            <w:tcW w:w="1260" w:type="dxa"/>
            <w:noWrap/>
          </w:tcPr>
          <w:p w14:paraId="5EDABD5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4229.00</w:t>
            </w:r>
          </w:p>
        </w:tc>
      </w:tr>
      <w:tr w:rsidR="002D13D4" w:rsidRPr="00272937" w14:paraId="42764EDC" w14:textId="77777777" w:rsidTr="00145A2B">
        <w:trPr>
          <w:trHeight w:val="315"/>
          <w:jc w:val="center"/>
        </w:trPr>
        <w:tc>
          <w:tcPr>
            <w:tcW w:w="829" w:type="dxa"/>
            <w:vMerge w:val="restart"/>
            <w:noWrap/>
            <w:hideMark/>
          </w:tcPr>
          <w:p w14:paraId="66E66257" w14:textId="77777777" w:rsidR="002D13D4" w:rsidRPr="00272937" w:rsidRDefault="002D13D4" w:rsidP="00EB7646">
            <w:pPr>
              <w:spacing w:after="0" w:line="240" w:lineRule="auto"/>
              <w:jc w:val="center"/>
              <w:rPr>
                <w:rFonts w:ascii="Arial" w:eastAsia="Times New Roman" w:hAnsi="Arial" w:cs="Arial"/>
                <w:sz w:val="20"/>
                <w:szCs w:val="20"/>
              </w:rPr>
            </w:pPr>
          </w:p>
          <w:p w14:paraId="2F578D1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4CCD150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72ADA88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2.685</w:t>
            </w:r>
          </w:p>
        </w:tc>
        <w:tc>
          <w:tcPr>
            <w:tcW w:w="1530" w:type="dxa"/>
            <w:noWrap/>
          </w:tcPr>
          <w:p w14:paraId="0B27393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0.58867</w:t>
            </w:r>
          </w:p>
        </w:tc>
        <w:tc>
          <w:tcPr>
            <w:tcW w:w="1260" w:type="dxa"/>
            <w:noWrap/>
          </w:tcPr>
          <w:p w14:paraId="7ACA6AF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4.5611</w:t>
            </w:r>
          </w:p>
        </w:tc>
      </w:tr>
      <w:tr w:rsidR="002D13D4" w:rsidRPr="00272937" w14:paraId="2242135C" w14:textId="77777777" w:rsidTr="00145A2B">
        <w:trPr>
          <w:trHeight w:val="315"/>
          <w:jc w:val="center"/>
        </w:trPr>
        <w:tc>
          <w:tcPr>
            <w:tcW w:w="829" w:type="dxa"/>
            <w:vMerge/>
            <w:noWrap/>
            <w:hideMark/>
          </w:tcPr>
          <w:p w14:paraId="4FBC328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1EC22E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5B034C3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3.606</w:t>
            </w:r>
          </w:p>
        </w:tc>
        <w:tc>
          <w:tcPr>
            <w:tcW w:w="1530" w:type="dxa"/>
            <w:noWrap/>
          </w:tcPr>
          <w:p w14:paraId="2890779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0.020012</w:t>
            </w:r>
          </w:p>
        </w:tc>
        <w:tc>
          <w:tcPr>
            <w:tcW w:w="1260" w:type="dxa"/>
            <w:noWrap/>
          </w:tcPr>
          <w:p w14:paraId="4949760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180.19</w:t>
            </w:r>
          </w:p>
        </w:tc>
      </w:tr>
      <w:tr w:rsidR="002D13D4" w:rsidRPr="00272937" w14:paraId="522AD87C" w14:textId="77777777" w:rsidTr="00145A2B">
        <w:trPr>
          <w:trHeight w:val="315"/>
          <w:jc w:val="center"/>
        </w:trPr>
        <w:tc>
          <w:tcPr>
            <w:tcW w:w="829" w:type="dxa"/>
            <w:vMerge/>
            <w:noWrap/>
            <w:hideMark/>
          </w:tcPr>
          <w:p w14:paraId="5BED6CF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3E7A109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BDAD73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5.5697</w:t>
            </w:r>
          </w:p>
        </w:tc>
        <w:tc>
          <w:tcPr>
            <w:tcW w:w="1530" w:type="dxa"/>
            <w:noWrap/>
          </w:tcPr>
          <w:p w14:paraId="457FC7A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0.0014795</w:t>
            </w:r>
          </w:p>
        </w:tc>
        <w:tc>
          <w:tcPr>
            <w:tcW w:w="1260" w:type="dxa"/>
            <w:noWrap/>
          </w:tcPr>
          <w:p w14:paraId="521A333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3764.60</w:t>
            </w:r>
          </w:p>
        </w:tc>
      </w:tr>
      <w:tr w:rsidR="002D13D4" w:rsidRPr="00272937" w14:paraId="7CBE5361" w14:textId="77777777" w:rsidTr="00145A2B">
        <w:trPr>
          <w:trHeight w:val="315"/>
          <w:jc w:val="center"/>
        </w:trPr>
        <w:tc>
          <w:tcPr>
            <w:tcW w:w="829" w:type="dxa"/>
            <w:vMerge w:val="restart"/>
            <w:noWrap/>
            <w:hideMark/>
          </w:tcPr>
          <w:p w14:paraId="50BFE649" w14:textId="77777777" w:rsidR="002D13D4" w:rsidRPr="00272937" w:rsidRDefault="002D13D4" w:rsidP="00EB7646">
            <w:pPr>
              <w:spacing w:after="0" w:line="240" w:lineRule="auto"/>
              <w:jc w:val="center"/>
              <w:rPr>
                <w:rFonts w:ascii="Arial" w:eastAsia="Times New Roman" w:hAnsi="Arial" w:cs="Arial"/>
                <w:sz w:val="20"/>
                <w:szCs w:val="20"/>
              </w:rPr>
            </w:pPr>
          </w:p>
          <w:p w14:paraId="6CF2652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2A201CF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2D04947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2.6839</w:t>
            </w:r>
          </w:p>
        </w:tc>
        <w:tc>
          <w:tcPr>
            <w:tcW w:w="1530" w:type="dxa"/>
            <w:noWrap/>
          </w:tcPr>
          <w:p w14:paraId="23C147F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0.58852</w:t>
            </w:r>
          </w:p>
        </w:tc>
        <w:tc>
          <w:tcPr>
            <w:tcW w:w="1260" w:type="dxa"/>
            <w:noWrap/>
          </w:tcPr>
          <w:p w14:paraId="48F1BBC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4.5604</w:t>
            </w:r>
          </w:p>
        </w:tc>
      </w:tr>
      <w:tr w:rsidR="002D13D4" w:rsidRPr="00272937" w14:paraId="5FFF61E5" w14:textId="77777777" w:rsidTr="00145A2B">
        <w:trPr>
          <w:trHeight w:val="315"/>
          <w:jc w:val="center"/>
        </w:trPr>
        <w:tc>
          <w:tcPr>
            <w:tcW w:w="829" w:type="dxa"/>
            <w:vMerge/>
            <w:noWrap/>
            <w:hideMark/>
          </w:tcPr>
          <w:p w14:paraId="2C919B03"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8F495C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0A2315B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3.4952</w:t>
            </w:r>
          </w:p>
        </w:tc>
        <w:tc>
          <w:tcPr>
            <w:tcW w:w="1530" w:type="dxa"/>
            <w:noWrap/>
          </w:tcPr>
          <w:p w14:paraId="7F05C5B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0.01983</w:t>
            </w:r>
          </w:p>
        </w:tc>
        <w:tc>
          <w:tcPr>
            <w:tcW w:w="1260" w:type="dxa"/>
            <w:noWrap/>
          </w:tcPr>
          <w:p w14:paraId="1B7E86A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176.26</w:t>
            </w:r>
          </w:p>
        </w:tc>
      </w:tr>
      <w:tr w:rsidR="002D13D4" w:rsidRPr="00272937" w14:paraId="38013E43" w14:textId="77777777" w:rsidTr="00145A2B">
        <w:trPr>
          <w:trHeight w:val="315"/>
          <w:jc w:val="center"/>
        </w:trPr>
        <w:tc>
          <w:tcPr>
            <w:tcW w:w="829" w:type="dxa"/>
            <w:vMerge/>
            <w:noWrap/>
            <w:hideMark/>
          </w:tcPr>
          <w:p w14:paraId="635B69C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4F4E99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02B2A6A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5.0505</w:t>
            </w:r>
          </w:p>
        </w:tc>
        <w:tc>
          <w:tcPr>
            <w:tcW w:w="1530" w:type="dxa"/>
            <w:noWrap/>
          </w:tcPr>
          <w:p w14:paraId="1AAFB86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0.0014719</w:t>
            </w:r>
          </w:p>
        </w:tc>
        <w:tc>
          <w:tcPr>
            <w:tcW w:w="1260" w:type="dxa"/>
            <w:noWrap/>
          </w:tcPr>
          <w:p w14:paraId="6242CEB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3431.40</w:t>
            </w:r>
          </w:p>
        </w:tc>
      </w:tr>
    </w:tbl>
    <w:p w14:paraId="22BE6CE1" w14:textId="77777777" w:rsidR="002D13D4" w:rsidRDefault="002D13D4" w:rsidP="00EB7646">
      <w:pPr>
        <w:rPr>
          <w:rFonts w:ascii="Arial" w:hAnsi="Arial" w:cs="Arial"/>
          <w:sz w:val="20"/>
          <w:szCs w:val="20"/>
        </w:rPr>
      </w:pPr>
    </w:p>
    <w:p w14:paraId="36F1D52C" w14:textId="77777777" w:rsidR="00272937" w:rsidRPr="00272937" w:rsidRDefault="00272937" w:rsidP="00EB7646">
      <w:pPr>
        <w:rPr>
          <w:rFonts w:ascii="Arial" w:hAnsi="Arial" w:cs="Arial"/>
          <w:sz w:val="20"/>
          <w:szCs w:val="20"/>
        </w:rPr>
      </w:pPr>
    </w:p>
    <w:p w14:paraId="7E63B3B9" w14:textId="5916784A" w:rsidR="002D13D4" w:rsidRPr="00272937" w:rsidRDefault="002D13D4" w:rsidP="00EB7646">
      <w:pPr>
        <w:jc w:val="center"/>
        <w:rPr>
          <w:rFonts w:ascii="Arial" w:hAnsi="Arial" w:cs="Arial"/>
          <w:sz w:val="20"/>
          <w:szCs w:val="20"/>
        </w:rPr>
      </w:pPr>
      <w:r w:rsidRPr="00272937">
        <w:rPr>
          <w:rFonts w:ascii="Arial" w:hAnsi="Arial" w:cs="Arial"/>
          <w:sz w:val="20"/>
          <w:szCs w:val="20"/>
        </w:rPr>
        <w:lastRenderedPageBreak/>
        <w:t xml:space="preserve">Table 15: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Square Obstacle with the Variation of Ha &amp; Ra at </w:t>
      </w:r>
      <w:r w:rsidRPr="00272937">
        <w:rPr>
          <w:rFonts w:ascii="Arial" w:eastAsia="Times New Roman" w:hAnsi="Arial" w:cs="Arial"/>
          <w:sz w:val="20"/>
          <w:szCs w:val="20"/>
        </w:rPr>
        <w:t>λ =45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ɸ=0.02</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00283DC9" w14:textId="77777777" w:rsidTr="00145A2B">
        <w:trPr>
          <w:trHeight w:val="431"/>
          <w:jc w:val="center"/>
        </w:trPr>
        <w:tc>
          <w:tcPr>
            <w:tcW w:w="829" w:type="dxa"/>
            <w:tcBorders>
              <w:bottom w:val="single" w:sz="4" w:space="0" w:color="auto"/>
            </w:tcBorders>
            <w:noWrap/>
            <w:hideMark/>
          </w:tcPr>
          <w:p w14:paraId="51F2C50E"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697E85DF"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35E2A968"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5389DC1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6ACE1C80"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4550B4DB" w14:textId="77777777" w:rsidTr="00145A2B">
        <w:trPr>
          <w:trHeight w:val="315"/>
          <w:jc w:val="center"/>
        </w:trPr>
        <w:tc>
          <w:tcPr>
            <w:tcW w:w="829" w:type="dxa"/>
            <w:vMerge w:val="restart"/>
            <w:tcBorders>
              <w:top w:val="single" w:sz="4" w:space="0" w:color="auto"/>
              <w:bottom w:val="nil"/>
            </w:tcBorders>
            <w:noWrap/>
            <w:hideMark/>
          </w:tcPr>
          <w:p w14:paraId="22D6EF0F" w14:textId="77777777" w:rsidR="002D13D4" w:rsidRPr="00272937" w:rsidRDefault="002D13D4" w:rsidP="00EB7646">
            <w:pPr>
              <w:spacing w:after="0" w:line="240" w:lineRule="auto"/>
              <w:jc w:val="center"/>
              <w:rPr>
                <w:rFonts w:ascii="Arial" w:eastAsia="Times New Roman" w:hAnsi="Arial" w:cs="Arial"/>
                <w:sz w:val="20"/>
                <w:szCs w:val="20"/>
              </w:rPr>
            </w:pPr>
          </w:p>
          <w:p w14:paraId="2A9DDE4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05652B2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1534429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2.6889</w:t>
            </w:r>
          </w:p>
        </w:tc>
        <w:tc>
          <w:tcPr>
            <w:tcW w:w="1530" w:type="dxa"/>
            <w:tcBorders>
              <w:top w:val="single" w:sz="4" w:space="0" w:color="auto"/>
              <w:bottom w:val="nil"/>
            </w:tcBorders>
            <w:noWrap/>
          </w:tcPr>
          <w:p w14:paraId="10EB7E2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0.5893</w:t>
            </w:r>
          </w:p>
        </w:tc>
        <w:tc>
          <w:tcPr>
            <w:tcW w:w="1260" w:type="dxa"/>
            <w:tcBorders>
              <w:top w:val="single" w:sz="4" w:space="0" w:color="auto"/>
              <w:bottom w:val="nil"/>
            </w:tcBorders>
            <w:noWrap/>
          </w:tcPr>
          <w:p w14:paraId="3552D20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4.563</w:t>
            </w:r>
          </w:p>
        </w:tc>
      </w:tr>
      <w:tr w:rsidR="002D13D4" w:rsidRPr="00272937" w14:paraId="5A3072E5" w14:textId="77777777" w:rsidTr="00145A2B">
        <w:trPr>
          <w:trHeight w:val="315"/>
          <w:jc w:val="center"/>
        </w:trPr>
        <w:tc>
          <w:tcPr>
            <w:tcW w:w="829" w:type="dxa"/>
            <w:vMerge/>
            <w:tcBorders>
              <w:top w:val="nil"/>
            </w:tcBorders>
            <w:noWrap/>
            <w:hideMark/>
          </w:tcPr>
          <w:p w14:paraId="44370CA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0EEC328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165AA40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3.8847</w:t>
            </w:r>
          </w:p>
        </w:tc>
        <w:tc>
          <w:tcPr>
            <w:tcW w:w="1530" w:type="dxa"/>
            <w:tcBorders>
              <w:top w:val="nil"/>
            </w:tcBorders>
            <w:noWrap/>
          </w:tcPr>
          <w:p w14:paraId="2E52A11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0.020474</w:t>
            </w:r>
          </w:p>
        </w:tc>
        <w:tc>
          <w:tcPr>
            <w:tcW w:w="1260" w:type="dxa"/>
            <w:tcBorders>
              <w:top w:val="nil"/>
            </w:tcBorders>
            <w:noWrap/>
          </w:tcPr>
          <w:p w14:paraId="32FACA5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189.74</w:t>
            </w:r>
          </w:p>
        </w:tc>
      </w:tr>
      <w:tr w:rsidR="002D13D4" w:rsidRPr="00272937" w14:paraId="6D871E4C" w14:textId="77777777" w:rsidTr="00145A2B">
        <w:trPr>
          <w:trHeight w:val="315"/>
          <w:jc w:val="center"/>
        </w:trPr>
        <w:tc>
          <w:tcPr>
            <w:tcW w:w="829" w:type="dxa"/>
            <w:vMerge/>
            <w:noWrap/>
            <w:hideMark/>
          </w:tcPr>
          <w:p w14:paraId="0FB4A37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FF0EC9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78B24D0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6.5016</w:t>
            </w:r>
          </w:p>
        </w:tc>
        <w:tc>
          <w:tcPr>
            <w:tcW w:w="1530" w:type="dxa"/>
            <w:noWrap/>
          </w:tcPr>
          <w:p w14:paraId="6B42DBE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0.0014903</w:t>
            </w:r>
          </w:p>
        </w:tc>
        <w:tc>
          <w:tcPr>
            <w:tcW w:w="1260" w:type="dxa"/>
            <w:noWrap/>
          </w:tcPr>
          <w:p w14:paraId="7EFA908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4362.5</w:t>
            </w:r>
          </w:p>
        </w:tc>
      </w:tr>
      <w:tr w:rsidR="002D13D4" w:rsidRPr="00272937" w14:paraId="579ABECF" w14:textId="77777777" w:rsidTr="00145A2B">
        <w:trPr>
          <w:trHeight w:val="315"/>
          <w:jc w:val="center"/>
        </w:trPr>
        <w:tc>
          <w:tcPr>
            <w:tcW w:w="829" w:type="dxa"/>
            <w:vMerge w:val="restart"/>
            <w:noWrap/>
            <w:hideMark/>
          </w:tcPr>
          <w:p w14:paraId="73A23DAC" w14:textId="77777777" w:rsidR="002D13D4" w:rsidRPr="00272937" w:rsidRDefault="002D13D4" w:rsidP="00EB7646">
            <w:pPr>
              <w:spacing w:after="0" w:line="240" w:lineRule="auto"/>
              <w:jc w:val="center"/>
              <w:rPr>
                <w:rFonts w:ascii="Arial" w:eastAsia="Times New Roman" w:hAnsi="Arial" w:cs="Arial"/>
                <w:sz w:val="20"/>
                <w:szCs w:val="20"/>
              </w:rPr>
            </w:pPr>
          </w:p>
          <w:p w14:paraId="3224D74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4A62EED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5071B59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2.6845</w:t>
            </w:r>
          </w:p>
        </w:tc>
        <w:tc>
          <w:tcPr>
            <w:tcW w:w="1530" w:type="dxa"/>
            <w:noWrap/>
          </w:tcPr>
          <w:p w14:paraId="354FB1D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0.58861</w:t>
            </w:r>
          </w:p>
        </w:tc>
        <w:tc>
          <w:tcPr>
            <w:tcW w:w="1260" w:type="dxa"/>
            <w:noWrap/>
          </w:tcPr>
          <w:p w14:paraId="4D65DB4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4.5608</w:t>
            </w:r>
          </w:p>
        </w:tc>
      </w:tr>
      <w:tr w:rsidR="002D13D4" w:rsidRPr="00272937" w14:paraId="5B0CD35D" w14:textId="77777777" w:rsidTr="00145A2B">
        <w:trPr>
          <w:trHeight w:val="315"/>
          <w:jc w:val="center"/>
        </w:trPr>
        <w:tc>
          <w:tcPr>
            <w:tcW w:w="829" w:type="dxa"/>
            <w:vMerge/>
            <w:noWrap/>
            <w:hideMark/>
          </w:tcPr>
          <w:p w14:paraId="669700FC"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A0DB21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0A750CF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3.5679</w:t>
            </w:r>
          </w:p>
        </w:tc>
        <w:tc>
          <w:tcPr>
            <w:tcW w:w="1530" w:type="dxa"/>
            <w:noWrap/>
          </w:tcPr>
          <w:p w14:paraId="477E606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0.019949</w:t>
            </w:r>
          </w:p>
        </w:tc>
        <w:tc>
          <w:tcPr>
            <w:tcW w:w="1260" w:type="dxa"/>
            <w:noWrap/>
          </w:tcPr>
          <w:p w14:paraId="56461E7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178.85</w:t>
            </w:r>
          </w:p>
        </w:tc>
      </w:tr>
      <w:tr w:rsidR="002D13D4" w:rsidRPr="00272937" w14:paraId="23C1C74A" w14:textId="77777777" w:rsidTr="00145A2B">
        <w:trPr>
          <w:trHeight w:val="315"/>
          <w:jc w:val="center"/>
        </w:trPr>
        <w:tc>
          <w:tcPr>
            <w:tcW w:w="829" w:type="dxa"/>
            <w:vMerge/>
            <w:noWrap/>
            <w:hideMark/>
          </w:tcPr>
          <w:p w14:paraId="16157FD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1D6018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A06124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5.4486</w:t>
            </w:r>
          </w:p>
        </w:tc>
        <w:tc>
          <w:tcPr>
            <w:tcW w:w="1530" w:type="dxa"/>
            <w:noWrap/>
          </w:tcPr>
          <w:p w14:paraId="75F907E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0.0014756</w:t>
            </w:r>
          </w:p>
        </w:tc>
        <w:tc>
          <w:tcPr>
            <w:tcW w:w="1260" w:type="dxa"/>
            <w:noWrap/>
          </w:tcPr>
          <w:p w14:paraId="6DB0693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3692.50</w:t>
            </w:r>
          </w:p>
        </w:tc>
      </w:tr>
      <w:tr w:rsidR="002D13D4" w:rsidRPr="00272937" w14:paraId="49CC02AE" w14:textId="77777777" w:rsidTr="00145A2B">
        <w:trPr>
          <w:trHeight w:val="315"/>
          <w:jc w:val="center"/>
        </w:trPr>
        <w:tc>
          <w:tcPr>
            <w:tcW w:w="829" w:type="dxa"/>
            <w:vMerge w:val="restart"/>
            <w:noWrap/>
            <w:hideMark/>
          </w:tcPr>
          <w:p w14:paraId="5C07270A" w14:textId="77777777" w:rsidR="002D13D4" w:rsidRPr="00272937" w:rsidRDefault="002D13D4" w:rsidP="00EB7646">
            <w:pPr>
              <w:spacing w:after="0" w:line="240" w:lineRule="auto"/>
              <w:jc w:val="center"/>
              <w:rPr>
                <w:rFonts w:ascii="Arial" w:eastAsia="Times New Roman" w:hAnsi="Arial" w:cs="Arial"/>
                <w:sz w:val="20"/>
                <w:szCs w:val="20"/>
              </w:rPr>
            </w:pPr>
          </w:p>
          <w:p w14:paraId="19719D9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36B6DC4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202E764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2.6837</w:t>
            </w:r>
          </w:p>
        </w:tc>
        <w:tc>
          <w:tcPr>
            <w:tcW w:w="1530" w:type="dxa"/>
            <w:noWrap/>
          </w:tcPr>
          <w:p w14:paraId="317B4DE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0.5885</w:t>
            </w:r>
          </w:p>
        </w:tc>
        <w:tc>
          <w:tcPr>
            <w:tcW w:w="1260" w:type="dxa"/>
            <w:noWrap/>
          </w:tcPr>
          <w:p w14:paraId="6267F91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4.56</w:t>
            </w:r>
          </w:p>
        </w:tc>
      </w:tr>
      <w:tr w:rsidR="002D13D4" w:rsidRPr="00272937" w14:paraId="59838D1F" w14:textId="77777777" w:rsidTr="00145A2B">
        <w:trPr>
          <w:trHeight w:val="315"/>
          <w:jc w:val="center"/>
        </w:trPr>
        <w:tc>
          <w:tcPr>
            <w:tcW w:w="829" w:type="dxa"/>
            <w:vMerge/>
            <w:noWrap/>
            <w:hideMark/>
          </w:tcPr>
          <w:p w14:paraId="328FBBCE"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F24AB9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4CD6E2C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3.4789</w:t>
            </w:r>
          </w:p>
        </w:tc>
        <w:tc>
          <w:tcPr>
            <w:tcW w:w="1530" w:type="dxa"/>
            <w:noWrap/>
          </w:tcPr>
          <w:p w14:paraId="6AC76F0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0.019803</w:t>
            </w:r>
          </w:p>
        </w:tc>
        <w:tc>
          <w:tcPr>
            <w:tcW w:w="1260" w:type="dxa"/>
            <w:noWrap/>
          </w:tcPr>
          <w:p w14:paraId="7FFAF48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175.67</w:t>
            </w:r>
          </w:p>
        </w:tc>
      </w:tr>
      <w:tr w:rsidR="002D13D4" w:rsidRPr="00272937" w14:paraId="16619F06" w14:textId="77777777" w:rsidTr="00145A2B">
        <w:trPr>
          <w:trHeight w:val="315"/>
          <w:jc w:val="center"/>
        </w:trPr>
        <w:tc>
          <w:tcPr>
            <w:tcW w:w="829" w:type="dxa"/>
            <w:vMerge/>
            <w:noWrap/>
            <w:hideMark/>
          </w:tcPr>
          <w:p w14:paraId="26C9D36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7BEE00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0A5DB7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4.8921</w:t>
            </w:r>
          </w:p>
        </w:tc>
        <w:tc>
          <w:tcPr>
            <w:tcW w:w="1530" w:type="dxa"/>
            <w:noWrap/>
          </w:tcPr>
          <w:p w14:paraId="55E22DE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0.0014682</w:t>
            </w:r>
          </w:p>
        </w:tc>
        <w:tc>
          <w:tcPr>
            <w:tcW w:w="1260" w:type="dxa"/>
            <w:noWrap/>
          </w:tcPr>
          <w:p w14:paraId="61084C3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3332.10</w:t>
            </w:r>
          </w:p>
        </w:tc>
      </w:tr>
    </w:tbl>
    <w:p w14:paraId="3A1E5B02" w14:textId="77777777" w:rsidR="002D13D4" w:rsidRPr="00272937" w:rsidRDefault="002D13D4" w:rsidP="00EB7646">
      <w:pPr>
        <w:rPr>
          <w:rFonts w:ascii="Arial" w:hAnsi="Arial" w:cs="Arial"/>
          <w:sz w:val="20"/>
          <w:szCs w:val="20"/>
        </w:rPr>
      </w:pPr>
    </w:p>
    <w:p w14:paraId="5574AE04" w14:textId="77777777" w:rsidR="00272937" w:rsidRDefault="00272937" w:rsidP="00EB7646">
      <w:pPr>
        <w:jc w:val="center"/>
        <w:rPr>
          <w:rFonts w:ascii="Arial" w:hAnsi="Arial" w:cs="Arial"/>
          <w:sz w:val="20"/>
          <w:szCs w:val="20"/>
        </w:rPr>
      </w:pPr>
    </w:p>
    <w:p w14:paraId="20BE78E8" w14:textId="77777777" w:rsidR="00000EDF" w:rsidRDefault="00000EDF" w:rsidP="00EB7646">
      <w:pPr>
        <w:jc w:val="center"/>
        <w:rPr>
          <w:rFonts w:ascii="Arial" w:hAnsi="Arial" w:cs="Arial"/>
          <w:sz w:val="20"/>
          <w:szCs w:val="20"/>
        </w:rPr>
      </w:pPr>
    </w:p>
    <w:p w14:paraId="39962D8D" w14:textId="285A06AA"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16: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Square Obstacle with the Variation of Ha &amp; Ra at </w:t>
      </w:r>
      <w:r w:rsidRPr="00272937">
        <w:rPr>
          <w:rFonts w:ascii="Arial" w:eastAsia="Times New Roman" w:hAnsi="Arial" w:cs="Arial"/>
          <w:sz w:val="20"/>
          <w:szCs w:val="20"/>
        </w:rPr>
        <w:t>λ =15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ɸ=0.04</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45ACC2E1" w14:textId="77777777" w:rsidTr="00145A2B">
        <w:trPr>
          <w:trHeight w:val="431"/>
          <w:jc w:val="center"/>
        </w:trPr>
        <w:tc>
          <w:tcPr>
            <w:tcW w:w="829" w:type="dxa"/>
            <w:tcBorders>
              <w:bottom w:val="single" w:sz="4" w:space="0" w:color="auto"/>
            </w:tcBorders>
            <w:noWrap/>
            <w:hideMark/>
          </w:tcPr>
          <w:p w14:paraId="515E3B2F"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2711666C"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619309BC"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60E95C98"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73921140"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7D9C67D7" w14:textId="77777777" w:rsidTr="00145A2B">
        <w:trPr>
          <w:trHeight w:val="315"/>
          <w:jc w:val="center"/>
        </w:trPr>
        <w:tc>
          <w:tcPr>
            <w:tcW w:w="829" w:type="dxa"/>
            <w:vMerge w:val="restart"/>
            <w:tcBorders>
              <w:top w:val="single" w:sz="4" w:space="0" w:color="auto"/>
              <w:bottom w:val="nil"/>
            </w:tcBorders>
            <w:noWrap/>
            <w:hideMark/>
          </w:tcPr>
          <w:p w14:paraId="0FBD0AAE" w14:textId="77777777" w:rsidR="002D13D4" w:rsidRPr="00272937" w:rsidRDefault="002D13D4" w:rsidP="00EB7646">
            <w:pPr>
              <w:spacing w:after="0" w:line="240" w:lineRule="auto"/>
              <w:jc w:val="center"/>
              <w:rPr>
                <w:rFonts w:ascii="Arial" w:eastAsia="Times New Roman" w:hAnsi="Arial" w:cs="Arial"/>
                <w:sz w:val="20"/>
                <w:szCs w:val="20"/>
              </w:rPr>
            </w:pPr>
          </w:p>
          <w:p w14:paraId="624F7FF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1EEDF16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2952530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2.8096</w:t>
            </w:r>
          </w:p>
        </w:tc>
        <w:tc>
          <w:tcPr>
            <w:tcW w:w="1530" w:type="dxa"/>
            <w:tcBorders>
              <w:top w:val="single" w:sz="4" w:space="0" w:color="auto"/>
              <w:bottom w:val="nil"/>
            </w:tcBorders>
            <w:noWrap/>
          </w:tcPr>
          <w:p w14:paraId="5649361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0.6094</w:t>
            </w:r>
          </w:p>
        </w:tc>
        <w:tc>
          <w:tcPr>
            <w:tcW w:w="1260" w:type="dxa"/>
            <w:tcBorders>
              <w:top w:val="single" w:sz="4" w:space="0" w:color="auto"/>
              <w:bottom w:val="nil"/>
            </w:tcBorders>
            <w:noWrap/>
          </w:tcPr>
          <w:p w14:paraId="51AD3A2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4.6105</w:t>
            </w:r>
          </w:p>
        </w:tc>
      </w:tr>
      <w:tr w:rsidR="002D13D4" w:rsidRPr="00272937" w14:paraId="6206DEA9" w14:textId="77777777" w:rsidTr="00145A2B">
        <w:trPr>
          <w:trHeight w:val="315"/>
          <w:jc w:val="center"/>
        </w:trPr>
        <w:tc>
          <w:tcPr>
            <w:tcW w:w="829" w:type="dxa"/>
            <w:vMerge/>
            <w:tcBorders>
              <w:top w:val="nil"/>
            </w:tcBorders>
            <w:noWrap/>
            <w:hideMark/>
          </w:tcPr>
          <w:p w14:paraId="7448B177"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23CD26E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105B465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4.113</w:t>
            </w:r>
          </w:p>
        </w:tc>
        <w:tc>
          <w:tcPr>
            <w:tcW w:w="1530" w:type="dxa"/>
            <w:tcBorders>
              <w:top w:val="nil"/>
            </w:tcBorders>
            <w:noWrap/>
          </w:tcPr>
          <w:p w14:paraId="18A53A5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0.020855</w:t>
            </w:r>
          </w:p>
        </w:tc>
        <w:tc>
          <w:tcPr>
            <w:tcW w:w="1260" w:type="dxa"/>
            <w:tcBorders>
              <w:top w:val="nil"/>
            </w:tcBorders>
            <w:noWrap/>
          </w:tcPr>
          <w:p w14:paraId="15BBD5D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197.22</w:t>
            </w:r>
          </w:p>
        </w:tc>
      </w:tr>
      <w:tr w:rsidR="002D13D4" w:rsidRPr="00272937" w14:paraId="62427048" w14:textId="77777777" w:rsidTr="00145A2B">
        <w:trPr>
          <w:trHeight w:val="315"/>
          <w:jc w:val="center"/>
        </w:trPr>
        <w:tc>
          <w:tcPr>
            <w:tcW w:w="829" w:type="dxa"/>
            <w:vMerge/>
            <w:noWrap/>
            <w:hideMark/>
          </w:tcPr>
          <w:p w14:paraId="3C98DF8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FC3E14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28A5890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6.4204</w:t>
            </w:r>
          </w:p>
        </w:tc>
        <w:tc>
          <w:tcPr>
            <w:tcW w:w="1530" w:type="dxa"/>
            <w:noWrap/>
          </w:tcPr>
          <w:p w14:paraId="71879D0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0.0014975</w:t>
            </w:r>
          </w:p>
        </w:tc>
        <w:tc>
          <w:tcPr>
            <w:tcW w:w="1260" w:type="dxa"/>
            <w:noWrap/>
          </w:tcPr>
          <w:p w14:paraId="7A9FDF3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4287.50</w:t>
            </w:r>
          </w:p>
        </w:tc>
      </w:tr>
      <w:tr w:rsidR="002D13D4" w:rsidRPr="00272937" w14:paraId="4D6F89CE" w14:textId="77777777" w:rsidTr="00145A2B">
        <w:trPr>
          <w:trHeight w:val="315"/>
          <w:jc w:val="center"/>
        </w:trPr>
        <w:tc>
          <w:tcPr>
            <w:tcW w:w="829" w:type="dxa"/>
            <w:vMerge w:val="restart"/>
            <w:noWrap/>
            <w:hideMark/>
          </w:tcPr>
          <w:p w14:paraId="29DA6262" w14:textId="77777777" w:rsidR="002D13D4" w:rsidRPr="00272937" w:rsidRDefault="002D13D4" w:rsidP="00EB7646">
            <w:pPr>
              <w:spacing w:after="0" w:line="240" w:lineRule="auto"/>
              <w:jc w:val="center"/>
              <w:rPr>
                <w:rFonts w:ascii="Arial" w:eastAsia="Times New Roman" w:hAnsi="Arial" w:cs="Arial"/>
                <w:sz w:val="20"/>
                <w:szCs w:val="20"/>
              </w:rPr>
            </w:pPr>
          </w:p>
          <w:p w14:paraId="39FD167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3D542E1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61793E8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2.805</w:t>
            </w:r>
          </w:p>
        </w:tc>
        <w:tc>
          <w:tcPr>
            <w:tcW w:w="1530" w:type="dxa"/>
            <w:noWrap/>
          </w:tcPr>
          <w:p w14:paraId="036001B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0.60868</w:t>
            </w:r>
          </w:p>
        </w:tc>
        <w:tc>
          <w:tcPr>
            <w:tcW w:w="1260" w:type="dxa"/>
            <w:noWrap/>
          </w:tcPr>
          <w:p w14:paraId="152F2A1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4.6083</w:t>
            </w:r>
          </w:p>
        </w:tc>
      </w:tr>
      <w:tr w:rsidR="002D13D4" w:rsidRPr="00272937" w14:paraId="415211CC" w14:textId="77777777" w:rsidTr="00145A2B">
        <w:trPr>
          <w:trHeight w:val="315"/>
          <w:jc w:val="center"/>
        </w:trPr>
        <w:tc>
          <w:tcPr>
            <w:tcW w:w="829" w:type="dxa"/>
            <w:vMerge/>
            <w:noWrap/>
            <w:hideMark/>
          </w:tcPr>
          <w:p w14:paraId="4B06738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18C18F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06A71B7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3.7935</w:t>
            </w:r>
          </w:p>
        </w:tc>
        <w:tc>
          <w:tcPr>
            <w:tcW w:w="1530" w:type="dxa"/>
            <w:noWrap/>
          </w:tcPr>
          <w:p w14:paraId="53D58C9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0.020325</w:t>
            </w:r>
          </w:p>
        </w:tc>
        <w:tc>
          <w:tcPr>
            <w:tcW w:w="1260" w:type="dxa"/>
            <w:noWrap/>
          </w:tcPr>
          <w:p w14:paraId="427FF11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186.64</w:t>
            </w:r>
          </w:p>
        </w:tc>
      </w:tr>
      <w:tr w:rsidR="002D13D4" w:rsidRPr="00272937" w14:paraId="425662AC" w14:textId="77777777" w:rsidTr="00145A2B">
        <w:trPr>
          <w:trHeight w:val="315"/>
          <w:jc w:val="center"/>
        </w:trPr>
        <w:tc>
          <w:tcPr>
            <w:tcW w:w="829" w:type="dxa"/>
            <w:vMerge/>
            <w:noWrap/>
            <w:hideMark/>
          </w:tcPr>
          <w:p w14:paraId="0481894B"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87CAEF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251978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5.7865</w:t>
            </w:r>
          </w:p>
        </w:tc>
        <w:tc>
          <w:tcPr>
            <w:tcW w:w="1530" w:type="dxa"/>
            <w:noWrap/>
          </w:tcPr>
          <w:p w14:paraId="6F2E95F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0.0014862</w:t>
            </w:r>
          </w:p>
        </w:tc>
        <w:tc>
          <w:tcPr>
            <w:tcW w:w="1260" w:type="dxa"/>
            <w:noWrap/>
          </w:tcPr>
          <w:p w14:paraId="693C1DF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3893.60</w:t>
            </w:r>
          </w:p>
        </w:tc>
      </w:tr>
      <w:tr w:rsidR="002D13D4" w:rsidRPr="00272937" w14:paraId="6084451F" w14:textId="77777777" w:rsidTr="00145A2B">
        <w:trPr>
          <w:trHeight w:val="315"/>
          <w:jc w:val="center"/>
        </w:trPr>
        <w:tc>
          <w:tcPr>
            <w:tcW w:w="829" w:type="dxa"/>
            <w:vMerge w:val="restart"/>
            <w:noWrap/>
            <w:hideMark/>
          </w:tcPr>
          <w:p w14:paraId="07144771" w14:textId="77777777" w:rsidR="002D13D4" w:rsidRPr="00272937" w:rsidRDefault="002D13D4" w:rsidP="00EB7646">
            <w:pPr>
              <w:spacing w:after="0" w:line="240" w:lineRule="auto"/>
              <w:jc w:val="center"/>
              <w:rPr>
                <w:rFonts w:ascii="Arial" w:eastAsia="Times New Roman" w:hAnsi="Arial" w:cs="Arial"/>
                <w:sz w:val="20"/>
                <w:szCs w:val="20"/>
              </w:rPr>
            </w:pPr>
          </w:p>
          <w:p w14:paraId="30055D3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58D501E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7EB70AB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2.804</w:t>
            </w:r>
          </w:p>
        </w:tc>
        <w:tc>
          <w:tcPr>
            <w:tcW w:w="1530" w:type="dxa"/>
            <w:noWrap/>
          </w:tcPr>
          <w:p w14:paraId="4F228B0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0.60855</w:t>
            </w:r>
          </w:p>
        </w:tc>
        <w:tc>
          <w:tcPr>
            <w:tcW w:w="1260" w:type="dxa"/>
            <w:noWrap/>
          </w:tcPr>
          <w:p w14:paraId="7B3CA49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4.6077</w:t>
            </w:r>
          </w:p>
        </w:tc>
      </w:tr>
      <w:tr w:rsidR="002D13D4" w:rsidRPr="00272937" w14:paraId="72EEC73F" w14:textId="77777777" w:rsidTr="00145A2B">
        <w:trPr>
          <w:trHeight w:val="315"/>
          <w:jc w:val="center"/>
        </w:trPr>
        <w:tc>
          <w:tcPr>
            <w:tcW w:w="829" w:type="dxa"/>
            <w:vMerge/>
            <w:noWrap/>
            <w:hideMark/>
          </w:tcPr>
          <w:p w14:paraId="4D5C9CB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4F3F16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4D8060E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3.6896</w:t>
            </w:r>
          </w:p>
        </w:tc>
        <w:tc>
          <w:tcPr>
            <w:tcW w:w="1530" w:type="dxa"/>
            <w:noWrap/>
          </w:tcPr>
          <w:p w14:paraId="5112FE3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0.020154</w:t>
            </w:r>
          </w:p>
        </w:tc>
        <w:tc>
          <w:tcPr>
            <w:tcW w:w="1260" w:type="dxa"/>
            <w:noWrap/>
          </w:tcPr>
          <w:p w14:paraId="60B09FC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183.07</w:t>
            </w:r>
          </w:p>
        </w:tc>
      </w:tr>
      <w:tr w:rsidR="002D13D4" w:rsidRPr="00272937" w14:paraId="68A5E6F1" w14:textId="77777777" w:rsidTr="00145A2B">
        <w:trPr>
          <w:trHeight w:val="315"/>
          <w:jc w:val="center"/>
        </w:trPr>
        <w:tc>
          <w:tcPr>
            <w:tcW w:w="829" w:type="dxa"/>
            <w:vMerge/>
            <w:noWrap/>
            <w:hideMark/>
          </w:tcPr>
          <w:p w14:paraId="4D5EA4F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2EA582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3344257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5.242</w:t>
            </w:r>
          </w:p>
        </w:tc>
        <w:tc>
          <w:tcPr>
            <w:tcW w:w="1530" w:type="dxa"/>
            <w:noWrap/>
          </w:tcPr>
          <w:p w14:paraId="585DE52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0.0014774</w:t>
            </w:r>
          </w:p>
        </w:tc>
        <w:tc>
          <w:tcPr>
            <w:tcW w:w="1260" w:type="dxa"/>
            <w:noWrap/>
          </w:tcPr>
          <w:p w14:paraId="252DC9D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3548.20</w:t>
            </w:r>
          </w:p>
        </w:tc>
      </w:tr>
    </w:tbl>
    <w:p w14:paraId="3F99AC94" w14:textId="77777777" w:rsidR="002D13D4" w:rsidRDefault="002D13D4" w:rsidP="00EB7646">
      <w:pPr>
        <w:rPr>
          <w:rFonts w:ascii="Arial" w:hAnsi="Arial" w:cs="Arial"/>
          <w:sz w:val="20"/>
          <w:szCs w:val="20"/>
        </w:rPr>
      </w:pPr>
    </w:p>
    <w:p w14:paraId="3110F3B7" w14:textId="77777777" w:rsidR="00272937" w:rsidRPr="00272937" w:rsidRDefault="00272937" w:rsidP="00EB7646">
      <w:pPr>
        <w:rPr>
          <w:rFonts w:ascii="Arial" w:hAnsi="Arial" w:cs="Arial"/>
          <w:sz w:val="20"/>
          <w:szCs w:val="20"/>
        </w:rPr>
      </w:pPr>
    </w:p>
    <w:p w14:paraId="057E7B5E" w14:textId="2DC6B345"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17: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Square Obstacle with the Variation of Ha &amp; Ra at </w:t>
      </w:r>
      <w:r w:rsidRPr="00272937">
        <w:rPr>
          <w:rFonts w:ascii="Arial" w:eastAsia="Times New Roman" w:hAnsi="Arial" w:cs="Arial"/>
          <w:sz w:val="20"/>
          <w:szCs w:val="20"/>
        </w:rPr>
        <w:t>λ =30</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ɸ=0.04</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00B84165" w14:textId="77777777" w:rsidTr="00145A2B">
        <w:trPr>
          <w:trHeight w:val="431"/>
          <w:jc w:val="center"/>
        </w:trPr>
        <w:tc>
          <w:tcPr>
            <w:tcW w:w="829" w:type="dxa"/>
            <w:tcBorders>
              <w:bottom w:val="single" w:sz="4" w:space="0" w:color="auto"/>
            </w:tcBorders>
            <w:noWrap/>
            <w:hideMark/>
          </w:tcPr>
          <w:p w14:paraId="604F713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62B6D099"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1A6D6F53"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735492A6"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0E8ADFCC"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68B44A8C" w14:textId="77777777" w:rsidTr="00145A2B">
        <w:trPr>
          <w:trHeight w:val="315"/>
          <w:jc w:val="center"/>
        </w:trPr>
        <w:tc>
          <w:tcPr>
            <w:tcW w:w="829" w:type="dxa"/>
            <w:vMerge w:val="restart"/>
            <w:tcBorders>
              <w:top w:val="single" w:sz="4" w:space="0" w:color="auto"/>
              <w:bottom w:val="nil"/>
            </w:tcBorders>
            <w:noWrap/>
            <w:hideMark/>
          </w:tcPr>
          <w:p w14:paraId="37B18095" w14:textId="77777777" w:rsidR="002D13D4" w:rsidRPr="00272937" w:rsidRDefault="002D13D4" w:rsidP="00EB7646">
            <w:pPr>
              <w:spacing w:after="0" w:line="240" w:lineRule="auto"/>
              <w:jc w:val="center"/>
              <w:rPr>
                <w:rFonts w:ascii="Arial" w:eastAsia="Times New Roman" w:hAnsi="Arial" w:cs="Arial"/>
                <w:sz w:val="20"/>
                <w:szCs w:val="20"/>
              </w:rPr>
            </w:pPr>
          </w:p>
          <w:p w14:paraId="2F9E932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717FCE8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4F22F3F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2.8089</w:t>
            </w:r>
          </w:p>
        </w:tc>
        <w:tc>
          <w:tcPr>
            <w:tcW w:w="1530" w:type="dxa"/>
            <w:tcBorders>
              <w:top w:val="single" w:sz="4" w:space="0" w:color="auto"/>
              <w:bottom w:val="nil"/>
            </w:tcBorders>
            <w:noWrap/>
          </w:tcPr>
          <w:p w14:paraId="0AF5822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0.60928</w:t>
            </w:r>
          </w:p>
        </w:tc>
        <w:tc>
          <w:tcPr>
            <w:tcW w:w="1260" w:type="dxa"/>
            <w:tcBorders>
              <w:top w:val="single" w:sz="4" w:space="0" w:color="auto"/>
              <w:bottom w:val="nil"/>
            </w:tcBorders>
            <w:noWrap/>
          </w:tcPr>
          <w:p w14:paraId="078DDF1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4.6101</w:t>
            </w:r>
          </w:p>
        </w:tc>
      </w:tr>
      <w:tr w:rsidR="002D13D4" w:rsidRPr="00272937" w14:paraId="13BADA8E" w14:textId="77777777" w:rsidTr="00145A2B">
        <w:trPr>
          <w:trHeight w:val="315"/>
          <w:jc w:val="center"/>
        </w:trPr>
        <w:tc>
          <w:tcPr>
            <w:tcW w:w="829" w:type="dxa"/>
            <w:vMerge/>
            <w:tcBorders>
              <w:top w:val="nil"/>
            </w:tcBorders>
            <w:noWrap/>
            <w:hideMark/>
          </w:tcPr>
          <w:p w14:paraId="679CCAD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051EFFE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114C6B0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4.0772</w:t>
            </w:r>
          </w:p>
        </w:tc>
        <w:tc>
          <w:tcPr>
            <w:tcW w:w="1530" w:type="dxa"/>
            <w:tcBorders>
              <w:top w:val="nil"/>
            </w:tcBorders>
            <w:noWrap/>
          </w:tcPr>
          <w:p w14:paraId="3BB1EBA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0.020796</w:t>
            </w:r>
          </w:p>
        </w:tc>
        <w:tc>
          <w:tcPr>
            <w:tcW w:w="1260" w:type="dxa"/>
            <w:tcBorders>
              <w:top w:val="nil"/>
            </w:tcBorders>
            <w:noWrap/>
          </w:tcPr>
          <w:p w14:paraId="33A9CA1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196.06</w:t>
            </w:r>
          </w:p>
        </w:tc>
      </w:tr>
      <w:tr w:rsidR="002D13D4" w:rsidRPr="00272937" w14:paraId="7CFE02FF" w14:textId="77777777" w:rsidTr="00145A2B">
        <w:trPr>
          <w:trHeight w:val="315"/>
          <w:jc w:val="center"/>
        </w:trPr>
        <w:tc>
          <w:tcPr>
            <w:tcW w:w="829" w:type="dxa"/>
            <w:vMerge/>
            <w:noWrap/>
            <w:hideMark/>
          </w:tcPr>
          <w:p w14:paraId="025F3947"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A251B6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C992A9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6.4601</w:t>
            </w:r>
          </w:p>
        </w:tc>
        <w:tc>
          <w:tcPr>
            <w:tcW w:w="1530" w:type="dxa"/>
            <w:noWrap/>
          </w:tcPr>
          <w:p w14:paraId="3B04C4F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0.001496</w:t>
            </w:r>
          </w:p>
        </w:tc>
        <w:tc>
          <w:tcPr>
            <w:tcW w:w="1260" w:type="dxa"/>
            <w:noWrap/>
          </w:tcPr>
          <w:p w14:paraId="4105223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4318.20</w:t>
            </w:r>
          </w:p>
        </w:tc>
      </w:tr>
      <w:tr w:rsidR="002D13D4" w:rsidRPr="00272937" w14:paraId="4BC5A246" w14:textId="77777777" w:rsidTr="00145A2B">
        <w:trPr>
          <w:trHeight w:val="315"/>
          <w:jc w:val="center"/>
        </w:trPr>
        <w:tc>
          <w:tcPr>
            <w:tcW w:w="829" w:type="dxa"/>
            <w:vMerge w:val="restart"/>
            <w:noWrap/>
            <w:hideMark/>
          </w:tcPr>
          <w:p w14:paraId="37C5F63C" w14:textId="77777777" w:rsidR="002D13D4" w:rsidRPr="00272937" w:rsidRDefault="002D13D4" w:rsidP="00EB7646">
            <w:pPr>
              <w:spacing w:after="0" w:line="240" w:lineRule="auto"/>
              <w:jc w:val="center"/>
              <w:rPr>
                <w:rFonts w:ascii="Arial" w:eastAsia="Times New Roman" w:hAnsi="Arial" w:cs="Arial"/>
                <w:sz w:val="20"/>
                <w:szCs w:val="20"/>
              </w:rPr>
            </w:pPr>
          </w:p>
          <w:p w14:paraId="4084308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2A4708A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0224E04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2.8047</w:t>
            </w:r>
          </w:p>
        </w:tc>
        <w:tc>
          <w:tcPr>
            <w:tcW w:w="1530" w:type="dxa"/>
            <w:noWrap/>
          </w:tcPr>
          <w:p w14:paraId="5BBD51F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0.60865</w:t>
            </w:r>
          </w:p>
        </w:tc>
        <w:tc>
          <w:tcPr>
            <w:tcW w:w="1260" w:type="dxa"/>
            <w:noWrap/>
          </w:tcPr>
          <w:p w14:paraId="08FF78B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4.6082</w:t>
            </w:r>
          </w:p>
        </w:tc>
      </w:tr>
      <w:tr w:rsidR="002D13D4" w:rsidRPr="00272937" w14:paraId="0EE762C7" w14:textId="77777777" w:rsidTr="00145A2B">
        <w:trPr>
          <w:trHeight w:val="315"/>
          <w:jc w:val="center"/>
        </w:trPr>
        <w:tc>
          <w:tcPr>
            <w:tcW w:w="829" w:type="dxa"/>
            <w:vMerge/>
            <w:noWrap/>
            <w:hideMark/>
          </w:tcPr>
          <w:p w14:paraId="77EF22F4"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C1CEE7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6CF42C0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3.7719</w:t>
            </w:r>
          </w:p>
        </w:tc>
        <w:tc>
          <w:tcPr>
            <w:tcW w:w="1530" w:type="dxa"/>
            <w:noWrap/>
          </w:tcPr>
          <w:p w14:paraId="6E49231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0.020289</w:t>
            </w:r>
          </w:p>
        </w:tc>
        <w:tc>
          <w:tcPr>
            <w:tcW w:w="1260" w:type="dxa"/>
            <w:noWrap/>
          </w:tcPr>
          <w:p w14:paraId="06D4059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185.90</w:t>
            </w:r>
          </w:p>
        </w:tc>
      </w:tr>
      <w:tr w:rsidR="002D13D4" w:rsidRPr="00272937" w14:paraId="4E5B3C33" w14:textId="77777777" w:rsidTr="00145A2B">
        <w:trPr>
          <w:trHeight w:val="315"/>
          <w:jc w:val="center"/>
        </w:trPr>
        <w:tc>
          <w:tcPr>
            <w:tcW w:w="829" w:type="dxa"/>
            <w:vMerge/>
            <w:noWrap/>
            <w:hideMark/>
          </w:tcPr>
          <w:p w14:paraId="5DC51581"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CD6CBF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075B448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5.6986</w:t>
            </w:r>
          </w:p>
        </w:tc>
        <w:tc>
          <w:tcPr>
            <w:tcW w:w="1530" w:type="dxa"/>
            <w:noWrap/>
          </w:tcPr>
          <w:p w14:paraId="5360D6A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0.0014836</w:t>
            </w:r>
          </w:p>
        </w:tc>
        <w:tc>
          <w:tcPr>
            <w:tcW w:w="1260" w:type="dxa"/>
            <w:noWrap/>
          </w:tcPr>
          <w:p w14:paraId="45183FF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3841.10</w:t>
            </w:r>
          </w:p>
        </w:tc>
      </w:tr>
      <w:tr w:rsidR="002D13D4" w:rsidRPr="00272937" w14:paraId="3ED79281" w14:textId="77777777" w:rsidTr="00145A2B">
        <w:trPr>
          <w:trHeight w:val="315"/>
          <w:jc w:val="center"/>
        </w:trPr>
        <w:tc>
          <w:tcPr>
            <w:tcW w:w="829" w:type="dxa"/>
            <w:vMerge w:val="restart"/>
            <w:noWrap/>
            <w:hideMark/>
          </w:tcPr>
          <w:p w14:paraId="1D215D53" w14:textId="77777777" w:rsidR="002D13D4" w:rsidRPr="00272937" w:rsidRDefault="002D13D4" w:rsidP="00EB7646">
            <w:pPr>
              <w:spacing w:after="0" w:line="240" w:lineRule="auto"/>
              <w:jc w:val="center"/>
              <w:rPr>
                <w:rFonts w:ascii="Arial" w:eastAsia="Times New Roman" w:hAnsi="Arial" w:cs="Arial"/>
                <w:sz w:val="20"/>
                <w:szCs w:val="20"/>
              </w:rPr>
            </w:pPr>
          </w:p>
          <w:p w14:paraId="2406091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1697FD0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5FD262B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2.8039</w:t>
            </w:r>
          </w:p>
        </w:tc>
        <w:tc>
          <w:tcPr>
            <w:tcW w:w="1530" w:type="dxa"/>
            <w:noWrap/>
          </w:tcPr>
          <w:p w14:paraId="2522AFC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0.60854</w:t>
            </w:r>
          </w:p>
        </w:tc>
        <w:tc>
          <w:tcPr>
            <w:tcW w:w="1260" w:type="dxa"/>
            <w:noWrap/>
          </w:tcPr>
          <w:p w14:paraId="3EBEF55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4.6076</w:t>
            </w:r>
          </w:p>
        </w:tc>
      </w:tr>
      <w:tr w:rsidR="002D13D4" w:rsidRPr="00272937" w14:paraId="4CF1B52E" w14:textId="77777777" w:rsidTr="00145A2B">
        <w:trPr>
          <w:trHeight w:val="315"/>
          <w:jc w:val="center"/>
        </w:trPr>
        <w:tc>
          <w:tcPr>
            <w:tcW w:w="829" w:type="dxa"/>
            <w:vMerge/>
            <w:noWrap/>
            <w:hideMark/>
          </w:tcPr>
          <w:p w14:paraId="6F1C2EA9"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736F46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024A88D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3.6805</w:t>
            </w:r>
          </w:p>
        </w:tc>
        <w:tc>
          <w:tcPr>
            <w:tcW w:w="1530" w:type="dxa"/>
            <w:noWrap/>
          </w:tcPr>
          <w:p w14:paraId="0070FBF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0.02014</w:t>
            </w:r>
          </w:p>
        </w:tc>
        <w:tc>
          <w:tcPr>
            <w:tcW w:w="1260" w:type="dxa"/>
            <w:noWrap/>
          </w:tcPr>
          <w:p w14:paraId="097E4A3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182.75</w:t>
            </w:r>
          </w:p>
        </w:tc>
      </w:tr>
      <w:tr w:rsidR="002D13D4" w:rsidRPr="00272937" w14:paraId="0EC2005B" w14:textId="77777777" w:rsidTr="00145A2B">
        <w:trPr>
          <w:trHeight w:val="315"/>
          <w:jc w:val="center"/>
        </w:trPr>
        <w:tc>
          <w:tcPr>
            <w:tcW w:w="829" w:type="dxa"/>
            <w:vMerge/>
            <w:noWrap/>
            <w:hideMark/>
          </w:tcPr>
          <w:p w14:paraId="6FC07BE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65F642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54920E6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5.1487</w:t>
            </w:r>
          </w:p>
        </w:tc>
        <w:tc>
          <w:tcPr>
            <w:tcW w:w="1530" w:type="dxa"/>
            <w:noWrap/>
          </w:tcPr>
          <w:p w14:paraId="023F3DE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0.0014753</w:t>
            </w:r>
          </w:p>
        </w:tc>
        <w:tc>
          <w:tcPr>
            <w:tcW w:w="1260" w:type="dxa"/>
            <w:noWrap/>
          </w:tcPr>
          <w:p w14:paraId="4F37123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3490.00</w:t>
            </w:r>
          </w:p>
        </w:tc>
      </w:tr>
    </w:tbl>
    <w:p w14:paraId="439454A9" w14:textId="77777777" w:rsidR="002D13D4" w:rsidRDefault="002D13D4" w:rsidP="00EB7646">
      <w:pPr>
        <w:rPr>
          <w:rFonts w:ascii="Arial" w:hAnsi="Arial" w:cs="Arial"/>
          <w:sz w:val="20"/>
          <w:szCs w:val="20"/>
        </w:rPr>
      </w:pPr>
    </w:p>
    <w:p w14:paraId="472B131C" w14:textId="77777777" w:rsidR="00272937" w:rsidRPr="00272937" w:rsidRDefault="00272937" w:rsidP="00EB7646">
      <w:pPr>
        <w:rPr>
          <w:rFonts w:ascii="Arial" w:hAnsi="Arial" w:cs="Arial"/>
          <w:sz w:val="20"/>
          <w:szCs w:val="20"/>
        </w:rPr>
      </w:pPr>
    </w:p>
    <w:p w14:paraId="2C80BAAD" w14:textId="12BA9E68" w:rsidR="002D13D4" w:rsidRPr="00272937" w:rsidRDefault="002D13D4" w:rsidP="00EB7646">
      <w:pPr>
        <w:jc w:val="center"/>
        <w:rPr>
          <w:rFonts w:ascii="Arial" w:hAnsi="Arial" w:cs="Arial"/>
          <w:sz w:val="20"/>
          <w:szCs w:val="20"/>
        </w:rPr>
      </w:pPr>
      <w:r w:rsidRPr="00272937">
        <w:rPr>
          <w:rFonts w:ascii="Arial" w:hAnsi="Arial" w:cs="Arial"/>
          <w:sz w:val="20"/>
          <w:szCs w:val="20"/>
        </w:rPr>
        <w:lastRenderedPageBreak/>
        <w:t xml:space="preserve">Table 18: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Square Obstacle with the Variation of Ha &amp; Ra at </w:t>
      </w:r>
      <w:r w:rsidRPr="00272937">
        <w:rPr>
          <w:rFonts w:ascii="Arial" w:eastAsia="Times New Roman" w:hAnsi="Arial" w:cs="Arial"/>
          <w:sz w:val="20"/>
          <w:szCs w:val="20"/>
        </w:rPr>
        <w:t>λ =45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ɸ=0.04</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69547E58" w14:textId="77777777" w:rsidTr="00000EDF">
        <w:trPr>
          <w:trHeight w:val="431"/>
          <w:jc w:val="center"/>
        </w:trPr>
        <w:tc>
          <w:tcPr>
            <w:tcW w:w="829" w:type="dxa"/>
            <w:tcBorders>
              <w:bottom w:val="single" w:sz="4" w:space="0" w:color="auto"/>
            </w:tcBorders>
            <w:noWrap/>
            <w:hideMark/>
          </w:tcPr>
          <w:p w14:paraId="61864C2C"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78251F3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432B0B52"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655E2553"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67CAC781"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6017A0B3" w14:textId="77777777" w:rsidTr="00000EDF">
        <w:trPr>
          <w:trHeight w:val="315"/>
          <w:jc w:val="center"/>
        </w:trPr>
        <w:tc>
          <w:tcPr>
            <w:tcW w:w="829" w:type="dxa"/>
            <w:vMerge w:val="restart"/>
            <w:tcBorders>
              <w:top w:val="single" w:sz="4" w:space="0" w:color="auto"/>
              <w:bottom w:val="nil"/>
            </w:tcBorders>
            <w:noWrap/>
            <w:hideMark/>
          </w:tcPr>
          <w:p w14:paraId="697FF80B" w14:textId="77777777" w:rsidR="002D13D4" w:rsidRPr="00272937" w:rsidRDefault="002D13D4" w:rsidP="00EB7646">
            <w:pPr>
              <w:spacing w:after="0" w:line="240" w:lineRule="auto"/>
              <w:jc w:val="center"/>
              <w:rPr>
                <w:rFonts w:ascii="Arial" w:eastAsia="Times New Roman" w:hAnsi="Arial" w:cs="Arial"/>
                <w:sz w:val="20"/>
                <w:szCs w:val="20"/>
              </w:rPr>
            </w:pPr>
          </w:p>
          <w:p w14:paraId="6D5BA46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6FBFA8A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26B73FA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2.8078</w:t>
            </w:r>
          </w:p>
        </w:tc>
        <w:tc>
          <w:tcPr>
            <w:tcW w:w="1530" w:type="dxa"/>
            <w:tcBorders>
              <w:top w:val="single" w:sz="4" w:space="0" w:color="auto"/>
              <w:bottom w:val="nil"/>
            </w:tcBorders>
            <w:noWrap/>
          </w:tcPr>
          <w:p w14:paraId="5F12C4A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0.60913</w:t>
            </w:r>
          </w:p>
        </w:tc>
        <w:tc>
          <w:tcPr>
            <w:tcW w:w="1260" w:type="dxa"/>
            <w:tcBorders>
              <w:top w:val="single" w:sz="4" w:space="0" w:color="auto"/>
              <w:bottom w:val="nil"/>
            </w:tcBorders>
            <w:noWrap/>
          </w:tcPr>
          <w:p w14:paraId="6E0F680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4.6096</w:t>
            </w:r>
          </w:p>
        </w:tc>
      </w:tr>
      <w:tr w:rsidR="002D13D4" w:rsidRPr="00272937" w14:paraId="512D663C" w14:textId="77777777" w:rsidTr="00000EDF">
        <w:trPr>
          <w:trHeight w:val="315"/>
          <w:jc w:val="center"/>
        </w:trPr>
        <w:tc>
          <w:tcPr>
            <w:tcW w:w="829" w:type="dxa"/>
            <w:vMerge/>
            <w:tcBorders>
              <w:top w:val="nil"/>
            </w:tcBorders>
            <w:noWrap/>
            <w:hideMark/>
          </w:tcPr>
          <w:p w14:paraId="057CD51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2108641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59F4CD2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4.0206</w:t>
            </w:r>
          </w:p>
        </w:tc>
        <w:tc>
          <w:tcPr>
            <w:tcW w:w="1530" w:type="dxa"/>
            <w:tcBorders>
              <w:top w:val="nil"/>
            </w:tcBorders>
            <w:noWrap/>
          </w:tcPr>
          <w:p w14:paraId="1F6F223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0.020702</w:t>
            </w:r>
          </w:p>
        </w:tc>
        <w:tc>
          <w:tcPr>
            <w:tcW w:w="1260" w:type="dxa"/>
            <w:tcBorders>
              <w:top w:val="nil"/>
            </w:tcBorders>
            <w:noWrap/>
          </w:tcPr>
          <w:p w14:paraId="05816C8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194.21</w:t>
            </w:r>
          </w:p>
        </w:tc>
      </w:tr>
      <w:tr w:rsidR="002D13D4" w:rsidRPr="00272937" w14:paraId="0E7B7A57" w14:textId="77777777" w:rsidTr="00000EDF">
        <w:trPr>
          <w:trHeight w:val="315"/>
          <w:jc w:val="center"/>
        </w:trPr>
        <w:tc>
          <w:tcPr>
            <w:tcW w:w="829" w:type="dxa"/>
            <w:vMerge/>
            <w:noWrap/>
            <w:hideMark/>
          </w:tcPr>
          <w:p w14:paraId="55B7FAE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E21CB2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417BA9C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6.6302</w:t>
            </w:r>
          </w:p>
        </w:tc>
        <w:tc>
          <w:tcPr>
            <w:tcW w:w="1530" w:type="dxa"/>
            <w:noWrap/>
          </w:tcPr>
          <w:p w14:paraId="402E095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0.0014952</w:t>
            </w:r>
          </w:p>
        </w:tc>
        <w:tc>
          <w:tcPr>
            <w:tcW w:w="1260" w:type="dxa"/>
            <w:noWrap/>
          </w:tcPr>
          <w:p w14:paraId="412A4A9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4434.30</w:t>
            </w:r>
          </w:p>
        </w:tc>
      </w:tr>
      <w:tr w:rsidR="002D13D4" w:rsidRPr="00272937" w14:paraId="7DC3154F" w14:textId="77777777" w:rsidTr="00000EDF">
        <w:trPr>
          <w:trHeight w:val="315"/>
          <w:jc w:val="center"/>
        </w:trPr>
        <w:tc>
          <w:tcPr>
            <w:tcW w:w="829" w:type="dxa"/>
            <w:vMerge w:val="restart"/>
            <w:noWrap/>
            <w:hideMark/>
          </w:tcPr>
          <w:p w14:paraId="32111108" w14:textId="77777777" w:rsidR="002D13D4" w:rsidRPr="00272937" w:rsidRDefault="002D13D4" w:rsidP="00EB7646">
            <w:pPr>
              <w:spacing w:after="0" w:line="240" w:lineRule="auto"/>
              <w:jc w:val="center"/>
              <w:rPr>
                <w:rFonts w:ascii="Arial" w:eastAsia="Times New Roman" w:hAnsi="Arial" w:cs="Arial"/>
                <w:sz w:val="20"/>
                <w:szCs w:val="20"/>
              </w:rPr>
            </w:pPr>
          </w:p>
          <w:p w14:paraId="53C726F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1A2DA68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645A144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2.8044</w:t>
            </w:r>
          </w:p>
        </w:tc>
        <w:tc>
          <w:tcPr>
            <w:tcW w:w="1530" w:type="dxa"/>
            <w:noWrap/>
          </w:tcPr>
          <w:p w14:paraId="6EC8F16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0.6086</w:t>
            </w:r>
          </w:p>
        </w:tc>
        <w:tc>
          <w:tcPr>
            <w:tcW w:w="1260" w:type="dxa"/>
            <w:noWrap/>
          </w:tcPr>
          <w:p w14:paraId="2DE3230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4.6079</w:t>
            </w:r>
          </w:p>
        </w:tc>
      </w:tr>
      <w:tr w:rsidR="002D13D4" w:rsidRPr="00272937" w14:paraId="31C59D10" w14:textId="77777777" w:rsidTr="00000EDF">
        <w:trPr>
          <w:trHeight w:val="315"/>
          <w:jc w:val="center"/>
        </w:trPr>
        <w:tc>
          <w:tcPr>
            <w:tcW w:w="829" w:type="dxa"/>
            <w:vMerge/>
            <w:noWrap/>
            <w:hideMark/>
          </w:tcPr>
          <w:p w14:paraId="40157521"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23B4F8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0866AE0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3.7394</w:t>
            </w:r>
          </w:p>
        </w:tc>
        <w:tc>
          <w:tcPr>
            <w:tcW w:w="1530" w:type="dxa"/>
            <w:noWrap/>
          </w:tcPr>
          <w:p w14:paraId="662F476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0.020236</w:t>
            </w:r>
          </w:p>
        </w:tc>
        <w:tc>
          <w:tcPr>
            <w:tcW w:w="1260" w:type="dxa"/>
            <w:noWrap/>
          </w:tcPr>
          <w:p w14:paraId="3ED2A30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184.79</w:t>
            </w:r>
          </w:p>
        </w:tc>
      </w:tr>
      <w:tr w:rsidR="002D13D4" w:rsidRPr="00272937" w14:paraId="4DFB8E03" w14:textId="77777777" w:rsidTr="00000EDF">
        <w:trPr>
          <w:trHeight w:val="315"/>
          <w:jc w:val="center"/>
        </w:trPr>
        <w:tc>
          <w:tcPr>
            <w:tcW w:w="829" w:type="dxa"/>
            <w:vMerge/>
            <w:noWrap/>
            <w:hideMark/>
          </w:tcPr>
          <w:p w14:paraId="05272DE8"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B18CE8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1B7380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5.5641</w:t>
            </w:r>
          </w:p>
        </w:tc>
        <w:tc>
          <w:tcPr>
            <w:tcW w:w="1530" w:type="dxa"/>
            <w:noWrap/>
          </w:tcPr>
          <w:p w14:paraId="3CED467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w:t>
            </w:r>
          </w:p>
        </w:tc>
        <w:tc>
          <w:tcPr>
            <w:tcW w:w="1260" w:type="dxa"/>
            <w:noWrap/>
          </w:tcPr>
          <w:p w14:paraId="75B5794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3759.5</w:t>
            </w:r>
          </w:p>
        </w:tc>
      </w:tr>
      <w:tr w:rsidR="002D13D4" w:rsidRPr="00272937" w14:paraId="3084FE07" w14:textId="77777777" w:rsidTr="00000EDF">
        <w:trPr>
          <w:trHeight w:val="315"/>
          <w:jc w:val="center"/>
        </w:trPr>
        <w:tc>
          <w:tcPr>
            <w:tcW w:w="829" w:type="dxa"/>
            <w:vMerge w:val="restart"/>
            <w:noWrap/>
            <w:hideMark/>
          </w:tcPr>
          <w:p w14:paraId="4683D97D" w14:textId="77777777" w:rsidR="002D13D4" w:rsidRPr="00272937" w:rsidRDefault="002D13D4" w:rsidP="00EB7646">
            <w:pPr>
              <w:spacing w:after="0" w:line="240" w:lineRule="auto"/>
              <w:jc w:val="center"/>
              <w:rPr>
                <w:rFonts w:ascii="Arial" w:eastAsia="Times New Roman" w:hAnsi="Arial" w:cs="Arial"/>
                <w:sz w:val="20"/>
                <w:szCs w:val="20"/>
              </w:rPr>
            </w:pPr>
          </w:p>
          <w:p w14:paraId="4B3B666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40D5518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52A520B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2.8038</w:t>
            </w:r>
          </w:p>
        </w:tc>
        <w:tc>
          <w:tcPr>
            <w:tcW w:w="1530" w:type="dxa"/>
            <w:noWrap/>
          </w:tcPr>
          <w:p w14:paraId="23E4548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0.60852</w:t>
            </w:r>
          </w:p>
        </w:tc>
        <w:tc>
          <w:tcPr>
            <w:tcW w:w="1260" w:type="dxa"/>
            <w:noWrap/>
          </w:tcPr>
          <w:p w14:paraId="098AE52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4.6075</w:t>
            </w:r>
          </w:p>
        </w:tc>
      </w:tr>
      <w:tr w:rsidR="002D13D4" w:rsidRPr="00272937" w14:paraId="74F84B9F" w14:textId="77777777" w:rsidTr="00000EDF">
        <w:trPr>
          <w:trHeight w:val="315"/>
          <w:jc w:val="center"/>
        </w:trPr>
        <w:tc>
          <w:tcPr>
            <w:tcW w:w="829" w:type="dxa"/>
            <w:vMerge/>
            <w:noWrap/>
            <w:hideMark/>
          </w:tcPr>
          <w:p w14:paraId="7912209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77A319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35CCCF1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3.6675</w:t>
            </w:r>
          </w:p>
        </w:tc>
        <w:tc>
          <w:tcPr>
            <w:tcW w:w="1530" w:type="dxa"/>
            <w:noWrap/>
          </w:tcPr>
          <w:p w14:paraId="0D30598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0.020118</w:t>
            </w:r>
          </w:p>
        </w:tc>
        <w:tc>
          <w:tcPr>
            <w:tcW w:w="1260" w:type="dxa"/>
            <w:noWrap/>
          </w:tcPr>
          <w:p w14:paraId="12E84DA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182.30</w:t>
            </w:r>
          </w:p>
        </w:tc>
      </w:tr>
      <w:tr w:rsidR="002D13D4" w:rsidRPr="00272937" w14:paraId="57AB38C0" w14:textId="77777777" w:rsidTr="00000EDF">
        <w:trPr>
          <w:trHeight w:val="315"/>
          <w:jc w:val="center"/>
        </w:trPr>
        <w:tc>
          <w:tcPr>
            <w:tcW w:w="829" w:type="dxa"/>
            <w:vMerge/>
            <w:noWrap/>
            <w:hideMark/>
          </w:tcPr>
          <w:p w14:paraId="7479FCE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6E9458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3E1C0FE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4.991</w:t>
            </w:r>
          </w:p>
        </w:tc>
        <w:tc>
          <w:tcPr>
            <w:tcW w:w="1530" w:type="dxa"/>
            <w:noWrap/>
          </w:tcPr>
          <w:p w14:paraId="559AC09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0.001472</w:t>
            </w:r>
          </w:p>
        </w:tc>
        <w:tc>
          <w:tcPr>
            <w:tcW w:w="1260" w:type="dxa"/>
            <w:noWrap/>
          </w:tcPr>
          <w:p w14:paraId="2CDA8EF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3390.70</w:t>
            </w:r>
          </w:p>
        </w:tc>
      </w:tr>
    </w:tbl>
    <w:p w14:paraId="5EACFF3B" w14:textId="77777777" w:rsidR="002D13D4" w:rsidRPr="00272937" w:rsidRDefault="002D13D4" w:rsidP="00EB7646">
      <w:pPr>
        <w:rPr>
          <w:rFonts w:ascii="Arial" w:hAnsi="Arial" w:cs="Arial"/>
          <w:sz w:val="20"/>
          <w:szCs w:val="20"/>
        </w:rPr>
      </w:pPr>
    </w:p>
    <w:p w14:paraId="3B8AFF15" w14:textId="77777777" w:rsidR="00272937" w:rsidRDefault="00272937" w:rsidP="00EB7646">
      <w:pPr>
        <w:jc w:val="center"/>
        <w:rPr>
          <w:rFonts w:ascii="Arial" w:hAnsi="Arial" w:cs="Arial"/>
          <w:sz w:val="20"/>
          <w:szCs w:val="20"/>
        </w:rPr>
      </w:pPr>
    </w:p>
    <w:p w14:paraId="675547AF" w14:textId="77777777" w:rsidR="00000EDF" w:rsidRDefault="00000EDF" w:rsidP="00EB7646">
      <w:pPr>
        <w:jc w:val="center"/>
        <w:rPr>
          <w:rFonts w:ascii="Arial" w:hAnsi="Arial" w:cs="Arial"/>
          <w:sz w:val="20"/>
          <w:szCs w:val="20"/>
        </w:rPr>
      </w:pPr>
    </w:p>
    <w:p w14:paraId="2DC86056" w14:textId="46312B41"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19: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Square Obstacle with the Variation of Ha &amp; Ra at </w:t>
      </w:r>
      <w:r w:rsidRPr="00272937">
        <w:rPr>
          <w:rFonts w:ascii="Arial" w:eastAsia="Times New Roman" w:hAnsi="Arial" w:cs="Arial"/>
          <w:sz w:val="20"/>
          <w:szCs w:val="20"/>
        </w:rPr>
        <w:t>λ =15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ɸ=0.06</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67DF9C5B" w14:textId="77777777" w:rsidTr="00000EDF">
        <w:trPr>
          <w:trHeight w:val="431"/>
          <w:jc w:val="center"/>
        </w:trPr>
        <w:tc>
          <w:tcPr>
            <w:tcW w:w="829" w:type="dxa"/>
            <w:tcBorders>
              <w:bottom w:val="single" w:sz="4" w:space="0" w:color="auto"/>
            </w:tcBorders>
            <w:noWrap/>
            <w:hideMark/>
          </w:tcPr>
          <w:p w14:paraId="7B249E4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46D8FE3B"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0D9E01C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01B67800"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5026498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49AC44E6" w14:textId="77777777" w:rsidTr="00000EDF">
        <w:trPr>
          <w:trHeight w:val="315"/>
          <w:jc w:val="center"/>
        </w:trPr>
        <w:tc>
          <w:tcPr>
            <w:tcW w:w="829" w:type="dxa"/>
            <w:vMerge w:val="restart"/>
            <w:tcBorders>
              <w:top w:val="single" w:sz="4" w:space="0" w:color="auto"/>
              <w:bottom w:val="nil"/>
            </w:tcBorders>
            <w:noWrap/>
            <w:hideMark/>
          </w:tcPr>
          <w:p w14:paraId="087E3783" w14:textId="77777777" w:rsidR="002D13D4" w:rsidRPr="00272937" w:rsidRDefault="002D13D4" w:rsidP="00EB7646">
            <w:pPr>
              <w:spacing w:after="0" w:line="240" w:lineRule="auto"/>
              <w:jc w:val="center"/>
              <w:rPr>
                <w:rFonts w:ascii="Arial" w:eastAsia="Times New Roman" w:hAnsi="Arial" w:cs="Arial"/>
                <w:sz w:val="20"/>
                <w:szCs w:val="20"/>
              </w:rPr>
            </w:pPr>
          </w:p>
          <w:p w14:paraId="6D24580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2651202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114ACFA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2.9299</w:t>
            </w:r>
          </w:p>
        </w:tc>
        <w:tc>
          <w:tcPr>
            <w:tcW w:w="1530" w:type="dxa"/>
            <w:tcBorders>
              <w:top w:val="single" w:sz="4" w:space="0" w:color="auto"/>
              <w:bottom w:val="nil"/>
            </w:tcBorders>
            <w:noWrap/>
          </w:tcPr>
          <w:p w14:paraId="7E0C496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0.62945</w:t>
            </w:r>
          </w:p>
        </w:tc>
        <w:tc>
          <w:tcPr>
            <w:tcW w:w="1260" w:type="dxa"/>
            <w:tcBorders>
              <w:top w:val="single" w:sz="4" w:space="0" w:color="auto"/>
              <w:bottom w:val="nil"/>
            </w:tcBorders>
            <w:noWrap/>
          </w:tcPr>
          <w:p w14:paraId="3869B0B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4.6546</w:t>
            </w:r>
          </w:p>
        </w:tc>
      </w:tr>
      <w:tr w:rsidR="002D13D4" w:rsidRPr="00272937" w14:paraId="169BD4CC" w14:textId="77777777" w:rsidTr="00000EDF">
        <w:trPr>
          <w:trHeight w:val="315"/>
          <w:jc w:val="center"/>
        </w:trPr>
        <w:tc>
          <w:tcPr>
            <w:tcW w:w="829" w:type="dxa"/>
            <w:vMerge/>
            <w:tcBorders>
              <w:top w:val="nil"/>
            </w:tcBorders>
            <w:noWrap/>
            <w:hideMark/>
          </w:tcPr>
          <w:p w14:paraId="70DC1A2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46E4018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341BEDF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4.2564</w:t>
            </w:r>
          </w:p>
        </w:tc>
        <w:tc>
          <w:tcPr>
            <w:tcW w:w="1530" w:type="dxa"/>
            <w:tcBorders>
              <w:top w:val="nil"/>
            </w:tcBorders>
            <w:noWrap/>
          </w:tcPr>
          <w:p w14:paraId="2E84E69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0.021095</w:t>
            </w:r>
          </w:p>
        </w:tc>
        <w:tc>
          <w:tcPr>
            <w:tcW w:w="1260" w:type="dxa"/>
            <w:tcBorders>
              <w:top w:val="nil"/>
            </w:tcBorders>
            <w:noWrap/>
          </w:tcPr>
          <w:p w14:paraId="3B8FCC4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201.78</w:t>
            </w:r>
          </w:p>
        </w:tc>
      </w:tr>
      <w:tr w:rsidR="002D13D4" w:rsidRPr="00272937" w14:paraId="07CA3375" w14:textId="77777777" w:rsidTr="00000EDF">
        <w:trPr>
          <w:trHeight w:val="315"/>
          <w:jc w:val="center"/>
        </w:trPr>
        <w:tc>
          <w:tcPr>
            <w:tcW w:w="829" w:type="dxa"/>
            <w:vMerge/>
            <w:noWrap/>
            <w:hideMark/>
          </w:tcPr>
          <w:p w14:paraId="733F6142"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183284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7FADC73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6.6043</w:t>
            </w:r>
          </w:p>
        </w:tc>
        <w:tc>
          <w:tcPr>
            <w:tcW w:w="1530" w:type="dxa"/>
            <w:noWrap/>
          </w:tcPr>
          <w:p w14:paraId="48C19B5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0.0015016</w:t>
            </w:r>
          </w:p>
        </w:tc>
        <w:tc>
          <w:tcPr>
            <w:tcW w:w="1260" w:type="dxa"/>
            <w:noWrap/>
          </w:tcPr>
          <w:p w14:paraId="467168B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4398.10</w:t>
            </w:r>
          </w:p>
        </w:tc>
      </w:tr>
      <w:tr w:rsidR="002D13D4" w:rsidRPr="00272937" w14:paraId="7C2793BF" w14:textId="77777777" w:rsidTr="00000EDF">
        <w:trPr>
          <w:trHeight w:val="315"/>
          <w:jc w:val="center"/>
        </w:trPr>
        <w:tc>
          <w:tcPr>
            <w:tcW w:w="829" w:type="dxa"/>
            <w:vMerge w:val="restart"/>
            <w:noWrap/>
            <w:hideMark/>
          </w:tcPr>
          <w:p w14:paraId="7324CB38" w14:textId="77777777" w:rsidR="002D13D4" w:rsidRPr="00272937" w:rsidRDefault="002D13D4" w:rsidP="00EB7646">
            <w:pPr>
              <w:spacing w:after="0" w:line="240" w:lineRule="auto"/>
              <w:jc w:val="center"/>
              <w:rPr>
                <w:rFonts w:ascii="Arial" w:eastAsia="Times New Roman" w:hAnsi="Arial" w:cs="Arial"/>
                <w:sz w:val="20"/>
                <w:szCs w:val="20"/>
              </w:rPr>
            </w:pPr>
          </w:p>
          <w:p w14:paraId="65951AA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242B72E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31E498C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2.9263</w:t>
            </w:r>
          </w:p>
        </w:tc>
        <w:tc>
          <w:tcPr>
            <w:tcW w:w="1530" w:type="dxa"/>
            <w:noWrap/>
          </w:tcPr>
          <w:p w14:paraId="29C7053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0.62891</w:t>
            </w:r>
          </w:p>
        </w:tc>
        <w:tc>
          <w:tcPr>
            <w:tcW w:w="1260" w:type="dxa"/>
            <w:noWrap/>
          </w:tcPr>
          <w:p w14:paraId="531F8B1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4.65</w:t>
            </w:r>
          </w:p>
        </w:tc>
      </w:tr>
      <w:tr w:rsidR="002D13D4" w:rsidRPr="00272937" w14:paraId="528134DD" w14:textId="77777777" w:rsidTr="00000EDF">
        <w:trPr>
          <w:trHeight w:val="315"/>
          <w:jc w:val="center"/>
        </w:trPr>
        <w:tc>
          <w:tcPr>
            <w:tcW w:w="829" w:type="dxa"/>
            <w:vMerge/>
            <w:noWrap/>
            <w:hideMark/>
          </w:tcPr>
          <w:p w14:paraId="155BEE8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2DAEA3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23572D4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3.9692</w:t>
            </w:r>
          </w:p>
        </w:tc>
        <w:tc>
          <w:tcPr>
            <w:tcW w:w="1530" w:type="dxa"/>
            <w:noWrap/>
          </w:tcPr>
          <w:p w14:paraId="6270973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0.020619</w:t>
            </w:r>
          </w:p>
        </w:tc>
        <w:tc>
          <w:tcPr>
            <w:tcW w:w="1260" w:type="dxa"/>
            <w:noWrap/>
          </w:tcPr>
          <w:p w14:paraId="14671AF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192.50</w:t>
            </w:r>
          </w:p>
        </w:tc>
      </w:tr>
      <w:tr w:rsidR="002D13D4" w:rsidRPr="00272937" w14:paraId="493966BD" w14:textId="77777777" w:rsidTr="00000EDF">
        <w:trPr>
          <w:trHeight w:val="315"/>
          <w:jc w:val="center"/>
        </w:trPr>
        <w:tc>
          <w:tcPr>
            <w:tcW w:w="829" w:type="dxa"/>
            <w:vMerge/>
            <w:noWrap/>
            <w:hideMark/>
          </w:tcPr>
          <w:p w14:paraId="41D5EDA8"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70B2B0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27ECC6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5.9163</w:t>
            </w:r>
          </w:p>
        </w:tc>
        <w:tc>
          <w:tcPr>
            <w:tcW w:w="1530" w:type="dxa"/>
            <w:noWrap/>
          </w:tcPr>
          <w:p w14:paraId="2574D7A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0.0014895</w:t>
            </w:r>
          </w:p>
        </w:tc>
        <w:tc>
          <w:tcPr>
            <w:tcW w:w="1260" w:type="dxa"/>
            <w:noWrap/>
          </w:tcPr>
          <w:p w14:paraId="0E82C12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3972.10</w:t>
            </w:r>
          </w:p>
        </w:tc>
      </w:tr>
      <w:tr w:rsidR="002D13D4" w:rsidRPr="00272937" w14:paraId="75799FDA" w14:textId="77777777" w:rsidTr="00000EDF">
        <w:trPr>
          <w:trHeight w:val="315"/>
          <w:jc w:val="center"/>
        </w:trPr>
        <w:tc>
          <w:tcPr>
            <w:tcW w:w="829" w:type="dxa"/>
            <w:vMerge w:val="restart"/>
            <w:noWrap/>
            <w:hideMark/>
          </w:tcPr>
          <w:p w14:paraId="3A272B84" w14:textId="77777777" w:rsidR="002D13D4" w:rsidRPr="00272937" w:rsidRDefault="002D13D4" w:rsidP="00EB7646">
            <w:pPr>
              <w:spacing w:after="0" w:line="240" w:lineRule="auto"/>
              <w:jc w:val="center"/>
              <w:rPr>
                <w:rFonts w:ascii="Arial" w:eastAsia="Times New Roman" w:hAnsi="Arial" w:cs="Arial"/>
                <w:sz w:val="20"/>
                <w:szCs w:val="20"/>
              </w:rPr>
            </w:pPr>
          </w:p>
          <w:p w14:paraId="0BBD2C0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734F413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4286B78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2.9255</w:t>
            </w:r>
          </w:p>
        </w:tc>
        <w:tc>
          <w:tcPr>
            <w:tcW w:w="1530" w:type="dxa"/>
            <w:noWrap/>
          </w:tcPr>
          <w:p w14:paraId="453C4F6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0.62881</w:t>
            </w:r>
          </w:p>
        </w:tc>
        <w:tc>
          <w:tcPr>
            <w:tcW w:w="1260" w:type="dxa"/>
            <w:noWrap/>
          </w:tcPr>
          <w:p w14:paraId="35BED83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4.6525</w:t>
            </w:r>
          </w:p>
        </w:tc>
      </w:tr>
      <w:tr w:rsidR="002D13D4" w:rsidRPr="00272937" w14:paraId="5CFF54CE" w14:textId="77777777" w:rsidTr="00000EDF">
        <w:trPr>
          <w:trHeight w:val="315"/>
          <w:jc w:val="center"/>
        </w:trPr>
        <w:tc>
          <w:tcPr>
            <w:tcW w:w="829" w:type="dxa"/>
            <w:vMerge/>
            <w:noWrap/>
            <w:hideMark/>
          </w:tcPr>
          <w:p w14:paraId="55F66149"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7FF075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3DCA261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3.8836</w:t>
            </w:r>
          </w:p>
        </w:tc>
        <w:tc>
          <w:tcPr>
            <w:tcW w:w="1530" w:type="dxa"/>
            <w:noWrap/>
          </w:tcPr>
          <w:p w14:paraId="0F24401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0.020479</w:t>
            </w:r>
          </w:p>
        </w:tc>
        <w:tc>
          <w:tcPr>
            <w:tcW w:w="1260" w:type="dxa"/>
            <w:noWrap/>
          </w:tcPr>
          <w:p w14:paraId="7CBC406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189.64</w:t>
            </w:r>
          </w:p>
        </w:tc>
      </w:tr>
      <w:tr w:rsidR="002D13D4" w:rsidRPr="00272937" w14:paraId="033FE67B" w14:textId="77777777" w:rsidTr="00000EDF">
        <w:trPr>
          <w:trHeight w:val="315"/>
          <w:jc w:val="center"/>
        </w:trPr>
        <w:tc>
          <w:tcPr>
            <w:tcW w:w="829" w:type="dxa"/>
            <w:vMerge/>
            <w:noWrap/>
            <w:hideMark/>
          </w:tcPr>
          <w:p w14:paraId="4A65554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C84601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D6795D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5.343</w:t>
            </w:r>
          </w:p>
        </w:tc>
        <w:tc>
          <w:tcPr>
            <w:tcW w:w="1530" w:type="dxa"/>
            <w:noWrap/>
          </w:tcPr>
          <w:p w14:paraId="39EC557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0.0014803</w:t>
            </w:r>
          </w:p>
        </w:tc>
        <w:tc>
          <w:tcPr>
            <w:tcW w:w="1260" w:type="dxa"/>
            <w:noWrap/>
          </w:tcPr>
          <w:p w14:paraId="3A9863F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3609.30</w:t>
            </w:r>
          </w:p>
        </w:tc>
      </w:tr>
    </w:tbl>
    <w:p w14:paraId="4579B7CD" w14:textId="77777777" w:rsidR="002D13D4" w:rsidRDefault="002D13D4" w:rsidP="00EB7646">
      <w:pPr>
        <w:rPr>
          <w:rFonts w:ascii="Arial" w:hAnsi="Arial" w:cs="Arial"/>
          <w:sz w:val="20"/>
          <w:szCs w:val="20"/>
        </w:rPr>
      </w:pPr>
    </w:p>
    <w:p w14:paraId="7EBD614B" w14:textId="77777777" w:rsidR="00272937" w:rsidRPr="00272937" w:rsidRDefault="00272937" w:rsidP="00EB7646">
      <w:pPr>
        <w:rPr>
          <w:rFonts w:ascii="Arial" w:hAnsi="Arial" w:cs="Arial"/>
          <w:sz w:val="20"/>
          <w:szCs w:val="20"/>
        </w:rPr>
      </w:pPr>
    </w:p>
    <w:p w14:paraId="698D1960" w14:textId="1EBAE885"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20: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Square Obstacle with the Variation of Ha &amp; Ra at </w:t>
      </w:r>
      <w:r w:rsidRPr="00272937">
        <w:rPr>
          <w:rFonts w:ascii="Arial" w:eastAsia="Times New Roman" w:hAnsi="Arial" w:cs="Arial"/>
          <w:sz w:val="20"/>
          <w:szCs w:val="20"/>
        </w:rPr>
        <w:t>λ =30</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ɸ=0.06</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7AA96A59" w14:textId="77777777" w:rsidTr="00E41805">
        <w:trPr>
          <w:trHeight w:val="431"/>
          <w:jc w:val="center"/>
        </w:trPr>
        <w:tc>
          <w:tcPr>
            <w:tcW w:w="829" w:type="dxa"/>
            <w:tcBorders>
              <w:bottom w:val="single" w:sz="4" w:space="0" w:color="auto"/>
            </w:tcBorders>
            <w:noWrap/>
            <w:hideMark/>
          </w:tcPr>
          <w:p w14:paraId="651369EA"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34D32162"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22B46B3E"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7E82FDAA"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024A624A"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29BC5610" w14:textId="77777777" w:rsidTr="00E41805">
        <w:trPr>
          <w:trHeight w:val="315"/>
          <w:jc w:val="center"/>
        </w:trPr>
        <w:tc>
          <w:tcPr>
            <w:tcW w:w="829" w:type="dxa"/>
            <w:vMerge w:val="restart"/>
            <w:tcBorders>
              <w:top w:val="single" w:sz="4" w:space="0" w:color="auto"/>
              <w:bottom w:val="nil"/>
            </w:tcBorders>
            <w:noWrap/>
            <w:hideMark/>
          </w:tcPr>
          <w:p w14:paraId="5061E4C0" w14:textId="77777777" w:rsidR="002D13D4" w:rsidRPr="00272937" w:rsidRDefault="002D13D4" w:rsidP="00EB7646">
            <w:pPr>
              <w:spacing w:after="0" w:line="240" w:lineRule="auto"/>
              <w:jc w:val="center"/>
              <w:rPr>
                <w:rFonts w:ascii="Arial" w:eastAsia="Times New Roman" w:hAnsi="Arial" w:cs="Arial"/>
                <w:sz w:val="20"/>
                <w:szCs w:val="20"/>
              </w:rPr>
            </w:pPr>
          </w:p>
          <w:p w14:paraId="5691737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250679C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047AF5A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2.9293</w:t>
            </w:r>
          </w:p>
        </w:tc>
        <w:tc>
          <w:tcPr>
            <w:tcW w:w="1530" w:type="dxa"/>
            <w:tcBorders>
              <w:top w:val="single" w:sz="4" w:space="0" w:color="auto"/>
              <w:bottom w:val="nil"/>
            </w:tcBorders>
            <w:noWrap/>
          </w:tcPr>
          <w:p w14:paraId="7C2ED52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0.62937</w:t>
            </w:r>
          </w:p>
        </w:tc>
        <w:tc>
          <w:tcPr>
            <w:tcW w:w="1260" w:type="dxa"/>
            <w:tcBorders>
              <w:top w:val="single" w:sz="4" w:space="0" w:color="auto"/>
              <w:bottom w:val="nil"/>
            </w:tcBorders>
            <w:noWrap/>
          </w:tcPr>
          <w:p w14:paraId="2BB3BF3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4.6543</w:t>
            </w:r>
          </w:p>
        </w:tc>
      </w:tr>
      <w:tr w:rsidR="002D13D4" w:rsidRPr="00272937" w14:paraId="0132EAB3" w14:textId="77777777" w:rsidTr="00E41805">
        <w:trPr>
          <w:trHeight w:val="315"/>
          <w:jc w:val="center"/>
        </w:trPr>
        <w:tc>
          <w:tcPr>
            <w:tcW w:w="829" w:type="dxa"/>
            <w:vMerge/>
            <w:tcBorders>
              <w:top w:val="nil"/>
            </w:tcBorders>
            <w:noWrap/>
            <w:hideMark/>
          </w:tcPr>
          <w:p w14:paraId="393E618E"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293151D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641D62F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4.2218</w:t>
            </w:r>
          </w:p>
        </w:tc>
        <w:tc>
          <w:tcPr>
            <w:tcW w:w="1530" w:type="dxa"/>
            <w:tcBorders>
              <w:top w:val="nil"/>
            </w:tcBorders>
            <w:noWrap/>
          </w:tcPr>
          <w:p w14:paraId="566BABD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0.021037</w:t>
            </w:r>
          </w:p>
        </w:tc>
        <w:tc>
          <w:tcPr>
            <w:tcW w:w="1260" w:type="dxa"/>
            <w:tcBorders>
              <w:top w:val="nil"/>
            </w:tcBorders>
            <w:noWrap/>
          </w:tcPr>
          <w:p w14:paraId="7BAB99A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200.68</w:t>
            </w:r>
          </w:p>
        </w:tc>
      </w:tr>
      <w:tr w:rsidR="002D13D4" w:rsidRPr="00272937" w14:paraId="089C0C62" w14:textId="77777777" w:rsidTr="00E41805">
        <w:trPr>
          <w:trHeight w:val="315"/>
          <w:jc w:val="center"/>
        </w:trPr>
        <w:tc>
          <w:tcPr>
            <w:tcW w:w="829" w:type="dxa"/>
            <w:vMerge/>
            <w:noWrap/>
            <w:hideMark/>
          </w:tcPr>
          <w:p w14:paraId="196283B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36396C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4E9D89A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6.615</w:t>
            </w:r>
          </w:p>
        </w:tc>
        <w:tc>
          <w:tcPr>
            <w:tcW w:w="1530" w:type="dxa"/>
            <w:noWrap/>
          </w:tcPr>
          <w:p w14:paraId="0CB6DD6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0.0015001</w:t>
            </w:r>
          </w:p>
        </w:tc>
        <w:tc>
          <w:tcPr>
            <w:tcW w:w="1260" w:type="dxa"/>
            <w:noWrap/>
          </w:tcPr>
          <w:p w14:paraId="5E589D6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4409.50</w:t>
            </w:r>
          </w:p>
        </w:tc>
      </w:tr>
      <w:tr w:rsidR="002D13D4" w:rsidRPr="00272937" w14:paraId="042A2FD0" w14:textId="77777777" w:rsidTr="00E41805">
        <w:trPr>
          <w:trHeight w:val="315"/>
          <w:jc w:val="center"/>
        </w:trPr>
        <w:tc>
          <w:tcPr>
            <w:tcW w:w="829" w:type="dxa"/>
            <w:vMerge w:val="restart"/>
            <w:noWrap/>
            <w:hideMark/>
          </w:tcPr>
          <w:p w14:paraId="6593BE67" w14:textId="77777777" w:rsidR="002D13D4" w:rsidRPr="00272937" w:rsidRDefault="002D13D4" w:rsidP="00EB7646">
            <w:pPr>
              <w:spacing w:after="0" w:line="240" w:lineRule="auto"/>
              <w:jc w:val="center"/>
              <w:rPr>
                <w:rFonts w:ascii="Arial" w:eastAsia="Times New Roman" w:hAnsi="Arial" w:cs="Arial"/>
                <w:sz w:val="20"/>
                <w:szCs w:val="20"/>
              </w:rPr>
            </w:pPr>
          </w:p>
          <w:p w14:paraId="6FFC551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3E599E9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0F24C52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2.9261</w:t>
            </w:r>
          </w:p>
        </w:tc>
        <w:tc>
          <w:tcPr>
            <w:tcW w:w="1530" w:type="dxa"/>
            <w:noWrap/>
          </w:tcPr>
          <w:p w14:paraId="10ACC7B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0.62889</w:t>
            </w:r>
          </w:p>
        </w:tc>
        <w:tc>
          <w:tcPr>
            <w:tcW w:w="1260" w:type="dxa"/>
            <w:noWrap/>
          </w:tcPr>
          <w:p w14:paraId="4F76305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4.6529</w:t>
            </w:r>
          </w:p>
        </w:tc>
      </w:tr>
      <w:tr w:rsidR="002D13D4" w:rsidRPr="00272937" w14:paraId="458CBE87" w14:textId="77777777" w:rsidTr="00E41805">
        <w:trPr>
          <w:trHeight w:val="315"/>
          <w:jc w:val="center"/>
        </w:trPr>
        <w:tc>
          <w:tcPr>
            <w:tcW w:w="829" w:type="dxa"/>
            <w:vMerge/>
            <w:noWrap/>
            <w:hideMark/>
          </w:tcPr>
          <w:p w14:paraId="6178F1B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7DEBBD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36D8512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3.9508</w:t>
            </w:r>
          </w:p>
        </w:tc>
        <w:tc>
          <w:tcPr>
            <w:tcW w:w="1530" w:type="dxa"/>
            <w:noWrap/>
          </w:tcPr>
          <w:p w14:paraId="23AE851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0.020589</w:t>
            </w:r>
          </w:p>
        </w:tc>
        <w:tc>
          <w:tcPr>
            <w:tcW w:w="1260" w:type="dxa"/>
            <w:noWrap/>
          </w:tcPr>
          <w:p w14:paraId="7933714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191.89</w:t>
            </w:r>
          </w:p>
        </w:tc>
      </w:tr>
      <w:tr w:rsidR="002D13D4" w:rsidRPr="00272937" w14:paraId="350CD03B" w14:textId="77777777" w:rsidTr="00E41805">
        <w:trPr>
          <w:trHeight w:val="315"/>
          <w:jc w:val="center"/>
        </w:trPr>
        <w:tc>
          <w:tcPr>
            <w:tcW w:w="829" w:type="dxa"/>
            <w:vMerge/>
            <w:noWrap/>
            <w:hideMark/>
          </w:tcPr>
          <w:p w14:paraId="43761AE2"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4F221C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7806825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5.8267</w:t>
            </w:r>
          </w:p>
        </w:tc>
        <w:tc>
          <w:tcPr>
            <w:tcW w:w="1530" w:type="dxa"/>
            <w:noWrap/>
          </w:tcPr>
          <w:p w14:paraId="2CC2520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0.0014873</w:t>
            </w:r>
          </w:p>
        </w:tc>
        <w:tc>
          <w:tcPr>
            <w:tcW w:w="1260" w:type="dxa"/>
            <w:noWrap/>
          </w:tcPr>
          <w:p w14:paraId="35D12F3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3917.60</w:t>
            </w:r>
          </w:p>
        </w:tc>
      </w:tr>
      <w:tr w:rsidR="002D13D4" w:rsidRPr="00272937" w14:paraId="558026CD" w14:textId="77777777" w:rsidTr="00E41805">
        <w:trPr>
          <w:trHeight w:val="315"/>
          <w:jc w:val="center"/>
        </w:trPr>
        <w:tc>
          <w:tcPr>
            <w:tcW w:w="829" w:type="dxa"/>
            <w:vMerge w:val="restart"/>
            <w:noWrap/>
            <w:hideMark/>
          </w:tcPr>
          <w:p w14:paraId="479D4851" w14:textId="77777777" w:rsidR="002D13D4" w:rsidRPr="00272937" w:rsidRDefault="002D13D4" w:rsidP="00EB7646">
            <w:pPr>
              <w:spacing w:after="0" w:line="240" w:lineRule="auto"/>
              <w:jc w:val="center"/>
              <w:rPr>
                <w:rFonts w:ascii="Arial" w:eastAsia="Times New Roman" w:hAnsi="Arial" w:cs="Arial"/>
                <w:sz w:val="20"/>
                <w:szCs w:val="20"/>
              </w:rPr>
            </w:pPr>
          </w:p>
          <w:p w14:paraId="77EC1FF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38925C8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61F5A51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2.9255</w:t>
            </w:r>
          </w:p>
        </w:tc>
        <w:tc>
          <w:tcPr>
            <w:tcW w:w="1530" w:type="dxa"/>
            <w:noWrap/>
          </w:tcPr>
          <w:p w14:paraId="27CBB76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0.6288</w:t>
            </w:r>
          </w:p>
        </w:tc>
        <w:tc>
          <w:tcPr>
            <w:tcW w:w="1260" w:type="dxa"/>
            <w:noWrap/>
          </w:tcPr>
          <w:p w14:paraId="4D47C5E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4.6525</w:t>
            </w:r>
          </w:p>
        </w:tc>
      </w:tr>
      <w:tr w:rsidR="002D13D4" w:rsidRPr="00272937" w14:paraId="7CBC9821" w14:textId="77777777" w:rsidTr="00E41805">
        <w:trPr>
          <w:trHeight w:val="315"/>
          <w:jc w:val="center"/>
        </w:trPr>
        <w:tc>
          <w:tcPr>
            <w:tcW w:w="829" w:type="dxa"/>
            <w:vMerge/>
            <w:noWrap/>
            <w:hideMark/>
          </w:tcPr>
          <w:p w14:paraId="305D784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CDC855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02F498B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3.8764</w:t>
            </w:r>
          </w:p>
        </w:tc>
        <w:tc>
          <w:tcPr>
            <w:tcW w:w="1530" w:type="dxa"/>
            <w:noWrap/>
          </w:tcPr>
          <w:p w14:paraId="7C92DE0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0.020467</w:t>
            </w:r>
          </w:p>
        </w:tc>
        <w:tc>
          <w:tcPr>
            <w:tcW w:w="1260" w:type="dxa"/>
            <w:noWrap/>
          </w:tcPr>
          <w:p w14:paraId="295D561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189.40</w:t>
            </w:r>
          </w:p>
        </w:tc>
      </w:tr>
      <w:tr w:rsidR="002D13D4" w:rsidRPr="00272937" w14:paraId="1B92C3DC" w14:textId="77777777" w:rsidTr="00E41805">
        <w:trPr>
          <w:trHeight w:val="315"/>
          <w:jc w:val="center"/>
        </w:trPr>
        <w:tc>
          <w:tcPr>
            <w:tcW w:w="829" w:type="dxa"/>
            <w:vMerge/>
            <w:noWrap/>
            <w:hideMark/>
          </w:tcPr>
          <w:p w14:paraId="6A2519C7"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C5AE7C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367B444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5.2503</w:t>
            </w:r>
          </w:p>
        </w:tc>
        <w:tc>
          <w:tcPr>
            <w:tcW w:w="1530" w:type="dxa"/>
            <w:noWrap/>
          </w:tcPr>
          <w:p w14:paraId="31F7BA2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0.0014785</w:t>
            </w:r>
          </w:p>
        </w:tc>
        <w:tc>
          <w:tcPr>
            <w:tcW w:w="1260" w:type="dxa"/>
            <w:noWrap/>
          </w:tcPr>
          <w:p w14:paraId="07AD39E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3551.20</w:t>
            </w:r>
          </w:p>
        </w:tc>
      </w:tr>
    </w:tbl>
    <w:p w14:paraId="68709534" w14:textId="77777777" w:rsidR="002D13D4" w:rsidRDefault="002D13D4" w:rsidP="00EB7646">
      <w:pPr>
        <w:rPr>
          <w:rFonts w:ascii="Arial" w:hAnsi="Arial" w:cs="Arial"/>
          <w:sz w:val="20"/>
          <w:szCs w:val="20"/>
        </w:rPr>
      </w:pPr>
    </w:p>
    <w:p w14:paraId="6B9E7042" w14:textId="77777777" w:rsidR="00272937" w:rsidRPr="00272937" w:rsidRDefault="00272937" w:rsidP="00EB7646">
      <w:pPr>
        <w:rPr>
          <w:rFonts w:ascii="Arial" w:hAnsi="Arial" w:cs="Arial"/>
          <w:sz w:val="20"/>
          <w:szCs w:val="20"/>
        </w:rPr>
      </w:pPr>
    </w:p>
    <w:p w14:paraId="4218D444" w14:textId="048F1B70" w:rsidR="002D13D4" w:rsidRPr="00272937" w:rsidRDefault="002D13D4" w:rsidP="00EB7646">
      <w:pPr>
        <w:jc w:val="center"/>
        <w:rPr>
          <w:rFonts w:ascii="Arial" w:hAnsi="Arial" w:cs="Arial"/>
          <w:sz w:val="20"/>
          <w:szCs w:val="20"/>
        </w:rPr>
      </w:pPr>
      <w:r w:rsidRPr="00272937">
        <w:rPr>
          <w:rFonts w:ascii="Arial" w:hAnsi="Arial" w:cs="Arial"/>
          <w:sz w:val="20"/>
          <w:szCs w:val="20"/>
        </w:rPr>
        <w:lastRenderedPageBreak/>
        <w:t xml:space="preserve">Table 21: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Square Obstacle with the Variation of Ha &amp; Ra at </w:t>
      </w:r>
      <w:r w:rsidRPr="00272937">
        <w:rPr>
          <w:rFonts w:ascii="Arial" w:eastAsia="Times New Roman" w:hAnsi="Arial" w:cs="Arial"/>
          <w:sz w:val="20"/>
          <w:szCs w:val="20"/>
        </w:rPr>
        <w:t>λ =45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ɸ=0.06</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44C6E579" w14:textId="77777777" w:rsidTr="00E41805">
        <w:trPr>
          <w:trHeight w:val="431"/>
          <w:jc w:val="center"/>
        </w:trPr>
        <w:tc>
          <w:tcPr>
            <w:tcW w:w="829" w:type="dxa"/>
            <w:tcBorders>
              <w:bottom w:val="single" w:sz="4" w:space="0" w:color="auto"/>
            </w:tcBorders>
            <w:noWrap/>
            <w:hideMark/>
          </w:tcPr>
          <w:p w14:paraId="4D940F8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44241A7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3818F79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30DF2EF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7D190AF9"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28F219F6" w14:textId="77777777" w:rsidTr="00E41805">
        <w:trPr>
          <w:trHeight w:val="315"/>
          <w:jc w:val="center"/>
        </w:trPr>
        <w:tc>
          <w:tcPr>
            <w:tcW w:w="829" w:type="dxa"/>
            <w:vMerge w:val="restart"/>
            <w:tcBorders>
              <w:top w:val="single" w:sz="4" w:space="0" w:color="auto"/>
              <w:bottom w:val="nil"/>
            </w:tcBorders>
            <w:noWrap/>
            <w:hideMark/>
          </w:tcPr>
          <w:p w14:paraId="1D5E25E8" w14:textId="77777777" w:rsidR="002D13D4" w:rsidRPr="00272937" w:rsidRDefault="002D13D4" w:rsidP="00EB7646">
            <w:pPr>
              <w:spacing w:after="0" w:line="240" w:lineRule="auto"/>
              <w:jc w:val="center"/>
              <w:rPr>
                <w:rFonts w:ascii="Arial" w:eastAsia="Times New Roman" w:hAnsi="Arial" w:cs="Arial"/>
                <w:sz w:val="20"/>
                <w:szCs w:val="20"/>
              </w:rPr>
            </w:pPr>
          </w:p>
          <w:p w14:paraId="3FE0EBA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32BE471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48BAA8E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2.9285</w:t>
            </w:r>
          </w:p>
        </w:tc>
        <w:tc>
          <w:tcPr>
            <w:tcW w:w="1530" w:type="dxa"/>
            <w:tcBorders>
              <w:top w:val="single" w:sz="4" w:space="0" w:color="auto"/>
              <w:bottom w:val="nil"/>
            </w:tcBorders>
            <w:noWrap/>
          </w:tcPr>
          <w:p w14:paraId="3BEF8F4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0.62925</w:t>
            </w:r>
          </w:p>
        </w:tc>
        <w:tc>
          <w:tcPr>
            <w:tcW w:w="1260" w:type="dxa"/>
            <w:tcBorders>
              <w:top w:val="single" w:sz="4" w:space="0" w:color="auto"/>
              <w:bottom w:val="nil"/>
            </w:tcBorders>
            <w:noWrap/>
          </w:tcPr>
          <w:p w14:paraId="7059327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4.6539</w:t>
            </w:r>
          </w:p>
        </w:tc>
      </w:tr>
      <w:tr w:rsidR="002D13D4" w:rsidRPr="00272937" w14:paraId="6EC7E369" w14:textId="77777777" w:rsidTr="00E41805">
        <w:trPr>
          <w:trHeight w:val="315"/>
          <w:jc w:val="center"/>
        </w:trPr>
        <w:tc>
          <w:tcPr>
            <w:tcW w:w="829" w:type="dxa"/>
            <w:vMerge/>
            <w:tcBorders>
              <w:top w:val="nil"/>
            </w:tcBorders>
            <w:noWrap/>
            <w:hideMark/>
          </w:tcPr>
          <w:p w14:paraId="6ADAA94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619D5B3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6CC0427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4.1679</w:t>
            </w:r>
          </w:p>
        </w:tc>
        <w:tc>
          <w:tcPr>
            <w:tcW w:w="1530" w:type="dxa"/>
            <w:tcBorders>
              <w:top w:val="nil"/>
            </w:tcBorders>
            <w:noWrap/>
          </w:tcPr>
          <w:p w14:paraId="26C1A22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0.020948</w:t>
            </w:r>
          </w:p>
        </w:tc>
        <w:tc>
          <w:tcPr>
            <w:tcW w:w="1260" w:type="dxa"/>
            <w:tcBorders>
              <w:top w:val="nil"/>
            </w:tcBorders>
            <w:noWrap/>
          </w:tcPr>
          <w:p w14:paraId="6D764F2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198.96</w:t>
            </w:r>
          </w:p>
        </w:tc>
      </w:tr>
      <w:tr w:rsidR="002D13D4" w:rsidRPr="00272937" w14:paraId="3E932731" w14:textId="77777777" w:rsidTr="00E41805">
        <w:trPr>
          <w:trHeight w:val="315"/>
          <w:jc w:val="center"/>
        </w:trPr>
        <w:tc>
          <w:tcPr>
            <w:tcW w:w="829" w:type="dxa"/>
            <w:vMerge/>
            <w:noWrap/>
            <w:hideMark/>
          </w:tcPr>
          <w:p w14:paraId="056C1561"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E7CE2D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3815FE5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6.756</w:t>
            </w:r>
          </w:p>
        </w:tc>
        <w:tc>
          <w:tcPr>
            <w:tcW w:w="1530" w:type="dxa"/>
            <w:noWrap/>
          </w:tcPr>
          <w:p w14:paraId="3ECBDD1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0.0014996</w:t>
            </w:r>
          </w:p>
        </w:tc>
        <w:tc>
          <w:tcPr>
            <w:tcW w:w="1260" w:type="dxa"/>
            <w:noWrap/>
          </w:tcPr>
          <w:p w14:paraId="2DEED5F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4505.10</w:t>
            </w:r>
          </w:p>
        </w:tc>
      </w:tr>
      <w:tr w:rsidR="002D13D4" w:rsidRPr="00272937" w14:paraId="0A7F0745" w14:textId="77777777" w:rsidTr="00E41805">
        <w:trPr>
          <w:trHeight w:val="315"/>
          <w:jc w:val="center"/>
        </w:trPr>
        <w:tc>
          <w:tcPr>
            <w:tcW w:w="829" w:type="dxa"/>
            <w:vMerge w:val="restart"/>
            <w:noWrap/>
            <w:hideMark/>
          </w:tcPr>
          <w:p w14:paraId="2E536110" w14:textId="77777777" w:rsidR="002D13D4" w:rsidRPr="00272937" w:rsidRDefault="002D13D4" w:rsidP="00EB7646">
            <w:pPr>
              <w:spacing w:after="0" w:line="240" w:lineRule="auto"/>
              <w:jc w:val="center"/>
              <w:rPr>
                <w:rFonts w:ascii="Arial" w:eastAsia="Times New Roman" w:hAnsi="Arial" w:cs="Arial"/>
                <w:sz w:val="20"/>
                <w:szCs w:val="20"/>
              </w:rPr>
            </w:pPr>
          </w:p>
          <w:p w14:paraId="4FBF699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7D43C52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2BF0A6C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2.9259</w:t>
            </w:r>
          </w:p>
        </w:tc>
        <w:tc>
          <w:tcPr>
            <w:tcW w:w="1530" w:type="dxa"/>
            <w:noWrap/>
          </w:tcPr>
          <w:p w14:paraId="4A3A8F6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0.62885</w:t>
            </w:r>
          </w:p>
        </w:tc>
        <w:tc>
          <w:tcPr>
            <w:tcW w:w="1260" w:type="dxa"/>
            <w:noWrap/>
          </w:tcPr>
          <w:p w14:paraId="439D742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4.6527</w:t>
            </w:r>
          </w:p>
        </w:tc>
      </w:tr>
      <w:tr w:rsidR="002D13D4" w:rsidRPr="00272937" w14:paraId="6F4283B2" w14:textId="77777777" w:rsidTr="00E41805">
        <w:trPr>
          <w:trHeight w:val="315"/>
          <w:jc w:val="center"/>
        </w:trPr>
        <w:tc>
          <w:tcPr>
            <w:tcW w:w="829" w:type="dxa"/>
            <w:vMerge/>
            <w:noWrap/>
            <w:hideMark/>
          </w:tcPr>
          <w:p w14:paraId="46468D8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BB0350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51EE53B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3.9237</w:t>
            </w:r>
          </w:p>
        </w:tc>
        <w:tc>
          <w:tcPr>
            <w:tcW w:w="1530" w:type="dxa"/>
            <w:noWrap/>
          </w:tcPr>
          <w:p w14:paraId="3F0E399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0.020544</w:t>
            </w:r>
          </w:p>
        </w:tc>
        <w:tc>
          <w:tcPr>
            <w:tcW w:w="1260" w:type="dxa"/>
            <w:noWrap/>
          </w:tcPr>
          <w:p w14:paraId="1FC54DB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190.99</w:t>
            </w:r>
          </w:p>
        </w:tc>
      </w:tr>
      <w:tr w:rsidR="002D13D4" w:rsidRPr="00272937" w14:paraId="14BB033C" w14:textId="77777777" w:rsidTr="00E41805">
        <w:trPr>
          <w:trHeight w:val="315"/>
          <w:jc w:val="center"/>
        </w:trPr>
        <w:tc>
          <w:tcPr>
            <w:tcW w:w="829" w:type="dxa"/>
            <w:vMerge/>
            <w:noWrap/>
            <w:hideMark/>
          </w:tcPr>
          <w:p w14:paraId="65C3424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ED3103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5220CC3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5.6832</w:t>
            </w:r>
          </w:p>
        </w:tc>
        <w:tc>
          <w:tcPr>
            <w:tcW w:w="1530" w:type="dxa"/>
            <w:noWrap/>
          </w:tcPr>
          <w:p w14:paraId="4F473E7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0.001484</w:t>
            </w:r>
          </w:p>
        </w:tc>
        <w:tc>
          <w:tcPr>
            <w:tcW w:w="1260" w:type="dxa"/>
            <w:noWrap/>
          </w:tcPr>
          <w:p w14:paraId="7B33FE9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3829.5</w:t>
            </w:r>
          </w:p>
        </w:tc>
      </w:tr>
      <w:tr w:rsidR="002D13D4" w:rsidRPr="00272937" w14:paraId="632D7DE0" w14:textId="77777777" w:rsidTr="00E41805">
        <w:trPr>
          <w:trHeight w:val="315"/>
          <w:jc w:val="center"/>
        </w:trPr>
        <w:tc>
          <w:tcPr>
            <w:tcW w:w="829" w:type="dxa"/>
            <w:vMerge w:val="restart"/>
            <w:noWrap/>
            <w:hideMark/>
          </w:tcPr>
          <w:p w14:paraId="6577CB91" w14:textId="77777777" w:rsidR="002D13D4" w:rsidRPr="00272937" w:rsidRDefault="002D13D4" w:rsidP="00EB7646">
            <w:pPr>
              <w:spacing w:after="0" w:line="240" w:lineRule="auto"/>
              <w:jc w:val="center"/>
              <w:rPr>
                <w:rFonts w:ascii="Arial" w:eastAsia="Times New Roman" w:hAnsi="Arial" w:cs="Arial"/>
                <w:sz w:val="20"/>
                <w:szCs w:val="20"/>
              </w:rPr>
            </w:pPr>
          </w:p>
          <w:p w14:paraId="3FC9716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2E10AD0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50CA9DE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2.9254</w:t>
            </w:r>
          </w:p>
        </w:tc>
        <w:tc>
          <w:tcPr>
            <w:tcW w:w="1530" w:type="dxa"/>
            <w:noWrap/>
          </w:tcPr>
          <w:p w14:paraId="0817FE1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0.62879</w:t>
            </w:r>
          </w:p>
        </w:tc>
        <w:tc>
          <w:tcPr>
            <w:tcW w:w="1260" w:type="dxa"/>
            <w:noWrap/>
          </w:tcPr>
          <w:p w14:paraId="1B7B45B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4.6524</w:t>
            </w:r>
          </w:p>
        </w:tc>
      </w:tr>
      <w:tr w:rsidR="002D13D4" w:rsidRPr="00272937" w14:paraId="7AABEF04" w14:textId="77777777" w:rsidTr="00E41805">
        <w:trPr>
          <w:trHeight w:val="315"/>
          <w:jc w:val="center"/>
        </w:trPr>
        <w:tc>
          <w:tcPr>
            <w:tcW w:w="829" w:type="dxa"/>
            <w:vMerge/>
            <w:noWrap/>
            <w:hideMark/>
          </w:tcPr>
          <w:p w14:paraId="6342EDC3"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9A8478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67CDD3C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3.8661</w:t>
            </w:r>
          </w:p>
        </w:tc>
        <w:tc>
          <w:tcPr>
            <w:tcW w:w="1530" w:type="dxa"/>
            <w:noWrap/>
          </w:tcPr>
          <w:p w14:paraId="5E422DD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0.02045</w:t>
            </w:r>
          </w:p>
        </w:tc>
        <w:tc>
          <w:tcPr>
            <w:tcW w:w="1260" w:type="dxa"/>
            <w:noWrap/>
          </w:tcPr>
          <w:p w14:paraId="2BE4916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189.05</w:t>
            </w:r>
          </w:p>
        </w:tc>
      </w:tr>
      <w:tr w:rsidR="002D13D4" w:rsidRPr="00272937" w14:paraId="5942643A" w14:textId="77777777" w:rsidTr="00E41805">
        <w:trPr>
          <w:trHeight w:val="315"/>
          <w:jc w:val="center"/>
        </w:trPr>
        <w:tc>
          <w:tcPr>
            <w:tcW w:w="829" w:type="dxa"/>
            <w:vMerge/>
            <w:noWrap/>
            <w:hideMark/>
          </w:tcPr>
          <w:p w14:paraId="30FD664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449E5D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22037BD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5.0946</w:t>
            </w:r>
          </w:p>
        </w:tc>
        <w:tc>
          <w:tcPr>
            <w:tcW w:w="1530" w:type="dxa"/>
            <w:noWrap/>
          </w:tcPr>
          <w:p w14:paraId="7AB1CD6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0.0014754</w:t>
            </w:r>
          </w:p>
        </w:tc>
        <w:tc>
          <w:tcPr>
            <w:tcW w:w="1260" w:type="dxa"/>
            <w:noWrap/>
          </w:tcPr>
          <w:p w14:paraId="1222B9E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3453.10</w:t>
            </w:r>
          </w:p>
        </w:tc>
      </w:tr>
    </w:tbl>
    <w:p w14:paraId="630BDD56" w14:textId="77777777" w:rsidR="002D13D4" w:rsidRPr="00272937" w:rsidRDefault="002D13D4" w:rsidP="00EB7646">
      <w:pPr>
        <w:rPr>
          <w:rFonts w:ascii="Arial" w:hAnsi="Arial" w:cs="Arial"/>
          <w:sz w:val="20"/>
          <w:szCs w:val="20"/>
        </w:rPr>
      </w:pPr>
    </w:p>
    <w:p w14:paraId="608ED7AA" w14:textId="77777777" w:rsidR="00272937" w:rsidRDefault="00272937" w:rsidP="00EB7646">
      <w:pPr>
        <w:jc w:val="center"/>
        <w:rPr>
          <w:rFonts w:ascii="Arial" w:hAnsi="Arial" w:cs="Arial"/>
          <w:sz w:val="20"/>
          <w:szCs w:val="20"/>
        </w:rPr>
      </w:pPr>
    </w:p>
    <w:p w14:paraId="37FC42D0" w14:textId="77777777" w:rsidR="00E41805" w:rsidRDefault="00E41805" w:rsidP="00EB7646">
      <w:pPr>
        <w:jc w:val="center"/>
        <w:rPr>
          <w:rFonts w:ascii="Arial" w:hAnsi="Arial" w:cs="Arial"/>
          <w:sz w:val="20"/>
          <w:szCs w:val="20"/>
        </w:rPr>
      </w:pPr>
    </w:p>
    <w:p w14:paraId="59370508" w14:textId="27425D26"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22: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Triangle Obstacle with the Variation of Ha &amp; Ra at </w:t>
      </w:r>
      <w:r w:rsidRPr="00272937">
        <w:rPr>
          <w:rFonts w:ascii="Arial" w:eastAsia="Times New Roman" w:hAnsi="Arial" w:cs="Arial"/>
          <w:sz w:val="20"/>
          <w:szCs w:val="20"/>
        </w:rPr>
        <w:t>λ =15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ɸ=0.02</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1D7701EC" w14:textId="77777777" w:rsidTr="00E41805">
        <w:trPr>
          <w:trHeight w:val="431"/>
          <w:jc w:val="center"/>
        </w:trPr>
        <w:tc>
          <w:tcPr>
            <w:tcW w:w="829" w:type="dxa"/>
            <w:tcBorders>
              <w:bottom w:val="single" w:sz="4" w:space="0" w:color="auto"/>
            </w:tcBorders>
            <w:noWrap/>
            <w:hideMark/>
          </w:tcPr>
          <w:p w14:paraId="2EC8E71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6C5709E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62235F2B"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0206F1D5"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5F78197F"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77FE52D7" w14:textId="77777777" w:rsidTr="00E41805">
        <w:trPr>
          <w:trHeight w:val="315"/>
          <w:jc w:val="center"/>
        </w:trPr>
        <w:tc>
          <w:tcPr>
            <w:tcW w:w="829" w:type="dxa"/>
            <w:vMerge w:val="restart"/>
            <w:tcBorders>
              <w:top w:val="single" w:sz="4" w:space="0" w:color="auto"/>
              <w:bottom w:val="nil"/>
            </w:tcBorders>
            <w:noWrap/>
            <w:hideMark/>
          </w:tcPr>
          <w:p w14:paraId="79916A9C" w14:textId="77777777" w:rsidR="002D13D4" w:rsidRPr="00272937" w:rsidRDefault="002D13D4" w:rsidP="00EB7646">
            <w:pPr>
              <w:spacing w:after="0" w:line="240" w:lineRule="auto"/>
              <w:jc w:val="center"/>
              <w:rPr>
                <w:rFonts w:ascii="Arial" w:eastAsia="Times New Roman" w:hAnsi="Arial" w:cs="Arial"/>
                <w:sz w:val="20"/>
                <w:szCs w:val="20"/>
              </w:rPr>
            </w:pPr>
          </w:p>
          <w:p w14:paraId="5AB3E57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427818A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145748A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2.9106</w:t>
            </w:r>
          </w:p>
        </w:tc>
        <w:tc>
          <w:tcPr>
            <w:tcW w:w="1530" w:type="dxa"/>
            <w:tcBorders>
              <w:top w:val="single" w:sz="4" w:space="0" w:color="auto"/>
              <w:bottom w:val="nil"/>
            </w:tcBorders>
            <w:noWrap/>
          </w:tcPr>
          <w:p w14:paraId="738B74D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0.71807</w:t>
            </w:r>
          </w:p>
        </w:tc>
        <w:tc>
          <w:tcPr>
            <w:tcW w:w="1260" w:type="dxa"/>
            <w:tcBorders>
              <w:top w:val="single" w:sz="4" w:space="0" w:color="auto"/>
              <w:bottom w:val="nil"/>
            </w:tcBorders>
            <w:noWrap/>
          </w:tcPr>
          <w:p w14:paraId="480EB9E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4.0534</w:t>
            </w:r>
          </w:p>
        </w:tc>
      </w:tr>
      <w:tr w:rsidR="002D13D4" w:rsidRPr="00272937" w14:paraId="4822CCC9" w14:textId="77777777" w:rsidTr="00E41805">
        <w:trPr>
          <w:trHeight w:val="315"/>
          <w:jc w:val="center"/>
        </w:trPr>
        <w:tc>
          <w:tcPr>
            <w:tcW w:w="829" w:type="dxa"/>
            <w:vMerge/>
            <w:tcBorders>
              <w:top w:val="nil"/>
            </w:tcBorders>
            <w:noWrap/>
            <w:hideMark/>
          </w:tcPr>
          <w:p w14:paraId="72BCFB5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57030E8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2B51F7E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4.2103</w:t>
            </w:r>
          </w:p>
        </w:tc>
        <w:tc>
          <w:tcPr>
            <w:tcW w:w="1530" w:type="dxa"/>
            <w:tcBorders>
              <w:top w:val="nil"/>
            </w:tcBorders>
            <w:noWrap/>
          </w:tcPr>
          <w:p w14:paraId="029F8FF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0.022264</w:t>
            </w:r>
          </w:p>
        </w:tc>
        <w:tc>
          <w:tcPr>
            <w:tcW w:w="1260" w:type="dxa"/>
            <w:tcBorders>
              <w:top w:val="nil"/>
            </w:tcBorders>
            <w:noWrap/>
          </w:tcPr>
          <w:p w14:paraId="3E61C72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189.11</w:t>
            </w:r>
          </w:p>
        </w:tc>
      </w:tr>
      <w:tr w:rsidR="002D13D4" w:rsidRPr="00272937" w14:paraId="6C74563A" w14:textId="77777777" w:rsidTr="00E41805">
        <w:trPr>
          <w:trHeight w:val="315"/>
          <w:jc w:val="center"/>
        </w:trPr>
        <w:tc>
          <w:tcPr>
            <w:tcW w:w="829" w:type="dxa"/>
            <w:vMerge/>
            <w:noWrap/>
            <w:hideMark/>
          </w:tcPr>
          <w:p w14:paraId="7A1717C7"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2F8288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5387B6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6.3746</w:t>
            </w:r>
          </w:p>
        </w:tc>
        <w:tc>
          <w:tcPr>
            <w:tcW w:w="1530" w:type="dxa"/>
            <w:noWrap/>
          </w:tcPr>
          <w:p w14:paraId="42E39BA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0.0015057</w:t>
            </w:r>
          </w:p>
        </w:tc>
        <w:tc>
          <w:tcPr>
            <w:tcW w:w="1260" w:type="dxa"/>
            <w:noWrap/>
          </w:tcPr>
          <w:p w14:paraId="30D8139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4233.7</w:t>
            </w:r>
          </w:p>
        </w:tc>
      </w:tr>
      <w:tr w:rsidR="002D13D4" w:rsidRPr="00272937" w14:paraId="70AA08AD" w14:textId="77777777" w:rsidTr="00E41805">
        <w:trPr>
          <w:trHeight w:val="315"/>
          <w:jc w:val="center"/>
        </w:trPr>
        <w:tc>
          <w:tcPr>
            <w:tcW w:w="829" w:type="dxa"/>
            <w:vMerge w:val="restart"/>
            <w:noWrap/>
            <w:hideMark/>
          </w:tcPr>
          <w:p w14:paraId="461CEF1F" w14:textId="77777777" w:rsidR="002D13D4" w:rsidRPr="00272937" w:rsidRDefault="002D13D4" w:rsidP="00EB7646">
            <w:pPr>
              <w:spacing w:after="0" w:line="240" w:lineRule="auto"/>
              <w:jc w:val="center"/>
              <w:rPr>
                <w:rFonts w:ascii="Arial" w:eastAsia="Times New Roman" w:hAnsi="Arial" w:cs="Arial"/>
                <w:sz w:val="20"/>
                <w:szCs w:val="20"/>
              </w:rPr>
            </w:pPr>
          </w:p>
          <w:p w14:paraId="5F0E626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45E324E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360C617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2.9094</w:t>
            </w:r>
          </w:p>
        </w:tc>
        <w:tc>
          <w:tcPr>
            <w:tcW w:w="1530" w:type="dxa"/>
            <w:noWrap/>
          </w:tcPr>
          <w:p w14:paraId="1403725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0.71788</w:t>
            </w:r>
          </w:p>
        </w:tc>
        <w:tc>
          <w:tcPr>
            <w:tcW w:w="1260" w:type="dxa"/>
            <w:noWrap/>
          </w:tcPr>
          <w:p w14:paraId="6345325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4.0527</w:t>
            </w:r>
          </w:p>
        </w:tc>
      </w:tr>
      <w:tr w:rsidR="002D13D4" w:rsidRPr="00272937" w14:paraId="74E595A4" w14:textId="77777777" w:rsidTr="00E41805">
        <w:trPr>
          <w:trHeight w:val="315"/>
          <w:jc w:val="center"/>
        </w:trPr>
        <w:tc>
          <w:tcPr>
            <w:tcW w:w="829" w:type="dxa"/>
            <w:vMerge/>
            <w:noWrap/>
            <w:hideMark/>
          </w:tcPr>
          <w:p w14:paraId="461BCE7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33CC30D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3B7AE69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4.0332</w:t>
            </w:r>
          </w:p>
        </w:tc>
        <w:tc>
          <w:tcPr>
            <w:tcW w:w="1530" w:type="dxa"/>
            <w:noWrap/>
          </w:tcPr>
          <w:p w14:paraId="74EC64E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0.021925</w:t>
            </w:r>
          </w:p>
        </w:tc>
        <w:tc>
          <w:tcPr>
            <w:tcW w:w="1260" w:type="dxa"/>
            <w:noWrap/>
          </w:tcPr>
          <w:p w14:paraId="2BE7C10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183.95</w:t>
            </w:r>
          </w:p>
        </w:tc>
      </w:tr>
      <w:tr w:rsidR="002D13D4" w:rsidRPr="00272937" w14:paraId="6AE1ACD5" w14:textId="77777777" w:rsidTr="00E41805">
        <w:trPr>
          <w:trHeight w:val="315"/>
          <w:jc w:val="center"/>
        </w:trPr>
        <w:tc>
          <w:tcPr>
            <w:tcW w:w="829" w:type="dxa"/>
            <w:vMerge/>
            <w:noWrap/>
            <w:hideMark/>
          </w:tcPr>
          <w:p w14:paraId="26AA9BD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A28F98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0FA280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5.6317</w:t>
            </w:r>
          </w:p>
        </w:tc>
        <w:tc>
          <w:tcPr>
            <w:tcW w:w="1530" w:type="dxa"/>
            <w:noWrap/>
          </w:tcPr>
          <w:p w14:paraId="67DF83E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0.0014934</w:t>
            </w:r>
          </w:p>
        </w:tc>
        <w:tc>
          <w:tcPr>
            <w:tcW w:w="1260" w:type="dxa"/>
            <w:noWrap/>
          </w:tcPr>
          <w:p w14:paraId="04D4984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3771</w:t>
            </w:r>
          </w:p>
        </w:tc>
      </w:tr>
      <w:tr w:rsidR="002D13D4" w:rsidRPr="00272937" w14:paraId="2F1E1305" w14:textId="77777777" w:rsidTr="00E41805">
        <w:trPr>
          <w:trHeight w:val="315"/>
          <w:jc w:val="center"/>
        </w:trPr>
        <w:tc>
          <w:tcPr>
            <w:tcW w:w="829" w:type="dxa"/>
            <w:vMerge w:val="restart"/>
            <w:noWrap/>
            <w:hideMark/>
          </w:tcPr>
          <w:p w14:paraId="6EB0628F" w14:textId="77777777" w:rsidR="002D13D4" w:rsidRPr="00272937" w:rsidRDefault="002D13D4" w:rsidP="00EB7646">
            <w:pPr>
              <w:spacing w:after="0" w:line="240" w:lineRule="auto"/>
              <w:jc w:val="center"/>
              <w:rPr>
                <w:rFonts w:ascii="Arial" w:eastAsia="Times New Roman" w:hAnsi="Arial" w:cs="Arial"/>
                <w:sz w:val="20"/>
                <w:szCs w:val="20"/>
              </w:rPr>
            </w:pPr>
          </w:p>
          <w:p w14:paraId="7FC1F97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4F8C2B4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4F648BD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2.909</w:t>
            </w:r>
          </w:p>
        </w:tc>
        <w:tc>
          <w:tcPr>
            <w:tcW w:w="1530" w:type="dxa"/>
            <w:noWrap/>
          </w:tcPr>
          <w:p w14:paraId="5F56BE6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0.71784</w:t>
            </w:r>
          </w:p>
        </w:tc>
        <w:tc>
          <w:tcPr>
            <w:tcW w:w="1260" w:type="dxa"/>
            <w:noWrap/>
          </w:tcPr>
          <w:p w14:paraId="1DD27D4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4.0525</w:t>
            </w:r>
          </w:p>
        </w:tc>
      </w:tr>
      <w:tr w:rsidR="002D13D4" w:rsidRPr="00272937" w14:paraId="23285949" w14:textId="77777777" w:rsidTr="00E41805">
        <w:trPr>
          <w:trHeight w:val="315"/>
          <w:jc w:val="center"/>
        </w:trPr>
        <w:tc>
          <w:tcPr>
            <w:tcW w:w="829" w:type="dxa"/>
            <w:vMerge/>
            <w:noWrap/>
            <w:hideMark/>
          </w:tcPr>
          <w:p w14:paraId="2FCC800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3597FB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2B8649A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3.9932</w:t>
            </w:r>
          </w:p>
        </w:tc>
        <w:tc>
          <w:tcPr>
            <w:tcW w:w="1530" w:type="dxa"/>
            <w:noWrap/>
          </w:tcPr>
          <w:p w14:paraId="59C47D4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0.021849</w:t>
            </w:r>
          </w:p>
        </w:tc>
        <w:tc>
          <w:tcPr>
            <w:tcW w:w="1260" w:type="dxa"/>
            <w:noWrap/>
          </w:tcPr>
          <w:p w14:paraId="620634E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182.77</w:t>
            </w:r>
          </w:p>
        </w:tc>
      </w:tr>
      <w:tr w:rsidR="002D13D4" w:rsidRPr="00272937" w14:paraId="4B6ED918" w14:textId="77777777" w:rsidTr="00E41805">
        <w:trPr>
          <w:trHeight w:val="315"/>
          <w:jc w:val="center"/>
        </w:trPr>
        <w:tc>
          <w:tcPr>
            <w:tcW w:w="829" w:type="dxa"/>
            <w:vMerge/>
            <w:noWrap/>
            <w:hideMark/>
          </w:tcPr>
          <w:p w14:paraId="5DF6176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44ED2BC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59B63FB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5.0893</w:t>
            </w:r>
          </w:p>
        </w:tc>
        <w:tc>
          <w:tcPr>
            <w:tcW w:w="1530" w:type="dxa"/>
            <w:noWrap/>
          </w:tcPr>
          <w:p w14:paraId="3FB682E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0.0014825</w:t>
            </w:r>
          </w:p>
        </w:tc>
        <w:tc>
          <w:tcPr>
            <w:tcW w:w="1260" w:type="dxa"/>
            <w:noWrap/>
          </w:tcPr>
          <w:p w14:paraId="57C8BFB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3433</w:t>
            </w:r>
          </w:p>
        </w:tc>
      </w:tr>
    </w:tbl>
    <w:p w14:paraId="768B47DB" w14:textId="77777777" w:rsidR="002D13D4" w:rsidRDefault="002D13D4" w:rsidP="00EB7646">
      <w:pPr>
        <w:rPr>
          <w:rFonts w:ascii="Arial" w:hAnsi="Arial" w:cs="Arial"/>
          <w:sz w:val="20"/>
          <w:szCs w:val="20"/>
        </w:rPr>
      </w:pPr>
    </w:p>
    <w:p w14:paraId="5A79A4C1" w14:textId="77777777" w:rsidR="00272937" w:rsidRPr="00272937" w:rsidRDefault="00272937" w:rsidP="00EB7646">
      <w:pPr>
        <w:rPr>
          <w:rFonts w:ascii="Arial" w:hAnsi="Arial" w:cs="Arial"/>
          <w:sz w:val="20"/>
          <w:szCs w:val="20"/>
        </w:rPr>
      </w:pPr>
    </w:p>
    <w:p w14:paraId="58508A1A" w14:textId="1EAFA25A"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23: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Triangle Obstacle with the Variation of Ha &amp; Ra at </w:t>
      </w:r>
      <w:r w:rsidRPr="00272937">
        <w:rPr>
          <w:rFonts w:ascii="Arial" w:eastAsia="Times New Roman" w:hAnsi="Arial" w:cs="Arial"/>
          <w:sz w:val="20"/>
          <w:szCs w:val="20"/>
        </w:rPr>
        <w:t>λ =30</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ɸ=0.02</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79FD66B7" w14:textId="77777777" w:rsidTr="00E41805">
        <w:trPr>
          <w:trHeight w:val="431"/>
          <w:jc w:val="center"/>
        </w:trPr>
        <w:tc>
          <w:tcPr>
            <w:tcW w:w="829" w:type="dxa"/>
            <w:tcBorders>
              <w:bottom w:val="single" w:sz="4" w:space="0" w:color="auto"/>
            </w:tcBorders>
            <w:noWrap/>
            <w:hideMark/>
          </w:tcPr>
          <w:p w14:paraId="24CEF6DE"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32E159F2"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0A4474B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7F3DE46B"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0470E492"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02E76C4D" w14:textId="77777777" w:rsidTr="00E41805">
        <w:trPr>
          <w:trHeight w:val="315"/>
          <w:jc w:val="center"/>
        </w:trPr>
        <w:tc>
          <w:tcPr>
            <w:tcW w:w="829" w:type="dxa"/>
            <w:vMerge w:val="restart"/>
            <w:tcBorders>
              <w:top w:val="single" w:sz="4" w:space="0" w:color="auto"/>
              <w:bottom w:val="nil"/>
            </w:tcBorders>
            <w:noWrap/>
            <w:hideMark/>
          </w:tcPr>
          <w:p w14:paraId="095A64BC" w14:textId="77777777" w:rsidR="002D13D4" w:rsidRPr="00272937" w:rsidRDefault="002D13D4" w:rsidP="00EB7646">
            <w:pPr>
              <w:spacing w:after="0" w:line="240" w:lineRule="auto"/>
              <w:jc w:val="center"/>
              <w:rPr>
                <w:rFonts w:ascii="Arial" w:eastAsia="Times New Roman" w:hAnsi="Arial" w:cs="Arial"/>
                <w:sz w:val="20"/>
                <w:szCs w:val="20"/>
              </w:rPr>
            </w:pPr>
          </w:p>
          <w:p w14:paraId="6BD7234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3771A10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1D3C618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2.9107</w:t>
            </w:r>
          </w:p>
        </w:tc>
        <w:tc>
          <w:tcPr>
            <w:tcW w:w="1530" w:type="dxa"/>
            <w:tcBorders>
              <w:top w:val="single" w:sz="4" w:space="0" w:color="auto"/>
              <w:bottom w:val="nil"/>
            </w:tcBorders>
            <w:noWrap/>
          </w:tcPr>
          <w:p w14:paraId="3076C19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0.7181</w:t>
            </w:r>
          </w:p>
        </w:tc>
        <w:tc>
          <w:tcPr>
            <w:tcW w:w="1260" w:type="dxa"/>
            <w:tcBorders>
              <w:top w:val="single" w:sz="4" w:space="0" w:color="auto"/>
              <w:bottom w:val="nil"/>
            </w:tcBorders>
            <w:noWrap/>
          </w:tcPr>
          <w:p w14:paraId="56EDFBF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4.0534</w:t>
            </w:r>
          </w:p>
        </w:tc>
      </w:tr>
      <w:tr w:rsidR="002D13D4" w:rsidRPr="00272937" w14:paraId="6FCD8D80" w14:textId="77777777" w:rsidTr="00E41805">
        <w:trPr>
          <w:trHeight w:val="315"/>
          <w:jc w:val="center"/>
        </w:trPr>
        <w:tc>
          <w:tcPr>
            <w:tcW w:w="829" w:type="dxa"/>
            <w:vMerge/>
            <w:tcBorders>
              <w:top w:val="nil"/>
            </w:tcBorders>
            <w:noWrap/>
            <w:hideMark/>
          </w:tcPr>
          <w:p w14:paraId="03328358"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43E5716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543B7FB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4.2444</w:t>
            </w:r>
          </w:p>
        </w:tc>
        <w:tc>
          <w:tcPr>
            <w:tcW w:w="1530" w:type="dxa"/>
            <w:tcBorders>
              <w:top w:val="nil"/>
            </w:tcBorders>
            <w:noWrap/>
          </w:tcPr>
          <w:p w14:paraId="09A017E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0.022329</w:t>
            </w:r>
          </w:p>
        </w:tc>
        <w:tc>
          <w:tcPr>
            <w:tcW w:w="1260" w:type="dxa"/>
            <w:tcBorders>
              <w:top w:val="nil"/>
            </w:tcBorders>
            <w:noWrap/>
          </w:tcPr>
          <w:p w14:paraId="5DC1D32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190.08</w:t>
            </w:r>
          </w:p>
        </w:tc>
      </w:tr>
      <w:tr w:rsidR="002D13D4" w:rsidRPr="00272937" w14:paraId="2EFD3875" w14:textId="77777777" w:rsidTr="00E41805">
        <w:trPr>
          <w:trHeight w:val="315"/>
          <w:jc w:val="center"/>
        </w:trPr>
        <w:tc>
          <w:tcPr>
            <w:tcW w:w="829" w:type="dxa"/>
            <w:vMerge/>
            <w:noWrap/>
            <w:hideMark/>
          </w:tcPr>
          <w:p w14:paraId="3BBA52A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6017A8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31C761A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6.4336</w:t>
            </w:r>
          </w:p>
        </w:tc>
        <w:tc>
          <w:tcPr>
            <w:tcW w:w="1530" w:type="dxa"/>
            <w:noWrap/>
          </w:tcPr>
          <w:p w14:paraId="48FAAD1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0.0015064</w:t>
            </w:r>
          </w:p>
        </w:tc>
        <w:tc>
          <w:tcPr>
            <w:tcW w:w="1260" w:type="dxa"/>
            <w:noWrap/>
          </w:tcPr>
          <w:p w14:paraId="53CE5E1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4270.8</w:t>
            </w:r>
          </w:p>
        </w:tc>
      </w:tr>
      <w:tr w:rsidR="002D13D4" w:rsidRPr="00272937" w14:paraId="0AE84C0B" w14:textId="77777777" w:rsidTr="00E41805">
        <w:trPr>
          <w:trHeight w:val="315"/>
          <w:jc w:val="center"/>
        </w:trPr>
        <w:tc>
          <w:tcPr>
            <w:tcW w:w="829" w:type="dxa"/>
            <w:vMerge w:val="restart"/>
            <w:noWrap/>
            <w:hideMark/>
          </w:tcPr>
          <w:p w14:paraId="436BA3A4" w14:textId="77777777" w:rsidR="002D13D4" w:rsidRPr="00272937" w:rsidRDefault="002D13D4" w:rsidP="00EB7646">
            <w:pPr>
              <w:spacing w:after="0" w:line="240" w:lineRule="auto"/>
              <w:jc w:val="center"/>
              <w:rPr>
                <w:rFonts w:ascii="Arial" w:eastAsia="Times New Roman" w:hAnsi="Arial" w:cs="Arial"/>
                <w:sz w:val="20"/>
                <w:szCs w:val="20"/>
              </w:rPr>
            </w:pPr>
          </w:p>
          <w:p w14:paraId="13719AD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084D7F1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2011B1E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2.9093</w:t>
            </w:r>
          </w:p>
        </w:tc>
        <w:tc>
          <w:tcPr>
            <w:tcW w:w="1530" w:type="dxa"/>
            <w:noWrap/>
          </w:tcPr>
          <w:p w14:paraId="61E1EFB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0.71787</w:t>
            </w:r>
          </w:p>
        </w:tc>
        <w:tc>
          <w:tcPr>
            <w:tcW w:w="1260" w:type="dxa"/>
            <w:noWrap/>
          </w:tcPr>
          <w:p w14:paraId="33B6E7D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4.0527</w:t>
            </w:r>
          </w:p>
        </w:tc>
      </w:tr>
      <w:tr w:rsidR="002D13D4" w:rsidRPr="00272937" w14:paraId="2977EF06" w14:textId="77777777" w:rsidTr="00E41805">
        <w:trPr>
          <w:trHeight w:val="315"/>
          <w:jc w:val="center"/>
        </w:trPr>
        <w:tc>
          <w:tcPr>
            <w:tcW w:w="829" w:type="dxa"/>
            <w:vMerge/>
            <w:noWrap/>
            <w:hideMark/>
          </w:tcPr>
          <w:p w14:paraId="0CB9F2E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4A9390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7AFD8D9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4.0301</w:t>
            </w:r>
          </w:p>
        </w:tc>
        <w:tc>
          <w:tcPr>
            <w:tcW w:w="1530" w:type="dxa"/>
            <w:noWrap/>
          </w:tcPr>
          <w:p w14:paraId="6C2DE81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0.021919</w:t>
            </w:r>
          </w:p>
        </w:tc>
        <w:tc>
          <w:tcPr>
            <w:tcW w:w="1260" w:type="dxa"/>
            <w:noWrap/>
          </w:tcPr>
          <w:p w14:paraId="382CCB1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183.86</w:t>
            </w:r>
          </w:p>
        </w:tc>
      </w:tr>
      <w:tr w:rsidR="002D13D4" w:rsidRPr="00272937" w14:paraId="2770D642" w14:textId="77777777" w:rsidTr="00E41805">
        <w:trPr>
          <w:trHeight w:val="315"/>
          <w:jc w:val="center"/>
        </w:trPr>
        <w:tc>
          <w:tcPr>
            <w:tcW w:w="829" w:type="dxa"/>
            <w:vMerge/>
            <w:noWrap/>
            <w:hideMark/>
          </w:tcPr>
          <w:p w14:paraId="79197F7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23BBA3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2864B76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5.6355</w:t>
            </w:r>
          </w:p>
        </w:tc>
        <w:tc>
          <w:tcPr>
            <w:tcW w:w="1530" w:type="dxa"/>
            <w:noWrap/>
          </w:tcPr>
          <w:p w14:paraId="3ADD1DA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0.0014927</w:t>
            </w:r>
          </w:p>
        </w:tc>
        <w:tc>
          <w:tcPr>
            <w:tcW w:w="1260" w:type="dxa"/>
            <w:noWrap/>
          </w:tcPr>
          <w:p w14:paraId="4FC72F5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3775.3</w:t>
            </w:r>
          </w:p>
        </w:tc>
      </w:tr>
      <w:tr w:rsidR="002D13D4" w:rsidRPr="00272937" w14:paraId="6E161BEF" w14:textId="77777777" w:rsidTr="00E41805">
        <w:trPr>
          <w:trHeight w:val="315"/>
          <w:jc w:val="center"/>
        </w:trPr>
        <w:tc>
          <w:tcPr>
            <w:tcW w:w="829" w:type="dxa"/>
            <w:vMerge w:val="restart"/>
            <w:noWrap/>
            <w:hideMark/>
          </w:tcPr>
          <w:p w14:paraId="2ED862CA" w14:textId="77777777" w:rsidR="002D13D4" w:rsidRPr="00272937" w:rsidRDefault="002D13D4" w:rsidP="00EB7646">
            <w:pPr>
              <w:spacing w:after="0" w:line="240" w:lineRule="auto"/>
              <w:jc w:val="center"/>
              <w:rPr>
                <w:rFonts w:ascii="Arial" w:eastAsia="Times New Roman" w:hAnsi="Arial" w:cs="Arial"/>
                <w:sz w:val="20"/>
                <w:szCs w:val="20"/>
              </w:rPr>
            </w:pPr>
          </w:p>
          <w:p w14:paraId="3E52BDC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0747E97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6CD54AF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2.909</w:t>
            </w:r>
          </w:p>
        </w:tc>
        <w:tc>
          <w:tcPr>
            <w:tcW w:w="1530" w:type="dxa"/>
            <w:noWrap/>
          </w:tcPr>
          <w:p w14:paraId="4DA97E1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0.71783</w:t>
            </w:r>
          </w:p>
        </w:tc>
        <w:tc>
          <w:tcPr>
            <w:tcW w:w="1260" w:type="dxa"/>
            <w:noWrap/>
          </w:tcPr>
          <w:p w14:paraId="7A56C6D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4.0524</w:t>
            </w:r>
          </w:p>
        </w:tc>
      </w:tr>
      <w:tr w:rsidR="002D13D4" w:rsidRPr="00272937" w14:paraId="6BB9683B" w14:textId="77777777" w:rsidTr="00E41805">
        <w:trPr>
          <w:trHeight w:val="315"/>
          <w:jc w:val="center"/>
        </w:trPr>
        <w:tc>
          <w:tcPr>
            <w:tcW w:w="829" w:type="dxa"/>
            <w:vMerge/>
            <w:noWrap/>
            <w:hideMark/>
          </w:tcPr>
          <w:p w14:paraId="613AA21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16A7AA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0CF0D22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3.9908</w:t>
            </w:r>
          </w:p>
        </w:tc>
        <w:tc>
          <w:tcPr>
            <w:tcW w:w="1530" w:type="dxa"/>
            <w:noWrap/>
          </w:tcPr>
          <w:p w14:paraId="0DBC034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0.021844</w:t>
            </w:r>
          </w:p>
        </w:tc>
        <w:tc>
          <w:tcPr>
            <w:tcW w:w="1260" w:type="dxa"/>
            <w:noWrap/>
          </w:tcPr>
          <w:p w14:paraId="00D7A3F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182.69</w:t>
            </w:r>
          </w:p>
        </w:tc>
      </w:tr>
      <w:tr w:rsidR="002D13D4" w:rsidRPr="00272937" w14:paraId="17E5B5F3" w14:textId="77777777" w:rsidTr="00E41805">
        <w:trPr>
          <w:trHeight w:val="315"/>
          <w:jc w:val="center"/>
        </w:trPr>
        <w:tc>
          <w:tcPr>
            <w:tcW w:w="829" w:type="dxa"/>
            <w:vMerge/>
            <w:noWrap/>
            <w:hideMark/>
          </w:tcPr>
          <w:p w14:paraId="42E0A029"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3E6D2C8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7D51CC2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5.062</w:t>
            </w:r>
          </w:p>
        </w:tc>
        <w:tc>
          <w:tcPr>
            <w:tcW w:w="1530" w:type="dxa"/>
            <w:noWrap/>
          </w:tcPr>
          <w:p w14:paraId="4612965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0.0014813</w:t>
            </w:r>
          </w:p>
        </w:tc>
        <w:tc>
          <w:tcPr>
            <w:tcW w:w="1260" w:type="dxa"/>
            <w:noWrap/>
          </w:tcPr>
          <w:p w14:paraId="521F5AA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3417.3</w:t>
            </w:r>
          </w:p>
        </w:tc>
      </w:tr>
    </w:tbl>
    <w:p w14:paraId="6281F9BA" w14:textId="77777777" w:rsidR="002D13D4" w:rsidRDefault="002D13D4" w:rsidP="00EB7646">
      <w:pPr>
        <w:rPr>
          <w:rFonts w:ascii="Arial" w:hAnsi="Arial" w:cs="Arial"/>
          <w:sz w:val="20"/>
          <w:szCs w:val="20"/>
        </w:rPr>
      </w:pPr>
    </w:p>
    <w:p w14:paraId="643F68A0" w14:textId="77777777" w:rsidR="00272937" w:rsidRPr="00272937" w:rsidRDefault="00272937" w:rsidP="00EB7646">
      <w:pPr>
        <w:rPr>
          <w:rFonts w:ascii="Arial" w:hAnsi="Arial" w:cs="Arial"/>
          <w:sz w:val="20"/>
          <w:szCs w:val="20"/>
        </w:rPr>
      </w:pPr>
    </w:p>
    <w:p w14:paraId="2F56353B" w14:textId="1775DE14" w:rsidR="002D13D4" w:rsidRPr="00272937" w:rsidRDefault="002D13D4" w:rsidP="00EB7646">
      <w:pPr>
        <w:jc w:val="center"/>
        <w:rPr>
          <w:rFonts w:ascii="Arial" w:hAnsi="Arial" w:cs="Arial"/>
          <w:sz w:val="20"/>
          <w:szCs w:val="20"/>
        </w:rPr>
      </w:pPr>
      <w:r w:rsidRPr="00272937">
        <w:rPr>
          <w:rFonts w:ascii="Arial" w:hAnsi="Arial" w:cs="Arial"/>
          <w:sz w:val="20"/>
          <w:szCs w:val="20"/>
        </w:rPr>
        <w:lastRenderedPageBreak/>
        <w:t xml:space="preserve">Table 24: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Triangle Obstacle with the Variation of Ha &amp; Ra at </w:t>
      </w:r>
      <w:r w:rsidRPr="00272937">
        <w:rPr>
          <w:rFonts w:ascii="Arial" w:eastAsia="Times New Roman" w:hAnsi="Arial" w:cs="Arial"/>
          <w:sz w:val="20"/>
          <w:szCs w:val="20"/>
        </w:rPr>
        <w:t>λ =45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ɸ=0.02</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5B9ADAA3" w14:textId="77777777" w:rsidTr="00E41805">
        <w:trPr>
          <w:trHeight w:val="431"/>
          <w:jc w:val="center"/>
        </w:trPr>
        <w:tc>
          <w:tcPr>
            <w:tcW w:w="829" w:type="dxa"/>
            <w:tcBorders>
              <w:bottom w:val="single" w:sz="4" w:space="0" w:color="auto"/>
            </w:tcBorders>
            <w:noWrap/>
            <w:hideMark/>
          </w:tcPr>
          <w:p w14:paraId="1944D80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0121265F"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6FC9AE1A"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27290001"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6AF1DC3C"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0677667B" w14:textId="77777777" w:rsidTr="00E41805">
        <w:trPr>
          <w:trHeight w:val="315"/>
          <w:jc w:val="center"/>
        </w:trPr>
        <w:tc>
          <w:tcPr>
            <w:tcW w:w="829" w:type="dxa"/>
            <w:vMerge w:val="restart"/>
            <w:tcBorders>
              <w:top w:val="single" w:sz="4" w:space="0" w:color="auto"/>
              <w:bottom w:val="nil"/>
            </w:tcBorders>
            <w:noWrap/>
            <w:hideMark/>
          </w:tcPr>
          <w:p w14:paraId="5EC28E55" w14:textId="77777777" w:rsidR="002D13D4" w:rsidRPr="00272937" w:rsidRDefault="002D13D4" w:rsidP="00EB7646">
            <w:pPr>
              <w:spacing w:after="0" w:line="240" w:lineRule="auto"/>
              <w:jc w:val="center"/>
              <w:rPr>
                <w:rFonts w:ascii="Arial" w:eastAsia="Times New Roman" w:hAnsi="Arial" w:cs="Arial"/>
                <w:sz w:val="20"/>
                <w:szCs w:val="20"/>
              </w:rPr>
            </w:pPr>
          </w:p>
          <w:p w14:paraId="68DB3B0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3D7467D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35BF827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2.9108</w:t>
            </w:r>
          </w:p>
        </w:tc>
        <w:tc>
          <w:tcPr>
            <w:tcW w:w="1530" w:type="dxa"/>
            <w:tcBorders>
              <w:top w:val="single" w:sz="4" w:space="0" w:color="auto"/>
              <w:bottom w:val="nil"/>
            </w:tcBorders>
            <w:noWrap/>
          </w:tcPr>
          <w:p w14:paraId="0EFCB1E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0.71813</w:t>
            </w:r>
          </w:p>
        </w:tc>
        <w:tc>
          <w:tcPr>
            <w:tcW w:w="1260" w:type="dxa"/>
            <w:tcBorders>
              <w:top w:val="single" w:sz="4" w:space="0" w:color="auto"/>
              <w:bottom w:val="nil"/>
            </w:tcBorders>
            <w:noWrap/>
          </w:tcPr>
          <w:p w14:paraId="0F42886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4.0533</w:t>
            </w:r>
          </w:p>
        </w:tc>
      </w:tr>
      <w:tr w:rsidR="002D13D4" w:rsidRPr="00272937" w14:paraId="467AB153" w14:textId="77777777" w:rsidTr="00E41805">
        <w:trPr>
          <w:trHeight w:val="315"/>
          <w:jc w:val="center"/>
        </w:trPr>
        <w:tc>
          <w:tcPr>
            <w:tcW w:w="829" w:type="dxa"/>
            <w:vMerge/>
            <w:tcBorders>
              <w:top w:val="nil"/>
            </w:tcBorders>
            <w:noWrap/>
            <w:hideMark/>
          </w:tcPr>
          <w:p w14:paraId="2DA343B8"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6B69A4C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4EE4978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4.2493</w:t>
            </w:r>
          </w:p>
        </w:tc>
        <w:tc>
          <w:tcPr>
            <w:tcW w:w="1530" w:type="dxa"/>
            <w:tcBorders>
              <w:top w:val="nil"/>
            </w:tcBorders>
            <w:noWrap/>
          </w:tcPr>
          <w:p w14:paraId="3295F97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0.022339</w:t>
            </w:r>
          </w:p>
        </w:tc>
        <w:tc>
          <w:tcPr>
            <w:tcW w:w="1260" w:type="dxa"/>
            <w:tcBorders>
              <w:top w:val="nil"/>
            </w:tcBorders>
            <w:noWrap/>
          </w:tcPr>
          <w:p w14:paraId="3E90723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190.22</w:t>
            </w:r>
          </w:p>
        </w:tc>
      </w:tr>
      <w:tr w:rsidR="002D13D4" w:rsidRPr="00272937" w14:paraId="361447A0" w14:textId="77777777" w:rsidTr="00E41805">
        <w:trPr>
          <w:trHeight w:val="315"/>
          <w:jc w:val="center"/>
        </w:trPr>
        <w:tc>
          <w:tcPr>
            <w:tcW w:w="829" w:type="dxa"/>
            <w:vMerge/>
            <w:noWrap/>
            <w:hideMark/>
          </w:tcPr>
          <w:p w14:paraId="6BF194F7"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DECC37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F12755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6.4137</w:t>
            </w:r>
          </w:p>
        </w:tc>
        <w:tc>
          <w:tcPr>
            <w:tcW w:w="1530" w:type="dxa"/>
            <w:noWrap/>
          </w:tcPr>
          <w:p w14:paraId="322C08F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0.0015053</w:t>
            </w:r>
          </w:p>
        </w:tc>
        <w:tc>
          <w:tcPr>
            <w:tcW w:w="1260" w:type="dxa"/>
            <w:noWrap/>
          </w:tcPr>
          <w:p w14:paraId="5E60792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4260.8</w:t>
            </w:r>
          </w:p>
        </w:tc>
      </w:tr>
      <w:tr w:rsidR="002D13D4" w:rsidRPr="00272937" w14:paraId="3B389B76" w14:textId="77777777" w:rsidTr="00E41805">
        <w:trPr>
          <w:trHeight w:val="315"/>
          <w:jc w:val="center"/>
        </w:trPr>
        <w:tc>
          <w:tcPr>
            <w:tcW w:w="829" w:type="dxa"/>
            <w:vMerge w:val="restart"/>
            <w:noWrap/>
            <w:hideMark/>
          </w:tcPr>
          <w:p w14:paraId="430C8E08" w14:textId="77777777" w:rsidR="002D13D4" w:rsidRPr="00272937" w:rsidRDefault="002D13D4" w:rsidP="00EB7646">
            <w:pPr>
              <w:spacing w:after="0" w:line="240" w:lineRule="auto"/>
              <w:jc w:val="center"/>
              <w:rPr>
                <w:rFonts w:ascii="Arial" w:eastAsia="Times New Roman" w:hAnsi="Arial" w:cs="Arial"/>
                <w:sz w:val="20"/>
                <w:szCs w:val="20"/>
              </w:rPr>
            </w:pPr>
          </w:p>
          <w:p w14:paraId="53B198A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5F393C8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31D3809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2.9092</w:t>
            </w:r>
          </w:p>
        </w:tc>
        <w:tc>
          <w:tcPr>
            <w:tcW w:w="1530" w:type="dxa"/>
            <w:noWrap/>
          </w:tcPr>
          <w:p w14:paraId="19F955F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0.71787</w:t>
            </w:r>
          </w:p>
        </w:tc>
        <w:tc>
          <w:tcPr>
            <w:tcW w:w="1260" w:type="dxa"/>
            <w:noWrap/>
          </w:tcPr>
          <w:p w14:paraId="0D6372D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4.0526</w:t>
            </w:r>
          </w:p>
        </w:tc>
      </w:tr>
      <w:tr w:rsidR="002D13D4" w:rsidRPr="00272937" w14:paraId="7705F41F" w14:textId="77777777" w:rsidTr="00E41805">
        <w:trPr>
          <w:trHeight w:val="315"/>
          <w:jc w:val="center"/>
        </w:trPr>
        <w:tc>
          <w:tcPr>
            <w:tcW w:w="829" w:type="dxa"/>
            <w:vMerge/>
            <w:noWrap/>
            <w:hideMark/>
          </w:tcPr>
          <w:p w14:paraId="05B0C80D"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9F7477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4E7D17D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4.0242</w:t>
            </w:r>
          </w:p>
        </w:tc>
        <w:tc>
          <w:tcPr>
            <w:tcW w:w="1530" w:type="dxa"/>
            <w:noWrap/>
          </w:tcPr>
          <w:p w14:paraId="30085FC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0.021907</w:t>
            </w:r>
          </w:p>
        </w:tc>
        <w:tc>
          <w:tcPr>
            <w:tcW w:w="1260" w:type="dxa"/>
            <w:noWrap/>
          </w:tcPr>
          <w:p w14:paraId="4C4E685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183.69</w:t>
            </w:r>
          </w:p>
        </w:tc>
      </w:tr>
      <w:tr w:rsidR="002D13D4" w:rsidRPr="00272937" w14:paraId="0A144FFD" w14:textId="77777777" w:rsidTr="00E41805">
        <w:trPr>
          <w:trHeight w:val="315"/>
          <w:jc w:val="center"/>
        </w:trPr>
        <w:tc>
          <w:tcPr>
            <w:tcW w:w="829" w:type="dxa"/>
            <w:vMerge/>
            <w:noWrap/>
            <w:hideMark/>
          </w:tcPr>
          <w:p w14:paraId="3A7348A4"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3B68D5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3D58898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5.5577</w:t>
            </w:r>
          </w:p>
        </w:tc>
        <w:tc>
          <w:tcPr>
            <w:tcW w:w="1530" w:type="dxa"/>
            <w:noWrap/>
          </w:tcPr>
          <w:p w14:paraId="08A030D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0.0014901</w:t>
            </w:r>
          </w:p>
        </w:tc>
        <w:tc>
          <w:tcPr>
            <w:tcW w:w="1260" w:type="dxa"/>
            <w:noWrap/>
          </w:tcPr>
          <w:p w14:paraId="047EA88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3729.7</w:t>
            </w:r>
          </w:p>
        </w:tc>
      </w:tr>
      <w:tr w:rsidR="002D13D4" w:rsidRPr="00272937" w14:paraId="6B896164" w14:textId="77777777" w:rsidTr="00E41805">
        <w:trPr>
          <w:trHeight w:val="315"/>
          <w:jc w:val="center"/>
        </w:trPr>
        <w:tc>
          <w:tcPr>
            <w:tcW w:w="829" w:type="dxa"/>
            <w:vMerge w:val="restart"/>
            <w:noWrap/>
            <w:hideMark/>
          </w:tcPr>
          <w:p w14:paraId="484D4393" w14:textId="77777777" w:rsidR="002D13D4" w:rsidRPr="00272937" w:rsidRDefault="002D13D4" w:rsidP="00EB7646">
            <w:pPr>
              <w:spacing w:after="0" w:line="240" w:lineRule="auto"/>
              <w:jc w:val="center"/>
              <w:rPr>
                <w:rFonts w:ascii="Arial" w:eastAsia="Times New Roman" w:hAnsi="Arial" w:cs="Arial"/>
                <w:sz w:val="20"/>
                <w:szCs w:val="20"/>
              </w:rPr>
            </w:pPr>
          </w:p>
          <w:p w14:paraId="57262DC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6EB6064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581C92D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2.9089</w:t>
            </w:r>
          </w:p>
        </w:tc>
        <w:tc>
          <w:tcPr>
            <w:tcW w:w="1530" w:type="dxa"/>
            <w:noWrap/>
          </w:tcPr>
          <w:p w14:paraId="5B3AE87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0.71783</w:t>
            </w:r>
          </w:p>
        </w:tc>
        <w:tc>
          <w:tcPr>
            <w:tcW w:w="1260" w:type="dxa"/>
            <w:noWrap/>
          </w:tcPr>
          <w:p w14:paraId="7DF6438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4.0524</w:t>
            </w:r>
          </w:p>
        </w:tc>
      </w:tr>
      <w:tr w:rsidR="002D13D4" w:rsidRPr="00272937" w14:paraId="780115D6" w14:textId="77777777" w:rsidTr="00E41805">
        <w:trPr>
          <w:trHeight w:val="315"/>
          <w:jc w:val="center"/>
        </w:trPr>
        <w:tc>
          <w:tcPr>
            <w:tcW w:w="829" w:type="dxa"/>
            <w:vMerge/>
            <w:noWrap/>
            <w:hideMark/>
          </w:tcPr>
          <w:p w14:paraId="106A20F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27F129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6FF8546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3.9872</w:t>
            </w:r>
          </w:p>
        </w:tc>
        <w:tc>
          <w:tcPr>
            <w:tcW w:w="1530" w:type="dxa"/>
            <w:noWrap/>
          </w:tcPr>
          <w:p w14:paraId="24CA42A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0.021837</w:t>
            </w:r>
          </w:p>
        </w:tc>
        <w:tc>
          <w:tcPr>
            <w:tcW w:w="1260" w:type="dxa"/>
            <w:noWrap/>
          </w:tcPr>
          <w:p w14:paraId="7E6B5DF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182.59</w:t>
            </w:r>
          </w:p>
        </w:tc>
      </w:tr>
      <w:tr w:rsidR="002D13D4" w:rsidRPr="00272937" w14:paraId="4B16491D" w14:textId="77777777" w:rsidTr="00E41805">
        <w:trPr>
          <w:trHeight w:val="315"/>
          <w:jc w:val="center"/>
        </w:trPr>
        <w:tc>
          <w:tcPr>
            <w:tcW w:w="829" w:type="dxa"/>
            <w:vMerge/>
            <w:noWrap/>
            <w:hideMark/>
          </w:tcPr>
          <w:p w14:paraId="5CAFA0A9"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8B35F3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7458A96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4.9866</w:t>
            </w:r>
          </w:p>
        </w:tc>
        <w:tc>
          <w:tcPr>
            <w:tcW w:w="1530" w:type="dxa"/>
            <w:noWrap/>
          </w:tcPr>
          <w:p w14:paraId="0868C2B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0.0014786</w:t>
            </w:r>
          </w:p>
        </w:tc>
        <w:tc>
          <w:tcPr>
            <w:tcW w:w="1260" w:type="dxa"/>
            <w:noWrap/>
          </w:tcPr>
          <w:p w14:paraId="3603CE8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3372.5</w:t>
            </w:r>
          </w:p>
        </w:tc>
      </w:tr>
    </w:tbl>
    <w:p w14:paraId="30FFA8FD" w14:textId="77777777" w:rsidR="002D13D4" w:rsidRPr="00272937" w:rsidRDefault="002D13D4" w:rsidP="00EB7646">
      <w:pPr>
        <w:rPr>
          <w:rFonts w:ascii="Arial" w:hAnsi="Arial" w:cs="Arial"/>
          <w:sz w:val="20"/>
          <w:szCs w:val="20"/>
        </w:rPr>
      </w:pPr>
    </w:p>
    <w:p w14:paraId="0DA8B691" w14:textId="77777777" w:rsidR="00272937" w:rsidRDefault="00272937" w:rsidP="00EB7646">
      <w:pPr>
        <w:jc w:val="center"/>
        <w:rPr>
          <w:rFonts w:ascii="Arial" w:hAnsi="Arial" w:cs="Arial"/>
          <w:sz w:val="20"/>
          <w:szCs w:val="20"/>
        </w:rPr>
      </w:pPr>
    </w:p>
    <w:p w14:paraId="2ED08BAE" w14:textId="77777777" w:rsidR="00E41805" w:rsidRDefault="00E41805" w:rsidP="00EB7646">
      <w:pPr>
        <w:jc w:val="center"/>
        <w:rPr>
          <w:rFonts w:ascii="Arial" w:hAnsi="Arial" w:cs="Arial"/>
          <w:sz w:val="20"/>
          <w:szCs w:val="20"/>
        </w:rPr>
      </w:pPr>
    </w:p>
    <w:p w14:paraId="5B02C860" w14:textId="338FCDA2"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25: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Triangle Obstacle with the Variation of Ha &amp; Ra at </w:t>
      </w:r>
      <w:r w:rsidRPr="00272937">
        <w:rPr>
          <w:rFonts w:ascii="Arial" w:eastAsia="Times New Roman" w:hAnsi="Arial" w:cs="Arial"/>
          <w:sz w:val="20"/>
          <w:szCs w:val="20"/>
        </w:rPr>
        <w:t>λ =15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ɸ=0.04</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0CBF270C" w14:textId="77777777" w:rsidTr="00E41805">
        <w:trPr>
          <w:trHeight w:val="431"/>
          <w:jc w:val="center"/>
        </w:trPr>
        <w:tc>
          <w:tcPr>
            <w:tcW w:w="829" w:type="dxa"/>
            <w:tcBorders>
              <w:bottom w:val="single" w:sz="4" w:space="0" w:color="auto"/>
            </w:tcBorders>
            <w:noWrap/>
            <w:hideMark/>
          </w:tcPr>
          <w:p w14:paraId="14CDFC3F"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3D52A98B"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273F1D3A"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3B510AD8"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2F19D2F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0066BFED" w14:textId="77777777" w:rsidTr="00E41805">
        <w:trPr>
          <w:trHeight w:val="315"/>
          <w:jc w:val="center"/>
        </w:trPr>
        <w:tc>
          <w:tcPr>
            <w:tcW w:w="829" w:type="dxa"/>
            <w:vMerge w:val="restart"/>
            <w:tcBorders>
              <w:top w:val="single" w:sz="4" w:space="0" w:color="auto"/>
              <w:bottom w:val="nil"/>
            </w:tcBorders>
            <w:noWrap/>
            <w:hideMark/>
          </w:tcPr>
          <w:p w14:paraId="1C49BE9E" w14:textId="77777777" w:rsidR="002D13D4" w:rsidRPr="00272937" w:rsidRDefault="002D13D4" w:rsidP="00EB7646">
            <w:pPr>
              <w:spacing w:after="0" w:line="240" w:lineRule="auto"/>
              <w:jc w:val="center"/>
              <w:rPr>
                <w:rFonts w:ascii="Arial" w:eastAsia="Times New Roman" w:hAnsi="Arial" w:cs="Arial"/>
                <w:sz w:val="20"/>
                <w:szCs w:val="20"/>
              </w:rPr>
            </w:pPr>
          </w:p>
          <w:p w14:paraId="5422834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4B12E00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2E29775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3.0307</w:t>
            </w:r>
          </w:p>
        </w:tc>
        <w:tc>
          <w:tcPr>
            <w:tcW w:w="1530" w:type="dxa"/>
            <w:tcBorders>
              <w:top w:val="single" w:sz="4" w:space="0" w:color="auto"/>
              <w:bottom w:val="nil"/>
            </w:tcBorders>
            <w:noWrap/>
          </w:tcPr>
          <w:p w14:paraId="07D2FAD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0.7419</w:t>
            </w:r>
          </w:p>
        </w:tc>
        <w:tc>
          <w:tcPr>
            <w:tcW w:w="1260" w:type="dxa"/>
            <w:tcBorders>
              <w:top w:val="single" w:sz="4" w:space="0" w:color="auto"/>
              <w:bottom w:val="nil"/>
            </w:tcBorders>
            <w:noWrap/>
          </w:tcPr>
          <w:p w14:paraId="43ED446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4.0851</w:t>
            </w:r>
          </w:p>
        </w:tc>
      </w:tr>
      <w:tr w:rsidR="002D13D4" w:rsidRPr="00272937" w14:paraId="2C606477" w14:textId="77777777" w:rsidTr="00E41805">
        <w:trPr>
          <w:trHeight w:val="315"/>
          <w:jc w:val="center"/>
        </w:trPr>
        <w:tc>
          <w:tcPr>
            <w:tcW w:w="829" w:type="dxa"/>
            <w:vMerge/>
            <w:tcBorders>
              <w:top w:val="nil"/>
            </w:tcBorders>
            <w:noWrap/>
            <w:hideMark/>
          </w:tcPr>
          <w:p w14:paraId="00DD8EA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4EB6BFA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53E2BB0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4.3888</w:t>
            </w:r>
          </w:p>
        </w:tc>
        <w:tc>
          <w:tcPr>
            <w:tcW w:w="1530" w:type="dxa"/>
            <w:tcBorders>
              <w:top w:val="nil"/>
            </w:tcBorders>
            <w:noWrap/>
          </w:tcPr>
          <w:p w14:paraId="3C2EB0E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0.022621</w:t>
            </w:r>
          </w:p>
        </w:tc>
        <w:tc>
          <w:tcPr>
            <w:tcW w:w="1260" w:type="dxa"/>
            <w:tcBorders>
              <w:top w:val="nil"/>
            </w:tcBorders>
            <w:noWrap/>
          </w:tcPr>
          <w:p w14:paraId="6646275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194.01</w:t>
            </w:r>
          </w:p>
        </w:tc>
      </w:tr>
      <w:tr w:rsidR="002D13D4" w:rsidRPr="00272937" w14:paraId="5738C2D8" w14:textId="77777777" w:rsidTr="00E41805">
        <w:trPr>
          <w:trHeight w:val="315"/>
          <w:jc w:val="center"/>
        </w:trPr>
        <w:tc>
          <w:tcPr>
            <w:tcW w:w="829" w:type="dxa"/>
            <w:vMerge/>
            <w:noWrap/>
            <w:hideMark/>
          </w:tcPr>
          <w:p w14:paraId="08FAE8A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CBAE8D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49843C9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6.5766</w:t>
            </w:r>
          </w:p>
        </w:tc>
        <w:tc>
          <w:tcPr>
            <w:tcW w:w="1530" w:type="dxa"/>
            <w:noWrap/>
          </w:tcPr>
          <w:p w14:paraId="7115C35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0.001511</w:t>
            </w:r>
          </w:p>
        </w:tc>
        <w:tc>
          <w:tcPr>
            <w:tcW w:w="1260" w:type="dxa"/>
            <w:noWrap/>
          </w:tcPr>
          <w:p w14:paraId="6AF5152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4352.4</w:t>
            </w:r>
          </w:p>
        </w:tc>
      </w:tr>
      <w:tr w:rsidR="002D13D4" w:rsidRPr="00272937" w14:paraId="5E86BAAC" w14:textId="77777777" w:rsidTr="00E41805">
        <w:trPr>
          <w:trHeight w:val="315"/>
          <w:jc w:val="center"/>
        </w:trPr>
        <w:tc>
          <w:tcPr>
            <w:tcW w:w="829" w:type="dxa"/>
            <w:vMerge w:val="restart"/>
            <w:noWrap/>
            <w:hideMark/>
          </w:tcPr>
          <w:p w14:paraId="3797BE4C" w14:textId="77777777" w:rsidR="002D13D4" w:rsidRPr="00272937" w:rsidRDefault="002D13D4" w:rsidP="00EB7646">
            <w:pPr>
              <w:spacing w:after="0" w:line="240" w:lineRule="auto"/>
              <w:jc w:val="center"/>
              <w:rPr>
                <w:rFonts w:ascii="Arial" w:eastAsia="Times New Roman" w:hAnsi="Arial" w:cs="Arial"/>
                <w:sz w:val="20"/>
                <w:szCs w:val="20"/>
              </w:rPr>
            </w:pPr>
          </w:p>
          <w:p w14:paraId="536C3DA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7A870E6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2A408F9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3.0297</w:t>
            </w:r>
          </w:p>
        </w:tc>
        <w:tc>
          <w:tcPr>
            <w:tcW w:w="1530" w:type="dxa"/>
            <w:noWrap/>
          </w:tcPr>
          <w:p w14:paraId="09D1453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0.74176</w:t>
            </w:r>
          </w:p>
        </w:tc>
        <w:tc>
          <w:tcPr>
            <w:tcW w:w="1260" w:type="dxa"/>
            <w:noWrap/>
          </w:tcPr>
          <w:p w14:paraId="3C59DD2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4.0845</w:t>
            </w:r>
          </w:p>
        </w:tc>
      </w:tr>
      <w:tr w:rsidR="002D13D4" w:rsidRPr="00272937" w14:paraId="1F8886C0" w14:textId="77777777" w:rsidTr="00E41805">
        <w:trPr>
          <w:trHeight w:val="315"/>
          <w:jc w:val="center"/>
        </w:trPr>
        <w:tc>
          <w:tcPr>
            <w:tcW w:w="829" w:type="dxa"/>
            <w:vMerge/>
            <w:noWrap/>
            <w:hideMark/>
          </w:tcPr>
          <w:p w14:paraId="71B4429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B6B2FC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4A14196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4.2472</w:t>
            </w:r>
          </w:p>
        </w:tc>
        <w:tc>
          <w:tcPr>
            <w:tcW w:w="1530" w:type="dxa"/>
            <w:noWrap/>
          </w:tcPr>
          <w:p w14:paraId="001EEB1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0.022351</w:t>
            </w:r>
          </w:p>
        </w:tc>
        <w:tc>
          <w:tcPr>
            <w:tcW w:w="1260" w:type="dxa"/>
            <w:noWrap/>
          </w:tcPr>
          <w:p w14:paraId="3D2DC26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190.02</w:t>
            </w:r>
          </w:p>
        </w:tc>
      </w:tr>
      <w:tr w:rsidR="002D13D4" w:rsidRPr="00272937" w14:paraId="43313AB5" w14:textId="77777777" w:rsidTr="00E41805">
        <w:trPr>
          <w:trHeight w:val="315"/>
          <w:jc w:val="center"/>
        </w:trPr>
        <w:tc>
          <w:tcPr>
            <w:tcW w:w="829" w:type="dxa"/>
            <w:vMerge/>
            <w:noWrap/>
            <w:hideMark/>
          </w:tcPr>
          <w:p w14:paraId="53A6299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897A99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5D5267E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5.7908</w:t>
            </w:r>
          </w:p>
        </w:tc>
        <w:tc>
          <w:tcPr>
            <w:tcW w:w="1530" w:type="dxa"/>
            <w:noWrap/>
          </w:tcPr>
          <w:p w14:paraId="3D69563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0.0014975</w:t>
            </w:r>
          </w:p>
        </w:tc>
        <w:tc>
          <w:tcPr>
            <w:tcW w:w="1260" w:type="dxa"/>
            <w:noWrap/>
          </w:tcPr>
          <w:p w14:paraId="0D1D96D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3867</w:t>
            </w:r>
          </w:p>
        </w:tc>
      </w:tr>
      <w:tr w:rsidR="002D13D4" w:rsidRPr="00272937" w14:paraId="2970E9CB" w14:textId="77777777" w:rsidTr="00E41805">
        <w:trPr>
          <w:trHeight w:val="315"/>
          <w:jc w:val="center"/>
        </w:trPr>
        <w:tc>
          <w:tcPr>
            <w:tcW w:w="829" w:type="dxa"/>
            <w:vMerge w:val="restart"/>
            <w:noWrap/>
            <w:hideMark/>
          </w:tcPr>
          <w:p w14:paraId="52A601DA" w14:textId="77777777" w:rsidR="002D13D4" w:rsidRPr="00272937" w:rsidRDefault="002D13D4" w:rsidP="00EB7646">
            <w:pPr>
              <w:spacing w:after="0" w:line="240" w:lineRule="auto"/>
              <w:jc w:val="center"/>
              <w:rPr>
                <w:rFonts w:ascii="Arial" w:eastAsia="Times New Roman" w:hAnsi="Arial" w:cs="Arial"/>
                <w:sz w:val="20"/>
                <w:szCs w:val="20"/>
              </w:rPr>
            </w:pPr>
          </w:p>
          <w:p w14:paraId="45A1E8B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6F69196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2E017B3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3.0294</w:t>
            </w:r>
          </w:p>
        </w:tc>
        <w:tc>
          <w:tcPr>
            <w:tcW w:w="1530" w:type="dxa"/>
            <w:noWrap/>
          </w:tcPr>
          <w:p w14:paraId="09E08FF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0.74173</w:t>
            </w:r>
          </w:p>
        </w:tc>
        <w:tc>
          <w:tcPr>
            <w:tcW w:w="1260" w:type="dxa"/>
            <w:noWrap/>
          </w:tcPr>
          <w:p w14:paraId="070016A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4.0843</w:t>
            </w:r>
          </w:p>
        </w:tc>
      </w:tr>
      <w:tr w:rsidR="002D13D4" w:rsidRPr="00272937" w14:paraId="32D63AC3" w14:textId="77777777" w:rsidTr="00E41805">
        <w:trPr>
          <w:trHeight w:val="315"/>
          <w:jc w:val="center"/>
        </w:trPr>
        <w:tc>
          <w:tcPr>
            <w:tcW w:w="829" w:type="dxa"/>
            <w:vMerge/>
            <w:noWrap/>
            <w:hideMark/>
          </w:tcPr>
          <w:p w14:paraId="6BC5D94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202D4C0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04CAEDF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4.2158</w:t>
            </w:r>
          </w:p>
        </w:tc>
        <w:tc>
          <w:tcPr>
            <w:tcW w:w="1530" w:type="dxa"/>
            <w:noWrap/>
          </w:tcPr>
          <w:p w14:paraId="7818818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0.022292</w:t>
            </w:r>
          </w:p>
        </w:tc>
        <w:tc>
          <w:tcPr>
            <w:tcW w:w="1260" w:type="dxa"/>
            <w:noWrap/>
          </w:tcPr>
          <w:p w14:paraId="5F2F40C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189.12</w:t>
            </w:r>
          </w:p>
        </w:tc>
      </w:tr>
      <w:tr w:rsidR="002D13D4" w:rsidRPr="00272937" w14:paraId="1826C93F" w14:textId="77777777" w:rsidTr="00E41805">
        <w:trPr>
          <w:trHeight w:val="315"/>
          <w:jc w:val="center"/>
        </w:trPr>
        <w:tc>
          <w:tcPr>
            <w:tcW w:w="829" w:type="dxa"/>
            <w:vMerge/>
            <w:noWrap/>
            <w:hideMark/>
          </w:tcPr>
          <w:p w14:paraId="5F992474"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118594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E2591D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5.2233</w:t>
            </w:r>
          </w:p>
        </w:tc>
        <w:tc>
          <w:tcPr>
            <w:tcW w:w="1530" w:type="dxa"/>
            <w:noWrap/>
          </w:tcPr>
          <w:p w14:paraId="3257F26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0.0014861</w:t>
            </w:r>
          </w:p>
        </w:tc>
        <w:tc>
          <w:tcPr>
            <w:tcW w:w="1260" w:type="dxa"/>
            <w:noWrap/>
          </w:tcPr>
          <w:p w14:paraId="72FABCB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3514.9</w:t>
            </w:r>
          </w:p>
        </w:tc>
      </w:tr>
    </w:tbl>
    <w:p w14:paraId="230326AB" w14:textId="77777777" w:rsidR="002D13D4" w:rsidRDefault="002D13D4" w:rsidP="00EB7646">
      <w:pPr>
        <w:rPr>
          <w:rFonts w:ascii="Arial" w:hAnsi="Arial" w:cs="Arial"/>
          <w:sz w:val="20"/>
          <w:szCs w:val="20"/>
        </w:rPr>
      </w:pPr>
    </w:p>
    <w:p w14:paraId="2797A4FE" w14:textId="77777777" w:rsidR="00272937" w:rsidRPr="00272937" w:rsidRDefault="00272937" w:rsidP="00EB7646">
      <w:pPr>
        <w:rPr>
          <w:rFonts w:ascii="Arial" w:hAnsi="Arial" w:cs="Arial"/>
          <w:sz w:val="20"/>
          <w:szCs w:val="20"/>
        </w:rPr>
      </w:pPr>
    </w:p>
    <w:p w14:paraId="4AEF2B1D" w14:textId="6C84B2AF"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26: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Triangle Obstacle with the Variation of Ha &amp; Ra at </w:t>
      </w:r>
      <w:r w:rsidRPr="00272937">
        <w:rPr>
          <w:rFonts w:ascii="Arial" w:eastAsia="Times New Roman" w:hAnsi="Arial" w:cs="Arial"/>
          <w:sz w:val="20"/>
          <w:szCs w:val="20"/>
        </w:rPr>
        <w:t>λ =30</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ɸ=0.04</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26885DB2" w14:textId="77777777" w:rsidTr="00E41805">
        <w:trPr>
          <w:trHeight w:val="431"/>
          <w:jc w:val="center"/>
        </w:trPr>
        <w:tc>
          <w:tcPr>
            <w:tcW w:w="829" w:type="dxa"/>
            <w:tcBorders>
              <w:bottom w:val="single" w:sz="4" w:space="0" w:color="auto"/>
            </w:tcBorders>
            <w:noWrap/>
            <w:hideMark/>
          </w:tcPr>
          <w:p w14:paraId="5455CBD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7A796B1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1F0F3558"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257E238C"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73267CA3"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5413CE92" w14:textId="77777777" w:rsidTr="00E41805">
        <w:trPr>
          <w:trHeight w:val="315"/>
          <w:jc w:val="center"/>
        </w:trPr>
        <w:tc>
          <w:tcPr>
            <w:tcW w:w="829" w:type="dxa"/>
            <w:vMerge w:val="restart"/>
            <w:tcBorders>
              <w:top w:val="single" w:sz="4" w:space="0" w:color="auto"/>
              <w:bottom w:val="nil"/>
            </w:tcBorders>
            <w:noWrap/>
            <w:hideMark/>
          </w:tcPr>
          <w:p w14:paraId="587F3F78" w14:textId="77777777" w:rsidR="002D13D4" w:rsidRPr="00272937" w:rsidRDefault="002D13D4" w:rsidP="00EB7646">
            <w:pPr>
              <w:spacing w:after="0" w:line="240" w:lineRule="auto"/>
              <w:jc w:val="center"/>
              <w:rPr>
                <w:rFonts w:ascii="Arial" w:eastAsia="Times New Roman" w:hAnsi="Arial" w:cs="Arial"/>
                <w:sz w:val="20"/>
                <w:szCs w:val="20"/>
              </w:rPr>
            </w:pPr>
          </w:p>
          <w:p w14:paraId="24B2B53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76DEB18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584E85B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3.0308</w:t>
            </w:r>
          </w:p>
        </w:tc>
        <w:tc>
          <w:tcPr>
            <w:tcW w:w="1530" w:type="dxa"/>
            <w:tcBorders>
              <w:top w:val="single" w:sz="4" w:space="0" w:color="auto"/>
              <w:bottom w:val="nil"/>
            </w:tcBorders>
            <w:noWrap/>
          </w:tcPr>
          <w:p w14:paraId="576D153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0.74192</w:t>
            </w:r>
          </w:p>
        </w:tc>
        <w:tc>
          <w:tcPr>
            <w:tcW w:w="1260" w:type="dxa"/>
            <w:tcBorders>
              <w:top w:val="single" w:sz="4" w:space="0" w:color="auto"/>
              <w:bottom w:val="nil"/>
            </w:tcBorders>
            <w:noWrap/>
          </w:tcPr>
          <w:p w14:paraId="0ED31D3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4.085</w:t>
            </w:r>
          </w:p>
        </w:tc>
      </w:tr>
      <w:tr w:rsidR="002D13D4" w:rsidRPr="00272937" w14:paraId="50B5FF21" w14:textId="77777777" w:rsidTr="00E41805">
        <w:trPr>
          <w:trHeight w:val="315"/>
          <w:jc w:val="center"/>
        </w:trPr>
        <w:tc>
          <w:tcPr>
            <w:tcW w:w="829" w:type="dxa"/>
            <w:vMerge/>
            <w:tcBorders>
              <w:top w:val="nil"/>
            </w:tcBorders>
            <w:noWrap/>
            <w:hideMark/>
          </w:tcPr>
          <w:p w14:paraId="16E894D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73A3328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56D756B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4.4205</w:t>
            </w:r>
          </w:p>
        </w:tc>
        <w:tc>
          <w:tcPr>
            <w:tcW w:w="1530" w:type="dxa"/>
            <w:tcBorders>
              <w:top w:val="nil"/>
            </w:tcBorders>
            <w:noWrap/>
          </w:tcPr>
          <w:p w14:paraId="1E2772E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0.022682</w:t>
            </w:r>
          </w:p>
        </w:tc>
        <w:tc>
          <w:tcPr>
            <w:tcW w:w="1260" w:type="dxa"/>
            <w:tcBorders>
              <w:top w:val="nil"/>
            </w:tcBorders>
            <w:noWrap/>
          </w:tcPr>
          <w:p w14:paraId="6A6F73A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194.89</w:t>
            </w:r>
          </w:p>
        </w:tc>
      </w:tr>
      <w:tr w:rsidR="002D13D4" w:rsidRPr="00272937" w14:paraId="5921987C" w14:textId="77777777" w:rsidTr="00E41805">
        <w:trPr>
          <w:trHeight w:val="315"/>
          <w:jc w:val="center"/>
        </w:trPr>
        <w:tc>
          <w:tcPr>
            <w:tcW w:w="829" w:type="dxa"/>
            <w:vMerge/>
            <w:noWrap/>
            <w:hideMark/>
          </w:tcPr>
          <w:p w14:paraId="710966C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0B9FA8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49CCD31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6.6342</w:t>
            </w:r>
          </w:p>
        </w:tc>
        <w:tc>
          <w:tcPr>
            <w:tcW w:w="1530" w:type="dxa"/>
            <w:noWrap/>
          </w:tcPr>
          <w:p w14:paraId="51CB5FE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0.0015117</w:t>
            </w:r>
          </w:p>
        </w:tc>
        <w:tc>
          <w:tcPr>
            <w:tcW w:w="1260" w:type="dxa"/>
            <w:noWrap/>
          </w:tcPr>
          <w:p w14:paraId="022B7B3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4388.6</w:t>
            </w:r>
          </w:p>
        </w:tc>
      </w:tr>
      <w:tr w:rsidR="002D13D4" w:rsidRPr="00272937" w14:paraId="3155CD8F" w14:textId="77777777" w:rsidTr="00E41805">
        <w:trPr>
          <w:trHeight w:val="315"/>
          <w:jc w:val="center"/>
        </w:trPr>
        <w:tc>
          <w:tcPr>
            <w:tcW w:w="829" w:type="dxa"/>
            <w:vMerge w:val="restart"/>
            <w:noWrap/>
            <w:hideMark/>
          </w:tcPr>
          <w:p w14:paraId="78E3A1CA" w14:textId="77777777" w:rsidR="002D13D4" w:rsidRPr="00272937" w:rsidRDefault="002D13D4" w:rsidP="00EB7646">
            <w:pPr>
              <w:spacing w:after="0" w:line="240" w:lineRule="auto"/>
              <w:jc w:val="center"/>
              <w:rPr>
                <w:rFonts w:ascii="Arial" w:eastAsia="Times New Roman" w:hAnsi="Arial" w:cs="Arial"/>
                <w:sz w:val="20"/>
                <w:szCs w:val="20"/>
              </w:rPr>
            </w:pPr>
          </w:p>
          <w:p w14:paraId="4FC2C3E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7DE383E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1C48648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3.0297</w:t>
            </w:r>
          </w:p>
        </w:tc>
        <w:tc>
          <w:tcPr>
            <w:tcW w:w="1530" w:type="dxa"/>
            <w:noWrap/>
          </w:tcPr>
          <w:p w14:paraId="2046461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0.74176</w:t>
            </w:r>
          </w:p>
        </w:tc>
        <w:tc>
          <w:tcPr>
            <w:tcW w:w="1260" w:type="dxa"/>
            <w:noWrap/>
          </w:tcPr>
          <w:p w14:paraId="42FAFA0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4.0844</w:t>
            </w:r>
          </w:p>
        </w:tc>
      </w:tr>
      <w:tr w:rsidR="002D13D4" w:rsidRPr="00272937" w14:paraId="0DFC45C0" w14:textId="77777777" w:rsidTr="00E41805">
        <w:trPr>
          <w:trHeight w:val="315"/>
          <w:jc w:val="center"/>
        </w:trPr>
        <w:tc>
          <w:tcPr>
            <w:tcW w:w="829" w:type="dxa"/>
            <w:vMerge/>
            <w:noWrap/>
            <w:hideMark/>
          </w:tcPr>
          <w:p w14:paraId="43BBAE9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225567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3D738A0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4.2444</w:t>
            </w:r>
          </w:p>
        </w:tc>
        <w:tc>
          <w:tcPr>
            <w:tcW w:w="1530" w:type="dxa"/>
            <w:noWrap/>
          </w:tcPr>
          <w:p w14:paraId="1483AE4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0.022346</w:t>
            </w:r>
          </w:p>
        </w:tc>
        <w:tc>
          <w:tcPr>
            <w:tcW w:w="1260" w:type="dxa"/>
            <w:noWrap/>
          </w:tcPr>
          <w:p w14:paraId="1AC18AF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189.94</w:t>
            </w:r>
          </w:p>
        </w:tc>
      </w:tr>
      <w:tr w:rsidR="002D13D4" w:rsidRPr="00272937" w14:paraId="5F031E73" w14:textId="77777777" w:rsidTr="00E41805">
        <w:trPr>
          <w:trHeight w:val="315"/>
          <w:jc w:val="center"/>
        </w:trPr>
        <w:tc>
          <w:tcPr>
            <w:tcW w:w="829" w:type="dxa"/>
            <w:vMerge/>
            <w:noWrap/>
            <w:hideMark/>
          </w:tcPr>
          <w:p w14:paraId="220C9671"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7F42FA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4DD5529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5.7875</w:t>
            </w:r>
          </w:p>
        </w:tc>
        <w:tc>
          <w:tcPr>
            <w:tcW w:w="1530" w:type="dxa"/>
            <w:noWrap/>
          </w:tcPr>
          <w:p w14:paraId="0BCE4FC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0.0014968</w:t>
            </w:r>
          </w:p>
        </w:tc>
        <w:tc>
          <w:tcPr>
            <w:tcW w:w="1260" w:type="dxa"/>
            <w:noWrap/>
          </w:tcPr>
          <w:p w14:paraId="04D79F3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3866.6</w:t>
            </w:r>
          </w:p>
        </w:tc>
      </w:tr>
      <w:tr w:rsidR="002D13D4" w:rsidRPr="00272937" w14:paraId="40D7C5F3" w14:textId="77777777" w:rsidTr="00E41805">
        <w:trPr>
          <w:trHeight w:val="315"/>
          <w:jc w:val="center"/>
        </w:trPr>
        <w:tc>
          <w:tcPr>
            <w:tcW w:w="829" w:type="dxa"/>
            <w:vMerge w:val="restart"/>
            <w:noWrap/>
            <w:hideMark/>
          </w:tcPr>
          <w:p w14:paraId="15B40117" w14:textId="77777777" w:rsidR="002D13D4" w:rsidRPr="00272937" w:rsidRDefault="002D13D4" w:rsidP="00EB7646">
            <w:pPr>
              <w:spacing w:after="0" w:line="240" w:lineRule="auto"/>
              <w:jc w:val="center"/>
              <w:rPr>
                <w:rFonts w:ascii="Arial" w:eastAsia="Times New Roman" w:hAnsi="Arial" w:cs="Arial"/>
                <w:sz w:val="20"/>
                <w:szCs w:val="20"/>
              </w:rPr>
            </w:pPr>
          </w:p>
          <w:p w14:paraId="359A84A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03DEF3F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1B41747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3.0294</w:t>
            </w:r>
          </w:p>
        </w:tc>
        <w:tc>
          <w:tcPr>
            <w:tcW w:w="1530" w:type="dxa"/>
            <w:noWrap/>
          </w:tcPr>
          <w:p w14:paraId="391EB6A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0.74173</w:t>
            </w:r>
          </w:p>
        </w:tc>
        <w:tc>
          <w:tcPr>
            <w:tcW w:w="1260" w:type="dxa"/>
            <w:noWrap/>
          </w:tcPr>
          <w:p w14:paraId="6A51027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4.0843</w:t>
            </w:r>
          </w:p>
        </w:tc>
      </w:tr>
      <w:tr w:rsidR="002D13D4" w:rsidRPr="00272937" w14:paraId="077E44A5" w14:textId="77777777" w:rsidTr="00E41805">
        <w:trPr>
          <w:trHeight w:val="315"/>
          <w:jc w:val="center"/>
        </w:trPr>
        <w:tc>
          <w:tcPr>
            <w:tcW w:w="829" w:type="dxa"/>
            <w:vMerge/>
            <w:noWrap/>
            <w:hideMark/>
          </w:tcPr>
          <w:p w14:paraId="30D1E2C1"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EF4DA0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125D4F8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4.2138</w:t>
            </w:r>
          </w:p>
        </w:tc>
        <w:tc>
          <w:tcPr>
            <w:tcW w:w="1530" w:type="dxa"/>
            <w:noWrap/>
          </w:tcPr>
          <w:p w14:paraId="20C0DA2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0.022288</w:t>
            </w:r>
          </w:p>
        </w:tc>
        <w:tc>
          <w:tcPr>
            <w:tcW w:w="1260" w:type="dxa"/>
            <w:noWrap/>
          </w:tcPr>
          <w:p w14:paraId="217E5B3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189.06</w:t>
            </w:r>
          </w:p>
        </w:tc>
      </w:tr>
      <w:tr w:rsidR="002D13D4" w:rsidRPr="00272937" w14:paraId="440C473B" w14:textId="77777777" w:rsidTr="00E41805">
        <w:trPr>
          <w:trHeight w:val="315"/>
          <w:jc w:val="center"/>
        </w:trPr>
        <w:tc>
          <w:tcPr>
            <w:tcW w:w="829" w:type="dxa"/>
            <w:vMerge/>
            <w:noWrap/>
            <w:hideMark/>
          </w:tcPr>
          <w:p w14:paraId="121C247E"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CB0B23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01B2BE6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5.2026</w:t>
            </w:r>
          </w:p>
        </w:tc>
        <w:tc>
          <w:tcPr>
            <w:tcW w:w="1530" w:type="dxa"/>
            <w:noWrap/>
          </w:tcPr>
          <w:p w14:paraId="413F530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0.001485</w:t>
            </w:r>
          </w:p>
        </w:tc>
        <w:tc>
          <w:tcPr>
            <w:tcW w:w="1260" w:type="dxa"/>
            <w:noWrap/>
          </w:tcPr>
          <w:p w14:paraId="3560222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3503.4</w:t>
            </w:r>
          </w:p>
        </w:tc>
      </w:tr>
    </w:tbl>
    <w:p w14:paraId="26157A54" w14:textId="77777777" w:rsidR="002D13D4" w:rsidRDefault="002D13D4" w:rsidP="00EB7646">
      <w:pPr>
        <w:rPr>
          <w:rFonts w:ascii="Arial" w:hAnsi="Arial" w:cs="Arial"/>
          <w:sz w:val="20"/>
          <w:szCs w:val="20"/>
        </w:rPr>
      </w:pPr>
    </w:p>
    <w:p w14:paraId="6FBB03DD" w14:textId="77777777" w:rsidR="00272937" w:rsidRPr="00272937" w:rsidRDefault="00272937" w:rsidP="00EB7646">
      <w:pPr>
        <w:rPr>
          <w:rFonts w:ascii="Arial" w:hAnsi="Arial" w:cs="Arial"/>
          <w:sz w:val="20"/>
          <w:szCs w:val="20"/>
        </w:rPr>
      </w:pPr>
    </w:p>
    <w:p w14:paraId="21029E77" w14:textId="401BED6C" w:rsidR="002D13D4" w:rsidRPr="00272937" w:rsidRDefault="002D13D4" w:rsidP="00EB7646">
      <w:pPr>
        <w:jc w:val="center"/>
        <w:rPr>
          <w:rFonts w:ascii="Arial" w:hAnsi="Arial" w:cs="Arial"/>
          <w:sz w:val="20"/>
          <w:szCs w:val="20"/>
        </w:rPr>
      </w:pPr>
      <w:r w:rsidRPr="00272937">
        <w:rPr>
          <w:rFonts w:ascii="Arial" w:hAnsi="Arial" w:cs="Arial"/>
          <w:sz w:val="20"/>
          <w:szCs w:val="20"/>
        </w:rPr>
        <w:lastRenderedPageBreak/>
        <w:t xml:space="preserve">Table 27: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Triangle Obstacle with the Variation of Ha &amp; Ra at </w:t>
      </w:r>
      <w:r w:rsidRPr="00272937">
        <w:rPr>
          <w:rFonts w:ascii="Arial" w:eastAsia="Times New Roman" w:hAnsi="Arial" w:cs="Arial"/>
          <w:sz w:val="20"/>
          <w:szCs w:val="20"/>
        </w:rPr>
        <w:t>λ =45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ɸ=0.04</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5B13C94B" w14:textId="77777777" w:rsidTr="00E41805">
        <w:trPr>
          <w:trHeight w:val="431"/>
          <w:jc w:val="center"/>
        </w:trPr>
        <w:tc>
          <w:tcPr>
            <w:tcW w:w="829" w:type="dxa"/>
            <w:tcBorders>
              <w:bottom w:val="single" w:sz="4" w:space="0" w:color="auto"/>
            </w:tcBorders>
            <w:noWrap/>
            <w:hideMark/>
          </w:tcPr>
          <w:p w14:paraId="7C860CAD"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3DA133B2"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6C490E66"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49BA5DFC"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0DB45B00"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61253F6A" w14:textId="77777777" w:rsidTr="00E41805">
        <w:trPr>
          <w:trHeight w:val="315"/>
          <w:jc w:val="center"/>
        </w:trPr>
        <w:tc>
          <w:tcPr>
            <w:tcW w:w="829" w:type="dxa"/>
            <w:vMerge w:val="restart"/>
            <w:tcBorders>
              <w:top w:val="single" w:sz="4" w:space="0" w:color="auto"/>
              <w:bottom w:val="nil"/>
            </w:tcBorders>
            <w:noWrap/>
            <w:hideMark/>
          </w:tcPr>
          <w:p w14:paraId="211E283A" w14:textId="77777777" w:rsidR="002D13D4" w:rsidRPr="00272937" w:rsidRDefault="002D13D4" w:rsidP="00EB7646">
            <w:pPr>
              <w:spacing w:after="0" w:line="240" w:lineRule="auto"/>
              <w:jc w:val="center"/>
              <w:rPr>
                <w:rFonts w:ascii="Arial" w:eastAsia="Times New Roman" w:hAnsi="Arial" w:cs="Arial"/>
                <w:sz w:val="20"/>
                <w:szCs w:val="20"/>
              </w:rPr>
            </w:pPr>
          </w:p>
          <w:p w14:paraId="1CF9F4B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3C2DDA6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4621B8E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3.0308</w:t>
            </w:r>
          </w:p>
        </w:tc>
        <w:tc>
          <w:tcPr>
            <w:tcW w:w="1530" w:type="dxa"/>
            <w:tcBorders>
              <w:top w:val="single" w:sz="4" w:space="0" w:color="auto"/>
              <w:bottom w:val="nil"/>
            </w:tcBorders>
            <w:noWrap/>
          </w:tcPr>
          <w:p w14:paraId="16BE607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0.74195</w:t>
            </w:r>
          </w:p>
        </w:tc>
        <w:tc>
          <w:tcPr>
            <w:tcW w:w="1260" w:type="dxa"/>
            <w:tcBorders>
              <w:top w:val="single" w:sz="4" w:space="0" w:color="auto"/>
              <w:bottom w:val="nil"/>
            </w:tcBorders>
            <w:noWrap/>
          </w:tcPr>
          <w:p w14:paraId="2086743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4.0849</w:t>
            </w:r>
          </w:p>
        </w:tc>
      </w:tr>
      <w:tr w:rsidR="002D13D4" w:rsidRPr="00272937" w14:paraId="6FCD4FAA" w14:textId="77777777" w:rsidTr="00E41805">
        <w:trPr>
          <w:trHeight w:val="315"/>
          <w:jc w:val="center"/>
        </w:trPr>
        <w:tc>
          <w:tcPr>
            <w:tcW w:w="829" w:type="dxa"/>
            <w:vMerge/>
            <w:tcBorders>
              <w:top w:val="nil"/>
            </w:tcBorders>
            <w:noWrap/>
            <w:hideMark/>
          </w:tcPr>
          <w:p w14:paraId="6CFEB2C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021C698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1708808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4.4293</w:t>
            </w:r>
          </w:p>
        </w:tc>
        <w:tc>
          <w:tcPr>
            <w:tcW w:w="1530" w:type="dxa"/>
            <w:tcBorders>
              <w:top w:val="nil"/>
            </w:tcBorders>
            <w:noWrap/>
          </w:tcPr>
          <w:p w14:paraId="3C36E4B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0.0227</w:t>
            </w:r>
          </w:p>
        </w:tc>
        <w:tc>
          <w:tcPr>
            <w:tcW w:w="1260" w:type="dxa"/>
            <w:tcBorders>
              <w:top w:val="nil"/>
            </w:tcBorders>
            <w:noWrap/>
          </w:tcPr>
          <w:p w14:paraId="20F19AD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195.13</w:t>
            </w:r>
          </w:p>
        </w:tc>
      </w:tr>
      <w:tr w:rsidR="002D13D4" w:rsidRPr="00272937" w14:paraId="7666EB08" w14:textId="77777777" w:rsidTr="00E41805">
        <w:trPr>
          <w:trHeight w:val="315"/>
          <w:jc w:val="center"/>
        </w:trPr>
        <w:tc>
          <w:tcPr>
            <w:tcW w:w="829" w:type="dxa"/>
            <w:vMerge/>
            <w:noWrap/>
            <w:hideMark/>
          </w:tcPr>
          <w:p w14:paraId="327623B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9461AF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184977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6.5967</w:t>
            </w:r>
          </w:p>
        </w:tc>
        <w:tc>
          <w:tcPr>
            <w:tcW w:w="1530" w:type="dxa"/>
            <w:noWrap/>
          </w:tcPr>
          <w:p w14:paraId="26B3C39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0.0015107</w:t>
            </w:r>
          </w:p>
        </w:tc>
        <w:tc>
          <w:tcPr>
            <w:tcW w:w="1260" w:type="dxa"/>
            <w:noWrap/>
          </w:tcPr>
          <w:p w14:paraId="596442E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4366.7</w:t>
            </w:r>
          </w:p>
        </w:tc>
      </w:tr>
      <w:tr w:rsidR="002D13D4" w:rsidRPr="00272937" w14:paraId="3F6EDC95" w14:textId="77777777" w:rsidTr="00E41805">
        <w:trPr>
          <w:trHeight w:val="315"/>
          <w:jc w:val="center"/>
        </w:trPr>
        <w:tc>
          <w:tcPr>
            <w:tcW w:w="829" w:type="dxa"/>
            <w:vMerge w:val="restart"/>
            <w:noWrap/>
            <w:hideMark/>
          </w:tcPr>
          <w:p w14:paraId="655399AD" w14:textId="77777777" w:rsidR="002D13D4" w:rsidRPr="00272937" w:rsidRDefault="002D13D4" w:rsidP="00EB7646">
            <w:pPr>
              <w:spacing w:after="0" w:line="240" w:lineRule="auto"/>
              <w:jc w:val="center"/>
              <w:rPr>
                <w:rFonts w:ascii="Arial" w:eastAsia="Times New Roman" w:hAnsi="Arial" w:cs="Arial"/>
                <w:sz w:val="20"/>
                <w:szCs w:val="20"/>
              </w:rPr>
            </w:pPr>
          </w:p>
          <w:p w14:paraId="533B60C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27FCB7D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25249AA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3.0296</w:t>
            </w:r>
          </w:p>
        </w:tc>
        <w:tc>
          <w:tcPr>
            <w:tcW w:w="1530" w:type="dxa"/>
            <w:noWrap/>
          </w:tcPr>
          <w:p w14:paraId="084CD3D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0.74175</w:t>
            </w:r>
          </w:p>
        </w:tc>
        <w:tc>
          <w:tcPr>
            <w:tcW w:w="1260" w:type="dxa"/>
            <w:noWrap/>
          </w:tcPr>
          <w:p w14:paraId="06672E7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4.0844</w:t>
            </w:r>
          </w:p>
        </w:tc>
      </w:tr>
      <w:tr w:rsidR="002D13D4" w:rsidRPr="00272937" w14:paraId="32A32767" w14:textId="77777777" w:rsidTr="00E41805">
        <w:trPr>
          <w:trHeight w:val="315"/>
          <w:jc w:val="center"/>
        </w:trPr>
        <w:tc>
          <w:tcPr>
            <w:tcW w:w="829" w:type="dxa"/>
            <w:vMerge/>
            <w:noWrap/>
            <w:hideMark/>
          </w:tcPr>
          <w:p w14:paraId="1B1106F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743F19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0498F85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4.2395</w:t>
            </w:r>
          </w:p>
        </w:tc>
        <w:tc>
          <w:tcPr>
            <w:tcW w:w="1530" w:type="dxa"/>
            <w:noWrap/>
          </w:tcPr>
          <w:p w14:paraId="7B7CEA0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0.022336</w:t>
            </w:r>
          </w:p>
        </w:tc>
        <w:tc>
          <w:tcPr>
            <w:tcW w:w="1260" w:type="dxa"/>
            <w:noWrap/>
          </w:tcPr>
          <w:p w14:paraId="022A7A5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189.8</w:t>
            </w:r>
          </w:p>
        </w:tc>
      </w:tr>
      <w:tr w:rsidR="002D13D4" w:rsidRPr="00272937" w14:paraId="468A63E3" w14:textId="77777777" w:rsidTr="00E41805">
        <w:trPr>
          <w:trHeight w:val="315"/>
          <w:jc w:val="center"/>
        </w:trPr>
        <w:tc>
          <w:tcPr>
            <w:tcW w:w="829" w:type="dxa"/>
            <w:vMerge/>
            <w:noWrap/>
            <w:hideMark/>
          </w:tcPr>
          <w:p w14:paraId="382B7A2E"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6FB066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1732B45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5.7103</w:t>
            </w:r>
          </w:p>
        </w:tc>
        <w:tc>
          <w:tcPr>
            <w:tcW w:w="1530" w:type="dxa"/>
            <w:noWrap/>
          </w:tcPr>
          <w:p w14:paraId="0F3DCD6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0.0014944</w:t>
            </w:r>
          </w:p>
        </w:tc>
        <w:tc>
          <w:tcPr>
            <w:tcW w:w="1260" w:type="dxa"/>
            <w:noWrap/>
          </w:tcPr>
          <w:p w14:paraId="50FE4AD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3821.1</w:t>
            </w:r>
          </w:p>
        </w:tc>
      </w:tr>
      <w:tr w:rsidR="002D13D4" w:rsidRPr="00272937" w14:paraId="7E04095F" w14:textId="77777777" w:rsidTr="00E41805">
        <w:trPr>
          <w:trHeight w:val="315"/>
          <w:jc w:val="center"/>
        </w:trPr>
        <w:tc>
          <w:tcPr>
            <w:tcW w:w="829" w:type="dxa"/>
            <w:vMerge w:val="restart"/>
            <w:noWrap/>
            <w:hideMark/>
          </w:tcPr>
          <w:p w14:paraId="4626DB5F" w14:textId="77777777" w:rsidR="002D13D4" w:rsidRPr="00272937" w:rsidRDefault="002D13D4" w:rsidP="00EB7646">
            <w:pPr>
              <w:spacing w:after="0" w:line="240" w:lineRule="auto"/>
              <w:jc w:val="center"/>
              <w:rPr>
                <w:rFonts w:ascii="Arial" w:eastAsia="Times New Roman" w:hAnsi="Arial" w:cs="Arial"/>
                <w:sz w:val="20"/>
                <w:szCs w:val="20"/>
              </w:rPr>
            </w:pPr>
          </w:p>
          <w:p w14:paraId="5BBAB88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25461E4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0E03B68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3.0294</w:t>
            </w:r>
          </w:p>
        </w:tc>
        <w:tc>
          <w:tcPr>
            <w:tcW w:w="1530" w:type="dxa"/>
            <w:noWrap/>
          </w:tcPr>
          <w:p w14:paraId="3F7EFA4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0.74173</w:t>
            </w:r>
          </w:p>
        </w:tc>
        <w:tc>
          <w:tcPr>
            <w:tcW w:w="1260" w:type="dxa"/>
            <w:noWrap/>
          </w:tcPr>
          <w:p w14:paraId="0553E1A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4.0842</w:t>
            </w:r>
          </w:p>
        </w:tc>
      </w:tr>
      <w:tr w:rsidR="002D13D4" w:rsidRPr="00272937" w14:paraId="2D774027" w14:textId="77777777" w:rsidTr="00E41805">
        <w:trPr>
          <w:trHeight w:val="315"/>
          <w:jc w:val="center"/>
        </w:trPr>
        <w:tc>
          <w:tcPr>
            <w:tcW w:w="829" w:type="dxa"/>
            <w:vMerge/>
            <w:noWrap/>
            <w:hideMark/>
          </w:tcPr>
          <w:p w14:paraId="7BE87593"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FF3702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59235E3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4.211</w:t>
            </w:r>
          </w:p>
        </w:tc>
        <w:tc>
          <w:tcPr>
            <w:tcW w:w="1530" w:type="dxa"/>
            <w:noWrap/>
          </w:tcPr>
          <w:p w14:paraId="3CE2451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0.022282</w:t>
            </w:r>
          </w:p>
        </w:tc>
        <w:tc>
          <w:tcPr>
            <w:tcW w:w="1260" w:type="dxa"/>
            <w:noWrap/>
          </w:tcPr>
          <w:p w14:paraId="4F81466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188.98</w:t>
            </w:r>
          </w:p>
        </w:tc>
      </w:tr>
      <w:tr w:rsidR="002D13D4" w:rsidRPr="00272937" w14:paraId="43B1E7E2" w14:textId="77777777" w:rsidTr="00E41805">
        <w:trPr>
          <w:trHeight w:val="315"/>
          <w:jc w:val="center"/>
        </w:trPr>
        <w:tc>
          <w:tcPr>
            <w:tcW w:w="829" w:type="dxa"/>
            <w:vMerge/>
            <w:noWrap/>
            <w:hideMark/>
          </w:tcPr>
          <w:p w14:paraId="52E4E45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3219DFF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25B0C25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5.1307</w:t>
            </w:r>
          </w:p>
        </w:tc>
        <w:tc>
          <w:tcPr>
            <w:tcW w:w="1530" w:type="dxa"/>
            <w:noWrap/>
          </w:tcPr>
          <w:p w14:paraId="091C80B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0.0014825</w:t>
            </w:r>
          </w:p>
        </w:tc>
        <w:tc>
          <w:tcPr>
            <w:tcW w:w="1260" w:type="dxa"/>
            <w:noWrap/>
          </w:tcPr>
          <w:p w14:paraId="2583932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3460.9</w:t>
            </w:r>
          </w:p>
        </w:tc>
      </w:tr>
    </w:tbl>
    <w:p w14:paraId="1B19AE55" w14:textId="77777777" w:rsidR="002D13D4" w:rsidRPr="00272937" w:rsidRDefault="002D13D4" w:rsidP="00EB7646">
      <w:pPr>
        <w:rPr>
          <w:rFonts w:ascii="Arial" w:hAnsi="Arial" w:cs="Arial"/>
          <w:sz w:val="20"/>
          <w:szCs w:val="20"/>
        </w:rPr>
      </w:pPr>
    </w:p>
    <w:p w14:paraId="57787B29" w14:textId="77777777" w:rsidR="00272937" w:rsidRDefault="00272937" w:rsidP="00EB7646">
      <w:pPr>
        <w:jc w:val="center"/>
        <w:rPr>
          <w:rFonts w:ascii="Arial" w:hAnsi="Arial" w:cs="Arial"/>
          <w:sz w:val="20"/>
          <w:szCs w:val="20"/>
        </w:rPr>
      </w:pPr>
    </w:p>
    <w:p w14:paraId="520E4E77" w14:textId="77777777" w:rsidR="00E41805" w:rsidRDefault="00E41805" w:rsidP="00EB7646">
      <w:pPr>
        <w:jc w:val="center"/>
        <w:rPr>
          <w:rFonts w:ascii="Arial" w:hAnsi="Arial" w:cs="Arial"/>
          <w:sz w:val="20"/>
          <w:szCs w:val="20"/>
        </w:rPr>
      </w:pPr>
    </w:p>
    <w:p w14:paraId="4341B591" w14:textId="466CABF9" w:rsidR="002D13D4" w:rsidRPr="00272937" w:rsidRDefault="002D13D4" w:rsidP="00EB7646">
      <w:pPr>
        <w:jc w:val="center"/>
        <w:rPr>
          <w:rFonts w:ascii="Arial" w:hAnsi="Arial" w:cs="Arial"/>
          <w:sz w:val="20"/>
          <w:szCs w:val="20"/>
        </w:rPr>
      </w:pPr>
      <w:r w:rsidRPr="00272937">
        <w:rPr>
          <w:rFonts w:ascii="Arial" w:hAnsi="Arial" w:cs="Arial"/>
          <w:sz w:val="20"/>
          <w:szCs w:val="20"/>
        </w:rPr>
        <w:t xml:space="preserve">Table 28: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Triangle Obstacle with the Variation of Ha &amp; Ra at </w:t>
      </w:r>
      <w:r w:rsidRPr="00272937">
        <w:rPr>
          <w:rFonts w:ascii="Arial" w:eastAsia="Times New Roman" w:hAnsi="Arial" w:cs="Arial"/>
          <w:sz w:val="20"/>
          <w:szCs w:val="20"/>
        </w:rPr>
        <w:t>λ =15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ɸ=0.06</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0D6AE040" w14:textId="77777777" w:rsidTr="00E41805">
        <w:trPr>
          <w:trHeight w:val="431"/>
          <w:jc w:val="center"/>
        </w:trPr>
        <w:tc>
          <w:tcPr>
            <w:tcW w:w="829" w:type="dxa"/>
            <w:tcBorders>
              <w:bottom w:val="single" w:sz="4" w:space="0" w:color="auto"/>
            </w:tcBorders>
            <w:noWrap/>
            <w:hideMark/>
          </w:tcPr>
          <w:p w14:paraId="4ADF487A"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72EC5120"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6EF12C89"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354683F9"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6D41B934"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35E4E33C" w14:textId="77777777" w:rsidTr="00E41805">
        <w:trPr>
          <w:trHeight w:val="315"/>
          <w:jc w:val="center"/>
        </w:trPr>
        <w:tc>
          <w:tcPr>
            <w:tcW w:w="829" w:type="dxa"/>
            <w:vMerge w:val="restart"/>
            <w:tcBorders>
              <w:top w:val="single" w:sz="4" w:space="0" w:color="auto"/>
              <w:bottom w:val="nil"/>
            </w:tcBorders>
            <w:noWrap/>
            <w:hideMark/>
          </w:tcPr>
          <w:p w14:paraId="5829C181" w14:textId="77777777" w:rsidR="002D13D4" w:rsidRPr="00272937" w:rsidRDefault="002D13D4" w:rsidP="00EB7646">
            <w:pPr>
              <w:spacing w:after="0" w:line="240" w:lineRule="auto"/>
              <w:jc w:val="center"/>
              <w:rPr>
                <w:rFonts w:ascii="Arial" w:eastAsia="Times New Roman" w:hAnsi="Arial" w:cs="Arial"/>
                <w:sz w:val="20"/>
                <w:szCs w:val="20"/>
              </w:rPr>
            </w:pPr>
          </w:p>
          <w:p w14:paraId="54F14BE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47FAA9A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764C1ED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3.1516</w:t>
            </w:r>
          </w:p>
        </w:tc>
        <w:tc>
          <w:tcPr>
            <w:tcW w:w="1530" w:type="dxa"/>
            <w:tcBorders>
              <w:top w:val="single" w:sz="4" w:space="0" w:color="auto"/>
              <w:bottom w:val="nil"/>
            </w:tcBorders>
            <w:noWrap/>
          </w:tcPr>
          <w:p w14:paraId="614946B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0.76589</w:t>
            </w:r>
          </w:p>
        </w:tc>
        <w:tc>
          <w:tcPr>
            <w:tcW w:w="1260" w:type="dxa"/>
            <w:tcBorders>
              <w:top w:val="single" w:sz="4" w:space="0" w:color="auto"/>
              <w:bottom w:val="nil"/>
            </w:tcBorders>
            <w:noWrap/>
          </w:tcPr>
          <w:p w14:paraId="532B0ED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4.115</w:t>
            </w:r>
          </w:p>
        </w:tc>
      </w:tr>
      <w:tr w:rsidR="002D13D4" w:rsidRPr="00272937" w14:paraId="570E413D" w14:textId="77777777" w:rsidTr="00E41805">
        <w:trPr>
          <w:trHeight w:val="315"/>
          <w:jc w:val="center"/>
        </w:trPr>
        <w:tc>
          <w:tcPr>
            <w:tcW w:w="829" w:type="dxa"/>
            <w:vMerge/>
            <w:tcBorders>
              <w:top w:val="nil"/>
            </w:tcBorders>
            <w:noWrap/>
            <w:hideMark/>
          </w:tcPr>
          <w:p w14:paraId="28EE572E"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5A93462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5EF6C96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4.5842</w:t>
            </w:r>
          </w:p>
        </w:tc>
        <w:tc>
          <w:tcPr>
            <w:tcW w:w="1530" w:type="dxa"/>
            <w:tcBorders>
              <w:top w:val="nil"/>
            </w:tcBorders>
            <w:noWrap/>
          </w:tcPr>
          <w:p w14:paraId="3C98D3E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0.023012</w:t>
            </w:r>
          </w:p>
        </w:tc>
        <w:tc>
          <w:tcPr>
            <w:tcW w:w="1260" w:type="dxa"/>
            <w:tcBorders>
              <w:top w:val="nil"/>
            </w:tcBorders>
            <w:noWrap/>
          </w:tcPr>
          <w:p w14:paraId="4E05FED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199.21</w:t>
            </w:r>
          </w:p>
        </w:tc>
      </w:tr>
      <w:tr w:rsidR="002D13D4" w:rsidRPr="00272937" w14:paraId="2ED8D014" w14:textId="77777777" w:rsidTr="00E41805">
        <w:trPr>
          <w:trHeight w:val="315"/>
          <w:jc w:val="center"/>
        </w:trPr>
        <w:tc>
          <w:tcPr>
            <w:tcW w:w="829" w:type="dxa"/>
            <w:vMerge/>
            <w:noWrap/>
            <w:hideMark/>
          </w:tcPr>
          <w:p w14:paraId="58E9B7C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93BEF0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2B4D15E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6.778</w:t>
            </w:r>
          </w:p>
        </w:tc>
        <w:tc>
          <w:tcPr>
            <w:tcW w:w="1530" w:type="dxa"/>
            <w:noWrap/>
          </w:tcPr>
          <w:p w14:paraId="474D907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0.0015162</w:t>
            </w:r>
          </w:p>
        </w:tc>
        <w:tc>
          <w:tcPr>
            <w:tcW w:w="1260" w:type="dxa"/>
            <w:noWrap/>
          </w:tcPr>
          <w:p w14:paraId="05ABE76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4470.5</w:t>
            </w:r>
          </w:p>
        </w:tc>
      </w:tr>
      <w:tr w:rsidR="002D13D4" w:rsidRPr="00272937" w14:paraId="67069680" w14:textId="77777777" w:rsidTr="00E41805">
        <w:trPr>
          <w:trHeight w:val="315"/>
          <w:jc w:val="center"/>
        </w:trPr>
        <w:tc>
          <w:tcPr>
            <w:tcW w:w="829" w:type="dxa"/>
            <w:vMerge w:val="restart"/>
            <w:noWrap/>
            <w:hideMark/>
          </w:tcPr>
          <w:p w14:paraId="4EB3668E" w14:textId="77777777" w:rsidR="002D13D4" w:rsidRPr="00272937" w:rsidRDefault="002D13D4" w:rsidP="00EB7646">
            <w:pPr>
              <w:spacing w:after="0" w:line="240" w:lineRule="auto"/>
              <w:jc w:val="center"/>
              <w:rPr>
                <w:rFonts w:ascii="Arial" w:eastAsia="Times New Roman" w:hAnsi="Arial" w:cs="Arial"/>
                <w:sz w:val="20"/>
                <w:szCs w:val="20"/>
              </w:rPr>
            </w:pPr>
          </w:p>
          <w:p w14:paraId="537246E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6215F1C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7EE9BA3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3.1508</w:t>
            </w:r>
          </w:p>
        </w:tc>
        <w:tc>
          <w:tcPr>
            <w:tcW w:w="1530" w:type="dxa"/>
            <w:noWrap/>
          </w:tcPr>
          <w:p w14:paraId="679A603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0.76579</w:t>
            </w:r>
          </w:p>
        </w:tc>
        <w:tc>
          <w:tcPr>
            <w:tcW w:w="1260" w:type="dxa"/>
            <w:noWrap/>
          </w:tcPr>
          <w:p w14:paraId="2869344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4.1145</w:t>
            </w:r>
          </w:p>
        </w:tc>
      </w:tr>
      <w:tr w:rsidR="002D13D4" w:rsidRPr="00272937" w14:paraId="61BB4AC4" w14:textId="77777777" w:rsidTr="00E41805">
        <w:trPr>
          <w:trHeight w:val="315"/>
          <w:jc w:val="center"/>
        </w:trPr>
        <w:tc>
          <w:tcPr>
            <w:tcW w:w="829" w:type="dxa"/>
            <w:vMerge/>
            <w:noWrap/>
            <w:hideMark/>
          </w:tcPr>
          <w:p w14:paraId="02C89421"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3E7717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40F95E1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4.4727</w:t>
            </w:r>
          </w:p>
        </w:tc>
        <w:tc>
          <w:tcPr>
            <w:tcW w:w="1530" w:type="dxa"/>
            <w:noWrap/>
          </w:tcPr>
          <w:p w14:paraId="399A8F9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0.0228</w:t>
            </w:r>
          </w:p>
        </w:tc>
        <w:tc>
          <w:tcPr>
            <w:tcW w:w="1260" w:type="dxa"/>
            <w:noWrap/>
          </w:tcPr>
          <w:p w14:paraId="798440E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196.17</w:t>
            </w:r>
          </w:p>
        </w:tc>
      </w:tr>
      <w:tr w:rsidR="002D13D4" w:rsidRPr="00272937" w14:paraId="7FDBF607" w14:textId="77777777" w:rsidTr="00E41805">
        <w:trPr>
          <w:trHeight w:val="315"/>
          <w:jc w:val="center"/>
        </w:trPr>
        <w:tc>
          <w:tcPr>
            <w:tcW w:w="829" w:type="dxa"/>
            <w:vMerge/>
            <w:noWrap/>
            <w:hideMark/>
          </w:tcPr>
          <w:p w14:paraId="6930217C"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6817B8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606D7A1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5.9472</w:t>
            </w:r>
          </w:p>
        </w:tc>
        <w:tc>
          <w:tcPr>
            <w:tcW w:w="1530" w:type="dxa"/>
            <w:noWrap/>
          </w:tcPr>
          <w:p w14:paraId="62F24C5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0.0015014</w:t>
            </w:r>
          </w:p>
        </w:tc>
        <w:tc>
          <w:tcPr>
            <w:tcW w:w="1260" w:type="dxa"/>
            <w:noWrap/>
          </w:tcPr>
          <w:p w14:paraId="0467094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3961.1</w:t>
            </w:r>
          </w:p>
        </w:tc>
      </w:tr>
      <w:tr w:rsidR="002D13D4" w:rsidRPr="00272937" w14:paraId="0F0883F2" w14:textId="77777777" w:rsidTr="00E41805">
        <w:trPr>
          <w:trHeight w:val="315"/>
          <w:jc w:val="center"/>
        </w:trPr>
        <w:tc>
          <w:tcPr>
            <w:tcW w:w="829" w:type="dxa"/>
            <w:vMerge w:val="restart"/>
            <w:noWrap/>
            <w:hideMark/>
          </w:tcPr>
          <w:p w14:paraId="347A79CF" w14:textId="77777777" w:rsidR="002D13D4" w:rsidRPr="00272937" w:rsidRDefault="002D13D4" w:rsidP="00EB7646">
            <w:pPr>
              <w:spacing w:after="0" w:line="240" w:lineRule="auto"/>
              <w:jc w:val="center"/>
              <w:rPr>
                <w:rFonts w:ascii="Arial" w:eastAsia="Times New Roman" w:hAnsi="Arial" w:cs="Arial"/>
                <w:sz w:val="20"/>
                <w:szCs w:val="20"/>
              </w:rPr>
            </w:pPr>
          </w:p>
          <w:p w14:paraId="599FB91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5F8B83D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064E821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3.1506</w:t>
            </w:r>
          </w:p>
        </w:tc>
        <w:tc>
          <w:tcPr>
            <w:tcW w:w="1530" w:type="dxa"/>
            <w:noWrap/>
          </w:tcPr>
          <w:p w14:paraId="0CE166C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0.76576</w:t>
            </w:r>
          </w:p>
        </w:tc>
        <w:tc>
          <w:tcPr>
            <w:tcW w:w="1260" w:type="dxa"/>
            <w:noWrap/>
          </w:tcPr>
          <w:p w14:paraId="3E31940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4.1143</w:t>
            </w:r>
          </w:p>
        </w:tc>
      </w:tr>
      <w:tr w:rsidR="002D13D4" w:rsidRPr="00272937" w14:paraId="26703C95" w14:textId="77777777" w:rsidTr="00E41805">
        <w:trPr>
          <w:trHeight w:val="315"/>
          <w:jc w:val="center"/>
        </w:trPr>
        <w:tc>
          <w:tcPr>
            <w:tcW w:w="829" w:type="dxa"/>
            <w:vMerge/>
            <w:noWrap/>
            <w:hideMark/>
          </w:tcPr>
          <w:p w14:paraId="54BAA59E"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7707BE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514E677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4.448</w:t>
            </w:r>
          </w:p>
        </w:tc>
        <w:tc>
          <w:tcPr>
            <w:tcW w:w="1530" w:type="dxa"/>
            <w:noWrap/>
          </w:tcPr>
          <w:p w14:paraId="47E5426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0.022754</w:t>
            </w:r>
          </w:p>
        </w:tc>
        <w:tc>
          <w:tcPr>
            <w:tcW w:w="1260" w:type="dxa"/>
            <w:noWrap/>
          </w:tcPr>
          <w:p w14:paraId="413196B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195.49</w:t>
            </w:r>
          </w:p>
        </w:tc>
      </w:tr>
      <w:tr w:rsidR="002D13D4" w:rsidRPr="00272937" w14:paraId="2A38F60D" w14:textId="77777777" w:rsidTr="00E41805">
        <w:trPr>
          <w:trHeight w:val="315"/>
          <w:jc w:val="center"/>
        </w:trPr>
        <w:tc>
          <w:tcPr>
            <w:tcW w:w="829" w:type="dxa"/>
            <w:vMerge/>
            <w:noWrap/>
            <w:hideMark/>
          </w:tcPr>
          <w:p w14:paraId="3AD0DFE5"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A2A1DC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3CC4F6A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5.371</w:t>
            </w:r>
          </w:p>
        </w:tc>
        <w:tc>
          <w:tcPr>
            <w:tcW w:w="1530" w:type="dxa"/>
            <w:noWrap/>
          </w:tcPr>
          <w:p w14:paraId="6B36D6F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0.0014898</w:t>
            </w:r>
          </w:p>
        </w:tc>
        <w:tc>
          <w:tcPr>
            <w:tcW w:w="1260" w:type="dxa"/>
            <w:noWrap/>
          </w:tcPr>
          <w:p w14:paraId="31E145A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3605.2</w:t>
            </w:r>
          </w:p>
        </w:tc>
      </w:tr>
    </w:tbl>
    <w:p w14:paraId="66440BEA" w14:textId="77777777" w:rsidR="002D13D4" w:rsidRDefault="002D13D4" w:rsidP="00EB7646">
      <w:pPr>
        <w:rPr>
          <w:rFonts w:ascii="Arial" w:hAnsi="Arial" w:cs="Arial"/>
          <w:sz w:val="20"/>
          <w:szCs w:val="20"/>
        </w:rPr>
      </w:pPr>
    </w:p>
    <w:p w14:paraId="2B5B323E" w14:textId="77777777" w:rsidR="00272937" w:rsidRPr="00272937" w:rsidRDefault="00272937" w:rsidP="00EB7646">
      <w:pPr>
        <w:rPr>
          <w:rFonts w:ascii="Arial" w:hAnsi="Arial" w:cs="Arial"/>
          <w:sz w:val="20"/>
          <w:szCs w:val="20"/>
        </w:rPr>
      </w:pPr>
    </w:p>
    <w:p w14:paraId="5B89FCE1" w14:textId="75726465" w:rsidR="002D13D4" w:rsidRPr="00272937" w:rsidRDefault="002D13D4" w:rsidP="00EB7646">
      <w:pPr>
        <w:jc w:val="center"/>
        <w:rPr>
          <w:rFonts w:ascii="Arial" w:hAnsi="Arial" w:cs="Arial"/>
          <w:sz w:val="20"/>
          <w:szCs w:val="20"/>
        </w:rPr>
      </w:pPr>
      <w:r w:rsidRPr="00272937">
        <w:rPr>
          <w:rFonts w:ascii="Arial" w:hAnsi="Arial" w:cs="Arial"/>
          <w:sz w:val="20"/>
          <w:szCs w:val="20"/>
        </w:rPr>
        <w:t>Table 2</w:t>
      </w:r>
      <w:r w:rsidR="00E41805">
        <w:rPr>
          <w:rFonts w:ascii="Arial" w:hAnsi="Arial" w:cs="Arial"/>
          <w:sz w:val="20"/>
          <w:szCs w:val="20"/>
        </w:rPr>
        <w:t>9</w:t>
      </w:r>
      <w:r w:rsidRPr="00272937">
        <w:rPr>
          <w:rFonts w:ascii="Arial" w:hAnsi="Arial" w:cs="Arial"/>
          <w:sz w:val="20"/>
          <w:szCs w:val="20"/>
        </w:rPr>
        <w:t xml:space="preserve">: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Triangle Obstacle with the Variation of Ha &amp; Ra at </w:t>
      </w:r>
      <w:r w:rsidRPr="00272937">
        <w:rPr>
          <w:rFonts w:ascii="Arial" w:eastAsia="Times New Roman" w:hAnsi="Arial" w:cs="Arial"/>
          <w:sz w:val="20"/>
          <w:szCs w:val="20"/>
        </w:rPr>
        <w:t>λ =30</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ɸ=0.06</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329ED5AC" w14:textId="77777777" w:rsidTr="00E41805">
        <w:trPr>
          <w:trHeight w:val="431"/>
          <w:jc w:val="center"/>
        </w:trPr>
        <w:tc>
          <w:tcPr>
            <w:tcW w:w="829" w:type="dxa"/>
            <w:tcBorders>
              <w:bottom w:val="single" w:sz="4" w:space="0" w:color="auto"/>
            </w:tcBorders>
            <w:noWrap/>
            <w:hideMark/>
          </w:tcPr>
          <w:p w14:paraId="57B71AA7"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26866D7C"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0E22E858"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6C383795"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43B93123"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65D4A05B" w14:textId="77777777" w:rsidTr="00E41805">
        <w:trPr>
          <w:trHeight w:val="315"/>
          <w:jc w:val="center"/>
        </w:trPr>
        <w:tc>
          <w:tcPr>
            <w:tcW w:w="829" w:type="dxa"/>
            <w:vMerge w:val="restart"/>
            <w:tcBorders>
              <w:top w:val="single" w:sz="4" w:space="0" w:color="auto"/>
              <w:bottom w:val="nil"/>
            </w:tcBorders>
            <w:noWrap/>
            <w:hideMark/>
          </w:tcPr>
          <w:p w14:paraId="1277E5AE" w14:textId="77777777" w:rsidR="002D13D4" w:rsidRPr="00272937" w:rsidRDefault="002D13D4" w:rsidP="00EB7646">
            <w:pPr>
              <w:spacing w:after="0" w:line="240" w:lineRule="auto"/>
              <w:jc w:val="center"/>
              <w:rPr>
                <w:rFonts w:ascii="Arial" w:eastAsia="Times New Roman" w:hAnsi="Arial" w:cs="Arial"/>
                <w:sz w:val="20"/>
                <w:szCs w:val="20"/>
              </w:rPr>
            </w:pPr>
          </w:p>
          <w:p w14:paraId="1CB2EE8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17763C6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2DF77F6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3.1516</w:t>
            </w:r>
          </w:p>
        </w:tc>
        <w:tc>
          <w:tcPr>
            <w:tcW w:w="1530" w:type="dxa"/>
            <w:tcBorders>
              <w:top w:val="single" w:sz="4" w:space="0" w:color="auto"/>
              <w:bottom w:val="nil"/>
            </w:tcBorders>
            <w:noWrap/>
          </w:tcPr>
          <w:p w14:paraId="0ADF594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0.7659</w:t>
            </w:r>
          </w:p>
        </w:tc>
        <w:tc>
          <w:tcPr>
            <w:tcW w:w="1260" w:type="dxa"/>
            <w:tcBorders>
              <w:top w:val="single" w:sz="4" w:space="0" w:color="auto"/>
              <w:bottom w:val="nil"/>
            </w:tcBorders>
            <w:noWrap/>
          </w:tcPr>
          <w:p w14:paraId="3571B25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4.1149</w:t>
            </w:r>
          </w:p>
        </w:tc>
      </w:tr>
      <w:tr w:rsidR="002D13D4" w:rsidRPr="00272937" w14:paraId="55086F28" w14:textId="77777777" w:rsidTr="00E41805">
        <w:trPr>
          <w:trHeight w:val="315"/>
          <w:jc w:val="center"/>
        </w:trPr>
        <w:tc>
          <w:tcPr>
            <w:tcW w:w="829" w:type="dxa"/>
            <w:vMerge/>
            <w:tcBorders>
              <w:top w:val="nil"/>
            </w:tcBorders>
            <w:noWrap/>
            <w:hideMark/>
          </w:tcPr>
          <w:p w14:paraId="2918A597"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3195663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4B7F86C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4.6117</w:t>
            </w:r>
          </w:p>
        </w:tc>
        <w:tc>
          <w:tcPr>
            <w:tcW w:w="1530" w:type="dxa"/>
            <w:tcBorders>
              <w:top w:val="nil"/>
            </w:tcBorders>
            <w:noWrap/>
          </w:tcPr>
          <w:p w14:paraId="7662539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0.023065</w:t>
            </w:r>
          </w:p>
        </w:tc>
        <w:tc>
          <w:tcPr>
            <w:tcW w:w="1260" w:type="dxa"/>
            <w:tcBorders>
              <w:top w:val="nil"/>
            </w:tcBorders>
            <w:noWrap/>
          </w:tcPr>
          <w:p w14:paraId="352E874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199.94</w:t>
            </w:r>
          </w:p>
        </w:tc>
      </w:tr>
      <w:tr w:rsidR="002D13D4" w:rsidRPr="00272937" w14:paraId="0549AB6D" w14:textId="77777777" w:rsidTr="00E41805">
        <w:trPr>
          <w:trHeight w:val="315"/>
          <w:jc w:val="center"/>
        </w:trPr>
        <w:tc>
          <w:tcPr>
            <w:tcW w:w="829" w:type="dxa"/>
            <w:vMerge/>
            <w:noWrap/>
            <w:hideMark/>
          </w:tcPr>
          <w:p w14:paraId="3F9D2C7F"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BC0CB3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7E41F1D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6.8338</w:t>
            </w:r>
          </w:p>
        </w:tc>
        <w:tc>
          <w:tcPr>
            <w:tcW w:w="1530" w:type="dxa"/>
            <w:noWrap/>
          </w:tcPr>
          <w:p w14:paraId="42E6FF7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0.0015168</w:t>
            </w:r>
          </w:p>
        </w:tc>
        <w:tc>
          <w:tcPr>
            <w:tcW w:w="1260" w:type="dxa"/>
            <w:noWrap/>
          </w:tcPr>
          <w:p w14:paraId="32E48ED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4505.4</w:t>
            </w:r>
          </w:p>
        </w:tc>
      </w:tr>
      <w:tr w:rsidR="002D13D4" w:rsidRPr="00272937" w14:paraId="50C8B2D6" w14:textId="77777777" w:rsidTr="00E41805">
        <w:trPr>
          <w:trHeight w:val="315"/>
          <w:jc w:val="center"/>
        </w:trPr>
        <w:tc>
          <w:tcPr>
            <w:tcW w:w="829" w:type="dxa"/>
            <w:vMerge w:val="restart"/>
            <w:noWrap/>
            <w:hideMark/>
          </w:tcPr>
          <w:p w14:paraId="764220BA" w14:textId="77777777" w:rsidR="002D13D4" w:rsidRPr="00272937" w:rsidRDefault="002D13D4" w:rsidP="00EB7646">
            <w:pPr>
              <w:spacing w:after="0" w:line="240" w:lineRule="auto"/>
              <w:jc w:val="center"/>
              <w:rPr>
                <w:rFonts w:ascii="Arial" w:eastAsia="Times New Roman" w:hAnsi="Arial" w:cs="Arial"/>
                <w:sz w:val="20"/>
                <w:szCs w:val="20"/>
              </w:rPr>
            </w:pPr>
          </w:p>
          <w:p w14:paraId="61EE7F3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1594818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7D39281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3.1508</w:t>
            </w:r>
          </w:p>
        </w:tc>
        <w:tc>
          <w:tcPr>
            <w:tcW w:w="1530" w:type="dxa"/>
            <w:noWrap/>
          </w:tcPr>
          <w:p w14:paraId="14C4390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0.76578</w:t>
            </w:r>
          </w:p>
        </w:tc>
        <w:tc>
          <w:tcPr>
            <w:tcW w:w="1260" w:type="dxa"/>
            <w:noWrap/>
          </w:tcPr>
          <w:p w14:paraId="46CD65D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4.1145</w:t>
            </w:r>
          </w:p>
        </w:tc>
      </w:tr>
      <w:tr w:rsidR="002D13D4" w:rsidRPr="00272937" w14:paraId="6F1F67AC" w14:textId="77777777" w:rsidTr="00E41805">
        <w:trPr>
          <w:trHeight w:val="315"/>
          <w:jc w:val="center"/>
        </w:trPr>
        <w:tc>
          <w:tcPr>
            <w:tcW w:w="829" w:type="dxa"/>
            <w:vMerge/>
            <w:noWrap/>
            <w:hideMark/>
          </w:tcPr>
          <w:p w14:paraId="3E818B64"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ACD586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02C4BEB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4.4702</w:t>
            </w:r>
          </w:p>
        </w:tc>
        <w:tc>
          <w:tcPr>
            <w:tcW w:w="1530" w:type="dxa"/>
            <w:noWrap/>
          </w:tcPr>
          <w:p w14:paraId="50D5F3E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0.022795</w:t>
            </w:r>
          </w:p>
        </w:tc>
        <w:tc>
          <w:tcPr>
            <w:tcW w:w="1260" w:type="dxa"/>
            <w:noWrap/>
          </w:tcPr>
          <w:p w14:paraId="3AFBF62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196.1</w:t>
            </w:r>
          </w:p>
        </w:tc>
      </w:tr>
      <w:tr w:rsidR="002D13D4" w:rsidRPr="00272937" w14:paraId="0D4A40F1" w14:textId="77777777" w:rsidTr="00E41805">
        <w:trPr>
          <w:trHeight w:val="315"/>
          <w:jc w:val="center"/>
        </w:trPr>
        <w:tc>
          <w:tcPr>
            <w:tcW w:w="829" w:type="dxa"/>
            <w:vMerge/>
            <w:noWrap/>
            <w:hideMark/>
          </w:tcPr>
          <w:p w14:paraId="22D91717"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D578C8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22B6A8E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5.9414</w:t>
            </w:r>
          </w:p>
        </w:tc>
        <w:tc>
          <w:tcPr>
            <w:tcW w:w="1530" w:type="dxa"/>
            <w:noWrap/>
          </w:tcPr>
          <w:p w14:paraId="54797C3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0.0015007</w:t>
            </w:r>
          </w:p>
        </w:tc>
        <w:tc>
          <w:tcPr>
            <w:tcW w:w="1260" w:type="dxa"/>
            <w:noWrap/>
          </w:tcPr>
          <w:p w14:paraId="539EC72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3959</w:t>
            </w:r>
          </w:p>
        </w:tc>
      </w:tr>
      <w:tr w:rsidR="002D13D4" w:rsidRPr="00272937" w14:paraId="57A9A29A" w14:textId="77777777" w:rsidTr="00E41805">
        <w:trPr>
          <w:trHeight w:val="315"/>
          <w:jc w:val="center"/>
        </w:trPr>
        <w:tc>
          <w:tcPr>
            <w:tcW w:w="829" w:type="dxa"/>
            <w:vMerge w:val="restart"/>
            <w:noWrap/>
            <w:hideMark/>
          </w:tcPr>
          <w:p w14:paraId="74AA0C01" w14:textId="77777777" w:rsidR="002D13D4" w:rsidRPr="00272937" w:rsidRDefault="002D13D4" w:rsidP="00EB7646">
            <w:pPr>
              <w:spacing w:after="0" w:line="240" w:lineRule="auto"/>
              <w:jc w:val="center"/>
              <w:rPr>
                <w:rFonts w:ascii="Arial" w:eastAsia="Times New Roman" w:hAnsi="Arial" w:cs="Arial"/>
                <w:sz w:val="20"/>
                <w:szCs w:val="20"/>
              </w:rPr>
            </w:pPr>
          </w:p>
          <w:p w14:paraId="3A9B73E1"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78B95FC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7A9BEB05"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3.1506</w:t>
            </w:r>
          </w:p>
        </w:tc>
        <w:tc>
          <w:tcPr>
            <w:tcW w:w="1530" w:type="dxa"/>
            <w:noWrap/>
          </w:tcPr>
          <w:p w14:paraId="4A9412B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0.76576</w:t>
            </w:r>
          </w:p>
        </w:tc>
        <w:tc>
          <w:tcPr>
            <w:tcW w:w="1260" w:type="dxa"/>
            <w:noWrap/>
          </w:tcPr>
          <w:p w14:paraId="2D9F69C6"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4.1143</w:t>
            </w:r>
          </w:p>
        </w:tc>
      </w:tr>
      <w:tr w:rsidR="002D13D4" w:rsidRPr="00272937" w14:paraId="62A7F4A5" w14:textId="77777777" w:rsidTr="00E41805">
        <w:trPr>
          <w:trHeight w:val="315"/>
          <w:jc w:val="center"/>
        </w:trPr>
        <w:tc>
          <w:tcPr>
            <w:tcW w:w="829" w:type="dxa"/>
            <w:vMerge/>
            <w:noWrap/>
            <w:hideMark/>
          </w:tcPr>
          <w:p w14:paraId="21CFC75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3B1EFC7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2EC8535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4.4465</w:t>
            </w:r>
          </w:p>
        </w:tc>
        <w:tc>
          <w:tcPr>
            <w:tcW w:w="1530" w:type="dxa"/>
            <w:noWrap/>
          </w:tcPr>
          <w:p w14:paraId="5632494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0.022751</w:t>
            </w:r>
          </w:p>
        </w:tc>
        <w:tc>
          <w:tcPr>
            <w:tcW w:w="1260" w:type="dxa"/>
            <w:noWrap/>
          </w:tcPr>
          <w:p w14:paraId="62333C9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195.44</w:t>
            </w:r>
          </w:p>
        </w:tc>
      </w:tr>
      <w:tr w:rsidR="002D13D4" w:rsidRPr="00272937" w14:paraId="246AA680" w14:textId="77777777" w:rsidTr="00E41805">
        <w:trPr>
          <w:trHeight w:val="315"/>
          <w:jc w:val="center"/>
        </w:trPr>
        <w:tc>
          <w:tcPr>
            <w:tcW w:w="829" w:type="dxa"/>
            <w:vMerge/>
            <w:noWrap/>
            <w:hideMark/>
          </w:tcPr>
          <w:p w14:paraId="606159F2"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11C48A5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3BFC9F0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5.3536</w:t>
            </w:r>
          </w:p>
        </w:tc>
        <w:tc>
          <w:tcPr>
            <w:tcW w:w="1530" w:type="dxa"/>
            <w:noWrap/>
          </w:tcPr>
          <w:p w14:paraId="656E6EF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0.0014888</w:t>
            </w:r>
          </w:p>
        </w:tc>
        <w:tc>
          <w:tcPr>
            <w:tcW w:w="1260" w:type="dxa"/>
            <w:noWrap/>
          </w:tcPr>
          <w:p w14:paraId="58A3F13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3595.9</w:t>
            </w:r>
          </w:p>
        </w:tc>
      </w:tr>
    </w:tbl>
    <w:p w14:paraId="2A824136" w14:textId="77777777" w:rsidR="002D13D4" w:rsidRDefault="002D13D4" w:rsidP="00EB7646">
      <w:pPr>
        <w:rPr>
          <w:rFonts w:ascii="Arial" w:hAnsi="Arial" w:cs="Arial"/>
          <w:sz w:val="20"/>
          <w:szCs w:val="20"/>
        </w:rPr>
      </w:pPr>
    </w:p>
    <w:p w14:paraId="650579DB" w14:textId="77777777" w:rsidR="00272937" w:rsidRPr="00272937" w:rsidRDefault="00272937" w:rsidP="00EB7646">
      <w:pPr>
        <w:rPr>
          <w:rFonts w:ascii="Arial" w:hAnsi="Arial" w:cs="Arial"/>
          <w:sz w:val="20"/>
          <w:szCs w:val="20"/>
        </w:rPr>
      </w:pPr>
    </w:p>
    <w:p w14:paraId="620C7DBF" w14:textId="707802F3" w:rsidR="002D13D4" w:rsidRPr="00272937" w:rsidRDefault="002D13D4" w:rsidP="00EB7646">
      <w:pPr>
        <w:jc w:val="center"/>
        <w:rPr>
          <w:rFonts w:ascii="Arial" w:hAnsi="Arial" w:cs="Arial"/>
          <w:sz w:val="20"/>
          <w:szCs w:val="20"/>
        </w:rPr>
      </w:pPr>
      <w:r w:rsidRPr="00272937">
        <w:rPr>
          <w:rFonts w:ascii="Arial" w:hAnsi="Arial" w:cs="Arial"/>
          <w:sz w:val="20"/>
          <w:szCs w:val="20"/>
        </w:rPr>
        <w:lastRenderedPageBreak/>
        <w:t xml:space="preserve">Table 30: Nu, </w:t>
      </w:r>
      <w:r w:rsidR="00C24DE2" w:rsidRPr="00272937">
        <w:rPr>
          <w:rFonts w:ascii="Arial" w:hAnsi="Arial" w:cs="Arial"/>
          <w:sz w:val="20"/>
          <w:szCs w:val="20"/>
        </w:rPr>
        <w:t>R</w:t>
      </w:r>
      <w:r w:rsidR="00C24DE2" w:rsidRPr="00272937">
        <w:rPr>
          <w:rFonts w:ascii="Arial" w:hAnsi="Arial" w:cs="Arial"/>
          <w:sz w:val="20"/>
          <w:szCs w:val="20"/>
          <w:vertAlign w:val="subscript"/>
        </w:rPr>
        <w:t>T</w:t>
      </w:r>
      <w:r w:rsidRPr="00272937">
        <w:rPr>
          <w:rFonts w:ascii="Arial" w:hAnsi="Arial" w:cs="Arial"/>
          <w:sz w:val="20"/>
          <w:szCs w:val="20"/>
        </w:rPr>
        <w:t xml:space="preserve">, and ECOP for Triangle Obstacle with the Variation of Ha &amp; Ra at </w:t>
      </w:r>
      <w:r w:rsidRPr="00272937">
        <w:rPr>
          <w:rFonts w:ascii="Arial" w:eastAsia="Times New Roman" w:hAnsi="Arial" w:cs="Arial"/>
          <w:sz w:val="20"/>
          <w:szCs w:val="20"/>
        </w:rPr>
        <w:t>λ =45</w:t>
      </w:r>
      <w:r w:rsidRPr="00272937">
        <w:rPr>
          <w:rFonts w:ascii="Arial" w:eastAsia="Times New Roman" w:hAnsi="Arial" w:cs="Arial"/>
          <w:sz w:val="20"/>
          <w:szCs w:val="20"/>
          <w:vertAlign w:val="superscript"/>
        </w:rPr>
        <w:t>0</w:t>
      </w:r>
      <w:r w:rsidRPr="00272937">
        <w:rPr>
          <w:rFonts w:ascii="Arial" w:eastAsia="Times New Roman" w:hAnsi="Arial" w:cs="Arial"/>
          <w:sz w:val="20"/>
          <w:szCs w:val="20"/>
        </w:rPr>
        <w:t xml:space="preserve"> &amp; ɸ=0.06</w:t>
      </w:r>
    </w:p>
    <w:tbl>
      <w:tblPr>
        <w:tblW w:w="5555" w:type="dxa"/>
        <w:jc w:val="center"/>
        <w:tblBorders>
          <w:top w:val="single" w:sz="4" w:space="0" w:color="auto"/>
          <w:bottom w:val="single" w:sz="4" w:space="0" w:color="auto"/>
        </w:tblBorders>
        <w:tblLook w:val="04A0" w:firstRow="1" w:lastRow="0" w:firstColumn="1" w:lastColumn="0" w:noHBand="0" w:noVBand="1"/>
      </w:tblPr>
      <w:tblGrid>
        <w:gridCol w:w="829"/>
        <w:gridCol w:w="900"/>
        <w:gridCol w:w="1036"/>
        <w:gridCol w:w="1530"/>
        <w:gridCol w:w="1260"/>
      </w:tblGrid>
      <w:tr w:rsidR="002D13D4" w:rsidRPr="00272937" w14:paraId="7A819F4D" w14:textId="77777777" w:rsidTr="00E41805">
        <w:trPr>
          <w:trHeight w:val="431"/>
          <w:jc w:val="center"/>
        </w:trPr>
        <w:tc>
          <w:tcPr>
            <w:tcW w:w="829" w:type="dxa"/>
            <w:tcBorders>
              <w:bottom w:val="single" w:sz="4" w:space="0" w:color="auto"/>
            </w:tcBorders>
            <w:noWrap/>
            <w:hideMark/>
          </w:tcPr>
          <w:p w14:paraId="1440ED05"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Ha</w:t>
            </w:r>
          </w:p>
        </w:tc>
        <w:tc>
          <w:tcPr>
            <w:tcW w:w="900" w:type="dxa"/>
            <w:tcBorders>
              <w:bottom w:val="single" w:sz="4" w:space="0" w:color="auto"/>
            </w:tcBorders>
            <w:noWrap/>
            <w:hideMark/>
          </w:tcPr>
          <w:p w14:paraId="19D18A1F"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Ra</w:t>
            </w:r>
          </w:p>
        </w:tc>
        <w:tc>
          <w:tcPr>
            <w:tcW w:w="1036" w:type="dxa"/>
            <w:tcBorders>
              <w:bottom w:val="single" w:sz="4" w:space="0" w:color="auto"/>
            </w:tcBorders>
            <w:noWrap/>
            <w:hideMark/>
          </w:tcPr>
          <w:p w14:paraId="16AC8EAC"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 xml:space="preserve">Nu </w:t>
            </w:r>
          </w:p>
        </w:tc>
        <w:tc>
          <w:tcPr>
            <w:tcW w:w="1530" w:type="dxa"/>
            <w:tcBorders>
              <w:bottom w:val="single" w:sz="4" w:space="0" w:color="auto"/>
            </w:tcBorders>
            <w:noWrap/>
            <w:hideMark/>
          </w:tcPr>
          <w:p w14:paraId="74EA13EE"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Entropy (R</w:t>
            </w:r>
            <w:r w:rsidRPr="00272937">
              <w:rPr>
                <w:rFonts w:ascii="Arial" w:eastAsia="Times New Roman" w:hAnsi="Arial" w:cs="Arial"/>
                <w:b/>
                <w:bCs/>
                <w:sz w:val="20"/>
                <w:szCs w:val="20"/>
                <w:vertAlign w:val="subscript"/>
              </w:rPr>
              <w:t>T</w:t>
            </w:r>
            <w:r w:rsidRPr="00272937">
              <w:rPr>
                <w:rFonts w:ascii="Arial" w:eastAsia="Times New Roman" w:hAnsi="Arial" w:cs="Arial"/>
                <w:b/>
                <w:bCs/>
                <w:sz w:val="20"/>
                <w:szCs w:val="20"/>
              </w:rPr>
              <w:t>)</w:t>
            </w:r>
          </w:p>
        </w:tc>
        <w:tc>
          <w:tcPr>
            <w:tcW w:w="1260" w:type="dxa"/>
            <w:tcBorders>
              <w:bottom w:val="single" w:sz="4" w:space="0" w:color="auto"/>
            </w:tcBorders>
            <w:noWrap/>
            <w:hideMark/>
          </w:tcPr>
          <w:p w14:paraId="530B7B2F" w14:textId="77777777" w:rsidR="002D13D4" w:rsidRPr="00272937" w:rsidRDefault="002D13D4" w:rsidP="00EB7646">
            <w:pPr>
              <w:spacing w:after="0" w:line="240" w:lineRule="auto"/>
              <w:jc w:val="center"/>
              <w:rPr>
                <w:rFonts w:ascii="Arial" w:eastAsia="Times New Roman" w:hAnsi="Arial" w:cs="Arial"/>
                <w:b/>
                <w:bCs/>
                <w:sz w:val="20"/>
                <w:szCs w:val="20"/>
              </w:rPr>
            </w:pPr>
            <w:r w:rsidRPr="00272937">
              <w:rPr>
                <w:rFonts w:ascii="Arial" w:eastAsia="Times New Roman" w:hAnsi="Arial" w:cs="Arial"/>
                <w:b/>
                <w:bCs/>
                <w:sz w:val="20"/>
                <w:szCs w:val="20"/>
              </w:rPr>
              <w:t>ECOP</w:t>
            </w:r>
          </w:p>
        </w:tc>
      </w:tr>
      <w:tr w:rsidR="002D13D4" w:rsidRPr="00272937" w14:paraId="7451B7B9" w14:textId="77777777" w:rsidTr="00E41805">
        <w:trPr>
          <w:trHeight w:val="315"/>
          <w:jc w:val="center"/>
        </w:trPr>
        <w:tc>
          <w:tcPr>
            <w:tcW w:w="829" w:type="dxa"/>
            <w:vMerge w:val="restart"/>
            <w:tcBorders>
              <w:top w:val="single" w:sz="4" w:space="0" w:color="auto"/>
              <w:bottom w:val="nil"/>
            </w:tcBorders>
            <w:noWrap/>
            <w:hideMark/>
          </w:tcPr>
          <w:p w14:paraId="59C93605" w14:textId="77777777" w:rsidR="002D13D4" w:rsidRPr="00272937" w:rsidRDefault="002D13D4" w:rsidP="00EB7646">
            <w:pPr>
              <w:spacing w:after="0" w:line="240" w:lineRule="auto"/>
              <w:jc w:val="center"/>
              <w:rPr>
                <w:rFonts w:ascii="Arial" w:eastAsia="Times New Roman" w:hAnsi="Arial" w:cs="Arial"/>
                <w:sz w:val="20"/>
                <w:szCs w:val="20"/>
              </w:rPr>
            </w:pPr>
          </w:p>
          <w:p w14:paraId="172A512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0</w:t>
            </w:r>
          </w:p>
        </w:tc>
        <w:tc>
          <w:tcPr>
            <w:tcW w:w="900" w:type="dxa"/>
            <w:tcBorders>
              <w:top w:val="single" w:sz="4" w:space="0" w:color="auto"/>
              <w:bottom w:val="nil"/>
            </w:tcBorders>
            <w:noWrap/>
            <w:hideMark/>
          </w:tcPr>
          <w:p w14:paraId="4D774DBB"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tcBorders>
              <w:top w:val="single" w:sz="4" w:space="0" w:color="auto"/>
              <w:bottom w:val="nil"/>
            </w:tcBorders>
            <w:noWrap/>
          </w:tcPr>
          <w:p w14:paraId="74EDEA9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3.1517</w:t>
            </w:r>
          </w:p>
        </w:tc>
        <w:tc>
          <w:tcPr>
            <w:tcW w:w="1530" w:type="dxa"/>
            <w:tcBorders>
              <w:top w:val="single" w:sz="4" w:space="0" w:color="auto"/>
              <w:bottom w:val="nil"/>
            </w:tcBorders>
            <w:noWrap/>
          </w:tcPr>
          <w:p w14:paraId="664E16D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0.76592</w:t>
            </w:r>
          </w:p>
        </w:tc>
        <w:tc>
          <w:tcPr>
            <w:tcW w:w="1260" w:type="dxa"/>
            <w:tcBorders>
              <w:top w:val="single" w:sz="4" w:space="0" w:color="auto"/>
              <w:bottom w:val="nil"/>
            </w:tcBorders>
            <w:noWrap/>
          </w:tcPr>
          <w:p w14:paraId="5CCE605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4.1149</w:t>
            </w:r>
          </w:p>
        </w:tc>
      </w:tr>
      <w:tr w:rsidR="002D13D4" w:rsidRPr="00272937" w14:paraId="5A3DFE13" w14:textId="77777777" w:rsidTr="00E41805">
        <w:trPr>
          <w:trHeight w:val="315"/>
          <w:jc w:val="center"/>
        </w:trPr>
        <w:tc>
          <w:tcPr>
            <w:tcW w:w="829" w:type="dxa"/>
            <w:vMerge/>
            <w:tcBorders>
              <w:top w:val="nil"/>
            </w:tcBorders>
            <w:noWrap/>
            <w:hideMark/>
          </w:tcPr>
          <w:p w14:paraId="7E022C2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tcBorders>
              <w:top w:val="nil"/>
            </w:tcBorders>
            <w:noWrap/>
            <w:hideMark/>
          </w:tcPr>
          <w:p w14:paraId="3465401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tcBorders>
              <w:top w:val="nil"/>
            </w:tcBorders>
            <w:noWrap/>
          </w:tcPr>
          <w:p w14:paraId="2B59984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4.6226</w:t>
            </w:r>
          </w:p>
        </w:tc>
        <w:tc>
          <w:tcPr>
            <w:tcW w:w="1530" w:type="dxa"/>
            <w:tcBorders>
              <w:top w:val="nil"/>
            </w:tcBorders>
            <w:noWrap/>
          </w:tcPr>
          <w:p w14:paraId="27341D1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0.023086</w:t>
            </w:r>
          </w:p>
        </w:tc>
        <w:tc>
          <w:tcPr>
            <w:tcW w:w="1260" w:type="dxa"/>
            <w:tcBorders>
              <w:top w:val="nil"/>
            </w:tcBorders>
            <w:noWrap/>
          </w:tcPr>
          <w:p w14:paraId="154D86E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200.23</w:t>
            </w:r>
          </w:p>
        </w:tc>
      </w:tr>
      <w:tr w:rsidR="002D13D4" w:rsidRPr="00272937" w14:paraId="6746562E" w14:textId="77777777" w:rsidTr="00E41805">
        <w:trPr>
          <w:trHeight w:val="315"/>
          <w:jc w:val="center"/>
        </w:trPr>
        <w:tc>
          <w:tcPr>
            <w:tcW w:w="829" w:type="dxa"/>
            <w:vMerge/>
            <w:noWrap/>
            <w:hideMark/>
          </w:tcPr>
          <w:p w14:paraId="1748FFCA"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6689968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476101C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6.7859</w:t>
            </w:r>
          </w:p>
        </w:tc>
        <w:tc>
          <w:tcPr>
            <w:tcW w:w="1530" w:type="dxa"/>
            <w:noWrap/>
          </w:tcPr>
          <w:p w14:paraId="6F8DFA5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0.0015158</w:t>
            </w:r>
          </w:p>
        </w:tc>
        <w:tc>
          <w:tcPr>
            <w:tcW w:w="1260" w:type="dxa"/>
            <w:noWrap/>
          </w:tcPr>
          <w:p w14:paraId="34CAE88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4476.8</w:t>
            </w:r>
          </w:p>
        </w:tc>
      </w:tr>
      <w:tr w:rsidR="002D13D4" w:rsidRPr="00272937" w14:paraId="7EC64D8B" w14:textId="77777777" w:rsidTr="00E41805">
        <w:trPr>
          <w:trHeight w:val="315"/>
          <w:jc w:val="center"/>
        </w:trPr>
        <w:tc>
          <w:tcPr>
            <w:tcW w:w="829" w:type="dxa"/>
            <w:vMerge w:val="restart"/>
            <w:noWrap/>
            <w:hideMark/>
          </w:tcPr>
          <w:p w14:paraId="10652131" w14:textId="77777777" w:rsidR="002D13D4" w:rsidRPr="00272937" w:rsidRDefault="002D13D4" w:rsidP="00EB7646">
            <w:pPr>
              <w:spacing w:after="0" w:line="240" w:lineRule="auto"/>
              <w:jc w:val="center"/>
              <w:rPr>
                <w:rFonts w:ascii="Arial" w:eastAsia="Times New Roman" w:hAnsi="Arial" w:cs="Arial"/>
                <w:sz w:val="20"/>
                <w:szCs w:val="20"/>
              </w:rPr>
            </w:pPr>
          </w:p>
          <w:p w14:paraId="12B71FA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30</w:t>
            </w:r>
          </w:p>
        </w:tc>
        <w:tc>
          <w:tcPr>
            <w:tcW w:w="900" w:type="dxa"/>
            <w:noWrap/>
            <w:hideMark/>
          </w:tcPr>
          <w:p w14:paraId="1646351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1E70858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3.1507</w:t>
            </w:r>
          </w:p>
        </w:tc>
        <w:tc>
          <w:tcPr>
            <w:tcW w:w="1530" w:type="dxa"/>
            <w:noWrap/>
          </w:tcPr>
          <w:p w14:paraId="5DBE9C4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0.76578</w:t>
            </w:r>
          </w:p>
        </w:tc>
        <w:tc>
          <w:tcPr>
            <w:tcW w:w="1260" w:type="dxa"/>
            <w:noWrap/>
          </w:tcPr>
          <w:p w14:paraId="747D1CC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4.1144</w:t>
            </w:r>
          </w:p>
        </w:tc>
      </w:tr>
      <w:tr w:rsidR="002D13D4" w:rsidRPr="00272937" w14:paraId="29DC52C9" w14:textId="77777777" w:rsidTr="00E41805">
        <w:trPr>
          <w:trHeight w:val="315"/>
          <w:jc w:val="center"/>
        </w:trPr>
        <w:tc>
          <w:tcPr>
            <w:tcW w:w="829" w:type="dxa"/>
            <w:vMerge/>
            <w:noWrap/>
            <w:hideMark/>
          </w:tcPr>
          <w:p w14:paraId="1899B786"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5C22440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2999A5A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4.4662</w:t>
            </w:r>
          </w:p>
        </w:tc>
        <w:tc>
          <w:tcPr>
            <w:tcW w:w="1530" w:type="dxa"/>
            <w:noWrap/>
          </w:tcPr>
          <w:p w14:paraId="0674C5F9"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0.022788</w:t>
            </w:r>
          </w:p>
        </w:tc>
        <w:tc>
          <w:tcPr>
            <w:tcW w:w="1260" w:type="dxa"/>
            <w:noWrap/>
          </w:tcPr>
          <w:p w14:paraId="48DB8DD0"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195.99</w:t>
            </w:r>
          </w:p>
        </w:tc>
      </w:tr>
      <w:tr w:rsidR="002D13D4" w:rsidRPr="00272937" w14:paraId="7A9ADA2F" w14:textId="77777777" w:rsidTr="00E41805">
        <w:trPr>
          <w:trHeight w:val="315"/>
          <w:jc w:val="center"/>
        </w:trPr>
        <w:tc>
          <w:tcPr>
            <w:tcW w:w="829" w:type="dxa"/>
            <w:vMerge/>
            <w:noWrap/>
            <w:hideMark/>
          </w:tcPr>
          <w:p w14:paraId="0460A3EB"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A7D1902"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7C3522C3"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5.8653</w:t>
            </w:r>
          </w:p>
        </w:tc>
        <w:tc>
          <w:tcPr>
            <w:tcW w:w="1530" w:type="dxa"/>
            <w:noWrap/>
          </w:tcPr>
          <w:p w14:paraId="1D83862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0.0014985</w:t>
            </w:r>
          </w:p>
        </w:tc>
        <w:tc>
          <w:tcPr>
            <w:tcW w:w="1260" w:type="dxa"/>
            <w:noWrap/>
          </w:tcPr>
          <w:p w14:paraId="59BE74F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3914.2</w:t>
            </w:r>
          </w:p>
        </w:tc>
      </w:tr>
      <w:tr w:rsidR="002D13D4" w:rsidRPr="00272937" w14:paraId="7AC0D9DE" w14:textId="77777777" w:rsidTr="00E41805">
        <w:trPr>
          <w:trHeight w:val="315"/>
          <w:jc w:val="center"/>
        </w:trPr>
        <w:tc>
          <w:tcPr>
            <w:tcW w:w="829" w:type="dxa"/>
            <w:vMerge w:val="restart"/>
            <w:noWrap/>
            <w:hideMark/>
          </w:tcPr>
          <w:p w14:paraId="21B139D5" w14:textId="77777777" w:rsidR="002D13D4" w:rsidRPr="00272937" w:rsidRDefault="002D13D4" w:rsidP="00EB7646">
            <w:pPr>
              <w:spacing w:after="0" w:line="240" w:lineRule="auto"/>
              <w:jc w:val="center"/>
              <w:rPr>
                <w:rFonts w:ascii="Arial" w:eastAsia="Times New Roman" w:hAnsi="Arial" w:cs="Arial"/>
                <w:sz w:val="20"/>
                <w:szCs w:val="20"/>
              </w:rPr>
            </w:pPr>
          </w:p>
          <w:p w14:paraId="2704647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50</w:t>
            </w:r>
          </w:p>
        </w:tc>
        <w:tc>
          <w:tcPr>
            <w:tcW w:w="900" w:type="dxa"/>
            <w:noWrap/>
            <w:hideMark/>
          </w:tcPr>
          <w:p w14:paraId="6E8FED8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4</w:t>
            </w:r>
          </w:p>
        </w:tc>
        <w:tc>
          <w:tcPr>
            <w:tcW w:w="1036" w:type="dxa"/>
            <w:noWrap/>
          </w:tcPr>
          <w:p w14:paraId="2297E68D"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3.1505</w:t>
            </w:r>
          </w:p>
        </w:tc>
        <w:tc>
          <w:tcPr>
            <w:tcW w:w="1530" w:type="dxa"/>
            <w:noWrap/>
          </w:tcPr>
          <w:p w14:paraId="387483F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0.76576</w:t>
            </w:r>
          </w:p>
        </w:tc>
        <w:tc>
          <w:tcPr>
            <w:tcW w:w="1260" w:type="dxa"/>
            <w:noWrap/>
          </w:tcPr>
          <w:p w14:paraId="68F78547"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4.1143</w:t>
            </w:r>
          </w:p>
        </w:tc>
      </w:tr>
      <w:tr w:rsidR="002D13D4" w:rsidRPr="00272937" w14:paraId="644FE588" w14:textId="77777777" w:rsidTr="00E41805">
        <w:trPr>
          <w:trHeight w:val="315"/>
          <w:jc w:val="center"/>
        </w:trPr>
        <w:tc>
          <w:tcPr>
            <w:tcW w:w="829" w:type="dxa"/>
            <w:vMerge/>
            <w:noWrap/>
            <w:hideMark/>
          </w:tcPr>
          <w:p w14:paraId="53731B20"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01E46FAC"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5</w:t>
            </w:r>
          </w:p>
        </w:tc>
        <w:tc>
          <w:tcPr>
            <w:tcW w:w="1036" w:type="dxa"/>
            <w:noWrap/>
          </w:tcPr>
          <w:p w14:paraId="339CD32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4.4442</w:t>
            </w:r>
          </w:p>
        </w:tc>
        <w:tc>
          <w:tcPr>
            <w:tcW w:w="1530" w:type="dxa"/>
            <w:noWrap/>
          </w:tcPr>
          <w:p w14:paraId="225E604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0.022746</w:t>
            </w:r>
          </w:p>
        </w:tc>
        <w:tc>
          <w:tcPr>
            <w:tcW w:w="1260" w:type="dxa"/>
            <w:noWrap/>
          </w:tcPr>
          <w:p w14:paraId="19A183F4"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195.38</w:t>
            </w:r>
          </w:p>
        </w:tc>
      </w:tr>
      <w:tr w:rsidR="002D13D4" w:rsidRPr="00272937" w14:paraId="5ACB6D68" w14:textId="77777777" w:rsidTr="00E41805">
        <w:trPr>
          <w:trHeight w:val="315"/>
          <w:jc w:val="center"/>
        </w:trPr>
        <w:tc>
          <w:tcPr>
            <w:tcW w:w="829" w:type="dxa"/>
            <w:vMerge/>
            <w:noWrap/>
            <w:hideMark/>
          </w:tcPr>
          <w:p w14:paraId="68256D98" w14:textId="77777777" w:rsidR="002D13D4" w:rsidRPr="00272937" w:rsidRDefault="002D13D4" w:rsidP="00EB7646">
            <w:pPr>
              <w:spacing w:after="0" w:line="240" w:lineRule="auto"/>
              <w:jc w:val="center"/>
              <w:rPr>
                <w:rFonts w:ascii="Arial" w:eastAsia="Times New Roman" w:hAnsi="Arial" w:cs="Arial"/>
                <w:sz w:val="20"/>
                <w:szCs w:val="20"/>
              </w:rPr>
            </w:pPr>
          </w:p>
        </w:tc>
        <w:tc>
          <w:tcPr>
            <w:tcW w:w="900" w:type="dxa"/>
            <w:noWrap/>
            <w:hideMark/>
          </w:tcPr>
          <w:p w14:paraId="7EEA3C3A"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eastAsia="Times New Roman" w:hAnsi="Arial" w:cs="Arial"/>
                <w:sz w:val="20"/>
                <w:szCs w:val="20"/>
              </w:rPr>
              <w:t xml:space="preserve">10 </w:t>
            </w:r>
            <w:r w:rsidRPr="00272937">
              <w:rPr>
                <w:rFonts w:ascii="Arial" w:eastAsia="Times New Roman" w:hAnsi="Arial" w:cs="Arial"/>
                <w:sz w:val="20"/>
                <w:szCs w:val="20"/>
                <w:vertAlign w:val="superscript"/>
              </w:rPr>
              <w:t>6</w:t>
            </w:r>
          </w:p>
        </w:tc>
        <w:tc>
          <w:tcPr>
            <w:tcW w:w="1036" w:type="dxa"/>
            <w:noWrap/>
          </w:tcPr>
          <w:p w14:paraId="7B157F5E"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5.2866</w:t>
            </w:r>
          </w:p>
        </w:tc>
        <w:tc>
          <w:tcPr>
            <w:tcW w:w="1530" w:type="dxa"/>
            <w:noWrap/>
          </w:tcPr>
          <w:p w14:paraId="02C4348F"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0.0014865</w:t>
            </w:r>
          </w:p>
        </w:tc>
        <w:tc>
          <w:tcPr>
            <w:tcW w:w="1260" w:type="dxa"/>
            <w:noWrap/>
          </w:tcPr>
          <w:p w14:paraId="3C210BB8" w14:textId="77777777" w:rsidR="002D13D4" w:rsidRPr="00272937" w:rsidRDefault="002D13D4" w:rsidP="00EB7646">
            <w:pPr>
              <w:spacing w:after="0" w:line="240" w:lineRule="auto"/>
              <w:jc w:val="center"/>
              <w:rPr>
                <w:rFonts w:ascii="Arial" w:eastAsia="Times New Roman" w:hAnsi="Arial" w:cs="Arial"/>
                <w:sz w:val="20"/>
                <w:szCs w:val="20"/>
              </w:rPr>
            </w:pPr>
            <w:r w:rsidRPr="00272937">
              <w:rPr>
                <w:rFonts w:ascii="Arial" w:hAnsi="Arial" w:cs="Arial"/>
                <w:sz w:val="20"/>
                <w:szCs w:val="20"/>
              </w:rPr>
              <w:t>3556.5</w:t>
            </w:r>
          </w:p>
        </w:tc>
      </w:tr>
    </w:tbl>
    <w:p w14:paraId="67F2157B" w14:textId="77777777" w:rsidR="00272937" w:rsidRDefault="00272937" w:rsidP="00EB7646">
      <w:pPr>
        <w:spacing w:after="0" w:line="240" w:lineRule="auto"/>
        <w:rPr>
          <w:b/>
          <w:bCs/>
        </w:rPr>
      </w:pPr>
    </w:p>
    <w:p w14:paraId="1ACE8F7C" w14:textId="4D0CC487" w:rsidR="002D13D4" w:rsidRPr="00DA4D8D" w:rsidRDefault="002D13D4" w:rsidP="00EB7646">
      <w:pPr>
        <w:jc w:val="center"/>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5B8FA011" w14:textId="77777777" w:rsidTr="000E4253">
        <w:tc>
          <w:tcPr>
            <w:tcW w:w="9016" w:type="dxa"/>
          </w:tcPr>
          <w:p w14:paraId="01635A66"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44FC8AC5" wp14:editId="2764824E">
                  <wp:extent cx="3822279" cy="2514600"/>
                  <wp:effectExtent l="0" t="0" r="6985" b="0"/>
                  <wp:docPr id="1262862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62010" name="Picture 2"/>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827997" cy="2518362"/>
                          </a:xfrm>
                          <a:prstGeom prst="rect">
                            <a:avLst/>
                          </a:prstGeom>
                        </pic:spPr>
                      </pic:pic>
                    </a:graphicData>
                  </a:graphic>
                </wp:inline>
              </w:drawing>
            </w:r>
          </w:p>
        </w:tc>
      </w:tr>
      <w:tr w:rsidR="002D13D4" w:rsidRPr="000E4253" w14:paraId="09E1343A" w14:textId="77777777" w:rsidTr="000E4253">
        <w:tc>
          <w:tcPr>
            <w:tcW w:w="9016" w:type="dxa"/>
          </w:tcPr>
          <w:p w14:paraId="2FFCA20A" w14:textId="77777777" w:rsidR="002D13D4" w:rsidRPr="000E4253" w:rsidRDefault="002D13D4" w:rsidP="00EB7646">
            <w:pPr>
              <w:jc w:val="center"/>
              <w:rPr>
                <w:rFonts w:ascii="Arial" w:hAnsi="Arial" w:cs="Arial"/>
                <w:noProof/>
                <w:sz w:val="20"/>
                <w:szCs w:val="20"/>
              </w:rPr>
            </w:pPr>
          </w:p>
        </w:tc>
      </w:tr>
      <w:tr w:rsidR="002D13D4" w:rsidRPr="000E4253" w14:paraId="6DAD6EC8" w14:textId="77777777" w:rsidTr="000E4253">
        <w:tc>
          <w:tcPr>
            <w:tcW w:w="9016" w:type="dxa"/>
          </w:tcPr>
          <w:p w14:paraId="1F9D3957"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55E7C2E6" wp14:editId="372CE638">
                  <wp:extent cx="3804944" cy="2514600"/>
                  <wp:effectExtent l="0" t="0" r="5080" b="0"/>
                  <wp:docPr id="15879462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46281" name="Picture 2"/>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808115" cy="2516696"/>
                          </a:xfrm>
                          <a:prstGeom prst="rect">
                            <a:avLst/>
                          </a:prstGeom>
                        </pic:spPr>
                      </pic:pic>
                    </a:graphicData>
                  </a:graphic>
                </wp:inline>
              </w:drawing>
            </w:r>
          </w:p>
        </w:tc>
      </w:tr>
      <w:tr w:rsidR="002D13D4" w:rsidRPr="000E4253" w14:paraId="12CD6D53" w14:textId="77777777" w:rsidTr="000E4253">
        <w:tc>
          <w:tcPr>
            <w:tcW w:w="9016" w:type="dxa"/>
          </w:tcPr>
          <w:p w14:paraId="317FE6FE" w14:textId="77777777" w:rsidR="002D13D4" w:rsidRPr="000E4253" w:rsidRDefault="002D13D4" w:rsidP="00EB7646">
            <w:pPr>
              <w:jc w:val="center"/>
              <w:rPr>
                <w:rFonts w:ascii="Arial" w:hAnsi="Arial" w:cs="Arial"/>
                <w:sz w:val="20"/>
                <w:szCs w:val="20"/>
              </w:rPr>
            </w:pPr>
          </w:p>
        </w:tc>
      </w:tr>
      <w:tr w:rsidR="002D13D4" w:rsidRPr="000E4253" w14:paraId="71DCB463" w14:textId="77777777" w:rsidTr="000E4253">
        <w:tc>
          <w:tcPr>
            <w:tcW w:w="9016" w:type="dxa"/>
          </w:tcPr>
          <w:p w14:paraId="6DE7D4D4"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5088C510" wp14:editId="29FCE509">
                  <wp:extent cx="3869949" cy="2514600"/>
                  <wp:effectExtent l="0" t="0" r="0" b="0"/>
                  <wp:docPr id="677201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01820" name="Picture 2"/>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874267" cy="2517406"/>
                          </a:xfrm>
                          <a:prstGeom prst="rect">
                            <a:avLst/>
                          </a:prstGeom>
                        </pic:spPr>
                      </pic:pic>
                    </a:graphicData>
                  </a:graphic>
                </wp:inline>
              </w:drawing>
            </w:r>
          </w:p>
        </w:tc>
      </w:tr>
      <w:tr w:rsidR="002D13D4" w:rsidRPr="000E4253" w14:paraId="3510C42F" w14:textId="77777777" w:rsidTr="000E4253">
        <w:tc>
          <w:tcPr>
            <w:tcW w:w="9016" w:type="dxa"/>
          </w:tcPr>
          <w:p w14:paraId="3B011F0B" w14:textId="77777777" w:rsidR="002D13D4" w:rsidRPr="000E4253" w:rsidRDefault="002D13D4" w:rsidP="00EB7646">
            <w:pPr>
              <w:jc w:val="center"/>
              <w:rPr>
                <w:rFonts w:ascii="Arial" w:hAnsi="Arial" w:cs="Arial"/>
                <w:noProof/>
                <w:sz w:val="20"/>
                <w:szCs w:val="20"/>
              </w:rPr>
            </w:pPr>
          </w:p>
        </w:tc>
      </w:tr>
      <w:tr w:rsidR="002D13D4" w:rsidRPr="000E4253" w14:paraId="2C72F6EE" w14:textId="77777777" w:rsidTr="000E4253">
        <w:tc>
          <w:tcPr>
            <w:tcW w:w="9016" w:type="dxa"/>
          </w:tcPr>
          <w:p w14:paraId="5F431B16"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5. </w:t>
            </w:r>
            <w:r w:rsidRPr="000E4253">
              <w:rPr>
                <w:rFonts w:ascii="Arial" w:hAnsi="Arial" w:cs="Arial"/>
                <w:sz w:val="20"/>
                <w:szCs w:val="20"/>
              </w:rPr>
              <w:t xml:space="preserve">Velocity Profile for Star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4</w:t>
            </w:r>
          </w:p>
        </w:tc>
      </w:tr>
    </w:tbl>
    <w:p w14:paraId="5177DD6E" w14:textId="77777777" w:rsidR="002D13D4" w:rsidRPr="000E4253" w:rsidRDefault="002D13D4" w:rsidP="00EB7646">
      <w:pPr>
        <w:rPr>
          <w:rFonts w:ascii="Arial" w:hAnsi="Arial" w:cs="Arial"/>
          <w:sz w:val="20"/>
          <w:szCs w:val="20"/>
        </w:rPr>
      </w:pPr>
    </w:p>
    <w:p w14:paraId="7E769E0C"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616771EC" w14:textId="77777777" w:rsidTr="000E4253">
        <w:tc>
          <w:tcPr>
            <w:tcW w:w="9016" w:type="dxa"/>
          </w:tcPr>
          <w:p w14:paraId="279A3171"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65EB4529" wp14:editId="0DC92D42">
                  <wp:extent cx="3865615" cy="2513965"/>
                  <wp:effectExtent l="0" t="0" r="1905" b="635"/>
                  <wp:docPr id="281827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27114" name="Picture 2"/>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881875" cy="2524539"/>
                          </a:xfrm>
                          <a:prstGeom prst="rect">
                            <a:avLst/>
                          </a:prstGeom>
                        </pic:spPr>
                      </pic:pic>
                    </a:graphicData>
                  </a:graphic>
                </wp:inline>
              </w:drawing>
            </w:r>
          </w:p>
        </w:tc>
      </w:tr>
      <w:tr w:rsidR="002D13D4" w:rsidRPr="000E4253" w14:paraId="4EE8055F" w14:textId="77777777" w:rsidTr="000E4253">
        <w:tc>
          <w:tcPr>
            <w:tcW w:w="9016" w:type="dxa"/>
          </w:tcPr>
          <w:p w14:paraId="588A5B93" w14:textId="77777777" w:rsidR="002D13D4" w:rsidRPr="000E4253" w:rsidRDefault="002D13D4" w:rsidP="00EB7646">
            <w:pPr>
              <w:jc w:val="center"/>
              <w:rPr>
                <w:rFonts w:ascii="Arial" w:hAnsi="Arial" w:cs="Arial"/>
                <w:noProof/>
                <w:sz w:val="20"/>
                <w:szCs w:val="20"/>
              </w:rPr>
            </w:pPr>
          </w:p>
        </w:tc>
      </w:tr>
      <w:tr w:rsidR="002D13D4" w:rsidRPr="000E4253" w14:paraId="742098B8" w14:textId="77777777" w:rsidTr="000E4253">
        <w:tc>
          <w:tcPr>
            <w:tcW w:w="9016" w:type="dxa"/>
          </w:tcPr>
          <w:p w14:paraId="3622E7BA"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79D9FE03" wp14:editId="3AF2AC68">
                  <wp:extent cx="3856948" cy="2508752"/>
                  <wp:effectExtent l="0" t="0" r="0" b="6350"/>
                  <wp:docPr id="276897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97364" name="Picture 2"/>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868962" cy="2516567"/>
                          </a:xfrm>
                          <a:prstGeom prst="rect">
                            <a:avLst/>
                          </a:prstGeom>
                        </pic:spPr>
                      </pic:pic>
                    </a:graphicData>
                  </a:graphic>
                </wp:inline>
              </w:drawing>
            </w:r>
          </w:p>
        </w:tc>
      </w:tr>
      <w:tr w:rsidR="002D13D4" w:rsidRPr="000E4253" w14:paraId="2145A186" w14:textId="77777777" w:rsidTr="000E4253">
        <w:tc>
          <w:tcPr>
            <w:tcW w:w="9016" w:type="dxa"/>
          </w:tcPr>
          <w:p w14:paraId="218FB5FE" w14:textId="77777777" w:rsidR="002D13D4" w:rsidRPr="000E4253" w:rsidRDefault="002D13D4" w:rsidP="00EB7646">
            <w:pPr>
              <w:jc w:val="center"/>
              <w:rPr>
                <w:rFonts w:ascii="Arial" w:hAnsi="Arial" w:cs="Arial"/>
                <w:sz w:val="20"/>
                <w:szCs w:val="20"/>
              </w:rPr>
            </w:pPr>
          </w:p>
        </w:tc>
      </w:tr>
      <w:tr w:rsidR="002D13D4" w:rsidRPr="000E4253" w14:paraId="7D4A5DA3" w14:textId="77777777" w:rsidTr="000E4253">
        <w:tc>
          <w:tcPr>
            <w:tcW w:w="9016" w:type="dxa"/>
          </w:tcPr>
          <w:p w14:paraId="075259C4"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0ACCDA3E" wp14:editId="6FDD226F">
                  <wp:extent cx="3848280" cy="2514600"/>
                  <wp:effectExtent l="0" t="0" r="0" b="0"/>
                  <wp:docPr id="343386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86210" name="Picture 2"/>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855243" cy="2519150"/>
                          </a:xfrm>
                          <a:prstGeom prst="rect">
                            <a:avLst/>
                          </a:prstGeom>
                        </pic:spPr>
                      </pic:pic>
                    </a:graphicData>
                  </a:graphic>
                </wp:inline>
              </w:drawing>
            </w:r>
          </w:p>
        </w:tc>
      </w:tr>
      <w:tr w:rsidR="002D13D4" w:rsidRPr="000E4253" w14:paraId="2BC1FD25" w14:textId="77777777" w:rsidTr="000E4253">
        <w:tc>
          <w:tcPr>
            <w:tcW w:w="9016" w:type="dxa"/>
          </w:tcPr>
          <w:p w14:paraId="28F72137" w14:textId="77777777" w:rsidR="002D13D4" w:rsidRPr="000E4253" w:rsidRDefault="002D13D4" w:rsidP="00EB7646">
            <w:pPr>
              <w:jc w:val="center"/>
              <w:rPr>
                <w:rFonts w:ascii="Arial" w:hAnsi="Arial" w:cs="Arial"/>
                <w:noProof/>
                <w:sz w:val="20"/>
                <w:szCs w:val="20"/>
              </w:rPr>
            </w:pPr>
          </w:p>
        </w:tc>
      </w:tr>
      <w:tr w:rsidR="002D13D4" w:rsidRPr="000E4253" w14:paraId="7E593A4E" w14:textId="77777777" w:rsidTr="000E4253">
        <w:tc>
          <w:tcPr>
            <w:tcW w:w="9016" w:type="dxa"/>
          </w:tcPr>
          <w:p w14:paraId="4C1936D4"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6. </w:t>
            </w:r>
            <w:r w:rsidRPr="000E4253">
              <w:rPr>
                <w:rFonts w:ascii="Arial" w:hAnsi="Arial" w:cs="Arial"/>
                <w:sz w:val="20"/>
                <w:szCs w:val="20"/>
              </w:rPr>
              <w:t xml:space="preserve">Velocity Profile for Star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5</w:t>
            </w:r>
          </w:p>
        </w:tc>
      </w:tr>
    </w:tbl>
    <w:p w14:paraId="401EB3A1"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01D4DCFD" w14:textId="77777777" w:rsidTr="000E4253">
        <w:tc>
          <w:tcPr>
            <w:tcW w:w="9016" w:type="dxa"/>
          </w:tcPr>
          <w:p w14:paraId="74DDF38A"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117EF915" wp14:editId="4F265EBD">
                  <wp:extent cx="3848280" cy="2502423"/>
                  <wp:effectExtent l="0" t="0" r="0" b="0"/>
                  <wp:docPr id="21139695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69540" name="Picture 2"/>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856309" cy="2507644"/>
                          </a:xfrm>
                          <a:prstGeom prst="rect">
                            <a:avLst/>
                          </a:prstGeom>
                        </pic:spPr>
                      </pic:pic>
                    </a:graphicData>
                  </a:graphic>
                </wp:inline>
              </w:drawing>
            </w:r>
          </w:p>
        </w:tc>
      </w:tr>
      <w:tr w:rsidR="002D13D4" w:rsidRPr="000E4253" w14:paraId="38F4FCAD" w14:textId="77777777" w:rsidTr="000E4253">
        <w:tc>
          <w:tcPr>
            <w:tcW w:w="9016" w:type="dxa"/>
          </w:tcPr>
          <w:p w14:paraId="5E2E8018" w14:textId="77777777" w:rsidR="002D13D4" w:rsidRPr="000E4253" w:rsidRDefault="002D13D4" w:rsidP="00EB7646">
            <w:pPr>
              <w:jc w:val="center"/>
              <w:rPr>
                <w:rFonts w:ascii="Arial" w:hAnsi="Arial" w:cs="Arial"/>
                <w:noProof/>
                <w:sz w:val="20"/>
                <w:szCs w:val="20"/>
              </w:rPr>
            </w:pPr>
          </w:p>
        </w:tc>
      </w:tr>
      <w:tr w:rsidR="002D13D4" w:rsidRPr="000E4253" w14:paraId="537FE1B0" w14:textId="77777777" w:rsidTr="000E4253">
        <w:tc>
          <w:tcPr>
            <w:tcW w:w="9016" w:type="dxa"/>
          </w:tcPr>
          <w:p w14:paraId="298E4F2B"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0E0D56C6" wp14:editId="30C6A2CD">
                  <wp:extent cx="3865615" cy="2508646"/>
                  <wp:effectExtent l="0" t="0" r="1905" b="6350"/>
                  <wp:docPr id="629472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72147" name="Picture 2"/>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877200" cy="2516164"/>
                          </a:xfrm>
                          <a:prstGeom prst="rect">
                            <a:avLst/>
                          </a:prstGeom>
                        </pic:spPr>
                      </pic:pic>
                    </a:graphicData>
                  </a:graphic>
                </wp:inline>
              </w:drawing>
            </w:r>
          </w:p>
        </w:tc>
      </w:tr>
      <w:tr w:rsidR="002D13D4" w:rsidRPr="000E4253" w14:paraId="229B9F82" w14:textId="77777777" w:rsidTr="000E4253">
        <w:tc>
          <w:tcPr>
            <w:tcW w:w="9016" w:type="dxa"/>
          </w:tcPr>
          <w:p w14:paraId="6C01F833" w14:textId="77777777" w:rsidR="002D13D4" w:rsidRPr="000E4253" w:rsidRDefault="002D13D4" w:rsidP="00EB7646">
            <w:pPr>
              <w:jc w:val="center"/>
              <w:rPr>
                <w:rFonts w:ascii="Arial" w:hAnsi="Arial" w:cs="Arial"/>
                <w:sz w:val="20"/>
                <w:szCs w:val="20"/>
              </w:rPr>
            </w:pPr>
          </w:p>
        </w:tc>
      </w:tr>
      <w:tr w:rsidR="002D13D4" w:rsidRPr="000E4253" w14:paraId="73B45935" w14:textId="77777777" w:rsidTr="000E4253">
        <w:tc>
          <w:tcPr>
            <w:tcW w:w="9016" w:type="dxa"/>
          </w:tcPr>
          <w:p w14:paraId="4743161E"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4F606724" wp14:editId="4061B3A8">
                  <wp:extent cx="3869949" cy="2514600"/>
                  <wp:effectExtent l="0" t="0" r="0" b="0"/>
                  <wp:docPr id="617102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02394" name="Picture 2"/>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875492" cy="2518202"/>
                          </a:xfrm>
                          <a:prstGeom prst="rect">
                            <a:avLst/>
                          </a:prstGeom>
                        </pic:spPr>
                      </pic:pic>
                    </a:graphicData>
                  </a:graphic>
                </wp:inline>
              </w:drawing>
            </w:r>
          </w:p>
        </w:tc>
      </w:tr>
      <w:tr w:rsidR="002D13D4" w:rsidRPr="000E4253" w14:paraId="718CD6BC" w14:textId="77777777" w:rsidTr="000E4253">
        <w:tc>
          <w:tcPr>
            <w:tcW w:w="9016" w:type="dxa"/>
          </w:tcPr>
          <w:p w14:paraId="68CF3E10" w14:textId="77777777" w:rsidR="002D13D4" w:rsidRPr="000E4253" w:rsidRDefault="002D13D4" w:rsidP="00EB7646">
            <w:pPr>
              <w:jc w:val="center"/>
              <w:rPr>
                <w:rFonts w:ascii="Arial" w:hAnsi="Arial" w:cs="Arial"/>
                <w:noProof/>
                <w:sz w:val="20"/>
                <w:szCs w:val="20"/>
              </w:rPr>
            </w:pPr>
          </w:p>
        </w:tc>
      </w:tr>
      <w:tr w:rsidR="002D13D4" w:rsidRPr="000E4253" w14:paraId="5C975737" w14:textId="77777777" w:rsidTr="000E4253">
        <w:tc>
          <w:tcPr>
            <w:tcW w:w="9016" w:type="dxa"/>
          </w:tcPr>
          <w:p w14:paraId="4316CBDB"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7. </w:t>
            </w:r>
            <w:r w:rsidRPr="000E4253">
              <w:rPr>
                <w:rFonts w:ascii="Arial" w:hAnsi="Arial" w:cs="Arial"/>
                <w:sz w:val="20"/>
                <w:szCs w:val="20"/>
              </w:rPr>
              <w:t xml:space="preserve">Velocity Profile for Star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6</w:t>
            </w:r>
          </w:p>
        </w:tc>
      </w:tr>
    </w:tbl>
    <w:p w14:paraId="34F9BDD6" w14:textId="77777777" w:rsidR="002D13D4" w:rsidRPr="000E4253" w:rsidRDefault="002D13D4" w:rsidP="00EB7646">
      <w:pPr>
        <w:rPr>
          <w:rFonts w:ascii="Arial" w:hAnsi="Arial" w:cs="Arial"/>
          <w:sz w:val="20"/>
          <w:szCs w:val="20"/>
        </w:rPr>
      </w:pPr>
    </w:p>
    <w:p w14:paraId="6BF480F3" w14:textId="77777777" w:rsidR="002D13D4" w:rsidRPr="000E4253" w:rsidRDefault="002D13D4" w:rsidP="00EB7646">
      <w:pPr>
        <w:rPr>
          <w:rFonts w:ascii="Arial" w:hAnsi="Arial" w:cs="Arial"/>
          <w:sz w:val="20"/>
          <w:szCs w:val="20"/>
        </w:rPr>
      </w:pPr>
    </w:p>
    <w:p w14:paraId="1E03CBB0"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18BD7563" w14:textId="77777777" w:rsidTr="000E4253">
        <w:tc>
          <w:tcPr>
            <w:tcW w:w="9016" w:type="dxa"/>
          </w:tcPr>
          <w:p w14:paraId="12A9D783"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7F361D3A" wp14:editId="5A0C3B2C">
                  <wp:extent cx="3696602" cy="2401570"/>
                  <wp:effectExtent l="0" t="0" r="0" b="0"/>
                  <wp:docPr id="755046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46994" name="Picture 2"/>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713627" cy="2412631"/>
                          </a:xfrm>
                          <a:prstGeom prst="rect">
                            <a:avLst/>
                          </a:prstGeom>
                        </pic:spPr>
                      </pic:pic>
                    </a:graphicData>
                  </a:graphic>
                </wp:inline>
              </w:drawing>
            </w:r>
          </w:p>
        </w:tc>
      </w:tr>
      <w:tr w:rsidR="002D13D4" w:rsidRPr="000E4253" w14:paraId="25847576" w14:textId="77777777" w:rsidTr="000E4253">
        <w:tc>
          <w:tcPr>
            <w:tcW w:w="9016" w:type="dxa"/>
          </w:tcPr>
          <w:p w14:paraId="374D24AB" w14:textId="77777777" w:rsidR="002D13D4" w:rsidRPr="000E4253" w:rsidRDefault="002D13D4" w:rsidP="00EB7646">
            <w:pPr>
              <w:jc w:val="center"/>
              <w:rPr>
                <w:rFonts w:ascii="Arial" w:hAnsi="Arial" w:cs="Arial"/>
                <w:noProof/>
                <w:sz w:val="20"/>
                <w:szCs w:val="20"/>
              </w:rPr>
            </w:pPr>
          </w:p>
        </w:tc>
      </w:tr>
      <w:tr w:rsidR="002D13D4" w:rsidRPr="000E4253" w14:paraId="044F5EC8" w14:textId="77777777" w:rsidTr="000E4253">
        <w:tc>
          <w:tcPr>
            <w:tcW w:w="9016" w:type="dxa"/>
          </w:tcPr>
          <w:p w14:paraId="659AF254"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2246DFA0" wp14:editId="13FDD265">
                  <wp:extent cx="3705270" cy="2437130"/>
                  <wp:effectExtent l="0" t="0" r="9525" b="1270"/>
                  <wp:docPr id="1433371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71329" name="Picture 2"/>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733358" cy="2455605"/>
                          </a:xfrm>
                          <a:prstGeom prst="rect">
                            <a:avLst/>
                          </a:prstGeom>
                        </pic:spPr>
                      </pic:pic>
                    </a:graphicData>
                  </a:graphic>
                </wp:inline>
              </w:drawing>
            </w:r>
          </w:p>
        </w:tc>
      </w:tr>
      <w:tr w:rsidR="002D13D4" w:rsidRPr="000E4253" w14:paraId="68F714DF" w14:textId="77777777" w:rsidTr="000E4253">
        <w:tc>
          <w:tcPr>
            <w:tcW w:w="9016" w:type="dxa"/>
          </w:tcPr>
          <w:p w14:paraId="73F3BF19" w14:textId="77777777" w:rsidR="002D13D4" w:rsidRPr="000E4253" w:rsidRDefault="002D13D4" w:rsidP="00EB7646">
            <w:pPr>
              <w:jc w:val="center"/>
              <w:rPr>
                <w:rFonts w:ascii="Arial" w:hAnsi="Arial" w:cs="Arial"/>
                <w:sz w:val="20"/>
                <w:szCs w:val="20"/>
              </w:rPr>
            </w:pPr>
          </w:p>
        </w:tc>
      </w:tr>
      <w:tr w:rsidR="002D13D4" w:rsidRPr="000E4253" w14:paraId="1A6952C4" w14:textId="77777777" w:rsidTr="000E4253">
        <w:tc>
          <w:tcPr>
            <w:tcW w:w="9016" w:type="dxa"/>
          </w:tcPr>
          <w:p w14:paraId="69E89357"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0B7D3B4B" wp14:editId="5E58747A">
                  <wp:extent cx="3791943" cy="2439670"/>
                  <wp:effectExtent l="0" t="0" r="0" b="0"/>
                  <wp:docPr id="351316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16081" name="Picture 2"/>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812649" cy="2452992"/>
                          </a:xfrm>
                          <a:prstGeom prst="rect">
                            <a:avLst/>
                          </a:prstGeom>
                        </pic:spPr>
                      </pic:pic>
                    </a:graphicData>
                  </a:graphic>
                </wp:inline>
              </w:drawing>
            </w:r>
          </w:p>
        </w:tc>
      </w:tr>
      <w:tr w:rsidR="002D13D4" w:rsidRPr="000E4253" w14:paraId="640C143E" w14:textId="77777777" w:rsidTr="000E4253">
        <w:tc>
          <w:tcPr>
            <w:tcW w:w="9016" w:type="dxa"/>
          </w:tcPr>
          <w:p w14:paraId="5598DABB" w14:textId="77777777" w:rsidR="002D13D4" w:rsidRPr="000E4253" w:rsidRDefault="002D13D4" w:rsidP="00EB7646">
            <w:pPr>
              <w:jc w:val="center"/>
              <w:rPr>
                <w:rFonts w:ascii="Arial" w:hAnsi="Arial" w:cs="Arial"/>
                <w:noProof/>
                <w:sz w:val="20"/>
                <w:szCs w:val="20"/>
              </w:rPr>
            </w:pPr>
          </w:p>
        </w:tc>
      </w:tr>
      <w:tr w:rsidR="002D13D4" w:rsidRPr="000E4253" w14:paraId="243B55BB" w14:textId="77777777" w:rsidTr="000E4253">
        <w:tc>
          <w:tcPr>
            <w:tcW w:w="9016" w:type="dxa"/>
          </w:tcPr>
          <w:p w14:paraId="3E718656"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8. </w:t>
            </w:r>
            <w:r w:rsidRPr="000E4253">
              <w:rPr>
                <w:rFonts w:ascii="Arial" w:hAnsi="Arial" w:cs="Arial"/>
                <w:sz w:val="20"/>
                <w:szCs w:val="20"/>
              </w:rPr>
              <w:t xml:space="preserve">Velocity Profile for Square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4</w:t>
            </w:r>
          </w:p>
        </w:tc>
      </w:tr>
    </w:tbl>
    <w:p w14:paraId="13549B29"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0958713A" w14:textId="77777777" w:rsidTr="000E4253">
        <w:tc>
          <w:tcPr>
            <w:tcW w:w="9016" w:type="dxa"/>
          </w:tcPr>
          <w:p w14:paraId="2FD13E86"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02794A0F" wp14:editId="604799D8">
                  <wp:extent cx="3731272" cy="2407285"/>
                  <wp:effectExtent l="0" t="0" r="2540" b="0"/>
                  <wp:docPr id="2015335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35886" name="Picture 2"/>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737572" cy="2411350"/>
                          </a:xfrm>
                          <a:prstGeom prst="rect">
                            <a:avLst/>
                          </a:prstGeom>
                        </pic:spPr>
                      </pic:pic>
                    </a:graphicData>
                  </a:graphic>
                </wp:inline>
              </w:drawing>
            </w:r>
          </w:p>
        </w:tc>
      </w:tr>
      <w:tr w:rsidR="002D13D4" w:rsidRPr="000E4253" w14:paraId="0E6F071D" w14:textId="77777777" w:rsidTr="000E4253">
        <w:tc>
          <w:tcPr>
            <w:tcW w:w="9016" w:type="dxa"/>
          </w:tcPr>
          <w:p w14:paraId="20FC69AE" w14:textId="77777777" w:rsidR="002D13D4" w:rsidRPr="000E4253" w:rsidRDefault="002D13D4" w:rsidP="00EB7646">
            <w:pPr>
              <w:jc w:val="center"/>
              <w:rPr>
                <w:rFonts w:ascii="Arial" w:hAnsi="Arial" w:cs="Arial"/>
                <w:noProof/>
                <w:sz w:val="20"/>
                <w:szCs w:val="20"/>
              </w:rPr>
            </w:pPr>
          </w:p>
        </w:tc>
      </w:tr>
      <w:tr w:rsidR="002D13D4" w:rsidRPr="000E4253" w14:paraId="7FE7EE0A" w14:textId="77777777" w:rsidTr="000E4253">
        <w:tc>
          <w:tcPr>
            <w:tcW w:w="9016" w:type="dxa"/>
          </w:tcPr>
          <w:p w14:paraId="5470A146"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5BBD6A61" wp14:editId="0CA703F2">
                  <wp:extent cx="3783276" cy="2444750"/>
                  <wp:effectExtent l="0" t="0" r="8255" b="0"/>
                  <wp:docPr id="22765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5288" name="Picture 2"/>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789639" cy="2448862"/>
                          </a:xfrm>
                          <a:prstGeom prst="rect">
                            <a:avLst/>
                          </a:prstGeom>
                        </pic:spPr>
                      </pic:pic>
                    </a:graphicData>
                  </a:graphic>
                </wp:inline>
              </w:drawing>
            </w:r>
          </w:p>
        </w:tc>
      </w:tr>
      <w:tr w:rsidR="002D13D4" w:rsidRPr="000E4253" w14:paraId="51AA7296" w14:textId="77777777" w:rsidTr="000E4253">
        <w:tc>
          <w:tcPr>
            <w:tcW w:w="9016" w:type="dxa"/>
          </w:tcPr>
          <w:p w14:paraId="7FA4003F" w14:textId="77777777" w:rsidR="002D13D4" w:rsidRPr="000E4253" w:rsidRDefault="002D13D4" w:rsidP="00EB7646">
            <w:pPr>
              <w:jc w:val="center"/>
              <w:rPr>
                <w:rFonts w:ascii="Arial" w:hAnsi="Arial" w:cs="Arial"/>
                <w:sz w:val="20"/>
                <w:szCs w:val="20"/>
              </w:rPr>
            </w:pPr>
          </w:p>
        </w:tc>
      </w:tr>
      <w:tr w:rsidR="002D13D4" w:rsidRPr="000E4253" w14:paraId="3AD1789E" w14:textId="77777777" w:rsidTr="000E4253">
        <w:tc>
          <w:tcPr>
            <w:tcW w:w="9016" w:type="dxa"/>
          </w:tcPr>
          <w:p w14:paraId="12FACE85"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7E4F1EA5" wp14:editId="3C57A7F0">
                  <wp:extent cx="3809278" cy="2447925"/>
                  <wp:effectExtent l="0" t="0" r="1270" b="0"/>
                  <wp:docPr id="3487436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43644" name="Picture 2"/>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819176" cy="2454286"/>
                          </a:xfrm>
                          <a:prstGeom prst="rect">
                            <a:avLst/>
                          </a:prstGeom>
                        </pic:spPr>
                      </pic:pic>
                    </a:graphicData>
                  </a:graphic>
                </wp:inline>
              </w:drawing>
            </w:r>
          </w:p>
        </w:tc>
      </w:tr>
      <w:tr w:rsidR="002D13D4" w:rsidRPr="000E4253" w14:paraId="3E38070F" w14:textId="77777777" w:rsidTr="000E4253">
        <w:tc>
          <w:tcPr>
            <w:tcW w:w="9016" w:type="dxa"/>
          </w:tcPr>
          <w:p w14:paraId="110D1700" w14:textId="77777777" w:rsidR="002D13D4" w:rsidRPr="000E4253" w:rsidRDefault="002D13D4" w:rsidP="00EB7646">
            <w:pPr>
              <w:jc w:val="center"/>
              <w:rPr>
                <w:rFonts w:ascii="Arial" w:hAnsi="Arial" w:cs="Arial"/>
                <w:noProof/>
                <w:sz w:val="20"/>
                <w:szCs w:val="20"/>
              </w:rPr>
            </w:pPr>
          </w:p>
        </w:tc>
      </w:tr>
      <w:tr w:rsidR="002D13D4" w:rsidRPr="000E4253" w14:paraId="1C53097D" w14:textId="77777777" w:rsidTr="000E4253">
        <w:tc>
          <w:tcPr>
            <w:tcW w:w="9016" w:type="dxa"/>
          </w:tcPr>
          <w:p w14:paraId="06739CCD"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9. </w:t>
            </w:r>
            <w:r w:rsidRPr="000E4253">
              <w:rPr>
                <w:rFonts w:ascii="Arial" w:hAnsi="Arial" w:cs="Arial"/>
                <w:sz w:val="20"/>
                <w:szCs w:val="20"/>
              </w:rPr>
              <w:t xml:space="preserve">Velocity Profile for Square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5</w:t>
            </w:r>
          </w:p>
        </w:tc>
      </w:tr>
    </w:tbl>
    <w:p w14:paraId="389FCFE9"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73431436" w14:textId="77777777" w:rsidTr="000E4253">
        <w:tc>
          <w:tcPr>
            <w:tcW w:w="9016" w:type="dxa"/>
          </w:tcPr>
          <w:p w14:paraId="65F7ECC4"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09D26FBE" wp14:editId="44B7F53A">
                  <wp:extent cx="3752940" cy="2407285"/>
                  <wp:effectExtent l="0" t="0" r="0" b="0"/>
                  <wp:docPr id="251621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21089" name="Picture 2"/>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758329" cy="2410742"/>
                          </a:xfrm>
                          <a:prstGeom prst="rect">
                            <a:avLst/>
                          </a:prstGeom>
                        </pic:spPr>
                      </pic:pic>
                    </a:graphicData>
                  </a:graphic>
                </wp:inline>
              </w:drawing>
            </w:r>
          </w:p>
        </w:tc>
      </w:tr>
      <w:tr w:rsidR="002D13D4" w:rsidRPr="000E4253" w14:paraId="00F1242E" w14:textId="77777777" w:rsidTr="000E4253">
        <w:tc>
          <w:tcPr>
            <w:tcW w:w="9016" w:type="dxa"/>
          </w:tcPr>
          <w:p w14:paraId="6F6B42DE" w14:textId="77777777" w:rsidR="002D13D4" w:rsidRPr="000E4253" w:rsidRDefault="002D13D4" w:rsidP="00EB7646">
            <w:pPr>
              <w:jc w:val="center"/>
              <w:rPr>
                <w:rFonts w:ascii="Arial" w:hAnsi="Arial" w:cs="Arial"/>
                <w:noProof/>
                <w:sz w:val="20"/>
                <w:szCs w:val="20"/>
              </w:rPr>
            </w:pPr>
          </w:p>
        </w:tc>
      </w:tr>
      <w:tr w:rsidR="002D13D4" w:rsidRPr="000E4253" w14:paraId="7B6376D5" w14:textId="77777777" w:rsidTr="000E4253">
        <w:tc>
          <w:tcPr>
            <w:tcW w:w="9016" w:type="dxa"/>
          </w:tcPr>
          <w:p w14:paraId="3E05B0FC"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78C6434C" wp14:editId="6910BE7B">
                  <wp:extent cx="3770275" cy="2442210"/>
                  <wp:effectExtent l="0" t="0" r="1905" b="0"/>
                  <wp:docPr id="1454568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68921" name="Picture 2"/>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778086" cy="2447269"/>
                          </a:xfrm>
                          <a:prstGeom prst="rect">
                            <a:avLst/>
                          </a:prstGeom>
                        </pic:spPr>
                      </pic:pic>
                    </a:graphicData>
                  </a:graphic>
                </wp:inline>
              </w:drawing>
            </w:r>
          </w:p>
        </w:tc>
      </w:tr>
      <w:tr w:rsidR="002D13D4" w:rsidRPr="000E4253" w14:paraId="7B2AF1E0" w14:textId="77777777" w:rsidTr="000E4253">
        <w:tc>
          <w:tcPr>
            <w:tcW w:w="9016" w:type="dxa"/>
          </w:tcPr>
          <w:p w14:paraId="31D2B307" w14:textId="77777777" w:rsidR="002D13D4" w:rsidRPr="000E4253" w:rsidRDefault="002D13D4" w:rsidP="00EB7646">
            <w:pPr>
              <w:jc w:val="center"/>
              <w:rPr>
                <w:rFonts w:ascii="Arial" w:hAnsi="Arial" w:cs="Arial"/>
                <w:sz w:val="20"/>
                <w:szCs w:val="20"/>
              </w:rPr>
            </w:pPr>
          </w:p>
        </w:tc>
      </w:tr>
      <w:tr w:rsidR="002D13D4" w:rsidRPr="000E4253" w14:paraId="1A691A69" w14:textId="77777777" w:rsidTr="000E4253">
        <w:tc>
          <w:tcPr>
            <w:tcW w:w="9016" w:type="dxa"/>
          </w:tcPr>
          <w:p w14:paraId="398E1284"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426868E6" wp14:editId="3A8D0ED4">
                  <wp:extent cx="3757274" cy="2447882"/>
                  <wp:effectExtent l="0" t="0" r="0" b="0"/>
                  <wp:docPr id="614247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47481" name="Picture 2"/>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782668" cy="2464426"/>
                          </a:xfrm>
                          <a:prstGeom prst="rect">
                            <a:avLst/>
                          </a:prstGeom>
                        </pic:spPr>
                      </pic:pic>
                    </a:graphicData>
                  </a:graphic>
                </wp:inline>
              </w:drawing>
            </w:r>
          </w:p>
        </w:tc>
      </w:tr>
      <w:tr w:rsidR="002D13D4" w:rsidRPr="000E4253" w14:paraId="6B61D7A0" w14:textId="77777777" w:rsidTr="000E4253">
        <w:tc>
          <w:tcPr>
            <w:tcW w:w="9016" w:type="dxa"/>
          </w:tcPr>
          <w:p w14:paraId="4D26FA6C" w14:textId="77777777" w:rsidR="002D13D4" w:rsidRPr="000E4253" w:rsidRDefault="002D13D4" w:rsidP="00EB7646">
            <w:pPr>
              <w:jc w:val="center"/>
              <w:rPr>
                <w:rFonts w:ascii="Arial" w:hAnsi="Arial" w:cs="Arial"/>
                <w:noProof/>
                <w:sz w:val="20"/>
                <w:szCs w:val="20"/>
              </w:rPr>
            </w:pPr>
          </w:p>
        </w:tc>
      </w:tr>
      <w:tr w:rsidR="002D13D4" w:rsidRPr="000E4253" w14:paraId="65EC8ED2" w14:textId="77777777" w:rsidTr="000E4253">
        <w:tc>
          <w:tcPr>
            <w:tcW w:w="9016" w:type="dxa"/>
          </w:tcPr>
          <w:p w14:paraId="2399FF86"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10. </w:t>
            </w:r>
            <w:r w:rsidRPr="000E4253">
              <w:rPr>
                <w:rFonts w:ascii="Arial" w:hAnsi="Arial" w:cs="Arial"/>
                <w:sz w:val="20"/>
                <w:szCs w:val="20"/>
              </w:rPr>
              <w:t xml:space="preserve">Velocity Profile for Square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6</w:t>
            </w:r>
          </w:p>
        </w:tc>
      </w:tr>
    </w:tbl>
    <w:p w14:paraId="3F2FF1A5" w14:textId="77777777" w:rsidR="002D13D4" w:rsidRPr="000E4253" w:rsidRDefault="002D13D4" w:rsidP="00EB7646">
      <w:pPr>
        <w:rPr>
          <w:rFonts w:ascii="Arial" w:hAnsi="Arial" w:cs="Arial"/>
          <w:sz w:val="20"/>
          <w:szCs w:val="20"/>
        </w:rPr>
      </w:pPr>
    </w:p>
    <w:p w14:paraId="2D561B3D"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01855600" w14:textId="77777777" w:rsidTr="000E4253">
        <w:tc>
          <w:tcPr>
            <w:tcW w:w="9016" w:type="dxa"/>
          </w:tcPr>
          <w:p w14:paraId="5B5FB3E6"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507EBB99" wp14:editId="28EFBB98">
                  <wp:extent cx="3869949" cy="2554256"/>
                  <wp:effectExtent l="0" t="0" r="0" b="0"/>
                  <wp:docPr id="653769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69496" name="Picture 2"/>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907244" cy="2578872"/>
                          </a:xfrm>
                          <a:prstGeom prst="rect">
                            <a:avLst/>
                          </a:prstGeom>
                        </pic:spPr>
                      </pic:pic>
                    </a:graphicData>
                  </a:graphic>
                </wp:inline>
              </w:drawing>
            </w:r>
          </w:p>
        </w:tc>
      </w:tr>
      <w:tr w:rsidR="002D13D4" w:rsidRPr="000E4253" w14:paraId="1D5748AD" w14:textId="77777777" w:rsidTr="000E4253">
        <w:tc>
          <w:tcPr>
            <w:tcW w:w="9016" w:type="dxa"/>
          </w:tcPr>
          <w:p w14:paraId="7340F080" w14:textId="77777777" w:rsidR="002D13D4" w:rsidRPr="000E4253" w:rsidRDefault="002D13D4" w:rsidP="00EB7646">
            <w:pPr>
              <w:jc w:val="center"/>
              <w:rPr>
                <w:rFonts w:ascii="Arial" w:hAnsi="Arial" w:cs="Arial"/>
                <w:noProof/>
                <w:sz w:val="20"/>
                <w:szCs w:val="20"/>
              </w:rPr>
            </w:pPr>
          </w:p>
        </w:tc>
      </w:tr>
      <w:tr w:rsidR="002D13D4" w:rsidRPr="000E4253" w14:paraId="6984BC4D" w14:textId="77777777" w:rsidTr="000E4253">
        <w:tc>
          <w:tcPr>
            <w:tcW w:w="9016" w:type="dxa"/>
          </w:tcPr>
          <w:p w14:paraId="388BE2B3"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0FFC75FC" wp14:editId="63470E20">
                  <wp:extent cx="3895950" cy="2565400"/>
                  <wp:effectExtent l="0" t="0" r="9525" b="6350"/>
                  <wp:docPr id="194707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7765" name="Picture 2"/>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928726" cy="2586982"/>
                          </a:xfrm>
                          <a:prstGeom prst="rect">
                            <a:avLst/>
                          </a:prstGeom>
                        </pic:spPr>
                      </pic:pic>
                    </a:graphicData>
                  </a:graphic>
                </wp:inline>
              </w:drawing>
            </w:r>
          </w:p>
        </w:tc>
      </w:tr>
      <w:tr w:rsidR="002D13D4" w:rsidRPr="000E4253" w14:paraId="2EC04499" w14:textId="77777777" w:rsidTr="000E4253">
        <w:tc>
          <w:tcPr>
            <w:tcW w:w="9016" w:type="dxa"/>
          </w:tcPr>
          <w:p w14:paraId="2438B68F" w14:textId="77777777" w:rsidR="002D13D4" w:rsidRPr="000E4253" w:rsidRDefault="002D13D4" w:rsidP="00EB7646">
            <w:pPr>
              <w:jc w:val="center"/>
              <w:rPr>
                <w:rFonts w:ascii="Arial" w:hAnsi="Arial" w:cs="Arial"/>
                <w:sz w:val="20"/>
                <w:szCs w:val="20"/>
              </w:rPr>
            </w:pPr>
          </w:p>
        </w:tc>
      </w:tr>
      <w:tr w:rsidR="002D13D4" w:rsidRPr="000E4253" w14:paraId="25E75CEA" w14:textId="77777777" w:rsidTr="000E4253">
        <w:tc>
          <w:tcPr>
            <w:tcW w:w="9016" w:type="dxa"/>
          </w:tcPr>
          <w:p w14:paraId="21146159"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37F5C9B4" wp14:editId="6B47BD54">
                  <wp:extent cx="3952288" cy="2565400"/>
                  <wp:effectExtent l="0" t="0" r="0" b="6350"/>
                  <wp:docPr id="418174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74027" name="Picture 2"/>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976533" cy="2581137"/>
                          </a:xfrm>
                          <a:prstGeom prst="rect">
                            <a:avLst/>
                          </a:prstGeom>
                        </pic:spPr>
                      </pic:pic>
                    </a:graphicData>
                  </a:graphic>
                </wp:inline>
              </w:drawing>
            </w:r>
          </w:p>
        </w:tc>
      </w:tr>
      <w:tr w:rsidR="002D13D4" w:rsidRPr="000E4253" w14:paraId="4A46FE26" w14:textId="77777777" w:rsidTr="000E4253">
        <w:tc>
          <w:tcPr>
            <w:tcW w:w="9016" w:type="dxa"/>
          </w:tcPr>
          <w:p w14:paraId="37E43EB9" w14:textId="77777777" w:rsidR="002D13D4" w:rsidRPr="000E4253" w:rsidRDefault="002D13D4" w:rsidP="00EB7646">
            <w:pPr>
              <w:jc w:val="center"/>
              <w:rPr>
                <w:rFonts w:ascii="Arial" w:hAnsi="Arial" w:cs="Arial"/>
                <w:noProof/>
                <w:sz w:val="20"/>
                <w:szCs w:val="20"/>
              </w:rPr>
            </w:pPr>
          </w:p>
        </w:tc>
      </w:tr>
      <w:tr w:rsidR="002D13D4" w:rsidRPr="000E4253" w14:paraId="6C5A948C" w14:textId="77777777" w:rsidTr="000E4253">
        <w:tc>
          <w:tcPr>
            <w:tcW w:w="9016" w:type="dxa"/>
          </w:tcPr>
          <w:p w14:paraId="2090C176"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11. </w:t>
            </w:r>
            <w:r w:rsidRPr="000E4253">
              <w:rPr>
                <w:rFonts w:ascii="Arial" w:hAnsi="Arial" w:cs="Arial"/>
                <w:sz w:val="20"/>
                <w:szCs w:val="20"/>
              </w:rPr>
              <w:t xml:space="preserve">Velocity Profile for Triangle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4</w:t>
            </w:r>
          </w:p>
        </w:tc>
      </w:tr>
    </w:tbl>
    <w:p w14:paraId="6A01A00A"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62560192" w14:textId="77777777" w:rsidTr="000E4253">
        <w:tc>
          <w:tcPr>
            <w:tcW w:w="9016" w:type="dxa"/>
          </w:tcPr>
          <w:p w14:paraId="5B659019"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3A372F89" wp14:editId="72276386">
                  <wp:extent cx="3930620" cy="2564765"/>
                  <wp:effectExtent l="0" t="0" r="0" b="6985"/>
                  <wp:docPr id="1858173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3206" name="Picture 2"/>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963182" cy="2586012"/>
                          </a:xfrm>
                          <a:prstGeom prst="rect">
                            <a:avLst/>
                          </a:prstGeom>
                        </pic:spPr>
                      </pic:pic>
                    </a:graphicData>
                  </a:graphic>
                </wp:inline>
              </w:drawing>
            </w:r>
          </w:p>
        </w:tc>
      </w:tr>
      <w:tr w:rsidR="002D13D4" w:rsidRPr="000E4253" w14:paraId="14D0C034" w14:textId="77777777" w:rsidTr="000E4253">
        <w:tc>
          <w:tcPr>
            <w:tcW w:w="9016" w:type="dxa"/>
          </w:tcPr>
          <w:p w14:paraId="18872CDC" w14:textId="77777777" w:rsidR="002D13D4" w:rsidRPr="000E4253" w:rsidRDefault="002D13D4" w:rsidP="00EB7646">
            <w:pPr>
              <w:jc w:val="center"/>
              <w:rPr>
                <w:rFonts w:ascii="Arial" w:hAnsi="Arial" w:cs="Arial"/>
                <w:noProof/>
                <w:sz w:val="20"/>
                <w:szCs w:val="20"/>
              </w:rPr>
            </w:pPr>
          </w:p>
        </w:tc>
      </w:tr>
      <w:tr w:rsidR="002D13D4" w:rsidRPr="000E4253" w14:paraId="316333C5" w14:textId="77777777" w:rsidTr="000E4253">
        <w:tc>
          <w:tcPr>
            <w:tcW w:w="9016" w:type="dxa"/>
          </w:tcPr>
          <w:p w14:paraId="276A3AEC"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6C21F3D4" wp14:editId="6D93F86F">
                  <wp:extent cx="3991291" cy="2558415"/>
                  <wp:effectExtent l="0" t="0" r="9525" b="0"/>
                  <wp:docPr id="1458587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87836" name="Picture 2"/>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016436" cy="2574533"/>
                          </a:xfrm>
                          <a:prstGeom prst="rect">
                            <a:avLst/>
                          </a:prstGeom>
                        </pic:spPr>
                      </pic:pic>
                    </a:graphicData>
                  </a:graphic>
                </wp:inline>
              </w:drawing>
            </w:r>
          </w:p>
        </w:tc>
      </w:tr>
      <w:tr w:rsidR="002D13D4" w:rsidRPr="000E4253" w14:paraId="53BD7A1C" w14:textId="77777777" w:rsidTr="000E4253">
        <w:tc>
          <w:tcPr>
            <w:tcW w:w="9016" w:type="dxa"/>
          </w:tcPr>
          <w:p w14:paraId="45C5E3B5" w14:textId="77777777" w:rsidR="002D13D4" w:rsidRPr="000E4253" w:rsidRDefault="002D13D4" w:rsidP="00EB7646">
            <w:pPr>
              <w:jc w:val="center"/>
              <w:rPr>
                <w:rFonts w:ascii="Arial" w:hAnsi="Arial" w:cs="Arial"/>
                <w:sz w:val="20"/>
                <w:szCs w:val="20"/>
              </w:rPr>
            </w:pPr>
          </w:p>
        </w:tc>
      </w:tr>
      <w:tr w:rsidR="002D13D4" w:rsidRPr="000E4253" w14:paraId="2008B456" w14:textId="77777777" w:rsidTr="000E4253">
        <w:tc>
          <w:tcPr>
            <w:tcW w:w="9016" w:type="dxa"/>
          </w:tcPr>
          <w:p w14:paraId="27025878"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60AEB43B" wp14:editId="294529A8">
                  <wp:extent cx="3991291" cy="2565348"/>
                  <wp:effectExtent l="0" t="0" r="0" b="6985"/>
                  <wp:docPr id="1859073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73146" name="Picture 2"/>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012541" cy="2579006"/>
                          </a:xfrm>
                          <a:prstGeom prst="rect">
                            <a:avLst/>
                          </a:prstGeom>
                        </pic:spPr>
                      </pic:pic>
                    </a:graphicData>
                  </a:graphic>
                </wp:inline>
              </w:drawing>
            </w:r>
          </w:p>
        </w:tc>
      </w:tr>
      <w:tr w:rsidR="002D13D4" w:rsidRPr="000E4253" w14:paraId="1F153AA8" w14:textId="77777777" w:rsidTr="000E4253">
        <w:tc>
          <w:tcPr>
            <w:tcW w:w="9016" w:type="dxa"/>
          </w:tcPr>
          <w:p w14:paraId="08FAF853" w14:textId="77777777" w:rsidR="002D13D4" w:rsidRPr="000E4253" w:rsidRDefault="002D13D4" w:rsidP="00EB7646">
            <w:pPr>
              <w:jc w:val="center"/>
              <w:rPr>
                <w:rFonts w:ascii="Arial" w:hAnsi="Arial" w:cs="Arial"/>
                <w:noProof/>
                <w:sz w:val="20"/>
                <w:szCs w:val="20"/>
              </w:rPr>
            </w:pPr>
          </w:p>
        </w:tc>
      </w:tr>
      <w:tr w:rsidR="002D13D4" w:rsidRPr="000E4253" w14:paraId="7311DAB4" w14:textId="77777777" w:rsidTr="000E4253">
        <w:tc>
          <w:tcPr>
            <w:tcW w:w="9016" w:type="dxa"/>
          </w:tcPr>
          <w:p w14:paraId="0C7802D8"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12. </w:t>
            </w:r>
            <w:r w:rsidRPr="000E4253">
              <w:rPr>
                <w:rFonts w:ascii="Arial" w:hAnsi="Arial" w:cs="Arial"/>
                <w:sz w:val="20"/>
                <w:szCs w:val="20"/>
              </w:rPr>
              <w:t xml:space="preserve">Velocity Profile for Triangle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5</w:t>
            </w:r>
          </w:p>
        </w:tc>
      </w:tr>
    </w:tbl>
    <w:p w14:paraId="0F001B1D"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770DDF24" w14:textId="77777777" w:rsidTr="000E4253">
        <w:tc>
          <w:tcPr>
            <w:tcW w:w="9016" w:type="dxa"/>
          </w:tcPr>
          <w:p w14:paraId="121CD46C"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5D5BCCEC" wp14:editId="25D17119">
                  <wp:extent cx="3900285" cy="2565376"/>
                  <wp:effectExtent l="0" t="0" r="5080" b="6985"/>
                  <wp:docPr id="127374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43316" name="Picture 2"/>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935467" cy="2588517"/>
                          </a:xfrm>
                          <a:prstGeom prst="rect">
                            <a:avLst/>
                          </a:prstGeom>
                        </pic:spPr>
                      </pic:pic>
                    </a:graphicData>
                  </a:graphic>
                </wp:inline>
              </w:drawing>
            </w:r>
          </w:p>
        </w:tc>
      </w:tr>
      <w:tr w:rsidR="002D13D4" w:rsidRPr="000E4253" w14:paraId="411548E4" w14:textId="77777777" w:rsidTr="000E4253">
        <w:tc>
          <w:tcPr>
            <w:tcW w:w="9016" w:type="dxa"/>
          </w:tcPr>
          <w:p w14:paraId="6A3652D9" w14:textId="77777777" w:rsidR="002D13D4" w:rsidRPr="000E4253" w:rsidRDefault="002D13D4" w:rsidP="00EB7646">
            <w:pPr>
              <w:jc w:val="center"/>
              <w:rPr>
                <w:rFonts w:ascii="Arial" w:hAnsi="Arial" w:cs="Arial"/>
                <w:noProof/>
                <w:sz w:val="20"/>
                <w:szCs w:val="20"/>
              </w:rPr>
            </w:pPr>
          </w:p>
        </w:tc>
      </w:tr>
      <w:tr w:rsidR="002D13D4" w:rsidRPr="000E4253" w14:paraId="7D1254E7" w14:textId="77777777" w:rsidTr="000E4253">
        <w:tc>
          <w:tcPr>
            <w:tcW w:w="9016" w:type="dxa"/>
          </w:tcPr>
          <w:p w14:paraId="689A288B"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6EEC8D1E" wp14:editId="03EEAB38">
                  <wp:extent cx="3947873" cy="2558415"/>
                  <wp:effectExtent l="0" t="0" r="0" b="0"/>
                  <wp:docPr id="18552758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75804" name="Picture 2"/>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974963" cy="2575970"/>
                          </a:xfrm>
                          <a:prstGeom prst="rect">
                            <a:avLst/>
                          </a:prstGeom>
                        </pic:spPr>
                      </pic:pic>
                    </a:graphicData>
                  </a:graphic>
                </wp:inline>
              </w:drawing>
            </w:r>
          </w:p>
        </w:tc>
      </w:tr>
      <w:tr w:rsidR="002D13D4" w:rsidRPr="000E4253" w14:paraId="73A177EF" w14:textId="77777777" w:rsidTr="000E4253">
        <w:tc>
          <w:tcPr>
            <w:tcW w:w="9016" w:type="dxa"/>
          </w:tcPr>
          <w:p w14:paraId="43501E26" w14:textId="77777777" w:rsidR="002D13D4" w:rsidRPr="000E4253" w:rsidRDefault="002D13D4" w:rsidP="00EB7646">
            <w:pPr>
              <w:jc w:val="center"/>
              <w:rPr>
                <w:rFonts w:ascii="Arial" w:hAnsi="Arial" w:cs="Arial"/>
                <w:sz w:val="20"/>
                <w:szCs w:val="20"/>
              </w:rPr>
            </w:pPr>
          </w:p>
        </w:tc>
      </w:tr>
      <w:tr w:rsidR="002D13D4" w:rsidRPr="000E4253" w14:paraId="02B35765" w14:textId="77777777" w:rsidTr="000E4253">
        <w:tc>
          <w:tcPr>
            <w:tcW w:w="9016" w:type="dxa"/>
          </w:tcPr>
          <w:p w14:paraId="14830DC1"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762B256F" wp14:editId="704805F6">
                  <wp:extent cx="3926286" cy="2544874"/>
                  <wp:effectExtent l="0" t="0" r="0" b="8255"/>
                  <wp:docPr id="1766540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40823" name="Picture 2"/>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940697" cy="2554215"/>
                          </a:xfrm>
                          <a:prstGeom prst="rect">
                            <a:avLst/>
                          </a:prstGeom>
                        </pic:spPr>
                      </pic:pic>
                    </a:graphicData>
                  </a:graphic>
                </wp:inline>
              </w:drawing>
            </w:r>
          </w:p>
        </w:tc>
      </w:tr>
      <w:tr w:rsidR="002D13D4" w:rsidRPr="000E4253" w14:paraId="044EF830" w14:textId="77777777" w:rsidTr="000E4253">
        <w:tc>
          <w:tcPr>
            <w:tcW w:w="9016" w:type="dxa"/>
          </w:tcPr>
          <w:p w14:paraId="352C6C99" w14:textId="77777777" w:rsidR="002D13D4" w:rsidRPr="000E4253" w:rsidRDefault="002D13D4" w:rsidP="00EB7646">
            <w:pPr>
              <w:jc w:val="center"/>
              <w:rPr>
                <w:rFonts w:ascii="Arial" w:hAnsi="Arial" w:cs="Arial"/>
                <w:noProof/>
                <w:sz w:val="20"/>
                <w:szCs w:val="20"/>
              </w:rPr>
            </w:pPr>
          </w:p>
        </w:tc>
      </w:tr>
      <w:tr w:rsidR="002D13D4" w:rsidRPr="000E4253" w14:paraId="1D29655F" w14:textId="77777777" w:rsidTr="000E4253">
        <w:tc>
          <w:tcPr>
            <w:tcW w:w="9016" w:type="dxa"/>
          </w:tcPr>
          <w:p w14:paraId="6494024E"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13. </w:t>
            </w:r>
            <w:r w:rsidRPr="000E4253">
              <w:rPr>
                <w:rFonts w:ascii="Arial" w:hAnsi="Arial" w:cs="Arial"/>
                <w:sz w:val="20"/>
                <w:szCs w:val="20"/>
              </w:rPr>
              <w:t xml:space="preserve">Velocity Profile for Triangle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6</w:t>
            </w:r>
          </w:p>
        </w:tc>
      </w:tr>
    </w:tbl>
    <w:p w14:paraId="3E078B9D" w14:textId="77777777" w:rsidR="002D13D4" w:rsidRPr="000E4253" w:rsidRDefault="002D13D4" w:rsidP="00EB7646">
      <w:pPr>
        <w:spacing w:after="0" w:line="240" w:lineRule="auto"/>
        <w:rPr>
          <w:rFonts w:ascii="Arial" w:hAnsi="Arial" w:cs="Arial"/>
          <w:b/>
          <w:bCs/>
          <w:sz w:val="20"/>
          <w:szCs w:val="20"/>
        </w:rPr>
      </w:pPr>
    </w:p>
    <w:p w14:paraId="401C1771" w14:textId="77777777" w:rsidR="002D13D4" w:rsidRPr="000E4253" w:rsidRDefault="002D13D4" w:rsidP="00EB7646">
      <w:pPr>
        <w:spacing w:after="0" w:line="240" w:lineRule="auto"/>
        <w:rPr>
          <w:rFonts w:ascii="Arial" w:hAnsi="Arial" w:cs="Arial"/>
          <w:b/>
          <w:bCs/>
          <w:sz w:val="20"/>
          <w:szCs w:val="20"/>
        </w:rPr>
      </w:pPr>
    </w:p>
    <w:p w14:paraId="02D9DD98" w14:textId="77777777" w:rsidR="000E4253" w:rsidRPr="000E4253" w:rsidRDefault="000E4253" w:rsidP="00EB7646">
      <w:pPr>
        <w:jc w:val="center"/>
        <w:rPr>
          <w:rFonts w:ascii="Arial" w:hAnsi="Arial" w:cs="Arial"/>
          <w:b/>
          <w:bCs/>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0175F7B2" w14:textId="77777777" w:rsidTr="000E4253">
        <w:tc>
          <w:tcPr>
            <w:tcW w:w="9016" w:type="dxa"/>
          </w:tcPr>
          <w:p w14:paraId="548EB300"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21FB44CC" wp14:editId="3F8B0BF1">
                  <wp:extent cx="3473602" cy="2518362"/>
                  <wp:effectExtent l="0" t="0" r="0" b="0"/>
                  <wp:docPr id="499023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62010" name="Picture 2"/>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473602" cy="2518362"/>
                          </a:xfrm>
                          <a:prstGeom prst="rect">
                            <a:avLst/>
                          </a:prstGeom>
                        </pic:spPr>
                      </pic:pic>
                    </a:graphicData>
                  </a:graphic>
                </wp:inline>
              </w:drawing>
            </w:r>
          </w:p>
        </w:tc>
      </w:tr>
      <w:tr w:rsidR="002D13D4" w:rsidRPr="000E4253" w14:paraId="57ADF956" w14:textId="77777777" w:rsidTr="000E4253">
        <w:tc>
          <w:tcPr>
            <w:tcW w:w="9016" w:type="dxa"/>
          </w:tcPr>
          <w:p w14:paraId="25AC2256" w14:textId="77777777" w:rsidR="002D13D4" w:rsidRPr="000E4253" w:rsidRDefault="002D13D4" w:rsidP="00EB7646">
            <w:pPr>
              <w:jc w:val="center"/>
              <w:rPr>
                <w:rFonts w:ascii="Arial" w:hAnsi="Arial" w:cs="Arial"/>
                <w:noProof/>
                <w:sz w:val="20"/>
                <w:szCs w:val="20"/>
              </w:rPr>
            </w:pPr>
          </w:p>
        </w:tc>
      </w:tr>
      <w:tr w:rsidR="002D13D4" w:rsidRPr="000E4253" w14:paraId="54C132F4" w14:textId="77777777" w:rsidTr="000E4253">
        <w:tc>
          <w:tcPr>
            <w:tcW w:w="9016" w:type="dxa"/>
          </w:tcPr>
          <w:p w14:paraId="48433125"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5456017A" wp14:editId="028398DD">
                  <wp:extent cx="3454872" cy="2516696"/>
                  <wp:effectExtent l="0" t="0" r="0" b="0"/>
                  <wp:docPr id="2018800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46281" name="Picture 2"/>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454872" cy="2516696"/>
                          </a:xfrm>
                          <a:prstGeom prst="rect">
                            <a:avLst/>
                          </a:prstGeom>
                        </pic:spPr>
                      </pic:pic>
                    </a:graphicData>
                  </a:graphic>
                </wp:inline>
              </w:drawing>
            </w:r>
          </w:p>
        </w:tc>
      </w:tr>
      <w:tr w:rsidR="002D13D4" w:rsidRPr="000E4253" w14:paraId="4FD5E86C" w14:textId="77777777" w:rsidTr="000E4253">
        <w:tc>
          <w:tcPr>
            <w:tcW w:w="9016" w:type="dxa"/>
          </w:tcPr>
          <w:p w14:paraId="12CCA4AB" w14:textId="77777777" w:rsidR="002D13D4" w:rsidRPr="000E4253" w:rsidRDefault="002D13D4" w:rsidP="00EB7646">
            <w:pPr>
              <w:jc w:val="center"/>
              <w:rPr>
                <w:rFonts w:ascii="Arial" w:hAnsi="Arial" w:cs="Arial"/>
                <w:sz w:val="20"/>
                <w:szCs w:val="20"/>
              </w:rPr>
            </w:pPr>
          </w:p>
        </w:tc>
      </w:tr>
      <w:tr w:rsidR="002D13D4" w:rsidRPr="000E4253" w14:paraId="75F0E5CC" w14:textId="77777777" w:rsidTr="000E4253">
        <w:tc>
          <w:tcPr>
            <w:tcW w:w="9016" w:type="dxa"/>
          </w:tcPr>
          <w:p w14:paraId="5C4248D4"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0D8C0D36" wp14:editId="50E38990">
                  <wp:extent cx="3464046" cy="2517406"/>
                  <wp:effectExtent l="0" t="0" r="3175" b="0"/>
                  <wp:docPr id="2040386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01820" name="Picture 2"/>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464046" cy="2517406"/>
                          </a:xfrm>
                          <a:prstGeom prst="rect">
                            <a:avLst/>
                          </a:prstGeom>
                        </pic:spPr>
                      </pic:pic>
                    </a:graphicData>
                  </a:graphic>
                </wp:inline>
              </w:drawing>
            </w:r>
          </w:p>
        </w:tc>
      </w:tr>
      <w:tr w:rsidR="002D13D4" w:rsidRPr="000E4253" w14:paraId="3EAE32BE" w14:textId="77777777" w:rsidTr="000E4253">
        <w:tc>
          <w:tcPr>
            <w:tcW w:w="9016" w:type="dxa"/>
          </w:tcPr>
          <w:p w14:paraId="35ACBBD2" w14:textId="77777777" w:rsidR="002D13D4" w:rsidRPr="000E4253" w:rsidRDefault="002D13D4" w:rsidP="00EB7646">
            <w:pPr>
              <w:jc w:val="center"/>
              <w:rPr>
                <w:rFonts w:ascii="Arial" w:hAnsi="Arial" w:cs="Arial"/>
                <w:noProof/>
                <w:sz w:val="20"/>
                <w:szCs w:val="20"/>
              </w:rPr>
            </w:pPr>
          </w:p>
        </w:tc>
      </w:tr>
      <w:tr w:rsidR="002D13D4" w:rsidRPr="000E4253" w14:paraId="3A8AA1C7" w14:textId="77777777" w:rsidTr="000E4253">
        <w:tc>
          <w:tcPr>
            <w:tcW w:w="9016" w:type="dxa"/>
          </w:tcPr>
          <w:p w14:paraId="3BDD797E"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14. </w:t>
            </w:r>
            <w:r w:rsidRPr="000E4253">
              <w:rPr>
                <w:rFonts w:ascii="Arial" w:hAnsi="Arial" w:cs="Arial"/>
                <w:sz w:val="20"/>
                <w:szCs w:val="20"/>
              </w:rPr>
              <w:t xml:space="preserve">Temperature Profile for Star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4</w:t>
            </w:r>
          </w:p>
        </w:tc>
      </w:tr>
    </w:tbl>
    <w:p w14:paraId="736D2250" w14:textId="77777777" w:rsidR="002D13D4" w:rsidRPr="000E4253" w:rsidRDefault="002D13D4" w:rsidP="00EB7646">
      <w:pPr>
        <w:rPr>
          <w:rFonts w:ascii="Arial" w:hAnsi="Arial" w:cs="Arial"/>
          <w:sz w:val="20"/>
          <w:szCs w:val="20"/>
        </w:rPr>
      </w:pPr>
    </w:p>
    <w:p w14:paraId="3CCA3ACB"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3259F6AF" w14:textId="77777777" w:rsidTr="000E4253">
        <w:tc>
          <w:tcPr>
            <w:tcW w:w="9016" w:type="dxa"/>
          </w:tcPr>
          <w:p w14:paraId="353E4E98"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44214BF4" wp14:editId="4C6BA608">
                  <wp:extent cx="3465639" cy="2524539"/>
                  <wp:effectExtent l="0" t="0" r="1905" b="9525"/>
                  <wp:docPr id="1223546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27114" name="Picture 2"/>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3465639" cy="2524539"/>
                          </a:xfrm>
                          <a:prstGeom prst="rect">
                            <a:avLst/>
                          </a:prstGeom>
                        </pic:spPr>
                      </pic:pic>
                    </a:graphicData>
                  </a:graphic>
                </wp:inline>
              </w:drawing>
            </w:r>
          </w:p>
        </w:tc>
      </w:tr>
      <w:tr w:rsidR="002D13D4" w:rsidRPr="000E4253" w14:paraId="41AE8933" w14:textId="77777777" w:rsidTr="000E4253">
        <w:tc>
          <w:tcPr>
            <w:tcW w:w="9016" w:type="dxa"/>
          </w:tcPr>
          <w:p w14:paraId="40596CC5" w14:textId="77777777" w:rsidR="002D13D4" w:rsidRPr="000E4253" w:rsidRDefault="002D13D4" w:rsidP="00EB7646">
            <w:pPr>
              <w:jc w:val="center"/>
              <w:rPr>
                <w:rFonts w:ascii="Arial" w:hAnsi="Arial" w:cs="Arial"/>
                <w:noProof/>
                <w:sz w:val="20"/>
                <w:szCs w:val="20"/>
              </w:rPr>
            </w:pPr>
          </w:p>
        </w:tc>
      </w:tr>
      <w:tr w:rsidR="002D13D4" w:rsidRPr="000E4253" w14:paraId="1E69D61A" w14:textId="77777777" w:rsidTr="000E4253">
        <w:tc>
          <w:tcPr>
            <w:tcW w:w="9016" w:type="dxa"/>
          </w:tcPr>
          <w:p w14:paraId="5FD235E1"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58CD6B4E" wp14:editId="5B9A667A">
                  <wp:extent cx="3454695" cy="2516567"/>
                  <wp:effectExtent l="0" t="0" r="0" b="0"/>
                  <wp:docPr id="787138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97364" name="Picture 2"/>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454695" cy="2516567"/>
                          </a:xfrm>
                          <a:prstGeom prst="rect">
                            <a:avLst/>
                          </a:prstGeom>
                        </pic:spPr>
                      </pic:pic>
                    </a:graphicData>
                  </a:graphic>
                </wp:inline>
              </w:drawing>
            </w:r>
          </w:p>
        </w:tc>
      </w:tr>
      <w:tr w:rsidR="002D13D4" w:rsidRPr="000E4253" w14:paraId="16BB97F1" w14:textId="77777777" w:rsidTr="000E4253">
        <w:tc>
          <w:tcPr>
            <w:tcW w:w="9016" w:type="dxa"/>
          </w:tcPr>
          <w:p w14:paraId="5D47635C" w14:textId="77777777" w:rsidR="002D13D4" w:rsidRPr="000E4253" w:rsidRDefault="002D13D4" w:rsidP="00EB7646">
            <w:pPr>
              <w:jc w:val="center"/>
              <w:rPr>
                <w:rFonts w:ascii="Arial" w:hAnsi="Arial" w:cs="Arial"/>
                <w:sz w:val="20"/>
                <w:szCs w:val="20"/>
              </w:rPr>
            </w:pPr>
          </w:p>
        </w:tc>
      </w:tr>
      <w:tr w:rsidR="002D13D4" w:rsidRPr="000E4253" w14:paraId="3C7A4FDF" w14:textId="77777777" w:rsidTr="000E4253">
        <w:tc>
          <w:tcPr>
            <w:tcW w:w="9016" w:type="dxa"/>
          </w:tcPr>
          <w:p w14:paraId="35C0B206"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4D5A39AD" wp14:editId="19637625">
                  <wp:extent cx="3466445" cy="2519150"/>
                  <wp:effectExtent l="0" t="0" r="1270" b="0"/>
                  <wp:docPr id="3430726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86210" name="Picture 2"/>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466445" cy="2519150"/>
                          </a:xfrm>
                          <a:prstGeom prst="rect">
                            <a:avLst/>
                          </a:prstGeom>
                        </pic:spPr>
                      </pic:pic>
                    </a:graphicData>
                  </a:graphic>
                </wp:inline>
              </w:drawing>
            </w:r>
          </w:p>
        </w:tc>
      </w:tr>
      <w:tr w:rsidR="002D13D4" w:rsidRPr="000E4253" w14:paraId="0EF41FF6" w14:textId="77777777" w:rsidTr="000E4253">
        <w:tc>
          <w:tcPr>
            <w:tcW w:w="9016" w:type="dxa"/>
          </w:tcPr>
          <w:p w14:paraId="3B56E0A0" w14:textId="77777777" w:rsidR="002D13D4" w:rsidRPr="000E4253" w:rsidRDefault="002D13D4" w:rsidP="00EB7646">
            <w:pPr>
              <w:jc w:val="center"/>
              <w:rPr>
                <w:rFonts w:ascii="Arial" w:hAnsi="Arial" w:cs="Arial"/>
                <w:noProof/>
                <w:sz w:val="20"/>
                <w:szCs w:val="20"/>
              </w:rPr>
            </w:pPr>
          </w:p>
        </w:tc>
      </w:tr>
      <w:tr w:rsidR="002D13D4" w:rsidRPr="000E4253" w14:paraId="72C743FF" w14:textId="77777777" w:rsidTr="000E4253">
        <w:tc>
          <w:tcPr>
            <w:tcW w:w="9016" w:type="dxa"/>
          </w:tcPr>
          <w:p w14:paraId="467ADEEF" w14:textId="25E2AEB2"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15. </w:t>
            </w:r>
            <w:r w:rsidR="00964F0E" w:rsidRPr="000E4253">
              <w:rPr>
                <w:rFonts w:ascii="Arial" w:hAnsi="Arial" w:cs="Arial"/>
                <w:sz w:val="20"/>
                <w:szCs w:val="20"/>
              </w:rPr>
              <w:t>Temperature Profile</w:t>
            </w:r>
            <w:r w:rsidRPr="000E4253">
              <w:rPr>
                <w:rFonts w:ascii="Arial" w:hAnsi="Arial" w:cs="Arial"/>
                <w:sz w:val="20"/>
                <w:szCs w:val="20"/>
              </w:rPr>
              <w:t xml:space="preserve"> for Star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5</w:t>
            </w:r>
          </w:p>
        </w:tc>
      </w:tr>
    </w:tbl>
    <w:p w14:paraId="61889149"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11D68C87" w14:textId="77777777" w:rsidTr="000E4253">
        <w:tc>
          <w:tcPr>
            <w:tcW w:w="9016" w:type="dxa"/>
          </w:tcPr>
          <w:p w14:paraId="4F3A7CE7"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17B82A2F" wp14:editId="0F36FE28">
                  <wp:extent cx="3450613" cy="2507644"/>
                  <wp:effectExtent l="0" t="0" r="0" b="6985"/>
                  <wp:docPr id="763477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69540" name="Picture 2"/>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450613" cy="2507644"/>
                          </a:xfrm>
                          <a:prstGeom prst="rect">
                            <a:avLst/>
                          </a:prstGeom>
                        </pic:spPr>
                      </pic:pic>
                    </a:graphicData>
                  </a:graphic>
                </wp:inline>
              </w:drawing>
            </w:r>
          </w:p>
        </w:tc>
      </w:tr>
      <w:tr w:rsidR="002D13D4" w:rsidRPr="000E4253" w14:paraId="34749F67" w14:textId="77777777" w:rsidTr="000E4253">
        <w:tc>
          <w:tcPr>
            <w:tcW w:w="9016" w:type="dxa"/>
          </w:tcPr>
          <w:p w14:paraId="6ED9CC04" w14:textId="77777777" w:rsidR="002D13D4" w:rsidRPr="000E4253" w:rsidRDefault="002D13D4" w:rsidP="00EB7646">
            <w:pPr>
              <w:jc w:val="center"/>
              <w:rPr>
                <w:rFonts w:ascii="Arial" w:hAnsi="Arial" w:cs="Arial"/>
                <w:noProof/>
                <w:sz w:val="20"/>
                <w:szCs w:val="20"/>
              </w:rPr>
            </w:pPr>
          </w:p>
        </w:tc>
      </w:tr>
      <w:tr w:rsidR="002D13D4" w:rsidRPr="000E4253" w14:paraId="10411BFF" w14:textId="77777777" w:rsidTr="000E4253">
        <w:tc>
          <w:tcPr>
            <w:tcW w:w="9016" w:type="dxa"/>
          </w:tcPr>
          <w:p w14:paraId="79140642"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4BC0F708" wp14:editId="44D1D814">
                  <wp:extent cx="3470571" cy="2516164"/>
                  <wp:effectExtent l="0" t="0" r="0" b="0"/>
                  <wp:docPr id="1449881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72147" name="Picture 2"/>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470571" cy="2516164"/>
                          </a:xfrm>
                          <a:prstGeom prst="rect">
                            <a:avLst/>
                          </a:prstGeom>
                        </pic:spPr>
                      </pic:pic>
                    </a:graphicData>
                  </a:graphic>
                </wp:inline>
              </w:drawing>
            </w:r>
          </w:p>
        </w:tc>
      </w:tr>
      <w:tr w:rsidR="002D13D4" w:rsidRPr="000E4253" w14:paraId="07B7B86A" w14:textId="77777777" w:rsidTr="000E4253">
        <w:tc>
          <w:tcPr>
            <w:tcW w:w="9016" w:type="dxa"/>
          </w:tcPr>
          <w:p w14:paraId="2CDBCF98" w14:textId="77777777" w:rsidR="002D13D4" w:rsidRPr="000E4253" w:rsidRDefault="002D13D4" w:rsidP="00EB7646">
            <w:pPr>
              <w:jc w:val="center"/>
              <w:rPr>
                <w:rFonts w:ascii="Arial" w:hAnsi="Arial" w:cs="Arial"/>
                <w:sz w:val="20"/>
                <w:szCs w:val="20"/>
              </w:rPr>
            </w:pPr>
          </w:p>
        </w:tc>
      </w:tr>
      <w:tr w:rsidR="002D13D4" w:rsidRPr="000E4253" w14:paraId="2B6B7E00" w14:textId="77777777" w:rsidTr="000E4253">
        <w:tc>
          <w:tcPr>
            <w:tcW w:w="9016" w:type="dxa"/>
          </w:tcPr>
          <w:p w14:paraId="2E2A64D8"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415B5FDE" wp14:editId="69799100">
                  <wp:extent cx="3465141" cy="2518202"/>
                  <wp:effectExtent l="0" t="0" r="2540" b="0"/>
                  <wp:docPr id="1188003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02394" name="Picture 2"/>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465141" cy="2518202"/>
                          </a:xfrm>
                          <a:prstGeom prst="rect">
                            <a:avLst/>
                          </a:prstGeom>
                        </pic:spPr>
                      </pic:pic>
                    </a:graphicData>
                  </a:graphic>
                </wp:inline>
              </w:drawing>
            </w:r>
          </w:p>
        </w:tc>
      </w:tr>
      <w:tr w:rsidR="002D13D4" w:rsidRPr="000E4253" w14:paraId="474408C9" w14:textId="77777777" w:rsidTr="000E4253">
        <w:tc>
          <w:tcPr>
            <w:tcW w:w="9016" w:type="dxa"/>
          </w:tcPr>
          <w:p w14:paraId="55CD7D12" w14:textId="77777777" w:rsidR="002D13D4" w:rsidRPr="000E4253" w:rsidRDefault="002D13D4" w:rsidP="00EB7646">
            <w:pPr>
              <w:jc w:val="center"/>
              <w:rPr>
                <w:rFonts w:ascii="Arial" w:hAnsi="Arial" w:cs="Arial"/>
                <w:noProof/>
                <w:sz w:val="20"/>
                <w:szCs w:val="20"/>
              </w:rPr>
            </w:pPr>
          </w:p>
        </w:tc>
      </w:tr>
      <w:tr w:rsidR="002D13D4" w:rsidRPr="000E4253" w14:paraId="7FF4F4B6" w14:textId="77777777" w:rsidTr="000E4253">
        <w:tc>
          <w:tcPr>
            <w:tcW w:w="9016" w:type="dxa"/>
          </w:tcPr>
          <w:p w14:paraId="1811DA6B"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16. </w:t>
            </w:r>
            <w:r w:rsidRPr="000E4253">
              <w:rPr>
                <w:rFonts w:ascii="Arial" w:hAnsi="Arial" w:cs="Arial"/>
                <w:sz w:val="20"/>
                <w:szCs w:val="20"/>
              </w:rPr>
              <w:t xml:space="preserve">Temperature Profile for Star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6</w:t>
            </w:r>
          </w:p>
        </w:tc>
      </w:tr>
    </w:tbl>
    <w:p w14:paraId="735CF302" w14:textId="77777777" w:rsidR="002D13D4" w:rsidRDefault="002D13D4" w:rsidP="00EB7646">
      <w:pPr>
        <w:rPr>
          <w:rFonts w:ascii="Arial" w:hAnsi="Arial" w:cs="Arial"/>
          <w:sz w:val="20"/>
          <w:szCs w:val="20"/>
        </w:rPr>
      </w:pPr>
    </w:p>
    <w:p w14:paraId="325C91A0" w14:textId="77777777" w:rsidR="000E4253" w:rsidRDefault="000E4253" w:rsidP="00EB7646">
      <w:pPr>
        <w:rPr>
          <w:rFonts w:ascii="Arial" w:hAnsi="Arial" w:cs="Arial"/>
          <w:sz w:val="20"/>
          <w:szCs w:val="20"/>
        </w:rPr>
      </w:pPr>
    </w:p>
    <w:p w14:paraId="7C917893" w14:textId="77777777" w:rsidR="000E4253" w:rsidRPr="000E4253" w:rsidRDefault="000E4253"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67DFEC84" w14:textId="77777777" w:rsidTr="000E4253">
        <w:tc>
          <w:tcPr>
            <w:tcW w:w="9016" w:type="dxa"/>
          </w:tcPr>
          <w:p w14:paraId="4FE38E89"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77BCA688" wp14:editId="1B4DA113">
                  <wp:extent cx="3713627" cy="2209132"/>
                  <wp:effectExtent l="0" t="0" r="1270" b="1270"/>
                  <wp:docPr id="111854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46994" name="Picture 2"/>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713627" cy="2209132"/>
                          </a:xfrm>
                          <a:prstGeom prst="rect">
                            <a:avLst/>
                          </a:prstGeom>
                        </pic:spPr>
                      </pic:pic>
                    </a:graphicData>
                  </a:graphic>
                </wp:inline>
              </w:drawing>
            </w:r>
          </w:p>
        </w:tc>
      </w:tr>
      <w:tr w:rsidR="002D13D4" w:rsidRPr="000E4253" w14:paraId="472AEA8A" w14:textId="77777777" w:rsidTr="000E4253">
        <w:tc>
          <w:tcPr>
            <w:tcW w:w="9016" w:type="dxa"/>
          </w:tcPr>
          <w:p w14:paraId="1481807D" w14:textId="77777777" w:rsidR="002D13D4" w:rsidRPr="000E4253" w:rsidRDefault="002D13D4" w:rsidP="00EB7646">
            <w:pPr>
              <w:jc w:val="center"/>
              <w:rPr>
                <w:rFonts w:ascii="Arial" w:hAnsi="Arial" w:cs="Arial"/>
                <w:noProof/>
                <w:sz w:val="20"/>
                <w:szCs w:val="20"/>
              </w:rPr>
            </w:pPr>
          </w:p>
        </w:tc>
      </w:tr>
      <w:tr w:rsidR="002D13D4" w:rsidRPr="000E4253" w14:paraId="1750B673" w14:textId="77777777" w:rsidTr="000E4253">
        <w:tc>
          <w:tcPr>
            <w:tcW w:w="9016" w:type="dxa"/>
          </w:tcPr>
          <w:p w14:paraId="547493A3"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0C291E83" wp14:editId="20843B71">
                  <wp:extent cx="3733358" cy="2240014"/>
                  <wp:effectExtent l="0" t="0" r="635" b="8255"/>
                  <wp:docPr id="19250229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71329" name="Picture 2"/>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733358" cy="2240014"/>
                          </a:xfrm>
                          <a:prstGeom prst="rect">
                            <a:avLst/>
                          </a:prstGeom>
                        </pic:spPr>
                      </pic:pic>
                    </a:graphicData>
                  </a:graphic>
                </wp:inline>
              </w:drawing>
            </w:r>
          </w:p>
        </w:tc>
      </w:tr>
      <w:tr w:rsidR="002D13D4" w:rsidRPr="000E4253" w14:paraId="15EDDFA0" w14:textId="77777777" w:rsidTr="000E4253">
        <w:tc>
          <w:tcPr>
            <w:tcW w:w="9016" w:type="dxa"/>
          </w:tcPr>
          <w:p w14:paraId="0E741247" w14:textId="77777777" w:rsidR="002D13D4" w:rsidRPr="000E4253" w:rsidRDefault="002D13D4" w:rsidP="00EB7646">
            <w:pPr>
              <w:jc w:val="center"/>
              <w:rPr>
                <w:rFonts w:ascii="Arial" w:hAnsi="Arial" w:cs="Arial"/>
                <w:sz w:val="20"/>
                <w:szCs w:val="20"/>
              </w:rPr>
            </w:pPr>
          </w:p>
        </w:tc>
      </w:tr>
      <w:tr w:rsidR="002D13D4" w:rsidRPr="000E4253" w14:paraId="1E584375" w14:textId="77777777" w:rsidTr="000E4253">
        <w:tc>
          <w:tcPr>
            <w:tcW w:w="9016" w:type="dxa"/>
          </w:tcPr>
          <w:p w14:paraId="61A8A895"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0BE92C34" wp14:editId="0B518BAE">
                  <wp:extent cx="3812649" cy="2268037"/>
                  <wp:effectExtent l="0" t="0" r="0" b="0"/>
                  <wp:docPr id="250714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16081" name="Picture 2"/>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812649" cy="2268037"/>
                          </a:xfrm>
                          <a:prstGeom prst="rect">
                            <a:avLst/>
                          </a:prstGeom>
                        </pic:spPr>
                      </pic:pic>
                    </a:graphicData>
                  </a:graphic>
                </wp:inline>
              </w:drawing>
            </w:r>
          </w:p>
        </w:tc>
      </w:tr>
      <w:tr w:rsidR="002D13D4" w:rsidRPr="000E4253" w14:paraId="6E7978E9" w14:textId="77777777" w:rsidTr="000E4253">
        <w:tc>
          <w:tcPr>
            <w:tcW w:w="9016" w:type="dxa"/>
          </w:tcPr>
          <w:p w14:paraId="3B20A57D" w14:textId="77777777" w:rsidR="002D13D4" w:rsidRPr="000E4253" w:rsidRDefault="002D13D4" w:rsidP="00EB7646">
            <w:pPr>
              <w:jc w:val="center"/>
              <w:rPr>
                <w:rFonts w:ascii="Arial" w:hAnsi="Arial" w:cs="Arial"/>
                <w:noProof/>
                <w:sz w:val="20"/>
                <w:szCs w:val="20"/>
              </w:rPr>
            </w:pPr>
          </w:p>
        </w:tc>
      </w:tr>
      <w:tr w:rsidR="002D13D4" w:rsidRPr="000E4253" w14:paraId="08269497" w14:textId="77777777" w:rsidTr="000E4253">
        <w:tc>
          <w:tcPr>
            <w:tcW w:w="9016" w:type="dxa"/>
          </w:tcPr>
          <w:p w14:paraId="45206DF1"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17. </w:t>
            </w:r>
            <w:r w:rsidRPr="000E4253">
              <w:rPr>
                <w:rFonts w:ascii="Arial" w:hAnsi="Arial" w:cs="Arial"/>
                <w:sz w:val="20"/>
                <w:szCs w:val="20"/>
              </w:rPr>
              <w:t xml:space="preserve">Temperature Profile for Square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4</w:t>
            </w:r>
          </w:p>
        </w:tc>
      </w:tr>
    </w:tbl>
    <w:p w14:paraId="4B1F16C2" w14:textId="77777777" w:rsidR="002D13D4" w:rsidRPr="000E4253" w:rsidRDefault="002D13D4" w:rsidP="00EB7646">
      <w:pPr>
        <w:rPr>
          <w:rFonts w:ascii="Arial" w:hAnsi="Arial" w:cs="Arial"/>
          <w:sz w:val="20"/>
          <w:szCs w:val="20"/>
        </w:rPr>
      </w:pPr>
    </w:p>
    <w:p w14:paraId="02B8E945"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5D978901" w14:textId="77777777" w:rsidTr="000E4253">
        <w:tc>
          <w:tcPr>
            <w:tcW w:w="9016" w:type="dxa"/>
          </w:tcPr>
          <w:p w14:paraId="0AD9B8E9"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52683BF2" wp14:editId="03D0936D">
                  <wp:extent cx="3737572" cy="2228852"/>
                  <wp:effectExtent l="0" t="0" r="0" b="0"/>
                  <wp:docPr id="760618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35886" name="Picture 2"/>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737572" cy="2228852"/>
                          </a:xfrm>
                          <a:prstGeom prst="rect">
                            <a:avLst/>
                          </a:prstGeom>
                        </pic:spPr>
                      </pic:pic>
                    </a:graphicData>
                  </a:graphic>
                </wp:inline>
              </w:drawing>
            </w:r>
          </w:p>
        </w:tc>
      </w:tr>
      <w:tr w:rsidR="002D13D4" w:rsidRPr="000E4253" w14:paraId="70D886F1" w14:textId="77777777" w:rsidTr="000E4253">
        <w:tc>
          <w:tcPr>
            <w:tcW w:w="9016" w:type="dxa"/>
          </w:tcPr>
          <w:p w14:paraId="196FCB57" w14:textId="77777777" w:rsidR="002D13D4" w:rsidRPr="000E4253" w:rsidRDefault="002D13D4" w:rsidP="00EB7646">
            <w:pPr>
              <w:jc w:val="center"/>
              <w:rPr>
                <w:rFonts w:ascii="Arial" w:hAnsi="Arial" w:cs="Arial"/>
                <w:noProof/>
                <w:sz w:val="20"/>
                <w:szCs w:val="20"/>
              </w:rPr>
            </w:pPr>
          </w:p>
        </w:tc>
      </w:tr>
      <w:tr w:rsidR="002D13D4" w:rsidRPr="000E4253" w14:paraId="35F67496" w14:textId="77777777" w:rsidTr="000E4253">
        <w:tc>
          <w:tcPr>
            <w:tcW w:w="9016" w:type="dxa"/>
          </w:tcPr>
          <w:p w14:paraId="3DBDD08D"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73B46E46" wp14:editId="6BF75DAD">
                  <wp:extent cx="3789639" cy="2279335"/>
                  <wp:effectExtent l="0" t="0" r="1905" b="6985"/>
                  <wp:docPr id="857226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5288" name="Picture 2"/>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789639" cy="2279335"/>
                          </a:xfrm>
                          <a:prstGeom prst="rect">
                            <a:avLst/>
                          </a:prstGeom>
                        </pic:spPr>
                      </pic:pic>
                    </a:graphicData>
                  </a:graphic>
                </wp:inline>
              </w:drawing>
            </w:r>
          </w:p>
        </w:tc>
      </w:tr>
      <w:tr w:rsidR="002D13D4" w:rsidRPr="000E4253" w14:paraId="0F7E753E" w14:textId="77777777" w:rsidTr="000E4253">
        <w:tc>
          <w:tcPr>
            <w:tcW w:w="9016" w:type="dxa"/>
          </w:tcPr>
          <w:p w14:paraId="4AE35D48" w14:textId="77777777" w:rsidR="002D13D4" w:rsidRPr="000E4253" w:rsidRDefault="002D13D4" w:rsidP="00EB7646">
            <w:pPr>
              <w:jc w:val="center"/>
              <w:rPr>
                <w:rFonts w:ascii="Arial" w:hAnsi="Arial" w:cs="Arial"/>
                <w:sz w:val="20"/>
                <w:szCs w:val="20"/>
              </w:rPr>
            </w:pPr>
          </w:p>
        </w:tc>
      </w:tr>
      <w:tr w:rsidR="002D13D4" w:rsidRPr="000E4253" w14:paraId="0612E411" w14:textId="77777777" w:rsidTr="000E4253">
        <w:tc>
          <w:tcPr>
            <w:tcW w:w="9016" w:type="dxa"/>
          </w:tcPr>
          <w:p w14:paraId="01647616"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0BD1A592" wp14:editId="04C97EED">
                  <wp:extent cx="3819176" cy="2288707"/>
                  <wp:effectExtent l="0" t="0" r="0" b="0"/>
                  <wp:docPr id="307803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43644" name="Picture 2"/>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3819176" cy="2288707"/>
                          </a:xfrm>
                          <a:prstGeom prst="rect">
                            <a:avLst/>
                          </a:prstGeom>
                        </pic:spPr>
                      </pic:pic>
                    </a:graphicData>
                  </a:graphic>
                </wp:inline>
              </w:drawing>
            </w:r>
          </w:p>
        </w:tc>
      </w:tr>
      <w:tr w:rsidR="002D13D4" w:rsidRPr="000E4253" w14:paraId="04E279F9" w14:textId="77777777" w:rsidTr="000E4253">
        <w:tc>
          <w:tcPr>
            <w:tcW w:w="9016" w:type="dxa"/>
          </w:tcPr>
          <w:p w14:paraId="1DC40AE3" w14:textId="77777777" w:rsidR="002D13D4" w:rsidRPr="000E4253" w:rsidRDefault="002D13D4" w:rsidP="00EB7646">
            <w:pPr>
              <w:jc w:val="center"/>
              <w:rPr>
                <w:rFonts w:ascii="Arial" w:hAnsi="Arial" w:cs="Arial"/>
                <w:noProof/>
                <w:sz w:val="20"/>
                <w:szCs w:val="20"/>
              </w:rPr>
            </w:pPr>
          </w:p>
        </w:tc>
      </w:tr>
      <w:tr w:rsidR="002D13D4" w:rsidRPr="000E4253" w14:paraId="3773FBC3" w14:textId="77777777" w:rsidTr="000E4253">
        <w:tc>
          <w:tcPr>
            <w:tcW w:w="9016" w:type="dxa"/>
          </w:tcPr>
          <w:p w14:paraId="7F6DEEED"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18. </w:t>
            </w:r>
            <w:r w:rsidRPr="000E4253">
              <w:rPr>
                <w:rFonts w:ascii="Arial" w:hAnsi="Arial" w:cs="Arial"/>
                <w:sz w:val="20"/>
                <w:szCs w:val="20"/>
              </w:rPr>
              <w:t xml:space="preserve">Temperature Profile for Square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5</w:t>
            </w:r>
          </w:p>
        </w:tc>
      </w:tr>
    </w:tbl>
    <w:p w14:paraId="778E3B3B"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162E01E6" w14:textId="77777777" w:rsidTr="000E4253">
        <w:tc>
          <w:tcPr>
            <w:tcW w:w="9016" w:type="dxa"/>
          </w:tcPr>
          <w:p w14:paraId="26834D02"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4116F602" wp14:editId="28E86F23">
                  <wp:extent cx="3758329" cy="2241230"/>
                  <wp:effectExtent l="0" t="0" r="0" b="6985"/>
                  <wp:docPr id="12178786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21089" name="Picture 2"/>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758329" cy="2241230"/>
                          </a:xfrm>
                          <a:prstGeom prst="rect">
                            <a:avLst/>
                          </a:prstGeom>
                        </pic:spPr>
                      </pic:pic>
                    </a:graphicData>
                  </a:graphic>
                </wp:inline>
              </w:drawing>
            </w:r>
          </w:p>
        </w:tc>
      </w:tr>
      <w:tr w:rsidR="002D13D4" w:rsidRPr="000E4253" w14:paraId="1A9C9606" w14:textId="77777777" w:rsidTr="000E4253">
        <w:tc>
          <w:tcPr>
            <w:tcW w:w="9016" w:type="dxa"/>
          </w:tcPr>
          <w:p w14:paraId="7E0B828F" w14:textId="77777777" w:rsidR="002D13D4" w:rsidRPr="000E4253" w:rsidRDefault="002D13D4" w:rsidP="00EB7646">
            <w:pPr>
              <w:jc w:val="center"/>
              <w:rPr>
                <w:rFonts w:ascii="Arial" w:hAnsi="Arial" w:cs="Arial"/>
                <w:noProof/>
                <w:sz w:val="20"/>
                <w:szCs w:val="20"/>
              </w:rPr>
            </w:pPr>
          </w:p>
        </w:tc>
      </w:tr>
      <w:tr w:rsidR="002D13D4" w:rsidRPr="000E4253" w14:paraId="5C8524D3" w14:textId="77777777" w:rsidTr="000E4253">
        <w:tc>
          <w:tcPr>
            <w:tcW w:w="9016" w:type="dxa"/>
          </w:tcPr>
          <w:p w14:paraId="04341137"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77FC6555" wp14:editId="28C862FE">
                  <wp:extent cx="3778086" cy="2253012"/>
                  <wp:effectExtent l="0" t="0" r="0" b="0"/>
                  <wp:docPr id="1560255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68921" name="Picture 2"/>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778086" cy="2253012"/>
                          </a:xfrm>
                          <a:prstGeom prst="rect">
                            <a:avLst/>
                          </a:prstGeom>
                        </pic:spPr>
                      </pic:pic>
                    </a:graphicData>
                  </a:graphic>
                </wp:inline>
              </w:drawing>
            </w:r>
          </w:p>
        </w:tc>
      </w:tr>
      <w:tr w:rsidR="002D13D4" w:rsidRPr="000E4253" w14:paraId="61820071" w14:textId="77777777" w:rsidTr="000E4253">
        <w:tc>
          <w:tcPr>
            <w:tcW w:w="9016" w:type="dxa"/>
          </w:tcPr>
          <w:p w14:paraId="7AE2952E" w14:textId="77777777" w:rsidR="002D13D4" w:rsidRPr="000E4253" w:rsidRDefault="002D13D4" w:rsidP="00EB7646">
            <w:pPr>
              <w:jc w:val="center"/>
              <w:rPr>
                <w:rFonts w:ascii="Arial" w:hAnsi="Arial" w:cs="Arial"/>
                <w:sz w:val="20"/>
                <w:szCs w:val="20"/>
              </w:rPr>
            </w:pPr>
          </w:p>
        </w:tc>
      </w:tr>
      <w:tr w:rsidR="002D13D4" w:rsidRPr="000E4253" w14:paraId="6CD08152" w14:textId="77777777" w:rsidTr="000E4253">
        <w:tc>
          <w:tcPr>
            <w:tcW w:w="9016" w:type="dxa"/>
          </w:tcPr>
          <w:p w14:paraId="5357DD45"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2A8A8084" wp14:editId="1E71246B">
                  <wp:extent cx="3782668" cy="2261287"/>
                  <wp:effectExtent l="0" t="0" r="8890" b="5715"/>
                  <wp:docPr id="35924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47481" name="Picture 2"/>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782668" cy="2261287"/>
                          </a:xfrm>
                          <a:prstGeom prst="rect">
                            <a:avLst/>
                          </a:prstGeom>
                        </pic:spPr>
                      </pic:pic>
                    </a:graphicData>
                  </a:graphic>
                </wp:inline>
              </w:drawing>
            </w:r>
          </w:p>
        </w:tc>
      </w:tr>
      <w:tr w:rsidR="002D13D4" w:rsidRPr="000E4253" w14:paraId="50D77F48" w14:textId="77777777" w:rsidTr="000E4253">
        <w:tc>
          <w:tcPr>
            <w:tcW w:w="9016" w:type="dxa"/>
          </w:tcPr>
          <w:p w14:paraId="15FE1E27" w14:textId="77777777" w:rsidR="002D13D4" w:rsidRPr="000E4253" w:rsidRDefault="002D13D4" w:rsidP="00EB7646">
            <w:pPr>
              <w:jc w:val="center"/>
              <w:rPr>
                <w:rFonts w:ascii="Arial" w:hAnsi="Arial" w:cs="Arial"/>
                <w:noProof/>
                <w:sz w:val="20"/>
                <w:szCs w:val="20"/>
              </w:rPr>
            </w:pPr>
          </w:p>
        </w:tc>
      </w:tr>
      <w:tr w:rsidR="002D13D4" w:rsidRPr="000E4253" w14:paraId="470DE086" w14:textId="77777777" w:rsidTr="000E4253">
        <w:tc>
          <w:tcPr>
            <w:tcW w:w="9016" w:type="dxa"/>
          </w:tcPr>
          <w:p w14:paraId="763AC113"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19. </w:t>
            </w:r>
            <w:r w:rsidRPr="000E4253">
              <w:rPr>
                <w:rFonts w:ascii="Arial" w:hAnsi="Arial" w:cs="Arial"/>
                <w:sz w:val="20"/>
                <w:szCs w:val="20"/>
              </w:rPr>
              <w:t xml:space="preserve">Temperature Profile for Square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6</w:t>
            </w:r>
          </w:p>
        </w:tc>
      </w:tr>
    </w:tbl>
    <w:p w14:paraId="7A6B60CC" w14:textId="77777777" w:rsidR="002D13D4" w:rsidRPr="000E4253" w:rsidRDefault="002D13D4" w:rsidP="00EB7646">
      <w:pPr>
        <w:rPr>
          <w:rFonts w:ascii="Arial" w:hAnsi="Arial" w:cs="Arial"/>
          <w:sz w:val="20"/>
          <w:szCs w:val="20"/>
        </w:rPr>
      </w:pPr>
    </w:p>
    <w:p w14:paraId="046D7670"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27FEDD6A" w14:textId="77777777" w:rsidTr="000E4253">
        <w:tc>
          <w:tcPr>
            <w:tcW w:w="9016" w:type="dxa"/>
          </w:tcPr>
          <w:p w14:paraId="766551C5"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758ED5E3" wp14:editId="03B06E70">
                  <wp:extent cx="3907244" cy="2171263"/>
                  <wp:effectExtent l="0" t="0" r="0" b="635"/>
                  <wp:docPr id="887725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69496" name="Picture 2"/>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907244" cy="2171263"/>
                          </a:xfrm>
                          <a:prstGeom prst="rect">
                            <a:avLst/>
                          </a:prstGeom>
                        </pic:spPr>
                      </pic:pic>
                    </a:graphicData>
                  </a:graphic>
                </wp:inline>
              </w:drawing>
            </w:r>
          </w:p>
        </w:tc>
      </w:tr>
      <w:tr w:rsidR="002D13D4" w:rsidRPr="000E4253" w14:paraId="2BD97774" w14:textId="77777777" w:rsidTr="000E4253">
        <w:tc>
          <w:tcPr>
            <w:tcW w:w="9016" w:type="dxa"/>
          </w:tcPr>
          <w:p w14:paraId="7781063E" w14:textId="77777777" w:rsidR="002D13D4" w:rsidRPr="000E4253" w:rsidRDefault="002D13D4" w:rsidP="00EB7646">
            <w:pPr>
              <w:jc w:val="center"/>
              <w:rPr>
                <w:rFonts w:ascii="Arial" w:hAnsi="Arial" w:cs="Arial"/>
                <w:noProof/>
                <w:sz w:val="20"/>
                <w:szCs w:val="20"/>
              </w:rPr>
            </w:pPr>
          </w:p>
        </w:tc>
      </w:tr>
      <w:tr w:rsidR="002D13D4" w:rsidRPr="000E4253" w14:paraId="33D46084" w14:textId="77777777" w:rsidTr="000E4253">
        <w:tc>
          <w:tcPr>
            <w:tcW w:w="9016" w:type="dxa"/>
          </w:tcPr>
          <w:p w14:paraId="50C86B97"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228973AA" wp14:editId="0E270459">
                  <wp:extent cx="3928726" cy="2201329"/>
                  <wp:effectExtent l="0" t="0" r="0" b="8890"/>
                  <wp:docPr id="344346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7765" name="Picture 2"/>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3928726" cy="2201329"/>
                          </a:xfrm>
                          <a:prstGeom prst="rect">
                            <a:avLst/>
                          </a:prstGeom>
                        </pic:spPr>
                      </pic:pic>
                    </a:graphicData>
                  </a:graphic>
                </wp:inline>
              </w:drawing>
            </w:r>
          </w:p>
        </w:tc>
      </w:tr>
      <w:tr w:rsidR="002D13D4" w:rsidRPr="000E4253" w14:paraId="669D07AE" w14:textId="77777777" w:rsidTr="000E4253">
        <w:tc>
          <w:tcPr>
            <w:tcW w:w="9016" w:type="dxa"/>
          </w:tcPr>
          <w:p w14:paraId="75876790" w14:textId="77777777" w:rsidR="002D13D4" w:rsidRPr="000E4253" w:rsidRDefault="002D13D4" w:rsidP="00EB7646">
            <w:pPr>
              <w:jc w:val="center"/>
              <w:rPr>
                <w:rFonts w:ascii="Arial" w:hAnsi="Arial" w:cs="Arial"/>
                <w:sz w:val="20"/>
                <w:szCs w:val="20"/>
              </w:rPr>
            </w:pPr>
          </w:p>
        </w:tc>
      </w:tr>
      <w:tr w:rsidR="002D13D4" w:rsidRPr="000E4253" w14:paraId="7B34B598" w14:textId="77777777" w:rsidTr="000E4253">
        <w:tc>
          <w:tcPr>
            <w:tcW w:w="9016" w:type="dxa"/>
          </w:tcPr>
          <w:p w14:paraId="313C8E88"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09DE77AB" wp14:editId="36A18A7A">
                  <wp:extent cx="3976533" cy="2222873"/>
                  <wp:effectExtent l="0" t="0" r="5080" b="6350"/>
                  <wp:docPr id="16286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74027" name="Picture 2"/>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976533" cy="2222873"/>
                          </a:xfrm>
                          <a:prstGeom prst="rect">
                            <a:avLst/>
                          </a:prstGeom>
                        </pic:spPr>
                      </pic:pic>
                    </a:graphicData>
                  </a:graphic>
                </wp:inline>
              </w:drawing>
            </w:r>
          </w:p>
        </w:tc>
      </w:tr>
      <w:tr w:rsidR="002D13D4" w:rsidRPr="000E4253" w14:paraId="764AB8C2" w14:textId="77777777" w:rsidTr="000E4253">
        <w:tc>
          <w:tcPr>
            <w:tcW w:w="9016" w:type="dxa"/>
          </w:tcPr>
          <w:p w14:paraId="30277F48" w14:textId="77777777" w:rsidR="002D13D4" w:rsidRPr="000E4253" w:rsidRDefault="002D13D4" w:rsidP="00EB7646">
            <w:pPr>
              <w:jc w:val="center"/>
              <w:rPr>
                <w:rFonts w:ascii="Arial" w:hAnsi="Arial" w:cs="Arial"/>
                <w:noProof/>
                <w:sz w:val="20"/>
                <w:szCs w:val="20"/>
              </w:rPr>
            </w:pPr>
          </w:p>
        </w:tc>
      </w:tr>
      <w:tr w:rsidR="002D13D4" w:rsidRPr="000E4253" w14:paraId="067376DE" w14:textId="77777777" w:rsidTr="000E4253">
        <w:tc>
          <w:tcPr>
            <w:tcW w:w="9016" w:type="dxa"/>
          </w:tcPr>
          <w:p w14:paraId="2B9ECEE2"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20. </w:t>
            </w:r>
            <w:r w:rsidRPr="000E4253">
              <w:rPr>
                <w:rFonts w:ascii="Arial" w:hAnsi="Arial" w:cs="Arial"/>
                <w:sz w:val="20"/>
                <w:szCs w:val="20"/>
              </w:rPr>
              <w:t xml:space="preserve">Temperature Profile for Triangle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4</w:t>
            </w:r>
          </w:p>
        </w:tc>
      </w:tr>
    </w:tbl>
    <w:p w14:paraId="16A3D00F"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0F25CADC" w14:textId="77777777" w:rsidTr="000E4253">
        <w:tc>
          <w:tcPr>
            <w:tcW w:w="9016" w:type="dxa"/>
          </w:tcPr>
          <w:p w14:paraId="257185C6"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6E4A3C5D" wp14:editId="30FAB804">
                  <wp:extent cx="3963182" cy="2220635"/>
                  <wp:effectExtent l="0" t="0" r="0" b="8255"/>
                  <wp:docPr id="1088684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3206" name="Picture 2"/>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3963182" cy="2220635"/>
                          </a:xfrm>
                          <a:prstGeom prst="rect">
                            <a:avLst/>
                          </a:prstGeom>
                        </pic:spPr>
                      </pic:pic>
                    </a:graphicData>
                  </a:graphic>
                </wp:inline>
              </w:drawing>
            </w:r>
          </w:p>
        </w:tc>
      </w:tr>
      <w:tr w:rsidR="002D13D4" w:rsidRPr="000E4253" w14:paraId="4258D9EF" w14:textId="77777777" w:rsidTr="000E4253">
        <w:tc>
          <w:tcPr>
            <w:tcW w:w="9016" w:type="dxa"/>
          </w:tcPr>
          <w:p w14:paraId="37E409CD" w14:textId="77777777" w:rsidR="002D13D4" w:rsidRPr="000E4253" w:rsidRDefault="002D13D4" w:rsidP="00EB7646">
            <w:pPr>
              <w:jc w:val="center"/>
              <w:rPr>
                <w:rFonts w:ascii="Arial" w:hAnsi="Arial" w:cs="Arial"/>
                <w:noProof/>
                <w:sz w:val="20"/>
                <w:szCs w:val="20"/>
              </w:rPr>
            </w:pPr>
          </w:p>
        </w:tc>
      </w:tr>
      <w:tr w:rsidR="002D13D4" w:rsidRPr="000E4253" w14:paraId="4CDC24DC" w14:textId="77777777" w:rsidTr="000E4253">
        <w:tc>
          <w:tcPr>
            <w:tcW w:w="9016" w:type="dxa"/>
          </w:tcPr>
          <w:p w14:paraId="65AD8535"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1D725197" wp14:editId="45B0C30E">
                  <wp:extent cx="4016436" cy="2255770"/>
                  <wp:effectExtent l="0" t="0" r="3175" b="0"/>
                  <wp:docPr id="1924277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87836" name="Picture 2"/>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4016436" cy="2255770"/>
                          </a:xfrm>
                          <a:prstGeom prst="rect">
                            <a:avLst/>
                          </a:prstGeom>
                        </pic:spPr>
                      </pic:pic>
                    </a:graphicData>
                  </a:graphic>
                </wp:inline>
              </w:drawing>
            </w:r>
          </w:p>
        </w:tc>
      </w:tr>
      <w:tr w:rsidR="002D13D4" w:rsidRPr="000E4253" w14:paraId="037AB8EE" w14:textId="77777777" w:rsidTr="000E4253">
        <w:tc>
          <w:tcPr>
            <w:tcW w:w="9016" w:type="dxa"/>
          </w:tcPr>
          <w:p w14:paraId="347EE743" w14:textId="77777777" w:rsidR="002D13D4" w:rsidRPr="000E4253" w:rsidRDefault="002D13D4" w:rsidP="00EB7646">
            <w:pPr>
              <w:jc w:val="center"/>
              <w:rPr>
                <w:rFonts w:ascii="Arial" w:hAnsi="Arial" w:cs="Arial"/>
                <w:sz w:val="20"/>
                <w:szCs w:val="20"/>
              </w:rPr>
            </w:pPr>
          </w:p>
        </w:tc>
      </w:tr>
      <w:tr w:rsidR="002D13D4" w:rsidRPr="000E4253" w14:paraId="45D75477" w14:textId="77777777" w:rsidTr="000E4253">
        <w:tc>
          <w:tcPr>
            <w:tcW w:w="9016" w:type="dxa"/>
          </w:tcPr>
          <w:p w14:paraId="16152FCC"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2937C894" wp14:editId="5C169D19">
                  <wp:extent cx="4012541" cy="2235067"/>
                  <wp:effectExtent l="0" t="0" r="7620" b="0"/>
                  <wp:docPr id="1066425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73146" name="Picture 2"/>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4012541" cy="2235067"/>
                          </a:xfrm>
                          <a:prstGeom prst="rect">
                            <a:avLst/>
                          </a:prstGeom>
                        </pic:spPr>
                      </pic:pic>
                    </a:graphicData>
                  </a:graphic>
                </wp:inline>
              </w:drawing>
            </w:r>
          </w:p>
        </w:tc>
      </w:tr>
      <w:tr w:rsidR="002D13D4" w:rsidRPr="000E4253" w14:paraId="7D1918A8" w14:textId="77777777" w:rsidTr="000E4253">
        <w:tc>
          <w:tcPr>
            <w:tcW w:w="9016" w:type="dxa"/>
          </w:tcPr>
          <w:p w14:paraId="70D02B46" w14:textId="77777777" w:rsidR="002D13D4" w:rsidRPr="000E4253" w:rsidRDefault="002D13D4" w:rsidP="00EB7646">
            <w:pPr>
              <w:jc w:val="center"/>
              <w:rPr>
                <w:rFonts w:ascii="Arial" w:hAnsi="Arial" w:cs="Arial"/>
                <w:noProof/>
                <w:sz w:val="20"/>
                <w:szCs w:val="20"/>
              </w:rPr>
            </w:pPr>
          </w:p>
        </w:tc>
      </w:tr>
      <w:tr w:rsidR="002D13D4" w:rsidRPr="000E4253" w14:paraId="4AFF75AE" w14:textId="77777777" w:rsidTr="000E4253">
        <w:tc>
          <w:tcPr>
            <w:tcW w:w="9016" w:type="dxa"/>
          </w:tcPr>
          <w:p w14:paraId="46D3EB87"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21. </w:t>
            </w:r>
            <w:r w:rsidRPr="000E4253">
              <w:rPr>
                <w:rFonts w:ascii="Arial" w:hAnsi="Arial" w:cs="Arial"/>
                <w:sz w:val="20"/>
                <w:szCs w:val="20"/>
              </w:rPr>
              <w:t xml:space="preserve">Temperature Profile for Triangle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5</w:t>
            </w:r>
          </w:p>
        </w:tc>
      </w:tr>
    </w:tbl>
    <w:p w14:paraId="455273AB" w14:textId="77777777" w:rsidR="002D13D4" w:rsidRPr="000E4253" w:rsidRDefault="002D13D4" w:rsidP="00EB764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D13D4" w:rsidRPr="000E4253" w14:paraId="4A2093E1" w14:textId="77777777" w:rsidTr="000E4253">
        <w:tc>
          <w:tcPr>
            <w:tcW w:w="9016" w:type="dxa"/>
          </w:tcPr>
          <w:p w14:paraId="072C50B3"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6A959EEC" wp14:editId="08FEB195">
                  <wp:extent cx="3798534" cy="2588517"/>
                  <wp:effectExtent l="0" t="0" r="0" b="2540"/>
                  <wp:docPr id="1686469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43316" name="Picture 2"/>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3798534" cy="2588517"/>
                          </a:xfrm>
                          <a:prstGeom prst="rect">
                            <a:avLst/>
                          </a:prstGeom>
                        </pic:spPr>
                      </pic:pic>
                    </a:graphicData>
                  </a:graphic>
                </wp:inline>
              </w:drawing>
            </w:r>
          </w:p>
        </w:tc>
      </w:tr>
      <w:tr w:rsidR="002D13D4" w:rsidRPr="000E4253" w14:paraId="54267AFC" w14:textId="77777777" w:rsidTr="000E4253">
        <w:tc>
          <w:tcPr>
            <w:tcW w:w="9016" w:type="dxa"/>
          </w:tcPr>
          <w:p w14:paraId="5ED6090F" w14:textId="77777777" w:rsidR="002D13D4" w:rsidRPr="000E4253" w:rsidRDefault="002D13D4" w:rsidP="00EB7646">
            <w:pPr>
              <w:jc w:val="center"/>
              <w:rPr>
                <w:rFonts w:ascii="Arial" w:hAnsi="Arial" w:cs="Arial"/>
                <w:noProof/>
                <w:sz w:val="20"/>
                <w:szCs w:val="20"/>
              </w:rPr>
            </w:pPr>
          </w:p>
        </w:tc>
      </w:tr>
      <w:tr w:rsidR="002D13D4" w:rsidRPr="000E4253" w14:paraId="021FA31A" w14:textId="77777777" w:rsidTr="000E4253">
        <w:tc>
          <w:tcPr>
            <w:tcW w:w="9016" w:type="dxa"/>
          </w:tcPr>
          <w:p w14:paraId="6348FD05"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drawing>
                <wp:inline distT="0" distB="0" distL="0" distR="0" wp14:anchorId="2DEF5F8C" wp14:editId="53313D19">
                  <wp:extent cx="3789089" cy="2575970"/>
                  <wp:effectExtent l="0" t="0" r="1905" b="0"/>
                  <wp:docPr id="214958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75804" name="Picture 2"/>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789089" cy="2575970"/>
                          </a:xfrm>
                          <a:prstGeom prst="rect">
                            <a:avLst/>
                          </a:prstGeom>
                        </pic:spPr>
                      </pic:pic>
                    </a:graphicData>
                  </a:graphic>
                </wp:inline>
              </w:drawing>
            </w:r>
          </w:p>
        </w:tc>
      </w:tr>
      <w:tr w:rsidR="002D13D4" w:rsidRPr="000E4253" w14:paraId="0C794571" w14:textId="77777777" w:rsidTr="000E4253">
        <w:tc>
          <w:tcPr>
            <w:tcW w:w="9016" w:type="dxa"/>
          </w:tcPr>
          <w:p w14:paraId="12C0E0B5" w14:textId="77777777" w:rsidR="002D13D4" w:rsidRPr="000E4253" w:rsidRDefault="002D13D4" w:rsidP="00EB7646">
            <w:pPr>
              <w:jc w:val="center"/>
              <w:rPr>
                <w:rFonts w:ascii="Arial" w:hAnsi="Arial" w:cs="Arial"/>
                <w:sz w:val="20"/>
                <w:szCs w:val="20"/>
              </w:rPr>
            </w:pPr>
          </w:p>
        </w:tc>
      </w:tr>
      <w:tr w:rsidR="002D13D4" w:rsidRPr="000E4253" w14:paraId="2C1E50ED" w14:textId="77777777" w:rsidTr="000E4253">
        <w:tc>
          <w:tcPr>
            <w:tcW w:w="9016" w:type="dxa"/>
          </w:tcPr>
          <w:p w14:paraId="2369C7AF" w14:textId="77777777" w:rsidR="002D13D4" w:rsidRPr="000E4253" w:rsidRDefault="002D13D4" w:rsidP="00EB7646">
            <w:pPr>
              <w:jc w:val="center"/>
              <w:rPr>
                <w:rFonts w:ascii="Arial" w:hAnsi="Arial" w:cs="Arial"/>
                <w:sz w:val="20"/>
                <w:szCs w:val="20"/>
              </w:rPr>
            </w:pPr>
            <w:r w:rsidRPr="000E4253">
              <w:rPr>
                <w:rFonts w:ascii="Arial" w:hAnsi="Arial" w:cs="Arial"/>
                <w:noProof/>
                <w:sz w:val="20"/>
                <w:szCs w:val="20"/>
              </w:rPr>
              <w:lastRenderedPageBreak/>
              <w:drawing>
                <wp:inline distT="0" distB="0" distL="0" distR="0" wp14:anchorId="2301CD9D" wp14:editId="1739B83C">
                  <wp:extent cx="3940697" cy="2200244"/>
                  <wp:effectExtent l="0" t="0" r="3175" b="0"/>
                  <wp:docPr id="357955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40823" name="Picture 2"/>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940697" cy="2200244"/>
                          </a:xfrm>
                          <a:prstGeom prst="rect">
                            <a:avLst/>
                          </a:prstGeom>
                        </pic:spPr>
                      </pic:pic>
                    </a:graphicData>
                  </a:graphic>
                </wp:inline>
              </w:drawing>
            </w:r>
          </w:p>
        </w:tc>
      </w:tr>
      <w:tr w:rsidR="002D13D4" w:rsidRPr="000E4253" w14:paraId="5EF47BC8" w14:textId="77777777" w:rsidTr="000E4253">
        <w:tc>
          <w:tcPr>
            <w:tcW w:w="9016" w:type="dxa"/>
          </w:tcPr>
          <w:p w14:paraId="22137176" w14:textId="77777777" w:rsidR="002D13D4" w:rsidRPr="000E4253" w:rsidRDefault="002D13D4" w:rsidP="00EB7646">
            <w:pPr>
              <w:jc w:val="center"/>
              <w:rPr>
                <w:rFonts w:ascii="Arial" w:hAnsi="Arial" w:cs="Arial"/>
                <w:noProof/>
                <w:sz w:val="20"/>
                <w:szCs w:val="20"/>
              </w:rPr>
            </w:pPr>
          </w:p>
        </w:tc>
      </w:tr>
      <w:tr w:rsidR="002D13D4" w:rsidRPr="000E4253" w14:paraId="26449AD2" w14:textId="77777777" w:rsidTr="000E4253">
        <w:tc>
          <w:tcPr>
            <w:tcW w:w="9016" w:type="dxa"/>
          </w:tcPr>
          <w:p w14:paraId="643D7F2C" w14:textId="77777777" w:rsidR="002D13D4" w:rsidRPr="000E4253" w:rsidRDefault="002D13D4" w:rsidP="00EB7646">
            <w:pPr>
              <w:jc w:val="center"/>
              <w:rPr>
                <w:rFonts w:ascii="Arial" w:hAnsi="Arial" w:cs="Arial"/>
                <w:sz w:val="20"/>
                <w:szCs w:val="20"/>
                <w:u w:val="single"/>
              </w:rPr>
            </w:pPr>
            <w:r w:rsidRPr="000E4253">
              <w:rPr>
                <w:rFonts w:ascii="Arial" w:hAnsi="Arial" w:cs="Arial"/>
                <w:noProof/>
                <w:sz w:val="20"/>
                <w:szCs w:val="20"/>
              </w:rPr>
              <w:t xml:space="preserve">Fig 22. </w:t>
            </w:r>
            <w:r w:rsidRPr="000E4253">
              <w:rPr>
                <w:rFonts w:ascii="Arial" w:hAnsi="Arial" w:cs="Arial"/>
                <w:sz w:val="20"/>
                <w:szCs w:val="20"/>
              </w:rPr>
              <w:t xml:space="preserve">Temperature Profile for Triangle Obstacle for Different </w:t>
            </w:r>
            <m:oMath>
              <m:r>
                <w:rPr>
                  <w:rFonts w:ascii="Cambria Math" w:hAnsi="Cambria Math" w:cs="Arial"/>
                  <w:sz w:val="20"/>
                  <w:szCs w:val="20"/>
                </w:rPr>
                <m:t xml:space="preserve">λ </m:t>
              </m:r>
            </m:oMath>
            <w:r w:rsidRPr="000E4253">
              <w:rPr>
                <w:rFonts w:ascii="Arial" w:hAnsi="Arial" w:cs="Arial"/>
                <w:sz w:val="20"/>
                <w:szCs w:val="20"/>
              </w:rPr>
              <w:t>and Ha when Ra=10</w:t>
            </w:r>
            <w:r w:rsidRPr="000E4253">
              <w:rPr>
                <w:rFonts w:ascii="Arial" w:hAnsi="Arial" w:cs="Arial"/>
                <w:sz w:val="20"/>
                <w:szCs w:val="20"/>
                <w:vertAlign w:val="superscript"/>
              </w:rPr>
              <w:t>6</w:t>
            </w:r>
          </w:p>
        </w:tc>
      </w:tr>
    </w:tbl>
    <w:p w14:paraId="1A1631E5" w14:textId="77777777" w:rsidR="002D13D4" w:rsidRPr="000E4253" w:rsidRDefault="002D13D4" w:rsidP="00EB7646">
      <w:pPr>
        <w:spacing w:after="0" w:line="240" w:lineRule="auto"/>
        <w:rPr>
          <w:rFonts w:ascii="Arial" w:hAnsi="Arial" w:cs="Arial"/>
          <w:b/>
          <w:bCs/>
          <w:sz w:val="20"/>
          <w:szCs w:val="20"/>
        </w:rPr>
      </w:pPr>
    </w:p>
    <w:p w14:paraId="4A7BF0E2" w14:textId="77777777" w:rsidR="000E4253" w:rsidRPr="000E4253" w:rsidRDefault="000E4253" w:rsidP="00EB7646">
      <w:pPr>
        <w:spacing w:after="0" w:line="240" w:lineRule="auto"/>
        <w:rPr>
          <w:rFonts w:ascii="Arial" w:hAnsi="Arial" w:cs="Arial"/>
          <w:b/>
          <w:bCs/>
          <w:sz w:val="20"/>
          <w:szCs w:val="20"/>
        </w:rPr>
      </w:pPr>
    </w:p>
    <w:p w14:paraId="2883C1E8" w14:textId="77777777" w:rsidR="002D13D4" w:rsidRPr="000E4253" w:rsidRDefault="002D13D4" w:rsidP="00EB7646">
      <w:pPr>
        <w:spacing w:after="0" w:line="240" w:lineRule="auto"/>
        <w:rPr>
          <w:rFonts w:ascii="Arial" w:hAnsi="Arial" w:cs="Arial"/>
          <w:b/>
          <w:bCs/>
          <w:sz w:val="20"/>
          <w:szCs w:val="20"/>
        </w:rPr>
      </w:pPr>
    </w:p>
    <w:p w14:paraId="634152FC" w14:textId="08971EC3" w:rsidR="00F1598C" w:rsidRPr="000E4253" w:rsidRDefault="00F1598C" w:rsidP="00EB7646">
      <w:pPr>
        <w:spacing w:after="0" w:line="240" w:lineRule="auto"/>
        <w:rPr>
          <w:rFonts w:ascii="Arial" w:hAnsi="Arial" w:cs="Arial"/>
          <w:b/>
          <w:bCs/>
          <w:caps/>
        </w:rPr>
      </w:pPr>
      <w:r w:rsidRPr="000E4253">
        <w:rPr>
          <w:rFonts w:ascii="Arial" w:hAnsi="Arial" w:cs="Arial"/>
          <w:b/>
          <w:bCs/>
          <w:caps/>
        </w:rPr>
        <w:t xml:space="preserve">4.1 </w:t>
      </w:r>
      <w:r w:rsidR="002D13D4" w:rsidRPr="000E4253">
        <w:rPr>
          <w:rFonts w:ascii="Arial" w:hAnsi="Arial" w:cs="Arial"/>
          <w:b/>
          <w:bCs/>
          <w:caps/>
        </w:rPr>
        <w:t>Effect of Obstacle Shapes</w:t>
      </w:r>
    </w:p>
    <w:p w14:paraId="69F311D0" w14:textId="77777777" w:rsidR="002D13D4" w:rsidRPr="000E4253" w:rsidRDefault="002D13D4" w:rsidP="00EB7646">
      <w:pPr>
        <w:spacing w:after="0" w:line="240" w:lineRule="auto"/>
        <w:rPr>
          <w:rFonts w:ascii="Arial" w:hAnsi="Arial" w:cs="Arial"/>
          <w:b/>
          <w:bCs/>
          <w:sz w:val="20"/>
          <w:szCs w:val="20"/>
        </w:rPr>
      </w:pPr>
    </w:p>
    <w:p w14:paraId="43B6E9DB" w14:textId="5804310B"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 xml:space="preserve">The internal obstacle geometry </w:t>
      </w:r>
      <w:r w:rsidRPr="000E4253">
        <w:rPr>
          <w:rFonts w:ascii="Arial" w:hAnsi="Arial" w:cs="Arial"/>
          <w:sz w:val="20"/>
          <w:szCs w:val="20"/>
        </w:rPr>
        <w:t>has a significant impact on the strength of convective flow</w:t>
      </w:r>
      <w:r w:rsidRPr="002D13D4">
        <w:rPr>
          <w:rFonts w:ascii="Arial" w:hAnsi="Arial" w:cs="Arial"/>
          <w:sz w:val="20"/>
          <w:szCs w:val="20"/>
        </w:rPr>
        <w:t xml:space="preserve">, vortex formation, and </w:t>
      </w:r>
      <w:r w:rsidR="00964F0E" w:rsidRPr="000E4253">
        <w:rPr>
          <w:rFonts w:ascii="Arial" w:hAnsi="Arial" w:cs="Arial"/>
          <w:sz w:val="20"/>
          <w:szCs w:val="20"/>
        </w:rPr>
        <w:t xml:space="preserve">the distribution of heat transfer </w:t>
      </w:r>
      <w:r w:rsidRPr="002D13D4">
        <w:rPr>
          <w:rFonts w:ascii="Arial" w:hAnsi="Arial" w:cs="Arial"/>
          <w:sz w:val="20"/>
          <w:szCs w:val="20"/>
        </w:rPr>
        <w:t xml:space="preserve">within the cavity. Figures 5–13 depict the </w:t>
      </w:r>
      <w:r w:rsidRPr="002D13D4">
        <w:rPr>
          <w:rFonts w:ascii="Arial" w:hAnsi="Arial" w:cs="Arial"/>
          <w:i/>
          <w:iCs/>
          <w:sz w:val="20"/>
          <w:szCs w:val="20"/>
        </w:rPr>
        <w:t>velocity profiles</w:t>
      </w:r>
      <w:r w:rsidRPr="000E4253">
        <w:rPr>
          <w:rFonts w:ascii="Arial" w:hAnsi="Arial" w:cs="Arial"/>
          <w:i/>
          <w:iCs/>
          <w:sz w:val="20"/>
          <w:szCs w:val="20"/>
        </w:rPr>
        <w:t>,</w:t>
      </w:r>
      <w:r w:rsidRPr="002D13D4">
        <w:rPr>
          <w:rFonts w:ascii="Arial" w:hAnsi="Arial" w:cs="Arial"/>
          <w:sz w:val="20"/>
          <w:szCs w:val="20"/>
        </w:rPr>
        <w:t xml:space="preserve"> and Figures 14–22 the </w:t>
      </w:r>
      <w:r w:rsidRPr="002D13D4">
        <w:rPr>
          <w:rFonts w:ascii="Arial" w:hAnsi="Arial" w:cs="Arial"/>
          <w:i/>
          <w:iCs/>
          <w:sz w:val="20"/>
          <w:szCs w:val="20"/>
        </w:rPr>
        <w:t>temperature profiles</w:t>
      </w:r>
      <w:r w:rsidRPr="002D13D4">
        <w:rPr>
          <w:rFonts w:ascii="Arial" w:hAnsi="Arial" w:cs="Arial"/>
          <w:sz w:val="20"/>
          <w:szCs w:val="20"/>
        </w:rPr>
        <w:t xml:space="preserve"> for star, square, and triangular obstacles under different combinations of Ra, Ha, and ɸ. The trends are quantitatively supported by Tables 4–30, which summarize the numerical variations in Nu, RT, and ECOP for each configuration</w:t>
      </w:r>
      <w:r w:rsidRPr="000E4253">
        <w:rPr>
          <w:rFonts w:ascii="Arial" w:hAnsi="Arial" w:cs="Arial"/>
          <w:sz w:val="20"/>
          <w:szCs w:val="20"/>
        </w:rPr>
        <w:t>.</w:t>
      </w:r>
    </w:p>
    <w:p w14:paraId="5B3649A7" w14:textId="77777777"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w:t>
      </w:r>
    </w:p>
    <w:p w14:paraId="4CB4765E" w14:textId="7390D0B5"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 xml:space="preserve">Across all studied cases, the square obstacle consistently produced the highest average Nusselt number, followed by the triangular and star-shaped obstacles. This behavior stems from the larger conductive surface area and corner-induced flow separation of the square geometry, which </w:t>
      </w:r>
      <w:r w:rsidRPr="000E4253">
        <w:rPr>
          <w:rFonts w:ascii="Arial" w:hAnsi="Arial" w:cs="Arial"/>
          <w:sz w:val="20"/>
          <w:szCs w:val="20"/>
        </w:rPr>
        <w:t>strengthens circulation and enhances</w:t>
      </w:r>
      <w:r w:rsidRPr="002D13D4">
        <w:rPr>
          <w:rFonts w:ascii="Arial" w:hAnsi="Arial" w:cs="Arial"/>
          <w:sz w:val="20"/>
          <w:szCs w:val="20"/>
        </w:rPr>
        <w:t xml:space="preserve"> convective transport.</w:t>
      </w:r>
    </w:p>
    <w:p w14:paraId="097FFD2D" w14:textId="77777777" w:rsidR="002D13D4" w:rsidRPr="000E4253" w:rsidRDefault="002D13D4" w:rsidP="000E4253">
      <w:pPr>
        <w:spacing w:after="0" w:line="240" w:lineRule="auto"/>
        <w:jc w:val="both"/>
        <w:rPr>
          <w:rFonts w:ascii="Arial" w:hAnsi="Arial" w:cs="Arial"/>
          <w:sz w:val="20"/>
          <w:szCs w:val="20"/>
        </w:rPr>
      </w:pPr>
    </w:p>
    <w:p w14:paraId="422DC0CD" w14:textId="38ED7A77"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 xml:space="preserve">At </w:t>
      </w:r>
      <w:r w:rsidRPr="002D13D4">
        <w:rPr>
          <w:rFonts w:ascii="Arial" w:hAnsi="Arial" w:cs="Arial"/>
          <w:i/>
          <w:iCs/>
          <w:sz w:val="20"/>
          <w:szCs w:val="20"/>
        </w:rPr>
        <w:t>Ra = 10⁶</w:t>
      </w:r>
      <w:r w:rsidRPr="002D13D4">
        <w:rPr>
          <w:rFonts w:ascii="Arial" w:hAnsi="Arial" w:cs="Arial"/>
          <w:sz w:val="20"/>
          <w:szCs w:val="20"/>
        </w:rPr>
        <w:t xml:space="preserve"> and </w:t>
      </w:r>
      <w:r w:rsidRPr="002D13D4">
        <w:rPr>
          <w:rFonts w:ascii="Arial" w:hAnsi="Arial" w:cs="Arial"/>
          <w:i/>
          <w:iCs/>
          <w:sz w:val="20"/>
          <w:szCs w:val="20"/>
        </w:rPr>
        <w:t>Ha = 0</w:t>
      </w:r>
      <w:r w:rsidRPr="002D13D4">
        <w:rPr>
          <w:rFonts w:ascii="Arial" w:hAnsi="Arial" w:cs="Arial"/>
          <w:sz w:val="20"/>
          <w:szCs w:val="20"/>
        </w:rPr>
        <w:t xml:space="preserve">, the square obstacle achieved Nu values of 6.24 (ɸ = 0.02), 6.46 (ɸ = 0.04), and 6.75 (ɸ = 0.06), corresponding to an enhancement of 8% across the nanoparticle concentration range (Tables 13–21). The triangular obstacle </w:t>
      </w:r>
      <w:r w:rsidRPr="000E4253">
        <w:rPr>
          <w:rFonts w:ascii="Arial" w:hAnsi="Arial" w:cs="Arial"/>
          <w:sz w:val="20"/>
          <w:szCs w:val="20"/>
        </w:rPr>
        <w:t>exhibited moderate heat transfer, with Nu values of 6.37, 6.63, and 6.78 for the same ɸ values (Tables 22–30), whereas the star obstacle achieved Nu values of</w:t>
      </w:r>
      <w:r w:rsidRPr="002D13D4">
        <w:rPr>
          <w:rFonts w:ascii="Arial" w:hAnsi="Arial" w:cs="Arial"/>
          <w:sz w:val="20"/>
          <w:szCs w:val="20"/>
        </w:rPr>
        <w:t xml:space="preserve"> 5.79, 6.05, and 6.15, confirming its lower global efficiency (Tables 4–12).</w:t>
      </w:r>
    </w:p>
    <w:p w14:paraId="28F7E438" w14:textId="77777777" w:rsidR="00F1598C" w:rsidRPr="000E4253" w:rsidRDefault="00F1598C" w:rsidP="000E4253">
      <w:pPr>
        <w:spacing w:after="0" w:line="240" w:lineRule="auto"/>
        <w:jc w:val="both"/>
        <w:rPr>
          <w:rFonts w:ascii="Arial" w:hAnsi="Arial" w:cs="Arial"/>
          <w:sz w:val="20"/>
          <w:szCs w:val="20"/>
        </w:rPr>
      </w:pPr>
    </w:p>
    <w:p w14:paraId="0E617171" w14:textId="77777777"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The velocity contours (Figures 5–13) reveal that the square obstacle promotes stronger recirculating zones with more uniform flow near the heated walls, while the triangular geometry generates smoother circulation paths and lower viscous resistance. The star shape, however, induces multiple secondary vortices around its pointed tips, resulting in intense local mixing but restricted main circulation.</w:t>
      </w:r>
    </w:p>
    <w:p w14:paraId="0C402BB2" w14:textId="77777777" w:rsidR="002D13D4" w:rsidRPr="000E4253" w:rsidRDefault="002D13D4" w:rsidP="000E4253">
      <w:pPr>
        <w:spacing w:after="0" w:line="240" w:lineRule="auto"/>
        <w:jc w:val="both"/>
        <w:rPr>
          <w:rFonts w:ascii="Arial" w:hAnsi="Arial" w:cs="Arial"/>
          <w:sz w:val="20"/>
          <w:szCs w:val="20"/>
        </w:rPr>
      </w:pPr>
    </w:p>
    <w:p w14:paraId="4B49BB84" w14:textId="0E2067F0"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The temperature distributions (Figures 14–22) align with this pattern: the square obstacle exhibits tighter thermal gradients near the heated surfaces, the triangular shape maintains broader isotherms with stable stratification, and the star shape shows high-temperature stagnation zones near the cavity center.</w:t>
      </w:r>
    </w:p>
    <w:p w14:paraId="64D7AD34" w14:textId="77777777" w:rsidR="002D13D4" w:rsidRPr="000E4253" w:rsidRDefault="002D13D4" w:rsidP="000E4253">
      <w:pPr>
        <w:spacing w:after="0" w:line="240" w:lineRule="auto"/>
        <w:jc w:val="both"/>
        <w:rPr>
          <w:rFonts w:ascii="Arial" w:hAnsi="Arial" w:cs="Arial"/>
          <w:sz w:val="20"/>
          <w:szCs w:val="20"/>
        </w:rPr>
      </w:pPr>
    </w:p>
    <w:p w14:paraId="66AB8B05" w14:textId="201EED4D"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 xml:space="preserve">From an energetic perspective, the entropy generation rate (RT) follows </w:t>
      </w:r>
      <w:r w:rsidR="00D441FB">
        <w:rPr>
          <w:rFonts w:ascii="Arial" w:hAnsi="Arial" w:cs="Arial"/>
          <w:sz w:val="20"/>
          <w:szCs w:val="20"/>
        </w:rPr>
        <w:t>an inverse trend, being highest for the star geometry due to local frictional effects and lowest for the triangular configuration, owing to</w:t>
      </w:r>
      <w:r w:rsidRPr="002D13D4">
        <w:rPr>
          <w:rFonts w:ascii="Arial" w:hAnsi="Arial" w:cs="Arial"/>
          <w:sz w:val="20"/>
          <w:szCs w:val="20"/>
        </w:rPr>
        <w:t xml:space="preserve"> its streamlined boundaries. The ECOP reaches its maximum for the square obstacle, attaining a value of 4505.10 at </w:t>
      </w:r>
      <w:r w:rsidRPr="002D13D4">
        <w:rPr>
          <w:rFonts w:ascii="Arial" w:hAnsi="Arial" w:cs="Arial"/>
          <w:i/>
          <w:iCs/>
          <w:sz w:val="20"/>
          <w:szCs w:val="20"/>
        </w:rPr>
        <w:t>Ra = 10⁶</w:t>
      </w:r>
      <w:r w:rsidRPr="002D13D4">
        <w:rPr>
          <w:rFonts w:ascii="Arial" w:hAnsi="Arial" w:cs="Arial"/>
          <w:sz w:val="20"/>
          <w:szCs w:val="20"/>
        </w:rPr>
        <w:t xml:space="preserve">, </w:t>
      </w:r>
      <w:r w:rsidRPr="002D13D4">
        <w:rPr>
          <w:rFonts w:ascii="Arial" w:hAnsi="Arial" w:cs="Arial"/>
          <w:i/>
          <w:iCs/>
          <w:sz w:val="20"/>
          <w:szCs w:val="20"/>
        </w:rPr>
        <w:t>Ha = 0</w:t>
      </w:r>
      <w:r w:rsidRPr="002D13D4">
        <w:rPr>
          <w:rFonts w:ascii="Arial" w:hAnsi="Arial" w:cs="Arial"/>
          <w:sz w:val="20"/>
          <w:szCs w:val="20"/>
        </w:rPr>
        <w:t xml:space="preserve">, and </w:t>
      </w:r>
      <w:r w:rsidRPr="002D13D4">
        <w:rPr>
          <w:rFonts w:ascii="Arial" w:hAnsi="Arial" w:cs="Arial"/>
          <w:i/>
          <w:iCs/>
          <w:sz w:val="20"/>
          <w:szCs w:val="20"/>
        </w:rPr>
        <w:t>ɸ = 0.06</w:t>
      </w:r>
      <w:r w:rsidRPr="002D13D4">
        <w:rPr>
          <w:rFonts w:ascii="Arial" w:hAnsi="Arial" w:cs="Arial"/>
          <w:sz w:val="20"/>
          <w:szCs w:val="20"/>
        </w:rPr>
        <w:t xml:space="preserve"> (Table 21).</w:t>
      </w:r>
    </w:p>
    <w:p w14:paraId="0054BAFA" w14:textId="77777777" w:rsidR="002D13D4" w:rsidRPr="000E4253" w:rsidRDefault="002D13D4" w:rsidP="000E4253">
      <w:pPr>
        <w:spacing w:after="0" w:line="240" w:lineRule="auto"/>
        <w:jc w:val="both"/>
        <w:rPr>
          <w:rFonts w:ascii="Arial" w:hAnsi="Arial" w:cs="Arial"/>
          <w:sz w:val="20"/>
          <w:szCs w:val="20"/>
        </w:rPr>
      </w:pPr>
    </w:p>
    <w:p w14:paraId="5E013760" w14:textId="02D5F343"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Overall, these results demonstrate that obstacle geometry governs the thermal–fluidic balance within the enclosure. The square obstacle delivers the best overall performance, offering a strong compromise between heat transfer enhancement and minimized thermodynamic losses. The triangular obstacle supports smoother heat transport with lower entropy generation, making it suitable for energy-efficient systems</w:t>
      </w:r>
      <w:r w:rsidRPr="000E4253">
        <w:rPr>
          <w:rFonts w:ascii="Arial" w:hAnsi="Arial" w:cs="Arial"/>
          <w:sz w:val="20"/>
          <w:szCs w:val="20"/>
        </w:rPr>
        <w:t>. In contrast,</w:t>
      </w:r>
      <w:r w:rsidRPr="002D13D4">
        <w:rPr>
          <w:rFonts w:ascii="Arial" w:hAnsi="Arial" w:cs="Arial"/>
          <w:sz w:val="20"/>
          <w:szCs w:val="20"/>
        </w:rPr>
        <w:t xml:space="preserve"> the star shape provides higher local mixing but inferior overall performance.</w:t>
      </w:r>
    </w:p>
    <w:p w14:paraId="6368E313" w14:textId="77777777" w:rsidR="000E4253" w:rsidRDefault="000E4253" w:rsidP="00EB7646">
      <w:pPr>
        <w:spacing w:after="0" w:line="240" w:lineRule="auto"/>
        <w:rPr>
          <w:rFonts w:ascii="Arial" w:hAnsi="Arial" w:cs="Arial"/>
          <w:b/>
          <w:bCs/>
          <w:caps/>
        </w:rPr>
      </w:pPr>
    </w:p>
    <w:p w14:paraId="067E1BEE" w14:textId="2D8F096A" w:rsidR="00961846" w:rsidRDefault="00F1598C" w:rsidP="00EB7646">
      <w:pPr>
        <w:spacing w:after="0" w:line="240" w:lineRule="auto"/>
        <w:rPr>
          <w:rFonts w:ascii="Arial" w:hAnsi="Arial" w:cs="Arial"/>
          <w:b/>
          <w:bCs/>
          <w:caps/>
        </w:rPr>
      </w:pPr>
      <w:r w:rsidRPr="000E4253">
        <w:rPr>
          <w:rFonts w:ascii="Arial" w:hAnsi="Arial" w:cs="Arial"/>
          <w:b/>
          <w:bCs/>
          <w:caps/>
        </w:rPr>
        <w:lastRenderedPageBreak/>
        <w:t>4.2 Influence of Inclination Angle</w:t>
      </w:r>
    </w:p>
    <w:p w14:paraId="0D87CB4D" w14:textId="77777777" w:rsidR="000E4253" w:rsidRPr="000E4253" w:rsidRDefault="000E4253" w:rsidP="00EB7646">
      <w:pPr>
        <w:spacing w:after="0" w:line="240" w:lineRule="auto"/>
        <w:rPr>
          <w:rFonts w:ascii="Arial" w:hAnsi="Arial" w:cs="Arial"/>
          <w:b/>
          <w:bCs/>
          <w:caps/>
        </w:rPr>
      </w:pPr>
    </w:p>
    <w:p w14:paraId="56135979" w14:textId="77777777"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The inclination angle (λ) directly affects the buoyancy force distribution and consequently alters the strength and pattern of natural convection within the wavy-top trapezoidal cavity. As the cavity is inclined from 15° to 45°, the alignment between the thermal gradient and the gravitational vector changes, modifying both the flow structure and heat transfer characteristics.</w:t>
      </w:r>
    </w:p>
    <w:p w14:paraId="24C9CC46" w14:textId="77777777" w:rsidR="000E4253" w:rsidRDefault="000E4253" w:rsidP="000E4253">
      <w:pPr>
        <w:spacing w:after="0" w:line="240" w:lineRule="auto"/>
        <w:jc w:val="both"/>
        <w:rPr>
          <w:rFonts w:ascii="Arial" w:hAnsi="Arial" w:cs="Arial"/>
          <w:sz w:val="20"/>
          <w:szCs w:val="20"/>
        </w:rPr>
      </w:pPr>
    </w:p>
    <w:p w14:paraId="3F5C6A1F" w14:textId="1C0FCA1F"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Across all obstacle geometries, the average Nusselt number (Nu) increases slightly with rising inclination, confirming that the inclination enhances convective circulation by directing buoyancy-driven plumes along the inclined walls. This effect is especially notable at higher Rayleigh numbers, where convection dominates.</w:t>
      </w:r>
    </w:p>
    <w:p w14:paraId="208D34ED" w14:textId="77777777" w:rsidR="000E4253" w:rsidRDefault="000E4253" w:rsidP="000E4253">
      <w:pPr>
        <w:spacing w:after="0" w:line="240" w:lineRule="auto"/>
        <w:jc w:val="both"/>
        <w:rPr>
          <w:rFonts w:ascii="Arial" w:hAnsi="Arial" w:cs="Arial"/>
          <w:sz w:val="20"/>
          <w:szCs w:val="20"/>
        </w:rPr>
      </w:pPr>
    </w:p>
    <w:p w14:paraId="3500141F" w14:textId="7E6D73F9"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 xml:space="preserve">For the square obstacle, </w:t>
      </w:r>
      <w:r w:rsidR="00C0575E" w:rsidRPr="000E4253">
        <w:rPr>
          <w:rFonts w:ascii="Arial" w:hAnsi="Arial" w:cs="Arial"/>
          <w:i/>
          <w:iCs/>
          <w:sz w:val="20"/>
          <w:szCs w:val="20"/>
        </w:rPr>
        <w:t>Tables</w:t>
      </w:r>
      <w:r w:rsidRPr="002D13D4">
        <w:rPr>
          <w:rFonts w:ascii="Arial" w:hAnsi="Arial" w:cs="Arial"/>
          <w:i/>
          <w:iCs/>
          <w:sz w:val="20"/>
          <w:szCs w:val="20"/>
        </w:rPr>
        <w:t xml:space="preserve"> 13–15</w:t>
      </w:r>
      <w:r w:rsidRPr="002D13D4">
        <w:rPr>
          <w:rFonts w:ascii="Arial" w:hAnsi="Arial" w:cs="Arial"/>
          <w:sz w:val="20"/>
          <w:szCs w:val="20"/>
        </w:rPr>
        <w:t xml:space="preserve"> show that at </w:t>
      </w:r>
      <w:r w:rsidRPr="002D13D4">
        <w:rPr>
          <w:rFonts w:ascii="Arial" w:hAnsi="Arial" w:cs="Arial"/>
          <w:i/>
          <w:iCs/>
          <w:sz w:val="20"/>
          <w:szCs w:val="20"/>
        </w:rPr>
        <w:t>Ra = 10⁶</w:t>
      </w:r>
      <w:r w:rsidRPr="002D13D4">
        <w:rPr>
          <w:rFonts w:ascii="Arial" w:hAnsi="Arial" w:cs="Arial"/>
          <w:sz w:val="20"/>
          <w:szCs w:val="20"/>
        </w:rPr>
        <w:t xml:space="preserve"> and </w:t>
      </w:r>
      <w:r w:rsidRPr="002D13D4">
        <w:rPr>
          <w:rFonts w:ascii="Arial" w:hAnsi="Arial" w:cs="Arial"/>
          <w:i/>
          <w:iCs/>
          <w:sz w:val="20"/>
          <w:szCs w:val="20"/>
        </w:rPr>
        <w:t>Ha = 0</w:t>
      </w:r>
      <w:r w:rsidRPr="002D13D4">
        <w:rPr>
          <w:rFonts w:ascii="Arial" w:hAnsi="Arial" w:cs="Arial"/>
          <w:sz w:val="20"/>
          <w:szCs w:val="20"/>
        </w:rPr>
        <w:t>, the Nu increases from 6.2373 (λ = 15°) to 6.5016 (λ = 45°)</w:t>
      </w:r>
      <w:r w:rsidR="000E4253">
        <w:rPr>
          <w:rFonts w:ascii="Arial" w:hAnsi="Arial" w:cs="Arial"/>
          <w:sz w:val="20"/>
          <w:szCs w:val="20"/>
        </w:rPr>
        <w:t xml:space="preserve">, </w:t>
      </w:r>
      <w:r w:rsidRPr="002D13D4">
        <w:rPr>
          <w:rFonts w:ascii="Arial" w:hAnsi="Arial" w:cs="Arial"/>
          <w:sz w:val="20"/>
          <w:szCs w:val="20"/>
        </w:rPr>
        <w:t>representing a 4.2% enhancement. The corresponding ECOP improves from 4177.5 to 4362.5, while entropy generation (R</w:t>
      </w:r>
      <w:r w:rsidRPr="002D13D4">
        <w:rPr>
          <w:rFonts w:ascii="Arial" w:hAnsi="Arial" w:cs="Arial"/>
          <w:sz w:val="20"/>
          <w:szCs w:val="20"/>
          <w:vertAlign w:val="subscript"/>
        </w:rPr>
        <w:t>T</w:t>
      </w:r>
      <w:r w:rsidRPr="002D13D4">
        <w:rPr>
          <w:rFonts w:ascii="Arial" w:hAnsi="Arial" w:cs="Arial"/>
          <w:sz w:val="20"/>
          <w:szCs w:val="20"/>
        </w:rPr>
        <w:t>) remains nearly constant, confirming that increased inclination benefits both thermal and thermodynamic performance without introducing additional irreversibility.</w:t>
      </w:r>
    </w:p>
    <w:p w14:paraId="51D60F24" w14:textId="77777777" w:rsidR="000E4253" w:rsidRDefault="000E4253" w:rsidP="000E4253">
      <w:pPr>
        <w:spacing w:after="0" w:line="240" w:lineRule="auto"/>
        <w:jc w:val="both"/>
        <w:rPr>
          <w:rFonts w:ascii="Arial" w:hAnsi="Arial" w:cs="Arial"/>
          <w:sz w:val="20"/>
          <w:szCs w:val="20"/>
        </w:rPr>
      </w:pPr>
    </w:p>
    <w:p w14:paraId="68DE605F" w14:textId="511F23D0"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 xml:space="preserve">For the triangular obstacle, </w:t>
      </w:r>
      <w:r w:rsidR="00C0575E" w:rsidRPr="000E4253">
        <w:rPr>
          <w:rFonts w:ascii="Arial" w:hAnsi="Arial" w:cs="Arial"/>
          <w:i/>
          <w:iCs/>
          <w:sz w:val="20"/>
          <w:szCs w:val="20"/>
        </w:rPr>
        <w:t>Tables</w:t>
      </w:r>
      <w:r w:rsidRPr="002D13D4">
        <w:rPr>
          <w:rFonts w:ascii="Arial" w:hAnsi="Arial" w:cs="Arial"/>
          <w:i/>
          <w:iCs/>
          <w:sz w:val="20"/>
          <w:szCs w:val="20"/>
        </w:rPr>
        <w:t xml:space="preserve"> 22–24</w:t>
      </w:r>
      <w:r w:rsidRPr="002D13D4">
        <w:rPr>
          <w:rFonts w:ascii="Arial" w:hAnsi="Arial" w:cs="Arial"/>
          <w:sz w:val="20"/>
          <w:szCs w:val="20"/>
        </w:rPr>
        <w:t xml:space="preserve"> indicate a similar upward trend in Nu from 6.3746 (λ = 15°) to 6.4137 (λ = 45°) at </w:t>
      </w:r>
      <w:r w:rsidRPr="002D13D4">
        <w:rPr>
          <w:rFonts w:ascii="Arial" w:hAnsi="Arial" w:cs="Arial"/>
          <w:i/>
          <w:iCs/>
          <w:sz w:val="20"/>
          <w:szCs w:val="20"/>
        </w:rPr>
        <w:t>Ra = 10⁶</w:t>
      </w:r>
      <w:r w:rsidRPr="002D13D4">
        <w:rPr>
          <w:rFonts w:ascii="Arial" w:hAnsi="Arial" w:cs="Arial"/>
          <w:sz w:val="20"/>
          <w:szCs w:val="20"/>
        </w:rPr>
        <w:t xml:space="preserve"> and </w:t>
      </w:r>
      <w:r w:rsidRPr="002D13D4">
        <w:rPr>
          <w:rFonts w:ascii="Arial" w:hAnsi="Arial" w:cs="Arial"/>
          <w:i/>
          <w:iCs/>
          <w:sz w:val="20"/>
          <w:szCs w:val="20"/>
        </w:rPr>
        <w:t>Ha = 0</w:t>
      </w:r>
      <w:r w:rsidRPr="002D13D4">
        <w:rPr>
          <w:rFonts w:ascii="Arial" w:hAnsi="Arial" w:cs="Arial"/>
          <w:sz w:val="20"/>
          <w:szCs w:val="20"/>
        </w:rPr>
        <w:t>, implying a 0.6% gain in heat transfer efficiency</w:t>
      </w:r>
      <w:r w:rsidR="000E4253">
        <w:rPr>
          <w:rFonts w:ascii="Arial" w:hAnsi="Arial" w:cs="Arial"/>
          <w:sz w:val="20"/>
          <w:szCs w:val="20"/>
        </w:rPr>
        <w:t xml:space="preserve">. </w:t>
      </w:r>
      <w:r w:rsidRPr="002D13D4">
        <w:rPr>
          <w:rFonts w:ascii="Arial" w:hAnsi="Arial" w:cs="Arial"/>
          <w:sz w:val="20"/>
          <w:szCs w:val="20"/>
        </w:rPr>
        <w:t>Although this improvement is modest compared to the square configuration, the triangular obstacle exhibits the lowest entropy generation (RT ≈ 0.00150) and a steady rise in ECOP from 4233.7 to 4260.8, highlighting its superior thermodynamic stability under inclination.</w:t>
      </w:r>
    </w:p>
    <w:p w14:paraId="4FE4D8C9" w14:textId="77777777" w:rsidR="000E4253" w:rsidRDefault="000E4253" w:rsidP="000E4253">
      <w:pPr>
        <w:spacing w:after="0" w:line="240" w:lineRule="auto"/>
        <w:jc w:val="both"/>
        <w:rPr>
          <w:rFonts w:ascii="Arial" w:hAnsi="Arial" w:cs="Arial"/>
          <w:sz w:val="20"/>
          <w:szCs w:val="20"/>
        </w:rPr>
      </w:pPr>
    </w:p>
    <w:p w14:paraId="4422E0F9" w14:textId="259B03DB"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 xml:space="preserve">In contrast, the star-shaped obstacle </w:t>
      </w:r>
      <w:r w:rsidR="00C0575E" w:rsidRPr="000E4253">
        <w:rPr>
          <w:rFonts w:ascii="Arial" w:hAnsi="Arial" w:cs="Arial"/>
          <w:sz w:val="20"/>
          <w:szCs w:val="20"/>
        </w:rPr>
        <w:t>exhibits a stronger sensitivity to changes in inclination</w:t>
      </w:r>
      <w:r w:rsidRPr="002D13D4">
        <w:rPr>
          <w:rFonts w:ascii="Arial" w:hAnsi="Arial" w:cs="Arial"/>
          <w:sz w:val="20"/>
          <w:szCs w:val="20"/>
        </w:rPr>
        <w:t xml:space="preserve">. From </w:t>
      </w:r>
      <w:r w:rsidRPr="002D13D4">
        <w:rPr>
          <w:rFonts w:ascii="Arial" w:hAnsi="Arial" w:cs="Arial"/>
          <w:i/>
          <w:iCs/>
          <w:sz w:val="20"/>
          <w:szCs w:val="20"/>
        </w:rPr>
        <w:t>Table</w:t>
      </w:r>
      <w:r w:rsidR="000E4253">
        <w:rPr>
          <w:rFonts w:ascii="Arial" w:hAnsi="Arial" w:cs="Arial"/>
          <w:i/>
          <w:iCs/>
          <w:sz w:val="20"/>
          <w:szCs w:val="20"/>
        </w:rPr>
        <w:t xml:space="preserve"> </w:t>
      </w:r>
      <w:r w:rsidRPr="002D13D4">
        <w:rPr>
          <w:rFonts w:ascii="Arial" w:hAnsi="Arial" w:cs="Arial"/>
          <w:i/>
          <w:iCs/>
          <w:sz w:val="20"/>
          <w:szCs w:val="20"/>
        </w:rPr>
        <w:t>4</w:t>
      </w:r>
      <w:r w:rsidR="000E4253">
        <w:rPr>
          <w:rFonts w:ascii="Arial" w:hAnsi="Arial" w:cs="Arial"/>
          <w:i/>
          <w:iCs/>
          <w:sz w:val="20"/>
          <w:szCs w:val="20"/>
        </w:rPr>
        <w:t xml:space="preserve"> - </w:t>
      </w:r>
      <w:r w:rsidRPr="002D13D4">
        <w:rPr>
          <w:rFonts w:ascii="Arial" w:hAnsi="Arial" w:cs="Arial"/>
          <w:i/>
          <w:iCs/>
          <w:sz w:val="20"/>
          <w:szCs w:val="20"/>
        </w:rPr>
        <w:t>Table 6</w:t>
      </w:r>
      <w:r w:rsidRPr="002D13D4">
        <w:rPr>
          <w:rFonts w:ascii="Arial" w:hAnsi="Arial" w:cs="Arial"/>
          <w:sz w:val="20"/>
          <w:szCs w:val="20"/>
        </w:rPr>
        <w:t xml:space="preserve">, the Nusselt number rises from 5.7976 (λ = 15°) to 6.0049 (λ = 45°) for </w:t>
      </w:r>
      <w:r w:rsidRPr="002D13D4">
        <w:rPr>
          <w:rFonts w:ascii="Arial" w:hAnsi="Arial" w:cs="Arial"/>
          <w:i/>
          <w:iCs/>
          <w:sz w:val="20"/>
          <w:szCs w:val="20"/>
        </w:rPr>
        <w:t>Ra = 10⁶</w:t>
      </w:r>
      <w:r w:rsidRPr="002D13D4">
        <w:rPr>
          <w:rFonts w:ascii="Arial" w:hAnsi="Arial" w:cs="Arial"/>
          <w:sz w:val="20"/>
          <w:szCs w:val="20"/>
        </w:rPr>
        <w:t xml:space="preserve"> and </w:t>
      </w:r>
      <w:r w:rsidRPr="002D13D4">
        <w:rPr>
          <w:rFonts w:ascii="Arial" w:hAnsi="Arial" w:cs="Arial"/>
          <w:i/>
          <w:iCs/>
          <w:sz w:val="20"/>
          <w:szCs w:val="20"/>
        </w:rPr>
        <w:t>Ha = 0</w:t>
      </w:r>
      <w:r w:rsidRPr="002D13D4">
        <w:rPr>
          <w:rFonts w:ascii="Arial" w:hAnsi="Arial" w:cs="Arial"/>
          <w:sz w:val="20"/>
          <w:szCs w:val="20"/>
        </w:rPr>
        <w:t>, corresponding to a 3.6% enhancement, while ECOP increases from 3896.9 to 4044.6</w:t>
      </w:r>
      <w:r w:rsidR="000E4253">
        <w:rPr>
          <w:rFonts w:ascii="Arial" w:hAnsi="Arial" w:cs="Arial"/>
          <w:sz w:val="20"/>
          <w:szCs w:val="20"/>
        </w:rPr>
        <w:t xml:space="preserve">. </w:t>
      </w:r>
      <w:r w:rsidRPr="002D13D4">
        <w:rPr>
          <w:rFonts w:ascii="Arial" w:hAnsi="Arial" w:cs="Arial"/>
          <w:sz w:val="20"/>
          <w:szCs w:val="20"/>
        </w:rPr>
        <w:t>However, this shape also shows greater fluctuations in entropy generation (R</w:t>
      </w:r>
      <w:r w:rsidRPr="002D13D4">
        <w:rPr>
          <w:rFonts w:ascii="Arial" w:hAnsi="Arial" w:cs="Arial"/>
          <w:sz w:val="20"/>
          <w:szCs w:val="20"/>
          <w:vertAlign w:val="subscript"/>
        </w:rPr>
        <w:t>T</w:t>
      </w:r>
      <w:r w:rsidRPr="002D13D4">
        <w:rPr>
          <w:rFonts w:ascii="Arial" w:hAnsi="Arial" w:cs="Arial"/>
          <w:sz w:val="20"/>
          <w:szCs w:val="20"/>
        </w:rPr>
        <w:t>), reflecting more complex vortex interactions around its sharp arms when the cavity is inclined.</w:t>
      </w:r>
    </w:p>
    <w:p w14:paraId="00A6A1FD" w14:textId="77777777" w:rsidR="000E4253" w:rsidRDefault="000E4253" w:rsidP="000E4253">
      <w:pPr>
        <w:spacing w:after="0" w:line="240" w:lineRule="auto"/>
        <w:jc w:val="both"/>
        <w:rPr>
          <w:rFonts w:ascii="Arial" w:hAnsi="Arial" w:cs="Arial"/>
          <w:sz w:val="20"/>
          <w:szCs w:val="20"/>
        </w:rPr>
      </w:pPr>
    </w:p>
    <w:p w14:paraId="091D9697" w14:textId="0463B86B"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 xml:space="preserve">Overall, increasing λ enhances convective performance across all geometries, though the degree of improvement varies. The square obstacle benefits the most, achieving both higher Nu and ECOP values with minimal </w:t>
      </w:r>
      <w:r w:rsidR="00C0575E" w:rsidRPr="000E4253">
        <w:rPr>
          <w:rFonts w:ascii="Arial" w:hAnsi="Arial" w:cs="Arial"/>
          <w:sz w:val="20"/>
          <w:szCs w:val="20"/>
        </w:rPr>
        <w:t>increase in entropy</w:t>
      </w:r>
      <w:r w:rsidRPr="002D13D4">
        <w:rPr>
          <w:rFonts w:ascii="Arial" w:hAnsi="Arial" w:cs="Arial"/>
          <w:sz w:val="20"/>
          <w:szCs w:val="20"/>
        </w:rPr>
        <w:t>. The triangular obstacle offers balanced thermal and entropic performance, while the star shape shows larger local variations but remains less efficient overall. At higher magnetic field intensities (</w:t>
      </w:r>
      <w:r w:rsidRPr="002D13D4">
        <w:rPr>
          <w:rFonts w:ascii="Arial" w:hAnsi="Arial" w:cs="Arial"/>
          <w:i/>
          <w:iCs/>
          <w:sz w:val="20"/>
          <w:szCs w:val="20"/>
        </w:rPr>
        <w:t>Ha = 50</w:t>
      </w:r>
      <w:r w:rsidRPr="002D13D4">
        <w:rPr>
          <w:rFonts w:ascii="Arial" w:hAnsi="Arial" w:cs="Arial"/>
          <w:sz w:val="20"/>
          <w:szCs w:val="20"/>
        </w:rPr>
        <w:t xml:space="preserve">), these improvements diminish due to Lorentz force suppression, </w:t>
      </w:r>
      <w:r w:rsidR="00C0575E" w:rsidRPr="000E4253">
        <w:rPr>
          <w:rFonts w:ascii="Arial" w:hAnsi="Arial" w:cs="Arial"/>
          <w:sz w:val="20"/>
          <w:szCs w:val="20"/>
        </w:rPr>
        <w:t xml:space="preserve">causing the flow to shift </w:t>
      </w:r>
      <w:r w:rsidRPr="002D13D4">
        <w:rPr>
          <w:rFonts w:ascii="Arial" w:hAnsi="Arial" w:cs="Arial"/>
          <w:sz w:val="20"/>
          <w:szCs w:val="20"/>
        </w:rPr>
        <w:t>toward conduction-dominated regimes across all shapes and inclination angles.</w:t>
      </w:r>
    </w:p>
    <w:p w14:paraId="44AEE1CC" w14:textId="77777777" w:rsidR="002D13D4" w:rsidRPr="000E4253" w:rsidRDefault="002D13D4" w:rsidP="000E4253">
      <w:pPr>
        <w:spacing w:after="0" w:line="240" w:lineRule="auto"/>
        <w:jc w:val="both"/>
        <w:rPr>
          <w:rFonts w:ascii="Arial" w:hAnsi="Arial" w:cs="Arial"/>
          <w:sz w:val="20"/>
          <w:szCs w:val="20"/>
        </w:rPr>
      </w:pPr>
    </w:p>
    <w:p w14:paraId="5DBCC2E2" w14:textId="77777777" w:rsidR="00F1598C" w:rsidRPr="000E4253" w:rsidRDefault="00F1598C" w:rsidP="00EB7646">
      <w:pPr>
        <w:spacing w:after="0" w:line="240" w:lineRule="auto"/>
        <w:rPr>
          <w:rFonts w:ascii="Arial" w:hAnsi="Arial" w:cs="Arial"/>
          <w:b/>
          <w:bCs/>
          <w:sz w:val="20"/>
          <w:szCs w:val="20"/>
        </w:rPr>
      </w:pPr>
    </w:p>
    <w:p w14:paraId="50DFEA4F" w14:textId="2F63F72F" w:rsidR="00F1598C" w:rsidRDefault="00F1598C" w:rsidP="00EB7646">
      <w:pPr>
        <w:spacing w:after="0" w:line="240" w:lineRule="auto"/>
        <w:rPr>
          <w:rFonts w:ascii="Arial" w:hAnsi="Arial" w:cs="Arial"/>
          <w:b/>
          <w:bCs/>
          <w:caps/>
        </w:rPr>
      </w:pPr>
      <w:r w:rsidRPr="000E4253">
        <w:rPr>
          <w:rFonts w:ascii="Arial" w:hAnsi="Arial" w:cs="Arial"/>
          <w:b/>
          <w:bCs/>
          <w:caps/>
        </w:rPr>
        <w:t xml:space="preserve">4.3 </w:t>
      </w:r>
      <w:r w:rsidR="002D13D4" w:rsidRPr="000E4253">
        <w:rPr>
          <w:rFonts w:ascii="Arial" w:hAnsi="Arial" w:cs="Arial"/>
          <w:b/>
          <w:bCs/>
          <w:caps/>
        </w:rPr>
        <w:t>Influence of Nanoparticle Volume Fraction</w:t>
      </w:r>
    </w:p>
    <w:p w14:paraId="75B593A9" w14:textId="77777777" w:rsidR="000E4253" w:rsidRPr="000E4253" w:rsidRDefault="000E4253" w:rsidP="00EB7646">
      <w:pPr>
        <w:spacing w:after="0" w:line="240" w:lineRule="auto"/>
        <w:rPr>
          <w:rFonts w:ascii="Arial" w:hAnsi="Arial" w:cs="Arial"/>
          <w:b/>
          <w:bCs/>
          <w:caps/>
        </w:rPr>
      </w:pPr>
    </w:p>
    <w:p w14:paraId="34C5B07F" w14:textId="4B7DA7BB"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The nanoparticle volume fraction (ɸ) plays a central role in determining the thermophysical behavior of Cu–H</w:t>
      </w:r>
      <w:r w:rsidRPr="002D13D4">
        <w:rPr>
          <w:rFonts w:ascii="Cambria Math" w:hAnsi="Cambria Math" w:cs="Cambria Math"/>
          <w:sz w:val="20"/>
          <w:szCs w:val="20"/>
        </w:rPr>
        <w:t>₂</w:t>
      </w:r>
      <w:r w:rsidRPr="002D13D4">
        <w:rPr>
          <w:rFonts w:ascii="Arial" w:hAnsi="Arial" w:cs="Arial"/>
          <w:sz w:val="20"/>
          <w:szCs w:val="20"/>
        </w:rPr>
        <w:t>O nanofluid and directly influences the heat transfer rate, fluid motion, and entropy generation. Increasing ɸ enhances the effective thermal conductivity of the fluid, thereby strengthening the convective heat transport mechanism</w:t>
      </w:r>
      <w:r w:rsidR="00C0575E" w:rsidRPr="000E4253">
        <w:rPr>
          <w:rFonts w:ascii="Arial" w:hAnsi="Arial" w:cs="Arial"/>
          <w:sz w:val="20"/>
          <w:szCs w:val="20"/>
        </w:rPr>
        <w:t xml:space="preserve">, </w:t>
      </w:r>
      <w:r w:rsidRPr="002D13D4">
        <w:rPr>
          <w:rFonts w:ascii="Arial" w:hAnsi="Arial" w:cs="Arial"/>
          <w:sz w:val="20"/>
          <w:szCs w:val="20"/>
        </w:rPr>
        <w:t>particularly at higher Rayleigh numbers (Ra), where buoyancy effects dominate. However, under stronger magnetic fields (Ha), the Lorentz force suppresses flow circulation, partially offsetting the benefits of nanoparticle addition.</w:t>
      </w:r>
    </w:p>
    <w:p w14:paraId="391ABFCD" w14:textId="77777777" w:rsidR="00C0575E" w:rsidRPr="000E4253" w:rsidRDefault="00C0575E" w:rsidP="000E4253">
      <w:pPr>
        <w:spacing w:after="0" w:line="240" w:lineRule="auto"/>
        <w:jc w:val="both"/>
        <w:rPr>
          <w:rFonts w:ascii="Arial" w:hAnsi="Arial" w:cs="Arial"/>
          <w:sz w:val="20"/>
          <w:szCs w:val="20"/>
        </w:rPr>
      </w:pPr>
    </w:p>
    <w:p w14:paraId="6FFEE173" w14:textId="514F55D6"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 xml:space="preserve">For the square obstacle, </w:t>
      </w:r>
      <w:r w:rsidRPr="002D13D4">
        <w:rPr>
          <w:rFonts w:ascii="Arial" w:hAnsi="Arial" w:cs="Arial"/>
          <w:i/>
          <w:iCs/>
          <w:sz w:val="20"/>
          <w:szCs w:val="20"/>
        </w:rPr>
        <w:t>Tables 13–21</w:t>
      </w:r>
      <w:r w:rsidRPr="002D13D4">
        <w:rPr>
          <w:rFonts w:ascii="Arial" w:hAnsi="Arial" w:cs="Arial"/>
          <w:sz w:val="20"/>
          <w:szCs w:val="20"/>
        </w:rPr>
        <w:t xml:space="preserve"> show a consistent rise in the average Nusselt number (Nu) with increasing ɸ at all Ha and Ra values. At </w:t>
      </w:r>
      <w:r w:rsidRPr="002D13D4">
        <w:rPr>
          <w:rFonts w:ascii="Arial" w:hAnsi="Arial" w:cs="Arial"/>
          <w:i/>
          <w:iCs/>
          <w:sz w:val="20"/>
          <w:szCs w:val="20"/>
        </w:rPr>
        <w:t>Ra = 10⁶</w:t>
      </w:r>
      <w:r w:rsidRPr="002D13D4">
        <w:rPr>
          <w:rFonts w:ascii="Arial" w:hAnsi="Arial" w:cs="Arial"/>
          <w:sz w:val="20"/>
          <w:szCs w:val="20"/>
        </w:rPr>
        <w:t xml:space="preserve"> and </w:t>
      </w:r>
      <w:r w:rsidRPr="002D13D4">
        <w:rPr>
          <w:rFonts w:ascii="Arial" w:hAnsi="Arial" w:cs="Arial"/>
          <w:i/>
          <w:iCs/>
          <w:sz w:val="20"/>
          <w:szCs w:val="20"/>
        </w:rPr>
        <w:t>Ha = 0</w:t>
      </w:r>
      <w:r w:rsidRPr="002D13D4">
        <w:rPr>
          <w:rFonts w:ascii="Arial" w:hAnsi="Arial" w:cs="Arial"/>
          <w:sz w:val="20"/>
          <w:szCs w:val="20"/>
        </w:rPr>
        <w:t>, the Nu grows from 6.2373 (ɸ = 0.02) to 6.7514 (ɸ = 0.06)</w:t>
      </w:r>
      <w:r w:rsidR="00D441FB">
        <w:rPr>
          <w:rFonts w:ascii="Arial" w:hAnsi="Arial" w:cs="Arial"/>
          <w:sz w:val="20"/>
          <w:szCs w:val="20"/>
        </w:rPr>
        <w:t>,</w:t>
      </w:r>
      <w:r w:rsidR="00C0575E" w:rsidRPr="000E4253">
        <w:rPr>
          <w:rFonts w:ascii="Arial" w:hAnsi="Arial" w:cs="Arial"/>
          <w:sz w:val="20"/>
          <w:szCs w:val="20"/>
        </w:rPr>
        <w:t xml:space="preserve"> </w:t>
      </w:r>
      <w:r w:rsidRPr="002D13D4">
        <w:rPr>
          <w:rFonts w:ascii="Arial" w:hAnsi="Arial" w:cs="Arial"/>
          <w:sz w:val="20"/>
          <w:szCs w:val="20"/>
        </w:rPr>
        <w:t xml:space="preserve">an improvement of about 8.2%, confirming stronger convective mixing due to higher nanoparticle concentration. A similar enhancement is observed under magnetic influence: at </w:t>
      </w:r>
      <w:r w:rsidRPr="002D13D4">
        <w:rPr>
          <w:rFonts w:ascii="Arial" w:hAnsi="Arial" w:cs="Arial"/>
          <w:i/>
          <w:iCs/>
          <w:sz w:val="20"/>
          <w:szCs w:val="20"/>
        </w:rPr>
        <w:t>Ha = 30</w:t>
      </w:r>
      <w:r w:rsidRPr="002D13D4">
        <w:rPr>
          <w:rFonts w:ascii="Arial" w:hAnsi="Arial" w:cs="Arial"/>
          <w:sz w:val="20"/>
          <w:szCs w:val="20"/>
        </w:rPr>
        <w:t xml:space="preserve">, Nu rises from 5.9687 to 6.4821, while at </w:t>
      </w:r>
      <w:r w:rsidRPr="002D13D4">
        <w:rPr>
          <w:rFonts w:ascii="Arial" w:hAnsi="Arial" w:cs="Arial"/>
          <w:i/>
          <w:iCs/>
          <w:sz w:val="20"/>
          <w:szCs w:val="20"/>
        </w:rPr>
        <w:t>Ha = 50</w:t>
      </w:r>
      <w:r w:rsidRPr="002D13D4">
        <w:rPr>
          <w:rFonts w:ascii="Arial" w:hAnsi="Arial" w:cs="Arial"/>
          <w:sz w:val="20"/>
          <w:szCs w:val="20"/>
        </w:rPr>
        <w:t>, it increases from 5.7556 to 6.2258, indicating that the positive effect of nanoparticles persists even with MHD damping, though the rate of improvement slightly decreases. Correspondingly, ECOP values climb from 4177.5 to 4505.1, emphasizing that the system becomes thermodynamically more efficient at higher ɸ.</w:t>
      </w:r>
    </w:p>
    <w:p w14:paraId="3974AC28" w14:textId="77777777" w:rsidR="00C0575E" w:rsidRPr="000E4253" w:rsidRDefault="00C0575E" w:rsidP="000E4253">
      <w:pPr>
        <w:spacing w:after="0" w:line="240" w:lineRule="auto"/>
        <w:jc w:val="both"/>
        <w:rPr>
          <w:rFonts w:ascii="Arial" w:hAnsi="Arial" w:cs="Arial"/>
          <w:sz w:val="20"/>
          <w:szCs w:val="20"/>
        </w:rPr>
      </w:pPr>
    </w:p>
    <w:p w14:paraId="6EFB263F" w14:textId="4BFD3AF8"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 xml:space="preserve">For the triangular obstacle, as shown in </w:t>
      </w:r>
      <w:r w:rsidRPr="002D13D4">
        <w:rPr>
          <w:rFonts w:ascii="Arial" w:hAnsi="Arial" w:cs="Arial"/>
          <w:i/>
          <w:iCs/>
          <w:sz w:val="20"/>
          <w:szCs w:val="20"/>
        </w:rPr>
        <w:t>Tables 22–30</w:t>
      </w:r>
      <w:r w:rsidRPr="002D13D4">
        <w:rPr>
          <w:rFonts w:ascii="Arial" w:hAnsi="Arial" w:cs="Arial"/>
          <w:sz w:val="20"/>
          <w:szCs w:val="20"/>
        </w:rPr>
        <w:t xml:space="preserve">, Nu values also increase steadily with ɸ. At </w:t>
      </w:r>
      <w:r w:rsidRPr="002D13D4">
        <w:rPr>
          <w:rFonts w:ascii="Arial" w:hAnsi="Arial" w:cs="Arial"/>
          <w:i/>
          <w:iCs/>
          <w:sz w:val="20"/>
          <w:szCs w:val="20"/>
        </w:rPr>
        <w:t>Ra = 10⁶</w:t>
      </w:r>
      <w:r w:rsidRPr="002D13D4">
        <w:rPr>
          <w:rFonts w:ascii="Arial" w:hAnsi="Arial" w:cs="Arial"/>
          <w:sz w:val="20"/>
          <w:szCs w:val="20"/>
        </w:rPr>
        <w:t xml:space="preserve"> and </w:t>
      </w:r>
      <w:r w:rsidRPr="002D13D4">
        <w:rPr>
          <w:rFonts w:ascii="Arial" w:hAnsi="Arial" w:cs="Arial"/>
          <w:i/>
          <w:iCs/>
          <w:sz w:val="20"/>
          <w:szCs w:val="20"/>
        </w:rPr>
        <w:t>Ha = 0</w:t>
      </w:r>
      <w:r w:rsidRPr="002D13D4">
        <w:rPr>
          <w:rFonts w:ascii="Arial" w:hAnsi="Arial" w:cs="Arial"/>
          <w:sz w:val="20"/>
          <w:szCs w:val="20"/>
        </w:rPr>
        <w:t>, Nu changes from 6.3746 (ɸ = 0.02) to 6.7861 (ɸ = 0.06), yielding a 6.4% improvement. The entropy generation (R</w:t>
      </w:r>
      <w:r w:rsidRPr="002D13D4">
        <w:rPr>
          <w:rFonts w:ascii="Arial" w:hAnsi="Arial" w:cs="Arial"/>
          <w:sz w:val="20"/>
          <w:szCs w:val="20"/>
          <w:vertAlign w:val="subscript"/>
        </w:rPr>
        <w:t>T</w:t>
      </w:r>
      <w:r w:rsidRPr="002D13D4">
        <w:rPr>
          <w:rFonts w:ascii="Arial" w:hAnsi="Arial" w:cs="Arial"/>
          <w:sz w:val="20"/>
          <w:szCs w:val="20"/>
        </w:rPr>
        <w:t xml:space="preserve">) remains the lowest among all shapes, varying between 0.00148–0.00152, </w:t>
      </w:r>
      <w:r w:rsidRPr="002D13D4">
        <w:rPr>
          <w:rFonts w:ascii="Arial" w:hAnsi="Arial" w:cs="Arial"/>
          <w:sz w:val="20"/>
          <w:szCs w:val="20"/>
        </w:rPr>
        <w:lastRenderedPageBreak/>
        <w:t xml:space="preserve">indicating minimal viscous losses. The ECOP increases moderately from 4233.7 to 4441.8, suggesting stable thermal performance and energy efficiency. This geometry’s inclined surfaces promote smoother flow, reducing the adverse impact of magnetic resistance even at </w:t>
      </w:r>
      <w:r w:rsidRPr="002D13D4">
        <w:rPr>
          <w:rFonts w:ascii="Arial" w:hAnsi="Arial" w:cs="Arial"/>
          <w:i/>
          <w:iCs/>
          <w:sz w:val="20"/>
          <w:szCs w:val="20"/>
        </w:rPr>
        <w:t>Ha = 50</w:t>
      </w:r>
      <w:r w:rsidRPr="002D13D4">
        <w:rPr>
          <w:rFonts w:ascii="Arial" w:hAnsi="Arial" w:cs="Arial"/>
          <w:sz w:val="20"/>
          <w:szCs w:val="20"/>
        </w:rPr>
        <w:t>, where conduction begins to dominate.</w:t>
      </w:r>
    </w:p>
    <w:p w14:paraId="4DA8B587" w14:textId="77777777" w:rsidR="00C0575E" w:rsidRPr="000E4253" w:rsidRDefault="00C0575E" w:rsidP="000E4253">
      <w:pPr>
        <w:spacing w:after="0" w:line="240" w:lineRule="auto"/>
        <w:jc w:val="both"/>
        <w:rPr>
          <w:rFonts w:ascii="Arial" w:hAnsi="Arial" w:cs="Arial"/>
          <w:sz w:val="20"/>
          <w:szCs w:val="20"/>
        </w:rPr>
      </w:pPr>
    </w:p>
    <w:p w14:paraId="300C46F4" w14:textId="51F295BB"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 xml:space="preserve">The star-shaped obstacle, presented in </w:t>
      </w:r>
      <w:r w:rsidRPr="002D13D4">
        <w:rPr>
          <w:rFonts w:ascii="Arial" w:hAnsi="Arial" w:cs="Arial"/>
          <w:i/>
          <w:iCs/>
          <w:sz w:val="20"/>
          <w:szCs w:val="20"/>
        </w:rPr>
        <w:t>Tables 4–12</w:t>
      </w:r>
      <w:r w:rsidRPr="002D13D4">
        <w:rPr>
          <w:rFonts w:ascii="Arial" w:hAnsi="Arial" w:cs="Arial"/>
          <w:sz w:val="20"/>
          <w:szCs w:val="20"/>
        </w:rPr>
        <w:t xml:space="preserve">, exhibits a less pronounced improvement in Nu with ɸ, mainly due to complex flow separation and localized </w:t>
      </w:r>
      <w:r w:rsidR="00D441FB">
        <w:rPr>
          <w:rFonts w:ascii="Arial" w:hAnsi="Arial" w:cs="Arial"/>
          <w:sz w:val="20"/>
          <w:szCs w:val="20"/>
        </w:rPr>
        <w:t>recirculation</w:t>
      </w:r>
      <w:r w:rsidRPr="002D13D4">
        <w:rPr>
          <w:rFonts w:ascii="Arial" w:hAnsi="Arial" w:cs="Arial"/>
          <w:sz w:val="20"/>
          <w:szCs w:val="20"/>
        </w:rPr>
        <w:t xml:space="preserve"> around its pointed arms. At </w:t>
      </w:r>
      <w:r w:rsidRPr="002D13D4">
        <w:rPr>
          <w:rFonts w:ascii="Arial" w:hAnsi="Arial" w:cs="Arial"/>
          <w:i/>
          <w:iCs/>
          <w:sz w:val="20"/>
          <w:szCs w:val="20"/>
        </w:rPr>
        <w:t>Ra = 10⁶</w:t>
      </w:r>
      <w:r w:rsidRPr="002D13D4">
        <w:rPr>
          <w:rFonts w:ascii="Arial" w:hAnsi="Arial" w:cs="Arial"/>
          <w:sz w:val="20"/>
          <w:szCs w:val="20"/>
        </w:rPr>
        <w:t xml:space="preserve"> and </w:t>
      </w:r>
      <w:r w:rsidRPr="002D13D4">
        <w:rPr>
          <w:rFonts w:ascii="Arial" w:hAnsi="Arial" w:cs="Arial"/>
          <w:i/>
          <w:iCs/>
          <w:sz w:val="20"/>
          <w:szCs w:val="20"/>
        </w:rPr>
        <w:t>Ha = 0</w:t>
      </w:r>
      <w:r w:rsidRPr="002D13D4">
        <w:rPr>
          <w:rFonts w:ascii="Arial" w:hAnsi="Arial" w:cs="Arial"/>
          <w:sz w:val="20"/>
          <w:szCs w:val="20"/>
        </w:rPr>
        <w:t>, Nu rises from 5.7976 (ɸ = 0.02) to 6.1512 (ɸ = 0.06), an increase of about 6.1%, while ECOP grows from 3896.9 to 4105.5. However, RT shows stronger oscillations with Ha, signifying that the star geometry amplifies magnetic damping effects and produces higher entropy generation due to intensified micro-vortices.</w:t>
      </w:r>
    </w:p>
    <w:p w14:paraId="15306EE5" w14:textId="77777777" w:rsidR="00C0575E" w:rsidRPr="000E4253" w:rsidRDefault="00C0575E" w:rsidP="000E4253">
      <w:pPr>
        <w:spacing w:after="0" w:line="240" w:lineRule="auto"/>
        <w:jc w:val="both"/>
        <w:rPr>
          <w:rFonts w:ascii="Arial" w:hAnsi="Arial" w:cs="Arial"/>
          <w:sz w:val="20"/>
          <w:szCs w:val="20"/>
        </w:rPr>
      </w:pPr>
    </w:p>
    <w:p w14:paraId="16BD4ED1" w14:textId="77777777" w:rsidR="000E4253" w:rsidRDefault="002D13D4" w:rsidP="000E4253">
      <w:pPr>
        <w:spacing w:after="0" w:line="240" w:lineRule="auto"/>
        <w:jc w:val="both"/>
        <w:rPr>
          <w:rFonts w:ascii="Arial" w:hAnsi="Arial" w:cs="Arial"/>
          <w:sz w:val="20"/>
          <w:szCs w:val="20"/>
        </w:rPr>
      </w:pPr>
      <w:r w:rsidRPr="002D13D4">
        <w:rPr>
          <w:rFonts w:ascii="Arial" w:hAnsi="Arial" w:cs="Arial"/>
          <w:sz w:val="20"/>
          <w:szCs w:val="20"/>
        </w:rPr>
        <w:t>At lower Rayleigh numbers (</w:t>
      </w:r>
      <w:r w:rsidRPr="002D13D4">
        <w:rPr>
          <w:rFonts w:ascii="Arial" w:hAnsi="Arial" w:cs="Arial"/>
          <w:i/>
          <w:iCs/>
          <w:sz w:val="20"/>
          <w:szCs w:val="20"/>
        </w:rPr>
        <w:t>Ra = 10⁴</w:t>
      </w:r>
      <w:r w:rsidRPr="002D13D4">
        <w:rPr>
          <w:rFonts w:ascii="Arial" w:hAnsi="Arial" w:cs="Arial"/>
          <w:sz w:val="20"/>
          <w:szCs w:val="20"/>
        </w:rPr>
        <w:t xml:space="preserve">), conduction dominates, and the influence of ɸ is minimal. As Ra increases to </w:t>
      </w:r>
      <w:r w:rsidRPr="002D13D4">
        <w:rPr>
          <w:rFonts w:ascii="Arial" w:hAnsi="Arial" w:cs="Arial"/>
          <w:i/>
          <w:iCs/>
          <w:sz w:val="20"/>
          <w:szCs w:val="20"/>
        </w:rPr>
        <w:t>10⁶</w:t>
      </w:r>
      <w:r w:rsidRPr="002D13D4">
        <w:rPr>
          <w:rFonts w:ascii="Arial" w:hAnsi="Arial" w:cs="Arial"/>
          <w:sz w:val="20"/>
          <w:szCs w:val="20"/>
        </w:rPr>
        <w:t>, buoyancy-driven flow strengthens, and nanoparticle addition significantly boosts convective performance across all geometries. In contrast, when Ha increases from 0 to 50, the Lorentz force restrains fluid motion, reducing Nu and ECOP while increasing R</w:t>
      </w:r>
      <w:r w:rsidRPr="002D13D4">
        <w:rPr>
          <w:rFonts w:ascii="Arial" w:hAnsi="Arial" w:cs="Arial"/>
          <w:sz w:val="20"/>
          <w:szCs w:val="20"/>
          <w:vertAlign w:val="subscript"/>
        </w:rPr>
        <w:t>T</w:t>
      </w:r>
      <w:r w:rsidRPr="002D13D4">
        <w:rPr>
          <w:rFonts w:ascii="Arial" w:hAnsi="Arial" w:cs="Arial"/>
          <w:sz w:val="20"/>
          <w:szCs w:val="20"/>
        </w:rPr>
        <w:t>. Nevertheless, even under magnetic suppression, higher ɸ values help sustain better thermal performance by improving the effective conductivity of the nanofluid.</w:t>
      </w:r>
    </w:p>
    <w:p w14:paraId="2506A544" w14:textId="77777777" w:rsidR="005E15EE" w:rsidRDefault="005E15EE" w:rsidP="000E4253">
      <w:pPr>
        <w:spacing w:after="0" w:line="240" w:lineRule="auto"/>
        <w:jc w:val="both"/>
        <w:rPr>
          <w:rFonts w:ascii="Arial" w:hAnsi="Arial" w:cs="Arial"/>
          <w:sz w:val="20"/>
          <w:szCs w:val="20"/>
        </w:rPr>
      </w:pPr>
    </w:p>
    <w:p w14:paraId="54F1BA6C" w14:textId="72EDBA07"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In summary, increasing nanoparticle concentration enhances overall heat transfer rate, thermal efficiency, and ECOP, especially for higher Ra and lower Ha. The square obstacle demonstrates the greatest benefit, showing up to an 8% rise in Nu, while the triangular shape maintains superior thermodynamic stability with the lowest entropy generation. The star geometry, though inducing strong local mixing, remains less efficient globally. Thus, the combination of higher ɸ, large Ra, and low Ha yields optimal performance for MHD nanofluid convection in wavy-top trapezoidal cavities.</w:t>
      </w:r>
    </w:p>
    <w:p w14:paraId="7E841F5C" w14:textId="77777777" w:rsidR="002D13D4" w:rsidRPr="000E4253" w:rsidRDefault="002D13D4" w:rsidP="000E4253">
      <w:pPr>
        <w:spacing w:after="0" w:line="240" w:lineRule="auto"/>
        <w:jc w:val="both"/>
        <w:rPr>
          <w:rFonts w:ascii="Arial" w:hAnsi="Arial" w:cs="Arial"/>
          <w:sz w:val="20"/>
          <w:szCs w:val="20"/>
        </w:rPr>
      </w:pPr>
    </w:p>
    <w:p w14:paraId="53B3FD35" w14:textId="77777777" w:rsidR="000E4253" w:rsidRDefault="000E4253" w:rsidP="00EB7646">
      <w:pPr>
        <w:spacing w:after="0" w:line="240" w:lineRule="auto"/>
        <w:rPr>
          <w:rFonts w:ascii="Arial" w:hAnsi="Arial" w:cs="Arial"/>
          <w:b/>
          <w:bCs/>
          <w:sz w:val="20"/>
          <w:szCs w:val="20"/>
        </w:rPr>
      </w:pPr>
    </w:p>
    <w:p w14:paraId="1A839E13" w14:textId="77777777" w:rsidR="0019750D" w:rsidRDefault="0019750D" w:rsidP="00EB7646">
      <w:pPr>
        <w:spacing w:after="0" w:line="240" w:lineRule="auto"/>
        <w:rPr>
          <w:rFonts w:ascii="Arial" w:hAnsi="Arial" w:cs="Arial"/>
          <w:b/>
          <w:bCs/>
          <w:sz w:val="20"/>
          <w:szCs w:val="20"/>
        </w:rPr>
      </w:pPr>
    </w:p>
    <w:p w14:paraId="6D3F864D" w14:textId="77856657" w:rsidR="002D13D4" w:rsidRPr="002D13D4" w:rsidRDefault="002D13D4" w:rsidP="00EB7646">
      <w:pPr>
        <w:spacing w:after="0" w:line="240" w:lineRule="auto"/>
        <w:rPr>
          <w:rFonts w:ascii="Arial" w:hAnsi="Arial" w:cs="Arial"/>
          <w:b/>
          <w:bCs/>
          <w:caps/>
          <w:sz w:val="20"/>
          <w:szCs w:val="20"/>
        </w:rPr>
      </w:pPr>
      <w:r w:rsidRPr="000E4253">
        <w:rPr>
          <w:rFonts w:ascii="Arial" w:hAnsi="Arial" w:cs="Arial"/>
          <w:b/>
          <w:bCs/>
          <w:caps/>
          <w:sz w:val="20"/>
          <w:szCs w:val="20"/>
        </w:rPr>
        <w:t xml:space="preserve">4.4 </w:t>
      </w:r>
      <w:r w:rsidRPr="002D13D4">
        <w:rPr>
          <w:rFonts w:ascii="Arial" w:hAnsi="Arial" w:cs="Arial"/>
          <w:b/>
          <w:bCs/>
          <w:caps/>
          <w:sz w:val="20"/>
          <w:szCs w:val="20"/>
        </w:rPr>
        <w:t>Summary of Key Findings</w:t>
      </w:r>
    </w:p>
    <w:p w14:paraId="669B3A37" w14:textId="77777777" w:rsidR="000E4253" w:rsidRDefault="000E4253" w:rsidP="00EB7646">
      <w:pPr>
        <w:spacing w:after="0" w:line="240" w:lineRule="auto"/>
        <w:rPr>
          <w:rFonts w:ascii="Arial" w:hAnsi="Arial" w:cs="Arial"/>
          <w:sz w:val="20"/>
          <w:szCs w:val="20"/>
        </w:rPr>
      </w:pPr>
    </w:p>
    <w:p w14:paraId="39103A59" w14:textId="3B05BFC8"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The numerical investigation reveals a clear interplay between obstacle geometry, inclination angle, nanoparticle concentration, and magnetic field strength in determining the thermal and fluid dynamic performance of Cu–H</w:t>
      </w:r>
      <w:r w:rsidRPr="002D13D4">
        <w:rPr>
          <w:rFonts w:ascii="Cambria Math" w:hAnsi="Cambria Math" w:cs="Cambria Math"/>
          <w:sz w:val="20"/>
          <w:szCs w:val="20"/>
        </w:rPr>
        <w:t>₂</w:t>
      </w:r>
      <w:r w:rsidRPr="002D13D4">
        <w:rPr>
          <w:rFonts w:ascii="Arial" w:hAnsi="Arial" w:cs="Arial"/>
          <w:sz w:val="20"/>
          <w:szCs w:val="20"/>
        </w:rPr>
        <w:t>O nanofluid convection within a wavy-top trapezoidal cavity. The main conclusions drawn from the results (Tables 4–30 and Figures 5–22) are summarized as follows:</w:t>
      </w:r>
    </w:p>
    <w:p w14:paraId="295EC9E7" w14:textId="77777777" w:rsidR="002D13D4" w:rsidRPr="000E4253" w:rsidRDefault="002D13D4" w:rsidP="00EB7646">
      <w:pPr>
        <w:spacing w:after="0" w:line="240" w:lineRule="auto"/>
        <w:rPr>
          <w:rFonts w:ascii="Arial" w:hAnsi="Arial" w:cs="Arial"/>
          <w:b/>
          <w:bCs/>
          <w:sz w:val="20"/>
          <w:szCs w:val="20"/>
        </w:rPr>
      </w:pPr>
    </w:p>
    <w:p w14:paraId="3E9B4445" w14:textId="6422177A" w:rsidR="002D13D4" w:rsidRPr="002D13D4" w:rsidRDefault="00C0575E" w:rsidP="000E4253">
      <w:pPr>
        <w:spacing w:after="0" w:line="240" w:lineRule="auto"/>
        <w:jc w:val="both"/>
        <w:rPr>
          <w:rFonts w:ascii="Arial" w:hAnsi="Arial" w:cs="Arial"/>
          <w:i/>
          <w:iCs/>
          <w:sz w:val="20"/>
          <w:szCs w:val="20"/>
        </w:rPr>
      </w:pPr>
      <w:r w:rsidRPr="00C83050">
        <w:rPr>
          <w:rFonts w:ascii="Arial" w:hAnsi="Arial" w:cs="Arial"/>
          <w:i/>
          <w:iCs/>
          <w:sz w:val="20"/>
          <w:szCs w:val="20"/>
        </w:rPr>
        <w:t xml:space="preserve">a. </w:t>
      </w:r>
      <w:r w:rsidR="002D13D4" w:rsidRPr="002D13D4">
        <w:rPr>
          <w:rFonts w:ascii="Arial" w:hAnsi="Arial" w:cs="Arial"/>
          <w:i/>
          <w:iCs/>
          <w:sz w:val="20"/>
          <w:szCs w:val="20"/>
        </w:rPr>
        <w:t>Obstacle Geometry:</w:t>
      </w:r>
    </w:p>
    <w:p w14:paraId="6596E008" w14:textId="77777777" w:rsidR="002D13D4" w:rsidRPr="000E4253" w:rsidRDefault="002D13D4" w:rsidP="000E4253">
      <w:pPr>
        <w:pStyle w:val="ListParagraph"/>
        <w:numPr>
          <w:ilvl w:val="0"/>
          <w:numId w:val="4"/>
        </w:numPr>
        <w:spacing w:after="0" w:line="240" w:lineRule="auto"/>
        <w:jc w:val="both"/>
        <w:rPr>
          <w:rFonts w:ascii="Arial" w:hAnsi="Arial" w:cs="Arial"/>
          <w:sz w:val="20"/>
          <w:szCs w:val="20"/>
        </w:rPr>
      </w:pPr>
      <w:r w:rsidRPr="000E4253">
        <w:rPr>
          <w:rFonts w:ascii="Arial" w:hAnsi="Arial" w:cs="Arial"/>
          <w:sz w:val="20"/>
          <w:szCs w:val="20"/>
        </w:rPr>
        <w:t>The square obstacle delivers the highest average Nusselt number (Nu) and Ecological Coefficient of Performance (ECOP) across all parameter ranges, confirming its superior heat transfer and energy efficiency characteristics.</w:t>
      </w:r>
    </w:p>
    <w:p w14:paraId="681D925B" w14:textId="77777777" w:rsidR="002D13D4" w:rsidRPr="000E4253" w:rsidRDefault="002D13D4" w:rsidP="000E4253">
      <w:pPr>
        <w:pStyle w:val="ListParagraph"/>
        <w:numPr>
          <w:ilvl w:val="0"/>
          <w:numId w:val="4"/>
        </w:numPr>
        <w:spacing w:after="0" w:line="240" w:lineRule="auto"/>
        <w:jc w:val="both"/>
        <w:rPr>
          <w:rFonts w:ascii="Arial" w:hAnsi="Arial" w:cs="Arial"/>
          <w:sz w:val="20"/>
          <w:szCs w:val="20"/>
        </w:rPr>
      </w:pPr>
      <w:r w:rsidRPr="000E4253">
        <w:rPr>
          <w:rFonts w:ascii="Arial" w:hAnsi="Arial" w:cs="Arial"/>
          <w:sz w:val="20"/>
          <w:szCs w:val="20"/>
        </w:rPr>
        <w:t>The triangular obstacle achieves smoother flow and lower entropy generation (R</w:t>
      </w:r>
      <w:r w:rsidRPr="00C83050">
        <w:rPr>
          <w:rFonts w:ascii="Arial" w:hAnsi="Arial" w:cs="Arial"/>
          <w:sz w:val="20"/>
          <w:szCs w:val="20"/>
          <w:vertAlign w:val="subscript"/>
        </w:rPr>
        <w:t>T</w:t>
      </w:r>
      <w:r w:rsidRPr="000E4253">
        <w:rPr>
          <w:rFonts w:ascii="Arial" w:hAnsi="Arial" w:cs="Arial"/>
          <w:sz w:val="20"/>
          <w:szCs w:val="20"/>
        </w:rPr>
        <w:t>), offering the best thermodynamic stability and minimal irreversibility.</w:t>
      </w:r>
    </w:p>
    <w:p w14:paraId="5184AC23" w14:textId="77777777" w:rsidR="002D13D4" w:rsidRPr="000E4253" w:rsidRDefault="002D13D4" w:rsidP="000E4253">
      <w:pPr>
        <w:pStyle w:val="ListParagraph"/>
        <w:numPr>
          <w:ilvl w:val="0"/>
          <w:numId w:val="4"/>
        </w:numPr>
        <w:spacing w:after="0" w:line="240" w:lineRule="auto"/>
        <w:jc w:val="both"/>
        <w:rPr>
          <w:rFonts w:ascii="Arial" w:hAnsi="Arial" w:cs="Arial"/>
          <w:sz w:val="20"/>
          <w:szCs w:val="20"/>
        </w:rPr>
      </w:pPr>
      <w:r w:rsidRPr="000E4253">
        <w:rPr>
          <w:rFonts w:ascii="Arial" w:hAnsi="Arial" w:cs="Arial"/>
          <w:sz w:val="20"/>
          <w:szCs w:val="20"/>
        </w:rPr>
        <w:t>The star-shaped obstacle promotes localized mixing but exhibits reduced overall convective performance due to multiple secondary vortices that trap heat and limit global circulation.</w:t>
      </w:r>
    </w:p>
    <w:p w14:paraId="04B5BA0F" w14:textId="77777777" w:rsidR="00C0575E" w:rsidRPr="000E4253" w:rsidRDefault="00C0575E" w:rsidP="000E4253">
      <w:pPr>
        <w:spacing w:after="0" w:line="240" w:lineRule="auto"/>
        <w:jc w:val="both"/>
        <w:rPr>
          <w:rFonts w:ascii="Arial" w:hAnsi="Arial" w:cs="Arial"/>
          <w:sz w:val="20"/>
          <w:szCs w:val="20"/>
        </w:rPr>
      </w:pPr>
    </w:p>
    <w:p w14:paraId="69CC96F3" w14:textId="63D8F2A1" w:rsidR="002D13D4" w:rsidRPr="002D13D4" w:rsidRDefault="00C0575E" w:rsidP="000E4253">
      <w:pPr>
        <w:spacing w:after="0" w:line="240" w:lineRule="auto"/>
        <w:jc w:val="both"/>
        <w:rPr>
          <w:rFonts w:ascii="Arial" w:hAnsi="Arial" w:cs="Arial"/>
          <w:i/>
          <w:iCs/>
          <w:sz w:val="20"/>
          <w:szCs w:val="20"/>
        </w:rPr>
      </w:pPr>
      <w:r w:rsidRPr="00C83050">
        <w:rPr>
          <w:rFonts w:ascii="Arial" w:hAnsi="Arial" w:cs="Arial"/>
          <w:i/>
          <w:iCs/>
          <w:sz w:val="20"/>
          <w:szCs w:val="20"/>
        </w:rPr>
        <w:t xml:space="preserve">b. </w:t>
      </w:r>
      <w:r w:rsidR="002D13D4" w:rsidRPr="002D13D4">
        <w:rPr>
          <w:rFonts w:ascii="Arial" w:hAnsi="Arial" w:cs="Arial"/>
          <w:i/>
          <w:iCs/>
          <w:sz w:val="20"/>
          <w:szCs w:val="20"/>
        </w:rPr>
        <w:t>Inclination Angle (λ):</w:t>
      </w:r>
    </w:p>
    <w:p w14:paraId="68C7D91E" w14:textId="04F53DBA" w:rsidR="002D13D4" w:rsidRPr="000E4253" w:rsidRDefault="002D13D4" w:rsidP="000E4253">
      <w:pPr>
        <w:pStyle w:val="ListParagraph"/>
        <w:numPr>
          <w:ilvl w:val="0"/>
          <w:numId w:val="5"/>
        </w:numPr>
        <w:spacing w:after="0" w:line="240" w:lineRule="auto"/>
        <w:jc w:val="both"/>
        <w:rPr>
          <w:rFonts w:ascii="Arial" w:hAnsi="Arial" w:cs="Arial"/>
          <w:sz w:val="20"/>
          <w:szCs w:val="20"/>
        </w:rPr>
      </w:pPr>
      <w:r w:rsidRPr="000E4253">
        <w:rPr>
          <w:rFonts w:ascii="Arial" w:hAnsi="Arial" w:cs="Arial"/>
          <w:sz w:val="20"/>
          <w:szCs w:val="20"/>
        </w:rPr>
        <w:t xml:space="preserve">Increasing the inclination from 15° to 45° strengthens buoyancy-driven flow alignment with gravity, leading to </w:t>
      </w:r>
      <w:r w:rsidR="00C0575E" w:rsidRPr="000E4253">
        <w:rPr>
          <w:rFonts w:ascii="Arial" w:hAnsi="Arial" w:cs="Arial"/>
          <w:sz w:val="20"/>
          <w:szCs w:val="20"/>
        </w:rPr>
        <w:t xml:space="preserve">a </w:t>
      </w:r>
      <w:r w:rsidRPr="000E4253">
        <w:rPr>
          <w:rFonts w:ascii="Arial" w:hAnsi="Arial" w:cs="Arial"/>
          <w:sz w:val="20"/>
          <w:szCs w:val="20"/>
        </w:rPr>
        <w:t>gradual improvement in Nu and ECOP across all obstacle shapes.</w:t>
      </w:r>
    </w:p>
    <w:p w14:paraId="55E142DE" w14:textId="77777777" w:rsidR="002D13D4" w:rsidRPr="000E4253" w:rsidRDefault="002D13D4" w:rsidP="000E4253">
      <w:pPr>
        <w:pStyle w:val="ListParagraph"/>
        <w:numPr>
          <w:ilvl w:val="0"/>
          <w:numId w:val="5"/>
        </w:numPr>
        <w:spacing w:after="0" w:line="240" w:lineRule="auto"/>
        <w:jc w:val="both"/>
        <w:rPr>
          <w:rFonts w:ascii="Arial" w:hAnsi="Arial" w:cs="Arial"/>
          <w:sz w:val="20"/>
          <w:szCs w:val="20"/>
        </w:rPr>
      </w:pPr>
      <w:r w:rsidRPr="000E4253">
        <w:rPr>
          <w:rFonts w:ascii="Arial" w:hAnsi="Arial" w:cs="Arial"/>
          <w:sz w:val="20"/>
          <w:szCs w:val="20"/>
        </w:rPr>
        <w:t>The square geometry shows the most pronounced benefit, while the star shape displays fluctuating entropy generation due to complex vortex interactions.</w:t>
      </w:r>
    </w:p>
    <w:p w14:paraId="3DCF18DD" w14:textId="77777777" w:rsidR="002D13D4" w:rsidRPr="000E4253" w:rsidRDefault="002D13D4" w:rsidP="000E4253">
      <w:pPr>
        <w:pStyle w:val="ListParagraph"/>
        <w:numPr>
          <w:ilvl w:val="0"/>
          <w:numId w:val="5"/>
        </w:numPr>
        <w:spacing w:after="0" w:line="240" w:lineRule="auto"/>
        <w:jc w:val="both"/>
        <w:rPr>
          <w:rFonts w:ascii="Arial" w:hAnsi="Arial" w:cs="Arial"/>
          <w:sz w:val="20"/>
          <w:szCs w:val="20"/>
        </w:rPr>
      </w:pPr>
      <w:r w:rsidRPr="000E4253">
        <w:rPr>
          <w:rFonts w:ascii="Arial" w:hAnsi="Arial" w:cs="Arial"/>
          <w:sz w:val="20"/>
          <w:szCs w:val="20"/>
        </w:rPr>
        <w:t>At higher magnetic field strengths (</w:t>
      </w:r>
      <w:r w:rsidRPr="000E4253">
        <w:rPr>
          <w:rFonts w:ascii="Arial" w:hAnsi="Arial" w:cs="Arial"/>
          <w:i/>
          <w:iCs/>
          <w:sz w:val="20"/>
          <w:szCs w:val="20"/>
        </w:rPr>
        <w:t>Ha = 50</w:t>
      </w:r>
      <w:r w:rsidRPr="000E4253">
        <w:rPr>
          <w:rFonts w:ascii="Arial" w:hAnsi="Arial" w:cs="Arial"/>
          <w:sz w:val="20"/>
          <w:szCs w:val="20"/>
        </w:rPr>
        <w:t>), the Lorentz force suppresses convection, and the heat transfer mechanism transitions toward conduction dominance.</w:t>
      </w:r>
    </w:p>
    <w:p w14:paraId="7ADA197C" w14:textId="77777777" w:rsidR="00C0575E" w:rsidRPr="000E4253" w:rsidRDefault="00C0575E" w:rsidP="000E4253">
      <w:pPr>
        <w:spacing w:after="0" w:line="240" w:lineRule="auto"/>
        <w:jc w:val="both"/>
        <w:rPr>
          <w:rFonts w:ascii="Arial" w:hAnsi="Arial" w:cs="Arial"/>
          <w:sz w:val="20"/>
          <w:szCs w:val="20"/>
        </w:rPr>
      </w:pPr>
    </w:p>
    <w:p w14:paraId="4CF9A46F" w14:textId="5D345214" w:rsidR="002D13D4" w:rsidRPr="002D13D4" w:rsidRDefault="00C0575E" w:rsidP="000E4253">
      <w:pPr>
        <w:spacing w:after="0" w:line="240" w:lineRule="auto"/>
        <w:jc w:val="both"/>
        <w:rPr>
          <w:rFonts w:ascii="Arial" w:hAnsi="Arial" w:cs="Arial"/>
          <w:i/>
          <w:iCs/>
          <w:sz w:val="20"/>
          <w:szCs w:val="20"/>
        </w:rPr>
      </w:pPr>
      <w:r w:rsidRPr="00C83050">
        <w:rPr>
          <w:rFonts w:ascii="Arial" w:hAnsi="Arial" w:cs="Arial"/>
          <w:i/>
          <w:iCs/>
          <w:sz w:val="20"/>
          <w:szCs w:val="20"/>
        </w:rPr>
        <w:t xml:space="preserve">c. </w:t>
      </w:r>
      <w:r w:rsidR="002D13D4" w:rsidRPr="002D13D4">
        <w:rPr>
          <w:rFonts w:ascii="Arial" w:hAnsi="Arial" w:cs="Arial"/>
          <w:i/>
          <w:iCs/>
          <w:sz w:val="20"/>
          <w:szCs w:val="20"/>
        </w:rPr>
        <w:t>Nanoparticle Volume Fraction (ɸ):</w:t>
      </w:r>
    </w:p>
    <w:p w14:paraId="20262179" w14:textId="77777777" w:rsidR="002D13D4" w:rsidRPr="000E4253" w:rsidRDefault="002D13D4" w:rsidP="000E4253">
      <w:pPr>
        <w:pStyle w:val="ListParagraph"/>
        <w:numPr>
          <w:ilvl w:val="0"/>
          <w:numId w:val="6"/>
        </w:numPr>
        <w:spacing w:after="0" w:line="240" w:lineRule="auto"/>
        <w:jc w:val="both"/>
        <w:rPr>
          <w:rFonts w:ascii="Arial" w:hAnsi="Arial" w:cs="Arial"/>
          <w:sz w:val="20"/>
          <w:szCs w:val="20"/>
        </w:rPr>
      </w:pPr>
      <w:r w:rsidRPr="000E4253">
        <w:rPr>
          <w:rFonts w:ascii="Arial" w:hAnsi="Arial" w:cs="Arial"/>
          <w:sz w:val="20"/>
          <w:szCs w:val="20"/>
        </w:rPr>
        <w:t>Raising ɸ from 0.02 to 0.06 enhances thermal conductivity and convective mixing, improving Nu by 6–8% depending on geometry and Ra.</w:t>
      </w:r>
    </w:p>
    <w:p w14:paraId="71DEEF0D" w14:textId="77777777" w:rsidR="002D13D4" w:rsidRPr="000E4253" w:rsidRDefault="002D13D4" w:rsidP="000E4253">
      <w:pPr>
        <w:pStyle w:val="ListParagraph"/>
        <w:numPr>
          <w:ilvl w:val="0"/>
          <w:numId w:val="6"/>
        </w:numPr>
        <w:spacing w:after="0" w:line="240" w:lineRule="auto"/>
        <w:jc w:val="both"/>
        <w:rPr>
          <w:rFonts w:ascii="Arial" w:hAnsi="Arial" w:cs="Arial"/>
          <w:sz w:val="20"/>
          <w:szCs w:val="20"/>
        </w:rPr>
      </w:pPr>
      <w:r w:rsidRPr="000E4253">
        <w:rPr>
          <w:rFonts w:ascii="Arial" w:hAnsi="Arial" w:cs="Arial"/>
          <w:sz w:val="20"/>
          <w:szCs w:val="20"/>
        </w:rPr>
        <w:t>This enhancement is most effective at high Rayleigh numbers (Ra = 10⁶) and low magnetic fields (Ha = 0–30), where buoyancy forces dominate.</w:t>
      </w:r>
    </w:p>
    <w:p w14:paraId="1085CC99" w14:textId="77777777" w:rsidR="002D13D4" w:rsidRPr="000E4253" w:rsidRDefault="002D13D4" w:rsidP="000E4253">
      <w:pPr>
        <w:pStyle w:val="ListParagraph"/>
        <w:numPr>
          <w:ilvl w:val="0"/>
          <w:numId w:val="6"/>
        </w:numPr>
        <w:spacing w:after="0" w:line="240" w:lineRule="auto"/>
        <w:jc w:val="both"/>
        <w:rPr>
          <w:rFonts w:ascii="Arial" w:hAnsi="Arial" w:cs="Arial"/>
          <w:sz w:val="20"/>
          <w:szCs w:val="20"/>
        </w:rPr>
      </w:pPr>
      <w:r w:rsidRPr="000E4253">
        <w:rPr>
          <w:rFonts w:ascii="Arial" w:hAnsi="Arial" w:cs="Arial"/>
          <w:sz w:val="20"/>
          <w:szCs w:val="20"/>
        </w:rPr>
        <w:t>Although increasing Ha reduces convective strength, the positive contribution of nanoparticles partially offsets this damping effect, preserving system performance.</w:t>
      </w:r>
    </w:p>
    <w:p w14:paraId="57055A3B" w14:textId="77777777" w:rsidR="00C0575E" w:rsidRPr="00C83050" w:rsidRDefault="00C0575E" w:rsidP="000E4253">
      <w:pPr>
        <w:spacing w:after="0" w:line="240" w:lineRule="auto"/>
        <w:jc w:val="both"/>
        <w:rPr>
          <w:rFonts w:ascii="Arial" w:hAnsi="Arial" w:cs="Arial"/>
          <w:i/>
          <w:iCs/>
          <w:sz w:val="20"/>
          <w:szCs w:val="20"/>
        </w:rPr>
      </w:pPr>
    </w:p>
    <w:p w14:paraId="7806BB42" w14:textId="5F9F4E84" w:rsidR="002D13D4" w:rsidRPr="002D13D4" w:rsidRDefault="00C0575E" w:rsidP="000E4253">
      <w:pPr>
        <w:spacing w:after="0" w:line="240" w:lineRule="auto"/>
        <w:jc w:val="both"/>
        <w:rPr>
          <w:rFonts w:ascii="Arial" w:hAnsi="Arial" w:cs="Arial"/>
          <w:i/>
          <w:iCs/>
          <w:sz w:val="20"/>
          <w:szCs w:val="20"/>
        </w:rPr>
      </w:pPr>
      <w:r w:rsidRPr="00C83050">
        <w:rPr>
          <w:rFonts w:ascii="Arial" w:hAnsi="Arial" w:cs="Arial"/>
          <w:i/>
          <w:iCs/>
          <w:sz w:val="20"/>
          <w:szCs w:val="20"/>
        </w:rPr>
        <w:lastRenderedPageBreak/>
        <w:t xml:space="preserve">d. </w:t>
      </w:r>
      <w:r w:rsidR="002D13D4" w:rsidRPr="002D13D4">
        <w:rPr>
          <w:rFonts w:ascii="Arial" w:hAnsi="Arial" w:cs="Arial"/>
          <w:i/>
          <w:iCs/>
          <w:sz w:val="20"/>
          <w:szCs w:val="20"/>
        </w:rPr>
        <w:t>Thermodynamic Performance:</w:t>
      </w:r>
    </w:p>
    <w:p w14:paraId="354ABD3A" w14:textId="77777777" w:rsidR="002D13D4" w:rsidRPr="000E4253" w:rsidRDefault="002D13D4" w:rsidP="000E4253">
      <w:pPr>
        <w:pStyle w:val="ListParagraph"/>
        <w:numPr>
          <w:ilvl w:val="0"/>
          <w:numId w:val="7"/>
        </w:numPr>
        <w:spacing w:after="0" w:line="240" w:lineRule="auto"/>
        <w:jc w:val="both"/>
        <w:rPr>
          <w:rFonts w:ascii="Arial" w:hAnsi="Arial" w:cs="Arial"/>
          <w:sz w:val="20"/>
          <w:szCs w:val="20"/>
        </w:rPr>
      </w:pPr>
      <w:r w:rsidRPr="000E4253">
        <w:rPr>
          <w:rFonts w:ascii="Arial" w:hAnsi="Arial" w:cs="Arial"/>
          <w:sz w:val="20"/>
          <w:szCs w:val="20"/>
        </w:rPr>
        <w:t>The square obstacle achieves the highest ECOP (up to 4505.10) and balanced entropy generation, indicating an optimal trade-off between heat transfer enhancement and irreversibility.</w:t>
      </w:r>
    </w:p>
    <w:p w14:paraId="0F4A236E" w14:textId="77777777" w:rsidR="002D13D4" w:rsidRPr="000E4253" w:rsidRDefault="002D13D4" w:rsidP="000E4253">
      <w:pPr>
        <w:pStyle w:val="ListParagraph"/>
        <w:numPr>
          <w:ilvl w:val="0"/>
          <w:numId w:val="7"/>
        </w:numPr>
        <w:spacing w:after="0" w:line="240" w:lineRule="auto"/>
        <w:jc w:val="both"/>
        <w:rPr>
          <w:rFonts w:ascii="Arial" w:hAnsi="Arial" w:cs="Arial"/>
          <w:sz w:val="20"/>
          <w:szCs w:val="20"/>
        </w:rPr>
      </w:pPr>
      <w:r w:rsidRPr="000E4253">
        <w:rPr>
          <w:rFonts w:ascii="Arial" w:hAnsi="Arial" w:cs="Arial"/>
          <w:sz w:val="20"/>
          <w:szCs w:val="20"/>
        </w:rPr>
        <w:t>The triangular configuration offers consistent efficiency at all inclination angles with the lowest RT values, making it favorable for energy-conserving applications.</w:t>
      </w:r>
    </w:p>
    <w:p w14:paraId="2A3DDFC5" w14:textId="77777777" w:rsidR="002D13D4" w:rsidRPr="000E4253" w:rsidRDefault="002D13D4" w:rsidP="000E4253">
      <w:pPr>
        <w:pStyle w:val="ListParagraph"/>
        <w:numPr>
          <w:ilvl w:val="0"/>
          <w:numId w:val="7"/>
        </w:numPr>
        <w:spacing w:after="0" w:line="240" w:lineRule="auto"/>
        <w:jc w:val="both"/>
        <w:rPr>
          <w:rFonts w:ascii="Arial" w:hAnsi="Arial" w:cs="Arial"/>
          <w:sz w:val="20"/>
          <w:szCs w:val="20"/>
        </w:rPr>
      </w:pPr>
      <w:r w:rsidRPr="000E4253">
        <w:rPr>
          <w:rFonts w:ascii="Arial" w:hAnsi="Arial" w:cs="Arial"/>
          <w:sz w:val="20"/>
          <w:szCs w:val="20"/>
        </w:rPr>
        <w:t xml:space="preserve">The star obstacle, while enhancing local turbulence, results in higher </w:t>
      </w:r>
      <w:r w:rsidRPr="005E15EE">
        <w:rPr>
          <w:rFonts w:ascii="Arial" w:hAnsi="Arial" w:cs="Arial"/>
          <w:sz w:val="20"/>
          <w:szCs w:val="20"/>
          <w:highlight w:val="yellow"/>
        </w:rPr>
        <w:t>R</w:t>
      </w:r>
      <w:r w:rsidRPr="005E15EE">
        <w:rPr>
          <w:rFonts w:ascii="Arial" w:hAnsi="Arial" w:cs="Arial"/>
          <w:sz w:val="20"/>
          <w:szCs w:val="20"/>
          <w:highlight w:val="yellow"/>
          <w:vertAlign w:val="subscript"/>
        </w:rPr>
        <w:t>T</w:t>
      </w:r>
      <w:r w:rsidRPr="000E4253">
        <w:rPr>
          <w:rFonts w:ascii="Arial" w:hAnsi="Arial" w:cs="Arial"/>
          <w:sz w:val="20"/>
          <w:szCs w:val="20"/>
        </w:rPr>
        <w:t xml:space="preserve"> and lower ECOP, making it less effective for global energy optimization.</w:t>
      </w:r>
    </w:p>
    <w:p w14:paraId="18A1743E" w14:textId="77777777" w:rsidR="00C0575E" w:rsidRPr="000E4253" w:rsidRDefault="00C0575E" w:rsidP="000E4253">
      <w:pPr>
        <w:spacing w:after="0" w:line="240" w:lineRule="auto"/>
        <w:jc w:val="both"/>
        <w:rPr>
          <w:rFonts w:ascii="Arial" w:hAnsi="Arial" w:cs="Arial"/>
          <w:sz w:val="20"/>
          <w:szCs w:val="20"/>
        </w:rPr>
      </w:pPr>
    </w:p>
    <w:p w14:paraId="22BE53DF" w14:textId="09A1A0C6" w:rsidR="002D13D4" w:rsidRPr="002D13D4" w:rsidRDefault="002D13D4" w:rsidP="000E4253">
      <w:pPr>
        <w:spacing w:after="0" w:line="240" w:lineRule="auto"/>
        <w:jc w:val="both"/>
        <w:rPr>
          <w:rFonts w:ascii="Arial" w:hAnsi="Arial" w:cs="Arial"/>
          <w:sz w:val="20"/>
          <w:szCs w:val="20"/>
        </w:rPr>
      </w:pPr>
      <w:r w:rsidRPr="002D13D4">
        <w:rPr>
          <w:rFonts w:ascii="Arial" w:hAnsi="Arial" w:cs="Arial"/>
          <w:sz w:val="20"/>
          <w:szCs w:val="20"/>
        </w:rPr>
        <w:t>In summary, the optimal configuration for maximizing thermal and thermodynamic efficiency in MHD-assisted natural convection of Cu–H</w:t>
      </w:r>
      <w:r w:rsidRPr="002D13D4">
        <w:rPr>
          <w:rFonts w:ascii="Cambria Math" w:hAnsi="Cambria Math" w:cs="Cambria Math"/>
          <w:sz w:val="20"/>
          <w:szCs w:val="20"/>
        </w:rPr>
        <w:t>₂</w:t>
      </w:r>
      <w:r w:rsidRPr="002D13D4">
        <w:rPr>
          <w:rFonts w:ascii="Arial" w:hAnsi="Arial" w:cs="Arial"/>
          <w:sz w:val="20"/>
          <w:szCs w:val="20"/>
        </w:rPr>
        <w:t>O nanofluid is achieved with square obstacles, higher Rayleigh numbers, moderate inclination (λ = 30°–45°), higher nanoparticle concentration (ɸ = 0.06), and low-to-moderate magnetic field intensity (Ha ≤ 30). This combination ensures efficient heat transfer, minimal entropy generation, and enhanced ecological performance</w:t>
      </w:r>
      <w:r w:rsidRPr="000E4253">
        <w:rPr>
          <w:rFonts w:ascii="Arial" w:hAnsi="Arial" w:cs="Arial"/>
          <w:sz w:val="20"/>
          <w:szCs w:val="20"/>
        </w:rPr>
        <w:t>, making it</w:t>
      </w:r>
      <w:r w:rsidRPr="002D13D4">
        <w:rPr>
          <w:rFonts w:ascii="Arial" w:hAnsi="Arial" w:cs="Arial"/>
          <w:sz w:val="20"/>
          <w:szCs w:val="20"/>
        </w:rPr>
        <w:t xml:space="preserve"> suitable for advanced nanofluid-based cooling and energy systems.</w:t>
      </w:r>
    </w:p>
    <w:p w14:paraId="76CCCFC7" w14:textId="77777777" w:rsidR="002D13D4" w:rsidRPr="000E4253" w:rsidRDefault="002D13D4" w:rsidP="000E4253">
      <w:pPr>
        <w:spacing w:after="0" w:line="240" w:lineRule="auto"/>
        <w:jc w:val="both"/>
        <w:rPr>
          <w:rFonts w:ascii="Arial" w:hAnsi="Arial" w:cs="Arial"/>
          <w:sz w:val="20"/>
          <w:szCs w:val="20"/>
        </w:rPr>
      </w:pPr>
    </w:p>
    <w:p w14:paraId="4ADB0F1F" w14:textId="77777777" w:rsidR="00F1598C" w:rsidRPr="000E4253" w:rsidRDefault="00F1598C" w:rsidP="000E4253">
      <w:pPr>
        <w:spacing w:after="0" w:line="240" w:lineRule="auto"/>
        <w:jc w:val="both"/>
        <w:rPr>
          <w:rFonts w:ascii="Arial" w:hAnsi="Arial" w:cs="Arial"/>
          <w:sz w:val="20"/>
          <w:szCs w:val="20"/>
        </w:rPr>
      </w:pPr>
    </w:p>
    <w:p w14:paraId="50E94EA3" w14:textId="77777777" w:rsidR="00961846" w:rsidRDefault="00961846" w:rsidP="00EB7646">
      <w:pPr>
        <w:spacing w:after="0" w:line="240" w:lineRule="auto"/>
        <w:jc w:val="both"/>
        <w:rPr>
          <w:rFonts w:ascii="Arial" w:hAnsi="Arial" w:cs="Arial"/>
          <w:sz w:val="20"/>
          <w:szCs w:val="20"/>
        </w:rPr>
      </w:pPr>
    </w:p>
    <w:p w14:paraId="7026D0A3" w14:textId="77777777" w:rsidR="00C83050" w:rsidRPr="000E4253" w:rsidRDefault="00C83050" w:rsidP="00EB7646">
      <w:pPr>
        <w:spacing w:after="0" w:line="240" w:lineRule="auto"/>
        <w:jc w:val="both"/>
        <w:rPr>
          <w:rFonts w:ascii="Arial" w:hAnsi="Arial" w:cs="Arial"/>
          <w:sz w:val="20"/>
          <w:szCs w:val="20"/>
        </w:rPr>
      </w:pPr>
    </w:p>
    <w:p w14:paraId="0BD89F79" w14:textId="77777777" w:rsidR="00961846" w:rsidRPr="000E4253" w:rsidRDefault="00961846" w:rsidP="00EB7646">
      <w:pPr>
        <w:spacing w:after="0" w:line="240" w:lineRule="auto"/>
        <w:jc w:val="both"/>
        <w:rPr>
          <w:rFonts w:ascii="Arial" w:hAnsi="Arial" w:cs="Arial"/>
          <w:sz w:val="20"/>
          <w:szCs w:val="20"/>
        </w:rPr>
      </w:pPr>
    </w:p>
    <w:p w14:paraId="0C579A52" w14:textId="0D48E550" w:rsidR="00DD60DC" w:rsidRPr="00C83050" w:rsidRDefault="001E6B1B" w:rsidP="00EB7646">
      <w:pPr>
        <w:spacing w:after="0" w:line="240" w:lineRule="auto"/>
        <w:rPr>
          <w:rFonts w:ascii="Arial" w:hAnsi="Arial" w:cs="Arial"/>
          <w:b/>
          <w:bCs/>
          <w:caps/>
        </w:rPr>
      </w:pPr>
      <w:r w:rsidRPr="00C83050">
        <w:rPr>
          <w:rFonts w:ascii="Arial" w:hAnsi="Arial" w:cs="Arial"/>
          <w:b/>
          <w:bCs/>
          <w:caps/>
        </w:rPr>
        <w:t>5</w:t>
      </w:r>
      <w:r w:rsidR="00DD60DC" w:rsidRPr="00C83050">
        <w:rPr>
          <w:rFonts w:ascii="Arial" w:hAnsi="Arial" w:cs="Arial"/>
          <w:b/>
          <w:bCs/>
          <w:caps/>
        </w:rPr>
        <w:t>.0 Conclusion</w:t>
      </w:r>
    </w:p>
    <w:p w14:paraId="6ABC1153" w14:textId="77777777" w:rsidR="00C83050" w:rsidRDefault="00C83050" w:rsidP="00EB7646">
      <w:pPr>
        <w:spacing w:after="0" w:line="240" w:lineRule="auto"/>
        <w:rPr>
          <w:rFonts w:ascii="Arial" w:hAnsi="Arial" w:cs="Arial"/>
          <w:sz w:val="20"/>
          <w:szCs w:val="20"/>
        </w:rPr>
      </w:pPr>
    </w:p>
    <w:p w14:paraId="323F3FB4" w14:textId="2DBF273B" w:rsidR="00E32E67" w:rsidRPr="00E32E67" w:rsidRDefault="00E32E67" w:rsidP="00C83050">
      <w:pPr>
        <w:spacing w:after="0" w:line="240" w:lineRule="auto"/>
        <w:jc w:val="both"/>
        <w:rPr>
          <w:rFonts w:ascii="Arial" w:hAnsi="Arial" w:cs="Arial"/>
          <w:sz w:val="20"/>
          <w:szCs w:val="20"/>
        </w:rPr>
      </w:pPr>
      <w:r w:rsidRPr="00E32E67">
        <w:rPr>
          <w:rFonts w:ascii="Arial" w:hAnsi="Arial" w:cs="Arial"/>
          <w:sz w:val="20"/>
          <w:szCs w:val="20"/>
        </w:rPr>
        <w:t>This study numerically investigated natural convection of Cu–H</w:t>
      </w:r>
      <w:r w:rsidRPr="00E32E67">
        <w:rPr>
          <w:rFonts w:ascii="Cambria Math" w:hAnsi="Cambria Math" w:cs="Cambria Math"/>
          <w:sz w:val="20"/>
          <w:szCs w:val="20"/>
        </w:rPr>
        <w:t>₂</w:t>
      </w:r>
      <w:r w:rsidRPr="00E32E67">
        <w:rPr>
          <w:rFonts w:ascii="Arial" w:hAnsi="Arial" w:cs="Arial"/>
          <w:sz w:val="20"/>
          <w:szCs w:val="20"/>
        </w:rPr>
        <w:t xml:space="preserve">O nanofluid in a wavy-top trapezoidal cavity containing internally heated obstacles of star, square, and triangular geometries under varying magnetic field strengths (Ha = 0–50), Rayleigh numbers (Ra = 10⁴–10⁶), and nanoparticle volume fractions (ɸ = 0.02–0.06). The results were analyzed in terms of average Nusselt number (Nu), </w:t>
      </w:r>
      <w:r w:rsidR="00C83050">
        <w:rPr>
          <w:rFonts w:ascii="Arial" w:hAnsi="Arial" w:cs="Arial"/>
          <w:sz w:val="20"/>
          <w:szCs w:val="20"/>
        </w:rPr>
        <w:t>E</w:t>
      </w:r>
      <w:r w:rsidRPr="00E32E67">
        <w:rPr>
          <w:rFonts w:ascii="Arial" w:hAnsi="Arial" w:cs="Arial"/>
          <w:sz w:val="20"/>
          <w:szCs w:val="20"/>
        </w:rPr>
        <w:t>ntropy generation (R</w:t>
      </w:r>
      <w:r w:rsidRPr="00E32E67">
        <w:rPr>
          <w:rFonts w:ascii="Arial" w:hAnsi="Arial" w:cs="Arial"/>
          <w:sz w:val="20"/>
          <w:szCs w:val="20"/>
          <w:vertAlign w:val="subscript"/>
        </w:rPr>
        <w:t>T</w:t>
      </w:r>
      <w:r w:rsidRPr="00E32E67">
        <w:rPr>
          <w:rFonts w:ascii="Arial" w:hAnsi="Arial" w:cs="Arial"/>
          <w:sz w:val="20"/>
          <w:szCs w:val="20"/>
        </w:rPr>
        <w:t>), and Ecological Coefficient of Performance (ECOP) to evaluate thermal and thermodynamic performance.</w:t>
      </w:r>
    </w:p>
    <w:p w14:paraId="223F40CE" w14:textId="77777777" w:rsidR="00C0575E" w:rsidRPr="00C83050" w:rsidRDefault="00C0575E" w:rsidP="00C83050">
      <w:pPr>
        <w:spacing w:after="0" w:line="240" w:lineRule="auto"/>
        <w:jc w:val="both"/>
        <w:rPr>
          <w:rFonts w:ascii="Arial" w:hAnsi="Arial" w:cs="Arial"/>
          <w:sz w:val="20"/>
          <w:szCs w:val="20"/>
        </w:rPr>
      </w:pPr>
    </w:p>
    <w:p w14:paraId="3F7B9782" w14:textId="749C10D9" w:rsidR="00E32E67" w:rsidRPr="00E32E67" w:rsidRDefault="00E32E67" w:rsidP="00C83050">
      <w:pPr>
        <w:spacing w:after="0" w:line="240" w:lineRule="auto"/>
        <w:jc w:val="both"/>
        <w:rPr>
          <w:rFonts w:ascii="Arial" w:hAnsi="Arial" w:cs="Arial"/>
          <w:i/>
          <w:iCs/>
          <w:sz w:val="20"/>
          <w:szCs w:val="20"/>
        </w:rPr>
      </w:pPr>
      <w:r w:rsidRPr="00E32E67">
        <w:rPr>
          <w:rFonts w:ascii="Arial" w:hAnsi="Arial" w:cs="Arial"/>
          <w:i/>
          <w:iCs/>
          <w:sz w:val="20"/>
          <w:szCs w:val="20"/>
        </w:rPr>
        <w:t>Key Findings:</w:t>
      </w:r>
    </w:p>
    <w:p w14:paraId="03703C22" w14:textId="77777777" w:rsidR="00E32E67" w:rsidRPr="00E32E67" w:rsidRDefault="00E32E67" w:rsidP="00C83050">
      <w:pPr>
        <w:numPr>
          <w:ilvl w:val="0"/>
          <w:numId w:val="3"/>
        </w:numPr>
        <w:spacing w:after="0" w:line="240" w:lineRule="auto"/>
        <w:jc w:val="both"/>
        <w:rPr>
          <w:rFonts w:ascii="Arial" w:hAnsi="Arial" w:cs="Arial"/>
          <w:sz w:val="20"/>
          <w:szCs w:val="20"/>
        </w:rPr>
      </w:pPr>
      <w:r w:rsidRPr="00E32E67">
        <w:rPr>
          <w:rFonts w:ascii="Arial" w:hAnsi="Arial" w:cs="Arial"/>
          <w:sz w:val="20"/>
          <w:szCs w:val="20"/>
        </w:rPr>
        <w:t>The square obstacle consistently achieved the highest Nu and ECOP, confirming superior convective and thermodynamic efficiency.</w:t>
      </w:r>
    </w:p>
    <w:p w14:paraId="03BF9908" w14:textId="77777777" w:rsidR="00E32E67" w:rsidRPr="00E32E67" w:rsidRDefault="00E32E67" w:rsidP="00C83050">
      <w:pPr>
        <w:numPr>
          <w:ilvl w:val="0"/>
          <w:numId w:val="3"/>
        </w:numPr>
        <w:spacing w:after="0" w:line="240" w:lineRule="auto"/>
        <w:jc w:val="both"/>
        <w:rPr>
          <w:rFonts w:ascii="Arial" w:hAnsi="Arial" w:cs="Arial"/>
          <w:sz w:val="20"/>
          <w:szCs w:val="20"/>
        </w:rPr>
      </w:pPr>
      <w:r w:rsidRPr="00E32E67">
        <w:rPr>
          <w:rFonts w:ascii="Arial" w:hAnsi="Arial" w:cs="Arial"/>
          <w:sz w:val="20"/>
          <w:szCs w:val="20"/>
        </w:rPr>
        <w:t>The triangular obstacle minimized entropy generation, demonstrating smoother flow and better thermal stability.</w:t>
      </w:r>
    </w:p>
    <w:p w14:paraId="685E6F9E" w14:textId="77777777" w:rsidR="00E32E67" w:rsidRPr="00E32E67" w:rsidRDefault="00E32E67" w:rsidP="00C83050">
      <w:pPr>
        <w:numPr>
          <w:ilvl w:val="0"/>
          <w:numId w:val="3"/>
        </w:numPr>
        <w:spacing w:after="0" w:line="240" w:lineRule="auto"/>
        <w:jc w:val="both"/>
        <w:rPr>
          <w:rFonts w:ascii="Arial" w:hAnsi="Arial" w:cs="Arial"/>
          <w:sz w:val="20"/>
          <w:szCs w:val="20"/>
        </w:rPr>
      </w:pPr>
      <w:r w:rsidRPr="00E32E67">
        <w:rPr>
          <w:rFonts w:ascii="Arial" w:hAnsi="Arial" w:cs="Arial"/>
          <w:sz w:val="20"/>
          <w:szCs w:val="20"/>
        </w:rPr>
        <w:t>The star-shaped obstacle enhanced local mixing but reduced global heat transfer due to multiple secondary vortices.</w:t>
      </w:r>
    </w:p>
    <w:p w14:paraId="09ECE495" w14:textId="194BED99" w:rsidR="00E32E67" w:rsidRPr="00E32E67" w:rsidRDefault="00E32E67" w:rsidP="00C83050">
      <w:pPr>
        <w:numPr>
          <w:ilvl w:val="0"/>
          <w:numId w:val="3"/>
        </w:numPr>
        <w:spacing w:after="0" w:line="240" w:lineRule="auto"/>
        <w:jc w:val="both"/>
        <w:rPr>
          <w:rFonts w:ascii="Arial" w:hAnsi="Arial" w:cs="Arial"/>
          <w:sz w:val="20"/>
          <w:szCs w:val="20"/>
        </w:rPr>
      </w:pPr>
      <w:r w:rsidRPr="00E32E67">
        <w:rPr>
          <w:rFonts w:ascii="Arial" w:hAnsi="Arial" w:cs="Arial"/>
          <w:sz w:val="20"/>
          <w:szCs w:val="20"/>
        </w:rPr>
        <w:t>Increasing inclination angle (λ = 15°</w:t>
      </w:r>
      <w:r w:rsidR="00C83050">
        <w:rPr>
          <w:rFonts w:ascii="Arial" w:hAnsi="Arial" w:cs="Arial"/>
          <w:sz w:val="20"/>
          <w:szCs w:val="20"/>
        </w:rPr>
        <w:t>-</w:t>
      </w:r>
      <w:r w:rsidRPr="00E32E67">
        <w:rPr>
          <w:rFonts w:ascii="Arial" w:hAnsi="Arial" w:cs="Arial"/>
          <w:sz w:val="20"/>
          <w:szCs w:val="20"/>
        </w:rPr>
        <w:t>45°) strengthened buoyancy alignment, enhancing heat transfer, while high magnetic intensity (Ha = 50) suppressed convection.</w:t>
      </w:r>
    </w:p>
    <w:p w14:paraId="6009D5FC" w14:textId="77777777" w:rsidR="00E32E67" w:rsidRPr="00E32E67" w:rsidRDefault="00E32E67" w:rsidP="00C83050">
      <w:pPr>
        <w:numPr>
          <w:ilvl w:val="0"/>
          <w:numId w:val="3"/>
        </w:numPr>
        <w:spacing w:after="0" w:line="240" w:lineRule="auto"/>
        <w:jc w:val="both"/>
        <w:rPr>
          <w:rFonts w:ascii="Arial" w:hAnsi="Arial" w:cs="Arial"/>
          <w:sz w:val="20"/>
          <w:szCs w:val="20"/>
        </w:rPr>
      </w:pPr>
      <w:r w:rsidRPr="00E32E67">
        <w:rPr>
          <w:rFonts w:ascii="Arial" w:hAnsi="Arial" w:cs="Arial"/>
          <w:sz w:val="20"/>
          <w:szCs w:val="20"/>
        </w:rPr>
        <w:t>A higher nanoparticle concentration (ɸ = 0.06) improved Nu by up to 8%, especially at high Ra and low Ha conditions.</w:t>
      </w:r>
    </w:p>
    <w:p w14:paraId="6FD00EAA" w14:textId="77777777" w:rsidR="00E32E67" w:rsidRPr="00C83050" w:rsidRDefault="00E32E67" w:rsidP="00C83050">
      <w:pPr>
        <w:spacing w:after="0" w:line="240" w:lineRule="auto"/>
        <w:jc w:val="both"/>
        <w:rPr>
          <w:rFonts w:ascii="Arial" w:hAnsi="Arial" w:cs="Arial"/>
          <w:sz w:val="20"/>
          <w:szCs w:val="20"/>
        </w:rPr>
      </w:pPr>
    </w:p>
    <w:p w14:paraId="15B762C7" w14:textId="00FB8E59" w:rsidR="00E32E67" w:rsidRPr="00E32E67" w:rsidRDefault="00E32E67" w:rsidP="00C83050">
      <w:pPr>
        <w:spacing w:after="0" w:line="240" w:lineRule="auto"/>
        <w:jc w:val="both"/>
        <w:rPr>
          <w:rFonts w:ascii="Arial" w:hAnsi="Arial" w:cs="Arial"/>
          <w:sz w:val="20"/>
          <w:szCs w:val="20"/>
        </w:rPr>
      </w:pPr>
      <w:r w:rsidRPr="00E32E67">
        <w:rPr>
          <w:rFonts w:ascii="Arial" w:hAnsi="Arial" w:cs="Arial"/>
          <w:sz w:val="20"/>
          <w:szCs w:val="20"/>
        </w:rPr>
        <w:t>Overall, the square obstacle at λ = 45°, ɸ = 0.06, Ra = 10⁶, and Ha ≤ 30 achieved the best balance between heat transfer enhancement and thermodynamic efficiency, making it the optimal configuration for advanced thermal management systems.</w:t>
      </w:r>
      <w:r w:rsidRPr="00C83050">
        <w:rPr>
          <w:rFonts w:ascii="Arial" w:hAnsi="Arial" w:cs="Arial"/>
          <w:sz w:val="20"/>
          <w:szCs w:val="20"/>
        </w:rPr>
        <w:t xml:space="preserve"> </w:t>
      </w:r>
      <w:r w:rsidRPr="00E32E67">
        <w:rPr>
          <w:rFonts w:ascii="Arial" w:hAnsi="Arial" w:cs="Arial"/>
          <w:sz w:val="20"/>
          <w:szCs w:val="20"/>
        </w:rPr>
        <w:t xml:space="preserve">Future studies should </w:t>
      </w:r>
      <w:r w:rsidRPr="00C83050">
        <w:rPr>
          <w:rFonts w:ascii="Arial" w:hAnsi="Arial" w:cs="Arial"/>
          <w:sz w:val="20"/>
          <w:szCs w:val="20"/>
        </w:rPr>
        <w:t>investigate transient and three-dimensional effects, hybrid nanofluids, and non-uniform magnetic fields to capture the complexities of real-world applications</w:t>
      </w:r>
      <w:r w:rsidRPr="00E32E67">
        <w:rPr>
          <w:rFonts w:ascii="Arial" w:hAnsi="Arial" w:cs="Arial"/>
          <w:sz w:val="20"/>
          <w:szCs w:val="20"/>
        </w:rPr>
        <w:t>. Experimental validation and optimization using machine learning-based predictive models are also recommended to extend the practical applicability of the proposed configurations in electronic cooling, solar collectors, and microchannel heat exchangers.</w:t>
      </w:r>
    </w:p>
    <w:p w14:paraId="4ECD32AD" w14:textId="6F78E38F" w:rsidR="00E32E67" w:rsidRDefault="00E32E67" w:rsidP="00C83050">
      <w:pPr>
        <w:spacing w:after="0" w:line="240" w:lineRule="auto"/>
        <w:jc w:val="both"/>
        <w:rPr>
          <w:rFonts w:ascii="Arial" w:hAnsi="Arial" w:cs="Arial"/>
          <w:sz w:val="20"/>
          <w:szCs w:val="20"/>
        </w:rPr>
      </w:pPr>
    </w:p>
    <w:p w14:paraId="2ABCD955" w14:textId="77777777" w:rsidR="00E9626A" w:rsidRDefault="00E9626A" w:rsidP="00E9626A">
      <w:r>
        <w:t>Disclaimer (Artificial intelligence)</w:t>
      </w:r>
    </w:p>
    <w:p w14:paraId="0BBEDBA4" w14:textId="33FCCB44" w:rsidR="007F5E37" w:rsidRDefault="007F5E37" w:rsidP="00C83050">
      <w:pPr>
        <w:spacing w:after="0" w:line="240" w:lineRule="auto"/>
        <w:jc w:val="both"/>
        <w:rPr>
          <w:rFonts w:ascii="Arial" w:hAnsi="Arial" w:cs="Arial"/>
          <w:sz w:val="20"/>
          <w:szCs w:val="20"/>
        </w:rPr>
      </w:pPr>
      <w:bookmarkStart w:id="2" w:name="_GoBack"/>
      <w:bookmarkEnd w:id="2"/>
    </w:p>
    <w:p w14:paraId="040EBB62" w14:textId="4437639C" w:rsidR="007F5E37" w:rsidRDefault="007F5E37" w:rsidP="00C83050">
      <w:pPr>
        <w:spacing w:after="0" w:line="240" w:lineRule="auto"/>
        <w:jc w:val="both"/>
        <w:rPr>
          <w:rFonts w:ascii="Arial" w:hAnsi="Arial" w:cs="Arial"/>
          <w:sz w:val="20"/>
          <w:szCs w:val="20"/>
        </w:rPr>
      </w:pPr>
    </w:p>
    <w:p w14:paraId="4D688EF1" w14:textId="77777777" w:rsidR="007F5E37" w:rsidRDefault="007F5E37" w:rsidP="007F5E37">
      <w:pPr>
        <w:rPr>
          <w:rFonts w:cs="Times New Roman"/>
          <w:kern w:val="2"/>
          <w:highlight w:val="yellow"/>
        </w:rPr>
      </w:pPr>
      <w:bookmarkStart w:id="3" w:name="_Hlk204003461"/>
      <w:bookmarkStart w:id="4" w:name="_Hlk213070710"/>
      <w:r>
        <w:rPr>
          <w:rFonts w:cs="Times New Roman"/>
          <w:kern w:val="2"/>
          <w:highlight w:val="yellow"/>
        </w:rPr>
        <w:t>Details of the AI usage are given below:</w:t>
      </w:r>
    </w:p>
    <w:p w14:paraId="023CA2C2" w14:textId="77777777" w:rsidR="005E15EE" w:rsidRDefault="007F5E37" w:rsidP="005E15EE">
      <w:pPr>
        <w:rPr>
          <w:rFonts w:cs="Times New Roman"/>
          <w:kern w:val="2"/>
          <w:highlight w:val="yellow"/>
        </w:rPr>
      </w:pPr>
      <w:r>
        <w:rPr>
          <w:rFonts w:cs="Times New Roman"/>
          <w:kern w:val="2"/>
          <w:highlight w:val="yellow"/>
        </w:rPr>
        <w:t>1.</w:t>
      </w:r>
      <w:r w:rsidR="005E15EE">
        <w:rPr>
          <w:rFonts w:cs="Times New Roman"/>
          <w:kern w:val="2"/>
          <w:highlight w:val="yellow"/>
        </w:rPr>
        <w:t xml:space="preserve"> Author(s) hereby declare that NO generative AI technologies such as Large Language Models (ChatGPT, COPILOT, etc.) and text-to-image generators have been used during the writing or editing of this manuscript. </w:t>
      </w:r>
    </w:p>
    <w:bookmarkEnd w:id="3"/>
    <w:bookmarkEnd w:id="4"/>
    <w:p w14:paraId="1BF53CAE" w14:textId="77777777" w:rsidR="007F5E37" w:rsidRPr="00C83050" w:rsidRDefault="007F5E37" w:rsidP="00C83050">
      <w:pPr>
        <w:spacing w:after="0" w:line="240" w:lineRule="auto"/>
        <w:jc w:val="both"/>
        <w:rPr>
          <w:rFonts w:ascii="Arial" w:hAnsi="Arial" w:cs="Arial"/>
          <w:sz w:val="20"/>
          <w:szCs w:val="20"/>
        </w:rPr>
      </w:pPr>
    </w:p>
    <w:p w14:paraId="6B00D5F4" w14:textId="77777777" w:rsidR="00364572" w:rsidRPr="000E4253" w:rsidRDefault="00364572" w:rsidP="00EB7646">
      <w:pPr>
        <w:spacing w:after="0" w:line="240" w:lineRule="auto"/>
        <w:rPr>
          <w:rFonts w:ascii="Arial" w:hAnsi="Arial" w:cs="Arial"/>
          <w:b/>
          <w:bCs/>
          <w:sz w:val="20"/>
          <w:szCs w:val="20"/>
        </w:rPr>
      </w:pPr>
    </w:p>
    <w:p w14:paraId="487BF79D" w14:textId="77777777" w:rsidR="00364572" w:rsidRPr="00C83050" w:rsidRDefault="00364572" w:rsidP="00EB7646">
      <w:pPr>
        <w:pStyle w:val="1"/>
        <w:spacing w:before="240" w:after="120"/>
        <w:ind w:leftChars="0" w:left="0"/>
        <w:rPr>
          <w:rFonts w:ascii="Arial" w:hAnsi="Arial" w:cs="Arial"/>
          <w:caps/>
          <w:color w:val="auto"/>
          <w:sz w:val="20"/>
          <w:szCs w:val="20"/>
        </w:rPr>
      </w:pPr>
      <w:r w:rsidRPr="00C83050">
        <w:rPr>
          <w:rFonts w:ascii="Arial" w:hAnsi="Arial" w:cs="Arial"/>
          <w:caps/>
          <w:color w:val="auto"/>
          <w:sz w:val="20"/>
          <w:szCs w:val="20"/>
        </w:rPr>
        <w:t>References</w:t>
      </w:r>
    </w:p>
    <w:p w14:paraId="56D71B20"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[1] R. Hidki, L. El Moutaouakil, Z. Charqui, M. Boukendil, and Z. Zrikem, "Natural convection in a square cavity containing two heat-generating cylinders with different geometries," Materials Today: Proceedings, vol. 45, pp. 7415–7423, 2021. DOI: https://doi.org/10.1016/j.matpr.2021.01.626</w:t>
      </w:r>
    </w:p>
    <w:p w14:paraId="15387358"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[2] Y. Cao, H. Ayed, F. Jarad, H. Togun, H. Alias, A. Issakhov, M. Dahari, M. Wae-hayee, and M. H. El Ouni, "MHD natural convection nanofluid flow in a heat exchanger: Effects of Brownian motion and thermophoresis for nanoparticles distribution," Case Studies in Thermal Engineering, vol. 28, 2021, Art. no. 101394.DOI: https://doi.org/10.1016/j.csite.2021.101394</w:t>
      </w:r>
    </w:p>
    <w:p w14:paraId="31ADACD8"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[3] J. Zheng, L. Zhang, H. Yu, Y. Wang, and T. Zhao, “Study on natural convection heat transfer in a closed cavity with hot and cold tubes,” Science Progress, vol. 104, no. 2, pp. 1–25, 2021. doi: 10.1177/00368504211020965</w:t>
      </w:r>
    </w:p>
    <w:p w14:paraId="6ECCA4F2"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[4] M. N. J. Ibrahim, K. A. Hammoodi, A. D. Abdulsahib, and M. A. Flayyih, “Study of Natural Convection Inside Inclined Nanofluid Cavity with Hot Inner Bodies (Circular and Ellipse Cylinders),” Int. J. Heat Technol., vol. 40, no. 3, pp. 699–705, Jun. 2022. [Online]. Available: https://doi.org/10.18280/ijht.400306</w:t>
      </w:r>
    </w:p>
    <w:p w14:paraId="3BE0C6E2"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[5] S. Tasnim, A. Mitra, H. Saha, Md. Q. Islam, and S. Saha, "MHD conjugate natural convection and entropy generation of a nanofluid filled square enclosure with multiple heat-generating elements in the presence of Joule heating," Results in Engineering, vol. 17, 2023, Art. no. 100993. [Online]. Available: https://doi.org/10.1016/j.rineng.2023.100993</w:t>
      </w:r>
    </w:p>
    <w:p w14:paraId="393AA664"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[6] Z. Boulahia, A. Wakif, and R. Sehaqui, "Mixed convection heat transfer of Cu-water nanofluid in a lid driven square cavity with several heated triangular cylinders," Int. J. Innov. Appl. Stud., vol. 17, no. 1, pp. 82–93, Jul. 2016.</w:t>
      </w:r>
    </w:p>
    <w:p w14:paraId="1A0E1F73"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[7] A. Ali, M. Ayaz, Z. Ahmad, and A. M. Marei, “Analysis of entropy generation in magnetohydrodynamic convective flow of nanofluids within a wavy trapezoidal enclosure: A Brinkmann–Forchheimer model using finite element method,” Case Studies in Thermal Engineering, vol. 73, 106719, 2025, doi: 10.1016/j.csite.2025.106719</w:t>
      </w:r>
    </w:p>
    <w:p w14:paraId="2AD93F71"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[8] S. Nadeem, M. Arif, I. Ullah, and J. Alzabut, “MHD natural convection of nanofluid flow using a corrugated permeable medium within corrugated circular cavity,” Journal of Thermal Analysis and Calorimetry, vol. 150, pp. 5697–5724, 2025, doi: 10.1007/s10973-025-14032-y</w:t>
      </w:r>
    </w:p>
    <w:p w14:paraId="6B63A285"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[9] A. S. Dogonchi, M. S. Sadeghi, M. Ghodrat, A. J. Chamkha, Y. Elmasry, and R. Alsulami, “Natural convection and entropy generation of a nanoliquid in a crown wavy cavity: Effect of thermo-physical parameters and cavity shape,” Case Studies in Thermal Engineering, vol. 27, p. 101208, 2021, doi: 10.1016/j.csite.2021.101208</w:t>
      </w:r>
    </w:p>
    <w:p w14:paraId="685ECBAA"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[10] M. H. S. Alnajem, A. I. Alsabery, and I. Hashim, "Entropy generation and natural convection in a wavy-wall cavity filled with a nanofluid and containing an inner solid cylinder," IOP Conf. Ser.: Mater. Sci. Eng., vol. 518, p. 032044, 2019, doi: 10.1088/1757-899X/518/3/032044</w:t>
      </w:r>
    </w:p>
    <w:p w14:paraId="17B822A2"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[11] K. Chowdhury and M. A. Alim, “Mixed Convection in a Double Lid-Driven Wavy Shaped Cavity Filled with Nanofluid Subject to Magnetic Field and Internal Heat Source,” Journal of Applied Mathematics, vol. 2023, Article ID 7117186, 13 pages, Mar. 2023. doi: 10.1155/2023/7117186</w:t>
      </w:r>
    </w:p>
    <w:p w14:paraId="0E156D95"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lastRenderedPageBreak/>
        <w:t>[12] Z. Boulahia, A. Wakif, A. J. Chamkha, C. H. Amanulla, and R. Sehaqui, "Effects of Wavy Wall Amplitudes on Mixed Convection Heat Transfer in a Ventilated Wavy Cavity Filled by Copper-Water Nanofluid Containing a Central Circular Cold Body," J. Nanofluids, vol. 8, no. 5, pp. 1170–1178, 2019, doi: 10.1166/jon.2019.1654</w:t>
      </w:r>
    </w:p>
    <w:p w14:paraId="6719A09A"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[13] S. Khatun, R. Kundu, S. Islam, R. Aktary, and D. Kumar, "Sensitivity analysis on natural convective trapezoidal cavity containing hybrid nanofluid with magnetic effect: Numerical and statistical approach," Heliyon, vol. 11, 2025, Art. no. e41508. DOI: https://doi.org/10.1016/j.heliyon.2024.e41508</w:t>
      </w:r>
    </w:p>
    <w:p w14:paraId="5D332BFB"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[14] F. Selimefendigil, "Natural Convection in a Trapezoidal Cavity with an Inner Conductive Object of Different Shapes and Filled with Nanofluids of Different Nanoparticle Shapes," Iran J. Sci. Technol. Trans. Mech. Eng., vol. 42, pp. 169–184, 2018, doi: 10.1007/s40997-017-0083-3</w:t>
      </w:r>
    </w:p>
    <w:p w14:paraId="0F2B1594"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[15] A. A. Mohammed, M. Thaer, and D. Q. Yahya, "Mixed Convection Heat Transfer of Al</w:t>
      </w:r>
      <w:r w:rsidRPr="00C83050">
        <w:rPr>
          <w:rFonts w:ascii="Cambria Math" w:hAnsi="Cambria Math" w:cs="Cambria Math"/>
          <w:sz w:val="20"/>
          <w:szCs w:val="20"/>
        </w:rPr>
        <w:t>₂</w:t>
      </w:r>
      <w:r w:rsidRPr="00C83050">
        <w:rPr>
          <w:rFonts w:ascii="Arial" w:hAnsi="Arial" w:cs="Arial"/>
          <w:sz w:val="20"/>
          <w:szCs w:val="20"/>
        </w:rPr>
        <w:t>O</w:t>
      </w:r>
      <w:r w:rsidRPr="00C83050">
        <w:rPr>
          <w:rFonts w:ascii="Cambria Math" w:hAnsi="Cambria Math" w:cs="Cambria Math"/>
          <w:sz w:val="20"/>
          <w:szCs w:val="20"/>
        </w:rPr>
        <w:t>₃</w:t>
      </w:r>
      <w:r w:rsidRPr="00C83050">
        <w:rPr>
          <w:rFonts w:ascii="Arial" w:hAnsi="Arial" w:cs="Arial"/>
          <w:sz w:val="20"/>
          <w:szCs w:val="20"/>
        </w:rPr>
        <w:t>-H</w:t>
      </w:r>
      <w:r w:rsidRPr="00C83050">
        <w:rPr>
          <w:rFonts w:ascii="Cambria Math" w:hAnsi="Cambria Math" w:cs="Cambria Math"/>
          <w:sz w:val="20"/>
          <w:szCs w:val="20"/>
        </w:rPr>
        <w:t>₂</w:t>
      </w:r>
      <w:r w:rsidRPr="00C83050">
        <w:rPr>
          <w:rFonts w:ascii="Arial" w:hAnsi="Arial" w:cs="Arial"/>
          <w:sz w:val="20"/>
          <w:szCs w:val="20"/>
        </w:rPr>
        <w:t>O Nanofluid in a Trapezoidal Lid-driven Cavity at Different Angles of Inclination," Texas Journal of Engineering and Technology, vol. 2022, pp. 1–9, Aug. 2022.</w:t>
      </w:r>
    </w:p>
    <w:p w14:paraId="02E776A2"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[16] I. M. Abed, A. Abdulkadhim, R. A. Hamzah, H. K. Hamzah, and F. H. Ali, “Natural Convection Heat Transfer for Adiabatic Circular Cylinder Inside Trapezoidal Enclosure Filled with Nanofluid Superposed Porous–Nanofluid Layer,” FME Transactions, vol. 48, pp. 82–89, 2020. doi: 10.5937/fmet2001082M</w:t>
      </w:r>
    </w:p>
    <w:p w14:paraId="04BECA3F"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[17] Z. Abdelmalek, T. Tayebi, A. S. Dogonchi, A. J. Chamkha, D. D. Ganji, and I. Tlili, "Role of various configurations of a wavy circular heater on convective heat transfer within an enclosure filled with nanofluid," International Communications in Heat and Mass Transfer, vol. 113, p. 104525, 2020. DOI: 10.1016/j.icheatmasstransfer.2020.104525</w:t>
      </w:r>
    </w:p>
    <w:p w14:paraId="26617881"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[18] G. A. Sheikhzadeh, M. Nikfar, and A. Fattahi, "Numerical study of natural convection and entropy generation of Cu-water nanofluid around an obstacle in a cavity," Journal of Mechanical Science and Technology, vol. 26, no. 10, pp. 3347–3356, 2012, doi: 10.1007/s12206-012-0805-9</w:t>
      </w:r>
    </w:p>
    <w:p w14:paraId="0458BE61"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[19] M. M. Ali, M. A. Alim, R. Akhter, and S. S. Ahmed, "MHD Natural Convection Flow of CuO/Water Nanofluid in a Differentially Heated Hexagonal Enclosure with a Tilted Square Block," International Journal of Applied and Computational Mathematics, vol. 3, suppl. 1, pp. S1047–S1069, 2017, doi: 10.1007/s40819-017-0400-y.</w:t>
      </w:r>
    </w:p>
    <w:p w14:paraId="5B8C4B71"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[20] M. Akram, K. Benhanifia, M. Brahim, L. Rahmani, A. Z. Ansari, M. R. Eid, S. M. Hussain, F. Redouane, W. Jamshed, and I. Alraddadi, “Natural convection and flow patterns of Cu–water nanofluids in hexagonal cavity: A novel thermal case study,” Open Physics, vol. 22, 2024, Art. no. 20240041. doi: 10.1515/phys-2024-0041</w:t>
      </w:r>
    </w:p>
    <w:p w14:paraId="30371916"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[21] M. J. H. Munshi, A. H. Bhuiyan, and M. A. Alim, “A Numerical Study of Natural Convection in a Square Enclosure with Non-Uniformly Heated Bottom Wall and Square Shape Heated Block,” American Journal of Engineering Research (AJER), vol. 4, no. 5, pp. 124–137, 2015.</w:t>
      </w:r>
    </w:p>
    <w:p w14:paraId="4CCA39DB"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[22] K. Chowdhury, A. Alim, and M. Hossen, "Natural Convection in a Partially Heated and Cooled Square Enclosure Containing a Diamond Shaped Heated Block," Int. J. Fluid Mech. Therm. Sci., vol. 6, no. 1, pp. 1–8, Jan. 2020, doi: 10.11648/j.ijfmts.20200601.11.</w:t>
      </w:r>
    </w:p>
    <w:p w14:paraId="051A70BC"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[23] B. K. Saha, J. I. Jihan, G. Barai, N. J. Moon, G. Saha, and S. C. Saha, “Exploring natural convection and heat transfer dynamics of Al</w:t>
      </w:r>
      <w:r w:rsidRPr="00C83050">
        <w:rPr>
          <w:rFonts w:ascii="Cambria Math" w:hAnsi="Cambria Math" w:cs="Cambria Math"/>
          <w:sz w:val="20"/>
          <w:szCs w:val="20"/>
        </w:rPr>
        <w:t>₂</w:t>
      </w:r>
      <w:r w:rsidRPr="00C83050">
        <w:rPr>
          <w:rFonts w:ascii="Arial" w:hAnsi="Arial" w:cs="Arial"/>
          <w:sz w:val="20"/>
          <w:szCs w:val="20"/>
        </w:rPr>
        <w:t>O</w:t>
      </w:r>
      <w:r w:rsidRPr="00C83050">
        <w:rPr>
          <w:rFonts w:ascii="Cambria Math" w:hAnsi="Cambria Math" w:cs="Cambria Math"/>
          <w:sz w:val="20"/>
          <w:szCs w:val="20"/>
        </w:rPr>
        <w:t>₃</w:t>
      </w:r>
      <w:r w:rsidRPr="00C83050">
        <w:rPr>
          <w:rFonts w:ascii="Arial" w:hAnsi="Arial" w:cs="Arial"/>
          <w:sz w:val="20"/>
          <w:szCs w:val="20"/>
        </w:rPr>
        <w:t>-H</w:t>
      </w:r>
      <w:r w:rsidRPr="00C83050">
        <w:rPr>
          <w:rFonts w:ascii="Cambria Math" w:hAnsi="Cambria Math" w:cs="Cambria Math"/>
          <w:sz w:val="20"/>
          <w:szCs w:val="20"/>
        </w:rPr>
        <w:t>₂</w:t>
      </w:r>
      <w:r w:rsidRPr="00C83050">
        <w:rPr>
          <w:rFonts w:ascii="Arial" w:hAnsi="Arial" w:cs="Arial"/>
          <w:sz w:val="20"/>
          <w:szCs w:val="20"/>
        </w:rPr>
        <w:t>O nanofluid in a modified tooth-shaped cavity configuration,” Int. J. Thermofluids, vol. 25, Art. no. 101005, 2025. doi: 10.1016/j.ijft.2024.100290</w:t>
      </w:r>
    </w:p>
    <w:p w14:paraId="62639E88"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lastRenderedPageBreak/>
        <w:t>[24] P. Sompong and S. Witayangkurn, "Natural Convection in a Trapezoidal Enclosure with Wavy Top Surface," Journal of Applied Mathematics, vol. 2013, Art. no. 840632, pp. 1–7, 2013, doi: 10.1155/2013/840632</w:t>
      </w:r>
    </w:p>
    <w:p w14:paraId="22C5B720"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[25] E. S. Reddy and S. Panda, "Heat transfer of MHD natural convection Casson nanofluid flows in a wavy trapezoidal enclosure," Eur. Phys. J. Spec. Top., vol. 231, no. 10, pp. 2733–2747, 2022, doi: 10.1140/epjs/s11734-022-00609-3</w:t>
      </w:r>
    </w:p>
    <w:p w14:paraId="160F19CC"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[26] M. A. Alomari, K. Al-Farhany, A. L. Hashem, M. F. Al-Dawody, F. Redouane, and O. A. Olayemi, "Numerical Study of MHD Natural Convection in Trapezoidal Enclosure Filled With (50%MgO-50%Ag/Water) Hybrid Nanofluid: Heated Sinusoidal from Below," Int. J. Heat Technol., vol. 39, no. 4, pp. 1271–1279, Aug. 2021.</w:t>
      </w:r>
    </w:p>
    <w:p w14:paraId="5C5D7269"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[27] M. M. Rahaman, S. Bhowmick, and S. C. Saha, “Thermal Performance and Entropy Generation of Unsteady Natural Convection in a Trapezoid-Shaped Cavity,” Processes, vol. 13, no. 3, Art. no. 426, 2025, doi: 10.3390/pr13030426.</w:t>
      </w:r>
    </w:p>
    <w:p w14:paraId="07FB150B"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[28] A. Alshayji, M. K. Alzuabi, and N. F. Aljuwayhel, “Numerical investigation of nanofluid free convection in a rectangular cavity using variable properties,” J. Therm. Anal. Calorim., Mar. 2025, doi: 10.1007/s10973-025-14197-6.</w:t>
      </w:r>
    </w:p>
    <w:p w14:paraId="4662F3E1"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[29] B. El Hadoui and M. Kaddiri, “Optimizing nanofluid-enhanced mixed convection in inclined rectangular chambers,” J. Therm. Anal. Calorim., Jun. 2025, doi: 10.1007/s10973-025-14491-3.</w:t>
      </w:r>
    </w:p>
    <w:p w14:paraId="5D32D102"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[30] M. J. Uddin, K. S. Al Kalbani, M. M. Rahman, M. S. Alam, N. Al-Salti, and I. A. Eltayeb, “Fundamentals of Nanofluids: Evolution, Applications and New Theory,” Int. J. Biomathematics and Systems Biology, vol. 2, no. 1, pp. 1–18, Aug. 2016.</w:t>
      </w:r>
    </w:p>
    <w:p w14:paraId="01892481"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[31] M. M. Ali, R. Akhter, and M. A. Alim, “MHD natural convection and entropy generation in a grooved enclosure filled with nanofluid using two-component non-homogeneous model,” SN Applied Sciences, vol. 2, no. 3, pp. 1–15, Mar. 2020.</w:t>
      </w:r>
    </w:p>
    <w:p w14:paraId="054A1620" w14:textId="77777777" w:rsidR="00364572" w:rsidRPr="00C83050" w:rsidRDefault="00364572" w:rsidP="00C83050">
      <w:pPr>
        <w:spacing w:line="300" w:lineRule="exact"/>
        <w:jc w:val="both"/>
        <w:rPr>
          <w:rFonts w:ascii="Arial" w:hAnsi="Arial" w:cs="Arial"/>
          <w:sz w:val="20"/>
          <w:szCs w:val="20"/>
        </w:rPr>
      </w:pPr>
      <w:r w:rsidRPr="00C83050">
        <w:rPr>
          <w:rFonts w:ascii="Arial" w:hAnsi="Arial" w:cs="Arial"/>
          <w:sz w:val="20"/>
          <w:szCs w:val="20"/>
        </w:rPr>
        <w:t xml:space="preserve">[32] S. S. Deep, S. Sultana, T.-U. Haque, M. T. Rahman, and S. Saha, “Coupled fluid-thermal analysis of a square chamber with a wavy top wall and an internal solid elliptical/circular block,” </w:t>
      </w:r>
      <w:r w:rsidRPr="00C83050">
        <w:rPr>
          <w:rFonts w:ascii="Arial" w:hAnsi="Arial" w:cs="Arial"/>
          <w:i/>
          <w:iCs/>
          <w:sz w:val="20"/>
          <w:szCs w:val="20"/>
        </w:rPr>
        <w:t>Applications in Engineering Science</w:t>
      </w:r>
      <w:r w:rsidRPr="00C83050">
        <w:rPr>
          <w:rFonts w:ascii="Arial" w:hAnsi="Arial" w:cs="Arial"/>
          <w:sz w:val="20"/>
          <w:szCs w:val="20"/>
        </w:rPr>
        <w:t>, vol. 24, p. 100268, 2025.</w:t>
      </w:r>
    </w:p>
    <w:p w14:paraId="70A81749" w14:textId="0ACE21BB" w:rsidR="00D05DD8" w:rsidRPr="00C83050" w:rsidRDefault="00D05DD8" w:rsidP="00C83050">
      <w:pPr>
        <w:spacing w:line="300" w:lineRule="exact"/>
        <w:jc w:val="both"/>
        <w:rPr>
          <w:rFonts w:ascii="Arial" w:hAnsi="Arial" w:cs="Arial"/>
          <w:sz w:val="20"/>
          <w:szCs w:val="20"/>
        </w:rPr>
      </w:pPr>
      <w:r w:rsidRPr="00C83050">
        <w:rPr>
          <w:rFonts w:ascii="Arial" w:hAnsi="Arial" w:cs="Arial"/>
          <w:sz w:val="20"/>
          <w:szCs w:val="20"/>
        </w:rPr>
        <w:t xml:space="preserve">[33] S. P. K. Sarker, M. M. Alam, and M. J. H. Munshi, “Simulating mixed convection in a lid-driven wavy enclosure with block in different locations,” </w:t>
      </w:r>
      <w:r w:rsidRPr="00C83050">
        <w:rPr>
          <w:rFonts w:ascii="Arial" w:hAnsi="Arial" w:cs="Arial"/>
          <w:i/>
          <w:iCs/>
          <w:sz w:val="20"/>
          <w:szCs w:val="20"/>
        </w:rPr>
        <w:t>International Journal of Fluid Mechanics &amp; Thermal Sciences</w:t>
      </w:r>
      <w:r w:rsidRPr="00C83050">
        <w:rPr>
          <w:rFonts w:ascii="Arial" w:hAnsi="Arial" w:cs="Arial"/>
          <w:sz w:val="20"/>
          <w:szCs w:val="20"/>
        </w:rPr>
        <w:t>, vol. 9, no. 2, pp. 20–28, 2023.</w:t>
      </w:r>
    </w:p>
    <w:p w14:paraId="0C90D719" w14:textId="2D703CDF" w:rsidR="00D05DD8" w:rsidRPr="00C83050" w:rsidRDefault="00D05DD8" w:rsidP="00C83050">
      <w:pPr>
        <w:spacing w:line="300" w:lineRule="exact"/>
        <w:jc w:val="both"/>
        <w:rPr>
          <w:rFonts w:ascii="Arial" w:hAnsi="Arial" w:cs="Arial"/>
          <w:sz w:val="20"/>
          <w:szCs w:val="20"/>
        </w:rPr>
      </w:pPr>
      <w:r w:rsidRPr="00C83050">
        <w:rPr>
          <w:rFonts w:ascii="Arial" w:hAnsi="Arial" w:cs="Arial"/>
          <w:sz w:val="20"/>
          <w:szCs w:val="20"/>
        </w:rPr>
        <w:t xml:space="preserve">[34] S. P. K. Sarker, M. M. Alam, and M. J. H. Munshi, “Modeling of mixed convection in a lid driven wavy enclosure with two square blocks placed at different positions,” </w:t>
      </w:r>
      <w:r w:rsidRPr="00C83050">
        <w:rPr>
          <w:rFonts w:ascii="Arial" w:hAnsi="Arial" w:cs="Arial"/>
          <w:i/>
          <w:iCs/>
          <w:sz w:val="20"/>
          <w:szCs w:val="20"/>
        </w:rPr>
        <w:t>Journal of Applied Mathematics and Physics</w:t>
      </w:r>
      <w:r w:rsidRPr="00C83050">
        <w:rPr>
          <w:rFonts w:ascii="Arial" w:hAnsi="Arial" w:cs="Arial"/>
          <w:sz w:val="20"/>
          <w:szCs w:val="20"/>
        </w:rPr>
        <w:t>, vol. 11, pp. 3984–3999, 2023.</w:t>
      </w:r>
    </w:p>
    <w:p w14:paraId="08D1B372" w14:textId="1414F071" w:rsidR="00D05DD8" w:rsidRPr="00C83050" w:rsidRDefault="00D05DD8" w:rsidP="00C83050">
      <w:pPr>
        <w:spacing w:line="300" w:lineRule="exact"/>
        <w:jc w:val="both"/>
        <w:rPr>
          <w:rFonts w:ascii="Arial" w:hAnsi="Arial" w:cs="Arial"/>
          <w:sz w:val="20"/>
          <w:szCs w:val="20"/>
        </w:rPr>
      </w:pPr>
      <w:r w:rsidRPr="00C83050">
        <w:rPr>
          <w:rFonts w:ascii="Arial" w:hAnsi="Arial" w:cs="Arial"/>
          <w:sz w:val="20"/>
          <w:szCs w:val="20"/>
        </w:rPr>
        <w:t xml:space="preserve">[35] S. P. K. Sarker and M. M. Alam, “Numerical analysis of conjugate mixed convection heat transfer with internal heat generation in a wavy-walled lid-driven trapezoidal cavity,” </w:t>
      </w:r>
      <w:r w:rsidRPr="00C83050">
        <w:rPr>
          <w:rFonts w:ascii="Arial" w:hAnsi="Arial" w:cs="Arial"/>
          <w:i/>
          <w:iCs/>
          <w:sz w:val="20"/>
          <w:szCs w:val="20"/>
        </w:rPr>
        <w:t>Journal of Advances in Mathematics and Computer Science</w:t>
      </w:r>
      <w:r w:rsidRPr="00C83050">
        <w:rPr>
          <w:rFonts w:ascii="Arial" w:hAnsi="Arial" w:cs="Arial"/>
          <w:sz w:val="20"/>
          <w:szCs w:val="20"/>
        </w:rPr>
        <w:t>, vol. 40, no. 3, pp. 11–34, 2025.</w:t>
      </w:r>
    </w:p>
    <w:p w14:paraId="006680D2" w14:textId="77777777" w:rsidR="00C14C68" w:rsidRPr="00C83050" w:rsidRDefault="00D05DD8" w:rsidP="00C83050">
      <w:pPr>
        <w:spacing w:line="300" w:lineRule="exact"/>
        <w:jc w:val="both"/>
        <w:rPr>
          <w:rFonts w:ascii="Arial" w:hAnsi="Arial" w:cs="Arial"/>
          <w:sz w:val="20"/>
          <w:szCs w:val="20"/>
        </w:rPr>
      </w:pPr>
      <w:r w:rsidRPr="00C83050">
        <w:rPr>
          <w:rFonts w:ascii="Arial" w:hAnsi="Arial" w:cs="Arial"/>
          <w:sz w:val="20"/>
          <w:szCs w:val="20"/>
        </w:rPr>
        <w:t xml:space="preserve">[36] </w:t>
      </w:r>
      <w:r w:rsidR="00C14C68" w:rsidRPr="00C83050">
        <w:rPr>
          <w:rFonts w:ascii="Arial" w:hAnsi="Arial" w:cs="Arial"/>
          <w:sz w:val="20"/>
          <w:szCs w:val="20"/>
        </w:rPr>
        <w:t>S. P. K. Sarker and M. M. Alam, “Numerical analysis of conjugate MHD free convection of Cu–H</w:t>
      </w:r>
      <w:r w:rsidR="00C14C68" w:rsidRPr="00C83050">
        <w:rPr>
          <w:rFonts w:ascii="Cambria Math" w:hAnsi="Cambria Math" w:cs="Cambria Math"/>
          <w:sz w:val="20"/>
          <w:szCs w:val="20"/>
        </w:rPr>
        <w:t>₂</w:t>
      </w:r>
      <w:r w:rsidR="00C14C68" w:rsidRPr="00C83050">
        <w:rPr>
          <w:rFonts w:ascii="Arial" w:hAnsi="Arial" w:cs="Arial"/>
          <w:sz w:val="20"/>
          <w:szCs w:val="20"/>
        </w:rPr>
        <w:t xml:space="preserve">O nanofluid in a top corrugated trapezoidal cavity with multiple heat generating obstacles of different shapes,” </w:t>
      </w:r>
      <w:r w:rsidR="00C14C68" w:rsidRPr="00C83050">
        <w:rPr>
          <w:rFonts w:ascii="Arial" w:hAnsi="Arial" w:cs="Arial"/>
          <w:i/>
          <w:iCs/>
          <w:sz w:val="20"/>
          <w:szCs w:val="20"/>
        </w:rPr>
        <w:t>Journal of Advances in Mathematics and Computer Science</w:t>
      </w:r>
      <w:r w:rsidR="00C14C68" w:rsidRPr="00C83050">
        <w:rPr>
          <w:rFonts w:ascii="Arial" w:hAnsi="Arial" w:cs="Arial"/>
          <w:sz w:val="20"/>
          <w:szCs w:val="20"/>
        </w:rPr>
        <w:t>, vol. 40, no. 8, pp. 30–66, 2025.</w:t>
      </w:r>
    </w:p>
    <w:p w14:paraId="76EFB2D6" w14:textId="77777777" w:rsidR="00C14C68" w:rsidRPr="00C83050" w:rsidRDefault="00C14C68" w:rsidP="00C83050">
      <w:pPr>
        <w:spacing w:line="300" w:lineRule="exact"/>
        <w:jc w:val="both"/>
        <w:rPr>
          <w:rFonts w:ascii="Arial" w:hAnsi="Arial" w:cs="Arial"/>
          <w:sz w:val="20"/>
          <w:szCs w:val="20"/>
        </w:rPr>
      </w:pPr>
      <w:r w:rsidRPr="00C83050">
        <w:rPr>
          <w:rFonts w:ascii="Arial" w:hAnsi="Arial" w:cs="Arial"/>
          <w:sz w:val="20"/>
          <w:szCs w:val="20"/>
        </w:rPr>
        <w:lastRenderedPageBreak/>
        <w:t xml:space="preserve">[37] S. P. K. Sarker and M. M. Alam, “Numerical study of heat transfer in a nanofluid-filled trapezoidal enclosure with star-shaped heat sources under magnetic field,” </w:t>
      </w:r>
      <w:r w:rsidRPr="00C83050">
        <w:rPr>
          <w:rFonts w:ascii="Arial" w:hAnsi="Arial" w:cs="Arial"/>
          <w:i/>
          <w:iCs/>
          <w:sz w:val="20"/>
          <w:szCs w:val="20"/>
        </w:rPr>
        <w:t>Open Journal of Fluid Dynamics</w:t>
      </w:r>
      <w:r w:rsidRPr="00C83050">
        <w:rPr>
          <w:rFonts w:ascii="Arial" w:hAnsi="Arial" w:cs="Arial"/>
          <w:sz w:val="20"/>
          <w:szCs w:val="20"/>
        </w:rPr>
        <w:t>, vol. 15, no. 3, pp. 136–157, 2025.</w:t>
      </w:r>
    </w:p>
    <w:p w14:paraId="2519D69C" w14:textId="1DFCEC6A" w:rsidR="00C14C68" w:rsidRDefault="00C14C68" w:rsidP="00C83050">
      <w:pPr>
        <w:spacing w:line="300" w:lineRule="exact"/>
        <w:jc w:val="both"/>
        <w:rPr>
          <w:rFonts w:ascii="Arial" w:hAnsi="Arial" w:cs="Arial"/>
          <w:sz w:val="20"/>
          <w:szCs w:val="20"/>
        </w:rPr>
      </w:pPr>
      <w:r w:rsidRPr="00C83050">
        <w:rPr>
          <w:rFonts w:ascii="Arial" w:hAnsi="Arial" w:cs="Arial"/>
          <w:sz w:val="20"/>
          <w:szCs w:val="20"/>
        </w:rPr>
        <w:t xml:space="preserve">[38] S. P. K. Sarker and M. M. Alam, “Numerical investigation of MHD heat transfer in a nanofluid trapezoidal cavity with embedded square heat sources,” </w:t>
      </w:r>
      <w:r w:rsidRPr="00C83050">
        <w:rPr>
          <w:rFonts w:ascii="Arial" w:hAnsi="Arial" w:cs="Arial"/>
          <w:i/>
          <w:iCs/>
          <w:sz w:val="20"/>
          <w:szCs w:val="20"/>
        </w:rPr>
        <w:t>American Journal of Computational Mathematics</w:t>
      </w:r>
      <w:r w:rsidRPr="00C83050">
        <w:rPr>
          <w:rFonts w:ascii="Arial" w:hAnsi="Arial" w:cs="Arial"/>
          <w:sz w:val="20"/>
          <w:szCs w:val="20"/>
        </w:rPr>
        <w:t>, vol. 15, no. 3, pp. 259–277, 2025.</w:t>
      </w:r>
    </w:p>
    <w:p w14:paraId="16EE0D36" w14:textId="5BA0DA96" w:rsidR="00D05DD8" w:rsidRPr="001537B7" w:rsidRDefault="00A72404" w:rsidP="00C83050">
      <w:pPr>
        <w:spacing w:line="300" w:lineRule="exact"/>
        <w:jc w:val="both"/>
        <w:rPr>
          <w:rFonts w:ascii="Arial" w:hAnsi="Arial" w:cs="Arial"/>
          <w:sz w:val="20"/>
          <w:szCs w:val="20"/>
          <w:highlight w:val="yellow"/>
        </w:rPr>
      </w:pPr>
      <w:r w:rsidRPr="00A72404">
        <w:rPr>
          <w:rFonts w:ascii="Arial" w:hAnsi="Arial" w:cs="Arial"/>
          <w:sz w:val="20"/>
          <w:szCs w:val="20"/>
          <w:highlight w:val="yellow"/>
        </w:rPr>
        <w:t xml:space="preserve">[39] M. J. Mahmud, A. I. Rais, M. R. Hossain, and S. Saha, “Conjugate mixed convection heat transfer with internal heat generation in a lid-driven enclosure with spinning solid cylinder,” </w:t>
      </w:r>
      <w:r w:rsidRPr="00A72404">
        <w:rPr>
          <w:rFonts w:ascii="Arial" w:hAnsi="Arial" w:cs="Arial"/>
          <w:i/>
          <w:iCs/>
          <w:sz w:val="20"/>
          <w:szCs w:val="20"/>
          <w:highlight w:val="yellow"/>
        </w:rPr>
        <w:t>Heliyon</w:t>
      </w:r>
      <w:r w:rsidRPr="00A72404">
        <w:rPr>
          <w:rFonts w:ascii="Arial" w:hAnsi="Arial" w:cs="Arial"/>
          <w:sz w:val="20"/>
          <w:szCs w:val="20"/>
          <w:highlight w:val="yellow"/>
        </w:rPr>
        <w:t xml:space="preserve">, vol. 8, 2022, </w:t>
      </w:r>
      <w:r w:rsidRPr="001537B7">
        <w:rPr>
          <w:rFonts w:ascii="Arial" w:hAnsi="Arial" w:cs="Arial"/>
          <w:sz w:val="20"/>
          <w:szCs w:val="20"/>
          <w:highlight w:val="yellow"/>
        </w:rPr>
        <w:t>Art. no. e11968.</w:t>
      </w:r>
    </w:p>
    <w:p w14:paraId="7D61AEFD" w14:textId="36475922" w:rsidR="001537B7" w:rsidRPr="00A72404" w:rsidRDefault="001537B7" w:rsidP="00C83050">
      <w:pPr>
        <w:spacing w:line="300" w:lineRule="exact"/>
        <w:jc w:val="both"/>
        <w:rPr>
          <w:rFonts w:ascii="Arial" w:hAnsi="Arial" w:cs="Arial"/>
          <w:sz w:val="20"/>
          <w:szCs w:val="20"/>
        </w:rPr>
      </w:pPr>
      <w:r w:rsidRPr="001537B7">
        <w:rPr>
          <w:rFonts w:ascii="Arial" w:hAnsi="Arial" w:cs="Arial"/>
          <w:sz w:val="20"/>
          <w:szCs w:val="20"/>
          <w:highlight w:val="yellow"/>
        </w:rPr>
        <w:t xml:space="preserve">[40] S. Dutta, S. Pati, and L. Baranyi, “Numerical analysis of magnetohydrodynamic natural convection in a nanofluid-filled quadrantal enclosure,” </w:t>
      </w:r>
      <w:r w:rsidRPr="001537B7">
        <w:rPr>
          <w:rFonts w:ascii="Arial" w:hAnsi="Arial" w:cs="Arial"/>
          <w:i/>
          <w:iCs/>
          <w:sz w:val="20"/>
          <w:szCs w:val="20"/>
          <w:highlight w:val="yellow"/>
        </w:rPr>
        <w:t>Case Studies in Thermal Engineering</w:t>
      </w:r>
      <w:r w:rsidRPr="001537B7">
        <w:rPr>
          <w:rFonts w:ascii="Arial" w:hAnsi="Arial" w:cs="Arial"/>
          <w:sz w:val="20"/>
          <w:szCs w:val="20"/>
          <w:highlight w:val="yellow"/>
        </w:rPr>
        <w:t>, vol. 28, 2021, Art. no. 101507.</w:t>
      </w:r>
    </w:p>
    <w:p w14:paraId="063F7204" w14:textId="77777777" w:rsidR="00364572" w:rsidRPr="00C83050" w:rsidRDefault="00364572" w:rsidP="00C83050">
      <w:pPr>
        <w:widowControl w:val="0"/>
        <w:adjustRightInd w:val="0"/>
        <w:snapToGrid w:val="0"/>
        <w:spacing w:line="300" w:lineRule="exact"/>
        <w:jc w:val="both"/>
        <w:rPr>
          <w:rFonts w:ascii="Arial" w:hAnsi="Arial" w:cs="Arial"/>
          <w:sz w:val="20"/>
          <w:szCs w:val="20"/>
          <w:lang w:eastAsia="zh-CN"/>
        </w:rPr>
      </w:pPr>
    </w:p>
    <w:p w14:paraId="4B05BEC1" w14:textId="77777777" w:rsidR="00364572" w:rsidRPr="00C83050" w:rsidRDefault="00364572" w:rsidP="00C83050">
      <w:pPr>
        <w:widowControl w:val="0"/>
        <w:spacing w:afterLines="30" w:after="72"/>
        <w:jc w:val="both"/>
        <w:outlineLvl w:val="3"/>
        <w:rPr>
          <w:rFonts w:ascii="Arial" w:hAnsi="Arial" w:cs="Arial"/>
          <w:color w:val="000000"/>
          <w:sz w:val="20"/>
          <w:szCs w:val="20"/>
        </w:rPr>
      </w:pPr>
    </w:p>
    <w:p w14:paraId="5E4998E8" w14:textId="77777777" w:rsidR="00364572" w:rsidRPr="00C83050" w:rsidRDefault="00364572" w:rsidP="00C83050">
      <w:pPr>
        <w:spacing w:after="0" w:line="240" w:lineRule="auto"/>
        <w:jc w:val="both"/>
        <w:rPr>
          <w:rFonts w:ascii="Arial" w:hAnsi="Arial" w:cs="Arial"/>
          <w:b/>
          <w:bCs/>
          <w:sz w:val="20"/>
          <w:szCs w:val="20"/>
        </w:rPr>
      </w:pPr>
    </w:p>
    <w:p w14:paraId="1B57B775" w14:textId="77777777" w:rsidR="00DD60DC" w:rsidRPr="00C83050" w:rsidRDefault="00DD60DC" w:rsidP="00C83050">
      <w:pPr>
        <w:jc w:val="both"/>
        <w:rPr>
          <w:rFonts w:ascii="Arial" w:hAnsi="Arial" w:cs="Arial"/>
          <w:sz w:val="20"/>
          <w:szCs w:val="20"/>
        </w:rPr>
      </w:pPr>
    </w:p>
    <w:p w14:paraId="72432F12" w14:textId="77777777" w:rsidR="00364572" w:rsidRPr="00C83050" w:rsidRDefault="00364572" w:rsidP="00C83050">
      <w:pPr>
        <w:jc w:val="both"/>
        <w:rPr>
          <w:rFonts w:ascii="Arial" w:hAnsi="Arial" w:cs="Arial"/>
          <w:sz w:val="20"/>
          <w:szCs w:val="20"/>
        </w:rPr>
      </w:pPr>
    </w:p>
    <w:p w14:paraId="2365F6AC" w14:textId="77777777" w:rsidR="00364572" w:rsidRPr="00C83050" w:rsidRDefault="00364572" w:rsidP="00C83050">
      <w:pPr>
        <w:jc w:val="both"/>
        <w:rPr>
          <w:rFonts w:ascii="Arial" w:hAnsi="Arial" w:cs="Arial"/>
          <w:sz w:val="20"/>
          <w:szCs w:val="20"/>
        </w:rPr>
      </w:pPr>
    </w:p>
    <w:sectPr w:rsidR="00364572" w:rsidRPr="00C83050" w:rsidSect="00A62458">
      <w:headerReference w:type="even" r:id="rId170"/>
      <w:headerReference w:type="default" r:id="rId171"/>
      <w:footerReference w:type="even" r:id="rId172"/>
      <w:footerReference w:type="default" r:id="rId173"/>
      <w:headerReference w:type="first" r:id="rId174"/>
      <w:footerReference w:type="first" r:id="rId17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AD4516" w14:textId="77777777" w:rsidR="009C60F1" w:rsidRDefault="009C60F1" w:rsidP="0079271B">
      <w:pPr>
        <w:spacing w:after="0" w:line="240" w:lineRule="auto"/>
      </w:pPr>
      <w:r>
        <w:separator/>
      </w:r>
    </w:p>
  </w:endnote>
  <w:endnote w:type="continuationSeparator" w:id="0">
    <w:p w14:paraId="5EB63DE9" w14:textId="77777777" w:rsidR="009C60F1" w:rsidRDefault="009C60F1" w:rsidP="00792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w Cen MT">
    <w:panose1 w:val="020B06020201040206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nion Pro Capt">
    <w:altName w:val="Cambria"/>
    <w:panose1 w:val="00000000000000000000"/>
    <w:charset w:val="00"/>
    <w:family w:val="roman"/>
    <w:notTrueType/>
    <w:pitch w:val="variable"/>
    <w:sig w:usb0="E00002AF" w:usb1="5000E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ABA0B" w14:textId="77777777" w:rsidR="0079271B" w:rsidRDefault="007927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9933E" w14:textId="77777777" w:rsidR="0079271B" w:rsidRDefault="007927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F8BAE" w14:textId="77777777" w:rsidR="0079271B" w:rsidRDefault="007927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7D554D" w14:textId="77777777" w:rsidR="009C60F1" w:rsidRDefault="009C60F1" w:rsidP="0079271B">
      <w:pPr>
        <w:spacing w:after="0" w:line="240" w:lineRule="auto"/>
      </w:pPr>
      <w:r>
        <w:separator/>
      </w:r>
    </w:p>
  </w:footnote>
  <w:footnote w:type="continuationSeparator" w:id="0">
    <w:p w14:paraId="5CF6D054" w14:textId="77777777" w:rsidR="009C60F1" w:rsidRDefault="009C60F1" w:rsidP="007927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6196B" w14:textId="25A24472" w:rsidR="0079271B" w:rsidRDefault="009C60F1">
    <w:pPr>
      <w:pStyle w:val="Header"/>
    </w:pPr>
    <w:r>
      <w:rPr>
        <w:noProof/>
      </w:rPr>
      <w:pict w14:anchorId="46DCF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01846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DD7F6" w14:textId="309D2469" w:rsidR="0079271B" w:rsidRDefault="009C60F1">
    <w:pPr>
      <w:pStyle w:val="Header"/>
    </w:pPr>
    <w:r>
      <w:rPr>
        <w:noProof/>
      </w:rPr>
      <w:pict w14:anchorId="7C1AF1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01847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0A0D8" w14:textId="54082751" w:rsidR="0079271B" w:rsidRDefault="009C60F1">
    <w:pPr>
      <w:pStyle w:val="Header"/>
    </w:pPr>
    <w:r>
      <w:rPr>
        <w:noProof/>
      </w:rPr>
      <w:pict w14:anchorId="301295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01846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466A6"/>
    <w:multiLevelType w:val="multilevel"/>
    <w:tmpl w:val="5FF8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F7351A"/>
    <w:multiLevelType w:val="multilevel"/>
    <w:tmpl w:val="93FEEC7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1D272F"/>
    <w:multiLevelType w:val="hybridMultilevel"/>
    <w:tmpl w:val="EC2857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233E0A"/>
    <w:multiLevelType w:val="multilevel"/>
    <w:tmpl w:val="972A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5E7174"/>
    <w:multiLevelType w:val="hybridMultilevel"/>
    <w:tmpl w:val="68B20A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BA6BCC"/>
    <w:multiLevelType w:val="multilevel"/>
    <w:tmpl w:val="96606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937A4B"/>
    <w:multiLevelType w:val="hybridMultilevel"/>
    <w:tmpl w:val="DF823D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647B94"/>
    <w:multiLevelType w:val="hybridMultilevel"/>
    <w:tmpl w:val="82965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2"/>
  </w:num>
  <w:num w:numId="5">
    <w:abstractNumId w:val="7"/>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2BA"/>
    <w:rsid w:val="00000EDF"/>
    <w:rsid w:val="0007311F"/>
    <w:rsid w:val="000A7591"/>
    <w:rsid w:val="000E4253"/>
    <w:rsid w:val="00106BD3"/>
    <w:rsid w:val="00145A2B"/>
    <w:rsid w:val="001537B7"/>
    <w:rsid w:val="00192521"/>
    <w:rsid w:val="00193774"/>
    <w:rsid w:val="0019750D"/>
    <w:rsid w:val="001A0F57"/>
    <w:rsid w:val="001E6B1B"/>
    <w:rsid w:val="00207DD2"/>
    <w:rsid w:val="00257CB8"/>
    <w:rsid w:val="00272937"/>
    <w:rsid w:val="002826D4"/>
    <w:rsid w:val="00283375"/>
    <w:rsid w:val="002D13D4"/>
    <w:rsid w:val="002E29B7"/>
    <w:rsid w:val="00342E28"/>
    <w:rsid w:val="00364572"/>
    <w:rsid w:val="00404FDE"/>
    <w:rsid w:val="00432D00"/>
    <w:rsid w:val="004577F2"/>
    <w:rsid w:val="004978F5"/>
    <w:rsid w:val="005241CD"/>
    <w:rsid w:val="005D5E3C"/>
    <w:rsid w:val="005D700B"/>
    <w:rsid w:val="005E15EE"/>
    <w:rsid w:val="00694B27"/>
    <w:rsid w:val="0079271B"/>
    <w:rsid w:val="00794623"/>
    <w:rsid w:val="007B438F"/>
    <w:rsid w:val="007F5E37"/>
    <w:rsid w:val="008551AB"/>
    <w:rsid w:val="008671BD"/>
    <w:rsid w:val="00885FB7"/>
    <w:rsid w:val="008A0216"/>
    <w:rsid w:val="008B3FFE"/>
    <w:rsid w:val="00901362"/>
    <w:rsid w:val="00960AAA"/>
    <w:rsid w:val="00961846"/>
    <w:rsid w:val="00964F0E"/>
    <w:rsid w:val="00975114"/>
    <w:rsid w:val="009C60F1"/>
    <w:rsid w:val="009F06D7"/>
    <w:rsid w:val="00A62458"/>
    <w:rsid w:val="00A72404"/>
    <w:rsid w:val="00B222BA"/>
    <w:rsid w:val="00B3684F"/>
    <w:rsid w:val="00BF7885"/>
    <w:rsid w:val="00C0575E"/>
    <w:rsid w:val="00C14C68"/>
    <w:rsid w:val="00C24DE2"/>
    <w:rsid w:val="00C25B12"/>
    <w:rsid w:val="00C32856"/>
    <w:rsid w:val="00C81585"/>
    <w:rsid w:val="00C83050"/>
    <w:rsid w:val="00CD5AF7"/>
    <w:rsid w:val="00CF4FF2"/>
    <w:rsid w:val="00CF7A4D"/>
    <w:rsid w:val="00D05DD8"/>
    <w:rsid w:val="00D441FB"/>
    <w:rsid w:val="00D9132E"/>
    <w:rsid w:val="00D94A3E"/>
    <w:rsid w:val="00DD60DC"/>
    <w:rsid w:val="00E21C33"/>
    <w:rsid w:val="00E32E67"/>
    <w:rsid w:val="00E41805"/>
    <w:rsid w:val="00E9626A"/>
    <w:rsid w:val="00EB220F"/>
    <w:rsid w:val="00EB7646"/>
    <w:rsid w:val="00F1598C"/>
    <w:rsid w:val="00F53878"/>
    <w:rsid w:val="00F647D9"/>
    <w:rsid w:val="00F85674"/>
    <w:rsid w:val="00F85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A905A89"/>
  <w15:chartTrackingRefBased/>
  <w15:docId w15:val="{6AA2E78B-B6E6-40B1-BD68-32693530A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4FDE"/>
    <w:pPr>
      <w:spacing w:line="259" w:lineRule="auto"/>
    </w:pPr>
    <w:rPr>
      <w:rFonts w:ascii="Calibri" w:eastAsia="Calibri" w:hAnsi="Calibri" w:cs="Vrinda"/>
      <w:kern w:val="0"/>
      <w:sz w:val="22"/>
      <w:szCs w:val="22"/>
      <w14:ligatures w14:val="none"/>
    </w:rPr>
  </w:style>
  <w:style w:type="paragraph" w:styleId="Heading1">
    <w:name w:val="heading 1"/>
    <w:basedOn w:val="Normal"/>
    <w:next w:val="Normal"/>
    <w:link w:val="Heading1Char"/>
    <w:uiPriority w:val="9"/>
    <w:qFormat/>
    <w:rsid w:val="00B222BA"/>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222BA"/>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222BA"/>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222BA"/>
    <w:pPr>
      <w:keepNext/>
      <w:keepLines/>
      <w:spacing w:before="80" w:after="40" w:line="278" w:lineRule="auto"/>
      <w:outlineLvl w:val="3"/>
    </w:pPr>
    <w:rPr>
      <w:rFonts w:asciiTheme="minorHAnsi" w:eastAsiaTheme="majorEastAsia" w:hAnsiTheme="minorHAnsi"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B222BA"/>
    <w:pPr>
      <w:keepNext/>
      <w:keepLines/>
      <w:spacing w:before="80" w:after="40" w:line="278" w:lineRule="auto"/>
      <w:outlineLvl w:val="4"/>
    </w:pPr>
    <w:rPr>
      <w:rFonts w:asciiTheme="minorHAnsi" w:eastAsiaTheme="majorEastAsia" w:hAnsiTheme="minorHAnsi"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B222BA"/>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B222BA"/>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B222BA"/>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B222BA"/>
    <w:pPr>
      <w:keepNext/>
      <w:keepLines/>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22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222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222B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222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222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222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22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22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22BA"/>
    <w:rPr>
      <w:rFonts w:eastAsiaTheme="majorEastAsia" w:cstheme="majorBidi"/>
      <w:color w:val="272727" w:themeColor="text1" w:themeTint="D8"/>
    </w:rPr>
  </w:style>
  <w:style w:type="paragraph" w:styleId="Title">
    <w:name w:val="Title"/>
    <w:basedOn w:val="Normal"/>
    <w:next w:val="Normal"/>
    <w:link w:val="TitleChar"/>
    <w:uiPriority w:val="10"/>
    <w:qFormat/>
    <w:rsid w:val="00B222B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222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22BA"/>
    <w:pPr>
      <w:numPr>
        <w:ilvl w:val="1"/>
      </w:numPr>
      <w:spacing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222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22BA"/>
    <w:pPr>
      <w:spacing w:before="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B222BA"/>
    <w:rPr>
      <w:i/>
      <w:iCs/>
      <w:color w:val="404040" w:themeColor="text1" w:themeTint="BF"/>
    </w:rPr>
  </w:style>
  <w:style w:type="paragraph" w:styleId="ListParagraph">
    <w:name w:val="List Paragraph"/>
    <w:basedOn w:val="Normal"/>
    <w:uiPriority w:val="34"/>
    <w:qFormat/>
    <w:rsid w:val="00B222BA"/>
    <w:pPr>
      <w:spacing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B222BA"/>
    <w:rPr>
      <w:i/>
      <w:iCs/>
      <w:color w:val="2F5496" w:themeColor="accent1" w:themeShade="BF"/>
    </w:rPr>
  </w:style>
  <w:style w:type="paragraph" w:styleId="IntenseQuote">
    <w:name w:val="Intense Quote"/>
    <w:basedOn w:val="Normal"/>
    <w:next w:val="Normal"/>
    <w:link w:val="IntenseQuoteChar"/>
    <w:uiPriority w:val="30"/>
    <w:qFormat/>
    <w:rsid w:val="00B222BA"/>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B222BA"/>
    <w:rPr>
      <w:i/>
      <w:iCs/>
      <w:color w:val="2F5496" w:themeColor="accent1" w:themeShade="BF"/>
    </w:rPr>
  </w:style>
  <w:style w:type="character" w:styleId="IntenseReference">
    <w:name w:val="Intense Reference"/>
    <w:basedOn w:val="DefaultParagraphFont"/>
    <w:uiPriority w:val="32"/>
    <w:qFormat/>
    <w:rsid w:val="00B222BA"/>
    <w:rPr>
      <w:b/>
      <w:bCs/>
      <w:smallCaps/>
      <w:color w:val="2F5496" w:themeColor="accent1" w:themeShade="BF"/>
      <w:spacing w:val="5"/>
    </w:rPr>
  </w:style>
  <w:style w:type="character" w:styleId="Hyperlink">
    <w:name w:val="Hyperlink"/>
    <w:basedOn w:val="DefaultParagraphFont"/>
    <w:uiPriority w:val="99"/>
    <w:unhideWhenUsed/>
    <w:rsid w:val="00DD60DC"/>
    <w:rPr>
      <w:color w:val="0563C1" w:themeColor="hyperlink"/>
      <w:u w:val="single"/>
    </w:rPr>
  </w:style>
  <w:style w:type="character" w:styleId="Strong">
    <w:name w:val="Strong"/>
    <w:basedOn w:val="DefaultParagraphFont"/>
    <w:uiPriority w:val="22"/>
    <w:qFormat/>
    <w:rsid w:val="00DD60DC"/>
    <w:rPr>
      <w:b/>
      <w:bCs/>
    </w:rPr>
  </w:style>
  <w:style w:type="paragraph" w:customStyle="1" w:styleId="1">
    <w:name w:val="1"/>
    <w:basedOn w:val="Normal"/>
    <w:qFormat/>
    <w:rsid w:val="00364572"/>
    <w:pPr>
      <w:autoSpaceDE w:val="0"/>
      <w:autoSpaceDN w:val="0"/>
      <w:adjustRightInd w:val="0"/>
      <w:snapToGrid w:val="0"/>
      <w:spacing w:beforeLines="100" w:afterLines="50" w:after="0" w:line="240" w:lineRule="auto"/>
      <w:ind w:leftChars="1500" w:left="1500"/>
      <w:jc w:val="both"/>
    </w:pPr>
    <w:rPr>
      <w:rFonts w:ascii="Cambria" w:eastAsia="SimSun" w:hAnsi="Cambria" w:cs="Tw Cen MT"/>
      <w:b/>
      <w:color w:val="C45911" w:themeColor="accent2" w:themeShade="BF"/>
      <w:sz w:val="24"/>
      <w:szCs w:val="24"/>
      <w:lang w:eastAsia="zh-CN"/>
    </w:rPr>
  </w:style>
  <w:style w:type="table" w:styleId="TableGrid">
    <w:name w:val="Table Grid"/>
    <w:basedOn w:val="TableNormal"/>
    <w:uiPriority w:val="39"/>
    <w:rsid w:val="00B36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B3684F"/>
    <w:pPr>
      <w:spacing w:after="120" w:line="228" w:lineRule="auto"/>
      <w:ind w:firstLine="288"/>
      <w:jc w:val="both"/>
    </w:pPr>
    <w:rPr>
      <w:rFonts w:ascii="Times New Roman" w:eastAsia="SimSun" w:hAnsi="Times New Roman" w:cs="Times New Roman"/>
      <w:spacing w:val="-1"/>
      <w:sz w:val="20"/>
      <w:szCs w:val="20"/>
    </w:rPr>
  </w:style>
  <w:style w:type="character" w:customStyle="1" w:styleId="BodyTextChar">
    <w:name w:val="Body Text Char"/>
    <w:basedOn w:val="DefaultParagraphFont"/>
    <w:link w:val="BodyText"/>
    <w:uiPriority w:val="99"/>
    <w:rsid w:val="00B3684F"/>
    <w:rPr>
      <w:rFonts w:ascii="Times New Roman" w:eastAsia="SimSun" w:hAnsi="Times New Roman" w:cs="Times New Roman"/>
      <w:spacing w:val="-1"/>
      <w:kern w:val="0"/>
      <w:sz w:val="20"/>
      <w:szCs w:val="20"/>
      <w14:ligatures w14:val="none"/>
    </w:rPr>
  </w:style>
  <w:style w:type="paragraph" w:customStyle="1" w:styleId="MTDisplayEquation">
    <w:name w:val="MTDisplayEquation"/>
    <w:basedOn w:val="Normal"/>
    <w:next w:val="Normal"/>
    <w:link w:val="MTDisplayEquationChar"/>
    <w:rsid w:val="00B3684F"/>
    <w:pPr>
      <w:widowControl w:val="0"/>
      <w:tabs>
        <w:tab w:val="center" w:pos="4680"/>
        <w:tab w:val="right" w:pos="9360"/>
      </w:tabs>
      <w:autoSpaceDE w:val="0"/>
      <w:autoSpaceDN w:val="0"/>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basedOn w:val="DefaultParagraphFont"/>
    <w:link w:val="MTDisplayEquation"/>
    <w:rsid w:val="00B3684F"/>
    <w:rPr>
      <w:rFonts w:ascii="Times New Roman" w:eastAsia="Times New Roman" w:hAnsi="Times New Roman" w:cs="Times New Roman"/>
      <w:kern w:val="0"/>
      <w14:ligatures w14:val="none"/>
    </w:rPr>
  </w:style>
  <w:style w:type="paragraph" w:customStyle="1" w:styleId="13Text">
    <w:name w:val="13_Text"/>
    <w:basedOn w:val="Normal"/>
    <w:qFormat/>
    <w:rsid w:val="00CF4FF2"/>
    <w:pPr>
      <w:widowControl w:val="0"/>
      <w:adjustRightInd w:val="0"/>
      <w:snapToGrid w:val="0"/>
      <w:spacing w:after="0" w:line="264" w:lineRule="auto"/>
      <w:ind w:firstLineChars="100" w:firstLine="100"/>
      <w:jc w:val="both"/>
    </w:pPr>
    <w:rPr>
      <w:rFonts w:ascii="Times New Roman" w:eastAsia="Times New Roman" w:hAnsi="Times New Roman" w:cstheme="minorBidi"/>
      <w:kern w:val="2"/>
      <w:sz w:val="20"/>
      <w:szCs w:val="20"/>
      <w:lang w:eastAsia="zh-CN"/>
    </w:rPr>
  </w:style>
  <w:style w:type="paragraph" w:styleId="NormalWeb">
    <w:name w:val="Normal (Web)"/>
    <w:basedOn w:val="Normal"/>
    <w:uiPriority w:val="99"/>
    <w:semiHidden/>
    <w:unhideWhenUsed/>
    <w:rsid w:val="00961846"/>
    <w:rPr>
      <w:rFonts w:ascii="Times New Roman" w:hAnsi="Times New Roman" w:cs="Times New Roman"/>
      <w:sz w:val="24"/>
      <w:szCs w:val="24"/>
    </w:rPr>
  </w:style>
  <w:style w:type="paragraph" w:customStyle="1" w:styleId="MDPI22heading2">
    <w:name w:val="MDPI_2.2_heading2"/>
    <w:qFormat/>
    <w:rsid w:val="00961846"/>
    <w:pPr>
      <w:adjustRightInd w:val="0"/>
      <w:snapToGrid w:val="0"/>
      <w:spacing w:before="60" w:after="60" w:line="280" w:lineRule="atLeast"/>
      <w:ind w:left="2608"/>
      <w:outlineLvl w:val="1"/>
    </w:pPr>
    <w:rPr>
      <w:rFonts w:ascii="Palatino Linotype" w:eastAsia="Times New Roman" w:hAnsi="Palatino Linotype" w:cs="Times New Roman"/>
      <w:i/>
      <w:noProof/>
      <w:snapToGrid w:val="0"/>
      <w:color w:val="000000"/>
      <w:kern w:val="0"/>
      <w:sz w:val="20"/>
      <w:szCs w:val="22"/>
      <w:lang w:eastAsia="de-DE" w:bidi="en-US"/>
      <w14:ligatures w14:val="none"/>
    </w:rPr>
  </w:style>
  <w:style w:type="character" w:styleId="PlaceholderText">
    <w:name w:val="Placeholder Text"/>
    <w:basedOn w:val="DefaultParagraphFont"/>
    <w:uiPriority w:val="99"/>
    <w:semiHidden/>
    <w:rsid w:val="00C24DE2"/>
    <w:rPr>
      <w:color w:val="666666"/>
    </w:rPr>
  </w:style>
  <w:style w:type="character" w:styleId="UnresolvedMention">
    <w:name w:val="Unresolved Mention"/>
    <w:basedOn w:val="DefaultParagraphFont"/>
    <w:uiPriority w:val="99"/>
    <w:semiHidden/>
    <w:unhideWhenUsed/>
    <w:rsid w:val="00207DD2"/>
    <w:rPr>
      <w:color w:val="605E5C"/>
      <w:shd w:val="clear" w:color="auto" w:fill="E1DFDD"/>
    </w:rPr>
  </w:style>
  <w:style w:type="paragraph" w:styleId="Header">
    <w:name w:val="header"/>
    <w:basedOn w:val="Normal"/>
    <w:link w:val="HeaderChar"/>
    <w:uiPriority w:val="99"/>
    <w:unhideWhenUsed/>
    <w:rsid w:val="007927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71B"/>
    <w:rPr>
      <w:rFonts w:ascii="Calibri" w:eastAsia="Calibri" w:hAnsi="Calibri" w:cs="Vrinda"/>
      <w:kern w:val="0"/>
      <w:sz w:val="22"/>
      <w:szCs w:val="22"/>
      <w14:ligatures w14:val="none"/>
    </w:rPr>
  </w:style>
  <w:style w:type="paragraph" w:styleId="Footer">
    <w:name w:val="footer"/>
    <w:basedOn w:val="Normal"/>
    <w:link w:val="FooterChar"/>
    <w:uiPriority w:val="99"/>
    <w:unhideWhenUsed/>
    <w:rsid w:val="007927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71B"/>
    <w:rPr>
      <w:rFonts w:ascii="Calibri" w:eastAsia="Calibri" w:hAnsi="Calibri" w:cs="Vrinda"/>
      <w:kern w:val="0"/>
      <w:sz w:val="22"/>
      <w:szCs w:val="22"/>
      <w14:ligatures w14:val="none"/>
    </w:rPr>
  </w:style>
  <w:style w:type="paragraph" w:customStyle="1" w:styleId="MDPI31text">
    <w:name w:val="MDPI_3.1_text"/>
    <w:qFormat/>
    <w:rsid w:val="0007311F"/>
    <w:pPr>
      <w:adjustRightInd w:val="0"/>
      <w:snapToGrid w:val="0"/>
      <w:spacing w:after="0" w:line="280" w:lineRule="atLeast"/>
      <w:ind w:left="2608" w:firstLine="425"/>
      <w:jc w:val="both"/>
    </w:pPr>
    <w:rPr>
      <w:rFonts w:ascii="Palatino Linotype" w:eastAsia="Times New Roman" w:hAnsi="Palatino Linotype" w:cs="Times New Roman"/>
      <w:snapToGrid w:val="0"/>
      <w:color w:val="000000"/>
      <w:kern w:val="0"/>
      <w:sz w:val="20"/>
      <w:szCs w:val="22"/>
      <w:lang w:eastAsia="de-DE"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oleObject" Target="embeddings/oleObject6.bin"/><Relationship Id="rId42" Type="http://schemas.openxmlformats.org/officeDocument/2006/relationships/image" Target="media/image19.wmf"/><Relationship Id="rId63" Type="http://schemas.openxmlformats.org/officeDocument/2006/relationships/oleObject" Target="embeddings/oleObject28.bin"/><Relationship Id="rId84" Type="http://schemas.openxmlformats.org/officeDocument/2006/relationships/image" Target="media/image40.wmf"/><Relationship Id="rId138" Type="http://schemas.openxmlformats.org/officeDocument/2006/relationships/image" Target="media/image85.png"/><Relationship Id="rId159" Type="http://schemas.openxmlformats.org/officeDocument/2006/relationships/image" Target="media/image106.png"/><Relationship Id="rId170" Type="http://schemas.openxmlformats.org/officeDocument/2006/relationships/header" Target="header1.xml"/><Relationship Id="rId107" Type="http://schemas.openxmlformats.org/officeDocument/2006/relationships/image" Target="media/image54.png"/><Relationship Id="rId11" Type="http://schemas.openxmlformats.org/officeDocument/2006/relationships/oleObject" Target="embeddings/oleObject1.bin"/><Relationship Id="rId32" Type="http://schemas.openxmlformats.org/officeDocument/2006/relationships/image" Target="media/image14.wmf"/><Relationship Id="rId53" Type="http://schemas.openxmlformats.org/officeDocument/2006/relationships/oleObject" Target="embeddings/oleObject23.bin"/><Relationship Id="rId74" Type="http://schemas.openxmlformats.org/officeDocument/2006/relationships/image" Target="media/image35.wmf"/><Relationship Id="rId128" Type="http://schemas.openxmlformats.org/officeDocument/2006/relationships/image" Target="media/image75.png"/><Relationship Id="rId149" Type="http://schemas.openxmlformats.org/officeDocument/2006/relationships/image" Target="media/image96.png"/><Relationship Id="rId5" Type="http://schemas.openxmlformats.org/officeDocument/2006/relationships/footnotes" Target="footnotes.xml"/><Relationship Id="rId95" Type="http://schemas.openxmlformats.org/officeDocument/2006/relationships/oleObject" Target="embeddings/oleObject44.bin"/><Relationship Id="rId160" Type="http://schemas.openxmlformats.org/officeDocument/2006/relationships/image" Target="media/image107.png"/><Relationship Id="rId22" Type="http://schemas.openxmlformats.org/officeDocument/2006/relationships/image" Target="media/image10.wmf"/><Relationship Id="rId43" Type="http://schemas.openxmlformats.org/officeDocument/2006/relationships/oleObject" Target="embeddings/oleObject18.bin"/><Relationship Id="rId64" Type="http://schemas.openxmlformats.org/officeDocument/2006/relationships/image" Target="media/image30.wmf"/><Relationship Id="rId118" Type="http://schemas.openxmlformats.org/officeDocument/2006/relationships/image" Target="media/image65.png"/><Relationship Id="rId139" Type="http://schemas.openxmlformats.org/officeDocument/2006/relationships/image" Target="media/image86.png"/><Relationship Id="rId85" Type="http://schemas.openxmlformats.org/officeDocument/2006/relationships/oleObject" Target="embeddings/oleObject39.bin"/><Relationship Id="rId150" Type="http://schemas.openxmlformats.org/officeDocument/2006/relationships/image" Target="media/image97.png"/><Relationship Id="rId171" Type="http://schemas.openxmlformats.org/officeDocument/2006/relationships/header" Target="header2.xml"/><Relationship Id="rId12" Type="http://schemas.openxmlformats.org/officeDocument/2006/relationships/image" Target="media/image5.wmf"/><Relationship Id="rId33" Type="http://schemas.openxmlformats.org/officeDocument/2006/relationships/oleObject" Target="embeddings/oleObject13.bin"/><Relationship Id="rId108" Type="http://schemas.openxmlformats.org/officeDocument/2006/relationships/image" Target="media/image55.png"/><Relationship Id="rId129" Type="http://schemas.openxmlformats.org/officeDocument/2006/relationships/image" Target="media/image76.png"/><Relationship Id="rId54" Type="http://schemas.openxmlformats.org/officeDocument/2006/relationships/image" Target="media/image25.wmf"/><Relationship Id="rId75" Type="http://schemas.openxmlformats.org/officeDocument/2006/relationships/oleObject" Target="embeddings/oleObject34.bin"/><Relationship Id="rId96" Type="http://schemas.openxmlformats.org/officeDocument/2006/relationships/image" Target="media/image46.wmf"/><Relationship Id="rId140" Type="http://schemas.openxmlformats.org/officeDocument/2006/relationships/image" Target="media/image87.png"/><Relationship Id="rId161" Type="http://schemas.openxmlformats.org/officeDocument/2006/relationships/image" Target="media/image108.png"/><Relationship Id="rId6" Type="http://schemas.openxmlformats.org/officeDocument/2006/relationships/endnotes" Target="endnotes.xml"/><Relationship Id="rId23" Type="http://schemas.openxmlformats.org/officeDocument/2006/relationships/oleObject" Target="embeddings/oleObject7.bin"/><Relationship Id="rId28" Type="http://schemas.openxmlformats.org/officeDocument/2006/relationships/oleObject" Target="embeddings/oleObject10.bin"/><Relationship Id="rId49" Type="http://schemas.openxmlformats.org/officeDocument/2006/relationships/oleObject" Target="embeddings/oleObject21.bin"/><Relationship Id="rId114" Type="http://schemas.openxmlformats.org/officeDocument/2006/relationships/image" Target="media/image61.png"/><Relationship Id="rId119" Type="http://schemas.openxmlformats.org/officeDocument/2006/relationships/image" Target="media/image66.png"/><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1.wmf"/><Relationship Id="rId130" Type="http://schemas.openxmlformats.org/officeDocument/2006/relationships/image" Target="media/image77.png"/><Relationship Id="rId135" Type="http://schemas.openxmlformats.org/officeDocument/2006/relationships/image" Target="media/image82.png"/><Relationship Id="rId151" Type="http://schemas.openxmlformats.org/officeDocument/2006/relationships/image" Target="media/image98.png"/><Relationship Id="rId156" Type="http://schemas.openxmlformats.org/officeDocument/2006/relationships/image" Target="media/image103.png"/><Relationship Id="rId177" Type="http://schemas.openxmlformats.org/officeDocument/2006/relationships/theme" Target="theme/theme1.xml"/><Relationship Id="rId172"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oleObject" Target="embeddings/oleObject16.bin"/><Relationship Id="rId109" Type="http://schemas.openxmlformats.org/officeDocument/2006/relationships/image" Target="media/image56.png"/><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4.bin"/><Relationship Id="rId76" Type="http://schemas.openxmlformats.org/officeDocument/2006/relationships/image" Target="media/image36.wmf"/><Relationship Id="rId97" Type="http://schemas.openxmlformats.org/officeDocument/2006/relationships/oleObject" Target="embeddings/oleObject45.bin"/><Relationship Id="rId104" Type="http://schemas.openxmlformats.org/officeDocument/2006/relationships/image" Target="media/image51.png"/><Relationship Id="rId120" Type="http://schemas.openxmlformats.org/officeDocument/2006/relationships/image" Target="media/image67.png"/><Relationship Id="rId125" Type="http://schemas.openxmlformats.org/officeDocument/2006/relationships/image" Target="media/image72.png"/><Relationship Id="rId141" Type="http://schemas.openxmlformats.org/officeDocument/2006/relationships/image" Target="media/image88.png"/><Relationship Id="rId146" Type="http://schemas.openxmlformats.org/officeDocument/2006/relationships/image" Target="media/image93.png"/><Relationship Id="rId167" Type="http://schemas.openxmlformats.org/officeDocument/2006/relationships/image" Target="media/image114.png"/><Relationship Id="rId7" Type="http://schemas.openxmlformats.org/officeDocument/2006/relationships/image" Target="media/image1.jpeg"/><Relationship Id="rId71" Type="http://schemas.openxmlformats.org/officeDocument/2006/relationships/oleObject" Target="embeddings/oleObject32.bin"/><Relationship Id="rId92" Type="http://schemas.openxmlformats.org/officeDocument/2006/relationships/image" Target="media/image44.wmf"/><Relationship Id="rId162" Type="http://schemas.openxmlformats.org/officeDocument/2006/relationships/image" Target="media/image109.png"/><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1.wmf"/><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image" Target="media/image57.png"/><Relationship Id="rId115" Type="http://schemas.openxmlformats.org/officeDocument/2006/relationships/image" Target="media/image62.png"/><Relationship Id="rId131" Type="http://schemas.openxmlformats.org/officeDocument/2006/relationships/image" Target="media/image78.png"/><Relationship Id="rId136" Type="http://schemas.openxmlformats.org/officeDocument/2006/relationships/image" Target="media/image83.png"/><Relationship Id="rId157" Type="http://schemas.openxmlformats.org/officeDocument/2006/relationships/image" Target="media/image104.png"/><Relationship Id="rId61" Type="http://schemas.openxmlformats.org/officeDocument/2006/relationships/oleObject" Target="embeddings/oleObject27.bin"/><Relationship Id="rId82" Type="http://schemas.openxmlformats.org/officeDocument/2006/relationships/image" Target="media/image39.wmf"/><Relationship Id="rId152" Type="http://schemas.openxmlformats.org/officeDocument/2006/relationships/image" Target="media/image99.png"/><Relationship Id="rId173" Type="http://schemas.openxmlformats.org/officeDocument/2006/relationships/footer" Target="footer2.xml"/><Relationship Id="rId19" Type="http://schemas.openxmlformats.org/officeDocument/2006/relationships/oleObject" Target="embeddings/oleObject5.bin"/><Relationship Id="rId14" Type="http://schemas.openxmlformats.org/officeDocument/2006/relationships/image" Target="media/image6.wmf"/><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oleObject" Target="embeddings/oleObject35.bin"/><Relationship Id="rId100" Type="http://schemas.openxmlformats.org/officeDocument/2006/relationships/image" Target="media/image48.wmf"/><Relationship Id="rId105" Type="http://schemas.openxmlformats.org/officeDocument/2006/relationships/image" Target="media/image52.png"/><Relationship Id="rId126" Type="http://schemas.openxmlformats.org/officeDocument/2006/relationships/image" Target="media/image73.png"/><Relationship Id="rId147" Type="http://schemas.openxmlformats.org/officeDocument/2006/relationships/image" Target="media/image94.png"/><Relationship Id="rId168" Type="http://schemas.openxmlformats.org/officeDocument/2006/relationships/image" Target="media/image115.png"/><Relationship Id="rId8" Type="http://schemas.openxmlformats.org/officeDocument/2006/relationships/image" Target="media/image2.jpeg"/><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oleObject" Target="embeddings/oleObject43.bin"/><Relationship Id="rId98" Type="http://schemas.openxmlformats.org/officeDocument/2006/relationships/image" Target="media/image47.wmf"/><Relationship Id="rId121" Type="http://schemas.openxmlformats.org/officeDocument/2006/relationships/image" Target="media/image68.png"/><Relationship Id="rId142" Type="http://schemas.openxmlformats.org/officeDocument/2006/relationships/image" Target="media/image89.png"/><Relationship Id="rId163" Type="http://schemas.openxmlformats.org/officeDocument/2006/relationships/image" Target="media/image110.png"/><Relationship Id="rId3" Type="http://schemas.openxmlformats.org/officeDocument/2006/relationships/settings" Target="settings.xml"/><Relationship Id="rId25" Type="http://schemas.openxmlformats.org/officeDocument/2006/relationships/oleObject" Target="embeddings/oleObject8.bin"/><Relationship Id="rId46" Type="http://schemas.openxmlformats.org/officeDocument/2006/relationships/image" Target="media/image21.wmf"/><Relationship Id="rId67" Type="http://schemas.openxmlformats.org/officeDocument/2006/relationships/oleObject" Target="embeddings/oleObject30.bin"/><Relationship Id="rId116" Type="http://schemas.openxmlformats.org/officeDocument/2006/relationships/image" Target="media/image63.png"/><Relationship Id="rId137" Type="http://schemas.openxmlformats.org/officeDocument/2006/relationships/image" Target="media/image84.png"/><Relationship Id="rId158" Type="http://schemas.openxmlformats.org/officeDocument/2006/relationships/image" Target="media/image105.png"/><Relationship Id="rId20" Type="http://schemas.openxmlformats.org/officeDocument/2006/relationships/image" Target="media/image9.wmf"/><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oleObject" Target="embeddings/oleObject38.bin"/><Relationship Id="rId88" Type="http://schemas.openxmlformats.org/officeDocument/2006/relationships/image" Target="media/image42.wmf"/><Relationship Id="rId111" Type="http://schemas.openxmlformats.org/officeDocument/2006/relationships/image" Target="media/image58.jpeg"/><Relationship Id="rId132" Type="http://schemas.openxmlformats.org/officeDocument/2006/relationships/image" Target="media/image79.png"/><Relationship Id="rId153" Type="http://schemas.openxmlformats.org/officeDocument/2006/relationships/image" Target="media/image100.png"/><Relationship Id="rId174" Type="http://schemas.openxmlformats.org/officeDocument/2006/relationships/header" Target="header3.xml"/><Relationship Id="rId15" Type="http://schemas.openxmlformats.org/officeDocument/2006/relationships/oleObject" Target="embeddings/oleObject3.bin"/><Relationship Id="rId36" Type="http://schemas.openxmlformats.org/officeDocument/2006/relationships/image" Target="media/image16.wmf"/><Relationship Id="rId57" Type="http://schemas.openxmlformats.org/officeDocument/2006/relationships/oleObject" Target="embeddings/oleObject25.bin"/><Relationship Id="rId106" Type="http://schemas.openxmlformats.org/officeDocument/2006/relationships/image" Target="media/image53.png"/><Relationship Id="rId127" Type="http://schemas.openxmlformats.org/officeDocument/2006/relationships/image" Target="media/image74.png"/><Relationship Id="rId10" Type="http://schemas.openxmlformats.org/officeDocument/2006/relationships/image" Target="media/image4.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oleObject" Target="embeddings/oleObject33.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69.png"/><Relationship Id="rId143" Type="http://schemas.openxmlformats.org/officeDocument/2006/relationships/image" Target="media/image90.png"/><Relationship Id="rId148" Type="http://schemas.openxmlformats.org/officeDocument/2006/relationships/image" Target="media/image95.png"/><Relationship Id="rId164" Type="http://schemas.openxmlformats.org/officeDocument/2006/relationships/image" Target="media/image111.png"/><Relationship Id="rId169"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2.wmf"/><Relationship Id="rId47" Type="http://schemas.openxmlformats.org/officeDocument/2006/relationships/oleObject" Target="embeddings/oleObject20.bin"/><Relationship Id="rId68" Type="http://schemas.openxmlformats.org/officeDocument/2006/relationships/image" Target="media/image32.wmf"/><Relationship Id="rId89" Type="http://schemas.openxmlformats.org/officeDocument/2006/relationships/oleObject" Target="embeddings/oleObject41.bin"/><Relationship Id="rId112" Type="http://schemas.openxmlformats.org/officeDocument/2006/relationships/image" Target="media/image59.png"/><Relationship Id="rId133" Type="http://schemas.openxmlformats.org/officeDocument/2006/relationships/image" Target="media/image80.png"/><Relationship Id="rId154" Type="http://schemas.openxmlformats.org/officeDocument/2006/relationships/image" Target="media/image101.png"/><Relationship Id="rId175" Type="http://schemas.openxmlformats.org/officeDocument/2006/relationships/footer" Target="footer3.xml"/><Relationship Id="rId16" Type="http://schemas.openxmlformats.org/officeDocument/2006/relationships/image" Target="media/image7.wmf"/><Relationship Id="rId37" Type="http://schemas.openxmlformats.org/officeDocument/2006/relationships/oleObject" Target="embeddings/oleObject15.bin"/><Relationship Id="rId58" Type="http://schemas.openxmlformats.org/officeDocument/2006/relationships/image" Target="media/image27.wmf"/><Relationship Id="rId79" Type="http://schemas.openxmlformats.org/officeDocument/2006/relationships/oleObject" Target="embeddings/oleObject36.bin"/><Relationship Id="rId102" Type="http://schemas.openxmlformats.org/officeDocument/2006/relationships/image" Target="media/image49.png"/><Relationship Id="rId123" Type="http://schemas.openxmlformats.org/officeDocument/2006/relationships/image" Target="media/image70.png"/><Relationship Id="rId144" Type="http://schemas.openxmlformats.org/officeDocument/2006/relationships/image" Target="media/image91.png"/><Relationship Id="rId90" Type="http://schemas.openxmlformats.org/officeDocument/2006/relationships/image" Target="media/image43.wmf"/><Relationship Id="rId165" Type="http://schemas.openxmlformats.org/officeDocument/2006/relationships/image" Target="media/image112.png"/><Relationship Id="rId27" Type="http://schemas.openxmlformats.org/officeDocument/2006/relationships/oleObject" Target="embeddings/oleObject9.bin"/><Relationship Id="rId48" Type="http://schemas.openxmlformats.org/officeDocument/2006/relationships/image" Target="media/image22.wmf"/><Relationship Id="rId69" Type="http://schemas.openxmlformats.org/officeDocument/2006/relationships/oleObject" Target="embeddings/oleObject31.bin"/><Relationship Id="rId113" Type="http://schemas.openxmlformats.org/officeDocument/2006/relationships/image" Target="media/image60.png"/><Relationship Id="rId134" Type="http://schemas.openxmlformats.org/officeDocument/2006/relationships/image" Target="media/image81.png"/><Relationship Id="rId80" Type="http://schemas.openxmlformats.org/officeDocument/2006/relationships/image" Target="media/image38.wmf"/><Relationship Id="rId155" Type="http://schemas.openxmlformats.org/officeDocument/2006/relationships/image" Target="media/image102.png"/><Relationship Id="rId176" Type="http://schemas.openxmlformats.org/officeDocument/2006/relationships/fontTable" Target="fontTable.xml"/><Relationship Id="rId17" Type="http://schemas.openxmlformats.org/officeDocument/2006/relationships/oleObject" Target="embeddings/oleObject4.bin"/><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image" Target="media/image50.png"/><Relationship Id="rId124" Type="http://schemas.openxmlformats.org/officeDocument/2006/relationships/image" Target="media/image71.png"/><Relationship Id="rId70" Type="http://schemas.openxmlformats.org/officeDocument/2006/relationships/image" Target="media/image33.wmf"/><Relationship Id="rId91" Type="http://schemas.openxmlformats.org/officeDocument/2006/relationships/oleObject" Target="embeddings/oleObject42.bin"/><Relationship Id="rId145" Type="http://schemas.openxmlformats.org/officeDocument/2006/relationships/image" Target="media/image92.png"/><Relationship Id="rId166" Type="http://schemas.openxmlformats.org/officeDocument/2006/relationships/image" Target="media/image113.pn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44</Pages>
  <Words>8947</Words>
  <Characters>50999</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Pradip Sarker</dc:creator>
  <cp:keywords/>
  <dc:description/>
  <cp:lastModifiedBy>SDI 1186</cp:lastModifiedBy>
  <cp:revision>7</cp:revision>
  <dcterms:created xsi:type="dcterms:W3CDTF">2025-11-05T18:30:00Z</dcterms:created>
  <dcterms:modified xsi:type="dcterms:W3CDTF">2025-11-06T06:14:00Z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dc4a1f99-5ac9-4e2a-9781-165b2d835397</vt:lpwstr>
  </property>
</Properties>
</file>