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FFCDA" w14:textId="77777777" w:rsidR="00504F4F" w:rsidRDefault="00504F4F" w:rsidP="00C57B97">
      <w:pPr>
        <w:spacing w:after="0"/>
        <w:jc w:val="both"/>
        <w:rPr>
          <w:rFonts w:ascii="Arial" w:eastAsia="Times New Roman" w:hAnsi="Arial" w:cs="Arial"/>
          <w:b/>
          <w:sz w:val="36"/>
          <w:szCs w:val="36"/>
        </w:rPr>
      </w:pPr>
    </w:p>
    <w:p w14:paraId="0783B10F" w14:textId="44846319" w:rsidR="00504F4F" w:rsidRPr="00D17108" w:rsidRDefault="00776E95" w:rsidP="00504F4F">
      <w:pPr>
        <w:spacing w:after="0" w:line="240" w:lineRule="auto"/>
        <w:jc w:val="both"/>
        <w:rPr>
          <w:rFonts w:ascii="Arial" w:hAnsi="Arial" w:cs="Arial"/>
          <w:bCs/>
          <w:i/>
          <w:color w:val="000000" w:themeColor="text1"/>
          <w:sz w:val="24"/>
          <w:szCs w:val="24"/>
        </w:rPr>
      </w:pPr>
      <w:r w:rsidRPr="00D17108">
        <w:rPr>
          <w:rFonts w:ascii="Arial" w:eastAsia="Times New Roman" w:hAnsi="Arial" w:cs="Arial"/>
          <w:b/>
          <w:color w:val="000000" w:themeColor="text1"/>
          <w:sz w:val="36"/>
          <w:szCs w:val="36"/>
        </w:rPr>
        <w:t xml:space="preserve">Identification and Characterization of </w:t>
      </w:r>
      <w:r w:rsidRPr="00D17108">
        <w:rPr>
          <w:rFonts w:ascii="Arial" w:eastAsia="Times New Roman" w:hAnsi="Arial" w:cs="Arial"/>
          <w:b/>
          <w:i/>
          <w:iCs/>
          <w:color w:val="000000" w:themeColor="text1"/>
          <w:sz w:val="36"/>
          <w:szCs w:val="36"/>
        </w:rPr>
        <w:t xml:space="preserve">Xanthomonas </w:t>
      </w:r>
      <w:proofErr w:type="spellStart"/>
      <w:r w:rsidRPr="00D17108">
        <w:rPr>
          <w:rFonts w:ascii="Arial" w:eastAsia="Times New Roman" w:hAnsi="Arial" w:cs="Arial"/>
          <w:b/>
          <w:i/>
          <w:iCs/>
          <w:color w:val="000000" w:themeColor="text1"/>
          <w:sz w:val="36"/>
          <w:szCs w:val="36"/>
        </w:rPr>
        <w:t>axonopodis</w:t>
      </w:r>
      <w:proofErr w:type="spellEnd"/>
      <w:r w:rsidRPr="00D17108">
        <w:rPr>
          <w:rFonts w:ascii="Arial" w:eastAsia="Times New Roman" w:hAnsi="Arial" w:cs="Arial"/>
          <w:b/>
          <w:color w:val="000000" w:themeColor="text1"/>
          <w:sz w:val="36"/>
          <w:szCs w:val="36"/>
        </w:rPr>
        <w:t xml:space="preserve"> </w:t>
      </w:r>
      <w:proofErr w:type="spellStart"/>
      <w:r w:rsidRPr="00D17108">
        <w:rPr>
          <w:rFonts w:ascii="Arial" w:eastAsia="Times New Roman" w:hAnsi="Arial" w:cs="Arial"/>
          <w:b/>
          <w:color w:val="000000" w:themeColor="text1"/>
          <w:sz w:val="36"/>
          <w:szCs w:val="36"/>
        </w:rPr>
        <w:t>pv</w:t>
      </w:r>
      <w:proofErr w:type="spellEnd"/>
      <w:r w:rsidRPr="00D17108">
        <w:rPr>
          <w:rFonts w:ascii="Arial" w:eastAsia="Times New Roman" w:hAnsi="Arial" w:cs="Arial"/>
          <w:b/>
          <w:color w:val="000000" w:themeColor="text1"/>
          <w:sz w:val="36"/>
          <w:szCs w:val="36"/>
        </w:rPr>
        <w:t xml:space="preserve">. </w:t>
      </w:r>
      <w:proofErr w:type="spellStart"/>
      <w:r w:rsidR="00D17108" w:rsidRPr="00D17108">
        <w:rPr>
          <w:rFonts w:ascii="Arial" w:eastAsia="Times New Roman" w:hAnsi="Arial" w:cs="Arial"/>
          <w:b/>
          <w:i/>
          <w:iCs/>
          <w:color w:val="000000" w:themeColor="text1"/>
          <w:sz w:val="36"/>
          <w:szCs w:val="36"/>
        </w:rPr>
        <w:t>D</w:t>
      </w:r>
      <w:r w:rsidRPr="00D17108">
        <w:rPr>
          <w:rFonts w:ascii="Arial" w:eastAsia="Times New Roman" w:hAnsi="Arial" w:cs="Arial"/>
          <w:b/>
          <w:i/>
          <w:iCs/>
          <w:color w:val="000000" w:themeColor="text1"/>
          <w:sz w:val="36"/>
          <w:szCs w:val="36"/>
        </w:rPr>
        <w:t>ieffenbachiae</w:t>
      </w:r>
      <w:proofErr w:type="spellEnd"/>
      <w:r w:rsidR="00D17108">
        <w:rPr>
          <w:rFonts w:ascii="Arial" w:eastAsia="Times New Roman" w:hAnsi="Arial" w:cs="Arial"/>
          <w:b/>
          <w:color w:val="000000" w:themeColor="text1"/>
          <w:sz w:val="36"/>
          <w:szCs w:val="36"/>
        </w:rPr>
        <w:t>: T</w:t>
      </w:r>
      <w:r w:rsidRPr="00D17108">
        <w:rPr>
          <w:rFonts w:ascii="Arial" w:eastAsia="Times New Roman" w:hAnsi="Arial" w:cs="Arial"/>
          <w:b/>
          <w:color w:val="000000" w:themeColor="text1"/>
          <w:sz w:val="36"/>
          <w:szCs w:val="36"/>
        </w:rPr>
        <w:t>he Causal Agent of Bacterial Blight in Taro</w:t>
      </w:r>
    </w:p>
    <w:p w14:paraId="6124B428" w14:textId="04A3CB19" w:rsidR="00F94397" w:rsidRPr="004876E5" w:rsidRDefault="004876E5" w:rsidP="004876E5">
      <w:pPr>
        <w:spacing w:after="0" w:line="240" w:lineRule="auto"/>
        <w:jc w:val="both"/>
        <w:rPr>
          <w:rFonts w:ascii="Arial" w:hAnsi="Arial" w:cs="Arial"/>
          <w:bCs/>
          <w:i/>
          <w:color w:val="000000" w:themeColor="text1"/>
          <w:sz w:val="24"/>
          <w:szCs w:val="24"/>
        </w:rPr>
      </w:pPr>
      <w:r>
        <w:rPr>
          <w:rFonts w:ascii="Times New Roman" w:hAnsi="Times New Roman"/>
          <w:noProof/>
          <w:color w:val="231F20"/>
          <w:sz w:val="20"/>
          <w:szCs w:val="20"/>
        </w:rPr>
        <mc:AlternateContent>
          <mc:Choice Requires="wps">
            <w:drawing>
              <wp:anchor distT="0" distB="0" distL="114300" distR="114300" simplePos="0" relativeHeight="251654144" behindDoc="0" locked="0" layoutInCell="1" allowOverlap="1" wp14:anchorId="17469BE9" wp14:editId="553C29C3">
                <wp:simplePos x="0" y="0"/>
                <wp:positionH relativeFrom="margin">
                  <wp:posOffset>0</wp:posOffset>
                </wp:positionH>
                <wp:positionV relativeFrom="paragraph">
                  <wp:posOffset>94615</wp:posOffset>
                </wp:positionV>
                <wp:extent cx="5778500" cy="12700"/>
                <wp:effectExtent l="0" t="0" r="31750" b="25400"/>
                <wp:wrapNone/>
                <wp:docPr id="35" name="Straight Connector 35"/>
                <wp:cNvGraphicFramePr/>
                <a:graphic xmlns:a="http://schemas.openxmlformats.org/drawingml/2006/main">
                  <a:graphicData uri="http://schemas.microsoft.com/office/word/2010/wordprocessingShape">
                    <wps:wsp>
                      <wps:cNvCnPr/>
                      <wps:spPr>
                        <a:xfrm flipV="1">
                          <a:off x="0" y="0"/>
                          <a:ext cx="57785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1ED65C" id="Straight Connector 35" o:spid="_x0000_s1026" style="position:absolute;flip:y;z-index:251654144;visibility:visible;mso-wrap-style:square;mso-wrap-distance-left:9pt;mso-wrap-distance-top:0;mso-wrap-distance-right:9pt;mso-wrap-distance-bottom:0;mso-position-horizontal:absolute;mso-position-horizontal-relative:margin;mso-position-vertical:absolute;mso-position-vertical-relative:text" from="0,7.45pt" to="45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" strokecolor="black [3040]">
                <w10:wrap anchorx="margin"/>
              </v:line>
            </w:pict>
          </mc:Fallback>
        </mc:AlternateContent>
      </w:r>
    </w:p>
    <w:p w14:paraId="4D9E0369" w14:textId="0DD377B3" w:rsidR="00FC45FB" w:rsidRPr="00377099" w:rsidRDefault="00FC45FB" w:rsidP="00CA7C00">
      <w:pPr>
        <w:spacing w:after="0" w:line="360" w:lineRule="auto"/>
        <w:jc w:val="both"/>
        <w:rPr>
          <w:rFonts w:ascii="Arial" w:hAnsi="Arial" w:cs="Arial"/>
          <w:b/>
          <w:iCs/>
          <w:color w:val="000000" w:themeColor="text1"/>
        </w:rPr>
      </w:pPr>
      <w:r w:rsidRPr="00377099">
        <w:rPr>
          <w:rFonts w:ascii="Arial" w:hAnsi="Arial" w:cs="Arial"/>
          <w:b/>
          <w:iCs/>
          <w:color w:val="000000" w:themeColor="text1"/>
        </w:rPr>
        <w:t>ABSTRACT</w:t>
      </w:r>
    </w:p>
    <w:p w14:paraId="3A0D05AD" w14:textId="7EA101D3" w:rsidR="00CA7C00" w:rsidRPr="00FA2837" w:rsidRDefault="00B51683" w:rsidP="00FA2837">
      <w:pPr>
        <w:spacing w:after="0" w:line="360" w:lineRule="auto"/>
        <w:jc w:val="both"/>
        <w:rPr>
          <w:rFonts w:ascii="Arial" w:hAnsi="Arial" w:cs="Arial"/>
          <w:bCs/>
          <w:iCs/>
          <w:color w:val="FF0000"/>
          <w:sz w:val="20"/>
          <w:szCs w:val="20"/>
        </w:rPr>
      </w:pPr>
      <w:r w:rsidRPr="00377099">
        <w:rPr>
          <w:rFonts w:ascii="Arial" w:hAnsi="Arial" w:cs="Arial"/>
          <w:bCs/>
          <w:iCs/>
          <w:color w:val="000000" w:themeColor="text1"/>
          <w:sz w:val="20"/>
          <w:szCs w:val="20"/>
        </w:rPr>
        <w:t>T</w:t>
      </w:r>
      <w:r w:rsidR="00CA7C00" w:rsidRPr="00377099">
        <w:rPr>
          <w:rFonts w:ascii="Arial" w:hAnsi="Arial" w:cs="Arial"/>
          <w:bCs/>
          <w:iCs/>
          <w:color w:val="000000" w:themeColor="text1"/>
          <w:sz w:val="20"/>
          <w:szCs w:val="20"/>
        </w:rPr>
        <w:t xml:space="preserve">aro, a versatile crop grown under diverse and adverse climatic conditions, is susceptible to several fungal, bacterial, and viral pathogens. Among these, bacterial leaf blight caused by </w:t>
      </w:r>
      <w:r w:rsidR="00CA7C00" w:rsidRPr="00377099">
        <w:rPr>
          <w:rFonts w:ascii="Arial" w:hAnsi="Arial" w:cs="Arial"/>
          <w:bCs/>
          <w:i/>
          <w:color w:val="000000" w:themeColor="text1"/>
          <w:sz w:val="20"/>
          <w:szCs w:val="20"/>
        </w:rPr>
        <w:t xml:space="preserve">Xanthomonas </w:t>
      </w:r>
      <w:proofErr w:type="spellStart"/>
      <w:r w:rsidR="00CA7C00" w:rsidRPr="00377099">
        <w:rPr>
          <w:rFonts w:ascii="Arial" w:hAnsi="Arial" w:cs="Arial"/>
          <w:bCs/>
          <w:i/>
          <w:color w:val="000000" w:themeColor="text1"/>
          <w:sz w:val="20"/>
          <w:szCs w:val="20"/>
        </w:rPr>
        <w:t>axonopodis</w:t>
      </w:r>
      <w:proofErr w:type="spellEnd"/>
      <w:r w:rsidR="00CA7C00" w:rsidRPr="00377099">
        <w:rPr>
          <w:rFonts w:ascii="Arial" w:hAnsi="Arial" w:cs="Arial"/>
          <w:bCs/>
          <w:iCs/>
          <w:color w:val="000000" w:themeColor="text1"/>
          <w:sz w:val="20"/>
          <w:szCs w:val="20"/>
        </w:rPr>
        <w:t xml:space="preserve"> </w:t>
      </w:r>
      <w:proofErr w:type="spellStart"/>
      <w:r w:rsidR="00CA7C00" w:rsidRPr="00377099">
        <w:rPr>
          <w:rFonts w:ascii="Arial" w:hAnsi="Arial" w:cs="Arial"/>
          <w:bCs/>
          <w:iCs/>
          <w:color w:val="000000" w:themeColor="text1"/>
          <w:sz w:val="20"/>
          <w:szCs w:val="20"/>
        </w:rPr>
        <w:t>pv</w:t>
      </w:r>
      <w:proofErr w:type="spellEnd"/>
      <w:r w:rsidR="00CA7C00" w:rsidRPr="00377099">
        <w:rPr>
          <w:rFonts w:ascii="Arial" w:hAnsi="Arial" w:cs="Arial"/>
          <w:bCs/>
          <w:iCs/>
          <w:color w:val="000000" w:themeColor="text1"/>
          <w:sz w:val="20"/>
          <w:szCs w:val="20"/>
        </w:rPr>
        <w:t xml:space="preserve">. </w:t>
      </w:r>
      <w:proofErr w:type="spellStart"/>
      <w:r w:rsidR="00CA7C00" w:rsidRPr="00377099">
        <w:rPr>
          <w:rFonts w:ascii="Arial" w:hAnsi="Arial" w:cs="Arial"/>
          <w:bCs/>
          <w:i/>
          <w:color w:val="000000" w:themeColor="text1"/>
          <w:sz w:val="20"/>
          <w:szCs w:val="20"/>
        </w:rPr>
        <w:t>dieffenbachiae</w:t>
      </w:r>
      <w:proofErr w:type="spellEnd"/>
      <w:r w:rsidR="00CA7C00" w:rsidRPr="00377099">
        <w:rPr>
          <w:rFonts w:ascii="Arial" w:hAnsi="Arial" w:cs="Arial"/>
          <w:bCs/>
          <w:iCs/>
          <w:color w:val="000000" w:themeColor="text1"/>
          <w:sz w:val="20"/>
          <w:szCs w:val="20"/>
        </w:rPr>
        <w:t xml:space="preserve"> (</w:t>
      </w:r>
      <w:proofErr w:type="spellStart"/>
      <w:r w:rsidR="00CA7C00" w:rsidRPr="00377099">
        <w:rPr>
          <w:rFonts w:ascii="Arial" w:hAnsi="Arial" w:cs="Arial"/>
          <w:bCs/>
          <w:iCs/>
          <w:color w:val="000000" w:themeColor="text1"/>
          <w:sz w:val="20"/>
          <w:szCs w:val="20"/>
        </w:rPr>
        <w:t>Xad</w:t>
      </w:r>
      <w:proofErr w:type="spellEnd"/>
      <w:r w:rsidR="00CA7C00" w:rsidRPr="00377099">
        <w:rPr>
          <w:rFonts w:ascii="Arial" w:hAnsi="Arial" w:cs="Arial"/>
          <w:bCs/>
          <w:iCs/>
          <w:color w:val="000000" w:themeColor="text1"/>
          <w:sz w:val="20"/>
          <w:szCs w:val="20"/>
        </w:rPr>
        <w:t xml:space="preserve">) is a major disease, leading to </w:t>
      </w:r>
      <w:r w:rsidR="009C6343" w:rsidRPr="00377099">
        <w:rPr>
          <w:rFonts w:ascii="Arial" w:hAnsi="Arial" w:cs="Arial"/>
          <w:bCs/>
          <w:iCs/>
          <w:color w:val="000000" w:themeColor="text1"/>
          <w:sz w:val="20"/>
          <w:szCs w:val="20"/>
        </w:rPr>
        <w:t xml:space="preserve">severe damage and </w:t>
      </w:r>
      <w:r w:rsidR="00CA7C00" w:rsidRPr="00377099">
        <w:rPr>
          <w:rFonts w:ascii="Arial" w:hAnsi="Arial" w:cs="Arial"/>
          <w:bCs/>
          <w:iCs/>
          <w:color w:val="000000" w:themeColor="text1"/>
          <w:sz w:val="20"/>
          <w:szCs w:val="20"/>
        </w:rPr>
        <w:t>significant losses to crop growth and yield</w:t>
      </w:r>
      <w:r w:rsidR="00FA2837" w:rsidRPr="00FA2837">
        <w:rPr>
          <w:rFonts w:ascii="Arial" w:hAnsi="Arial" w:cs="Arial"/>
          <w:bCs/>
          <w:iCs/>
          <w:color w:val="000000" w:themeColor="text1"/>
          <w:sz w:val="20"/>
          <w:szCs w:val="20"/>
        </w:rPr>
        <w:t xml:space="preserve">. </w:t>
      </w:r>
      <w:r w:rsidR="00CA7C00" w:rsidRPr="00377099">
        <w:rPr>
          <w:rFonts w:ascii="Arial" w:hAnsi="Arial" w:cs="Arial"/>
          <w:bCs/>
          <w:iCs/>
          <w:color w:val="000000" w:themeColor="text1"/>
          <w:sz w:val="20"/>
          <w:szCs w:val="20"/>
        </w:rPr>
        <w:t>The disease primarily affects the foliage, resulting in reduced productivity</w:t>
      </w:r>
      <w:r w:rsidR="00FA2837">
        <w:rPr>
          <w:rFonts w:ascii="Arial" w:hAnsi="Arial" w:cs="Arial"/>
          <w:bCs/>
          <w:iCs/>
          <w:color w:val="000000" w:themeColor="text1"/>
          <w:sz w:val="20"/>
          <w:szCs w:val="20"/>
        </w:rPr>
        <w:t xml:space="preserve">.  </w:t>
      </w:r>
      <w:r w:rsidR="00FA2837" w:rsidRPr="00FA2837">
        <w:rPr>
          <w:rFonts w:ascii="Arial" w:hAnsi="Arial" w:cs="Arial"/>
          <w:bCs/>
          <w:iCs/>
          <w:color w:val="FF0000"/>
          <w:sz w:val="20"/>
          <w:szCs w:val="20"/>
        </w:rPr>
        <w:t>Initial disease symptoms appear as small, star-shaped, water-soaked spots that later expand into V-shaped</w:t>
      </w:r>
      <w:r w:rsidR="00F74DCA">
        <w:rPr>
          <w:rFonts w:ascii="Arial" w:hAnsi="Arial" w:cs="Arial"/>
          <w:bCs/>
          <w:iCs/>
          <w:color w:val="FF0000"/>
          <w:sz w:val="20"/>
          <w:szCs w:val="20"/>
        </w:rPr>
        <w:t>,</w:t>
      </w:r>
      <w:r w:rsidR="00FA2837" w:rsidRPr="00FA2837">
        <w:rPr>
          <w:rFonts w:ascii="Arial" w:hAnsi="Arial" w:cs="Arial"/>
          <w:bCs/>
          <w:iCs/>
          <w:color w:val="FF0000"/>
          <w:sz w:val="20"/>
          <w:szCs w:val="20"/>
        </w:rPr>
        <w:t xml:space="preserve"> irregular brown necrotic patches surrounded by a yellow margin, especially in dry weather. </w:t>
      </w:r>
      <w:r w:rsidR="00CA7C00" w:rsidRPr="00377099">
        <w:rPr>
          <w:rFonts w:ascii="Arial" w:hAnsi="Arial" w:cs="Arial"/>
          <w:bCs/>
          <w:iCs/>
          <w:color w:val="000000" w:themeColor="text1"/>
          <w:sz w:val="20"/>
          <w:szCs w:val="20"/>
        </w:rPr>
        <w:t>The bacterial isolates were Gram-negative, small rod-shaped cells and exhibited close similarity to Florida strains</w:t>
      </w:r>
      <w:r w:rsidR="001F172F">
        <w:rPr>
          <w:rFonts w:ascii="Arial" w:hAnsi="Arial" w:cs="Arial"/>
          <w:bCs/>
          <w:iCs/>
          <w:color w:val="000000" w:themeColor="text1"/>
          <w:sz w:val="20"/>
          <w:szCs w:val="20"/>
        </w:rPr>
        <w:t xml:space="preserve"> </w:t>
      </w:r>
      <w:r w:rsidR="001F172F" w:rsidRPr="001F172F">
        <w:rPr>
          <w:rFonts w:ascii="Arial" w:hAnsi="Arial" w:cs="Arial"/>
          <w:bCs/>
          <w:iCs/>
          <w:color w:val="FF0000"/>
          <w:sz w:val="20"/>
          <w:szCs w:val="20"/>
        </w:rPr>
        <w:t xml:space="preserve">of </w:t>
      </w:r>
      <w:proofErr w:type="spellStart"/>
      <w:r w:rsidR="001F172F" w:rsidRPr="001F172F">
        <w:rPr>
          <w:rFonts w:ascii="Arial" w:hAnsi="Arial" w:cs="Arial"/>
          <w:bCs/>
          <w:iCs/>
          <w:color w:val="FF0000"/>
          <w:sz w:val="20"/>
          <w:szCs w:val="20"/>
        </w:rPr>
        <w:t>Xad</w:t>
      </w:r>
      <w:proofErr w:type="spellEnd"/>
      <w:r w:rsidR="00CA7C00" w:rsidRPr="00377099">
        <w:rPr>
          <w:rFonts w:ascii="Arial" w:hAnsi="Arial" w:cs="Arial"/>
          <w:bCs/>
          <w:iCs/>
          <w:color w:val="000000" w:themeColor="text1"/>
          <w:sz w:val="20"/>
          <w:szCs w:val="20"/>
        </w:rPr>
        <w:t>, as confirmed through morphological characterization, biochemical tests, pathogenicity assays</w:t>
      </w:r>
      <w:r w:rsidR="001F172F">
        <w:rPr>
          <w:rFonts w:ascii="Arial" w:hAnsi="Arial" w:cs="Arial"/>
          <w:bCs/>
          <w:iCs/>
          <w:color w:val="000000" w:themeColor="text1"/>
          <w:sz w:val="20"/>
          <w:szCs w:val="20"/>
        </w:rPr>
        <w:t xml:space="preserve"> and </w:t>
      </w:r>
      <w:r w:rsidR="00CA7C00" w:rsidRPr="00377099">
        <w:rPr>
          <w:rFonts w:ascii="Arial" w:hAnsi="Arial" w:cs="Arial"/>
          <w:bCs/>
          <w:iCs/>
          <w:color w:val="000000" w:themeColor="text1"/>
          <w:sz w:val="20"/>
          <w:szCs w:val="20"/>
        </w:rPr>
        <w:t>molecular analysis, and field emission scanning electron microscopy</w:t>
      </w:r>
      <w:r w:rsidR="001F172F">
        <w:rPr>
          <w:rFonts w:ascii="Arial" w:hAnsi="Arial" w:cs="Arial"/>
          <w:bCs/>
          <w:iCs/>
          <w:color w:val="000000" w:themeColor="text1"/>
          <w:sz w:val="20"/>
          <w:szCs w:val="20"/>
        </w:rPr>
        <w:t xml:space="preserve"> </w:t>
      </w:r>
      <w:r w:rsidR="001F172F" w:rsidRPr="006518D0">
        <w:rPr>
          <w:rFonts w:ascii="Arial" w:hAnsi="Arial" w:cs="Arial"/>
          <w:bCs/>
          <w:iCs/>
          <w:color w:val="FF0000"/>
          <w:sz w:val="20"/>
          <w:szCs w:val="20"/>
        </w:rPr>
        <w:t>(FESEM)</w:t>
      </w:r>
      <w:r w:rsidR="00CA7C00" w:rsidRPr="006518D0">
        <w:rPr>
          <w:rFonts w:ascii="Arial" w:hAnsi="Arial" w:cs="Arial"/>
          <w:bCs/>
          <w:iCs/>
          <w:color w:val="FF0000"/>
          <w:sz w:val="20"/>
          <w:szCs w:val="20"/>
        </w:rPr>
        <w:t xml:space="preserve">. </w:t>
      </w:r>
      <w:r w:rsidR="00C7189D" w:rsidRPr="006518D0">
        <w:rPr>
          <w:rFonts w:ascii="Arial" w:hAnsi="Arial" w:cs="Arial"/>
          <w:bCs/>
          <w:iCs/>
          <w:color w:val="FF0000"/>
          <w:sz w:val="20"/>
          <w:szCs w:val="20"/>
        </w:rPr>
        <w:t xml:space="preserve">FESEM imaging </w:t>
      </w:r>
      <w:r w:rsidR="00C66AB0">
        <w:rPr>
          <w:rFonts w:ascii="Arial" w:hAnsi="Arial" w:cs="Arial"/>
          <w:bCs/>
          <w:iCs/>
          <w:color w:val="FF0000"/>
          <w:sz w:val="20"/>
          <w:szCs w:val="20"/>
        </w:rPr>
        <w:t>revealed</w:t>
      </w:r>
      <w:r w:rsidR="00C7189D" w:rsidRPr="006518D0">
        <w:rPr>
          <w:rFonts w:ascii="Arial" w:hAnsi="Arial" w:cs="Arial"/>
          <w:bCs/>
          <w:iCs/>
          <w:color w:val="FF0000"/>
          <w:sz w:val="20"/>
          <w:szCs w:val="20"/>
        </w:rPr>
        <w:t xml:space="preserve"> the isolates as short rods</w:t>
      </w:r>
      <w:r w:rsidR="006518D0" w:rsidRPr="006518D0">
        <w:rPr>
          <w:rFonts w:ascii="Arial" w:hAnsi="Arial" w:cs="Arial"/>
          <w:bCs/>
          <w:iCs/>
          <w:color w:val="FF0000"/>
          <w:sz w:val="20"/>
          <w:szCs w:val="20"/>
        </w:rPr>
        <w:t>-shaped cells</w:t>
      </w:r>
      <w:r w:rsidR="00C7189D" w:rsidRPr="006518D0">
        <w:rPr>
          <w:rFonts w:ascii="Arial" w:hAnsi="Arial" w:cs="Arial"/>
          <w:bCs/>
          <w:iCs/>
          <w:color w:val="FF0000"/>
          <w:sz w:val="20"/>
          <w:szCs w:val="20"/>
        </w:rPr>
        <w:t xml:space="preserve"> measuring 572.26–614.21 nm in width and 1071.05–1275.23 nm in length</w:t>
      </w:r>
      <w:r w:rsidR="00C7189D" w:rsidRPr="00C7189D">
        <w:rPr>
          <w:rFonts w:ascii="Arial" w:hAnsi="Arial" w:cs="Arial"/>
          <w:bCs/>
          <w:iCs/>
          <w:color w:val="000000" w:themeColor="text1"/>
          <w:sz w:val="20"/>
          <w:szCs w:val="20"/>
        </w:rPr>
        <w:t>.</w:t>
      </w:r>
      <w:r w:rsidR="001F172F">
        <w:rPr>
          <w:rFonts w:ascii="Arial" w:hAnsi="Arial" w:cs="Arial"/>
          <w:sz w:val="20"/>
          <w:szCs w:val="20"/>
        </w:rPr>
        <w:t xml:space="preserve"> </w:t>
      </w:r>
      <w:r w:rsidR="00CA7C00" w:rsidRPr="00377099">
        <w:rPr>
          <w:rFonts w:ascii="Arial" w:hAnsi="Arial" w:cs="Arial"/>
          <w:bCs/>
          <w:iCs/>
          <w:color w:val="000000" w:themeColor="text1"/>
          <w:sz w:val="20"/>
          <w:szCs w:val="20"/>
        </w:rPr>
        <w:t>Timely and accurate identification of the pathogen is critical for implementing effective management strategies and enabling prompt application of control measures</w:t>
      </w:r>
      <w:r w:rsidR="00FA2837">
        <w:rPr>
          <w:rFonts w:ascii="Arial" w:hAnsi="Arial" w:cs="Arial"/>
          <w:bCs/>
          <w:iCs/>
          <w:color w:val="000000" w:themeColor="text1"/>
          <w:sz w:val="20"/>
          <w:szCs w:val="20"/>
        </w:rPr>
        <w:t xml:space="preserve"> </w:t>
      </w:r>
      <w:r w:rsidR="00FA2837" w:rsidRPr="00FA2837">
        <w:rPr>
          <w:rFonts w:ascii="Arial" w:hAnsi="Arial" w:cs="Arial"/>
          <w:bCs/>
          <w:iCs/>
          <w:color w:val="FF0000"/>
          <w:sz w:val="20"/>
          <w:szCs w:val="20"/>
        </w:rPr>
        <w:t>for sustainable and profitable cultivation of Taro</w:t>
      </w:r>
      <w:r w:rsidR="00CA7C00" w:rsidRPr="00FA2837">
        <w:rPr>
          <w:rFonts w:ascii="Arial" w:hAnsi="Arial" w:cs="Arial"/>
          <w:bCs/>
          <w:iCs/>
          <w:color w:val="FF0000"/>
          <w:sz w:val="20"/>
          <w:szCs w:val="20"/>
        </w:rPr>
        <w:t>.</w:t>
      </w:r>
    </w:p>
    <w:p w14:paraId="6C322A88" w14:textId="29C98B5E" w:rsidR="002A3AA5" w:rsidRDefault="002A3AA5" w:rsidP="00FC45FB">
      <w:pPr>
        <w:spacing w:after="0" w:line="360" w:lineRule="auto"/>
        <w:jc w:val="both"/>
        <w:rPr>
          <w:rFonts w:ascii="Arial" w:hAnsi="Arial" w:cs="Arial"/>
          <w:bCs/>
          <w:i/>
          <w:color w:val="000000" w:themeColor="text1"/>
          <w:sz w:val="20"/>
          <w:szCs w:val="20"/>
        </w:rPr>
      </w:pPr>
      <w:r w:rsidRPr="00377099">
        <w:rPr>
          <w:rFonts w:ascii="Arial" w:hAnsi="Arial" w:cs="Arial"/>
          <w:bCs/>
          <w:i/>
          <w:color w:val="000000" w:themeColor="text1"/>
          <w:sz w:val="20"/>
          <w:szCs w:val="20"/>
        </w:rPr>
        <w:t>K</w:t>
      </w:r>
      <w:r w:rsidR="00377099" w:rsidRPr="00377099">
        <w:rPr>
          <w:rFonts w:ascii="Arial" w:hAnsi="Arial" w:cs="Arial"/>
          <w:bCs/>
          <w:i/>
          <w:color w:val="000000" w:themeColor="text1"/>
          <w:sz w:val="20"/>
          <w:szCs w:val="20"/>
        </w:rPr>
        <w:t>eywords</w:t>
      </w:r>
      <w:r w:rsidRPr="00377099">
        <w:rPr>
          <w:rFonts w:ascii="Arial" w:hAnsi="Arial" w:cs="Arial"/>
          <w:bCs/>
          <w:i/>
          <w:color w:val="000000" w:themeColor="text1"/>
          <w:sz w:val="20"/>
          <w:szCs w:val="20"/>
        </w:rPr>
        <w:t>:</w:t>
      </w:r>
      <w:r w:rsidRPr="00377099">
        <w:rPr>
          <w:rFonts w:ascii="Arial" w:hAnsi="Arial" w:cs="Arial"/>
          <w:bCs/>
          <w:iCs/>
          <w:color w:val="000000" w:themeColor="text1"/>
          <w:sz w:val="20"/>
          <w:szCs w:val="20"/>
        </w:rPr>
        <w:t xml:space="preserve"> </w:t>
      </w:r>
      <w:r w:rsidRPr="00377099">
        <w:rPr>
          <w:rFonts w:ascii="Arial" w:hAnsi="Arial" w:cs="Arial"/>
          <w:bCs/>
          <w:i/>
          <w:color w:val="000000" w:themeColor="text1"/>
          <w:sz w:val="20"/>
          <w:szCs w:val="20"/>
        </w:rPr>
        <w:t xml:space="preserve">Taro, Xanthomonas </w:t>
      </w:r>
      <w:proofErr w:type="spellStart"/>
      <w:r w:rsidRPr="00377099">
        <w:rPr>
          <w:rFonts w:ascii="Arial" w:hAnsi="Arial" w:cs="Arial"/>
          <w:bCs/>
          <w:i/>
          <w:color w:val="000000" w:themeColor="text1"/>
          <w:sz w:val="20"/>
          <w:szCs w:val="20"/>
        </w:rPr>
        <w:t>axonopodis</w:t>
      </w:r>
      <w:proofErr w:type="spellEnd"/>
      <w:r w:rsidRPr="00377099">
        <w:rPr>
          <w:rFonts w:ascii="Arial" w:hAnsi="Arial" w:cs="Arial"/>
          <w:bCs/>
          <w:i/>
          <w:color w:val="000000" w:themeColor="text1"/>
          <w:sz w:val="20"/>
          <w:szCs w:val="20"/>
        </w:rPr>
        <w:t xml:space="preserve"> </w:t>
      </w:r>
      <w:proofErr w:type="spellStart"/>
      <w:r w:rsidRPr="00377099">
        <w:rPr>
          <w:rFonts w:ascii="Arial" w:hAnsi="Arial" w:cs="Arial"/>
          <w:bCs/>
          <w:i/>
          <w:color w:val="000000" w:themeColor="text1"/>
          <w:sz w:val="20"/>
          <w:szCs w:val="20"/>
        </w:rPr>
        <w:t>pv</w:t>
      </w:r>
      <w:proofErr w:type="spellEnd"/>
      <w:r w:rsidRPr="00377099">
        <w:rPr>
          <w:rFonts w:ascii="Arial" w:hAnsi="Arial" w:cs="Arial"/>
          <w:bCs/>
          <w:i/>
          <w:color w:val="000000" w:themeColor="text1"/>
          <w:sz w:val="20"/>
          <w:szCs w:val="20"/>
        </w:rPr>
        <w:t xml:space="preserve">. dieffenbachia, </w:t>
      </w:r>
      <w:r w:rsidR="00B43058" w:rsidRPr="00377099">
        <w:rPr>
          <w:rFonts w:ascii="Arial" w:hAnsi="Arial" w:cs="Arial"/>
          <w:bCs/>
          <w:i/>
          <w:color w:val="000000" w:themeColor="text1"/>
          <w:sz w:val="20"/>
          <w:szCs w:val="20"/>
        </w:rPr>
        <w:t>Bacterial blight, Characterization, Biochemical, Molecular</w:t>
      </w:r>
    </w:p>
    <w:p w14:paraId="33F46253" w14:textId="599C5630" w:rsidR="00C57B97" w:rsidRPr="00C57B97" w:rsidRDefault="00C57B97" w:rsidP="00FC45FB">
      <w:pPr>
        <w:spacing w:after="0" w:line="360" w:lineRule="auto"/>
        <w:jc w:val="both"/>
        <w:rPr>
          <w:rFonts w:ascii="Arial" w:hAnsi="Arial" w:cs="Arial"/>
          <w:bCs/>
          <w:iCs/>
          <w:color w:val="000000" w:themeColor="text1"/>
          <w:sz w:val="20"/>
          <w:szCs w:val="20"/>
        </w:rPr>
      </w:pPr>
      <w:r>
        <w:rPr>
          <w:rFonts w:ascii="Times New Roman" w:hAnsi="Times New Roman"/>
          <w:noProof/>
          <w:color w:val="231F20"/>
          <w:sz w:val="20"/>
          <w:szCs w:val="20"/>
        </w:rPr>
        <mc:AlternateContent>
          <mc:Choice Requires="wps">
            <w:drawing>
              <wp:anchor distT="0" distB="0" distL="114300" distR="114300" simplePos="0" relativeHeight="252071424" behindDoc="0" locked="0" layoutInCell="1" allowOverlap="1" wp14:anchorId="5DA35497" wp14:editId="2C7D371E">
                <wp:simplePos x="0" y="0"/>
                <wp:positionH relativeFrom="margin">
                  <wp:posOffset>0</wp:posOffset>
                </wp:positionH>
                <wp:positionV relativeFrom="paragraph">
                  <wp:posOffset>62865</wp:posOffset>
                </wp:positionV>
                <wp:extent cx="5778500" cy="12700"/>
                <wp:effectExtent l="0" t="0" r="31750" b="25400"/>
                <wp:wrapNone/>
                <wp:docPr id="38" name="Straight Connector 38"/>
                <wp:cNvGraphicFramePr/>
                <a:graphic xmlns:a="http://schemas.openxmlformats.org/drawingml/2006/main">
                  <a:graphicData uri="http://schemas.microsoft.com/office/word/2010/wordprocessingShape">
                    <wps:wsp>
                      <wps:cNvCnPr/>
                      <wps:spPr>
                        <a:xfrm flipV="1">
                          <a:off x="0" y="0"/>
                          <a:ext cx="57785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A936EB" id="Straight Connector 38" o:spid="_x0000_s1026" style="position:absolute;flip:y;z-index:252071424;visibility:visible;mso-wrap-style:square;mso-wrap-distance-left:9pt;mso-wrap-distance-top:0;mso-wrap-distance-right:9pt;mso-wrap-distance-bottom:0;mso-position-horizontal:absolute;mso-position-horizontal-relative:margin;mso-position-vertical:absolute;mso-position-vertical-relative:text" from="0,4.95pt" to="4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" strokecolor="black [3040]">
                <w10:wrap anchorx="margin"/>
              </v:line>
            </w:pict>
          </mc:Fallback>
        </mc:AlternateContent>
      </w:r>
    </w:p>
    <w:p w14:paraId="0190E9BF" w14:textId="41762339" w:rsidR="00FC45FB" w:rsidRPr="004876E5" w:rsidRDefault="00FC45FB" w:rsidP="00FC45FB">
      <w:pPr>
        <w:spacing w:after="0" w:line="360" w:lineRule="auto"/>
        <w:jc w:val="both"/>
        <w:rPr>
          <w:rFonts w:ascii="Arial" w:hAnsi="Arial" w:cs="Arial"/>
          <w:b/>
          <w:iCs/>
          <w:color w:val="000000" w:themeColor="text1"/>
        </w:rPr>
      </w:pPr>
      <w:r w:rsidRPr="004876E5">
        <w:rPr>
          <w:rFonts w:ascii="Arial" w:hAnsi="Arial" w:cs="Arial"/>
          <w:b/>
          <w:iCs/>
          <w:color w:val="000000" w:themeColor="text1"/>
        </w:rPr>
        <w:t>INTRODUCTION</w:t>
      </w:r>
    </w:p>
    <w:p w14:paraId="446964DC" w14:textId="5D0FFA49" w:rsidR="00FC45FB" w:rsidRPr="004876E5" w:rsidRDefault="00FC45FB" w:rsidP="00FC45FB">
      <w:pPr>
        <w:spacing w:after="0" w:line="360" w:lineRule="auto"/>
        <w:jc w:val="both"/>
        <w:rPr>
          <w:rFonts w:ascii="Arial" w:eastAsia="Times New Roman" w:hAnsi="Arial" w:cs="Arial"/>
          <w:sz w:val="20"/>
          <w:szCs w:val="20"/>
          <w:lang w:val="en-IN" w:eastAsia="en-IN"/>
        </w:rPr>
      </w:pPr>
      <w:r w:rsidRPr="004876E5">
        <w:rPr>
          <w:rFonts w:ascii="Arial" w:hAnsi="Arial" w:cs="Arial"/>
          <w:sz w:val="20"/>
          <w:szCs w:val="20"/>
        </w:rPr>
        <w:t>Taro (</w:t>
      </w:r>
      <w:proofErr w:type="spellStart"/>
      <w:r w:rsidRPr="004876E5">
        <w:rPr>
          <w:rStyle w:val="Emphasis"/>
          <w:rFonts w:ascii="Arial" w:hAnsi="Arial" w:cs="Arial"/>
          <w:sz w:val="20"/>
          <w:szCs w:val="20"/>
        </w:rPr>
        <w:t>Colocasia</w:t>
      </w:r>
      <w:proofErr w:type="spellEnd"/>
      <w:r w:rsidRPr="004876E5">
        <w:rPr>
          <w:rStyle w:val="Emphasis"/>
          <w:rFonts w:ascii="Arial" w:hAnsi="Arial" w:cs="Arial"/>
          <w:sz w:val="20"/>
          <w:szCs w:val="20"/>
        </w:rPr>
        <w:t xml:space="preserve"> esculenta</w:t>
      </w:r>
      <w:r w:rsidRPr="004876E5">
        <w:rPr>
          <w:rFonts w:ascii="Arial" w:hAnsi="Arial" w:cs="Arial"/>
          <w:sz w:val="20"/>
          <w:szCs w:val="20"/>
        </w:rPr>
        <w:t xml:space="preserve"> L. Schott), a major tropical tuber crop of the family </w:t>
      </w:r>
      <w:proofErr w:type="spellStart"/>
      <w:r w:rsidRPr="004876E5">
        <w:rPr>
          <w:rFonts w:ascii="Arial" w:hAnsi="Arial" w:cs="Arial"/>
          <w:sz w:val="20"/>
          <w:szCs w:val="20"/>
        </w:rPr>
        <w:t>Araceae</w:t>
      </w:r>
      <w:proofErr w:type="spellEnd"/>
      <w:r w:rsidRPr="004876E5">
        <w:rPr>
          <w:rFonts w:ascii="Arial" w:hAnsi="Arial" w:cs="Arial"/>
          <w:sz w:val="20"/>
          <w:szCs w:val="20"/>
        </w:rPr>
        <w:t xml:space="preserve"> (</w:t>
      </w:r>
      <w:proofErr w:type="spellStart"/>
      <w:r w:rsidRPr="004876E5">
        <w:rPr>
          <w:rFonts w:ascii="Arial" w:hAnsi="Arial" w:cs="Arial"/>
          <w:sz w:val="20"/>
          <w:szCs w:val="20"/>
        </w:rPr>
        <w:t>Lebot</w:t>
      </w:r>
      <w:proofErr w:type="spellEnd"/>
      <w:r w:rsidRPr="004876E5">
        <w:rPr>
          <w:rFonts w:ascii="Arial" w:hAnsi="Arial" w:cs="Arial"/>
          <w:sz w:val="20"/>
          <w:szCs w:val="20"/>
        </w:rPr>
        <w:t xml:space="preserve">, 2020), ranks fifth among global root and tuber crops, producing about 17.72 million </w:t>
      </w:r>
      <w:proofErr w:type="spellStart"/>
      <w:r w:rsidRPr="004876E5">
        <w:rPr>
          <w:rFonts w:ascii="Arial" w:hAnsi="Arial" w:cs="Arial"/>
          <w:sz w:val="20"/>
          <w:szCs w:val="20"/>
        </w:rPr>
        <w:t>tonnes</w:t>
      </w:r>
      <w:proofErr w:type="spellEnd"/>
      <w:r w:rsidRPr="004876E5">
        <w:rPr>
          <w:rFonts w:ascii="Arial" w:hAnsi="Arial" w:cs="Arial"/>
          <w:sz w:val="20"/>
          <w:szCs w:val="20"/>
        </w:rPr>
        <w:t xml:space="preserve"> worldwide (FAOSTAT, </w:t>
      </w:r>
      <w:r w:rsidRPr="004876E5">
        <w:rPr>
          <w:rFonts w:ascii="Arial" w:eastAsia="Times New Roman" w:hAnsi="Arial" w:cs="Arial"/>
          <w:sz w:val="20"/>
          <w:szCs w:val="20"/>
        </w:rPr>
        <w:t>2022</w:t>
      </w:r>
      <w:r w:rsidRPr="004876E5">
        <w:rPr>
          <w:rFonts w:ascii="Arial" w:hAnsi="Arial" w:cs="Arial"/>
          <w:sz w:val="20"/>
          <w:szCs w:val="20"/>
        </w:rPr>
        <w:t xml:space="preserve">). Its corms and leaves are widely consumed and are rich in carbohydrates, </w:t>
      </w:r>
      <w:proofErr w:type="spellStart"/>
      <w:r w:rsidRPr="004876E5">
        <w:rPr>
          <w:rFonts w:ascii="Arial" w:hAnsi="Arial" w:cs="Arial"/>
          <w:sz w:val="20"/>
          <w:szCs w:val="20"/>
        </w:rPr>
        <w:t>fibre</w:t>
      </w:r>
      <w:proofErr w:type="spellEnd"/>
      <w:r w:rsidRPr="004876E5">
        <w:rPr>
          <w:rFonts w:ascii="Arial" w:hAnsi="Arial" w:cs="Arial"/>
          <w:sz w:val="20"/>
          <w:szCs w:val="20"/>
        </w:rPr>
        <w:t xml:space="preserve">, proteins, vitamins, and essential minerals (Huang </w:t>
      </w:r>
      <w:r w:rsidR="00815D15" w:rsidRPr="005965F0">
        <w:rPr>
          <w:rFonts w:ascii="Arial" w:hAnsi="Arial" w:cs="Arial"/>
          <w:i/>
          <w:iCs/>
          <w:sz w:val="20"/>
          <w:szCs w:val="20"/>
        </w:rPr>
        <w:t>et al</w:t>
      </w:r>
      <w:r w:rsidR="005965F0">
        <w:rPr>
          <w:rFonts w:ascii="Arial" w:hAnsi="Arial" w:cs="Arial"/>
          <w:sz w:val="20"/>
          <w:szCs w:val="20"/>
        </w:rPr>
        <w:t>.</w:t>
      </w:r>
      <w:r w:rsidR="00815D15">
        <w:rPr>
          <w:rFonts w:ascii="Arial" w:hAnsi="Arial" w:cs="Arial"/>
          <w:sz w:val="20"/>
          <w:szCs w:val="20"/>
        </w:rPr>
        <w:t>,</w:t>
      </w:r>
      <w:r w:rsidRPr="004876E5">
        <w:rPr>
          <w:rFonts w:ascii="Arial" w:hAnsi="Arial" w:cs="Arial"/>
          <w:sz w:val="20"/>
          <w:szCs w:val="20"/>
        </w:rPr>
        <w:t xml:space="preserve"> 2000). In addition to its nutritional value, aroids possess notable medicinal properties (</w:t>
      </w:r>
      <w:proofErr w:type="spellStart"/>
      <w:r w:rsidRPr="004876E5">
        <w:rPr>
          <w:rFonts w:ascii="Arial" w:hAnsi="Arial" w:cs="Arial"/>
          <w:sz w:val="20"/>
          <w:szCs w:val="20"/>
        </w:rPr>
        <w:t>Babu</w:t>
      </w:r>
      <w:proofErr w:type="spellEnd"/>
      <w:r w:rsidRPr="004876E5">
        <w:rPr>
          <w:rFonts w:ascii="Arial" w:hAnsi="Arial" w:cs="Arial"/>
          <w:sz w:val="20"/>
          <w:szCs w:val="20"/>
        </w:rPr>
        <w:t xml:space="preserve"> </w:t>
      </w:r>
      <w:r w:rsidRPr="005965F0">
        <w:rPr>
          <w:rFonts w:ascii="Arial" w:hAnsi="Arial" w:cs="Arial"/>
          <w:i/>
          <w:iCs/>
          <w:sz w:val="20"/>
          <w:szCs w:val="20"/>
        </w:rPr>
        <w:t>et al</w:t>
      </w:r>
      <w:r w:rsidRPr="004876E5">
        <w:rPr>
          <w:rFonts w:ascii="Arial" w:hAnsi="Arial" w:cs="Arial"/>
          <w:sz w:val="20"/>
          <w:szCs w:val="20"/>
        </w:rPr>
        <w:t>., 2010).</w:t>
      </w:r>
      <w:r w:rsidRPr="004876E5">
        <w:rPr>
          <w:rFonts w:ascii="Arial" w:eastAsia="Times New Roman" w:hAnsi="Arial" w:cs="Arial"/>
          <w:sz w:val="20"/>
          <w:szCs w:val="20"/>
        </w:rPr>
        <w:t xml:space="preserve"> </w:t>
      </w:r>
      <w:r w:rsidRPr="004876E5">
        <w:rPr>
          <w:rFonts w:ascii="Arial" w:hAnsi="Arial" w:cs="Arial"/>
          <w:sz w:val="20"/>
          <w:szCs w:val="20"/>
        </w:rPr>
        <w:t>It can be grown under diverse climates and saline soils, thriving where few other crops can (</w:t>
      </w:r>
      <w:bookmarkStart w:id="0" w:name="_Hlk214662413"/>
      <w:proofErr w:type="spellStart"/>
      <w:r w:rsidRPr="004876E5">
        <w:rPr>
          <w:rFonts w:ascii="Arial" w:hAnsi="Arial" w:cs="Arial"/>
          <w:sz w:val="20"/>
          <w:szCs w:val="20"/>
        </w:rPr>
        <w:t>Grubben</w:t>
      </w:r>
      <w:bookmarkEnd w:id="0"/>
      <w:proofErr w:type="spellEnd"/>
      <w:r w:rsidRPr="004876E5">
        <w:rPr>
          <w:rFonts w:ascii="Arial" w:hAnsi="Arial" w:cs="Arial"/>
          <w:sz w:val="20"/>
          <w:szCs w:val="20"/>
        </w:rPr>
        <w:t xml:space="preserve"> and Denton, 2004)</w:t>
      </w:r>
      <w:r w:rsidR="00F94397" w:rsidRPr="004876E5">
        <w:rPr>
          <w:rFonts w:ascii="Arial" w:hAnsi="Arial" w:cs="Arial"/>
          <w:sz w:val="20"/>
          <w:szCs w:val="20"/>
        </w:rPr>
        <w:t>,</w:t>
      </w:r>
      <w:r w:rsidRPr="004876E5">
        <w:rPr>
          <w:rFonts w:ascii="Arial" w:hAnsi="Arial" w:cs="Arial"/>
          <w:sz w:val="20"/>
          <w:szCs w:val="20"/>
        </w:rPr>
        <w:t xml:space="preserve"> </w:t>
      </w:r>
      <w:r w:rsidRPr="004876E5">
        <w:rPr>
          <w:rFonts w:ascii="Arial" w:eastAsia="Times New Roman" w:hAnsi="Arial" w:cs="Arial"/>
          <w:sz w:val="20"/>
          <w:szCs w:val="20"/>
          <w:lang w:val="en-IN" w:eastAsia="en-IN"/>
        </w:rPr>
        <w:t>making it a crop of significant socioeconomic value, particularly in smallholder farming systems.</w:t>
      </w:r>
    </w:p>
    <w:p w14:paraId="28CFCA52" w14:textId="249BBFAF" w:rsidR="00FC45FB" w:rsidRPr="004876E5" w:rsidRDefault="00FC45FB" w:rsidP="00FC45FB">
      <w:pPr>
        <w:autoSpaceDE w:val="0"/>
        <w:autoSpaceDN w:val="0"/>
        <w:adjustRightInd w:val="0"/>
        <w:spacing w:after="0" w:line="360" w:lineRule="auto"/>
        <w:jc w:val="both"/>
        <w:rPr>
          <w:rFonts w:ascii="Arial" w:hAnsi="Arial" w:cs="Arial"/>
          <w:sz w:val="20"/>
          <w:szCs w:val="20"/>
        </w:rPr>
      </w:pPr>
      <w:r w:rsidRPr="004876E5">
        <w:rPr>
          <w:rFonts w:ascii="Arial" w:hAnsi="Arial" w:cs="Arial"/>
          <w:sz w:val="20"/>
          <w:szCs w:val="20"/>
        </w:rPr>
        <w:t xml:space="preserve">Taro productivity and quality are adversely affected by both abiotic and biotic stresses, with pathogenic fungal, bacterial, and viral being the primary biotic constraints. Major diseases include: </w:t>
      </w:r>
      <w:r w:rsidRPr="004876E5">
        <w:rPr>
          <w:rFonts w:ascii="Arial" w:hAnsi="Arial" w:cs="Arial"/>
          <w:noProof/>
          <w:sz w:val="20"/>
          <w:szCs w:val="20"/>
        </w:rPr>
        <w:t xml:space="preserve">Phytophthora leaf blight caused by </w:t>
      </w:r>
      <w:r w:rsidRPr="004876E5">
        <w:rPr>
          <w:rFonts w:ascii="Arial" w:hAnsi="Arial" w:cs="Arial"/>
          <w:i/>
          <w:iCs/>
          <w:noProof/>
          <w:sz w:val="20"/>
          <w:szCs w:val="20"/>
        </w:rPr>
        <w:t>Phytophthora colocasiae</w:t>
      </w:r>
      <w:r w:rsidRPr="004876E5">
        <w:rPr>
          <w:rFonts w:ascii="Arial" w:hAnsi="Arial" w:cs="Arial"/>
          <w:noProof/>
          <w:sz w:val="20"/>
          <w:szCs w:val="20"/>
        </w:rPr>
        <w:t xml:space="preserve"> (Misra </w:t>
      </w:r>
      <w:r w:rsidRPr="005965F0">
        <w:rPr>
          <w:rFonts w:ascii="Arial" w:hAnsi="Arial" w:cs="Arial"/>
          <w:i/>
          <w:iCs/>
          <w:noProof/>
          <w:sz w:val="20"/>
          <w:szCs w:val="20"/>
        </w:rPr>
        <w:t>et al</w:t>
      </w:r>
      <w:r w:rsidRPr="004876E5">
        <w:rPr>
          <w:rFonts w:ascii="Arial" w:hAnsi="Arial" w:cs="Arial"/>
          <w:noProof/>
          <w:sz w:val="20"/>
          <w:szCs w:val="20"/>
        </w:rPr>
        <w:t xml:space="preserve">., 2011; Nath </w:t>
      </w:r>
      <w:r w:rsidRPr="005965F0">
        <w:rPr>
          <w:rFonts w:ascii="Arial" w:hAnsi="Arial" w:cs="Arial"/>
          <w:i/>
          <w:iCs/>
          <w:noProof/>
          <w:sz w:val="20"/>
          <w:szCs w:val="20"/>
        </w:rPr>
        <w:t>et al</w:t>
      </w:r>
      <w:r w:rsidRPr="004876E5">
        <w:rPr>
          <w:rFonts w:ascii="Arial" w:hAnsi="Arial" w:cs="Arial"/>
          <w:noProof/>
          <w:sz w:val="20"/>
          <w:szCs w:val="20"/>
        </w:rPr>
        <w:t xml:space="preserve">., 2015); Corm rot incited by fungi such as </w:t>
      </w:r>
      <w:r w:rsidRPr="004876E5">
        <w:rPr>
          <w:rFonts w:ascii="Arial" w:hAnsi="Arial" w:cs="Arial"/>
          <w:i/>
          <w:iCs/>
          <w:noProof/>
          <w:sz w:val="20"/>
          <w:szCs w:val="20"/>
        </w:rPr>
        <w:t>Aspergillus niger</w:t>
      </w:r>
      <w:r w:rsidRPr="004876E5">
        <w:rPr>
          <w:rFonts w:ascii="Arial" w:hAnsi="Arial" w:cs="Arial"/>
          <w:noProof/>
          <w:sz w:val="20"/>
          <w:szCs w:val="20"/>
        </w:rPr>
        <w:t xml:space="preserve">, </w:t>
      </w:r>
      <w:r w:rsidRPr="004876E5">
        <w:rPr>
          <w:rFonts w:ascii="Arial" w:hAnsi="Arial" w:cs="Arial"/>
          <w:i/>
          <w:iCs/>
          <w:noProof/>
          <w:sz w:val="20"/>
          <w:szCs w:val="20"/>
        </w:rPr>
        <w:t>Fusarium solani</w:t>
      </w:r>
      <w:r w:rsidRPr="004876E5">
        <w:rPr>
          <w:rFonts w:ascii="Arial" w:hAnsi="Arial" w:cs="Arial"/>
          <w:noProof/>
          <w:sz w:val="20"/>
          <w:szCs w:val="20"/>
        </w:rPr>
        <w:t xml:space="preserve">, </w:t>
      </w:r>
      <w:r w:rsidRPr="004876E5">
        <w:rPr>
          <w:rFonts w:ascii="Arial" w:hAnsi="Arial" w:cs="Arial"/>
          <w:i/>
          <w:iCs/>
          <w:noProof/>
          <w:sz w:val="20"/>
          <w:szCs w:val="20"/>
        </w:rPr>
        <w:t>F. oxysporum</w:t>
      </w:r>
      <w:r w:rsidRPr="004876E5">
        <w:rPr>
          <w:rFonts w:ascii="Arial" w:hAnsi="Arial" w:cs="Arial"/>
          <w:noProof/>
          <w:sz w:val="20"/>
          <w:szCs w:val="20"/>
        </w:rPr>
        <w:t xml:space="preserve">, </w:t>
      </w:r>
      <w:r w:rsidR="008B3F0B" w:rsidRPr="008B3F0B">
        <w:rPr>
          <w:rFonts w:ascii="Arial" w:hAnsi="Arial" w:cs="Arial"/>
          <w:i/>
          <w:iCs/>
          <w:sz w:val="20"/>
          <w:szCs w:val="20"/>
        </w:rPr>
        <w:t xml:space="preserve">F. </w:t>
      </w:r>
      <w:proofErr w:type="spellStart"/>
      <w:r w:rsidR="008B3F0B" w:rsidRPr="008B3F0B">
        <w:rPr>
          <w:rFonts w:ascii="Arial" w:hAnsi="Arial" w:cs="Arial"/>
          <w:i/>
          <w:iCs/>
          <w:sz w:val="20"/>
          <w:szCs w:val="20"/>
        </w:rPr>
        <w:t>proliferatum</w:t>
      </w:r>
      <w:proofErr w:type="spellEnd"/>
      <w:r w:rsidR="008B3F0B" w:rsidRPr="008B3F0B">
        <w:rPr>
          <w:rFonts w:ascii="Arial" w:hAnsi="Arial" w:cs="Arial"/>
          <w:sz w:val="20"/>
          <w:szCs w:val="20"/>
        </w:rPr>
        <w:t xml:space="preserve"> </w:t>
      </w:r>
      <w:r w:rsidRPr="004876E5">
        <w:rPr>
          <w:rFonts w:ascii="Arial" w:hAnsi="Arial" w:cs="Arial"/>
          <w:noProof/>
          <w:sz w:val="20"/>
          <w:szCs w:val="20"/>
        </w:rPr>
        <w:t xml:space="preserve">and </w:t>
      </w:r>
      <w:r w:rsidRPr="004876E5">
        <w:rPr>
          <w:rFonts w:ascii="Arial" w:hAnsi="Arial" w:cs="Arial"/>
          <w:i/>
          <w:iCs/>
          <w:noProof/>
          <w:sz w:val="20"/>
          <w:szCs w:val="20"/>
        </w:rPr>
        <w:t>Sclerotium rolfsii</w:t>
      </w:r>
      <w:r w:rsidRPr="004876E5">
        <w:rPr>
          <w:rFonts w:ascii="Arial" w:hAnsi="Arial" w:cs="Arial"/>
          <w:noProof/>
          <w:sz w:val="20"/>
          <w:szCs w:val="20"/>
        </w:rPr>
        <w:t xml:space="preserve"> (Ugwuoke </w:t>
      </w:r>
      <w:r w:rsidRPr="005965F0">
        <w:rPr>
          <w:rFonts w:ascii="Arial" w:hAnsi="Arial" w:cs="Arial"/>
          <w:i/>
          <w:iCs/>
          <w:noProof/>
          <w:sz w:val="20"/>
          <w:szCs w:val="20"/>
        </w:rPr>
        <w:t>et al</w:t>
      </w:r>
      <w:r w:rsidRPr="004876E5">
        <w:rPr>
          <w:rFonts w:ascii="Arial" w:hAnsi="Arial" w:cs="Arial"/>
          <w:noProof/>
          <w:sz w:val="20"/>
          <w:szCs w:val="20"/>
        </w:rPr>
        <w:t>., 2008</w:t>
      </w:r>
      <w:r w:rsidR="008B3F0B">
        <w:rPr>
          <w:rFonts w:ascii="Arial" w:hAnsi="Arial" w:cs="Arial"/>
          <w:noProof/>
          <w:sz w:val="20"/>
          <w:szCs w:val="20"/>
        </w:rPr>
        <w:t xml:space="preserve">; </w:t>
      </w:r>
      <w:r w:rsidR="008B3F0B" w:rsidRPr="008B3F0B">
        <w:rPr>
          <w:rFonts w:ascii="Arial" w:hAnsi="Arial" w:cs="Arial"/>
          <w:color w:val="FF0000"/>
          <w:sz w:val="20"/>
          <w:szCs w:val="20"/>
        </w:rPr>
        <w:t xml:space="preserve">Ye </w:t>
      </w:r>
      <w:r w:rsidR="008B3F0B" w:rsidRPr="008B3F0B">
        <w:rPr>
          <w:rFonts w:ascii="Arial" w:hAnsi="Arial" w:cs="Arial"/>
          <w:i/>
          <w:iCs/>
          <w:noProof/>
          <w:color w:val="FF0000"/>
          <w:sz w:val="20"/>
          <w:szCs w:val="20"/>
        </w:rPr>
        <w:t>et al</w:t>
      </w:r>
      <w:r w:rsidR="008B3F0B" w:rsidRPr="008B3F0B">
        <w:rPr>
          <w:rFonts w:ascii="Arial" w:hAnsi="Arial" w:cs="Arial"/>
          <w:noProof/>
          <w:color w:val="FF0000"/>
          <w:sz w:val="20"/>
          <w:szCs w:val="20"/>
        </w:rPr>
        <w:t>., 2023</w:t>
      </w:r>
      <w:r w:rsidRPr="004876E5">
        <w:rPr>
          <w:rFonts w:ascii="Arial" w:hAnsi="Arial" w:cs="Arial"/>
          <w:noProof/>
          <w:sz w:val="20"/>
          <w:szCs w:val="20"/>
        </w:rPr>
        <w:t xml:space="preserve">); Corm soft rot caused by </w:t>
      </w:r>
      <w:r w:rsidRPr="008B3F0B">
        <w:rPr>
          <w:rFonts w:ascii="Arial" w:hAnsi="Arial" w:cs="Arial"/>
          <w:i/>
          <w:iCs/>
          <w:noProof/>
          <w:color w:val="FF0000"/>
          <w:sz w:val="20"/>
          <w:szCs w:val="20"/>
        </w:rPr>
        <w:t>Pectobacterium</w:t>
      </w:r>
      <w:r w:rsidRPr="008B3F0B">
        <w:rPr>
          <w:rFonts w:ascii="Arial" w:hAnsi="Arial" w:cs="Arial"/>
          <w:noProof/>
          <w:color w:val="FF0000"/>
          <w:sz w:val="20"/>
          <w:szCs w:val="20"/>
        </w:rPr>
        <w:t xml:space="preserve"> </w:t>
      </w:r>
      <w:r w:rsidR="008B3F0B" w:rsidRPr="008B3F0B">
        <w:rPr>
          <w:rFonts w:ascii="Arial" w:hAnsi="Arial" w:cs="Arial"/>
          <w:noProof/>
          <w:color w:val="FF0000"/>
          <w:sz w:val="20"/>
          <w:szCs w:val="20"/>
        </w:rPr>
        <w:t xml:space="preserve"> </w:t>
      </w:r>
      <w:r w:rsidR="008B3F0B" w:rsidRPr="008B3F0B">
        <w:rPr>
          <w:rFonts w:ascii="Arial" w:hAnsi="Arial" w:cs="Arial"/>
          <w:i/>
          <w:iCs/>
          <w:noProof/>
          <w:color w:val="FF0000"/>
          <w:sz w:val="20"/>
          <w:szCs w:val="20"/>
        </w:rPr>
        <w:t>colocasium</w:t>
      </w:r>
      <w:r w:rsidR="00A7623A">
        <w:rPr>
          <w:rFonts w:ascii="Arial" w:hAnsi="Arial" w:cs="Arial"/>
          <w:i/>
          <w:iCs/>
          <w:noProof/>
          <w:color w:val="FF0000"/>
          <w:sz w:val="20"/>
          <w:szCs w:val="20"/>
        </w:rPr>
        <w:t xml:space="preserve">, </w:t>
      </w:r>
      <w:r w:rsidR="00A7623A" w:rsidRPr="00A7623A">
        <w:rPr>
          <w:rFonts w:ascii="Arial" w:hAnsi="Arial" w:cs="Arial"/>
          <w:i/>
          <w:iCs/>
          <w:noProof/>
          <w:color w:val="FF0000"/>
          <w:sz w:val="20"/>
          <w:szCs w:val="20"/>
        </w:rPr>
        <w:t>Pectobacterium</w:t>
      </w:r>
      <w:r w:rsidR="00A7623A">
        <w:rPr>
          <w:rFonts w:ascii="Arial" w:hAnsi="Arial" w:cs="Arial"/>
          <w:i/>
          <w:iCs/>
          <w:noProof/>
          <w:color w:val="FF0000"/>
          <w:sz w:val="20"/>
          <w:szCs w:val="20"/>
        </w:rPr>
        <w:t xml:space="preserve"> </w:t>
      </w:r>
      <w:r w:rsidR="00A7623A">
        <w:rPr>
          <w:rFonts w:ascii="Arial" w:hAnsi="Arial" w:cs="Arial"/>
          <w:noProof/>
          <w:color w:val="FF0000"/>
          <w:sz w:val="20"/>
          <w:szCs w:val="20"/>
        </w:rPr>
        <w:t xml:space="preserve">spp. </w:t>
      </w:r>
      <w:r w:rsidR="00F74DCA">
        <w:rPr>
          <w:rFonts w:ascii="Arial" w:hAnsi="Arial" w:cs="Arial"/>
          <w:noProof/>
          <w:color w:val="FF0000"/>
          <w:sz w:val="20"/>
          <w:szCs w:val="20"/>
        </w:rPr>
        <w:t>a</w:t>
      </w:r>
      <w:r w:rsidR="00A7623A">
        <w:rPr>
          <w:rFonts w:ascii="Arial" w:hAnsi="Arial" w:cs="Arial"/>
          <w:noProof/>
          <w:color w:val="FF0000"/>
          <w:sz w:val="20"/>
          <w:szCs w:val="20"/>
        </w:rPr>
        <w:t xml:space="preserve">nd </w:t>
      </w:r>
      <w:r w:rsidR="00A7623A" w:rsidRPr="00A7623A">
        <w:rPr>
          <w:rFonts w:ascii="Arial" w:hAnsi="Arial" w:cs="Arial"/>
          <w:i/>
          <w:iCs/>
          <w:noProof/>
          <w:color w:val="FF0000"/>
          <w:sz w:val="20"/>
          <w:szCs w:val="20"/>
        </w:rPr>
        <w:t>Dickeya fangzhongdai</w:t>
      </w:r>
      <w:r w:rsidR="00A7623A">
        <w:rPr>
          <w:rFonts w:ascii="Arial" w:hAnsi="Arial" w:cs="Arial"/>
          <w:i/>
          <w:iCs/>
          <w:noProof/>
          <w:color w:val="FF0000"/>
          <w:sz w:val="20"/>
          <w:szCs w:val="20"/>
        </w:rPr>
        <w:t xml:space="preserve"> </w:t>
      </w:r>
      <w:r w:rsidRPr="004876E5">
        <w:rPr>
          <w:rFonts w:ascii="Arial" w:hAnsi="Arial" w:cs="Arial"/>
          <w:noProof/>
          <w:sz w:val="20"/>
          <w:szCs w:val="20"/>
        </w:rPr>
        <w:t>(</w:t>
      </w:r>
      <w:r w:rsidR="008B3F0B" w:rsidRPr="008B3F0B">
        <w:rPr>
          <w:rFonts w:ascii="Arial" w:hAnsi="Arial" w:cs="Arial"/>
          <w:noProof/>
          <w:color w:val="FF0000"/>
          <w:sz w:val="20"/>
          <w:szCs w:val="20"/>
        </w:rPr>
        <w:t>Lin</w:t>
      </w:r>
      <w:r w:rsidR="008B3F0B">
        <w:rPr>
          <w:rFonts w:ascii="Arial" w:hAnsi="Arial" w:cs="Arial"/>
          <w:noProof/>
          <w:sz w:val="20"/>
          <w:szCs w:val="20"/>
        </w:rPr>
        <w:t xml:space="preserve"> </w:t>
      </w:r>
      <w:r w:rsidR="008B3F0B" w:rsidRPr="008B3F0B">
        <w:rPr>
          <w:rFonts w:ascii="Arial" w:hAnsi="Arial" w:cs="Arial"/>
          <w:i/>
          <w:iCs/>
          <w:noProof/>
          <w:color w:val="FF0000"/>
          <w:sz w:val="20"/>
          <w:szCs w:val="20"/>
        </w:rPr>
        <w:t>et al</w:t>
      </w:r>
      <w:r w:rsidR="008B3F0B" w:rsidRPr="008B3F0B">
        <w:rPr>
          <w:rFonts w:ascii="Arial" w:hAnsi="Arial" w:cs="Arial"/>
          <w:noProof/>
          <w:color w:val="FF0000"/>
          <w:sz w:val="20"/>
          <w:szCs w:val="20"/>
        </w:rPr>
        <w:t>., 202</w:t>
      </w:r>
      <w:r w:rsidR="008B3F0B">
        <w:rPr>
          <w:rFonts w:ascii="Arial" w:hAnsi="Arial" w:cs="Arial"/>
          <w:noProof/>
          <w:color w:val="FF0000"/>
          <w:sz w:val="20"/>
          <w:szCs w:val="20"/>
        </w:rPr>
        <w:t>2</w:t>
      </w:r>
      <w:r w:rsidR="00A7623A">
        <w:rPr>
          <w:rFonts w:ascii="Arial" w:hAnsi="Arial" w:cs="Arial"/>
          <w:noProof/>
          <w:color w:val="FF0000"/>
          <w:sz w:val="20"/>
          <w:szCs w:val="20"/>
        </w:rPr>
        <w:t xml:space="preserve">; </w:t>
      </w:r>
      <w:r w:rsidR="00A7623A" w:rsidRPr="00A7623A">
        <w:rPr>
          <w:color w:val="FF0000"/>
        </w:rPr>
        <w:t>Zhang</w:t>
      </w:r>
      <w:r w:rsidR="00A7623A">
        <w:t xml:space="preserve"> </w:t>
      </w:r>
      <w:r w:rsidR="00A7623A" w:rsidRPr="008B3F0B">
        <w:rPr>
          <w:rFonts w:ascii="Arial" w:hAnsi="Arial" w:cs="Arial"/>
          <w:i/>
          <w:iCs/>
          <w:noProof/>
          <w:color w:val="FF0000"/>
          <w:sz w:val="20"/>
          <w:szCs w:val="20"/>
        </w:rPr>
        <w:t>et al</w:t>
      </w:r>
      <w:r w:rsidR="00A7623A" w:rsidRPr="008B3F0B">
        <w:rPr>
          <w:rFonts w:ascii="Arial" w:hAnsi="Arial" w:cs="Arial"/>
          <w:noProof/>
          <w:color w:val="FF0000"/>
          <w:sz w:val="20"/>
          <w:szCs w:val="20"/>
        </w:rPr>
        <w:t>., 202</w:t>
      </w:r>
      <w:r w:rsidR="00A7623A">
        <w:rPr>
          <w:rFonts w:ascii="Arial" w:hAnsi="Arial" w:cs="Arial"/>
          <w:noProof/>
          <w:color w:val="FF0000"/>
          <w:sz w:val="20"/>
          <w:szCs w:val="20"/>
        </w:rPr>
        <w:t>4</w:t>
      </w:r>
      <w:r w:rsidRPr="004876E5">
        <w:rPr>
          <w:rFonts w:ascii="Arial" w:hAnsi="Arial" w:cs="Arial"/>
          <w:noProof/>
          <w:sz w:val="20"/>
          <w:szCs w:val="20"/>
        </w:rPr>
        <w:t xml:space="preserve">); Viral diseases including </w:t>
      </w:r>
      <w:r w:rsidRPr="004876E5">
        <w:rPr>
          <w:rFonts w:ascii="Arial" w:hAnsi="Arial" w:cs="Arial"/>
          <w:i/>
          <w:iCs/>
          <w:noProof/>
          <w:sz w:val="20"/>
          <w:szCs w:val="20"/>
        </w:rPr>
        <w:t>Dasheen mosaic virus</w:t>
      </w:r>
      <w:r w:rsidRPr="004876E5">
        <w:rPr>
          <w:rFonts w:ascii="Arial" w:hAnsi="Arial" w:cs="Arial"/>
          <w:noProof/>
          <w:sz w:val="20"/>
          <w:szCs w:val="20"/>
        </w:rPr>
        <w:t xml:space="preserve"> (DsMV), </w:t>
      </w:r>
      <w:r w:rsidRPr="004876E5">
        <w:rPr>
          <w:rFonts w:ascii="Arial" w:hAnsi="Arial" w:cs="Arial"/>
          <w:i/>
          <w:iCs/>
          <w:noProof/>
          <w:sz w:val="20"/>
          <w:szCs w:val="20"/>
        </w:rPr>
        <w:t>Colocasia bobone disease virus</w:t>
      </w:r>
      <w:r w:rsidRPr="004876E5">
        <w:rPr>
          <w:rFonts w:ascii="Arial" w:hAnsi="Arial" w:cs="Arial"/>
          <w:noProof/>
          <w:sz w:val="20"/>
          <w:szCs w:val="20"/>
        </w:rPr>
        <w:t xml:space="preserve"> (CBDV), </w:t>
      </w:r>
      <w:r w:rsidRPr="004876E5">
        <w:rPr>
          <w:rFonts w:ascii="Arial" w:hAnsi="Arial" w:cs="Arial"/>
          <w:i/>
          <w:iCs/>
          <w:noProof/>
          <w:sz w:val="20"/>
          <w:szCs w:val="20"/>
        </w:rPr>
        <w:t>Taro bacilliform virus</w:t>
      </w:r>
      <w:r w:rsidRPr="004876E5">
        <w:rPr>
          <w:rFonts w:ascii="Arial" w:hAnsi="Arial" w:cs="Arial"/>
          <w:noProof/>
          <w:sz w:val="20"/>
          <w:szCs w:val="20"/>
        </w:rPr>
        <w:t xml:space="preserve"> (TaBV), </w:t>
      </w:r>
      <w:r w:rsidRPr="004876E5">
        <w:rPr>
          <w:rFonts w:ascii="Arial" w:hAnsi="Arial" w:cs="Arial"/>
          <w:i/>
          <w:iCs/>
          <w:noProof/>
          <w:sz w:val="20"/>
          <w:szCs w:val="20"/>
        </w:rPr>
        <w:t>Taro vein chlorosis virus</w:t>
      </w:r>
      <w:r w:rsidRPr="004876E5">
        <w:rPr>
          <w:rFonts w:ascii="Arial" w:hAnsi="Arial" w:cs="Arial"/>
          <w:noProof/>
          <w:sz w:val="20"/>
          <w:szCs w:val="20"/>
        </w:rPr>
        <w:t xml:space="preserve"> (TaVCV), and </w:t>
      </w:r>
      <w:r w:rsidRPr="004876E5">
        <w:rPr>
          <w:rFonts w:ascii="Arial" w:hAnsi="Arial" w:cs="Arial"/>
          <w:i/>
          <w:iCs/>
          <w:noProof/>
          <w:sz w:val="20"/>
          <w:szCs w:val="20"/>
        </w:rPr>
        <w:t>Taro reovirus</w:t>
      </w:r>
      <w:r w:rsidRPr="004876E5">
        <w:rPr>
          <w:rFonts w:ascii="Arial" w:hAnsi="Arial" w:cs="Arial"/>
          <w:noProof/>
          <w:sz w:val="20"/>
          <w:szCs w:val="20"/>
        </w:rPr>
        <w:t xml:space="preserve"> (TaRV) (Pearson </w:t>
      </w:r>
      <w:r w:rsidRPr="005965F0">
        <w:rPr>
          <w:rFonts w:ascii="Arial" w:hAnsi="Arial" w:cs="Arial"/>
          <w:i/>
          <w:iCs/>
          <w:noProof/>
          <w:sz w:val="20"/>
          <w:szCs w:val="20"/>
        </w:rPr>
        <w:t>et al</w:t>
      </w:r>
      <w:r w:rsidRPr="004876E5">
        <w:rPr>
          <w:rFonts w:ascii="Arial" w:hAnsi="Arial" w:cs="Arial"/>
          <w:noProof/>
          <w:sz w:val="20"/>
          <w:szCs w:val="20"/>
        </w:rPr>
        <w:t xml:space="preserve">., 1999; Devitt </w:t>
      </w:r>
      <w:r w:rsidRPr="005965F0">
        <w:rPr>
          <w:rFonts w:ascii="Arial" w:hAnsi="Arial" w:cs="Arial"/>
          <w:i/>
          <w:iCs/>
          <w:noProof/>
          <w:sz w:val="20"/>
          <w:szCs w:val="20"/>
        </w:rPr>
        <w:t>et al</w:t>
      </w:r>
      <w:r w:rsidRPr="004876E5">
        <w:rPr>
          <w:rFonts w:ascii="Arial" w:hAnsi="Arial" w:cs="Arial"/>
          <w:noProof/>
          <w:sz w:val="20"/>
          <w:szCs w:val="20"/>
        </w:rPr>
        <w:t xml:space="preserve">., 2001; </w:t>
      </w:r>
      <w:r w:rsidR="0039348C" w:rsidRPr="00B82F4F">
        <w:rPr>
          <w:rFonts w:ascii="Arial" w:hAnsi="Arial" w:cs="Arial"/>
          <w:noProof/>
          <w:color w:val="FF0000"/>
          <w:sz w:val="20"/>
          <w:szCs w:val="20"/>
        </w:rPr>
        <w:t>Wang</w:t>
      </w:r>
      <w:r w:rsidRPr="00B82F4F">
        <w:rPr>
          <w:rFonts w:ascii="Arial" w:hAnsi="Arial" w:cs="Arial"/>
          <w:noProof/>
          <w:color w:val="FF0000"/>
          <w:sz w:val="20"/>
          <w:szCs w:val="20"/>
        </w:rPr>
        <w:t xml:space="preserve"> </w:t>
      </w:r>
      <w:r w:rsidRPr="00B82F4F">
        <w:rPr>
          <w:rFonts w:ascii="Arial" w:hAnsi="Arial" w:cs="Arial"/>
          <w:i/>
          <w:iCs/>
          <w:noProof/>
          <w:color w:val="FF0000"/>
          <w:sz w:val="20"/>
          <w:szCs w:val="20"/>
        </w:rPr>
        <w:t>et al</w:t>
      </w:r>
      <w:r w:rsidRPr="00B82F4F">
        <w:rPr>
          <w:rFonts w:ascii="Arial" w:hAnsi="Arial" w:cs="Arial"/>
          <w:noProof/>
          <w:color w:val="FF0000"/>
          <w:sz w:val="20"/>
          <w:szCs w:val="20"/>
        </w:rPr>
        <w:t>., 20</w:t>
      </w:r>
      <w:r w:rsidR="0039348C" w:rsidRPr="00B82F4F">
        <w:rPr>
          <w:rFonts w:ascii="Arial" w:hAnsi="Arial" w:cs="Arial"/>
          <w:noProof/>
          <w:color w:val="FF0000"/>
          <w:sz w:val="20"/>
          <w:szCs w:val="20"/>
        </w:rPr>
        <w:t>18</w:t>
      </w:r>
      <w:r w:rsidRPr="004876E5">
        <w:rPr>
          <w:rFonts w:ascii="Arial" w:hAnsi="Arial" w:cs="Arial"/>
          <w:noProof/>
          <w:sz w:val="20"/>
          <w:szCs w:val="20"/>
        </w:rPr>
        <w:t xml:space="preserve">); and Bacterial leaf blight caused by </w:t>
      </w:r>
      <w:r w:rsidRPr="004876E5">
        <w:rPr>
          <w:rFonts w:ascii="Arial" w:hAnsi="Arial" w:cs="Arial"/>
          <w:i/>
          <w:iCs/>
          <w:noProof/>
          <w:sz w:val="20"/>
          <w:szCs w:val="20"/>
        </w:rPr>
        <w:t xml:space="preserve">Xanthomonas </w:t>
      </w:r>
      <w:r w:rsidRPr="004876E5">
        <w:rPr>
          <w:rFonts w:ascii="Arial" w:hAnsi="Arial" w:cs="Arial"/>
          <w:i/>
          <w:iCs/>
          <w:noProof/>
          <w:sz w:val="20"/>
          <w:szCs w:val="20"/>
        </w:rPr>
        <w:lastRenderedPageBreak/>
        <w:t>axonopodis</w:t>
      </w:r>
      <w:r w:rsidRPr="004876E5">
        <w:rPr>
          <w:rFonts w:ascii="Arial" w:hAnsi="Arial" w:cs="Arial"/>
          <w:noProof/>
          <w:sz w:val="20"/>
          <w:szCs w:val="20"/>
        </w:rPr>
        <w:t xml:space="preserve"> pv. </w:t>
      </w:r>
      <w:r w:rsidRPr="004876E5">
        <w:rPr>
          <w:rFonts w:ascii="Arial" w:hAnsi="Arial" w:cs="Arial"/>
          <w:i/>
          <w:iCs/>
          <w:noProof/>
          <w:sz w:val="20"/>
          <w:szCs w:val="20"/>
        </w:rPr>
        <w:t>dieffenbachiae</w:t>
      </w:r>
      <w:r w:rsidRPr="004876E5">
        <w:rPr>
          <w:rFonts w:ascii="Arial" w:hAnsi="Arial" w:cs="Arial"/>
          <w:noProof/>
          <w:sz w:val="20"/>
          <w:szCs w:val="20"/>
        </w:rPr>
        <w:t xml:space="preserve"> (Xad) (Asthana, 1946; Tomlinson, 1987; </w:t>
      </w:r>
      <w:proofErr w:type="spellStart"/>
      <w:r w:rsidR="002B3DB5" w:rsidRPr="002B3DB5">
        <w:rPr>
          <w:rFonts w:ascii="Arial" w:hAnsi="Arial" w:cs="Arial"/>
          <w:color w:val="FF0000"/>
          <w:sz w:val="20"/>
          <w:szCs w:val="20"/>
        </w:rPr>
        <w:t>Soustrade</w:t>
      </w:r>
      <w:proofErr w:type="spellEnd"/>
      <w:r w:rsidR="002B3DB5">
        <w:rPr>
          <w:rFonts w:ascii="Arial" w:hAnsi="Arial" w:cs="Arial"/>
          <w:color w:val="FF0000"/>
          <w:sz w:val="20"/>
          <w:szCs w:val="20"/>
        </w:rPr>
        <w:t xml:space="preserve"> </w:t>
      </w:r>
      <w:r w:rsidR="002B3DB5" w:rsidRPr="002B3DB5">
        <w:rPr>
          <w:rFonts w:ascii="Arial" w:hAnsi="Arial" w:cs="Arial"/>
          <w:i/>
          <w:iCs/>
          <w:noProof/>
          <w:color w:val="FF0000"/>
          <w:sz w:val="20"/>
          <w:szCs w:val="20"/>
        </w:rPr>
        <w:t>et al</w:t>
      </w:r>
      <w:r w:rsidR="002B3DB5" w:rsidRPr="002B3DB5">
        <w:rPr>
          <w:rFonts w:ascii="Arial" w:hAnsi="Arial" w:cs="Arial"/>
          <w:noProof/>
          <w:color w:val="FF0000"/>
          <w:sz w:val="20"/>
          <w:szCs w:val="20"/>
        </w:rPr>
        <w:t>., 2000</w:t>
      </w:r>
      <w:r w:rsidR="002B3DB5">
        <w:rPr>
          <w:rFonts w:ascii="Arial" w:hAnsi="Arial" w:cs="Arial"/>
          <w:sz w:val="20"/>
          <w:szCs w:val="20"/>
        </w:rPr>
        <w:t xml:space="preserve">; </w:t>
      </w:r>
      <w:r w:rsidRPr="004876E5">
        <w:rPr>
          <w:rFonts w:ascii="Arial" w:hAnsi="Arial" w:cs="Arial"/>
          <w:noProof/>
          <w:sz w:val="20"/>
          <w:szCs w:val="20"/>
        </w:rPr>
        <w:t xml:space="preserve">Opara </w:t>
      </w:r>
      <w:r w:rsidRPr="005965F0">
        <w:rPr>
          <w:rFonts w:ascii="Arial" w:hAnsi="Arial" w:cs="Arial"/>
          <w:i/>
          <w:iCs/>
          <w:noProof/>
          <w:sz w:val="20"/>
          <w:szCs w:val="20"/>
        </w:rPr>
        <w:t>et al</w:t>
      </w:r>
      <w:r w:rsidRPr="004876E5">
        <w:rPr>
          <w:rFonts w:ascii="Arial" w:hAnsi="Arial" w:cs="Arial"/>
          <w:noProof/>
          <w:sz w:val="20"/>
          <w:szCs w:val="20"/>
        </w:rPr>
        <w:t>., 2013).</w:t>
      </w:r>
    </w:p>
    <w:p w14:paraId="077BA752" w14:textId="29A1FB89" w:rsidR="00FC45FB" w:rsidRPr="004876E5" w:rsidRDefault="00FC45FB" w:rsidP="00FC45FB">
      <w:pPr>
        <w:spacing w:after="0" w:line="360" w:lineRule="auto"/>
        <w:jc w:val="both"/>
        <w:rPr>
          <w:rFonts w:ascii="Arial" w:eastAsia="Times New Roman" w:hAnsi="Arial" w:cs="Arial"/>
          <w:sz w:val="20"/>
          <w:szCs w:val="20"/>
          <w:lang w:val="en-IN" w:eastAsia="en-IN"/>
        </w:rPr>
      </w:pPr>
      <w:r w:rsidRPr="004876E5">
        <w:rPr>
          <w:rFonts w:ascii="Arial" w:eastAsia="Times New Roman" w:hAnsi="Arial" w:cs="Arial"/>
          <w:sz w:val="20"/>
          <w:szCs w:val="20"/>
          <w:lang w:val="en-IN" w:eastAsia="en-IN"/>
        </w:rPr>
        <w:t xml:space="preserve">Bacterial leaf blight caused by </w:t>
      </w:r>
      <w:r w:rsidRPr="004876E5">
        <w:rPr>
          <w:rFonts w:ascii="Arial" w:eastAsia="Times New Roman" w:hAnsi="Arial" w:cs="Arial"/>
          <w:i/>
          <w:iCs/>
          <w:sz w:val="20"/>
          <w:szCs w:val="20"/>
          <w:lang w:val="en-IN" w:eastAsia="en-IN"/>
        </w:rPr>
        <w:t xml:space="preserve">Xanthomonas </w:t>
      </w:r>
      <w:proofErr w:type="spellStart"/>
      <w:r w:rsidRPr="004876E5">
        <w:rPr>
          <w:rFonts w:ascii="Arial" w:eastAsia="Times New Roman" w:hAnsi="Arial" w:cs="Arial"/>
          <w:i/>
          <w:iCs/>
          <w:sz w:val="20"/>
          <w:szCs w:val="20"/>
          <w:lang w:val="en-IN" w:eastAsia="en-IN"/>
        </w:rPr>
        <w:t>axonopodis</w:t>
      </w:r>
      <w:proofErr w:type="spellEnd"/>
      <w:r w:rsidRPr="004876E5">
        <w:rPr>
          <w:rFonts w:ascii="Arial" w:eastAsia="Times New Roman" w:hAnsi="Arial" w:cs="Arial"/>
          <w:sz w:val="20"/>
          <w:szCs w:val="20"/>
          <w:lang w:val="en-IN" w:eastAsia="en-IN"/>
        </w:rPr>
        <w:t xml:space="preserve"> </w:t>
      </w:r>
      <w:proofErr w:type="spellStart"/>
      <w:r w:rsidRPr="004876E5">
        <w:rPr>
          <w:rFonts w:ascii="Arial" w:eastAsia="Times New Roman" w:hAnsi="Arial" w:cs="Arial"/>
          <w:sz w:val="20"/>
          <w:szCs w:val="20"/>
          <w:lang w:val="en-IN" w:eastAsia="en-IN"/>
        </w:rPr>
        <w:t>pv</w:t>
      </w:r>
      <w:proofErr w:type="spellEnd"/>
      <w:r w:rsidRPr="004876E5">
        <w:rPr>
          <w:rFonts w:ascii="Arial" w:eastAsia="Times New Roman" w:hAnsi="Arial" w:cs="Arial"/>
          <w:sz w:val="20"/>
          <w:szCs w:val="20"/>
          <w:lang w:val="en-IN" w:eastAsia="en-IN"/>
        </w:rPr>
        <w:t xml:space="preserve">. </w:t>
      </w:r>
      <w:proofErr w:type="spellStart"/>
      <w:r w:rsidRPr="004876E5">
        <w:rPr>
          <w:rFonts w:ascii="Arial" w:eastAsia="Times New Roman" w:hAnsi="Arial" w:cs="Arial"/>
          <w:i/>
          <w:iCs/>
          <w:sz w:val="20"/>
          <w:szCs w:val="20"/>
          <w:lang w:val="en-IN" w:eastAsia="en-IN"/>
        </w:rPr>
        <w:t>dieffenbachiae</w:t>
      </w:r>
      <w:proofErr w:type="spellEnd"/>
      <w:r w:rsidRPr="004876E5">
        <w:rPr>
          <w:rFonts w:ascii="Arial" w:eastAsia="Times New Roman" w:hAnsi="Arial" w:cs="Arial"/>
          <w:sz w:val="20"/>
          <w:szCs w:val="20"/>
          <w:lang w:val="en-IN" w:eastAsia="en-IN"/>
        </w:rPr>
        <w:t xml:space="preserve"> (</w:t>
      </w:r>
      <w:proofErr w:type="spellStart"/>
      <w:r w:rsidRPr="004876E5">
        <w:rPr>
          <w:rFonts w:ascii="Arial" w:eastAsia="Times New Roman" w:hAnsi="Arial" w:cs="Arial"/>
          <w:sz w:val="20"/>
          <w:szCs w:val="20"/>
          <w:lang w:val="en-IN" w:eastAsia="en-IN"/>
        </w:rPr>
        <w:t>Xad</w:t>
      </w:r>
      <w:proofErr w:type="spellEnd"/>
      <w:r w:rsidRPr="004876E5">
        <w:rPr>
          <w:rFonts w:ascii="Arial" w:eastAsia="Times New Roman" w:hAnsi="Arial" w:cs="Arial"/>
          <w:sz w:val="20"/>
          <w:szCs w:val="20"/>
          <w:lang w:val="en-IN" w:eastAsia="en-IN"/>
        </w:rPr>
        <w:t>) is one of the most destructive diseas</w:t>
      </w:r>
      <w:r w:rsidR="00F94397" w:rsidRPr="004876E5">
        <w:rPr>
          <w:rFonts w:ascii="Arial" w:eastAsia="Times New Roman" w:hAnsi="Arial" w:cs="Arial"/>
          <w:sz w:val="20"/>
          <w:szCs w:val="20"/>
          <w:lang w:val="en-IN" w:eastAsia="en-IN"/>
        </w:rPr>
        <w:t>es</w:t>
      </w:r>
      <w:r w:rsidRPr="004876E5">
        <w:rPr>
          <w:rFonts w:ascii="Arial" w:eastAsia="Times New Roman" w:hAnsi="Arial" w:cs="Arial"/>
          <w:sz w:val="20"/>
          <w:szCs w:val="20"/>
          <w:lang w:val="en-IN" w:eastAsia="en-IN"/>
        </w:rPr>
        <w:t xml:space="preserve">. </w:t>
      </w:r>
      <w:r w:rsidRPr="00FA2837">
        <w:rPr>
          <w:rFonts w:ascii="Arial" w:eastAsia="Times New Roman" w:hAnsi="Arial" w:cs="Arial"/>
          <w:sz w:val="20"/>
          <w:szCs w:val="20"/>
          <w:lang w:val="en-IN" w:eastAsia="en-IN"/>
        </w:rPr>
        <w:t xml:space="preserve">The pathogen leads to severe foliar lesions, reduced photosynthetic efficiency, stunted growth, and in severe cases, plant death, resulting in substantial yield losses. </w:t>
      </w:r>
      <w:r w:rsidR="00FA2837" w:rsidRPr="00FA2837">
        <w:rPr>
          <w:rFonts w:ascii="Arial" w:hAnsi="Arial" w:cs="Arial"/>
          <w:color w:val="FF0000"/>
          <w:sz w:val="20"/>
          <w:szCs w:val="20"/>
        </w:rPr>
        <w:t>It has been designated as a quarantine pest owing to its economic relevance to the European Union (EPPO, 2009).</w:t>
      </w:r>
      <w:r w:rsidR="00B82F4F">
        <w:rPr>
          <w:rFonts w:ascii="Arial" w:hAnsi="Arial" w:cs="Arial"/>
          <w:color w:val="FF0000"/>
          <w:sz w:val="20"/>
          <w:szCs w:val="20"/>
        </w:rPr>
        <w:t xml:space="preserve"> </w:t>
      </w:r>
      <w:r w:rsidRPr="004876E5">
        <w:rPr>
          <w:rFonts w:ascii="Arial" w:hAnsi="Arial" w:cs="Arial"/>
          <w:sz w:val="20"/>
          <w:szCs w:val="20"/>
        </w:rPr>
        <w:t xml:space="preserve">Characterization of </w:t>
      </w:r>
      <w:r w:rsidRPr="004876E5">
        <w:rPr>
          <w:rStyle w:val="Emphasis"/>
          <w:rFonts w:ascii="Arial" w:hAnsi="Arial" w:cs="Arial"/>
          <w:sz w:val="20"/>
          <w:szCs w:val="20"/>
        </w:rPr>
        <w:t xml:space="preserve">Xanthomonas </w:t>
      </w:r>
      <w:proofErr w:type="spellStart"/>
      <w:r w:rsidRPr="004876E5">
        <w:rPr>
          <w:rStyle w:val="Emphasis"/>
          <w:rFonts w:ascii="Arial" w:hAnsi="Arial" w:cs="Arial"/>
          <w:sz w:val="20"/>
          <w:szCs w:val="20"/>
        </w:rPr>
        <w:t>axonopodis</w:t>
      </w:r>
      <w:proofErr w:type="spellEnd"/>
      <w:r w:rsidRPr="004876E5">
        <w:rPr>
          <w:rFonts w:ascii="Arial" w:hAnsi="Arial" w:cs="Arial"/>
          <w:sz w:val="20"/>
          <w:szCs w:val="20"/>
        </w:rPr>
        <w:t xml:space="preserve"> </w:t>
      </w:r>
      <w:proofErr w:type="spellStart"/>
      <w:r w:rsidRPr="004876E5">
        <w:rPr>
          <w:rFonts w:ascii="Arial" w:hAnsi="Arial" w:cs="Arial"/>
          <w:sz w:val="20"/>
          <w:szCs w:val="20"/>
        </w:rPr>
        <w:t>pv</w:t>
      </w:r>
      <w:proofErr w:type="spellEnd"/>
      <w:r w:rsidRPr="004876E5">
        <w:rPr>
          <w:rFonts w:ascii="Arial" w:hAnsi="Arial" w:cs="Arial"/>
          <w:sz w:val="20"/>
          <w:szCs w:val="20"/>
        </w:rPr>
        <w:t xml:space="preserve">. </w:t>
      </w:r>
      <w:proofErr w:type="spellStart"/>
      <w:r w:rsidRPr="004876E5">
        <w:rPr>
          <w:rStyle w:val="Emphasis"/>
          <w:rFonts w:ascii="Arial" w:hAnsi="Arial" w:cs="Arial"/>
          <w:sz w:val="20"/>
          <w:szCs w:val="20"/>
        </w:rPr>
        <w:t>dieffenbachiae</w:t>
      </w:r>
      <w:proofErr w:type="spellEnd"/>
      <w:r w:rsidRPr="004876E5">
        <w:rPr>
          <w:rFonts w:ascii="Arial" w:hAnsi="Arial" w:cs="Arial"/>
          <w:sz w:val="20"/>
          <w:szCs w:val="20"/>
        </w:rPr>
        <w:t xml:space="preserve"> (</w:t>
      </w:r>
      <w:proofErr w:type="spellStart"/>
      <w:r w:rsidRPr="004876E5">
        <w:rPr>
          <w:rFonts w:ascii="Arial" w:hAnsi="Arial" w:cs="Arial"/>
          <w:sz w:val="20"/>
          <w:szCs w:val="20"/>
        </w:rPr>
        <w:t>Xad</w:t>
      </w:r>
      <w:proofErr w:type="spellEnd"/>
      <w:r w:rsidRPr="004876E5">
        <w:rPr>
          <w:rFonts w:ascii="Arial" w:hAnsi="Arial" w:cs="Arial"/>
          <w:sz w:val="20"/>
          <w:szCs w:val="20"/>
        </w:rPr>
        <w:t>) is essential for accurate identification, understanding pathogenicity, and developing effective disease management, including the development of resistant taro cultivars.</w:t>
      </w:r>
    </w:p>
    <w:p w14:paraId="40E33536" w14:textId="3330951D" w:rsidR="00124FE6" w:rsidRPr="004876E5" w:rsidRDefault="00FC45FB" w:rsidP="005F1797">
      <w:pPr>
        <w:pStyle w:val="ListParagraph"/>
        <w:spacing w:before="120" w:after="0" w:line="360" w:lineRule="auto"/>
        <w:ind w:left="540" w:hanging="540"/>
        <w:jc w:val="both"/>
        <w:rPr>
          <w:rFonts w:ascii="Arial" w:eastAsia="Times New Roman" w:hAnsi="Arial" w:cs="Arial"/>
          <w:b/>
        </w:rPr>
      </w:pPr>
      <w:r w:rsidRPr="004876E5">
        <w:rPr>
          <w:rFonts w:ascii="Arial" w:eastAsia="Times New Roman" w:hAnsi="Arial" w:cs="Arial"/>
          <w:b/>
        </w:rPr>
        <w:t>MATERIAL AND METHODS</w:t>
      </w:r>
    </w:p>
    <w:p w14:paraId="1BE3CDB4" w14:textId="6084BE19" w:rsidR="004032E8" w:rsidRPr="004876E5" w:rsidRDefault="004032E8" w:rsidP="005F1797">
      <w:pPr>
        <w:pStyle w:val="ListParagraph"/>
        <w:spacing w:before="120" w:after="0" w:line="360" w:lineRule="auto"/>
        <w:ind w:left="540" w:hanging="540"/>
        <w:jc w:val="both"/>
        <w:rPr>
          <w:rFonts w:ascii="Arial" w:eastAsia="Times New Roman" w:hAnsi="Arial" w:cs="Arial"/>
          <w:b/>
        </w:rPr>
      </w:pPr>
      <w:r w:rsidRPr="004876E5">
        <w:rPr>
          <w:rFonts w:ascii="Arial" w:eastAsia="Times New Roman" w:hAnsi="Arial" w:cs="Arial"/>
          <w:b/>
        </w:rPr>
        <w:t>Isolation of the causal organism</w:t>
      </w:r>
      <w:r w:rsidR="00124FE6" w:rsidRPr="004876E5">
        <w:rPr>
          <w:rFonts w:ascii="Arial" w:eastAsia="Times New Roman" w:hAnsi="Arial" w:cs="Arial"/>
          <w:b/>
        </w:rPr>
        <w:t xml:space="preserve"> </w:t>
      </w:r>
      <w:r w:rsidRPr="004876E5">
        <w:rPr>
          <w:rFonts w:ascii="Arial" w:eastAsia="Times New Roman" w:hAnsi="Arial" w:cs="Arial"/>
          <w:b/>
        </w:rPr>
        <w:t>and pathogenicity tests</w:t>
      </w:r>
    </w:p>
    <w:p w14:paraId="32222F6F" w14:textId="4D96CEB5" w:rsidR="00124FE6" w:rsidRPr="004876E5" w:rsidRDefault="00124FE6" w:rsidP="005F1797">
      <w:pPr>
        <w:spacing w:after="0" w:line="360" w:lineRule="auto"/>
        <w:ind w:right="20"/>
        <w:jc w:val="both"/>
        <w:rPr>
          <w:rFonts w:ascii="Arial" w:eastAsia="Times New Roman" w:hAnsi="Arial" w:cs="Arial"/>
          <w:noProof/>
          <w:sz w:val="20"/>
          <w:szCs w:val="20"/>
        </w:rPr>
      </w:pPr>
      <w:r w:rsidRPr="004876E5">
        <w:rPr>
          <w:rFonts w:ascii="Arial" w:hAnsi="Arial" w:cs="Arial"/>
          <w:sz w:val="20"/>
          <w:szCs w:val="20"/>
        </w:rPr>
        <w:t xml:space="preserve">Symptomatic </w:t>
      </w:r>
      <w:proofErr w:type="spellStart"/>
      <w:r w:rsidRPr="004876E5">
        <w:rPr>
          <w:rFonts w:ascii="Arial" w:hAnsi="Arial" w:cs="Arial"/>
          <w:sz w:val="20"/>
          <w:szCs w:val="20"/>
        </w:rPr>
        <w:t>Colocasia</w:t>
      </w:r>
      <w:proofErr w:type="spellEnd"/>
      <w:r w:rsidRPr="004876E5">
        <w:rPr>
          <w:rFonts w:ascii="Arial" w:hAnsi="Arial" w:cs="Arial"/>
          <w:sz w:val="20"/>
          <w:szCs w:val="20"/>
        </w:rPr>
        <w:t xml:space="preserve"> leaves exhibiting characteristic features of bacterial blight (BB) </w:t>
      </w:r>
      <w:r w:rsidR="005E583C" w:rsidRPr="004876E5">
        <w:rPr>
          <w:rFonts w:ascii="Arial" w:hAnsi="Arial" w:cs="Arial"/>
          <w:sz w:val="20"/>
          <w:szCs w:val="20"/>
        </w:rPr>
        <w:t xml:space="preserve">(Plate 1) </w:t>
      </w:r>
      <w:r w:rsidRPr="004876E5">
        <w:rPr>
          <w:rFonts w:ascii="Arial" w:hAnsi="Arial" w:cs="Arial"/>
          <w:sz w:val="20"/>
          <w:szCs w:val="20"/>
        </w:rPr>
        <w:t>were obtained from the Experimental Farm for Horticultural Crops, AAU, Jorhat, cleansed under running tap water to remove dirt particles, and subsequently air-dried. The Infected sections</w:t>
      </w:r>
      <w:r w:rsidR="00A828F8" w:rsidRPr="004876E5">
        <w:rPr>
          <w:rFonts w:ascii="Arial" w:hAnsi="Arial" w:cs="Arial"/>
          <w:sz w:val="20"/>
          <w:szCs w:val="20"/>
        </w:rPr>
        <w:t>,</w:t>
      </w:r>
      <w:r w:rsidRPr="004876E5">
        <w:rPr>
          <w:rFonts w:ascii="Arial" w:hAnsi="Arial" w:cs="Arial"/>
          <w:sz w:val="20"/>
          <w:szCs w:val="20"/>
        </w:rPr>
        <w:t xml:space="preserve"> along with adjoining normal tissue</w:t>
      </w:r>
      <w:r w:rsidR="00A828F8" w:rsidRPr="004876E5">
        <w:rPr>
          <w:rFonts w:ascii="Arial" w:hAnsi="Arial" w:cs="Arial"/>
          <w:sz w:val="20"/>
          <w:szCs w:val="20"/>
        </w:rPr>
        <w:t>,</w:t>
      </w:r>
      <w:r w:rsidRPr="004876E5">
        <w:rPr>
          <w:rFonts w:ascii="Arial" w:hAnsi="Arial" w:cs="Arial"/>
          <w:sz w:val="20"/>
          <w:szCs w:val="20"/>
        </w:rPr>
        <w:t xml:space="preserve"> were excised into small pieces and surface sterili</w:t>
      </w:r>
      <w:r w:rsidR="00A828F8" w:rsidRPr="004876E5">
        <w:rPr>
          <w:rFonts w:ascii="Arial" w:hAnsi="Arial" w:cs="Arial"/>
          <w:sz w:val="20"/>
          <w:szCs w:val="20"/>
        </w:rPr>
        <w:t>z</w:t>
      </w:r>
      <w:r w:rsidRPr="004876E5">
        <w:rPr>
          <w:rFonts w:ascii="Arial" w:hAnsi="Arial" w:cs="Arial"/>
          <w:sz w:val="20"/>
          <w:szCs w:val="20"/>
        </w:rPr>
        <w:t xml:space="preserve">ed using 0.1% </w:t>
      </w:r>
      <w:proofErr w:type="spellStart"/>
      <w:r w:rsidRPr="004876E5">
        <w:rPr>
          <w:rFonts w:ascii="Arial" w:hAnsi="Arial" w:cs="Arial"/>
          <w:sz w:val="20"/>
          <w:szCs w:val="20"/>
        </w:rPr>
        <w:t>HgCl</w:t>
      </w:r>
      <w:proofErr w:type="spellEnd"/>
      <w:r w:rsidRPr="004876E5">
        <w:rPr>
          <w:rFonts w:ascii="Cambria Math" w:hAnsi="Cambria Math" w:cs="Cambria Math"/>
          <w:sz w:val="20"/>
          <w:szCs w:val="20"/>
        </w:rPr>
        <w:t>₂</w:t>
      </w:r>
      <w:r w:rsidRPr="004876E5">
        <w:rPr>
          <w:rFonts w:ascii="Arial" w:hAnsi="Arial" w:cs="Arial"/>
          <w:sz w:val="20"/>
          <w:szCs w:val="20"/>
        </w:rPr>
        <w:t xml:space="preserve"> for one minute, followed by three thorough rinses with sterile distilled water. The excised tissues were transferred to a Petri dish containing approximately 3.0 ml of sterile distilled water, finely macerated with sterile blades, and left to stand for 10 minutes. The resulting suspension was streaked onto sterilized nutrient agar plates, which were incubated in an inverted position at 28 ± 2 °C for 2–3 days and examined for the appearance of well-separated, characteristic yellow bacterial colonies typical of Xanthomonas spp. </w:t>
      </w:r>
      <w:r w:rsidR="004032E8" w:rsidRPr="004876E5">
        <w:rPr>
          <w:rFonts w:ascii="Arial" w:eastAsia="Times New Roman" w:hAnsi="Arial" w:cs="Arial"/>
          <w:sz w:val="20"/>
          <w:szCs w:val="20"/>
        </w:rPr>
        <w:t>Pure cultures were obtained after sub-culturing twice and stored at 4</w:t>
      </w:r>
      <w:r w:rsidR="004032E8" w:rsidRPr="004876E5">
        <w:rPr>
          <w:rFonts w:ascii="Arial" w:eastAsia="Times New Roman" w:hAnsi="Arial" w:cs="Arial"/>
          <w:noProof/>
          <w:sz w:val="20"/>
          <w:szCs w:val="20"/>
          <w:vertAlign w:val="superscript"/>
        </w:rPr>
        <w:t>o</w:t>
      </w:r>
      <w:r w:rsidR="004032E8" w:rsidRPr="004876E5">
        <w:rPr>
          <w:rFonts w:ascii="Arial" w:eastAsia="Times New Roman" w:hAnsi="Arial" w:cs="Arial"/>
          <w:noProof/>
          <w:sz w:val="20"/>
          <w:szCs w:val="20"/>
        </w:rPr>
        <w:t>C</w:t>
      </w:r>
      <w:r w:rsidR="004032E8" w:rsidRPr="004876E5">
        <w:rPr>
          <w:rFonts w:ascii="Arial" w:eastAsia="Times New Roman" w:hAnsi="Arial" w:cs="Arial"/>
          <w:sz w:val="20"/>
          <w:szCs w:val="20"/>
        </w:rPr>
        <w:t xml:space="preserve"> for </w:t>
      </w:r>
      <w:r w:rsidR="004032E8" w:rsidRPr="004876E5">
        <w:rPr>
          <w:rFonts w:ascii="Arial" w:eastAsia="Times New Roman" w:hAnsi="Arial" w:cs="Arial"/>
          <w:noProof/>
          <w:sz w:val="20"/>
          <w:szCs w:val="20"/>
        </w:rPr>
        <w:t>further</w:t>
      </w:r>
      <w:r w:rsidR="004032E8" w:rsidRPr="004876E5">
        <w:rPr>
          <w:rFonts w:ascii="Arial" w:eastAsia="Times New Roman" w:hAnsi="Arial" w:cs="Arial"/>
          <w:sz w:val="20"/>
          <w:szCs w:val="20"/>
        </w:rPr>
        <w:t xml:space="preserve"> use. </w:t>
      </w:r>
      <w:r w:rsidRPr="004876E5">
        <w:rPr>
          <w:rFonts w:ascii="Arial" w:eastAsia="Times New Roman" w:hAnsi="Arial" w:cs="Arial"/>
          <w:noProof/>
          <w:sz w:val="20"/>
          <w:szCs w:val="20"/>
        </w:rPr>
        <w:t xml:space="preserve">The 24-hour cultures of the bacterial isolate were standardized </w:t>
      </w:r>
      <w:r w:rsidRPr="004876E5">
        <w:rPr>
          <w:rFonts w:ascii="Arial" w:hAnsi="Arial" w:cs="Arial"/>
          <w:sz w:val="20"/>
          <w:szCs w:val="20"/>
        </w:rPr>
        <w:t xml:space="preserve">to an optical density of 0.3 at 600 nm </w:t>
      </w:r>
      <w:r w:rsidRPr="004876E5">
        <w:rPr>
          <w:rFonts w:ascii="Arial" w:eastAsia="Times New Roman" w:hAnsi="Arial" w:cs="Arial"/>
          <w:noProof/>
          <w:sz w:val="20"/>
          <w:szCs w:val="20"/>
        </w:rPr>
        <w:t>using a spectrophotometer, corresponding to approximately 10⁸ cfu/ml.</w:t>
      </w:r>
    </w:p>
    <w:p w14:paraId="715E476B" w14:textId="1667751E" w:rsidR="00124FE6" w:rsidRPr="004876E5" w:rsidRDefault="00124FE6" w:rsidP="005F1797">
      <w:pPr>
        <w:spacing w:after="0" w:line="360" w:lineRule="auto"/>
        <w:ind w:right="20"/>
        <w:jc w:val="both"/>
        <w:rPr>
          <w:rFonts w:ascii="Arial" w:eastAsia="Times New Roman" w:hAnsi="Arial" w:cs="Arial"/>
          <w:sz w:val="20"/>
          <w:szCs w:val="20"/>
        </w:rPr>
      </w:pPr>
      <w:r w:rsidRPr="004876E5">
        <w:rPr>
          <w:rFonts w:ascii="Arial" w:eastAsia="Times New Roman" w:hAnsi="Arial" w:cs="Arial"/>
          <w:sz w:val="20"/>
          <w:szCs w:val="20"/>
        </w:rPr>
        <w:t>Two</w:t>
      </w:r>
      <w:r w:rsidR="00A828F8" w:rsidRPr="004876E5">
        <w:rPr>
          <w:rFonts w:ascii="Arial" w:eastAsia="Times New Roman" w:hAnsi="Arial" w:cs="Arial"/>
          <w:sz w:val="20"/>
          <w:szCs w:val="20"/>
        </w:rPr>
        <w:t>-month-</w:t>
      </w:r>
      <w:r w:rsidRPr="004876E5">
        <w:rPr>
          <w:rFonts w:ascii="Arial" w:eastAsia="Times New Roman" w:hAnsi="Arial" w:cs="Arial"/>
          <w:sz w:val="20"/>
          <w:szCs w:val="20"/>
        </w:rPr>
        <w:t xml:space="preserve">old susceptible </w:t>
      </w:r>
      <w:proofErr w:type="spellStart"/>
      <w:r w:rsidR="004032E8" w:rsidRPr="00E320DF">
        <w:rPr>
          <w:rFonts w:ascii="Arial" w:eastAsia="Times New Roman" w:hAnsi="Arial" w:cs="Arial"/>
          <w:i/>
          <w:iCs/>
          <w:sz w:val="20"/>
          <w:szCs w:val="20"/>
        </w:rPr>
        <w:t>Colocasia</w:t>
      </w:r>
      <w:proofErr w:type="spellEnd"/>
      <w:r w:rsidR="004032E8" w:rsidRPr="004876E5">
        <w:rPr>
          <w:rFonts w:ascii="Arial" w:eastAsia="Times New Roman" w:hAnsi="Arial" w:cs="Arial"/>
          <w:sz w:val="20"/>
          <w:szCs w:val="20"/>
        </w:rPr>
        <w:t xml:space="preserve"> </w:t>
      </w:r>
      <w:r w:rsidRPr="004876E5">
        <w:rPr>
          <w:rFonts w:ascii="Arial" w:eastAsia="Times New Roman" w:hAnsi="Arial" w:cs="Arial"/>
          <w:sz w:val="20"/>
          <w:szCs w:val="20"/>
        </w:rPr>
        <w:t xml:space="preserve">cv. </w:t>
      </w:r>
      <w:proofErr w:type="spellStart"/>
      <w:r w:rsidRPr="004876E5">
        <w:rPr>
          <w:rFonts w:ascii="Arial" w:hAnsi="Arial" w:cs="Arial"/>
          <w:sz w:val="20"/>
          <w:szCs w:val="20"/>
        </w:rPr>
        <w:t>Piyaji</w:t>
      </w:r>
      <w:proofErr w:type="spellEnd"/>
      <w:r w:rsidRPr="004876E5">
        <w:rPr>
          <w:rFonts w:ascii="Arial" w:hAnsi="Arial" w:cs="Arial"/>
          <w:sz w:val="20"/>
          <w:szCs w:val="20"/>
        </w:rPr>
        <w:t xml:space="preserve"> </w:t>
      </w:r>
      <w:proofErr w:type="spellStart"/>
      <w:r w:rsidRPr="004876E5">
        <w:rPr>
          <w:rFonts w:ascii="Arial" w:hAnsi="Arial" w:cs="Arial"/>
          <w:sz w:val="20"/>
          <w:szCs w:val="20"/>
        </w:rPr>
        <w:t>Kachu</w:t>
      </w:r>
      <w:proofErr w:type="spellEnd"/>
      <w:r w:rsidRPr="004876E5">
        <w:rPr>
          <w:rFonts w:ascii="Arial" w:hAnsi="Arial" w:cs="Arial"/>
          <w:sz w:val="20"/>
          <w:szCs w:val="20"/>
        </w:rPr>
        <w:t xml:space="preserve"> (</w:t>
      </w:r>
      <w:proofErr w:type="spellStart"/>
      <w:r w:rsidRPr="004876E5">
        <w:rPr>
          <w:rFonts w:ascii="Arial" w:hAnsi="Arial" w:cs="Arial"/>
          <w:sz w:val="20"/>
          <w:szCs w:val="20"/>
        </w:rPr>
        <w:t>Luikham</w:t>
      </w:r>
      <w:proofErr w:type="spellEnd"/>
      <w:r w:rsidRPr="004876E5">
        <w:rPr>
          <w:rFonts w:ascii="Arial" w:hAnsi="Arial" w:cs="Arial"/>
          <w:sz w:val="20"/>
          <w:szCs w:val="20"/>
        </w:rPr>
        <w:t xml:space="preserve"> </w:t>
      </w:r>
      <w:r w:rsidRPr="005965F0">
        <w:rPr>
          <w:rFonts w:ascii="Arial" w:hAnsi="Arial" w:cs="Arial"/>
          <w:i/>
          <w:iCs/>
          <w:sz w:val="20"/>
          <w:szCs w:val="20"/>
        </w:rPr>
        <w:t>et al</w:t>
      </w:r>
      <w:r w:rsidRPr="004876E5">
        <w:rPr>
          <w:rFonts w:ascii="Arial" w:hAnsi="Arial" w:cs="Arial"/>
          <w:sz w:val="20"/>
          <w:szCs w:val="20"/>
        </w:rPr>
        <w:t xml:space="preserve">., 2024) were used to confirm the pathogenicity through </w:t>
      </w:r>
      <w:r w:rsidR="00A828F8" w:rsidRPr="004876E5">
        <w:rPr>
          <w:rFonts w:ascii="Arial" w:hAnsi="Arial" w:cs="Arial"/>
          <w:sz w:val="20"/>
          <w:szCs w:val="20"/>
        </w:rPr>
        <w:t xml:space="preserve">the </w:t>
      </w:r>
      <w:r w:rsidRPr="004876E5">
        <w:rPr>
          <w:rFonts w:ascii="Arial" w:eastAsia="Times New Roman" w:hAnsi="Arial" w:cs="Arial"/>
          <w:sz w:val="20"/>
          <w:szCs w:val="20"/>
        </w:rPr>
        <w:t>sand paper technique (</w:t>
      </w:r>
      <w:proofErr w:type="spellStart"/>
      <w:r w:rsidRPr="004876E5">
        <w:rPr>
          <w:rFonts w:ascii="Arial" w:hAnsi="Arial" w:cs="Arial"/>
          <w:color w:val="222222"/>
          <w:sz w:val="20"/>
          <w:szCs w:val="20"/>
          <w:shd w:val="clear" w:color="auto" w:fill="FFFFFF"/>
        </w:rPr>
        <w:t>Eddin</w:t>
      </w:r>
      <w:proofErr w:type="spellEnd"/>
      <w:r w:rsidRPr="004876E5">
        <w:rPr>
          <w:rFonts w:ascii="Arial" w:eastAsia="Times New Roman" w:hAnsi="Arial" w:cs="Arial"/>
          <w:sz w:val="20"/>
          <w:szCs w:val="20"/>
        </w:rPr>
        <w:t xml:space="preserve"> </w:t>
      </w:r>
      <w:r w:rsidRPr="004876E5">
        <w:rPr>
          <w:rFonts w:ascii="Arial" w:eastAsia="Times New Roman" w:hAnsi="Arial" w:cs="Arial"/>
          <w:i/>
          <w:sz w:val="20"/>
          <w:szCs w:val="20"/>
        </w:rPr>
        <w:t>et al</w:t>
      </w:r>
      <w:r w:rsidRPr="004876E5">
        <w:rPr>
          <w:rFonts w:ascii="Arial" w:eastAsia="Times New Roman" w:hAnsi="Arial" w:cs="Arial"/>
          <w:sz w:val="20"/>
          <w:szCs w:val="20"/>
        </w:rPr>
        <w:t xml:space="preserve">., 2005) (Plate </w:t>
      </w:r>
      <w:r w:rsidR="005E583C" w:rsidRPr="004876E5">
        <w:rPr>
          <w:rFonts w:ascii="Arial" w:eastAsia="Times New Roman" w:hAnsi="Arial" w:cs="Arial"/>
          <w:sz w:val="20"/>
          <w:szCs w:val="20"/>
        </w:rPr>
        <w:t>2</w:t>
      </w:r>
      <w:r w:rsidRPr="004876E5">
        <w:rPr>
          <w:rFonts w:ascii="Arial" w:eastAsia="Times New Roman" w:hAnsi="Arial" w:cs="Arial"/>
          <w:sz w:val="20"/>
          <w:szCs w:val="20"/>
        </w:rPr>
        <w:t>) with a bacterial concentration of 10</w:t>
      </w:r>
      <w:r w:rsidRPr="004876E5">
        <w:rPr>
          <w:rFonts w:ascii="Arial" w:eastAsia="Times New Roman" w:hAnsi="Arial" w:cs="Arial"/>
          <w:sz w:val="20"/>
          <w:szCs w:val="20"/>
          <w:vertAlign w:val="superscript"/>
        </w:rPr>
        <w:t>8</w:t>
      </w:r>
      <w:r w:rsidRPr="004876E5">
        <w:rPr>
          <w:rFonts w:ascii="Arial" w:eastAsia="Times New Roman" w:hAnsi="Arial" w:cs="Arial"/>
          <w:sz w:val="20"/>
          <w:szCs w:val="20"/>
        </w:rPr>
        <w:t xml:space="preserve"> </w:t>
      </w:r>
      <w:r w:rsidRPr="004876E5">
        <w:rPr>
          <w:rFonts w:ascii="Arial" w:eastAsia="Times New Roman" w:hAnsi="Arial" w:cs="Arial"/>
          <w:noProof/>
          <w:sz w:val="20"/>
          <w:szCs w:val="20"/>
        </w:rPr>
        <w:t>cfu</w:t>
      </w:r>
      <w:r w:rsidRPr="004876E5">
        <w:rPr>
          <w:rFonts w:ascii="Arial" w:eastAsia="Times New Roman" w:hAnsi="Arial" w:cs="Arial"/>
          <w:sz w:val="20"/>
          <w:szCs w:val="20"/>
        </w:rPr>
        <w:t xml:space="preserve">/ml. </w:t>
      </w:r>
      <w:r w:rsidR="00A828F8" w:rsidRPr="004876E5">
        <w:rPr>
          <w:rFonts w:ascii="Arial" w:eastAsia="Times New Roman" w:hAnsi="Arial" w:cs="Arial"/>
          <w:sz w:val="20"/>
          <w:szCs w:val="20"/>
        </w:rPr>
        <w:t>A p</w:t>
      </w:r>
      <w:r w:rsidRPr="004876E5">
        <w:rPr>
          <w:rFonts w:ascii="Arial" w:eastAsia="Times New Roman" w:hAnsi="Arial" w:cs="Arial"/>
          <w:sz w:val="20"/>
          <w:szCs w:val="20"/>
        </w:rPr>
        <w:t xml:space="preserve">lant inoculated with sterile distilled water served as </w:t>
      </w:r>
      <w:r w:rsidR="00A828F8" w:rsidRPr="004876E5">
        <w:rPr>
          <w:rFonts w:ascii="Arial" w:eastAsia="Times New Roman" w:hAnsi="Arial" w:cs="Arial"/>
          <w:sz w:val="20"/>
          <w:szCs w:val="20"/>
        </w:rPr>
        <w:t xml:space="preserve">a </w:t>
      </w:r>
      <w:r w:rsidRPr="004876E5">
        <w:rPr>
          <w:rFonts w:ascii="Arial" w:eastAsia="Times New Roman" w:hAnsi="Arial" w:cs="Arial"/>
          <w:sz w:val="20"/>
          <w:szCs w:val="20"/>
        </w:rPr>
        <w:t xml:space="preserve">control. </w:t>
      </w:r>
      <w:r w:rsidR="004032E8" w:rsidRPr="004876E5">
        <w:rPr>
          <w:rFonts w:ascii="Arial" w:eastAsia="Times New Roman" w:hAnsi="Arial" w:cs="Arial"/>
          <w:sz w:val="20"/>
          <w:szCs w:val="20"/>
        </w:rPr>
        <w:t xml:space="preserve">Inoculated plants/ leaves were covered with transparent polyethene bags for 24 hours to ensure post </w:t>
      </w:r>
      <w:r w:rsidR="00A828F8" w:rsidRPr="004876E5">
        <w:rPr>
          <w:rFonts w:ascii="Arial" w:eastAsia="Times New Roman" w:hAnsi="Arial" w:cs="Arial"/>
          <w:sz w:val="20"/>
          <w:szCs w:val="20"/>
        </w:rPr>
        <w:t>post-</w:t>
      </w:r>
      <w:r w:rsidR="004032E8" w:rsidRPr="004876E5">
        <w:rPr>
          <w:rFonts w:ascii="Arial" w:eastAsia="Times New Roman" w:hAnsi="Arial" w:cs="Arial"/>
          <w:sz w:val="20"/>
          <w:szCs w:val="20"/>
        </w:rPr>
        <w:t xml:space="preserve">inoculation period of high </w:t>
      </w:r>
      <w:proofErr w:type="spellStart"/>
      <w:r w:rsidR="004032E8" w:rsidRPr="004876E5">
        <w:rPr>
          <w:rFonts w:ascii="Arial" w:eastAsia="Times New Roman" w:hAnsi="Arial" w:cs="Arial"/>
          <w:sz w:val="20"/>
          <w:szCs w:val="20"/>
        </w:rPr>
        <w:t>favourable</w:t>
      </w:r>
      <w:proofErr w:type="spellEnd"/>
      <w:r w:rsidR="004032E8" w:rsidRPr="004876E5">
        <w:rPr>
          <w:rFonts w:ascii="Arial" w:eastAsia="Times New Roman" w:hAnsi="Arial" w:cs="Arial"/>
          <w:sz w:val="20"/>
          <w:szCs w:val="20"/>
        </w:rPr>
        <w:t xml:space="preserve"> humidity (</w:t>
      </w:r>
      <w:proofErr w:type="spellStart"/>
      <w:r w:rsidR="004032E8" w:rsidRPr="004876E5">
        <w:rPr>
          <w:rFonts w:ascii="Arial" w:eastAsia="Times New Roman" w:hAnsi="Arial" w:cs="Arial"/>
          <w:sz w:val="20"/>
          <w:szCs w:val="20"/>
        </w:rPr>
        <w:t>Pohronezny</w:t>
      </w:r>
      <w:proofErr w:type="spellEnd"/>
      <w:r w:rsidR="004032E8" w:rsidRPr="004876E5">
        <w:rPr>
          <w:rFonts w:ascii="Arial" w:eastAsia="Times New Roman" w:hAnsi="Arial" w:cs="Arial"/>
          <w:sz w:val="20"/>
          <w:szCs w:val="20"/>
        </w:rPr>
        <w:t xml:space="preserve"> </w:t>
      </w:r>
      <w:r w:rsidR="004032E8" w:rsidRPr="004876E5">
        <w:rPr>
          <w:rFonts w:ascii="Arial" w:eastAsia="Times New Roman" w:hAnsi="Arial" w:cs="Arial"/>
          <w:i/>
          <w:sz w:val="20"/>
          <w:szCs w:val="20"/>
        </w:rPr>
        <w:t>et</w:t>
      </w:r>
      <w:r w:rsidR="004032E8" w:rsidRPr="004876E5">
        <w:rPr>
          <w:rFonts w:ascii="Arial" w:eastAsia="Times New Roman" w:hAnsi="Arial" w:cs="Arial"/>
          <w:sz w:val="20"/>
          <w:szCs w:val="20"/>
        </w:rPr>
        <w:t xml:space="preserve"> </w:t>
      </w:r>
      <w:r w:rsidR="004032E8" w:rsidRPr="004876E5">
        <w:rPr>
          <w:rFonts w:ascii="Arial" w:eastAsia="Times New Roman" w:hAnsi="Arial" w:cs="Arial"/>
          <w:i/>
          <w:sz w:val="20"/>
          <w:szCs w:val="20"/>
        </w:rPr>
        <w:t>al</w:t>
      </w:r>
      <w:r w:rsidR="004032E8" w:rsidRPr="004876E5">
        <w:rPr>
          <w:rFonts w:ascii="Arial" w:eastAsia="Times New Roman" w:hAnsi="Arial" w:cs="Arial"/>
          <w:sz w:val="20"/>
          <w:szCs w:val="20"/>
        </w:rPr>
        <w:t xml:space="preserve">., 1990) (Plate </w:t>
      </w:r>
      <w:r w:rsidR="005E583C" w:rsidRPr="004876E5">
        <w:rPr>
          <w:rFonts w:ascii="Arial" w:eastAsia="Times New Roman" w:hAnsi="Arial" w:cs="Arial"/>
          <w:sz w:val="20"/>
          <w:szCs w:val="20"/>
        </w:rPr>
        <w:t>3</w:t>
      </w:r>
      <w:r w:rsidR="004032E8" w:rsidRPr="004876E5">
        <w:rPr>
          <w:rFonts w:ascii="Arial" w:eastAsia="Times New Roman" w:hAnsi="Arial" w:cs="Arial"/>
          <w:sz w:val="20"/>
          <w:szCs w:val="20"/>
        </w:rPr>
        <w:t>).</w:t>
      </w:r>
    </w:p>
    <w:p w14:paraId="2B993AF3" w14:textId="6DA0E245" w:rsidR="005F1797" w:rsidRDefault="00E320DF" w:rsidP="005E583C">
      <w:pPr>
        <w:spacing w:after="0" w:line="360" w:lineRule="auto"/>
        <w:ind w:right="20"/>
        <w:rPr>
          <w:rFonts w:ascii="Times New Roman" w:eastAsia="Times New Roman" w:hAnsi="Times New Roman" w:cs="Times New Roman"/>
          <w:sz w:val="24"/>
          <w:szCs w:val="24"/>
        </w:rPr>
      </w:pPr>
      <w:r w:rsidRPr="005F1797">
        <w:rPr>
          <w:rFonts w:ascii="Times New Roman" w:hAnsi="Times New Roman" w:cs="Times New Roman"/>
          <w:b/>
          <w:noProof/>
          <w:sz w:val="24"/>
          <w:szCs w:val="24"/>
        </w:rPr>
        <mc:AlternateContent>
          <mc:Choice Requires="wps">
            <w:drawing>
              <wp:anchor distT="45720" distB="45720" distL="114300" distR="114300" simplePos="0" relativeHeight="251658240" behindDoc="1" locked="0" layoutInCell="1" allowOverlap="1" wp14:anchorId="7080C06D" wp14:editId="6AF3A42A">
                <wp:simplePos x="0" y="0"/>
                <wp:positionH relativeFrom="column">
                  <wp:posOffset>1788160</wp:posOffset>
                </wp:positionH>
                <wp:positionV relativeFrom="paragraph">
                  <wp:posOffset>1606550</wp:posOffset>
                </wp:positionV>
                <wp:extent cx="2360930" cy="427990"/>
                <wp:effectExtent l="0" t="0" r="12700" b="10160"/>
                <wp:wrapTight wrapText="bothSides">
                  <wp:wrapPolygon edited="0">
                    <wp:start x="0" y="0"/>
                    <wp:lineTo x="0" y="21151"/>
                    <wp:lineTo x="21540" y="21151"/>
                    <wp:lineTo x="21540"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7990"/>
                        </a:xfrm>
                        <a:prstGeom prst="rect">
                          <a:avLst/>
                        </a:prstGeom>
                        <a:solidFill>
                          <a:srgbClr val="FFFFFF"/>
                        </a:solidFill>
                        <a:ln w="9525">
                          <a:solidFill>
                            <a:srgbClr val="000000"/>
                          </a:solidFill>
                          <a:miter lim="800000"/>
                          <a:headEnd/>
                          <a:tailEnd/>
                        </a:ln>
                      </wps:spPr>
                      <wps:txbx>
                        <w:txbxContent>
                          <w:p w14:paraId="50730D93" w14:textId="53F7B6A8" w:rsidR="005F1797" w:rsidRPr="004876E5" w:rsidRDefault="005F1797" w:rsidP="005F1797">
                            <w:pPr>
                              <w:jc w:val="center"/>
                              <w:rPr>
                                <w:rFonts w:ascii="Arial" w:hAnsi="Arial" w:cs="Arial"/>
                                <w:sz w:val="20"/>
                                <w:szCs w:val="20"/>
                              </w:rPr>
                            </w:pPr>
                            <w:r w:rsidRPr="004876E5">
                              <w:rPr>
                                <w:rFonts w:ascii="Arial" w:hAnsi="Arial" w:cs="Arial"/>
                                <w:b/>
                                <w:sz w:val="20"/>
                                <w:szCs w:val="20"/>
                              </w:rPr>
                              <w:t xml:space="preserve">Plate </w:t>
                            </w:r>
                            <w:r w:rsidR="005E583C" w:rsidRPr="004876E5">
                              <w:rPr>
                                <w:rFonts w:ascii="Arial" w:hAnsi="Arial" w:cs="Arial"/>
                                <w:b/>
                                <w:sz w:val="20"/>
                                <w:szCs w:val="20"/>
                              </w:rPr>
                              <w:t>2</w:t>
                            </w:r>
                            <w:r w:rsidR="00F94397" w:rsidRPr="004876E5">
                              <w:rPr>
                                <w:rFonts w:ascii="Arial" w:hAnsi="Arial" w:cs="Arial"/>
                                <w:b/>
                                <w:sz w:val="20"/>
                                <w:szCs w:val="20"/>
                              </w:rPr>
                              <w:t>.</w:t>
                            </w:r>
                            <w:r w:rsidRPr="004876E5">
                              <w:rPr>
                                <w:rFonts w:ascii="Arial" w:hAnsi="Arial" w:cs="Arial"/>
                                <w:b/>
                                <w:sz w:val="20"/>
                                <w:szCs w:val="20"/>
                              </w:rPr>
                              <w:t xml:space="preserve"> Inoculation </w:t>
                            </w:r>
                            <w:r w:rsidR="00E320DF" w:rsidRPr="00E320DF">
                              <w:rPr>
                                <w:rFonts w:ascii="Arial" w:hAnsi="Arial" w:cs="Arial"/>
                                <w:b/>
                                <w:color w:val="FF0000"/>
                                <w:sz w:val="20"/>
                                <w:szCs w:val="20"/>
                              </w:rPr>
                              <w:t xml:space="preserve">of the isolate </w:t>
                            </w:r>
                            <w:r w:rsidRPr="004876E5">
                              <w:rPr>
                                <w:rFonts w:ascii="Arial" w:hAnsi="Arial" w:cs="Arial"/>
                                <w:b/>
                                <w:sz w:val="20"/>
                                <w:szCs w:val="20"/>
                              </w:rPr>
                              <w:t xml:space="preserve">through sand paper </w:t>
                            </w:r>
                            <w:r w:rsidR="00E320DF" w:rsidRPr="00E320DF">
                              <w:rPr>
                                <w:rFonts w:ascii="Arial" w:hAnsi="Arial" w:cs="Arial"/>
                                <w:b/>
                                <w:color w:val="FF0000"/>
                                <w:sz w:val="20"/>
                                <w:szCs w:val="20"/>
                              </w:rPr>
                              <w:t>method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080C06D" id="_x0000_t202" coordsize="21600,21600" o:spt="202" path="m,l,21600r21600,l21600,xe">
                <v:stroke joinstyle="miter"/>
                <v:path gradientshapeok="t" o:connecttype="rect"/>
              </v:shapetype>
              <v:shape id="Text Box 2" o:spid="_x0000_s1026" type="#_x0000_t202" style="position:absolute;margin-left:140.8pt;margin-top:126.5pt;width:185.9pt;height:33.7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">
                <v:textbox>
                  <w:txbxContent>
                    <w:p w14:paraId="50730D93" w14:textId="53F7B6A8" w:rsidR="005F1797" w:rsidRPr="004876E5" w:rsidRDefault="005F1797" w:rsidP="005F1797">
                      <w:pPr>
                        <w:jc w:val="center"/>
                        <w:rPr>
                          <w:rFonts w:ascii="Arial" w:hAnsi="Arial" w:cs="Arial"/>
                          <w:sz w:val="20"/>
                          <w:szCs w:val="20"/>
                        </w:rPr>
                      </w:pPr>
                      <w:r w:rsidRPr="004876E5">
                        <w:rPr>
                          <w:rFonts w:ascii="Arial" w:hAnsi="Arial" w:cs="Arial"/>
                          <w:b/>
                          <w:sz w:val="20"/>
                          <w:szCs w:val="20"/>
                        </w:rPr>
                        <w:t xml:space="preserve">Plate </w:t>
                      </w:r>
                      <w:r w:rsidR="005E583C" w:rsidRPr="004876E5">
                        <w:rPr>
                          <w:rFonts w:ascii="Arial" w:hAnsi="Arial" w:cs="Arial"/>
                          <w:b/>
                          <w:sz w:val="20"/>
                          <w:szCs w:val="20"/>
                        </w:rPr>
                        <w:t>2</w:t>
                      </w:r>
                      <w:r w:rsidR="00F94397" w:rsidRPr="004876E5">
                        <w:rPr>
                          <w:rFonts w:ascii="Arial" w:hAnsi="Arial" w:cs="Arial"/>
                          <w:b/>
                          <w:sz w:val="20"/>
                          <w:szCs w:val="20"/>
                        </w:rPr>
                        <w:t>.</w:t>
                      </w:r>
                      <w:r w:rsidRPr="004876E5">
                        <w:rPr>
                          <w:rFonts w:ascii="Arial" w:hAnsi="Arial" w:cs="Arial"/>
                          <w:b/>
                          <w:sz w:val="20"/>
                          <w:szCs w:val="20"/>
                        </w:rPr>
                        <w:t xml:space="preserve"> Inoculation </w:t>
                      </w:r>
                      <w:r w:rsidR="00E320DF" w:rsidRPr="00E320DF">
                        <w:rPr>
                          <w:rFonts w:ascii="Arial" w:hAnsi="Arial" w:cs="Arial"/>
                          <w:b/>
                          <w:color w:val="FF0000"/>
                          <w:sz w:val="20"/>
                          <w:szCs w:val="20"/>
                        </w:rPr>
                        <w:t xml:space="preserve">of the isolate </w:t>
                      </w:r>
                      <w:r w:rsidRPr="004876E5">
                        <w:rPr>
                          <w:rFonts w:ascii="Arial" w:hAnsi="Arial" w:cs="Arial"/>
                          <w:b/>
                          <w:sz w:val="20"/>
                          <w:szCs w:val="20"/>
                        </w:rPr>
                        <w:t xml:space="preserve">through sand paper </w:t>
                      </w:r>
                      <w:r w:rsidR="00E320DF" w:rsidRPr="00E320DF">
                        <w:rPr>
                          <w:rFonts w:ascii="Arial" w:hAnsi="Arial" w:cs="Arial"/>
                          <w:b/>
                          <w:color w:val="FF0000"/>
                          <w:sz w:val="20"/>
                          <w:szCs w:val="20"/>
                        </w:rPr>
                        <w:t>method</w:t>
                      </w:r>
                    </w:p>
                  </w:txbxContent>
                </v:textbox>
                <w10:wrap type="tight"/>
              </v:shape>
            </w:pict>
          </mc:Fallback>
        </mc:AlternateContent>
      </w:r>
      <w:r w:rsidR="004876E5" w:rsidRPr="005F1797">
        <w:rPr>
          <w:rFonts w:ascii="Times New Roman" w:hAnsi="Times New Roman" w:cs="Times New Roman"/>
          <w:b/>
          <w:noProof/>
          <w:sz w:val="24"/>
          <w:szCs w:val="24"/>
        </w:rPr>
        <mc:AlternateContent>
          <mc:Choice Requires="wps">
            <w:drawing>
              <wp:anchor distT="45720" distB="45720" distL="114300" distR="114300" simplePos="0" relativeHeight="251656192" behindDoc="1" locked="0" layoutInCell="1" allowOverlap="1" wp14:anchorId="65A4574B" wp14:editId="1BD90D29">
                <wp:simplePos x="0" y="0"/>
                <wp:positionH relativeFrom="column">
                  <wp:posOffset>-139700</wp:posOffset>
                </wp:positionH>
                <wp:positionV relativeFrom="paragraph">
                  <wp:posOffset>1598295</wp:posOffset>
                </wp:positionV>
                <wp:extent cx="1803400" cy="425450"/>
                <wp:effectExtent l="0" t="0" r="25400" b="12700"/>
                <wp:wrapTight wrapText="bothSides">
                  <wp:wrapPolygon edited="0">
                    <wp:start x="0" y="0"/>
                    <wp:lineTo x="0" y="21278"/>
                    <wp:lineTo x="21676" y="21278"/>
                    <wp:lineTo x="2167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425450"/>
                        </a:xfrm>
                        <a:prstGeom prst="rect">
                          <a:avLst/>
                        </a:prstGeom>
                        <a:solidFill>
                          <a:srgbClr val="FFFFFF"/>
                        </a:solidFill>
                        <a:ln w="9525">
                          <a:solidFill>
                            <a:srgbClr val="000000"/>
                          </a:solidFill>
                          <a:miter lim="800000"/>
                          <a:headEnd/>
                          <a:tailEnd/>
                        </a:ln>
                      </wps:spPr>
                      <wps:txbx>
                        <w:txbxContent>
                          <w:p w14:paraId="15179A37" w14:textId="5DEC5F95" w:rsidR="005E583C" w:rsidRDefault="005E583C" w:rsidP="005E583C">
                            <w:pPr>
                              <w:jc w:val="center"/>
                            </w:pPr>
                            <w:r w:rsidRPr="004876E5">
                              <w:rPr>
                                <w:rFonts w:ascii="Arial" w:hAnsi="Arial" w:cs="Arial"/>
                                <w:b/>
                                <w:sz w:val="20"/>
                                <w:szCs w:val="20"/>
                              </w:rPr>
                              <w:t>Plate 1</w:t>
                            </w:r>
                            <w:r w:rsidR="00F94397" w:rsidRPr="004876E5">
                              <w:rPr>
                                <w:rFonts w:ascii="Arial" w:hAnsi="Arial" w:cs="Arial"/>
                                <w:b/>
                                <w:sz w:val="20"/>
                                <w:szCs w:val="20"/>
                              </w:rPr>
                              <w:t>.</w:t>
                            </w:r>
                            <w:r w:rsidRPr="004876E5">
                              <w:rPr>
                                <w:rFonts w:ascii="Arial" w:hAnsi="Arial" w:cs="Arial"/>
                                <w:b/>
                                <w:sz w:val="20"/>
                                <w:szCs w:val="20"/>
                              </w:rPr>
                              <w:t xml:space="preserve"> </w:t>
                            </w:r>
                            <w:r w:rsidRPr="004876E5">
                              <w:rPr>
                                <w:rFonts w:ascii="Arial" w:hAnsi="Arial" w:cs="Arial"/>
                                <w:b/>
                                <w:bCs/>
                                <w:sz w:val="20"/>
                                <w:szCs w:val="20"/>
                              </w:rPr>
                              <w:t xml:space="preserve">Typical symptoms of </w:t>
                            </w:r>
                            <w:r w:rsidR="00E320DF" w:rsidRPr="00E320DF">
                              <w:rPr>
                                <w:rFonts w:ascii="Arial" w:hAnsi="Arial" w:cs="Arial"/>
                                <w:b/>
                                <w:bCs/>
                                <w:color w:val="FF0000"/>
                                <w:sz w:val="20"/>
                                <w:szCs w:val="20"/>
                              </w:rPr>
                              <w:t xml:space="preserve">Taro </w:t>
                            </w:r>
                            <w:r w:rsidRPr="004876E5">
                              <w:rPr>
                                <w:rFonts w:ascii="Arial" w:hAnsi="Arial" w:cs="Arial"/>
                                <w:b/>
                                <w:bCs/>
                                <w:sz w:val="20"/>
                                <w:szCs w:val="20"/>
                              </w:rPr>
                              <w:t>bacterial blight</w:t>
                            </w:r>
                            <w:r w:rsidR="00E320DF">
                              <w:rPr>
                                <w:rFonts w:ascii="Arial" w:hAnsi="Arial" w:cs="Arial"/>
                                <w:b/>
                                <w:b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4574B" id="_x0000_s1027" type="#_x0000_t202" style="position:absolute;margin-left:-11pt;margin-top:125.85pt;width:142pt;height:3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">
                <v:textbox>
                  <w:txbxContent>
                    <w:p w14:paraId="15179A37" w14:textId="5DEC5F95" w:rsidR="005E583C" w:rsidRDefault="005E583C" w:rsidP="005E583C">
                      <w:pPr>
                        <w:jc w:val="center"/>
                      </w:pPr>
                      <w:r w:rsidRPr="004876E5">
                        <w:rPr>
                          <w:rFonts w:ascii="Arial" w:hAnsi="Arial" w:cs="Arial"/>
                          <w:b/>
                          <w:sz w:val="20"/>
                          <w:szCs w:val="20"/>
                        </w:rPr>
                        <w:t>Plate 1</w:t>
                      </w:r>
                      <w:r w:rsidR="00F94397" w:rsidRPr="004876E5">
                        <w:rPr>
                          <w:rFonts w:ascii="Arial" w:hAnsi="Arial" w:cs="Arial"/>
                          <w:b/>
                          <w:sz w:val="20"/>
                          <w:szCs w:val="20"/>
                        </w:rPr>
                        <w:t>.</w:t>
                      </w:r>
                      <w:r w:rsidRPr="004876E5">
                        <w:rPr>
                          <w:rFonts w:ascii="Arial" w:hAnsi="Arial" w:cs="Arial"/>
                          <w:b/>
                          <w:sz w:val="20"/>
                          <w:szCs w:val="20"/>
                        </w:rPr>
                        <w:t xml:space="preserve"> </w:t>
                      </w:r>
                      <w:r w:rsidRPr="004876E5">
                        <w:rPr>
                          <w:rFonts w:ascii="Arial" w:hAnsi="Arial" w:cs="Arial"/>
                          <w:b/>
                          <w:bCs/>
                          <w:sz w:val="20"/>
                          <w:szCs w:val="20"/>
                        </w:rPr>
                        <w:t xml:space="preserve">Typical symptoms of </w:t>
                      </w:r>
                      <w:r w:rsidR="00E320DF" w:rsidRPr="00E320DF">
                        <w:rPr>
                          <w:rFonts w:ascii="Arial" w:hAnsi="Arial" w:cs="Arial"/>
                          <w:b/>
                          <w:bCs/>
                          <w:color w:val="FF0000"/>
                          <w:sz w:val="20"/>
                          <w:szCs w:val="20"/>
                        </w:rPr>
                        <w:t xml:space="preserve">Taro </w:t>
                      </w:r>
                      <w:r w:rsidRPr="004876E5">
                        <w:rPr>
                          <w:rFonts w:ascii="Arial" w:hAnsi="Arial" w:cs="Arial"/>
                          <w:b/>
                          <w:bCs/>
                          <w:sz w:val="20"/>
                          <w:szCs w:val="20"/>
                        </w:rPr>
                        <w:t>bacterial blight</w:t>
                      </w:r>
                      <w:r w:rsidR="00E320DF">
                        <w:rPr>
                          <w:rFonts w:ascii="Arial" w:hAnsi="Arial" w:cs="Arial"/>
                          <w:b/>
                          <w:bCs/>
                          <w:sz w:val="20"/>
                          <w:szCs w:val="20"/>
                        </w:rPr>
                        <w:t xml:space="preserve"> </w:t>
                      </w:r>
                    </w:p>
                  </w:txbxContent>
                </v:textbox>
                <w10:wrap type="tight"/>
              </v:shape>
            </w:pict>
          </mc:Fallback>
        </mc:AlternateContent>
      </w:r>
      <w:r w:rsidR="004876E5" w:rsidRPr="005F1797">
        <w:rPr>
          <w:rFonts w:ascii="Times New Roman" w:hAnsi="Times New Roman" w:cs="Times New Roman"/>
          <w:b/>
          <w:noProof/>
          <w:sz w:val="24"/>
          <w:szCs w:val="24"/>
        </w:rPr>
        <mc:AlternateContent>
          <mc:Choice Requires="wps">
            <w:drawing>
              <wp:anchor distT="45720" distB="45720" distL="114300" distR="114300" simplePos="0" relativeHeight="251650048" behindDoc="1" locked="0" layoutInCell="1" allowOverlap="1" wp14:anchorId="7403FF09" wp14:editId="510B44E8">
                <wp:simplePos x="0" y="0"/>
                <wp:positionH relativeFrom="column">
                  <wp:posOffset>4184650</wp:posOffset>
                </wp:positionH>
                <wp:positionV relativeFrom="paragraph">
                  <wp:posOffset>1591945</wp:posOffset>
                </wp:positionV>
                <wp:extent cx="1631950" cy="425450"/>
                <wp:effectExtent l="0" t="0" r="25400" b="12700"/>
                <wp:wrapTight wrapText="bothSides">
                  <wp:wrapPolygon edited="0">
                    <wp:start x="0" y="0"/>
                    <wp:lineTo x="0" y="21278"/>
                    <wp:lineTo x="21684" y="21278"/>
                    <wp:lineTo x="21684"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425450"/>
                        </a:xfrm>
                        <a:prstGeom prst="rect">
                          <a:avLst/>
                        </a:prstGeom>
                        <a:solidFill>
                          <a:srgbClr val="FFFFFF"/>
                        </a:solidFill>
                        <a:ln w="9525">
                          <a:solidFill>
                            <a:srgbClr val="000000"/>
                          </a:solidFill>
                          <a:miter lim="800000"/>
                          <a:headEnd/>
                          <a:tailEnd/>
                        </a:ln>
                      </wps:spPr>
                      <wps:txbx>
                        <w:txbxContent>
                          <w:p w14:paraId="5EB6AD66" w14:textId="6306343A" w:rsidR="005F1797" w:rsidRPr="004876E5" w:rsidRDefault="005F1797" w:rsidP="005F1797">
                            <w:pPr>
                              <w:jc w:val="center"/>
                              <w:rPr>
                                <w:rFonts w:ascii="Arial" w:hAnsi="Arial" w:cs="Arial"/>
                                <w:sz w:val="20"/>
                                <w:szCs w:val="20"/>
                              </w:rPr>
                            </w:pPr>
                            <w:r w:rsidRPr="004876E5">
                              <w:rPr>
                                <w:rFonts w:ascii="Arial" w:hAnsi="Arial" w:cs="Arial"/>
                                <w:b/>
                                <w:sz w:val="20"/>
                                <w:szCs w:val="20"/>
                              </w:rPr>
                              <w:t>Plate 3</w:t>
                            </w:r>
                            <w:r w:rsidR="00F94397" w:rsidRPr="004876E5">
                              <w:rPr>
                                <w:rFonts w:ascii="Arial" w:hAnsi="Arial" w:cs="Arial"/>
                                <w:b/>
                                <w:sz w:val="20"/>
                                <w:szCs w:val="20"/>
                              </w:rPr>
                              <w:t>.</w:t>
                            </w:r>
                            <w:r w:rsidRPr="004876E5">
                              <w:rPr>
                                <w:rFonts w:ascii="Arial" w:hAnsi="Arial" w:cs="Arial"/>
                                <w:b/>
                                <w:sz w:val="20"/>
                                <w:szCs w:val="20"/>
                              </w:rPr>
                              <w:t xml:space="preserve"> Maintaining the optimal humidity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3FF09" id="_x0000_s1028" type="#_x0000_t202" style="position:absolute;margin-left:329.5pt;margin-top:125.35pt;width:128.5pt;height:3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">
                <v:textbox>
                  <w:txbxContent>
                    <w:p w14:paraId="5EB6AD66" w14:textId="6306343A" w:rsidR="005F1797" w:rsidRPr="004876E5" w:rsidRDefault="005F1797" w:rsidP="005F1797">
                      <w:pPr>
                        <w:jc w:val="center"/>
                        <w:rPr>
                          <w:rFonts w:ascii="Arial" w:hAnsi="Arial" w:cs="Arial"/>
                          <w:sz w:val="20"/>
                          <w:szCs w:val="20"/>
                        </w:rPr>
                      </w:pPr>
                      <w:r w:rsidRPr="004876E5">
                        <w:rPr>
                          <w:rFonts w:ascii="Arial" w:hAnsi="Arial" w:cs="Arial"/>
                          <w:b/>
                          <w:sz w:val="20"/>
                          <w:szCs w:val="20"/>
                        </w:rPr>
                        <w:t>Plate 3</w:t>
                      </w:r>
                      <w:r w:rsidR="00F94397" w:rsidRPr="004876E5">
                        <w:rPr>
                          <w:rFonts w:ascii="Arial" w:hAnsi="Arial" w:cs="Arial"/>
                          <w:b/>
                          <w:sz w:val="20"/>
                          <w:szCs w:val="20"/>
                        </w:rPr>
                        <w:t>.</w:t>
                      </w:r>
                      <w:r w:rsidRPr="004876E5">
                        <w:rPr>
                          <w:rFonts w:ascii="Arial" w:hAnsi="Arial" w:cs="Arial"/>
                          <w:b/>
                          <w:sz w:val="20"/>
                          <w:szCs w:val="20"/>
                        </w:rPr>
                        <w:t xml:space="preserve"> Maintaining the optimal humidity</w:t>
                      </w:r>
                    </w:p>
                  </w:txbxContent>
                </v:textbox>
                <w10:wrap type="tight"/>
              </v:shape>
            </w:pict>
          </mc:Fallback>
        </mc:AlternateContent>
      </w:r>
      <w:r w:rsidR="005E583C">
        <w:rPr>
          <w:noProof/>
        </w:rPr>
        <w:drawing>
          <wp:inline distT="0" distB="0" distL="0" distR="0" wp14:anchorId="29AD9D5A" wp14:editId="0FFA8A85">
            <wp:extent cx="1365109" cy="1468120"/>
            <wp:effectExtent l="19050" t="19050" r="26035" b="17780"/>
            <wp:docPr id="109" name="Picture 109" descr="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4.jpg"/>
                    <pic:cNvPicPr preferRelativeResize="0">
                      <a:picLocks noChangeAspect="1" noChangeArrowheads="1"/>
                    </pic:cNvPicPr>
                  </pic:nvPicPr>
                  <pic:blipFill rotWithShape="1">
                    <a:blip r:embed="rId7" cstate="print">
                      <a:extLst>
                        <a:ext uri="{28A0092B-C50C-407E-A947-70E740481C1C}">
                          <a14:useLocalDpi xmlns:a14="http://schemas.microsoft.com/office/drawing/2010/main" val="0"/>
                        </a:ext>
                      </a:extLst>
                    </a:blip>
                    <a:srcRect l="10287" t="11535" r="14931" b="2269"/>
                    <a:stretch/>
                  </pic:blipFill>
                  <pic:spPr bwMode="auto">
                    <a:xfrm>
                      <a:off x="0" y="0"/>
                      <a:ext cx="1370378" cy="1473786"/>
                    </a:xfrm>
                    <a:prstGeom prst="rect">
                      <a:avLst/>
                    </a:prstGeom>
                    <a:noFill/>
                    <a:ln w="12700" cap="flat" cmpd="sng" algn="ctr">
                      <a:solidFill>
                        <a:srgbClr val="FF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00F94397">
        <w:rPr>
          <w:noProof/>
          <w:lang w:val="en-IN" w:eastAsia="en-IN"/>
        </w:rPr>
        <w:tab/>
        <w:t xml:space="preserve">        </w:t>
      </w:r>
      <w:r w:rsidR="005E583C">
        <w:rPr>
          <w:noProof/>
          <w:lang w:val="en-IN" w:eastAsia="en-IN"/>
        </w:rPr>
        <w:t xml:space="preserve">  </w:t>
      </w:r>
      <w:r w:rsidR="005F1797">
        <w:rPr>
          <w:noProof/>
          <w:lang w:val="en-IN" w:eastAsia="en-IN"/>
        </w:rPr>
        <w:drawing>
          <wp:inline distT="0" distB="0" distL="0" distR="0" wp14:anchorId="7DC3A695" wp14:editId="3DEC4944">
            <wp:extent cx="1358900" cy="1440815"/>
            <wp:effectExtent l="19050" t="19050" r="12700" b="2603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lum contrast="20000"/>
                      <a:extLst>
                        <a:ext uri="{28A0092B-C50C-407E-A947-70E740481C1C}">
                          <a14:useLocalDpi xmlns:a14="http://schemas.microsoft.com/office/drawing/2010/main" val="0"/>
                        </a:ext>
                      </a:extLst>
                    </a:blip>
                    <a:srcRect l="19243" t="13814" r="16429" b="31082"/>
                    <a:stretch/>
                  </pic:blipFill>
                  <pic:spPr bwMode="auto">
                    <a:xfrm>
                      <a:off x="0" y="0"/>
                      <a:ext cx="1365497" cy="1447810"/>
                    </a:xfrm>
                    <a:prstGeom prst="rect">
                      <a:avLst/>
                    </a:prstGeom>
                    <a:noFill/>
                    <a:ln>
                      <a:solidFill>
                        <a:srgbClr val="FF0000"/>
                      </a:solidFill>
                    </a:ln>
                    <a:effectLst/>
                    <a:extLst>
                      <a:ext uri="{53640926-AAD7-44D8-BBD7-CCE9431645EC}">
                        <a14:shadowObscured xmlns:a14="http://schemas.microsoft.com/office/drawing/2010/main"/>
                      </a:ext>
                    </a:extLst>
                  </pic:spPr>
                </pic:pic>
              </a:graphicData>
            </a:graphic>
          </wp:inline>
        </w:drawing>
      </w:r>
      <w:r w:rsidR="005E583C">
        <w:rPr>
          <w:noProof/>
          <w:lang w:val="en-IN" w:eastAsia="en-IN"/>
        </w:rPr>
        <w:tab/>
        <w:t xml:space="preserve">   </w:t>
      </w:r>
      <w:r w:rsidR="00F94397">
        <w:rPr>
          <w:noProof/>
          <w:lang w:val="en-IN" w:eastAsia="en-IN"/>
        </w:rPr>
        <w:tab/>
        <w:t xml:space="preserve">   </w:t>
      </w:r>
      <w:r w:rsidR="005E583C">
        <w:rPr>
          <w:noProof/>
          <w:lang w:val="en-IN" w:eastAsia="en-IN"/>
        </w:rPr>
        <w:t xml:space="preserve"> </w:t>
      </w:r>
      <w:r w:rsidR="005F1797">
        <w:rPr>
          <w:noProof/>
          <w:lang w:val="en-IN" w:eastAsia="en-IN"/>
        </w:rPr>
        <w:drawing>
          <wp:inline distT="0" distB="0" distL="0" distR="0" wp14:anchorId="1DBD7EF0" wp14:editId="2CC39C35">
            <wp:extent cx="1464808" cy="1436438"/>
            <wp:effectExtent l="13970" t="24130" r="16510" b="16510"/>
            <wp:docPr id="16" name="Picture 16" descr="DSC025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SC02541.JPG"/>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l="11018" b="15903"/>
                    <a:stretch>
                      <a:fillRect/>
                    </a:stretch>
                  </pic:blipFill>
                  <pic:spPr bwMode="auto">
                    <a:xfrm rot="5400000">
                      <a:off x="0" y="0"/>
                      <a:ext cx="1480336" cy="1451666"/>
                    </a:xfrm>
                    <a:prstGeom prst="rect">
                      <a:avLst/>
                    </a:prstGeom>
                    <a:noFill/>
                    <a:ln w="12700" cmpd="sng">
                      <a:solidFill>
                        <a:srgbClr val="FF0000"/>
                      </a:solidFill>
                      <a:miter lim="800000"/>
                      <a:headEnd/>
                      <a:tailEnd/>
                    </a:ln>
                    <a:effectLst/>
                  </pic:spPr>
                </pic:pic>
              </a:graphicData>
            </a:graphic>
          </wp:inline>
        </w:drawing>
      </w:r>
    </w:p>
    <w:p w14:paraId="2419A020" w14:textId="4BF7A9C2" w:rsidR="005F1797" w:rsidRDefault="005F1797" w:rsidP="005F1797">
      <w:pPr>
        <w:spacing w:after="0" w:line="360" w:lineRule="auto"/>
        <w:ind w:right="20"/>
        <w:rPr>
          <w:rFonts w:ascii="Times New Roman" w:hAnsi="Times New Roman" w:cs="Times New Roman"/>
          <w:b/>
          <w:sz w:val="24"/>
          <w:szCs w:val="24"/>
        </w:rPr>
      </w:pPr>
    </w:p>
    <w:p w14:paraId="05C6C015" w14:textId="342FAD57" w:rsidR="004032E8" w:rsidRPr="004876E5" w:rsidRDefault="004032E8" w:rsidP="005F1797">
      <w:pPr>
        <w:spacing w:after="0" w:line="360" w:lineRule="auto"/>
        <w:ind w:right="20"/>
        <w:rPr>
          <w:rFonts w:ascii="Arial" w:hAnsi="Arial" w:cs="Arial"/>
          <w:b/>
        </w:rPr>
      </w:pPr>
      <w:r w:rsidRPr="004876E5">
        <w:rPr>
          <w:rFonts w:ascii="Arial" w:eastAsia="Times New Roman" w:hAnsi="Arial" w:cs="Arial"/>
          <w:b/>
        </w:rPr>
        <w:t>Biochemical tests</w:t>
      </w:r>
    </w:p>
    <w:p w14:paraId="3BE56EBE" w14:textId="1A87ED9C" w:rsidR="00124FE6" w:rsidRPr="004876E5" w:rsidRDefault="00124FE6" w:rsidP="005F1797">
      <w:pPr>
        <w:spacing w:after="0" w:line="360" w:lineRule="auto"/>
        <w:ind w:right="20"/>
        <w:jc w:val="both"/>
        <w:rPr>
          <w:rFonts w:ascii="Arial" w:eastAsia="Times New Roman" w:hAnsi="Arial" w:cs="Arial"/>
          <w:b/>
          <w:sz w:val="20"/>
          <w:szCs w:val="20"/>
        </w:rPr>
      </w:pPr>
      <w:r w:rsidRPr="004876E5">
        <w:rPr>
          <w:rFonts w:ascii="Arial" w:hAnsi="Arial" w:cs="Arial"/>
          <w:sz w:val="20"/>
          <w:szCs w:val="20"/>
        </w:rPr>
        <w:lastRenderedPageBreak/>
        <w:t>A series of biochemical assays w</w:t>
      </w:r>
      <w:r w:rsidR="00A828F8" w:rsidRPr="004876E5">
        <w:rPr>
          <w:rFonts w:ascii="Arial" w:hAnsi="Arial" w:cs="Arial"/>
          <w:sz w:val="20"/>
          <w:szCs w:val="20"/>
        </w:rPr>
        <w:t>as</w:t>
      </w:r>
      <w:r w:rsidRPr="004876E5">
        <w:rPr>
          <w:rFonts w:ascii="Arial" w:hAnsi="Arial" w:cs="Arial"/>
          <w:sz w:val="20"/>
          <w:szCs w:val="20"/>
        </w:rPr>
        <w:t xml:space="preserve"> conducted to characterize the isolated bacterium following standard procedures described earlier. The biochemical evaluations included Gram staining (Bradbury </w:t>
      </w:r>
      <w:r w:rsidRPr="005965F0">
        <w:rPr>
          <w:rFonts w:ascii="Arial" w:hAnsi="Arial" w:cs="Arial"/>
          <w:i/>
          <w:iCs/>
          <w:sz w:val="20"/>
          <w:szCs w:val="20"/>
        </w:rPr>
        <w:t>et al</w:t>
      </w:r>
      <w:r w:rsidRPr="004876E5">
        <w:rPr>
          <w:rFonts w:ascii="Arial" w:hAnsi="Arial" w:cs="Arial"/>
          <w:sz w:val="20"/>
          <w:szCs w:val="20"/>
        </w:rPr>
        <w:t>., 1970), the Potassium Hydroxide (KOH) string test (</w:t>
      </w:r>
      <w:proofErr w:type="spellStart"/>
      <w:r w:rsidRPr="004876E5">
        <w:rPr>
          <w:rFonts w:ascii="Arial" w:hAnsi="Arial" w:cs="Arial"/>
          <w:sz w:val="20"/>
          <w:szCs w:val="20"/>
        </w:rPr>
        <w:t>Suslow</w:t>
      </w:r>
      <w:proofErr w:type="spellEnd"/>
      <w:r w:rsidRPr="004876E5">
        <w:rPr>
          <w:rFonts w:ascii="Arial" w:hAnsi="Arial" w:cs="Arial"/>
          <w:sz w:val="20"/>
          <w:szCs w:val="20"/>
        </w:rPr>
        <w:t xml:space="preserve"> </w:t>
      </w:r>
      <w:r w:rsidRPr="005965F0">
        <w:rPr>
          <w:rFonts w:ascii="Arial" w:hAnsi="Arial" w:cs="Arial"/>
          <w:i/>
          <w:iCs/>
          <w:sz w:val="20"/>
          <w:szCs w:val="20"/>
        </w:rPr>
        <w:t>et al</w:t>
      </w:r>
      <w:r w:rsidRPr="004876E5">
        <w:rPr>
          <w:rFonts w:ascii="Arial" w:hAnsi="Arial" w:cs="Arial"/>
          <w:sz w:val="20"/>
          <w:szCs w:val="20"/>
        </w:rPr>
        <w:t xml:space="preserve">., 1982), catalase production (Hayward, 1992), gelatin liquefaction assay (Schaad </w:t>
      </w:r>
      <w:r w:rsidRPr="005965F0">
        <w:rPr>
          <w:rFonts w:ascii="Arial" w:hAnsi="Arial" w:cs="Arial"/>
          <w:i/>
          <w:iCs/>
          <w:sz w:val="20"/>
          <w:szCs w:val="20"/>
        </w:rPr>
        <w:t>et al</w:t>
      </w:r>
      <w:r w:rsidRPr="004876E5">
        <w:rPr>
          <w:rFonts w:ascii="Arial" w:hAnsi="Arial" w:cs="Arial"/>
          <w:sz w:val="20"/>
          <w:szCs w:val="20"/>
        </w:rPr>
        <w:t xml:space="preserve">., 2001), starch hydrolysis test (Schaad </w:t>
      </w:r>
      <w:r w:rsidRPr="005965F0">
        <w:rPr>
          <w:rFonts w:ascii="Arial" w:hAnsi="Arial" w:cs="Arial"/>
          <w:i/>
          <w:iCs/>
          <w:sz w:val="20"/>
          <w:szCs w:val="20"/>
        </w:rPr>
        <w:t>et al</w:t>
      </w:r>
      <w:r w:rsidRPr="004876E5">
        <w:rPr>
          <w:rFonts w:ascii="Arial" w:hAnsi="Arial" w:cs="Arial"/>
          <w:sz w:val="20"/>
          <w:szCs w:val="20"/>
        </w:rPr>
        <w:t>., 2001), oxidase reaction test (</w:t>
      </w:r>
      <w:proofErr w:type="spellStart"/>
      <w:r w:rsidRPr="004876E5">
        <w:rPr>
          <w:rFonts w:ascii="Arial" w:hAnsi="Arial" w:cs="Arial"/>
          <w:sz w:val="20"/>
          <w:szCs w:val="20"/>
        </w:rPr>
        <w:t>Kovács</w:t>
      </w:r>
      <w:proofErr w:type="spellEnd"/>
      <w:r w:rsidRPr="004876E5">
        <w:rPr>
          <w:rFonts w:ascii="Arial" w:hAnsi="Arial" w:cs="Arial"/>
          <w:sz w:val="20"/>
          <w:szCs w:val="20"/>
        </w:rPr>
        <w:t xml:space="preserve">, 1956), indole production assay (Schaad </w:t>
      </w:r>
      <w:r w:rsidRPr="005965F0">
        <w:rPr>
          <w:rFonts w:ascii="Arial" w:hAnsi="Arial" w:cs="Arial"/>
          <w:i/>
          <w:iCs/>
          <w:sz w:val="20"/>
          <w:szCs w:val="20"/>
        </w:rPr>
        <w:t>et al</w:t>
      </w:r>
      <w:r w:rsidRPr="004876E5">
        <w:rPr>
          <w:rFonts w:ascii="Arial" w:hAnsi="Arial" w:cs="Arial"/>
          <w:sz w:val="20"/>
          <w:szCs w:val="20"/>
        </w:rPr>
        <w:t xml:space="preserve">., 2001), arginine </w:t>
      </w:r>
      <w:proofErr w:type="spellStart"/>
      <w:r w:rsidRPr="004876E5">
        <w:rPr>
          <w:rFonts w:ascii="Arial" w:hAnsi="Arial" w:cs="Arial"/>
          <w:sz w:val="20"/>
          <w:szCs w:val="20"/>
        </w:rPr>
        <w:t>dihydrolase</w:t>
      </w:r>
      <w:proofErr w:type="spellEnd"/>
      <w:r w:rsidRPr="004876E5">
        <w:rPr>
          <w:rFonts w:ascii="Arial" w:hAnsi="Arial" w:cs="Arial"/>
          <w:sz w:val="20"/>
          <w:szCs w:val="20"/>
        </w:rPr>
        <w:t xml:space="preserve"> activity test (Schaad </w:t>
      </w:r>
      <w:r w:rsidRPr="005965F0">
        <w:rPr>
          <w:rFonts w:ascii="Arial" w:hAnsi="Arial" w:cs="Arial"/>
          <w:i/>
          <w:iCs/>
          <w:sz w:val="20"/>
          <w:szCs w:val="20"/>
        </w:rPr>
        <w:t>et al</w:t>
      </w:r>
      <w:r w:rsidRPr="004876E5">
        <w:rPr>
          <w:rFonts w:ascii="Arial" w:hAnsi="Arial" w:cs="Arial"/>
          <w:sz w:val="20"/>
          <w:szCs w:val="20"/>
        </w:rPr>
        <w:t xml:space="preserve">., 2001), and citrate utilization using Simmons’ citrate medium (Schaad </w:t>
      </w:r>
      <w:r w:rsidRPr="005965F0">
        <w:rPr>
          <w:rFonts w:ascii="Arial" w:hAnsi="Arial" w:cs="Arial"/>
          <w:i/>
          <w:iCs/>
          <w:sz w:val="20"/>
          <w:szCs w:val="20"/>
        </w:rPr>
        <w:t>et al</w:t>
      </w:r>
      <w:r w:rsidRPr="004876E5">
        <w:rPr>
          <w:rFonts w:ascii="Arial" w:hAnsi="Arial" w:cs="Arial"/>
          <w:sz w:val="20"/>
          <w:szCs w:val="20"/>
        </w:rPr>
        <w:t>., 2001).</w:t>
      </w:r>
    </w:p>
    <w:p w14:paraId="2A913D2C" w14:textId="20E49279" w:rsidR="005F1797" w:rsidRPr="004876E5" w:rsidRDefault="004032E8" w:rsidP="005F1797">
      <w:pPr>
        <w:autoSpaceDE w:val="0"/>
        <w:autoSpaceDN w:val="0"/>
        <w:adjustRightInd w:val="0"/>
        <w:spacing w:after="0" w:line="360" w:lineRule="auto"/>
        <w:jc w:val="both"/>
        <w:rPr>
          <w:rFonts w:ascii="Arial" w:eastAsia="Calibri" w:hAnsi="Arial" w:cs="Arial"/>
          <w:b/>
          <w:shd w:val="clear" w:color="auto" w:fill="FFFFFF"/>
        </w:rPr>
      </w:pPr>
      <w:r w:rsidRPr="004876E5">
        <w:rPr>
          <w:rFonts w:ascii="Arial" w:eastAsia="Calibri" w:hAnsi="Arial" w:cs="Arial"/>
          <w:b/>
          <w:shd w:val="clear" w:color="auto" w:fill="FFFFFF"/>
        </w:rPr>
        <w:t>Electron Microscopy</w:t>
      </w:r>
    </w:p>
    <w:p w14:paraId="64448024" w14:textId="28824A4F" w:rsidR="005F1797" w:rsidRPr="004876E5" w:rsidRDefault="00124FE6" w:rsidP="005F1797">
      <w:pPr>
        <w:autoSpaceDE w:val="0"/>
        <w:autoSpaceDN w:val="0"/>
        <w:adjustRightInd w:val="0"/>
        <w:spacing w:after="0" w:line="360" w:lineRule="auto"/>
        <w:jc w:val="both"/>
        <w:rPr>
          <w:rFonts w:ascii="Arial" w:hAnsi="Arial" w:cs="Arial"/>
          <w:sz w:val="20"/>
          <w:szCs w:val="20"/>
        </w:rPr>
      </w:pPr>
      <w:r w:rsidRPr="004876E5">
        <w:rPr>
          <w:rFonts w:ascii="Arial" w:hAnsi="Arial" w:cs="Arial"/>
          <w:sz w:val="20"/>
          <w:szCs w:val="20"/>
        </w:rPr>
        <w:t>Field Emission Scanning Electron Microscopy (FESEM) was performed at CSIR-NEIST, Jorhat, Assam, India, to determine the morphological characteristics of the isolated bacterium.</w:t>
      </w:r>
      <w:r w:rsidR="005F1797" w:rsidRPr="004876E5">
        <w:rPr>
          <w:rFonts w:ascii="Arial" w:hAnsi="Arial" w:cs="Arial"/>
          <w:sz w:val="20"/>
          <w:szCs w:val="20"/>
        </w:rPr>
        <w:t xml:space="preserve"> </w:t>
      </w:r>
      <w:r w:rsidRPr="004876E5">
        <w:rPr>
          <w:rFonts w:ascii="Arial" w:hAnsi="Arial" w:cs="Arial"/>
          <w:sz w:val="20"/>
          <w:szCs w:val="20"/>
        </w:rPr>
        <w:t xml:space="preserve">Sample preparation followed the procedures of Hayat (2000) and Dey </w:t>
      </w:r>
      <w:r w:rsidRPr="005965F0">
        <w:rPr>
          <w:rFonts w:ascii="Arial" w:hAnsi="Arial" w:cs="Arial"/>
          <w:i/>
          <w:iCs/>
          <w:sz w:val="20"/>
          <w:szCs w:val="20"/>
        </w:rPr>
        <w:t>et al</w:t>
      </w:r>
      <w:r w:rsidRPr="004876E5">
        <w:rPr>
          <w:rFonts w:ascii="Arial" w:hAnsi="Arial" w:cs="Arial"/>
          <w:sz w:val="20"/>
          <w:szCs w:val="20"/>
        </w:rPr>
        <w:t xml:space="preserve">. (1989), with minor modifications. A 24-hour broth culture was centrifuged at 10,000 rpm for 7 min, and the pellet was fixed in 2.5% glutaraldehyde overnight at 4 °C. The fixed sample was washed three times (15 mins each) with 0.1 M sodium cacodylate buffer at 4 °C. Dehydration was performed at 4 °C through a graded acetone series (30%, 50%, 70%, 80%, 90%, and 100%), each concentration applied for 15 min for two changes. The dehydrated pellet was immersed in tetramethyl silane (TMS) for 5–10 min (two changes) at </w:t>
      </w:r>
      <w:r w:rsidRPr="004876E5">
        <w:rPr>
          <w:rFonts w:ascii="Arial" w:eastAsia="Calibri" w:hAnsi="Arial" w:cs="Arial"/>
          <w:sz w:val="20"/>
          <w:szCs w:val="20"/>
          <w:shd w:val="clear" w:color="auto" w:fill="FFFFFF"/>
          <w:lang w:val="en-IN"/>
        </w:rPr>
        <w:t xml:space="preserve">4°C </w:t>
      </w:r>
      <w:r w:rsidRPr="004876E5">
        <w:rPr>
          <w:rFonts w:ascii="Arial" w:hAnsi="Arial" w:cs="Arial"/>
          <w:sz w:val="20"/>
          <w:szCs w:val="20"/>
        </w:rPr>
        <w:t xml:space="preserve">and air-dried at room temperature (25–27 °C). The dried specimen was mounted on </w:t>
      </w:r>
      <w:proofErr w:type="spellStart"/>
      <w:r w:rsidRPr="004876E5">
        <w:rPr>
          <w:rFonts w:ascii="Arial" w:hAnsi="Arial" w:cs="Arial"/>
          <w:sz w:val="20"/>
          <w:szCs w:val="20"/>
        </w:rPr>
        <w:t>alumin</w:t>
      </w:r>
      <w:r w:rsidR="00A828F8" w:rsidRPr="004876E5">
        <w:rPr>
          <w:rFonts w:ascii="Arial" w:hAnsi="Arial" w:cs="Arial"/>
          <w:sz w:val="20"/>
          <w:szCs w:val="20"/>
        </w:rPr>
        <w:t>i</w:t>
      </w:r>
      <w:r w:rsidRPr="004876E5">
        <w:rPr>
          <w:rFonts w:ascii="Arial" w:hAnsi="Arial" w:cs="Arial"/>
          <w:sz w:val="20"/>
          <w:szCs w:val="20"/>
        </w:rPr>
        <w:t>um</w:t>
      </w:r>
      <w:proofErr w:type="spellEnd"/>
      <w:r w:rsidRPr="004876E5">
        <w:rPr>
          <w:rFonts w:ascii="Arial" w:hAnsi="Arial" w:cs="Arial"/>
          <w:sz w:val="20"/>
          <w:szCs w:val="20"/>
        </w:rPr>
        <w:t xml:space="preserve"> stubs and sputter-coated with gold (~35 nm) </w:t>
      </w:r>
      <w:r w:rsidR="005F1797" w:rsidRPr="004876E5">
        <w:rPr>
          <w:rFonts w:ascii="Arial" w:hAnsi="Arial" w:cs="Arial"/>
          <w:sz w:val="20"/>
          <w:szCs w:val="20"/>
        </w:rPr>
        <w:t>in a Quorum Q 150R S Rotary Pumped Coater</w:t>
      </w:r>
      <w:r w:rsidRPr="004876E5">
        <w:rPr>
          <w:rFonts w:ascii="Arial" w:eastAsia="Calibri" w:hAnsi="Arial" w:cs="Arial"/>
          <w:sz w:val="20"/>
          <w:szCs w:val="20"/>
          <w:shd w:val="clear" w:color="auto" w:fill="FFFFFF"/>
          <w:lang w:val="en-IN"/>
        </w:rPr>
        <w:t>.</w:t>
      </w:r>
      <w:r w:rsidRPr="004876E5">
        <w:rPr>
          <w:rFonts w:ascii="Arial" w:hAnsi="Arial" w:cs="Arial"/>
          <w:sz w:val="20"/>
          <w:szCs w:val="20"/>
        </w:rPr>
        <w:t xml:space="preserve"> Imaging was performed using a Carl Zeiss ΣIGMA FESEM</w:t>
      </w:r>
      <w:r w:rsidR="00A828F8" w:rsidRPr="004876E5">
        <w:rPr>
          <w:rFonts w:ascii="Arial" w:hAnsi="Arial" w:cs="Arial"/>
          <w:sz w:val="20"/>
          <w:szCs w:val="20"/>
        </w:rPr>
        <w:t>,</w:t>
      </w:r>
      <w:r w:rsidRPr="004876E5">
        <w:rPr>
          <w:rFonts w:ascii="Arial" w:hAnsi="Arial" w:cs="Arial"/>
          <w:sz w:val="20"/>
          <w:szCs w:val="20"/>
        </w:rPr>
        <w:t xml:space="preserve"> </w:t>
      </w:r>
      <w:r w:rsidR="005F1797" w:rsidRPr="004876E5">
        <w:rPr>
          <w:rFonts w:ascii="Arial" w:eastAsia="Calibri" w:hAnsi="Arial" w:cs="Arial"/>
          <w:sz w:val="20"/>
          <w:szCs w:val="20"/>
          <w:shd w:val="clear" w:color="auto" w:fill="FFFFFF"/>
          <w:lang w:val="en-GB"/>
        </w:rPr>
        <w:t xml:space="preserve">and </w:t>
      </w:r>
      <w:r w:rsidR="005F1797" w:rsidRPr="004876E5">
        <w:rPr>
          <w:rFonts w:ascii="Arial" w:hAnsi="Arial" w:cs="Arial"/>
          <w:sz w:val="20"/>
          <w:szCs w:val="20"/>
        </w:rPr>
        <w:t xml:space="preserve">Cell dimensions were measured using ImageJ software (Schneider </w:t>
      </w:r>
      <w:r w:rsidR="005F1797" w:rsidRPr="005965F0">
        <w:rPr>
          <w:rFonts w:ascii="Arial" w:hAnsi="Arial" w:cs="Arial"/>
          <w:i/>
          <w:iCs/>
          <w:sz w:val="20"/>
          <w:szCs w:val="20"/>
        </w:rPr>
        <w:t>et al</w:t>
      </w:r>
      <w:r w:rsidR="005F1797" w:rsidRPr="004876E5">
        <w:rPr>
          <w:rFonts w:ascii="Arial" w:hAnsi="Arial" w:cs="Arial"/>
          <w:sz w:val="20"/>
          <w:szCs w:val="20"/>
        </w:rPr>
        <w:t>., 2012)</w:t>
      </w:r>
      <w:r w:rsidRPr="004876E5">
        <w:rPr>
          <w:rFonts w:ascii="Arial" w:hAnsi="Arial" w:cs="Arial"/>
          <w:sz w:val="20"/>
          <w:szCs w:val="20"/>
        </w:rPr>
        <w:t>.</w:t>
      </w:r>
      <w:r w:rsidR="005F1797" w:rsidRPr="004876E5">
        <w:rPr>
          <w:rFonts w:ascii="Arial" w:hAnsi="Arial" w:cs="Arial"/>
          <w:sz w:val="20"/>
          <w:szCs w:val="20"/>
        </w:rPr>
        <w:t xml:space="preserve">         </w:t>
      </w:r>
    </w:p>
    <w:p w14:paraId="4480C833" w14:textId="51329BC6" w:rsidR="004032E8" w:rsidRPr="004876E5" w:rsidRDefault="004032E8" w:rsidP="005F1797">
      <w:pPr>
        <w:autoSpaceDE w:val="0"/>
        <w:autoSpaceDN w:val="0"/>
        <w:adjustRightInd w:val="0"/>
        <w:spacing w:after="0" w:line="360" w:lineRule="auto"/>
        <w:jc w:val="both"/>
        <w:rPr>
          <w:rFonts w:ascii="Arial" w:eastAsia="Calibri" w:hAnsi="Arial" w:cs="Arial"/>
          <w:b/>
          <w:shd w:val="clear" w:color="auto" w:fill="FFFFFF"/>
        </w:rPr>
      </w:pPr>
      <w:r w:rsidRPr="004876E5">
        <w:rPr>
          <w:rFonts w:ascii="Arial" w:eastAsia="Calibri" w:hAnsi="Arial" w:cs="Arial"/>
          <w:b/>
        </w:rPr>
        <w:t>Molecular characterization of the isolated bacteri</w:t>
      </w:r>
      <w:r w:rsidR="00F10956" w:rsidRPr="004876E5">
        <w:rPr>
          <w:rFonts w:ascii="Arial" w:eastAsia="Calibri" w:hAnsi="Arial" w:cs="Arial"/>
          <w:b/>
        </w:rPr>
        <w:t>um</w:t>
      </w:r>
    </w:p>
    <w:p w14:paraId="172DD9E1" w14:textId="4F67497D" w:rsidR="00262CC9" w:rsidRPr="004876E5" w:rsidRDefault="004032E8" w:rsidP="005F1797">
      <w:pPr>
        <w:autoSpaceDE w:val="0"/>
        <w:autoSpaceDN w:val="0"/>
        <w:adjustRightInd w:val="0"/>
        <w:spacing w:after="0" w:line="360" w:lineRule="auto"/>
        <w:jc w:val="both"/>
        <w:rPr>
          <w:rFonts w:ascii="Arial" w:eastAsia="Advm1046a" w:hAnsi="Arial" w:cs="Arial"/>
          <w:sz w:val="20"/>
          <w:szCs w:val="20"/>
          <w:lang w:bidi="as-IN"/>
        </w:rPr>
      </w:pPr>
      <w:r w:rsidRPr="004876E5">
        <w:rPr>
          <w:rFonts w:ascii="Arial" w:eastAsia="Calibri" w:hAnsi="Arial" w:cs="Arial"/>
          <w:sz w:val="20"/>
          <w:szCs w:val="20"/>
        </w:rPr>
        <w:t xml:space="preserve">16s </w:t>
      </w:r>
      <w:r w:rsidRPr="004876E5">
        <w:rPr>
          <w:rFonts w:ascii="Arial" w:eastAsia="Advm1046a" w:hAnsi="Arial" w:cs="Arial"/>
          <w:sz w:val="20"/>
          <w:szCs w:val="20"/>
          <w:lang w:bidi="as-IN"/>
        </w:rPr>
        <w:t>rDNA gene</w:t>
      </w:r>
      <w:r w:rsidR="00A828F8" w:rsidRPr="004876E5">
        <w:rPr>
          <w:rFonts w:ascii="Arial" w:eastAsia="Advm1046a" w:hAnsi="Arial" w:cs="Arial"/>
          <w:sz w:val="20"/>
          <w:szCs w:val="20"/>
          <w:lang w:bidi="as-IN"/>
        </w:rPr>
        <w:t>-</w:t>
      </w:r>
      <w:r w:rsidRPr="004876E5">
        <w:rPr>
          <w:rFonts w:ascii="Arial" w:eastAsia="Advm1046a" w:hAnsi="Arial" w:cs="Arial"/>
          <w:sz w:val="20"/>
          <w:szCs w:val="20"/>
          <w:lang w:bidi="as-IN"/>
        </w:rPr>
        <w:t>based molecular characterization was performed to reveal the phylogenetic relationship with other known bacterial strains.</w:t>
      </w:r>
    </w:p>
    <w:p w14:paraId="1470BE8E" w14:textId="52CE898A" w:rsidR="005F1797" w:rsidRPr="004876E5" w:rsidRDefault="00262CC9" w:rsidP="005F1797">
      <w:pPr>
        <w:autoSpaceDE w:val="0"/>
        <w:autoSpaceDN w:val="0"/>
        <w:adjustRightInd w:val="0"/>
        <w:spacing w:after="0" w:line="360" w:lineRule="auto"/>
        <w:jc w:val="both"/>
        <w:rPr>
          <w:rFonts w:ascii="Arial" w:hAnsi="Arial" w:cs="Arial"/>
          <w:sz w:val="20"/>
          <w:szCs w:val="20"/>
        </w:rPr>
      </w:pPr>
      <w:r w:rsidRPr="004876E5">
        <w:rPr>
          <w:rFonts w:ascii="Arial" w:hAnsi="Arial" w:cs="Arial"/>
          <w:sz w:val="20"/>
          <w:szCs w:val="20"/>
        </w:rPr>
        <w:t xml:space="preserve">Genomic DNA was extracted from the bacterium isolate following a modified method of Cardinal </w:t>
      </w:r>
      <w:r w:rsidRPr="005965F0">
        <w:rPr>
          <w:rFonts w:ascii="Arial" w:hAnsi="Arial" w:cs="Arial"/>
          <w:i/>
          <w:iCs/>
          <w:sz w:val="20"/>
          <w:szCs w:val="20"/>
        </w:rPr>
        <w:t>et al</w:t>
      </w:r>
      <w:r w:rsidRPr="004876E5">
        <w:rPr>
          <w:rFonts w:ascii="Arial" w:hAnsi="Arial" w:cs="Arial"/>
          <w:sz w:val="20"/>
          <w:szCs w:val="20"/>
        </w:rPr>
        <w:t xml:space="preserve">. (1997). A loopful of an isolate was inoculated into nutrient broth and incubated at 28 ± 2 °C until the optical density reached 1.0 at 600 nm. </w:t>
      </w:r>
      <w:r w:rsidRPr="004876E5">
        <w:rPr>
          <w:rStyle w:val="Strong"/>
          <w:rFonts w:ascii="Arial" w:hAnsi="Arial" w:cs="Arial"/>
          <w:b w:val="0"/>
          <w:bCs w:val="0"/>
          <w:sz w:val="20"/>
          <w:szCs w:val="20"/>
        </w:rPr>
        <w:t>1.5 mL</w:t>
      </w:r>
      <w:r w:rsidRPr="004876E5">
        <w:rPr>
          <w:rFonts w:ascii="Arial" w:hAnsi="Arial" w:cs="Arial"/>
          <w:sz w:val="20"/>
          <w:szCs w:val="20"/>
        </w:rPr>
        <w:t xml:space="preserve"> of culture was centrifuged at 12,000 rpm for 5 min, and the pellet was resuspended in </w:t>
      </w:r>
      <w:r w:rsidRPr="004876E5">
        <w:rPr>
          <w:rStyle w:val="Strong"/>
          <w:rFonts w:ascii="Arial" w:hAnsi="Arial" w:cs="Arial"/>
          <w:b w:val="0"/>
          <w:bCs w:val="0"/>
          <w:sz w:val="20"/>
          <w:szCs w:val="20"/>
        </w:rPr>
        <w:t>200 µL lysis buffer</w:t>
      </w:r>
      <w:r w:rsidRPr="004876E5">
        <w:rPr>
          <w:rFonts w:ascii="Arial" w:hAnsi="Arial" w:cs="Arial"/>
          <w:sz w:val="20"/>
          <w:szCs w:val="20"/>
        </w:rPr>
        <w:t xml:space="preserve"> (100 mM Tris-acetate, pH 8.8; 20 mM sodium acetate; 1 mM EDTA; 1% SDS) and mixed thoroughly. </w:t>
      </w:r>
      <w:r w:rsidRPr="004876E5">
        <w:rPr>
          <w:rStyle w:val="Strong"/>
          <w:rFonts w:ascii="Arial" w:hAnsi="Arial" w:cs="Arial"/>
          <w:b w:val="0"/>
          <w:bCs w:val="0"/>
          <w:sz w:val="20"/>
          <w:szCs w:val="20"/>
        </w:rPr>
        <w:t>100 µL 5 M NaCl</w:t>
      </w:r>
      <w:r w:rsidRPr="004876E5">
        <w:rPr>
          <w:rFonts w:ascii="Arial" w:hAnsi="Arial" w:cs="Arial"/>
          <w:sz w:val="20"/>
          <w:szCs w:val="20"/>
        </w:rPr>
        <w:t xml:space="preserve"> was added, vortexed, and the mixture incubated at −20 °C for 20 min. Following centrifugation at 12,000 rpm for 10 min at room temperature, the supernatant was extracted with an equal volume of </w:t>
      </w:r>
      <w:r w:rsidRPr="004876E5">
        <w:rPr>
          <w:rStyle w:val="Strong"/>
          <w:rFonts w:ascii="Arial" w:hAnsi="Arial" w:cs="Arial"/>
          <w:b w:val="0"/>
          <w:bCs w:val="0"/>
          <w:sz w:val="20"/>
          <w:szCs w:val="20"/>
        </w:rPr>
        <w:t>phenol:</w:t>
      </w:r>
      <w:r w:rsidR="00030809" w:rsidRPr="004876E5">
        <w:rPr>
          <w:rStyle w:val="Strong"/>
          <w:rFonts w:ascii="Arial" w:hAnsi="Arial" w:cs="Arial"/>
          <w:b w:val="0"/>
          <w:bCs w:val="0"/>
          <w:sz w:val="20"/>
          <w:szCs w:val="20"/>
        </w:rPr>
        <w:t xml:space="preserve"> </w:t>
      </w:r>
      <w:r w:rsidRPr="004876E5">
        <w:rPr>
          <w:rStyle w:val="Strong"/>
          <w:rFonts w:ascii="Arial" w:hAnsi="Arial" w:cs="Arial"/>
          <w:b w:val="0"/>
          <w:bCs w:val="0"/>
          <w:sz w:val="20"/>
          <w:szCs w:val="20"/>
        </w:rPr>
        <w:t>chloroform:</w:t>
      </w:r>
      <w:r w:rsidR="00A828F8" w:rsidRPr="004876E5">
        <w:rPr>
          <w:rStyle w:val="Strong"/>
          <w:rFonts w:ascii="Arial" w:hAnsi="Arial" w:cs="Arial"/>
          <w:b w:val="0"/>
          <w:bCs w:val="0"/>
          <w:sz w:val="20"/>
          <w:szCs w:val="20"/>
        </w:rPr>
        <w:t xml:space="preserve"> </w:t>
      </w:r>
      <w:r w:rsidRPr="004876E5">
        <w:rPr>
          <w:rStyle w:val="Strong"/>
          <w:rFonts w:ascii="Arial" w:hAnsi="Arial" w:cs="Arial"/>
          <w:b w:val="0"/>
          <w:bCs w:val="0"/>
          <w:sz w:val="20"/>
          <w:szCs w:val="20"/>
        </w:rPr>
        <w:t>isoamyl alcohol</w:t>
      </w:r>
      <w:r w:rsidRPr="004876E5">
        <w:rPr>
          <w:rStyle w:val="Strong"/>
          <w:rFonts w:ascii="Arial" w:hAnsi="Arial" w:cs="Arial"/>
          <w:sz w:val="20"/>
          <w:szCs w:val="20"/>
        </w:rPr>
        <w:t xml:space="preserve"> </w:t>
      </w:r>
      <w:r w:rsidRPr="004876E5">
        <w:rPr>
          <w:rStyle w:val="Strong"/>
          <w:rFonts w:ascii="Arial" w:hAnsi="Arial" w:cs="Arial"/>
          <w:b w:val="0"/>
          <w:bCs w:val="0"/>
          <w:sz w:val="20"/>
          <w:szCs w:val="20"/>
        </w:rPr>
        <w:t>(24:24:1)</w:t>
      </w:r>
      <w:r w:rsidRPr="004876E5">
        <w:rPr>
          <w:rFonts w:ascii="Arial" w:hAnsi="Arial" w:cs="Arial"/>
          <w:sz w:val="20"/>
          <w:szCs w:val="20"/>
        </w:rPr>
        <w:t xml:space="preserve"> </w:t>
      </w:r>
      <w:r w:rsidRPr="004876E5">
        <w:rPr>
          <w:rFonts w:ascii="Arial" w:eastAsia="Calibri" w:hAnsi="Arial" w:cs="Arial"/>
          <w:sz w:val="20"/>
          <w:szCs w:val="20"/>
        </w:rPr>
        <w:t xml:space="preserve">until a milky emulsion was formed </w:t>
      </w:r>
      <w:r w:rsidRPr="004876E5">
        <w:rPr>
          <w:rFonts w:ascii="Arial" w:hAnsi="Arial" w:cs="Arial"/>
          <w:sz w:val="20"/>
          <w:szCs w:val="20"/>
        </w:rPr>
        <w:t xml:space="preserve">and centrifuged at 12,000 rpm for 10 min. The top aqueous phase was collected and further purified with an equal volume of </w:t>
      </w:r>
      <w:r w:rsidRPr="004876E5">
        <w:rPr>
          <w:rStyle w:val="Strong"/>
          <w:rFonts w:ascii="Arial" w:hAnsi="Arial" w:cs="Arial"/>
          <w:b w:val="0"/>
          <w:bCs w:val="0"/>
          <w:sz w:val="20"/>
          <w:szCs w:val="20"/>
        </w:rPr>
        <w:t>chloroform:</w:t>
      </w:r>
      <w:r w:rsidR="00A828F8" w:rsidRPr="004876E5">
        <w:rPr>
          <w:rStyle w:val="Strong"/>
          <w:rFonts w:ascii="Arial" w:hAnsi="Arial" w:cs="Arial"/>
          <w:b w:val="0"/>
          <w:bCs w:val="0"/>
          <w:sz w:val="20"/>
          <w:szCs w:val="20"/>
        </w:rPr>
        <w:t xml:space="preserve"> </w:t>
      </w:r>
      <w:r w:rsidRPr="004876E5">
        <w:rPr>
          <w:rStyle w:val="Strong"/>
          <w:rFonts w:ascii="Arial" w:hAnsi="Arial" w:cs="Arial"/>
          <w:b w:val="0"/>
          <w:bCs w:val="0"/>
          <w:sz w:val="20"/>
          <w:szCs w:val="20"/>
        </w:rPr>
        <w:t>isoamyl alcohol (24:1)</w:t>
      </w:r>
      <w:r w:rsidRPr="004876E5">
        <w:rPr>
          <w:rStyle w:val="Strong"/>
          <w:rFonts w:ascii="Arial" w:hAnsi="Arial" w:cs="Arial"/>
          <w:sz w:val="20"/>
          <w:szCs w:val="20"/>
        </w:rPr>
        <w:t xml:space="preserve"> </w:t>
      </w:r>
      <w:r w:rsidRPr="004876E5">
        <w:rPr>
          <w:rFonts w:ascii="Arial" w:eastAsia="Calibri" w:hAnsi="Arial" w:cs="Arial"/>
          <w:sz w:val="20"/>
          <w:szCs w:val="20"/>
        </w:rPr>
        <w:t>and centrifuged again at 12000 rpm for 10 min at 4°C</w:t>
      </w:r>
      <w:r w:rsidRPr="004876E5">
        <w:rPr>
          <w:rFonts w:ascii="Arial" w:hAnsi="Arial" w:cs="Arial"/>
          <w:sz w:val="20"/>
          <w:szCs w:val="20"/>
        </w:rPr>
        <w:t xml:space="preserve">. The </w:t>
      </w:r>
      <w:r w:rsidRPr="004876E5">
        <w:rPr>
          <w:rFonts w:ascii="Arial" w:eastAsia="Calibri" w:hAnsi="Arial" w:cs="Arial"/>
          <w:sz w:val="20"/>
          <w:szCs w:val="20"/>
        </w:rPr>
        <w:t xml:space="preserve">supernatant was mixed with double the </w:t>
      </w:r>
      <w:r w:rsidRPr="004876E5">
        <w:rPr>
          <w:rStyle w:val="Strong"/>
          <w:rFonts w:ascii="Arial" w:hAnsi="Arial" w:cs="Arial"/>
          <w:b w:val="0"/>
          <w:bCs w:val="0"/>
          <w:sz w:val="20"/>
          <w:szCs w:val="20"/>
        </w:rPr>
        <w:t>volume of chilled 70% ethanol</w:t>
      </w:r>
      <w:r w:rsidRPr="004876E5">
        <w:rPr>
          <w:rFonts w:ascii="Arial" w:hAnsi="Arial" w:cs="Arial"/>
          <w:sz w:val="20"/>
          <w:szCs w:val="20"/>
        </w:rPr>
        <w:t xml:space="preserve"> and incubat</w:t>
      </w:r>
      <w:r w:rsidR="00A828F8" w:rsidRPr="004876E5">
        <w:rPr>
          <w:rFonts w:ascii="Arial" w:hAnsi="Arial" w:cs="Arial"/>
          <w:sz w:val="20"/>
          <w:szCs w:val="20"/>
        </w:rPr>
        <w:t>ed</w:t>
      </w:r>
      <w:r w:rsidRPr="004876E5">
        <w:rPr>
          <w:rFonts w:ascii="Arial" w:hAnsi="Arial" w:cs="Arial"/>
          <w:sz w:val="20"/>
          <w:szCs w:val="20"/>
        </w:rPr>
        <w:t xml:space="preserve"> at −20 °C overnight. The pellet was recovered by centrifugation </w:t>
      </w:r>
      <w:r w:rsidRPr="004876E5">
        <w:rPr>
          <w:rFonts w:ascii="Arial" w:eastAsia="Calibri" w:hAnsi="Arial" w:cs="Arial"/>
          <w:sz w:val="20"/>
          <w:szCs w:val="20"/>
        </w:rPr>
        <w:t>at 12000 rpm for 10 min at 4°C</w:t>
      </w:r>
      <w:r w:rsidRPr="004876E5">
        <w:rPr>
          <w:rFonts w:ascii="Arial" w:hAnsi="Arial" w:cs="Arial"/>
          <w:sz w:val="20"/>
          <w:szCs w:val="20"/>
        </w:rPr>
        <w:t xml:space="preserve">, washed with 70% ethanol, air-dried, and dissolved in </w:t>
      </w:r>
      <w:r w:rsidRPr="004876E5">
        <w:rPr>
          <w:rStyle w:val="Strong"/>
          <w:rFonts w:ascii="Arial" w:hAnsi="Arial" w:cs="Arial"/>
          <w:b w:val="0"/>
          <w:bCs w:val="0"/>
          <w:sz w:val="20"/>
          <w:szCs w:val="20"/>
        </w:rPr>
        <w:t>30–50 µL TE buffer</w:t>
      </w:r>
      <w:r w:rsidRPr="004876E5">
        <w:rPr>
          <w:rFonts w:ascii="Arial" w:hAnsi="Arial" w:cs="Arial"/>
          <w:sz w:val="20"/>
          <w:szCs w:val="20"/>
        </w:rPr>
        <w:t xml:space="preserve"> (1 mM Tris-HCl, 1 mM EDTA). </w:t>
      </w:r>
      <w:r w:rsidRPr="004876E5">
        <w:rPr>
          <w:rStyle w:val="Strong"/>
          <w:rFonts w:ascii="Arial" w:hAnsi="Arial" w:cs="Arial"/>
          <w:b w:val="0"/>
          <w:bCs w:val="0"/>
          <w:sz w:val="20"/>
          <w:szCs w:val="20"/>
        </w:rPr>
        <w:t>3 µL RNase</w:t>
      </w:r>
      <w:r w:rsidRPr="004876E5">
        <w:rPr>
          <w:rFonts w:ascii="Arial" w:hAnsi="Arial" w:cs="Arial"/>
          <w:b/>
          <w:bCs/>
          <w:sz w:val="20"/>
          <w:szCs w:val="20"/>
        </w:rPr>
        <w:t xml:space="preserve"> </w:t>
      </w:r>
      <w:r w:rsidRPr="004876E5">
        <w:rPr>
          <w:rFonts w:ascii="Arial" w:hAnsi="Arial" w:cs="Arial"/>
          <w:sz w:val="20"/>
          <w:szCs w:val="20"/>
        </w:rPr>
        <w:t>was added, incubated at 35 °C for 30 min, and stored at −20 °C for further use.</w:t>
      </w:r>
    </w:p>
    <w:p w14:paraId="5FE74EBD" w14:textId="77777777" w:rsidR="00A828F8" w:rsidRPr="004876E5" w:rsidRDefault="00A828F8" w:rsidP="00A828F8">
      <w:pPr>
        <w:autoSpaceDE w:val="0"/>
        <w:autoSpaceDN w:val="0"/>
        <w:adjustRightInd w:val="0"/>
        <w:spacing w:after="0" w:line="360" w:lineRule="auto"/>
        <w:jc w:val="both"/>
        <w:rPr>
          <w:rFonts w:ascii="Arial" w:hAnsi="Arial" w:cs="Arial"/>
          <w:sz w:val="20"/>
          <w:szCs w:val="20"/>
        </w:rPr>
      </w:pPr>
      <w:r w:rsidRPr="004876E5">
        <w:rPr>
          <w:rFonts w:ascii="Arial" w:hAnsi="Arial" w:cs="Arial"/>
          <w:sz w:val="20"/>
          <w:szCs w:val="20"/>
        </w:rPr>
        <w:t xml:space="preserve">DNA quality was evaluated by 1% agarose gel electrophoresis in 1× TBE buffer with ethidium bromide. Samples (4 µl) were mixed with 2 µl 6× loading dye and 6 µl sterile water, loaded alongside a 100 kb ladder, and run at 60 V until the dye migrated one-third of the gel. DNA integrity was </w:t>
      </w:r>
      <w:r w:rsidRPr="004876E5">
        <w:rPr>
          <w:rFonts w:ascii="Arial" w:hAnsi="Arial" w:cs="Arial"/>
          <w:sz w:val="20"/>
          <w:szCs w:val="20"/>
        </w:rPr>
        <w:lastRenderedPageBreak/>
        <w:t>visualized under a UV transilluminator. Purity and concentration were determined spectrophotometrically (A260/A280) using UV-</w:t>
      </w:r>
      <w:r w:rsidRPr="004876E5">
        <w:rPr>
          <w:rFonts w:ascii="Arial" w:hAnsi="Arial" w:cs="Arial"/>
          <w:i/>
          <w:sz w:val="20"/>
          <w:szCs w:val="20"/>
        </w:rPr>
        <w:t>vis</w:t>
      </w:r>
      <w:r w:rsidRPr="004876E5">
        <w:rPr>
          <w:rFonts w:ascii="Arial" w:hAnsi="Arial" w:cs="Arial"/>
          <w:sz w:val="20"/>
          <w:szCs w:val="20"/>
        </w:rPr>
        <w:t xml:space="preserve"> spectrophotometer, with a ratio of ~1.8 indicating high purity; &gt;1.8 suggested RNA contamination, and &lt;1.8 indicated protein presence. The yield (ng/µl) was estimated by measuring absorbance at 260 nm.</w:t>
      </w:r>
    </w:p>
    <w:p w14:paraId="304B722C" w14:textId="10F24EAB" w:rsidR="00A828F8" w:rsidRPr="004876E5" w:rsidRDefault="00A828F8" w:rsidP="00A828F8">
      <w:pPr>
        <w:autoSpaceDE w:val="0"/>
        <w:autoSpaceDN w:val="0"/>
        <w:adjustRightInd w:val="0"/>
        <w:spacing w:after="0" w:line="360" w:lineRule="auto"/>
        <w:jc w:val="both"/>
        <w:rPr>
          <w:rFonts w:ascii="Arial" w:hAnsi="Arial" w:cs="Arial"/>
          <w:bCs/>
          <w:sz w:val="20"/>
          <w:szCs w:val="20"/>
        </w:rPr>
      </w:pPr>
      <w:r w:rsidRPr="004876E5">
        <w:rPr>
          <w:rFonts w:ascii="Arial" w:hAnsi="Arial" w:cs="Arial"/>
          <w:bCs/>
          <w:sz w:val="20"/>
          <w:szCs w:val="20"/>
        </w:rPr>
        <w:t xml:space="preserve">Polymerase Chain Reaction (PCR) amplification of 16S rDNA was performed using an Applied Biosystems 2720 Thermal Cycler with primers U16SF (5′-AGAGTTTGATCMTGGCTCAG-3′) and U16SR (5′-TACGGYTACCTTGTTACGACTT-3′). Each 10 µl reaction contained 1 µl DNA template, 0.5 µl of each primer (20 </w:t>
      </w:r>
      <w:proofErr w:type="spellStart"/>
      <w:r w:rsidRPr="004876E5">
        <w:rPr>
          <w:rFonts w:ascii="Arial" w:hAnsi="Arial" w:cs="Arial"/>
          <w:bCs/>
          <w:sz w:val="20"/>
          <w:szCs w:val="20"/>
        </w:rPr>
        <w:t>pM</w:t>
      </w:r>
      <w:proofErr w:type="spellEnd"/>
      <w:r w:rsidRPr="004876E5">
        <w:rPr>
          <w:rFonts w:ascii="Arial" w:hAnsi="Arial" w:cs="Arial"/>
          <w:bCs/>
          <w:sz w:val="20"/>
          <w:szCs w:val="20"/>
        </w:rPr>
        <w:t xml:space="preserve">), 5 µl </w:t>
      </w:r>
      <w:proofErr w:type="spellStart"/>
      <w:r w:rsidRPr="004876E5">
        <w:rPr>
          <w:rFonts w:ascii="Arial" w:hAnsi="Arial" w:cs="Arial"/>
          <w:bCs/>
          <w:sz w:val="20"/>
          <w:szCs w:val="20"/>
        </w:rPr>
        <w:t>EmeraldAmp</w:t>
      </w:r>
      <w:proofErr w:type="spellEnd"/>
      <w:r w:rsidRPr="004876E5">
        <w:rPr>
          <w:rFonts w:ascii="Arial" w:hAnsi="Arial" w:cs="Arial"/>
          <w:bCs/>
          <w:sz w:val="20"/>
          <w:szCs w:val="20"/>
        </w:rPr>
        <w:t xml:space="preserve"> GT PCR Master Mix, and 3 µl sterile water. Cycling conditions were 94°C for 3 min; 35 cycles of 94°C for 30 s, 55°C for 1 min, 72°C for 1.5 min; and 72°C for 7 min. Amplified DNA (10 µl) was loaded onto 2.5% agarose gel containing 10 mg/ml ethidium bromide, along with 2 µl of a 100 bp DNA ladder as a molecular weight marker, and electrophoresed at 120 V until the dye front reached the gel end. DNA bands were visualized under a UV transilluminator (</w:t>
      </w:r>
      <w:proofErr w:type="spellStart"/>
      <w:r w:rsidRPr="004876E5">
        <w:rPr>
          <w:rFonts w:ascii="Arial" w:hAnsi="Arial" w:cs="Arial"/>
          <w:bCs/>
          <w:sz w:val="20"/>
          <w:szCs w:val="20"/>
        </w:rPr>
        <w:t>AlphaImager</w:t>
      </w:r>
      <w:proofErr w:type="spellEnd"/>
      <w:r w:rsidRPr="004876E5">
        <w:rPr>
          <w:rFonts w:ascii="Arial" w:hAnsi="Arial" w:cs="Arial"/>
          <w:bCs/>
          <w:sz w:val="20"/>
          <w:szCs w:val="20"/>
        </w:rPr>
        <w:t xml:space="preserve">® EP, Alpha </w:t>
      </w:r>
      <w:proofErr w:type="spellStart"/>
      <w:r w:rsidRPr="004876E5">
        <w:rPr>
          <w:rFonts w:ascii="Arial" w:hAnsi="Arial" w:cs="Arial"/>
          <w:bCs/>
          <w:sz w:val="20"/>
          <w:szCs w:val="20"/>
        </w:rPr>
        <w:t>Innotech</w:t>
      </w:r>
      <w:proofErr w:type="spellEnd"/>
      <w:r w:rsidRPr="004876E5">
        <w:rPr>
          <w:rFonts w:ascii="Arial" w:hAnsi="Arial" w:cs="Arial"/>
          <w:bCs/>
          <w:sz w:val="20"/>
          <w:szCs w:val="20"/>
        </w:rPr>
        <w:t xml:space="preserve">), and images were digitally recorded. Amplified sequences of 16S rDNA were obtained at </w:t>
      </w:r>
      <w:proofErr w:type="spellStart"/>
      <w:r w:rsidRPr="004876E5">
        <w:rPr>
          <w:rFonts w:ascii="Arial" w:hAnsi="Arial" w:cs="Arial"/>
          <w:bCs/>
          <w:sz w:val="20"/>
          <w:szCs w:val="20"/>
        </w:rPr>
        <w:t>BioServe</w:t>
      </w:r>
      <w:proofErr w:type="spellEnd"/>
      <w:r w:rsidRPr="004876E5">
        <w:rPr>
          <w:rFonts w:ascii="Arial" w:hAnsi="Arial" w:cs="Arial"/>
          <w:bCs/>
          <w:sz w:val="20"/>
          <w:szCs w:val="20"/>
        </w:rPr>
        <w:t xml:space="preserve"> Biotechnologies (India) Pvt. Ltd., assembled with </w:t>
      </w:r>
      <w:proofErr w:type="spellStart"/>
      <w:r w:rsidRPr="004876E5">
        <w:rPr>
          <w:rFonts w:ascii="Arial" w:hAnsi="Arial" w:cs="Arial"/>
          <w:bCs/>
          <w:sz w:val="20"/>
          <w:szCs w:val="20"/>
        </w:rPr>
        <w:t>CodonCode</w:t>
      </w:r>
      <w:proofErr w:type="spellEnd"/>
      <w:r w:rsidRPr="004876E5">
        <w:rPr>
          <w:rFonts w:ascii="Arial" w:hAnsi="Arial" w:cs="Arial"/>
          <w:bCs/>
          <w:sz w:val="20"/>
          <w:szCs w:val="20"/>
        </w:rPr>
        <w:t xml:space="preserve"> Aligner, analyzed via NCBI BLAST, and phylogenetic trees constructed in MEGA7 using the </w:t>
      </w:r>
      <w:proofErr w:type="spellStart"/>
      <w:r w:rsidRPr="004876E5">
        <w:rPr>
          <w:rFonts w:ascii="Arial" w:hAnsi="Arial" w:cs="Arial"/>
          <w:bCs/>
          <w:sz w:val="20"/>
          <w:szCs w:val="20"/>
        </w:rPr>
        <w:t>Neighbo</w:t>
      </w:r>
      <w:r w:rsidR="0057310F" w:rsidRPr="004876E5">
        <w:rPr>
          <w:rFonts w:ascii="Arial" w:hAnsi="Arial" w:cs="Arial"/>
          <w:bCs/>
          <w:sz w:val="20"/>
          <w:szCs w:val="20"/>
        </w:rPr>
        <w:t>u</w:t>
      </w:r>
      <w:r w:rsidRPr="004876E5">
        <w:rPr>
          <w:rFonts w:ascii="Arial" w:hAnsi="Arial" w:cs="Arial"/>
          <w:bCs/>
          <w:sz w:val="20"/>
          <w:szCs w:val="20"/>
        </w:rPr>
        <w:t>r</w:t>
      </w:r>
      <w:proofErr w:type="spellEnd"/>
      <w:r w:rsidRPr="004876E5">
        <w:rPr>
          <w:rFonts w:ascii="Arial" w:hAnsi="Arial" w:cs="Arial"/>
          <w:bCs/>
          <w:sz w:val="20"/>
          <w:szCs w:val="20"/>
        </w:rPr>
        <w:t>-Joining method.</w:t>
      </w:r>
      <w:bookmarkStart w:id="1" w:name="_GoBack"/>
      <w:bookmarkEnd w:id="1"/>
    </w:p>
    <w:p w14:paraId="4E7E7B1F" w14:textId="77777777" w:rsidR="00F10956" w:rsidRPr="004876E5" w:rsidRDefault="0057310F" w:rsidP="00F10956">
      <w:pPr>
        <w:autoSpaceDE w:val="0"/>
        <w:autoSpaceDN w:val="0"/>
        <w:adjustRightInd w:val="0"/>
        <w:spacing w:after="0" w:line="360" w:lineRule="auto"/>
        <w:jc w:val="both"/>
        <w:rPr>
          <w:rFonts w:ascii="Arial" w:eastAsia="Calibri" w:hAnsi="Arial" w:cs="Arial"/>
          <w:b/>
          <w:shd w:val="clear" w:color="auto" w:fill="FFFFFF"/>
          <w:lang w:val="en-GB"/>
        </w:rPr>
      </w:pPr>
      <w:r w:rsidRPr="004876E5">
        <w:rPr>
          <w:rFonts w:ascii="Arial" w:eastAsia="Calibri" w:hAnsi="Arial" w:cs="Arial"/>
          <w:b/>
          <w:shd w:val="clear" w:color="auto" w:fill="FFFFFF"/>
          <w:lang w:val="en-GB"/>
        </w:rPr>
        <w:t>RESULT AND DISCUSSION</w:t>
      </w:r>
    </w:p>
    <w:p w14:paraId="7FBF73D8" w14:textId="77777777" w:rsidR="00F10956" w:rsidRPr="004876E5" w:rsidRDefault="00F10956" w:rsidP="00F10956">
      <w:pPr>
        <w:autoSpaceDE w:val="0"/>
        <w:autoSpaceDN w:val="0"/>
        <w:adjustRightInd w:val="0"/>
        <w:spacing w:after="0" w:line="360" w:lineRule="auto"/>
        <w:jc w:val="both"/>
        <w:rPr>
          <w:rFonts w:ascii="Arial" w:hAnsi="Arial" w:cs="Arial"/>
        </w:rPr>
      </w:pPr>
      <w:r w:rsidRPr="004876E5">
        <w:rPr>
          <w:rFonts w:ascii="Arial" w:eastAsia="Times New Roman" w:hAnsi="Arial" w:cs="Arial"/>
          <w:b/>
        </w:rPr>
        <w:t>Isolation of the causal organism and pathogenicity tests</w:t>
      </w:r>
    </w:p>
    <w:p w14:paraId="7442955C" w14:textId="2B1BAE63" w:rsidR="005E583C" w:rsidRPr="004876E5" w:rsidRDefault="005E583C" w:rsidP="005E583C">
      <w:pPr>
        <w:autoSpaceDE w:val="0"/>
        <w:autoSpaceDN w:val="0"/>
        <w:adjustRightInd w:val="0"/>
        <w:spacing w:after="0" w:line="360" w:lineRule="auto"/>
        <w:jc w:val="both"/>
        <w:rPr>
          <w:rFonts w:ascii="Arial" w:hAnsi="Arial" w:cs="Arial"/>
          <w:sz w:val="20"/>
          <w:szCs w:val="20"/>
        </w:rPr>
      </w:pPr>
      <w:r w:rsidRPr="004876E5">
        <w:rPr>
          <w:rFonts w:ascii="Arial" w:hAnsi="Arial" w:cs="Arial"/>
          <w:sz w:val="20"/>
          <w:szCs w:val="20"/>
        </w:rPr>
        <w:t xml:space="preserve">The bacterial isolate from symptomatic </w:t>
      </w:r>
      <w:proofErr w:type="spellStart"/>
      <w:r w:rsidRPr="004876E5">
        <w:rPr>
          <w:rStyle w:val="Emphasis"/>
          <w:rFonts w:ascii="Arial" w:hAnsi="Arial" w:cs="Arial"/>
          <w:sz w:val="20"/>
          <w:szCs w:val="20"/>
        </w:rPr>
        <w:t>Colocasia</w:t>
      </w:r>
      <w:proofErr w:type="spellEnd"/>
      <w:r w:rsidRPr="004876E5">
        <w:rPr>
          <w:rFonts w:ascii="Arial" w:hAnsi="Arial" w:cs="Arial"/>
          <w:sz w:val="20"/>
          <w:szCs w:val="20"/>
        </w:rPr>
        <w:t xml:space="preserve"> exhibited light yellow, circular, smooth, convex, opaque, and entire colonies on nutrient agar (Plate 4). Morphological and cultural characteristics were consistent with previous reports. </w:t>
      </w:r>
      <w:proofErr w:type="spellStart"/>
      <w:r w:rsidR="00F606D4" w:rsidRPr="00F606D4">
        <w:rPr>
          <w:rFonts w:ascii="Arial" w:hAnsi="Arial" w:cs="Arial"/>
          <w:sz w:val="20"/>
          <w:szCs w:val="20"/>
        </w:rPr>
        <w:t>Pohronezny</w:t>
      </w:r>
      <w:proofErr w:type="spellEnd"/>
      <w:r w:rsidR="00F606D4" w:rsidRPr="00F606D4">
        <w:rPr>
          <w:rFonts w:ascii="Arial" w:hAnsi="Arial" w:cs="Arial"/>
          <w:sz w:val="20"/>
          <w:szCs w:val="20"/>
        </w:rPr>
        <w:t xml:space="preserve"> </w:t>
      </w:r>
      <w:r w:rsidR="00F606D4" w:rsidRPr="00F606D4">
        <w:rPr>
          <w:rFonts w:ascii="Arial" w:hAnsi="Arial" w:cs="Arial"/>
          <w:i/>
          <w:iCs/>
          <w:sz w:val="20"/>
          <w:szCs w:val="20"/>
        </w:rPr>
        <w:t>et al</w:t>
      </w:r>
      <w:r w:rsidR="00F606D4" w:rsidRPr="00F606D4">
        <w:rPr>
          <w:rFonts w:ascii="Arial" w:hAnsi="Arial" w:cs="Arial"/>
          <w:sz w:val="20"/>
          <w:szCs w:val="20"/>
        </w:rPr>
        <w:t xml:space="preserve">. (1985) and </w:t>
      </w:r>
      <w:r w:rsidR="00F606D4" w:rsidRPr="00F606D4">
        <w:rPr>
          <w:rFonts w:ascii="Arial" w:hAnsi="Arial" w:cs="Arial"/>
          <w:color w:val="FF0000"/>
          <w:sz w:val="20"/>
          <w:szCs w:val="20"/>
        </w:rPr>
        <w:t xml:space="preserve">Balan </w:t>
      </w:r>
      <w:r w:rsidR="00F606D4" w:rsidRPr="00F606D4">
        <w:rPr>
          <w:rFonts w:ascii="Arial" w:hAnsi="Arial" w:cs="Arial"/>
          <w:i/>
          <w:iCs/>
          <w:color w:val="FF0000"/>
          <w:sz w:val="20"/>
          <w:szCs w:val="20"/>
        </w:rPr>
        <w:t>et al</w:t>
      </w:r>
      <w:r w:rsidR="00F606D4" w:rsidRPr="00F606D4">
        <w:rPr>
          <w:rFonts w:ascii="Arial" w:hAnsi="Arial" w:cs="Arial"/>
          <w:color w:val="FF0000"/>
          <w:sz w:val="20"/>
          <w:szCs w:val="20"/>
        </w:rPr>
        <w:t xml:space="preserve">. (2014) </w:t>
      </w:r>
      <w:r w:rsidR="00F606D4" w:rsidRPr="00F606D4">
        <w:rPr>
          <w:rFonts w:ascii="Arial" w:hAnsi="Arial" w:cs="Arial"/>
          <w:sz w:val="20"/>
          <w:szCs w:val="20"/>
        </w:rPr>
        <w:t xml:space="preserve">described </w:t>
      </w:r>
      <w:proofErr w:type="spellStart"/>
      <w:r w:rsidR="00F606D4" w:rsidRPr="00F606D4">
        <w:rPr>
          <w:rFonts w:ascii="Arial" w:hAnsi="Arial" w:cs="Arial"/>
          <w:sz w:val="20"/>
          <w:szCs w:val="20"/>
        </w:rPr>
        <w:t>Xad</w:t>
      </w:r>
      <w:proofErr w:type="spellEnd"/>
      <w:r w:rsidR="00F606D4" w:rsidRPr="00F606D4">
        <w:rPr>
          <w:rFonts w:ascii="Arial" w:hAnsi="Arial" w:cs="Arial"/>
          <w:sz w:val="20"/>
          <w:szCs w:val="20"/>
        </w:rPr>
        <w:t xml:space="preserve"> as Gram-negative rods that produce yellow, mucoid colonies on SNA and YDC media, and on PSPA medium, respectively.</w:t>
      </w:r>
      <w:r w:rsidRPr="00F606D4">
        <w:rPr>
          <w:rFonts w:ascii="Arial" w:hAnsi="Arial" w:cs="Arial"/>
          <w:sz w:val="20"/>
          <w:szCs w:val="20"/>
        </w:rPr>
        <w:t xml:space="preserve"> </w:t>
      </w:r>
      <w:r w:rsidRPr="004876E5">
        <w:rPr>
          <w:rFonts w:ascii="Arial" w:hAnsi="Arial" w:cs="Arial"/>
          <w:sz w:val="20"/>
          <w:szCs w:val="20"/>
        </w:rPr>
        <w:t xml:space="preserve">Similarly, </w:t>
      </w:r>
      <w:proofErr w:type="spellStart"/>
      <w:r w:rsidRPr="004876E5">
        <w:rPr>
          <w:rFonts w:ascii="Arial" w:hAnsi="Arial" w:cs="Arial"/>
          <w:sz w:val="20"/>
          <w:szCs w:val="20"/>
        </w:rPr>
        <w:t>Opara</w:t>
      </w:r>
      <w:proofErr w:type="spellEnd"/>
      <w:r w:rsidRPr="004876E5">
        <w:rPr>
          <w:rFonts w:ascii="Arial" w:hAnsi="Arial" w:cs="Arial"/>
          <w:sz w:val="20"/>
          <w:szCs w:val="20"/>
        </w:rPr>
        <w:t xml:space="preserve"> </w:t>
      </w:r>
      <w:r w:rsidRPr="005965F0">
        <w:rPr>
          <w:rFonts w:ascii="Arial" w:hAnsi="Arial" w:cs="Arial"/>
          <w:i/>
          <w:iCs/>
          <w:sz w:val="20"/>
          <w:szCs w:val="20"/>
        </w:rPr>
        <w:t>et al</w:t>
      </w:r>
      <w:r w:rsidRPr="004876E5">
        <w:rPr>
          <w:rFonts w:ascii="Arial" w:hAnsi="Arial" w:cs="Arial"/>
          <w:sz w:val="20"/>
          <w:szCs w:val="20"/>
        </w:rPr>
        <w:t xml:space="preserve">. (2013) reported that </w:t>
      </w:r>
      <w:proofErr w:type="spellStart"/>
      <w:r w:rsidRPr="004876E5">
        <w:rPr>
          <w:rStyle w:val="Emphasis"/>
          <w:rFonts w:ascii="Arial" w:hAnsi="Arial" w:cs="Arial"/>
          <w:i w:val="0"/>
          <w:iCs w:val="0"/>
          <w:sz w:val="20"/>
          <w:szCs w:val="20"/>
        </w:rPr>
        <w:t>Xad</w:t>
      </w:r>
      <w:proofErr w:type="spellEnd"/>
      <w:r w:rsidRPr="004876E5">
        <w:rPr>
          <w:rFonts w:ascii="Arial" w:hAnsi="Arial" w:cs="Arial"/>
          <w:sz w:val="20"/>
          <w:szCs w:val="20"/>
        </w:rPr>
        <w:t xml:space="preserve"> associated with taro bacterial blight was Gram-negative, with convex, mucoid colonies exhibiting yellow to creamy or pale-yellow pigmentation.</w:t>
      </w:r>
      <w:r w:rsidR="00F606D4">
        <w:rPr>
          <w:rFonts w:ascii="Arial" w:hAnsi="Arial" w:cs="Arial"/>
          <w:color w:val="FF0000"/>
          <w:sz w:val="20"/>
          <w:szCs w:val="20"/>
        </w:rPr>
        <w:t xml:space="preserve"> </w:t>
      </w:r>
    </w:p>
    <w:p w14:paraId="53B71925" w14:textId="01ADB2CB" w:rsidR="005E583C" w:rsidRPr="004876E5" w:rsidRDefault="005E583C" w:rsidP="005E583C">
      <w:pPr>
        <w:autoSpaceDE w:val="0"/>
        <w:autoSpaceDN w:val="0"/>
        <w:adjustRightInd w:val="0"/>
        <w:spacing w:after="0" w:line="360" w:lineRule="auto"/>
        <w:jc w:val="both"/>
        <w:rPr>
          <w:rFonts w:ascii="Arial" w:hAnsi="Arial" w:cs="Arial"/>
          <w:sz w:val="20"/>
          <w:szCs w:val="20"/>
        </w:rPr>
      </w:pPr>
      <w:r w:rsidRPr="004876E5">
        <w:rPr>
          <w:rFonts w:ascii="Arial" w:hAnsi="Arial" w:cs="Arial"/>
          <w:sz w:val="20"/>
          <w:szCs w:val="20"/>
        </w:rPr>
        <w:t>Pathogenicity of the bacterial isolate, evaluated using the sand</w:t>
      </w:r>
      <w:r w:rsidR="00B51683" w:rsidRPr="004876E5">
        <w:rPr>
          <w:rFonts w:ascii="Arial" w:hAnsi="Arial" w:cs="Arial"/>
          <w:sz w:val="20"/>
          <w:szCs w:val="20"/>
        </w:rPr>
        <w:t xml:space="preserve"> </w:t>
      </w:r>
      <w:r w:rsidRPr="004876E5">
        <w:rPr>
          <w:rFonts w:ascii="Arial" w:hAnsi="Arial" w:cs="Arial"/>
          <w:sz w:val="20"/>
          <w:szCs w:val="20"/>
        </w:rPr>
        <w:t xml:space="preserve">paper method, demonstrated its virulence on healthy </w:t>
      </w:r>
      <w:proofErr w:type="spellStart"/>
      <w:r w:rsidRPr="004876E5">
        <w:rPr>
          <w:rStyle w:val="Emphasis"/>
          <w:rFonts w:ascii="Arial" w:hAnsi="Arial" w:cs="Arial"/>
          <w:sz w:val="20"/>
          <w:szCs w:val="20"/>
        </w:rPr>
        <w:t>Colocasia</w:t>
      </w:r>
      <w:proofErr w:type="spellEnd"/>
      <w:r w:rsidRPr="004876E5">
        <w:rPr>
          <w:rFonts w:ascii="Arial" w:hAnsi="Arial" w:cs="Arial"/>
          <w:sz w:val="20"/>
          <w:szCs w:val="20"/>
        </w:rPr>
        <w:t xml:space="preserve"> (cv. </w:t>
      </w:r>
      <w:proofErr w:type="spellStart"/>
      <w:r w:rsidRPr="004876E5">
        <w:rPr>
          <w:rFonts w:ascii="Arial" w:hAnsi="Arial" w:cs="Arial"/>
          <w:sz w:val="20"/>
          <w:szCs w:val="20"/>
        </w:rPr>
        <w:t>Piyachi</w:t>
      </w:r>
      <w:proofErr w:type="spellEnd"/>
      <w:r w:rsidRPr="004876E5">
        <w:rPr>
          <w:rFonts w:ascii="Arial" w:hAnsi="Arial" w:cs="Arial"/>
          <w:sz w:val="20"/>
          <w:szCs w:val="20"/>
        </w:rPr>
        <w:t xml:space="preserve"> </w:t>
      </w:r>
      <w:proofErr w:type="spellStart"/>
      <w:r w:rsidRPr="004876E5">
        <w:rPr>
          <w:rFonts w:ascii="Arial" w:hAnsi="Arial" w:cs="Arial"/>
          <w:sz w:val="20"/>
          <w:szCs w:val="20"/>
        </w:rPr>
        <w:t>kochu</w:t>
      </w:r>
      <w:proofErr w:type="spellEnd"/>
      <w:r w:rsidRPr="004876E5">
        <w:rPr>
          <w:rFonts w:ascii="Arial" w:hAnsi="Arial" w:cs="Arial"/>
          <w:sz w:val="20"/>
          <w:szCs w:val="20"/>
        </w:rPr>
        <w:t xml:space="preserve">) leaves, causing necrotic lesions with yellow halos within 3 days post-inoculation (Plate </w:t>
      </w:r>
      <w:r w:rsidR="00612DE5" w:rsidRPr="004876E5">
        <w:rPr>
          <w:rFonts w:ascii="Arial" w:hAnsi="Arial" w:cs="Arial"/>
          <w:sz w:val="20"/>
          <w:szCs w:val="20"/>
        </w:rPr>
        <w:t>5A</w:t>
      </w:r>
      <w:r w:rsidRPr="004876E5">
        <w:rPr>
          <w:rFonts w:ascii="Arial" w:hAnsi="Arial" w:cs="Arial"/>
          <w:sz w:val="20"/>
          <w:szCs w:val="20"/>
        </w:rPr>
        <w:t xml:space="preserve">), whereas control leaves remained symptomless (Plate 5B). Similar symptoms were observed on </w:t>
      </w:r>
      <w:proofErr w:type="spellStart"/>
      <w:r w:rsidRPr="004876E5">
        <w:rPr>
          <w:rStyle w:val="Emphasis"/>
          <w:rFonts w:ascii="Arial" w:hAnsi="Arial" w:cs="Arial"/>
          <w:sz w:val="20"/>
          <w:szCs w:val="20"/>
        </w:rPr>
        <w:t>Colocasia</w:t>
      </w:r>
      <w:proofErr w:type="spellEnd"/>
      <w:r w:rsidRPr="004876E5">
        <w:rPr>
          <w:rStyle w:val="Emphasis"/>
          <w:rFonts w:ascii="Arial" w:hAnsi="Arial" w:cs="Arial"/>
          <w:sz w:val="20"/>
          <w:szCs w:val="20"/>
        </w:rPr>
        <w:t xml:space="preserve"> esculenta</w:t>
      </w:r>
      <w:r w:rsidRPr="004876E5">
        <w:rPr>
          <w:rFonts w:ascii="Arial" w:hAnsi="Arial" w:cs="Arial"/>
          <w:sz w:val="20"/>
          <w:szCs w:val="20"/>
        </w:rPr>
        <w:t xml:space="preserve"> and </w:t>
      </w:r>
      <w:proofErr w:type="spellStart"/>
      <w:r w:rsidRPr="004876E5">
        <w:rPr>
          <w:rStyle w:val="Emphasis"/>
          <w:rFonts w:ascii="Arial" w:hAnsi="Arial" w:cs="Arial"/>
          <w:sz w:val="20"/>
          <w:szCs w:val="20"/>
        </w:rPr>
        <w:t>Xanthosoma</w:t>
      </w:r>
      <w:proofErr w:type="spellEnd"/>
      <w:r w:rsidRPr="004876E5">
        <w:rPr>
          <w:rFonts w:ascii="Arial" w:hAnsi="Arial" w:cs="Arial"/>
          <w:sz w:val="20"/>
          <w:szCs w:val="20"/>
        </w:rPr>
        <w:t xml:space="preserve"> sp. when a bacterial suspension (10⁹ </w:t>
      </w:r>
      <w:proofErr w:type="spellStart"/>
      <w:r w:rsidRPr="004876E5">
        <w:rPr>
          <w:rFonts w:ascii="Arial" w:hAnsi="Arial" w:cs="Arial"/>
          <w:sz w:val="20"/>
          <w:szCs w:val="20"/>
        </w:rPr>
        <w:t>cfu</w:t>
      </w:r>
      <w:proofErr w:type="spellEnd"/>
      <w:r w:rsidRPr="004876E5">
        <w:rPr>
          <w:rFonts w:ascii="Arial" w:hAnsi="Arial" w:cs="Arial"/>
          <w:sz w:val="20"/>
          <w:szCs w:val="20"/>
        </w:rPr>
        <w:t>/ml) was applied to wounded and unwounded leaves under high humidity at 25–27°C (Tomlinson, 1987).</w:t>
      </w:r>
    </w:p>
    <w:p w14:paraId="68423D44" w14:textId="3E6576B1" w:rsidR="005E583C" w:rsidRDefault="00CF0FD8" w:rsidP="005E583C">
      <w:pPr>
        <w:autoSpaceDE w:val="0"/>
        <w:autoSpaceDN w:val="0"/>
        <w:adjustRightInd w:val="0"/>
        <w:spacing w:after="0" w:line="360" w:lineRule="auto"/>
        <w:jc w:val="both"/>
        <w:rPr>
          <w:rFonts w:ascii="Times New Roman" w:hAnsi="Times New Roman"/>
          <w:sz w:val="24"/>
          <w:szCs w:val="24"/>
        </w:rPr>
      </w:pPr>
      <w:r>
        <w:rPr>
          <w:noProof/>
          <w:lang w:eastAsia="en-IN"/>
        </w:rPr>
        <mc:AlternateContent>
          <mc:Choice Requires="wps">
            <w:drawing>
              <wp:anchor distT="0" distB="0" distL="114300" distR="114300" simplePos="0" relativeHeight="251682304" behindDoc="0" locked="0" layoutInCell="1" allowOverlap="1" wp14:anchorId="4A9FC0E5" wp14:editId="674C634F">
                <wp:simplePos x="0" y="0"/>
                <wp:positionH relativeFrom="column">
                  <wp:posOffset>2413000</wp:posOffset>
                </wp:positionH>
                <wp:positionV relativeFrom="paragraph">
                  <wp:posOffset>20955</wp:posOffset>
                </wp:positionV>
                <wp:extent cx="284480" cy="267335"/>
                <wp:effectExtent l="0" t="0" r="20320" b="18415"/>
                <wp:wrapNone/>
                <wp:docPr id="32" name="Text Box 32"/>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11C9B1" w14:textId="37E91F8A" w:rsidR="00F94397" w:rsidRPr="00F94397" w:rsidRDefault="00F94397" w:rsidP="00F94397">
                            <w:pPr>
                              <w:jc w:val="center"/>
                              <w:rPr>
                                <w:rFonts w:ascii="Arial" w:hAnsi="Arial" w:cs="Arial"/>
                                <w:b/>
                                <w:sz w:val="24"/>
                                <w:lang w:val="en-GB"/>
                              </w:rPr>
                            </w:pPr>
                            <w:r>
                              <w:rPr>
                                <w:rFonts w:ascii="Arial" w:hAnsi="Arial" w:cs="Arial"/>
                                <w:b/>
                                <w:sz w:val="24"/>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FC0E5" id="Text Box 32" o:spid="_x0000_s1029" type="#_x0000_t202" style="position:absolute;left:0;text-align:left;margin-left:190pt;margin-top:1.65pt;width:22.4pt;height:21.0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" fillcolor="yellow" strokeweight=".5pt">
                <v:textbox>
                  <w:txbxContent>
                    <w:p w14:paraId="2C11C9B1" w14:textId="37E91F8A" w:rsidR="00F94397" w:rsidRPr="00F94397" w:rsidRDefault="00F94397" w:rsidP="00F94397">
                      <w:pPr>
                        <w:jc w:val="center"/>
                        <w:rPr>
                          <w:rFonts w:ascii="Arial" w:hAnsi="Arial" w:cs="Arial"/>
                          <w:b/>
                          <w:sz w:val="24"/>
                          <w:lang w:val="en-GB"/>
                        </w:rPr>
                      </w:pPr>
                      <w:r>
                        <w:rPr>
                          <w:rFonts w:ascii="Arial" w:hAnsi="Arial" w:cs="Arial"/>
                          <w:b/>
                          <w:sz w:val="24"/>
                          <w:lang w:val="en-GB"/>
                        </w:rPr>
                        <w:t>A</w:t>
                      </w:r>
                    </w:p>
                  </w:txbxContent>
                </v:textbox>
              </v:shape>
            </w:pict>
          </mc:Fallback>
        </mc:AlternateContent>
      </w:r>
      <w:r>
        <w:rPr>
          <w:noProof/>
          <w:lang w:eastAsia="en-IN"/>
        </w:rPr>
        <mc:AlternateContent>
          <mc:Choice Requires="wps">
            <w:drawing>
              <wp:anchor distT="0" distB="0" distL="114300" distR="114300" simplePos="0" relativeHeight="251693568" behindDoc="0" locked="0" layoutInCell="1" allowOverlap="1" wp14:anchorId="372A7643" wp14:editId="788AC788">
                <wp:simplePos x="0" y="0"/>
                <wp:positionH relativeFrom="column">
                  <wp:posOffset>3867150</wp:posOffset>
                </wp:positionH>
                <wp:positionV relativeFrom="paragraph">
                  <wp:posOffset>14605</wp:posOffset>
                </wp:positionV>
                <wp:extent cx="284480" cy="267335"/>
                <wp:effectExtent l="0" t="0" r="20320" b="18415"/>
                <wp:wrapNone/>
                <wp:docPr id="34" name="Text Box 34"/>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65CF0" w14:textId="77777777" w:rsidR="00F94397" w:rsidRPr="00F06B11" w:rsidRDefault="00F94397" w:rsidP="00F94397">
                            <w:pPr>
                              <w:jc w:val="center"/>
                              <w:rPr>
                                <w:rFonts w:ascii="Arial" w:hAnsi="Arial" w:cs="Arial"/>
                                <w:b/>
                                <w:sz w:val="24"/>
                              </w:rPr>
                            </w:pPr>
                            <w:r w:rsidRPr="00F06B11">
                              <w:rPr>
                                <w:rFonts w:ascii="Arial" w:hAnsi="Arial" w:cs="Arial"/>
                                <w:b/>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2A7643" id="Text Box 34" o:spid="_x0000_s1030" type="#_x0000_t202" style="position:absolute;left:0;text-align:left;margin-left:304.5pt;margin-top:1.15pt;width:22.4pt;height:21.0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" fillcolor="yellow" strokeweight=".5pt">
                <v:textbox>
                  <w:txbxContent>
                    <w:p w14:paraId="0E365CF0" w14:textId="77777777" w:rsidR="00F94397" w:rsidRPr="00F06B11" w:rsidRDefault="00F94397" w:rsidP="00F94397">
                      <w:pPr>
                        <w:jc w:val="center"/>
                        <w:rPr>
                          <w:rFonts w:ascii="Arial" w:hAnsi="Arial" w:cs="Arial"/>
                          <w:b/>
                          <w:sz w:val="24"/>
                        </w:rPr>
                      </w:pPr>
                      <w:r w:rsidRPr="00F06B11">
                        <w:rPr>
                          <w:rFonts w:ascii="Arial" w:hAnsi="Arial" w:cs="Arial"/>
                          <w:b/>
                          <w:sz w:val="24"/>
                        </w:rPr>
                        <w:t>B</w:t>
                      </w:r>
                    </w:p>
                  </w:txbxContent>
                </v:textbox>
              </v:shape>
            </w:pict>
          </mc:Fallback>
        </mc:AlternateContent>
      </w:r>
      <w:r w:rsidRPr="005E583C">
        <w:rPr>
          <w:rFonts w:ascii="Times New Roman" w:hAnsi="Times New Roman"/>
          <w:noProof/>
          <w:sz w:val="24"/>
          <w:szCs w:val="24"/>
        </w:rPr>
        <mc:AlternateContent>
          <mc:Choice Requires="wps">
            <w:drawing>
              <wp:anchor distT="45720" distB="45720" distL="114300" distR="114300" simplePos="0" relativeHeight="251660800" behindDoc="0" locked="0" layoutInCell="1" allowOverlap="1" wp14:anchorId="0B103B9B" wp14:editId="7F159394">
                <wp:simplePos x="0" y="0"/>
                <wp:positionH relativeFrom="column">
                  <wp:posOffset>-76200</wp:posOffset>
                </wp:positionH>
                <wp:positionV relativeFrom="paragraph">
                  <wp:posOffset>1424305</wp:posOffset>
                </wp:positionV>
                <wp:extent cx="2025650" cy="1404620"/>
                <wp:effectExtent l="0" t="0" r="1270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404620"/>
                        </a:xfrm>
                        <a:prstGeom prst="rect">
                          <a:avLst/>
                        </a:prstGeom>
                        <a:solidFill>
                          <a:srgbClr val="FFFFFF"/>
                        </a:solidFill>
                        <a:ln w="9525">
                          <a:solidFill>
                            <a:srgbClr val="000000"/>
                          </a:solidFill>
                          <a:miter lim="800000"/>
                          <a:headEnd/>
                          <a:tailEnd/>
                        </a:ln>
                      </wps:spPr>
                      <wps:txbx>
                        <w:txbxContent>
                          <w:p w14:paraId="413ADD1D" w14:textId="77777777" w:rsidR="005E583C" w:rsidRPr="004876E5" w:rsidRDefault="005E583C" w:rsidP="004D71BC">
                            <w:pPr>
                              <w:spacing w:after="0"/>
                              <w:rPr>
                                <w:rFonts w:ascii="Arial" w:hAnsi="Arial" w:cs="Arial"/>
                                <w:sz w:val="20"/>
                                <w:szCs w:val="20"/>
                              </w:rPr>
                            </w:pPr>
                            <w:r w:rsidRPr="004876E5">
                              <w:rPr>
                                <w:rFonts w:ascii="Arial" w:hAnsi="Arial" w:cs="Arial"/>
                                <w:b/>
                                <w:bCs/>
                                <w:sz w:val="20"/>
                                <w:szCs w:val="20"/>
                              </w:rPr>
                              <w:t xml:space="preserve">Plate 4. Pure culture of </w:t>
                            </w:r>
                            <w:r w:rsidRPr="004876E5">
                              <w:rPr>
                                <w:rFonts w:ascii="Arial" w:hAnsi="Arial" w:cs="Arial"/>
                                <w:b/>
                                <w:bCs/>
                                <w:i/>
                                <w:iCs/>
                                <w:sz w:val="20"/>
                                <w:szCs w:val="20"/>
                              </w:rPr>
                              <w:t xml:space="preserve">Xanthomonas </w:t>
                            </w:r>
                            <w:proofErr w:type="spellStart"/>
                            <w:r w:rsidRPr="004876E5">
                              <w:rPr>
                                <w:rFonts w:ascii="Arial" w:hAnsi="Arial" w:cs="Arial"/>
                                <w:b/>
                                <w:bCs/>
                                <w:i/>
                                <w:iCs/>
                                <w:sz w:val="20"/>
                                <w:szCs w:val="20"/>
                              </w:rPr>
                              <w:t>axonopodis</w:t>
                            </w:r>
                            <w:proofErr w:type="spellEnd"/>
                            <w:r w:rsidRPr="004876E5">
                              <w:rPr>
                                <w:rFonts w:ascii="Arial" w:hAnsi="Arial" w:cs="Arial"/>
                                <w:b/>
                                <w:bCs/>
                                <w:i/>
                                <w:iCs/>
                                <w:sz w:val="20"/>
                                <w:szCs w:val="20"/>
                              </w:rPr>
                              <w:t xml:space="preserve"> </w:t>
                            </w:r>
                            <w:proofErr w:type="spellStart"/>
                            <w:r w:rsidRPr="004876E5">
                              <w:rPr>
                                <w:rFonts w:ascii="Arial" w:hAnsi="Arial" w:cs="Arial"/>
                                <w:b/>
                                <w:bCs/>
                                <w:sz w:val="20"/>
                                <w:szCs w:val="20"/>
                              </w:rPr>
                              <w:t>pv</w:t>
                            </w:r>
                            <w:proofErr w:type="spellEnd"/>
                            <w:r w:rsidRPr="004876E5">
                              <w:rPr>
                                <w:rFonts w:ascii="Arial" w:hAnsi="Arial" w:cs="Arial"/>
                                <w:b/>
                                <w:bCs/>
                                <w:i/>
                                <w:iCs/>
                                <w:sz w:val="20"/>
                                <w:szCs w:val="20"/>
                              </w:rPr>
                              <w:t xml:space="preserve">. </w:t>
                            </w:r>
                            <w:proofErr w:type="spellStart"/>
                            <w:r w:rsidRPr="004876E5">
                              <w:rPr>
                                <w:rFonts w:ascii="Arial" w:hAnsi="Arial" w:cs="Arial"/>
                                <w:b/>
                                <w:bCs/>
                                <w:i/>
                                <w:iCs/>
                                <w:sz w:val="20"/>
                                <w:szCs w:val="20"/>
                              </w:rPr>
                              <w:t>dieffenbachiae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03B9B" id="_x0000_s1031" type="#_x0000_t202" style="position:absolute;left:0;text-align:left;margin-left:-6pt;margin-top:112.15pt;width:159.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">
                <v:textbox style="mso-fit-shape-to-text:t">
                  <w:txbxContent>
                    <w:p w14:paraId="413ADD1D" w14:textId="77777777" w:rsidR="005E583C" w:rsidRPr="004876E5" w:rsidRDefault="005E583C" w:rsidP="004D71BC">
                      <w:pPr>
                        <w:spacing w:after="0"/>
                        <w:rPr>
                          <w:rFonts w:ascii="Arial" w:hAnsi="Arial" w:cs="Arial"/>
                          <w:sz w:val="20"/>
                          <w:szCs w:val="20"/>
                        </w:rPr>
                      </w:pPr>
                      <w:r w:rsidRPr="004876E5">
                        <w:rPr>
                          <w:rFonts w:ascii="Arial" w:hAnsi="Arial" w:cs="Arial"/>
                          <w:b/>
                          <w:bCs/>
                          <w:sz w:val="20"/>
                          <w:szCs w:val="20"/>
                        </w:rPr>
                        <w:t xml:space="preserve">Plate 4. Pure culture of </w:t>
                      </w:r>
                      <w:r w:rsidRPr="004876E5">
                        <w:rPr>
                          <w:rFonts w:ascii="Arial" w:hAnsi="Arial" w:cs="Arial"/>
                          <w:b/>
                          <w:bCs/>
                          <w:i/>
                          <w:iCs/>
                          <w:sz w:val="20"/>
                          <w:szCs w:val="20"/>
                        </w:rPr>
                        <w:t xml:space="preserve">Xanthomonas </w:t>
                      </w:r>
                      <w:proofErr w:type="spellStart"/>
                      <w:r w:rsidRPr="004876E5">
                        <w:rPr>
                          <w:rFonts w:ascii="Arial" w:hAnsi="Arial" w:cs="Arial"/>
                          <w:b/>
                          <w:bCs/>
                          <w:i/>
                          <w:iCs/>
                          <w:sz w:val="20"/>
                          <w:szCs w:val="20"/>
                        </w:rPr>
                        <w:t>axonopodis</w:t>
                      </w:r>
                      <w:proofErr w:type="spellEnd"/>
                      <w:r w:rsidRPr="004876E5">
                        <w:rPr>
                          <w:rFonts w:ascii="Arial" w:hAnsi="Arial" w:cs="Arial"/>
                          <w:b/>
                          <w:bCs/>
                          <w:i/>
                          <w:iCs/>
                          <w:sz w:val="20"/>
                          <w:szCs w:val="20"/>
                        </w:rPr>
                        <w:t xml:space="preserve"> </w:t>
                      </w:r>
                      <w:proofErr w:type="spellStart"/>
                      <w:r w:rsidRPr="004876E5">
                        <w:rPr>
                          <w:rFonts w:ascii="Arial" w:hAnsi="Arial" w:cs="Arial"/>
                          <w:b/>
                          <w:bCs/>
                          <w:sz w:val="20"/>
                          <w:szCs w:val="20"/>
                        </w:rPr>
                        <w:t>pv</w:t>
                      </w:r>
                      <w:proofErr w:type="spellEnd"/>
                      <w:r w:rsidRPr="004876E5">
                        <w:rPr>
                          <w:rFonts w:ascii="Arial" w:hAnsi="Arial" w:cs="Arial"/>
                          <w:b/>
                          <w:bCs/>
                          <w:i/>
                          <w:iCs/>
                          <w:sz w:val="20"/>
                          <w:szCs w:val="20"/>
                        </w:rPr>
                        <w:t xml:space="preserve">. </w:t>
                      </w:r>
                      <w:proofErr w:type="spellStart"/>
                      <w:r w:rsidRPr="004876E5">
                        <w:rPr>
                          <w:rFonts w:ascii="Arial" w:hAnsi="Arial" w:cs="Arial"/>
                          <w:b/>
                          <w:bCs/>
                          <w:i/>
                          <w:iCs/>
                          <w:sz w:val="20"/>
                          <w:szCs w:val="20"/>
                        </w:rPr>
                        <w:t>dieffenbachiae</w:t>
                      </w:r>
                      <w:proofErr w:type="spellEnd"/>
                    </w:p>
                  </w:txbxContent>
                </v:textbox>
                <w10:wrap type="square"/>
              </v:shape>
            </w:pict>
          </mc:Fallback>
        </mc:AlternateContent>
      </w:r>
      <w:r w:rsidRPr="005E583C">
        <w:rPr>
          <w:rFonts w:ascii="Times New Roman" w:hAnsi="Times New Roman"/>
          <w:noProof/>
          <w:sz w:val="24"/>
          <w:szCs w:val="24"/>
        </w:rPr>
        <mc:AlternateContent>
          <mc:Choice Requires="wps">
            <w:drawing>
              <wp:anchor distT="45720" distB="45720" distL="114300" distR="114300" simplePos="0" relativeHeight="251672064" behindDoc="0" locked="0" layoutInCell="1" allowOverlap="1" wp14:anchorId="6FA8C456" wp14:editId="79CB999C">
                <wp:simplePos x="0" y="0"/>
                <wp:positionH relativeFrom="column">
                  <wp:posOffset>2101850</wp:posOffset>
                </wp:positionH>
                <wp:positionV relativeFrom="paragraph">
                  <wp:posOffset>1414145</wp:posOffset>
                </wp:positionV>
                <wp:extent cx="3587750" cy="685800"/>
                <wp:effectExtent l="0" t="0" r="127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685800"/>
                        </a:xfrm>
                        <a:prstGeom prst="rect">
                          <a:avLst/>
                        </a:prstGeom>
                        <a:solidFill>
                          <a:srgbClr val="FFFFFF"/>
                        </a:solidFill>
                        <a:ln w="9525">
                          <a:solidFill>
                            <a:srgbClr val="000000"/>
                          </a:solidFill>
                          <a:miter lim="800000"/>
                          <a:headEnd/>
                          <a:tailEnd/>
                        </a:ln>
                      </wps:spPr>
                      <wps:txbx>
                        <w:txbxContent>
                          <w:p w14:paraId="7CC4D78F" w14:textId="4398D88C" w:rsidR="005E583C" w:rsidRPr="004876E5" w:rsidRDefault="005E583C" w:rsidP="004D71BC">
                            <w:pPr>
                              <w:spacing w:after="0" w:line="240" w:lineRule="auto"/>
                              <w:ind w:left="993" w:hanging="993"/>
                              <w:rPr>
                                <w:rFonts w:ascii="Arial" w:hAnsi="Arial" w:cs="Arial"/>
                                <w:b/>
                                <w:sz w:val="20"/>
                                <w:szCs w:val="20"/>
                              </w:rPr>
                            </w:pPr>
                            <w:r w:rsidRPr="004876E5">
                              <w:rPr>
                                <w:rFonts w:ascii="Arial" w:hAnsi="Arial" w:cs="Arial"/>
                                <w:b/>
                                <w:sz w:val="20"/>
                                <w:szCs w:val="20"/>
                              </w:rPr>
                              <w:t xml:space="preserve">Plate 5. </w:t>
                            </w:r>
                            <w:proofErr w:type="spellStart"/>
                            <w:r w:rsidRPr="004876E5">
                              <w:rPr>
                                <w:rFonts w:ascii="Arial" w:hAnsi="Arial" w:cs="Arial"/>
                                <w:b/>
                                <w:sz w:val="20"/>
                                <w:szCs w:val="20"/>
                              </w:rPr>
                              <w:t>Pathogenecity</w:t>
                            </w:r>
                            <w:proofErr w:type="spellEnd"/>
                            <w:r w:rsidRPr="004876E5">
                              <w:rPr>
                                <w:rFonts w:ascii="Arial" w:hAnsi="Arial" w:cs="Arial"/>
                                <w:b/>
                                <w:sz w:val="20"/>
                                <w:szCs w:val="20"/>
                              </w:rPr>
                              <w:t xml:space="preserve"> </w:t>
                            </w:r>
                            <w:r w:rsidR="00DE6326" w:rsidRPr="00DE6326">
                              <w:rPr>
                                <w:rFonts w:ascii="Arial" w:hAnsi="Arial" w:cs="Arial"/>
                                <w:b/>
                                <w:color w:val="FF0000"/>
                                <w:sz w:val="20"/>
                                <w:szCs w:val="20"/>
                              </w:rPr>
                              <w:t>assessment</w:t>
                            </w:r>
                            <w:r w:rsidR="00DE6326">
                              <w:rPr>
                                <w:rFonts w:ascii="Arial" w:hAnsi="Arial" w:cs="Arial"/>
                                <w:b/>
                                <w:sz w:val="20"/>
                                <w:szCs w:val="20"/>
                              </w:rPr>
                              <w:t xml:space="preserve"> </w:t>
                            </w:r>
                            <w:r w:rsidRPr="004876E5">
                              <w:rPr>
                                <w:rFonts w:ascii="Arial" w:hAnsi="Arial" w:cs="Arial"/>
                                <w:b/>
                                <w:sz w:val="20"/>
                                <w:szCs w:val="20"/>
                              </w:rPr>
                              <w:t xml:space="preserve">of </w:t>
                            </w:r>
                            <w:r w:rsidRPr="004876E5">
                              <w:rPr>
                                <w:rFonts w:ascii="Arial" w:hAnsi="Arial" w:cs="Arial"/>
                                <w:b/>
                                <w:i/>
                                <w:iCs/>
                                <w:sz w:val="20"/>
                                <w:szCs w:val="20"/>
                              </w:rPr>
                              <w:t xml:space="preserve">Xanthomonas </w:t>
                            </w:r>
                            <w:proofErr w:type="spellStart"/>
                            <w:r w:rsidRPr="004876E5">
                              <w:rPr>
                                <w:rFonts w:ascii="Arial" w:hAnsi="Arial" w:cs="Arial"/>
                                <w:b/>
                                <w:i/>
                                <w:iCs/>
                                <w:sz w:val="20"/>
                                <w:szCs w:val="20"/>
                              </w:rPr>
                              <w:t>axonopodis</w:t>
                            </w:r>
                            <w:proofErr w:type="spellEnd"/>
                            <w:r w:rsidRPr="004876E5">
                              <w:rPr>
                                <w:rFonts w:ascii="Arial" w:hAnsi="Arial" w:cs="Arial"/>
                                <w:b/>
                                <w:i/>
                                <w:iCs/>
                                <w:sz w:val="20"/>
                                <w:szCs w:val="20"/>
                              </w:rPr>
                              <w:t xml:space="preserve"> </w:t>
                            </w:r>
                            <w:proofErr w:type="spellStart"/>
                            <w:r w:rsidRPr="004876E5">
                              <w:rPr>
                                <w:rFonts w:ascii="Arial" w:hAnsi="Arial" w:cs="Arial"/>
                                <w:b/>
                                <w:sz w:val="20"/>
                                <w:szCs w:val="20"/>
                              </w:rPr>
                              <w:t>pv</w:t>
                            </w:r>
                            <w:proofErr w:type="spellEnd"/>
                            <w:r w:rsidRPr="004876E5">
                              <w:rPr>
                                <w:rFonts w:ascii="Arial" w:hAnsi="Arial" w:cs="Arial"/>
                                <w:b/>
                                <w:i/>
                                <w:iCs/>
                                <w:sz w:val="20"/>
                                <w:szCs w:val="20"/>
                              </w:rPr>
                              <w:t xml:space="preserve">. </w:t>
                            </w:r>
                            <w:proofErr w:type="spellStart"/>
                            <w:r w:rsidRPr="004876E5">
                              <w:rPr>
                                <w:rFonts w:ascii="Arial" w:hAnsi="Arial" w:cs="Arial"/>
                                <w:b/>
                                <w:i/>
                                <w:iCs/>
                                <w:sz w:val="20"/>
                                <w:szCs w:val="20"/>
                              </w:rPr>
                              <w:t>dieffenbachiae</w:t>
                            </w:r>
                            <w:proofErr w:type="spellEnd"/>
                          </w:p>
                          <w:p w14:paraId="44503901" w14:textId="5DA40BC3" w:rsidR="005E583C" w:rsidRPr="004876E5" w:rsidRDefault="005E583C" w:rsidP="004D71BC">
                            <w:pPr>
                              <w:spacing w:after="0" w:line="240" w:lineRule="auto"/>
                              <w:ind w:left="1260"/>
                              <w:rPr>
                                <w:rFonts w:ascii="Arial" w:hAnsi="Arial" w:cs="Arial"/>
                                <w:b/>
                                <w:sz w:val="20"/>
                                <w:szCs w:val="20"/>
                              </w:rPr>
                            </w:pPr>
                            <w:r w:rsidRPr="004876E5">
                              <w:rPr>
                                <w:rFonts w:ascii="Arial" w:hAnsi="Arial" w:cs="Arial"/>
                                <w:b/>
                                <w:sz w:val="20"/>
                                <w:szCs w:val="20"/>
                              </w:rPr>
                              <w:t>A. Sand paper method</w:t>
                            </w:r>
                          </w:p>
                          <w:p w14:paraId="50353F01" w14:textId="15BBD42F" w:rsidR="005E583C" w:rsidRPr="004D71BC" w:rsidRDefault="005E583C" w:rsidP="004D71BC">
                            <w:pPr>
                              <w:spacing w:after="0" w:line="240" w:lineRule="auto"/>
                              <w:ind w:left="1260"/>
                              <w:rPr>
                                <w:rFonts w:ascii="Arial" w:hAnsi="Arial" w:cs="Arial"/>
                                <w:b/>
                                <w:sz w:val="20"/>
                                <w:szCs w:val="20"/>
                              </w:rPr>
                            </w:pPr>
                            <w:r w:rsidRPr="004876E5">
                              <w:rPr>
                                <w:rFonts w:ascii="Arial" w:hAnsi="Arial" w:cs="Arial"/>
                                <w:b/>
                                <w:sz w:val="20"/>
                                <w:szCs w:val="20"/>
                              </w:rPr>
                              <w:t>B. Control plant (without symptoms)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8C456" id="_x0000_s1032" type="#_x0000_t202" style="position:absolute;left:0;text-align:left;margin-left:165.5pt;margin-top:111.35pt;width:282.5pt;height:54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">
                <v:textbox>
                  <w:txbxContent>
                    <w:p w14:paraId="7CC4D78F" w14:textId="4398D88C" w:rsidR="005E583C" w:rsidRPr="004876E5" w:rsidRDefault="005E583C" w:rsidP="004D71BC">
                      <w:pPr>
                        <w:spacing w:after="0" w:line="240" w:lineRule="auto"/>
                        <w:ind w:left="993" w:hanging="993"/>
                        <w:rPr>
                          <w:rFonts w:ascii="Arial" w:hAnsi="Arial" w:cs="Arial"/>
                          <w:b/>
                          <w:sz w:val="20"/>
                          <w:szCs w:val="20"/>
                        </w:rPr>
                      </w:pPr>
                      <w:r w:rsidRPr="004876E5">
                        <w:rPr>
                          <w:rFonts w:ascii="Arial" w:hAnsi="Arial" w:cs="Arial"/>
                          <w:b/>
                          <w:sz w:val="20"/>
                          <w:szCs w:val="20"/>
                        </w:rPr>
                        <w:t xml:space="preserve">Plate 5. </w:t>
                      </w:r>
                      <w:proofErr w:type="spellStart"/>
                      <w:r w:rsidRPr="004876E5">
                        <w:rPr>
                          <w:rFonts w:ascii="Arial" w:hAnsi="Arial" w:cs="Arial"/>
                          <w:b/>
                          <w:sz w:val="20"/>
                          <w:szCs w:val="20"/>
                        </w:rPr>
                        <w:t>Pathogenecity</w:t>
                      </w:r>
                      <w:proofErr w:type="spellEnd"/>
                      <w:r w:rsidRPr="004876E5">
                        <w:rPr>
                          <w:rFonts w:ascii="Arial" w:hAnsi="Arial" w:cs="Arial"/>
                          <w:b/>
                          <w:sz w:val="20"/>
                          <w:szCs w:val="20"/>
                        </w:rPr>
                        <w:t xml:space="preserve"> </w:t>
                      </w:r>
                      <w:r w:rsidR="00DE6326" w:rsidRPr="00DE6326">
                        <w:rPr>
                          <w:rFonts w:ascii="Arial" w:hAnsi="Arial" w:cs="Arial"/>
                          <w:b/>
                          <w:color w:val="FF0000"/>
                          <w:sz w:val="20"/>
                          <w:szCs w:val="20"/>
                        </w:rPr>
                        <w:t>assessment</w:t>
                      </w:r>
                      <w:r w:rsidR="00DE6326">
                        <w:rPr>
                          <w:rFonts w:ascii="Arial" w:hAnsi="Arial" w:cs="Arial"/>
                          <w:b/>
                          <w:sz w:val="20"/>
                          <w:szCs w:val="20"/>
                        </w:rPr>
                        <w:t xml:space="preserve"> </w:t>
                      </w:r>
                      <w:r w:rsidRPr="004876E5">
                        <w:rPr>
                          <w:rFonts w:ascii="Arial" w:hAnsi="Arial" w:cs="Arial"/>
                          <w:b/>
                          <w:sz w:val="20"/>
                          <w:szCs w:val="20"/>
                        </w:rPr>
                        <w:t xml:space="preserve">of </w:t>
                      </w:r>
                      <w:r w:rsidRPr="004876E5">
                        <w:rPr>
                          <w:rFonts w:ascii="Arial" w:hAnsi="Arial" w:cs="Arial"/>
                          <w:b/>
                          <w:i/>
                          <w:iCs/>
                          <w:sz w:val="20"/>
                          <w:szCs w:val="20"/>
                        </w:rPr>
                        <w:t xml:space="preserve">Xanthomonas </w:t>
                      </w:r>
                      <w:proofErr w:type="spellStart"/>
                      <w:r w:rsidRPr="004876E5">
                        <w:rPr>
                          <w:rFonts w:ascii="Arial" w:hAnsi="Arial" w:cs="Arial"/>
                          <w:b/>
                          <w:i/>
                          <w:iCs/>
                          <w:sz w:val="20"/>
                          <w:szCs w:val="20"/>
                        </w:rPr>
                        <w:t>axonopodis</w:t>
                      </w:r>
                      <w:proofErr w:type="spellEnd"/>
                      <w:r w:rsidRPr="004876E5">
                        <w:rPr>
                          <w:rFonts w:ascii="Arial" w:hAnsi="Arial" w:cs="Arial"/>
                          <w:b/>
                          <w:i/>
                          <w:iCs/>
                          <w:sz w:val="20"/>
                          <w:szCs w:val="20"/>
                        </w:rPr>
                        <w:t xml:space="preserve"> </w:t>
                      </w:r>
                      <w:proofErr w:type="spellStart"/>
                      <w:r w:rsidRPr="004876E5">
                        <w:rPr>
                          <w:rFonts w:ascii="Arial" w:hAnsi="Arial" w:cs="Arial"/>
                          <w:b/>
                          <w:sz w:val="20"/>
                          <w:szCs w:val="20"/>
                        </w:rPr>
                        <w:t>pv</w:t>
                      </w:r>
                      <w:proofErr w:type="spellEnd"/>
                      <w:r w:rsidRPr="004876E5">
                        <w:rPr>
                          <w:rFonts w:ascii="Arial" w:hAnsi="Arial" w:cs="Arial"/>
                          <w:b/>
                          <w:i/>
                          <w:iCs/>
                          <w:sz w:val="20"/>
                          <w:szCs w:val="20"/>
                        </w:rPr>
                        <w:t xml:space="preserve">. </w:t>
                      </w:r>
                      <w:proofErr w:type="spellStart"/>
                      <w:r w:rsidRPr="004876E5">
                        <w:rPr>
                          <w:rFonts w:ascii="Arial" w:hAnsi="Arial" w:cs="Arial"/>
                          <w:b/>
                          <w:i/>
                          <w:iCs/>
                          <w:sz w:val="20"/>
                          <w:szCs w:val="20"/>
                        </w:rPr>
                        <w:t>dieffenbachiae</w:t>
                      </w:r>
                      <w:proofErr w:type="spellEnd"/>
                    </w:p>
                    <w:p w14:paraId="44503901" w14:textId="5DA40BC3" w:rsidR="005E583C" w:rsidRPr="004876E5" w:rsidRDefault="005E583C" w:rsidP="004D71BC">
                      <w:pPr>
                        <w:spacing w:after="0" w:line="240" w:lineRule="auto"/>
                        <w:ind w:left="1260"/>
                        <w:rPr>
                          <w:rFonts w:ascii="Arial" w:hAnsi="Arial" w:cs="Arial"/>
                          <w:b/>
                          <w:sz w:val="20"/>
                          <w:szCs w:val="20"/>
                        </w:rPr>
                      </w:pPr>
                      <w:r w:rsidRPr="004876E5">
                        <w:rPr>
                          <w:rFonts w:ascii="Arial" w:hAnsi="Arial" w:cs="Arial"/>
                          <w:b/>
                          <w:sz w:val="20"/>
                          <w:szCs w:val="20"/>
                        </w:rPr>
                        <w:t>A. Sand paper method</w:t>
                      </w:r>
                    </w:p>
                    <w:p w14:paraId="50353F01" w14:textId="15BBD42F" w:rsidR="005E583C" w:rsidRPr="004D71BC" w:rsidRDefault="005E583C" w:rsidP="004D71BC">
                      <w:pPr>
                        <w:spacing w:after="0" w:line="240" w:lineRule="auto"/>
                        <w:ind w:left="1260"/>
                        <w:rPr>
                          <w:rFonts w:ascii="Arial" w:hAnsi="Arial" w:cs="Arial"/>
                          <w:b/>
                          <w:sz w:val="20"/>
                          <w:szCs w:val="20"/>
                        </w:rPr>
                      </w:pPr>
                      <w:r w:rsidRPr="004876E5">
                        <w:rPr>
                          <w:rFonts w:ascii="Arial" w:hAnsi="Arial" w:cs="Arial"/>
                          <w:b/>
                          <w:sz w:val="20"/>
                          <w:szCs w:val="20"/>
                        </w:rPr>
                        <w:t>B. Control plant (without symptoms)</w:t>
                      </w:r>
                    </w:p>
                  </w:txbxContent>
                </v:textbox>
                <w10:wrap type="square"/>
              </v:shape>
            </w:pict>
          </mc:Fallback>
        </mc:AlternateContent>
      </w:r>
      <w:r w:rsidR="005E583C">
        <w:rPr>
          <w:rFonts w:ascii="Times New Roman" w:hAnsi="Times New Roman"/>
          <w:noProof/>
          <w:sz w:val="24"/>
          <w:szCs w:val="24"/>
        </w:rPr>
        <w:drawing>
          <wp:inline distT="0" distB="0" distL="0" distR="0" wp14:anchorId="362DA142" wp14:editId="12D0F7D3">
            <wp:extent cx="1428750" cy="126365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9009" cy="1263879"/>
                    </a:xfrm>
                    <a:prstGeom prst="rect">
                      <a:avLst/>
                    </a:prstGeom>
                    <a:noFill/>
                  </pic:spPr>
                </pic:pic>
              </a:graphicData>
            </a:graphic>
          </wp:inline>
        </w:drawing>
      </w:r>
      <w:r w:rsidR="005E583C">
        <w:rPr>
          <w:rFonts w:ascii="Times New Roman" w:hAnsi="Times New Roman"/>
          <w:sz w:val="24"/>
          <w:szCs w:val="24"/>
        </w:rPr>
        <w:t xml:space="preserve">  </w:t>
      </w:r>
      <w:r w:rsidR="00F94397">
        <w:rPr>
          <w:rFonts w:ascii="Times New Roman" w:hAnsi="Times New Roman"/>
          <w:sz w:val="24"/>
          <w:szCs w:val="24"/>
        </w:rPr>
        <w:t xml:space="preserve">   </w:t>
      </w:r>
      <w:r>
        <w:rPr>
          <w:rFonts w:ascii="Times New Roman" w:hAnsi="Times New Roman"/>
          <w:sz w:val="24"/>
          <w:szCs w:val="24"/>
        </w:rPr>
        <w:tab/>
      </w:r>
      <w:r w:rsidR="00F94397">
        <w:rPr>
          <w:rFonts w:ascii="Times New Roman" w:hAnsi="Times New Roman"/>
          <w:sz w:val="24"/>
          <w:szCs w:val="24"/>
        </w:rPr>
        <w:t xml:space="preserve">  </w:t>
      </w:r>
      <w:r w:rsidR="004D71BC">
        <w:rPr>
          <w:rFonts w:ascii="Times New Roman" w:hAnsi="Times New Roman"/>
          <w:sz w:val="24"/>
          <w:szCs w:val="24"/>
        </w:rPr>
        <w:tab/>
      </w:r>
      <w:r w:rsidR="00F94397">
        <w:rPr>
          <w:rFonts w:ascii="Times New Roman" w:hAnsi="Times New Roman"/>
          <w:sz w:val="24"/>
          <w:szCs w:val="24"/>
        </w:rPr>
        <w:t xml:space="preserve">  </w:t>
      </w:r>
      <w:r w:rsidR="005E583C">
        <w:rPr>
          <w:rFonts w:ascii="Times New Roman" w:hAnsi="Times New Roman"/>
          <w:sz w:val="24"/>
          <w:szCs w:val="24"/>
        </w:rPr>
        <w:t xml:space="preserve"> </w:t>
      </w:r>
      <w:r w:rsidR="005E583C">
        <w:rPr>
          <w:noProof/>
        </w:rPr>
        <w:drawing>
          <wp:inline distT="0" distB="0" distL="0" distR="0" wp14:anchorId="490EA333" wp14:editId="75C020C2">
            <wp:extent cx="1339850" cy="1278255"/>
            <wp:effectExtent l="0" t="0" r="0" b="0"/>
            <wp:docPr id="3" name="Picture 3" descr="Pictur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icture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8374" cy="1295927"/>
                    </a:xfrm>
                    <a:prstGeom prst="rect">
                      <a:avLst/>
                    </a:prstGeom>
                    <a:noFill/>
                    <a:ln>
                      <a:noFill/>
                    </a:ln>
                  </pic:spPr>
                </pic:pic>
              </a:graphicData>
            </a:graphic>
          </wp:inline>
        </w:drawing>
      </w:r>
      <w:r w:rsidR="004D71BC">
        <w:rPr>
          <w:rFonts w:ascii="Times New Roman" w:hAnsi="Times New Roman"/>
          <w:sz w:val="24"/>
          <w:szCs w:val="24"/>
        </w:rPr>
        <w:t xml:space="preserve">  </w:t>
      </w:r>
      <w:r w:rsidR="005E583C">
        <w:rPr>
          <w:rFonts w:ascii="Times New Roman" w:hAnsi="Times New Roman"/>
          <w:sz w:val="24"/>
          <w:szCs w:val="24"/>
        </w:rPr>
        <w:t xml:space="preserve"> </w:t>
      </w:r>
      <w:r w:rsidR="005E583C">
        <w:rPr>
          <w:noProof/>
        </w:rPr>
        <w:drawing>
          <wp:inline distT="0" distB="0" distL="0" distR="0" wp14:anchorId="2FB38675" wp14:editId="66B59AC6">
            <wp:extent cx="1555750" cy="1266825"/>
            <wp:effectExtent l="0" t="0" r="6350" b="9525"/>
            <wp:docPr id="4" name="Picture 4" descr="Pictur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icture43.jpg"/>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a:stretch>
                      <a:fillRect/>
                    </a:stretch>
                  </pic:blipFill>
                  <pic:spPr bwMode="auto">
                    <a:xfrm>
                      <a:off x="0" y="0"/>
                      <a:ext cx="1555750" cy="1266825"/>
                    </a:xfrm>
                    <a:prstGeom prst="rect">
                      <a:avLst/>
                    </a:prstGeom>
                    <a:noFill/>
                    <a:ln>
                      <a:noFill/>
                    </a:ln>
                  </pic:spPr>
                </pic:pic>
              </a:graphicData>
            </a:graphic>
          </wp:inline>
        </w:drawing>
      </w:r>
    </w:p>
    <w:p w14:paraId="50EE5A99" w14:textId="77777777" w:rsidR="005E583C" w:rsidRPr="004876E5" w:rsidRDefault="005E583C" w:rsidP="005E583C">
      <w:pPr>
        <w:spacing w:after="0" w:line="360" w:lineRule="auto"/>
        <w:ind w:right="20"/>
        <w:rPr>
          <w:rFonts w:ascii="Arial" w:hAnsi="Arial" w:cs="Arial"/>
          <w:b/>
        </w:rPr>
      </w:pPr>
      <w:r w:rsidRPr="004876E5">
        <w:rPr>
          <w:rFonts w:ascii="Arial" w:eastAsia="Times New Roman" w:hAnsi="Arial" w:cs="Arial"/>
          <w:b/>
        </w:rPr>
        <w:lastRenderedPageBreak/>
        <w:t>Biochemical tests</w:t>
      </w:r>
    </w:p>
    <w:p w14:paraId="4EC327E3" w14:textId="529FE194" w:rsidR="008E00BB" w:rsidRDefault="00612DE5" w:rsidP="00114088">
      <w:pPr>
        <w:spacing w:after="0" w:line="360" w:lineRule="auto"/>
        <w:ind w:right="20"/>
        <w:jc w:val="both"/>
        <w:rPr>
          <w:rFonts w:ascii="Arial" w:hAnsi="Arial" w:cs="Arial"/>
          <w:sz w:val="20"/>
          <w:szCs w:val="20"/>
        </w:rPr>
      </w:pPr>
      <w:r w:rsidRPr="004876E5">
        <w:rPr>
          <w:rFonts w:ascii="Arial" w:hAnsi="Arial" w:cs="Arial"/>
          <w:sz w:val="20"/>
          <w:szCs w:val="20"/>
        </w:rPr>
        <w:t>The outcomes of the biochemical assays presented in Table 1 and Plate 6 indicated that the isolate is oxidase-negative, citrate- and KOH-positive, capable of starch hydrolysis, and able to reduce nitrate to molecular nitrogen through denitrification, while failing to generate indole from tryptophan.</w:t>
      </w:r>
      <w:r w:rsidR="00FF781D" w:rsidRPr="004876E5">
        <w:rPr>
          <w:rFonts w:ascii="Arial" w:hAnsi="Arial" w:cs="Arial"/>
          <w:sz w:val="20"/>
          <w:szCs w:val="20"/>
        </w:rPr>
        <w:t xml:space="preserve"> The isolate produced arginine </w:t>
      </w:r>
      <w:proofErr w:type="spellStart"/>
      <w:r w:rsidR="00FF781D" w:rsidRPr="004876E5">
        <w:rPr>
          <w:rFonts w:ascii="Arial" w:hAnsi="Arial" w:cs="Arial"/>
          <w:sz w:val="20"/>
          <w:szCs w:val="20"/>
        </w:rPr>
        <w:t>dihydrolase</w:t>
      </w:r>
      <w:proofErr w:type="spellEnd"/>
      <w:r w:rsidR="00FF781D" w:rsidRPr="004876E5">
        <w:rPr>
          <w:rFonts w:ascii="Arial" w:hAnsi="Arial" w:cs="Arial"/>
          <w:sz w:val="20"/>
          <w:szCs w:val="20"/>
        </w:rPr>
        <w:t xml:space="preserve">, catalase, and </w:t>
      </w:r>
      <w:proofErr w:type="spellStart"/>
      <w:r w:rsidR="00FF781D" w:rsidRPr="004876E5">
        <w:rPr>
          <w:rFonts w:ascii="Arial" w:hAnsi="Arial" w:cs="Arial"/>
          <w:sz w:val="20"/>
          <w:szCs w:val="20"/>
        </w:rPr>
        <w:t>caseinase</w:t>
      </w:r>
      <w:proofErr w:type="spellEnd"/>
      <w:r w:rsidR="00FF781D" w:rsidRPr="004876E5">
        <w:rPr>
          <w:rFonts w:ascii="Arial" w:hAnsi="Arial" w:cs="Arial"/>
          <w:sz w:val="20"/>
          <w:szCs w:val="20"/>
        </w:rPr>
        <w:t xml:space="preserve">, indicating strong hydrolytic activity. It also exhibited gelatinase </w:t>
      </w:r>
      <w:r w:rsidR="00FF781D" w:rsidRPr="004876E5">
        <w:rPr>
          <w:rFonts w:ascii="Arial" w:hAnsi="Arial" w:cs="Arial"/>
          <w:color w:val="000000"/>
          <w:sz w:val="20"/>
          <w:szCs w:val="20"/>
          <w:shd w:val="clear" w:color="auto" w:fill="FFFFFF"/>
        </w:rPr>
        <w:t>(proteolytic enzyme) </w:t>
      </w:r>
      <w:r w:rsidR="00FF781D" w:rsidRPr="004876E5">
        <w:rPr>
          <w:rFonts w:ascii="Arial" w:hAnsi="Arial" w:cs="Arial"/>
          <w:sz w:val="20"/>
          <w:szCs w:val="20"/>
        </w:rPr>
        <w:t>production, as demonstrated by its ability to liquefy gelatin.</w:t>
      </w:r>
    </w:p>
    <w:p w14:paraId="72F38FD0" w14:textId="77777777" w:rsidR="005B55D7" w:rsidRPr="00114088" w:rsidRDefault="005B55D7" w:rsidP="005B55D7">
      <w:pPr>
        <w:spacing w:before="120" w:after="120"/>
        <w:rPr>
          <w:rFonts w:ascii="Arial" w:hAnsi="Arial" w:cs="Arial"/>
          <w:b/>
          <w:bCs/>
          <w:i/>
          <w:iCs/>
          <w:sz w:val="20"/>
          <w:szCs w:val="20"/>
        </w:rPr>
      </w:pPr>
      <w:r w:rsidRPr="00114088">
        <w:rPr>
          <w:rFonts w:ascii="Arial" w:hAnsi="Arial" w:cs="Arial"/>
          <w:b/>
          <w:bCs/>
          <w:sz w:val="20"/>
          <w:szCs w:val="20"/>
        </w:rPr>
        <w:t xml:space="preserve">Table 1: Biochemical characteristics of </w:t>
      </w:r>
      <w:r w:rsidRPr="00114088">
        <w:rPr>
          <w:rFonts w:ascii="Arial" w:hAnsi="Arial" w:cs="Arial"/>
          <w:b/>
          <w:bCs/>
          <w:i/>
          <w:iCs/>
          <w:sz w:val="20"/>
          <w:szCs w:val="20"/>
        </w:rPr>
        <w:t xml:space="preserve">Xanthomonas </w:t>
      </w:r>
      <w:proofErr w:type="spellStart"/>
      <w:r w:rsidRPr="00114088">
        <w:rPr>
          <w:rFonts w:ascii="Arial" w:hAnsi="Arial" w:cs="Arial"/>
          <w:b/>
          <w:bCs/>
          <w:i/>
          <w:iCs/>
          <w:sz w:val="20"/>
          <w:szCs w:val="20"/>
        </w:rPr>
        <w:t>axonopodis</w:t>
      </w:r>
      <w:proofErr w:type="spellEnd"/>
      <w:r w:rsidRPr="00114088">
        <w:rPr>
          <w:rFonts w:ascii="Arial" w:hAnsi="Arial" w:cs="Arial"/>
          <w:b/>
          <w:bCs/>
          <w:i/>
          <w:iCs/>
          <w:sz w:val="20"/>
          <w:szCs w:val="20"/>
        </w:rPr>
        <w:t xml:space="preserve"> </w:t>
      </w:r>
      <w:proofErr w:type="spellStart"/>
      <w:r w:rsidRPr="00114088">
        <w:rPr>
          <w:rFonts w:ascii="Arial" w:hAnsi="Arial" w:cs="Arial"/>
          <w:b/>
          <w:bCs/>
          <w:sz w:val="20"/>
          <w:szCs w:val="20"/>
        </w:rPr>
        <w:t>pv</w:t>
      </w:r>
      <w:proofErr w:type="spellEnd"/>
      <w:r w:rsidRPr="00114088">
        <w:rPr>
          <w:rFonts w:ascii="Arial" w:hAnsi="Arial" w:cs="Arial"/>
          <w:b/>
          <w:bCs/>
          <w:i/>
          <w:iCs/>
          <w:sz w:val="20"/>
          <w:szCs w:val="20"/>
        </w:rPr>
        <w:t xml:space="preserve">. </w:t>
      </w:r>
      <w:proofErr w:type="spellStart"/>
      <w:r w:rsidRPr="00114088">
        <w:rPr>
          <w:rFonts w:ascii="Arial" w:hAnsi="Arial" w:cs="Arial"/>
          <w:b/>
          <w:bCs/>
          <w:i/>
          <w:iCs/>
          <w:sz w:val="20"/>
          <w:szCs w:val="20"/>
        </w:rPr>
        <w:t>dieffenbachiae</w:t>
      </w:r>
      <w:proofErr w:type="spellEnd"/>
      <w:r w:rsidRPr="00114088">
        <w:rPr>
          <w:rFonts w:ascii="Arial" w:hAnsi="Arial" w:cs="Arial"/>
          <w:b/>
          <w:bCs/>
          <w:i/>
          <w:iCs/>
          <w:sz w:val="20"/>
          <w:szCs w:val="20"/>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07"/>
        <w:gridCol w:w="907"/>
        <w:gridCol w:w="907"/>
        <w:gridCol w:w="908"/>
        <w:gridCol w:w="907"/>
        <w:gridCol w:w="907"/>
        <w:gridCol w:w="738"/>
        <w:gridCol w:w="1076"/>
        <w:gridCol w:w="908"/>
      </w:tblGrid>
      <w:tr w:rsidR="005B55D7" w:rsidRPr="00114088" w14:paraId="48DF541F" w14:textId="77777777" w:rsidTr="00343EBF">
        <w:trPr>
          <w:trHeight w:val="292"/>
        </w:trPr>
        <w:tc>
          <w:tcPr>
            <w:tcW w:w="9072" w:type="dxa"/>
            <w:gridSpan w:val="10"/>
            <w:vAlign w:val="center"/>
          </w:tcPr>
          <w:p w14:paraId="04E10DE9" w14:textId="77777777" w:rsidR="005B55D7" w:rsidRPr="00114088" w:rsidRDefault="005B55D7" w:rsidP="00343EBF">
            <w:pPr>
              <w:spacing w:after="0"/>
              <w:jc w:val="center"/>
              <w:rPr>
                <w:rFonts w:ascii="Arial" w:hAnsi="Arial" w:cs="Arial"/>
                <w:b/>
                <w:bCs/>
                <w:iCs/>
                <w:sz w:val="20"/>
                <w:szCs w:val="20"/>
              </w:rPr>
            </w:pPr>
            <w:r w:rsidRPr="00114088">
              <w:rPr>
                <w:rFonts w:ascii="Arial" w:hAnsi="Arial" w:cs="Arial"/>
                <w:b/>
                <w:bCs/>
                <w:iCs/>
                <w:sz w:val="20"/>
                <w:szCs w:val="20"/>
              </w:rPr>
              <w:t>Biochemical characters</w:t>
            </w:r>
          </w:p>
        </w:tc>
      </w:tr>
      <w:tr w:rsidR="005B55D7" w:rsidRPr="00114088" w14:paraId="7D616D41" w14:textId="77777777" w:rsidTr="00343EBF">
        <w:trPr>
          <w:trHeight w:val="287"/>
        </w:trPr>
        <w:tc>
          <w:tcPr>
            <w:tcW w:w="907" w:type="dxa"/>
            <w:vAlign w:val="center"/>
          </w:tcPr>
          <w:p w14:paraId="3AAB171B"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Arginine hydrolase</w:t>
            </w:r>
          </w:p>
        </w:tc>
        <w:tc>
          <w:tcPr>
            <w:tcW w:w="907" w:type="dxa"/>
            <w:vAlign w:val="center"/>
          </w:tcPr>
          <w:p w14:paraId="50A24B96" w14:textId="77777777" w:rsidR="005B55D7" w:rsidRPr="00114088" w:rsidRDefault="005B55D7" w:rsidP="00343EBF">
            <w:pPr>
              <w:spacing w:after="0"/>
              <w:jc w:val="center"/>
              <w:rPr>
                <w:rFonts w:ascii="Arial" w:hAnsi="Arial" w:cs="Arial"/>
                <w:bCs/>
                <w:iCs/>
                <w:sz w:val="20"/>
                <w:szCs w:val="20"/>
              </w:rPr>
            </w:pPr>
            <w:proofErr w:type="spellStart"/>
            <w:r w:rsidRPr="00114088">
              <w:rPr>
                <w:rFonts w:ascii="Arial" w:hAnsi="Arial" w:cs="Arial"/>
                <w:bCs/>
                <w:iCs/>
                <w:sz w:val="20"/>
                <w:szCs w:val="20"/>
              </w:rPr>
              <w:t>Caseinase</w:t>
            </w:r>
            <w:proofErr w:type="spellEnd"/>
          </w:p>
        </w:tc>
        <w:tc>
          <w:tcPr>
            <w:tcW w:w="907" w:type="dxa"/>
            <w:vAlign w:val="center"/>
          </w:tcPr>
          <w:p w14:paraId="7D3A9F17"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Catalase</w:t>
            </w:r>
          </w:p>
        </w:tc>
        <w:tc>
          <w:tcPr>
            <w:tcW w:w="907" w:type="dxa"/>
            <w:vAlign w:val="center"/>
          </w:tcPr>
          <w:p w14:paraId="4CF6413F"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Citrate</w:t>
            </w:r>
          </w:p>
        </w:tc>
        <w:tc>
          <w:tcPr>
            <w:tcW w:w="908" w:type="dxa"/>
            <w:vAlign w:val="center"/>
          </w:tcPr>
          <w:p w14:paraId="1E31EC86"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Denitrification</w:t>
            </w:r>
          </w:p>
        </w:tc>
        <w:tc>
          <w:tcPr>
            <w:tcW w:w="907" w:type="dxa"/>
            <w:vAlign w:val="center"/>
          </w:tcPr>
          <w:p w14:paraId="7C4B93F6"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Gelatin hydrolysis</w:t>
            </w:r>
          </w:p>
        </w:tc>
        <w:tc>
          <w:tcPr>
            <w:tcW w:w="907" w:type="dxa"/>
            <w:vAlign w:val="center"/>
          </w:tcPr>
          <w:p w14:paraId="7A7848E9"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Indole</w:t>
            </w:r>
          </w:p>
        </w:tc>
        <w:tc>
          <w:tcPr>
            <w:tcW w:w="738" w:type="dxa"/>
            <w:vAlign w:val="center"/>
          </w:tcPr>
          <w:p w14:paraId="73921F48"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KOH</w:t>
            </w:r>
          </w:p>
        </w:tc>
        <w:tc>
          <w:tcPr>
            <w:tcW w:w="1076" w:type="dxa"/>
            <w:vAlign w:val="center"/>
          </w:tcPr>
          <w:p w14:paraId="47C70B1C"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Oxidase</w:t>
            </w:r>
          </w:p>
        </w:tc>
        <w:tc>
          <w:tcPr>
            <w:tcW w:w="908" w:type="dxa"/>
            <w:vAlign w:val="center"/>
          </w:tcPr>
          <w:p w14:paraId="3A02180D"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Starch hydrolysis</w:t>
            </w:r>
          </w:p>
        </w:tc>
      </w:tr>
      <w:tr w:rsidR="005B55D7" w:rsidRPr="00114088" w14:paraId="656BF207" w14:textId="77777777" w:rsidTr="00343EBF">
        <w:trPr>
          <w:trHeight w:val="292"/>
        </w:trPr>
        <w:tc>
          <w:tcPr>
            <w:tcW w:w="907" w:type="dxa"/>
          </w:tcPr>
          <w:p w14:paraId="1DA96235"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907" w:type="dxa"/>
          </w:tcPr>
          <w:p w14:paraId="06294E05"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907" w:type="dxa"/>
          </w:tcPr>
          <w:p w14:paraId="79A2C338"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907" w:type="dxa"/>
          </w:tcPr>
          <w:p w14:paraId="74283E64"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908" w:type="dxa"/>
          </w:tcPr>
          <w:p w14:paraId="46EE76B1"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907" w:type="dxa"/>
          </w:tcPr>
          <w:p w14:paraId="454C4196"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907" w:type="dxa"/>
          </w:tcPr>
          <w:p w14:paraId="197CF6CE"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738" w:type="dxa"/>
          </w:tcPr>
          <w:p w14:paraId="6A14F21C"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1076" w:type="dxa"/>
          </w:tcPr>
          <w:p w14:paraId="4098FBA1"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c>
          <w:tcPr>
            <w:tcW w:w="908" w:type="dxa"/>
          </w:tcPr>
          <w:p w14:paraId="47FA3910" w14:textId="77777777" w:rsidR="005B55D7" w:rsidRPr="00114088" w:rsidRDefault="005B55D7" w:rsidP="00343EBF">
            <w:pPr>
              <w:spacing w:after="0"/>
              <w:jc w:val="center"/>
              <w:rPr>
                <w:rFonts w:ascii="Arial" w:hAnsi="Arial" w:cs="Arial"/>
                <w:bCs/>
                <w:iCs/>
                <w:sz w:val="20"/>
                <w:szCs w:val="20"/>
              </w:rPr>
            </w:pPr>
            <w:r w:rsidRPr="00114088">
              <w:rPr>
                <w:rFonts w:ascii="Arial" w:hAnsi="Arial" w:cs="Arial"/>
                <w:bCs/>
                <w:iCs/>
                <w:sz w:val="20"/>
                <w:szCs w:val="20"/>
              </w:rPr>
              <w:t>-</w:t>
            </w:r>
            <w:proofErr w:type="spellStart"/>
            <w:r w:rsidRPr="00114088">
              <w:rPr>
                <w:rFonts w:ascii="Arial" w:hAnsi="Arial" w:cs="Arial"/>
                <w:bCs/>
                <w:iCs/>
                <w:sz w:val="20"/>
                <w:szCs w:val="20"/>
              </w:rPr>
              <w:t>ve</w:t>
            </w:r>
            <w:proofErr w:type="spellEnd"/>
          </w:p>
        </w:tc>
      </w:tr>
    </w:tbl>
    <w:p w14:paraId="5A9DCDF8" w14:textId="77777777" w:rsidR="005B55D7" w:rsidRPr="00114088" w:rsidRDefault="005B55D7" w:rsidP="00114088">
      <w:pPr>
        <w:spacing w:after="0" w:line="360" w:lineRule="auto"/>
        <w:ind w:right="20"/>
        <w:jc w:val="both"/>
        <w:rPr>
          <w:rFonts w:ascii="Arial" w:hAnsi="Arial" w:cs="Arial"/>
          <w:sz w:val="20"/>
          <w:szCs w:val="20"/>
        </w:rPr>
      </w:pPr>
    </w:p>
    <w:p w14:paraId="2BFDC0A3" w14:textId="6CFB59F6" w:rsidR="008E00BB" w:rsidRDefault="006B0207" w:rsidP="008E00BB">
      <w:r>
        <w:rPr>
          <w:noProof/>
          <w:lang w:eastAsia="en-IN"/>
        </w:rPr>
        <mc:AlternateContent>
          <mc:Choice Requires="wps">
            <w:drawing>
              <wp:anchor distT="0" distB="0" distL="114300" distR="114300" simplePos="0" relativeHeight="252070400" behindDoc="0" locked="0" layoutInCell="1" allowOverlap="1" wp14:anchorId="035A8DAB" wp14:editId="5FFF9823">
                <wp:simplePos x="0" y="0"/>
                <wp:positionH relativeFrom="column">
                  <wp:posOffset>4095750</wp:posOffset>
                </wp:positionH>
                <wp:positionV relativeFrom="paragraph">
                  <wp:posOffset>76834</wp:posOffset>
                </wp:positionV>
                <wp:extent cx="266700" cy="254635"/>
                <wp:effectExtent l="0" t="0" r="19050" b="12065"/>
                <wp:wrapNone/>
                <wp:docPr id="9" name="Text Box 9"/>
                <wp:cNvGraphicFramePr/>
                <a:graphic xmlns:a="http://schemas.openxmlformats.org/drawingml/2006/main">
                  <a:graphicData uri="http://schemas.microsoft.com/office/word/2010/wordprocessingShape">
                    <wps:wsp>
                      <wps:cNvSpPr txBox="1"/>
                      <wps:spPr>
                        <a:xfrm>
                          <a:off x="0" y="0"/>
                          <a:ext cx="266700" cy="2546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BF769C" w14:textId="77777777" w:rsidR="00CF0FD8" w:rsidRPr="008E00BB" w:rsidRDefault="00CF0FD8" w:rsidP="00CF0FD8">
                            <w:pPr>
                              <w:jc w:val="center"/>
                              <w:rPr>
                                <w:rFonts w:ascii="Arial" w:hAnsi="Arial" w:cs="Arial"/>
                                <w:b/>
                                <w:sz w:val="24"/>
                                <w:lang w:val="en-GB"/>
                              </w:rPr>
                            </w:pPr>
                            <w:r>
                              <w:rPr>
                                <w:rFonts w:ascii="Arial" w:hAnsi="Arial" w:cs="Arial"/>
                                <w:b/>
                                <w:sz w:val="24"/>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A8DAB" id="Text Box 9" o:spid="_x0000_s1033" type="#_x0000_t202" style="position:absolute;margin-left:322.5pt;margin-top:6.05pt;width:21pt;height:20.0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" fillcolor="yellow" strokeweight=".5pt">
                <v:textbox>
                  <w:txbxContent>
                    <w:p w14:paraId="14BF769C" w14:textId="77777777" w:rsidR="00CF0FD8" w:rsidRPr="008E00BB" w:rsidRDefault="00CF0FD8" w:rsidP="00CF0FD8">
                      <w:pPr>
                        <w:jc w:val="center"/>
                        <w:rPr>
                          <w:rFonts w:ascii="Arial" w:hAnsi="Arial" w:cs="Arial"/>
                          <w:b/>
                          <w:sz w:val="24"/>
                          <w:lang w:val="en-GB"/>
                        </w:rPr>
                      </w:pPr>
                      <w:r>
                        <w:rPr>
                          <w:rFonts w:ascii="Arial" w:hAnsi="Arial" w:cs="Arial"/>
                          <w:b/>
                          <w:sz w:val="24"/>
                          <w:lang w:val="en-GB"/>
                        </w:rPr>
                        <w:t>D</w:t>
                      </w:r>
                    </w:p>
                  </w:txbxContent>
                </v:textbox>
              </v:shape>
            </w:pict>
          </mc:Fallback>
        </mc:AlternateContent>
      </w:r>
      <w:r>
        <w:rPr>
          <w:noProof/>
          <w:lang w:eastAsia="en-IN"/>
        </w:rPr>
        <w:drawing>
          <wp:anchor distT="0" distB="0" distL="114300" distR="114300" simplePos="0" relativeHeight="251795968" behindDoc="0" locked="0" layoutInCell="1" allowOverlap="1" wp14:anchorId="0FD0DB7F" wp14:editId="6B7C5A5E">
            <wp:simplePos x="0" y="0"/>
            <wp:positionH relativeFrom="column">
              <wp:posOffset>19050</wp:posOffset>
            </wp:positionH>
            <wp:positionV relativeFrom="paragraph">
              <wp:posOffset>57785</wp:posOffset>
            </wp:positionV>
            <wp:extent cx="1534795" cy="1549400"/>
            <wp:effectExtent l="19050" t="19050" r="27305" b="12700"/>
            <wp:wrapNone/>
            <wp:docPr id="13" name="Picture 13" descr="Picture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Picture40.jpg"/>
                    <pic:cNvPicPr preferRelativeResize="0">
                      <a:picLocks noChangeAspect="1" noChangeArrowheads="1"/>
                    </pic:cNvPicPr>
                  </pic:nvPicPr>
                  <pic:blipFill rotWithShape="1">
                    <a:blip r:embed="rId13">
                      <a:extLst>
                        <a:ext uri="{28A0092B-C50C-407E-A947-70E740481C1C}">
                          <a14:useLocalDpi xmlns:a14="http://schemas.microsoft.com/office/drawing/2010/main" val="0"/>
                        </a:ext>
                      </a:extLst>
                    </a:blip>
                    <a:srcRect l="1470" t="1547" r="2243" b="2326"/>
                    <a:stretch/>
                  </pic:blipFill>
                  <pic:spPr bwMode="auto">
                    <a:xfrm>
                      <a:off x="0" y="0"/>
                      <a:ext cx="1534795" cy="1549400"/>
                    </a:xfrm>
                    <a:prstGeom prst="rect">
                      <a:avLst/>
                    </a:prstGeom>
                    <a:noFill/>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IN"/>
        </w:rPr>
        <mc:AlternateContent>
          <mc:Choice Requires="wps">
            <w:drawing>
              <wp:anchor distT="0" distB="0" distL="114300" distR="114300" simplePos="0" relativeHeight="251862528" behindDoc="0" locked="0" layoutInCell="1" allowOverlap="1" wp14:anchorId="28A2EB06" wp14:editId="1CA3B852">
                <wp:simplePos x="0" y="0"/>
                <wp:positionH relativeFrom="column">
                  <wp:posOffset>3194050</wp:posOffset>
                </wp:positionH>
                <wp:positionV relativeFrom="paragraph">
                  <wp:posOffset>75565</wp:posOffset>
                </wp:positionV>
                <wp:extent cx="284480" cy="267335"/>
                <wp:effectExtent l="0" t="0" r="20320" b="18415"/>
                <wp:wrapNone/>
                <wp:docPr id="10" name="Text Box 10"/>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85DA32" w14:textId="77777777" w:rsidR="008E00BB" w:rsidRPr="00F06B11" w:rsidRDefault="008E00BB" w:rsidP="008E00BB">
                            <w:pPr>
                              <w:jc w:val="center"/>
                              <w:rPr>
                                <w:rFonts w:ascii="Arial" w:hAnsi="Arial" w:cs="Arial"/>
                                <w:b/>
                                <w:sz w:val="24"/>
                              </w:rPr>
                            </w:pPr>
                            <w:r w:rsidRPr="00F06B11">
                              <w:rPr>
                                <w:rFonts w:ascii="Arial" w:hAnsi="Arial" w:cs="Arial"/>
                                <w:b/>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A2EB06" id="Text Box 10" o:spid="_x0000_s1034" type="#_x0000_t202" style="position:absolute;margin-left:251.5pt;margin-top:5.95pt;width:22.4pt;height:21.05pt;z-index:25186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" fillcolor="yellow" strokeweight=".5pt">
                <v:textbox>
                  <w:txbxContent>
                    <w:p w14:paraId="6085DA32" w14:textId="77777777" w:rsidR="008E00BB" w:rsidRPr="00F06B11" w:rsidRDefault="008E00BB" w:rsidP="008E00BB">
                      <w:pPr>
                        <w:jc w:val="center"/>
                        <w:rPr>
                          <w:rFonts w:ascii="Arial" w:hAnsi="Arial" w:cs="Arial"/>
                          <w:b/>
                          <w:sz w:val="24"/>
                        </w:rPr>
                      </w:pPr>
                      <w:r w:rsidRPr="00F06B11">
                        <w:rPr>
                          <w:rFonts w:ascii="Arial" w:hAnsi="Arial" w:cs="Arial"/>
                          <w:b/>
                          <w:sz w:val="24"/>
                        </w:rPr>
                        <w:t>C</w:t>
                      </w:r>
                    </w:p>
                  </w:txbxContent>
                </v:textbox>
              </v:shape>
            </w:pict>
          </mc:Fallback>
        </mc:AlternateContent>
      </w:r>
      <w:r>
        <w:rPr>
          <w:noProof/>
          <w:lang w:eastAsia="en-IN"/>
        </w:rPr>
        <mc:AlternateContent>
          <mc:Choice Requires="wps">
            <w:drawing>
              <wp:anchor distT="0" distB="0" distL="114300" distR="114300" simplePos="0" relativeHeight="251878912" behindDoc="0" locked="0" layoutInCell="1" allowOverlap="1" wp14:anchorId="2FA79D39" wp14:editId="4FE2D21E">
                <wp:simplePos x="0" y="0"/>
                <wp:positionH relativeFrom="column">
                  <wp:posOffset>4978400</wp:posOffset>
                </wp:positionH>
                <wp:positionV relativeFrom="paragraph">
                  <wp:posOffset>69850</wp:posOffset>
                </wp:positionV>
                <wp:extent cx="284480" cy="267335"/>
                <wp:effectExtent l="0" t="0" r="20320" b="18415"/>
                <wp:wrapNone/>
                <wp:docPr id="8" name="Text Box 8"/>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EB0298" w14:textId="0958E24B" w:rsidR="008E00BB" w:rsidRPr="008E00BB" w:rsidRDefault="008E00BB" w:rsidP="008E00BB">
                            <w:pPr>
                              <w:jc w:val="center"/>
                              <w:rPr>
                                <w:rFonts w:ascii="Arial" w:hAnsi="Arial" w:cs="Arial"/>
                                <w:b/>
                                <w:sz w:val="24"/>
                                <w:lang w:val="en-GB"/>
                              </w:rPr>
                            </w:pPr>
                            <w:r>
                              <w:rPr>
                                <w:rFonts w:ascii="Arial" w:hAnsi="Arial" w:cs="Arial"/>
                                <w:b/>
                                <w:sz w:val="24"/>
                                <w:lang w:val="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A79D39" id="Text Box 8" o:spid="_x0000_s1035" type="#_x0000_t202" style="position:absolute;margin-left:392pt;margin-top:5.5pt;width:22.4pt;height:21.05pt;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" fillcolor="yellow" strokeweight=".5pt">
                <v:textbox>
                  <w:txbxContent>
                    <w:p w14:paraId="72EB0298" w14:textId="0958E24B" w:rsidR="008E00BB" w:rsidRPr="008E00BB" w:rsidRDefault="008E00BB" w:rsidP="008E00BB">
                      <w:pPr>
                        <w:jc w:val="center"/>
                        <w:rPr>
                          <w:rFonts w:ascii="Arial" w:hAnsi="Arial" w:cs="Arial"/>
                          <w:b/>
                          <w:sz w:val="24"/>
                          <w:lang w:val="en-GB"/>
                        </w:rPr>
                      </w:pPr>
                      <w:r>
                        <w:rPr>
                          <w:rFonts w:ascii="Arial" w:hAnsi="Arial" w:cs="Arial"/>
                          <w:b/>
                          <w:sz w:val="24"/>
                          <w:lang w:val="en-GB"/>
                        </w:rPr>
                        <w:t>E</w:t>
                      </w:r>
                    </w:p>
                  </w:txbxContent>
                </v:textbox>
              </v:shape>
            </w:pict>
          </mc:Fallback>
        </mc:AlternateContent>
      </w:r>
      <w:r w:rsidR="00CF0FD8">
        <w:rPr>
          <w:noProof/>
          <w:lang w:eastAsia="en-IN"/>
        </w:rPr>
        <mc:AlternateContent>
          <mc:Choice Requires="wps">
            <w:drawing>
              <wp:anchor distT="0" distB="0" distL="114300" distR="114300" simplePos="0" relativeHeight="251830784" behindDoc="0" locked="0" layoutInCell="1" allowOverlap="1" wp14:anchorId="23B1CD63" wp14:editId="4BA3A8CE">
                <wp:simplePos x="0" y="0"/>
                <wp:positionH relativeFrom="column">
                  <wp:posOffset>25400</wp:posOffset>
                </wp:positionH>
                <wp:positionV relativeFrom="paragraph">
                  <wp:posOffset>63500</wp:posOffset>
                </wp:positionV>
                <wp:extent cx="284480" cy="267335"/>
                <wp:effectExtent l="0" t="0" r="20320" b="18415"/>
                <wp:wrapNone/>
                <wp:docPr id="7" name="Text Box 7"/>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6F92F9" w14:textId="5E4B9FE4" w:rsidR="008E00BB" w:rsidRPr="008E00BB" w:rsidRDefault="008E00BB" w:rsidP="008E00BB">
                            <w:pPr>
                              <w:jc w:val="center"/>
                              <w:rPr>
                                <w:rFonts w:ascii="Arial" w:hAnsi="Arial" w:cs="Arial"/>
                                <w:b/>
                                <w:sz w:val="24"/>
                                <w:lang w:val="en-GB"/>
                              </w:rPr>
                            </w:pPr>
                            <w:r>
                              <w:rPr>
                                <w:rFonts w:ascii="Arial" w:hAnsi="Arial" w:cs="Arial"/>
                                <w:b/>
                                <w:sz w:val="24"/>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B1CD63" id="Text Box 7" o:spid="_x0000_s1036" type="#_x0000_t202" style="position:absolute;margin-left:2pt;margin-top:5pt;width:22.4pt;height:21.05pt;z-index:25183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" fillcolor="yellow" strokeweight=".5pt">
                <v:textbox>
                  <w:txbxContent>
                    <w:p w14:paraId="6E6F92F9" w14:textId="5E4B9FE4" w:rsidR="008E00BB" w:rsidRPr="008E00BB" w:rsidRDefault="008E00BB" w:rsidP="008E00BB">
                      <w:pPr>
                        <w:jc w:val="center"/>
                        <w:rPr>
                          <w:rFonts w:ascii="Arial" w:hAnsi="Arial" w:cs="Arial"/>
                          <w:b/>
                          <w:sz w:val="24"/>
                          <w:lang w:val="en-GB"/>
                        </w:rPr>
                      </w:pPr>
                      <w:r>
                        <w:rPr>
                          <w:rFonts w:ascii="Arial" w:hAnsi="Arial" w:cs="Arial"/>
                          <w:b/>
                          <w:sz w:val="24"/>
                          <w:lang w:val="en-GB"/>
                        </w:rPr>
                        <w:t>A</w:t>
                      </w:r>
                    </w:p>
                  </w:txbxContent>
                </v:textbox>
              </v:shape>
            </w:pict>
          </mc:Fallback>
        </mc:AlternateContent>
      </w:r>
      <w:r w:rsidR="00CF0FD8">
        <w:rPr>
          <w:noProof/>
          <w:lang w:eastAsia="en-IN"/>
        </w:rPr>
        <w:drawing>
          <wp:anchor distT="0" distB="0" distL="114300" distR="114300" simplePos="0" relativeHeight="251813376" behindDoc="0" locked="0" layoutInCell="1" allowOverlap="1" wp14:anchorId="4BB77492" wp14:editId="608FD3DB">
            <wp:simplePos x="0" y="0"/>
            <wp:positionH relativeFrom="column">
              <wp:posOffset>1644650</wp:posOffset>
            </wp:positionH>
            <wp:positionV relativeFrom="paragraph">
              <wp:posOffset>57785</wp:posOffset>
            </wp:positionV>
            <wp:extent cx="1473200" cy="1549400"/>
            <wp:effectExtent l="19050" t="19050" r="12700" b="12700"/>
            <wp:wrapNone/>
            <wp:docPr id="12" name="Picture 12" descr="Picture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Picture37.jpg"/>
                    <pic:cNvPicPr preferRelativeResize="0">
                      <a:picLocks noChangeAspect="1" noChangeArrowheads="1"/>
                    </pic:cNvPicPr>
                  </pic:nvPicPr>
                  <pic:blipFill rotWithShape="1">
                    <a:blip r:embed="rId14">
                      <a:extLst>
                        <a:ext uri="{28A0092B-C50C-407E-A947-70E740481C1C}">
                          <a14:useLocalDpi xmlns:a14="http://schemas.microsoft.com/office/drawing/2010/main" val="0"/>
                        </a:ext>
                      </a:extLst>
                    </a:blip>
                    <a:srcRect l="1923" t="2063" r="2884" b="3277"/>
                    <a:stretch/>
                  </pic:blipFill>
                  <pic:spPr bwMode="auto">
                    <a:xfrm>
                      <a:off x="0" y="0"/>
                      <a:ext cx="1473200" cy="1549400"/>
                    </a:xfrm>
                    <a:prstGeom prst="rect">
                      <a:avLst/>
                    </a:prstGeom>
                    <a:noFill/>
                    <a:ln w="127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FD8">
        <w:rPr>
          <w:noProof/>
          <w:lang w:eastAsia="en-IN"/>
        </w:rPr>
        <mc:AlternateContent>
          <mc:Choice Requires="wps">
            <w:drawing>
              <wp:anchor distT="0" distB="0" distL="114300" distR="114300" simplePos="0" relativeHeight="251846144" behindDoc="0" locked="0" layoutInCell="1" allowOverlap="1" wp14:anchorId="3F3DFF48" wp14:editId="08BF5D6A">
                <wp:simplePos x="0" y="0"/>
                <wp:positionH relativeFrom="column">
                  <wp:posOffset>1657350</wp:posOffset>
                </wp:positionH>
                <wp:positionV relativeFrom="paragraph">
                  <wp:posOffset>67310</wp:posOffset>
                </wp:positionV>
                <wp:extent cx="284672" cy="267419"/>
                <wp:effectExtent l="0" t="0" r="20320" b="18415"/>
                <wp:wrapNone/>
                <wp:docPr id="1" name="Text Box 1"/>
                <wp:cNvGraphicFramePr/>
                <a:graphic xmlns:a="http://schemas.openxmlformats.org/drawingml/2006/main">
                  <a:graphicData uri="http://schemas.microsoft.com/office/word/2010/wordprocessingShape">
                    <wps:wsp>
                      <wps:cNvSpPr txBox="1"/>
                      <wps:spPr>
                        <a:xfrm>
                          <a:off x="0" y="0"/>
                          <a:ext cx="284672" cy="267419"/>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26D5B2" w14:textId="77777777" w:rsidR="008E00BB" w:rsidRPr="00F06B11" w:rsidRDefault="008E00BB" w:rsidP="008E00BB">
                            <w:pPr>
                              <w:jc w:val="center"/>
                              <w:rPr>
                                <w:rFonts w:ascii="Arial" w:hAnsi="Arial" w:cs="Arial"/>
                                <w:b/>
                                <w:sz w:val="24"/>
                              </w:rPr>
                            </w:pPr>
                            <w:r w:rsidRPr="00F06B11">
                              <w:rPr>
                                <w:rFonts w:ascii="Arial" w:hAnsi="Arial" w:cs="Arial"/>
                                <w:b/>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DFF48" id="Text Box 1" o:spid="_x0000_s1037" type="#_x0000_t202" style="position:absolute;margin-left:130.5pt;margin-top:5.3pt;width:22.4pt;height:21.05pt;z-index:25184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" fillcolor="yellow" strokeweight=".5pt">
                <v:textbox>
                  <w:txbxContent>
                    <w:p w14:paraId="2126D5B2" w14:textId="77777777" w:rsidR="008E00BB" w:rsidRPr="00F06B11" w:rsidRDefault="008E00BB" w:rsidP="008E00BB">
                      <w:pPr>
                        <w:jc w:val="center"/>
                        <w:rPr>
                          <w:rFonts w:ascii="Arial" w:hAnsi="Arial" w:cs="Arial"/>
                          <w:b/>
                          <w:sz w:val="24"/>
                        </w:rPr>
                      </w:pPr>
                      <w:r w:rsidRPr="00F06B11">
                        <w:rPr>
                          <w:rFonts w:ascii="Arial" w:hAnsi="Arial" w:cs="Arial"/>
                          <w:b/>
                          <w:sz w:val="24"/>
                        </w:rPr>
                        <w:t>B</w:t>
                      </w:r>
                    </w:p>
                  </w:txbxContent>
                </v:textbox>
              </v:shape>
            </w:pict>
          </mc:Fallback>
        </mc:AlternateContent>
      </w:r>
    </w:p>
    <w:p w14:paraId="40D3FAC4" w14:textId="28DB9CAD" w:rsidR="008E00BB" w:rsidRPr="009E2465" w:rsidRDefault="00CF0FD8" w:rsidP="008E00BB">
      <w:pPr>
        <w:spacing w:after="160" w:line="259" w:lineRule="auto"/>
      </w:pPr>
      <w:r>
        <w:rPr>
          <w:noProof/>
          <w:lang w:eastAsia="en-IN"/>
        </w:rPr>
        <w:drawing>
          <wp:anchor distT="0" distB="0" distL="114300" distR="114300" simplePos="0" relativeHeight="251344384" behindDoc="0" locked="0" layoutInCell="1" allowOverlap="1" wp14:anchorId="7A07C1C0" wp14:editId="306F71B8">
            <wp:simplePos x="0" y="0"/>
            <wp:positionH relativeFrom="column">
              <wp:posOffset>4557712</wp:posOffset>
            </wp:positionH>
            <wp:positionV relativeFrom="paragraph">
              <wp:posOffset>148908</wp:posOffset>
            </wp:positionV>
            <wp:extent cx="1530318" cy="715010"/>
            <wp:effectExtent l="26353" t="11747" r="20637" b="20638"/>
            <wp:wrapNone/>
            <wp:docPr id="14" name="Picture 14" descr="Picture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Picture39.jpg"/>
                    <pic:cNvPicPr preferRelativeResize="0">
                      <a:picLocks noChangeAspect="1" noChangeArrowheads="1"/>
                    </pic:cNvPicPr>
                  </pic:nvPicPr>
                  <pic:blipFill rotWithShape="1">
                    <a:blip r:embed="rId15">
                      <a:extLst>
                        <a:ext uri="{28A0092B-C50C-407E-A947-70E740481C1C}">
                          <a14:useLocalDpi xmlns:a14="http://schemas.microsoft.com/office/drawing/2010/main" val="0"/>
                        </a:ext>
                      </a:extLst>
                    </a:blip>
                    <a:srcRect l="915" t="2872" r="1547" b="4599"/>
                    <a:stretch/>
                  </pic:blipFill>
                  <pic:spPr bwMode="auto">
                    <a:xfrm rot="5400000">
                      <a:off x="0" y="0"/>
                      <a:ext cx="1530318" cy="715010"/>
                    </a:xfrm>
                    <a:prstGeom prst="rect">
                      <a:avLst/>
                    </a:prstGeom>
                    <a:noFill/>
                    <a:ln w="127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314688" behindDoc="0" locked="0" layoutInCell="1" allowOverlap="1" wp14:anchorId="2AD04946" wp14:editId="0A2030BD">
            <wp:simplePos x="0" y="0"/>
            <wp:positionH relativeFrom="column">
              <wp:posOffset>3705862</wp:posOffset>
            </wp:positionH>
            <wp:positionV relativeFrom="paragraph">
              <wp:posOffset>125732</wp:posOffset>
            </wp:positionV>
            <wp:extent cx="1525268" cy="768350"/>
            <wp:effectExtent l="16193" t="21907" r="15557" b="15558"/>
            <wp:wrapNone/>
            <wp:docPr id="20" name="Picture 20" descr="Picture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Picture38.jpg"/>
                    <pic:cNvPicPr preferRelativeResize="0">
                      <a:picLocks noChangeAspect="1" noChangeArrowheads="1"/>
                    </pic:cNvPicPr>
                  </pic:nvPicPr>
                  <pic:blipFill rotWithShape="1">
                    <a:blip r:embed="rId16" cstate="print">
                      <a:extLst>
                        <a:ext uri="{28A0092B-C50C-407E-A947-70E740481C1C}">
                          <a14:useLocalDpi xmlns:a14="http://schemas.microsoft.com/office/drawing/2010/main" val="0"/>
                        </a:ext>
                      </a:extLst>
                    </a:blip>
                    <a:srcRect l="1976" t="3200" r="1383" b="3513"/>
                    <a:stretch/>
                  </pic:blipFill>
                  <pic:spPr bwMode="auto">
                    <a:xfrm rot="5400000">
                      <a:off x="0" y="0"/>
                      <a:ext cx="1526548" cy="768995"/>
                    </a:xfrm>
                    <a:prstGeom prst="rect">
                      <a:avLst/>
                    </a:prstGeom>
                    <a:noFill/>
                    <a:ln w="127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273728" behindDoc="0" locked="0" layoutInCell="1" allowOverlap="1" wp14:anchorId="32CE17CE" wp14:editId="73366DD3">
            <wp:simplePos x="0" y="0"/>
            <wp:positionH relativeFrom="column">
              <wp:posOffset>2829242</wp:posOffset>
            </wp:positionH>
            <wp:positionV relativeFrom="paragraph">
              <wp:posOffset>105728</wp:posOffset>
            </wp:positionV>
            <wp:extent cx="1529715" cy="803910"/>
            <wp:effectExtent l="20003" t="18097" r="14287" b="14288"/>
            <wp:wrapNone/>
            <wp:docPr id="18" name="Picture 18" descr="Pictur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ture3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11" t="-1" r="1207" b="3211"/>
                    <a:stretch/>
                  </pic:blipFill>
                  <pic:spPr bwMode="auto">
                    <a:xfrm rot="5400000">
                      <a:off x="0" y="0"/>
                      <a:ext cx="1529715" cy="803910"/>
                    </a:xfrm>
                    <a:prstGeom prst="rect">
                      <a:avLst/>
                    </a:prstGeom>
                    <a:noFill/>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0BB" w:rsidRPr="009E2465">
        <w:tab/>
      </w:r>
    </w:p>
    <w:p w14:paraId="1F480AF8" w14:textId="327DC03A" w:rsidR="008E00BB" w:rsidRPr="009E2465" w:rsidRDefault="008E00BB" w:rsidP="008E00BB">
      <w:pPr>
        <w:tabs>
          <w:tab w:val="left" w:pos="4608"/>
        </w:tabs>
        <w:spacing w:before="120" w:after="120" w:line="240" w:lineRule="auto"/>
      </w:pPr>
      <w:r w:rsidRPr="009E2465">
        <w:tab/>
      </w:r>
    </w:p>
    <w:p w14:paraId="29D996CD" w14:textId="165EA665" w:rsidR="008E00BB" w:rsidRPr="009E2465" w:rsidRDefault="008E00BB" w:rsidP="008E00BB">
      <w:pPr>
        <w:spacing w:before="120" w:after="120" w:line="240" w:lineRule="auto"/>
      </w:pPr>
    </w:p>
    <w:p w14:paraId="1B7AED9F" w14:textId="7C27FB26" w:rsidR="008E00BB" w:rsidRPr="009E2465" w:rsidRDefault="008E00BB" w:rsidP="008E00BB">
      <w:pPr>
        <w:spacing w:before="120" w:after="120" w:line="240" w:lineRule="auto"/>
        <w:rPr>
          <w:rFonts w:ascii="Times New Roman" w:hAnsi="Times New Roman"/>
          <w:b/>
          <w:sz w:val="24"/>
          <w:szCs w:val="24"/>
        </w:rPr>
      </w:pPr>
    </w:p>
    <w:p w14:paraId="55FABA9C" w14:textId="5A4E8EAE" w:rsidR="008E00BB" w:rsidRPr="009E2465" w:rsidRDefault="008E00BB" w:rsidP="008E00BB">
      <w:pPr>
        <w:spacing w:before="120" w:after="120" w:line="240" w:lineRule="auto"/>
      </w:pPr>
    </w:p>
    <w:p w14:paraId="2BFE8014" w14:textId="0E73BBDB" w:rsidR="008E00BB" w:rsidRDefault="006B0207" w:rsidP="008E00BB">
      <w:pPr>
        <w:autoSpaceDE w:val="0"/>
        <w:autoSpaceDN w:val="0"/>
        <w:adjustRightInd w:val="0"/>
        <w:spacing w:before="120" w:after="120" w:line="360" w:lineRule="auto"/>
        <w:jc w:val="both"/>
      </w:pPr>
      <w:r>
        <w:rPr>
          <w:noProof/>
          <w:lang w:eastAsia="en-IN"/>
        </w:rPr>
        <mc:AlternateContent>
          <mc:Choice Requires="wps">
            <w:drawing>
              <wp:anchor distT="0" distB="0" distL="114300" distR="114300" simplePos="0" relativeHeight="252015104" behindDoc="0" locked="0" layoutInCell="1" allowOverlap="1" wp14:anchorId="7C433248" wp14:editId="1CC94937">
                <wp:simplePos x="0" y="0"/>
                <wp:positionH relativeFrom="column">
                  <wp:posOffset>3448050</wp:posOffset>
                </wp:positionH>
                <wp:positionV relativeFrom="paragraph">
                  <wp:posOffset>107950</wp:posOffset>
                </wp:positionV>
                <wp:extent cx="284480" cy="267335"/>
                <wp:effectExtent l="0" t="0" r="20320" b="18415"/>
                <wp:wrapNone/>
                <wp:docPr id="29" name="Text Box 29"/>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CEAF6F" w14:textId="6FC260D9" w:rsidR="008E00BB" w:rsidRPr="008E00BB" w:rsidRDefault="008E00BB" w:rsidP="008E00BB">
                            <w:pPr>
                              <w:jc w:val="center"/>
                              <w:rPr>
                                <w:rFonts w:ascii="Arial" w:hAnsi="Arial" w:cs="Arial"/>
                                <w:b/>
                                <w:sz w:val="24"/>
                                <w:lang w:val="en-GB"/>
                              </w:rPr>
                            </w:pPr>
                            <w:r>
                              <w:rPr>
                                <w:rFonts w:ascii="Arial" w:hAnsi="Arial" w:cs="Arial"/>
                                <w:b/>
                                <w:sz w:val="24"/>
                                <w:lang w:val="en-GB"/>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433248" id="Text Box 29" o:spid="_x0000_s1038" type="#_x0000_t202" style="position:absolute;left:0;text-align:left;margin-left:271.5pt;margin-top:8.5pt;width:22.4pt;height:21.05pt;z-index:25201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" fillcolor="yellow" strokeweight=".5pt">
                <v:textbox>
                  <w:txbxContent>
                    <w:p w14:paraId="34CEAF6F" w14:textId="6FC260D9" w:rsidR="008E00BB" w:rsidRPr="008E00BB" w:rsidRDefault="008E00BB" w:rsidP="008E00BB">
                      <w:pPr>
                        <w:jc w:val="center"/>
                        <w:rPr>
                          <w:rFonts w:ascii="Arial" w:hAnsi="Arial" w:cs="Arial"/>
                          <w:b/>
                          <w:sz w:val="24"/>
                          <w:lang w:val="en-GB"/>
                        </w:rPr>
                      </w:pPr>
                      <w:r>
                        <w:rPr>
                          <w:rFonts w:ascii="Arial" w:hAnsi="Arial" w:cs="Arial"/>
                          <w:b/>
                          <w:sz w:val="24"/>
                          <w:lang w:val="en-GB"/>
                        </w:rPr>
                        <w:t>I</w:t>
                      </w:r>
                    </w:p>
                  </w:txbxContent>
                </v:textbox>
              </v:shape>
            </w:pict>
          </mc:Fallback>
        </mc:AlternateContent>
      </w:r>
      <w:r>
        <w:rPr>
          <w:noProof/>
          <w:lang w:eastAsia="en-IN"/>
        </w:rPr>
        <mc:AlternateContent>
          <mc:Choice Requires="wps">
            <w:drawing>
              <wp:anchor distT="0" distB="0" distL="114300" distR="114300" simplePos="0" relativeHeight="252048896" behindDoc="0" locked="0" layoutInCell="1" allowOverlap="1" wp14:anchorId="2AF13A38" wp14:editId="710A90AE">
                <wp:simplePos x="0" y="0"/>
                <wp:positionH relativeFrom="column">
                  <wp:posOffset>4622800</wp:posOffset>
                </wp:positionH>
                <wp:positionV relativeFrom="paragraph">
                  <wp:posOffset>95250</wp:posOffset>
                </wp:positionV>
                <wp:extent cx="284480" cy="267335"/>
                <wp:effectExtent l="0" t="0" r="20320" b="18415"/>
                <wp:wrapNone/>
                <wp:docPr id="30" name="Text Box 30"/>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E638E0" w14:textId="19FB9CD0" w:rsidR="008E00BB" w:rsidRPr="008E00BB" w:rsidRDefault="008E00BB" w:rsidP="008E00BB">
                            <w:pPr>
                              <w:jc w:val="center"/>
                              <w:rPr>
                                <w:rFonts w:ascii="Arial" w:hAnsi="Arial" w:cs="Arial"/>
                                <w:b/>
                                <w:sz w:val="24"/>
                                <w:lang w:val="en-GB"/>
                              </w:rPr>
                            </w:pPr>
                            <w:r>
                              <w:rPr>
                                <w:rFonts w:ascii="Arial" w:hAnsi="Arial" w:cs="Arial"/>
                                <w:b/>
                                <w:sz w:val="24"/>
                                <w:lang w:val="en-GB"/>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13A38" id="Text Box 30" o:spid="_x0000_s1039" type="#_x0000_t202" style="position:absolute;left:0;text-align:left;margin-left:364pt;margin-top:7.5pt;width:22.4pt;height:21.05pt;z-index:25204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" fillcolor="yellow" strokeweight=".5pt">
                <v:textbox>
                  <w:txbxContent>
                    <w:p w14:paraId="2EE638E0" w14:textId="19FB9CD0" w:rsidR="008E00BB" w:rsidRPr="008E00BB" w:rsidRDefault="008E00BB" w:rsidP="008E00BB">
                      <w:pPr>
                        <w:jc w:val="center"/>
                        <w:rPr>
                          <w:rFonts w:ascii="Arial" w:hAnsi="Arial" w:cs="Arial"/>
                          <w:b/>
                          <w:sz w:val="24"/>
                          <w:lang w:val="en-GB"/>
                        </w:rPr>
                      </w:pPr>
                      <w:r>
                        <w:rPr>
                          <w:rFonts w:ascii="Arial" w:hAnsi="Arial" w:cs="Arial"/>
                          <w:b/>
                          <w:sz w:val="24"/>
                          <w:lang w:val="en-GB"/>
                        </w:rPr>
                        <w:t>J</w:t>
                      </w:r>
                    </w:p>
                  </w:txbxContent>
                </v:textbox>
              </v:shape>
            </w:pict>
          </mc:Fallback>
        </mc:AlternateContent>
      </w:r>
      <w:r>
        <w:rPr>
          <w:noProof/>
          <w:lang w:eastAsia="en-IN"/>
        </w:rPr>
        <mc:AlternateContent>
          <mc:Choice Requires="wps">
            <w:drawing>
              <wp:anchor distT="0" distB="0" distL="114300" distR="114300" simplePos="0" relativeHeight="251981312" behindDoc="0" locked="0" layoutInCell="1" allowOverlap="1" wp14:anchorId="6A8B762E" wp14:editId="3D5D4AEA">
                <wp:simplePos x="0" y="0"/>
                <wp:positionH relativeFrom="column">
                  <wp:posOffset>2305050</wp:posOffset>
                </wp:positionH>
                <wp:positionV relativeFrom="paragraph">
                  <wp:posOffset>107950</wp:posOffset>
                </wp:positionV>
                <wp:extent cx="284480" cy="267335"/>
                <wp:effectExtent l="0" t="0" r="20320" b="18415"/>
                <wp:wrapNone/>
                <wp:docPr id="28" name="Text Box 28"/>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6242DF" w14:textId="081B81E8" w:rsidR="008E00BB" w:rsidRPr="008E00BB" w:rsidRDefault="008E00BB" w:rsidP="008E00BB">
                            <w:pPr>
                              <w:jc w:val="center"/>
                              <w:rPr>
                                <w:rFonts w:ascii="Arial" w:hAnsi="Arial" w:cs="Arial"/>
                                <w:b/>
                                <w:sz w:val="24"/>
                                <w:lang w:val="en-GB"/>
                              </w:rPr>
                            </w:pPr>
                            <w:r>
                              <w:rPr>
                                <w:rFonts w:ascii="Arial" w:hAnsi="Arial" w:cs="Arial"/>
                                <w:b/>
                                <w:sz w:val="24"/>
                                <w:lang w:val="en-GB"/>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8B762E" id="Text Box 28" o:spid="_x0000_s1040" type="#_x0000_t202" style="position:absolute;left:0;text-align:left;margin-left:181.5pt;margin-top:8.5pt;width:22.4pt;height:21.05pt;z-index:25198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" fillcolor="yellow" strokeweight=".5pt">
                <v:textbox>
                  <w:txbxContent>
                    <w:p w14:paraId="5F6242DF" w14:textId="081B81E8" w:rsidR="008E00BB" w:rsidRPr="008E00BB" w:rsidRDefault="008E00BB" w:rsidP="008E00BB">
                      <w:pPr>
                        <w:jc w:val="center"/>
                        <w:rPr>
                          <w:rFonts w:ascii="Arial" w:hAnsi="Arial" w:cs="Arial"/>
                          <w:b/>
                          <w:sz w:val="24"/>
                          <w:lang w:val="en-GB"/>
                        </w:rPr>
                      </w:pPr>
                      <w:r>
                        <w:rPr>
                          <w:rFonts w:ascii="Arial" w:hAnsi="Arial" w:cs="Arial"/>
                          <w:b/>
                          <w:sz w:val="24"/>
                          <w:lang w:val="en-GB"/>
                        </w:rPr>
                        <w:t>H</w:t>
                      </w:r>
                    </w:p>
                  </w:txbxContent>
                </v:textbox>
              </v:shape>
            </w:pict>
          </mc:Fallback>
        </mc:AlternateContent>
      </w:r>
      <w:r>
        <w:rPr>
          <w:noProof/>
          <w:lang w:eastAsia="en-IN"/>
        </w:rPr>
        <mc:AlternateContent>
          <mc:Choice Requires="wps">
            <w:drawing>
              <wp:anchor distT="0" distB="0" distL="114300" distR="114300" simplePos="0" relativeHeight="251914752" behindDoc="0" locked="0" layoutInCell="1" allowOverlap="1" wp14:anchorId="4D072907" wp14:editId="3F0FB578">
                <wp:simplePos x="0" y="0"/>
                <wp:positionH relativeFrom="column">
                  <wp:posOffset>19050</wp:posOffset>
                </wp:positionH>
                <wp:positionV relativeFrom="paragraph">
                  <wp:posOffset>107950</wp:posOffset>
                </wp:positionV>
                <wp:extent cx="284480" cy="267335"/>
                <wp:effectExtent l="0" t="0" r="20320" b="18415"/>
                <wp:wrapNone/>
                <wp:docPr id="26" name="Text Box 26"/>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798688" w14:textId="1482C85B" w:rsidR="008E00BB" w:rsidRPr="008E00BB" w:rsidRDefault="008E00BB" w:rsidP="008E00BB">
                            <w:pPr>
                              <w:jc w:val="center"/>
                              <w:rPr>
                                <w:rFonts w:ascii="Arial" w:hAnsi="Arial" w:cs="Arial"/>
                                <w:b/>
                                <w:sz w:val="24"/>
                                <w:lang w:val="en-GB"/>
                              </w:rPr>
                            </w:pPr>
                            <w:r>
                              <w:rPr>
                                <w:rFonts w:ascii="Arial" w:hAnsi="Arial" w:cs="Arial"/>
                                <w:b/>
                                <w:sz w:val="24"/>
                                <w:lang w:val="en-GB"/>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072907" id="Text Box 26" o:spid="_x0000_s1041" type="#_x0000_t202" style="position:absolute;left:0;text-align:left;margin-left:1.5pt;margin-top:8.5pt;width:22.4pt;height:21.05pt;z-index:25191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" fillcolor="yellow" strokeweight=".5pt">
                <v:textbox>
                  <w:txbxContent>
                    <w:p w14:paraId="3A798688" w14:textId="1482C85B" w:rsidR="008E00BB" w:rsidRPr="008E00BB" w:rsidRDefault="008E00BB" w:rsidP="008E00BB">
                      <w:pPr>
                        <w:jc w:val="center"/>
                        <w:rPr>
                          <w:rFonts w:ascii="Arial" w:hAnsi="Arial" w:cs="Arial"/>
                          <w:b/>
                          <w:sz w:val="24"/>
                          <w:lang w:val="en-GB"/>
                        </w:rPr>
                      </w:pPr>
                      <w:r>
                        <w:rPr>
                          <w:rFonts w:ascii="Arial" w:hAnsi="Arial" w:cs="Arial"/>
                          <w:b/>
                          <w:sz w:val="24"/>
                          <w:lang w:val="en-GB"/>
                        </w:rPr>
                        <w:t>F</w:t>
                      </w:r>
                    </w:p>
                  </w:txbxContent>
                </v:textbox>
              </v:shape>
            </w:pict>
          </mc:Fallback>
        </mc:AlternateContent>
      </w:r>
      <w:r>
        <w:rPr>
          <w:noProof/>
          <w:lang w:eastAsia="en-IN"/>
        </w:rPr>
        <mc:AlternateContent>
          <mc:Choice Requires="wps">
            <w:drawing>
              <wp:anchor distT="0" distB="0" distL="114300" distR="114300" simplePos="0" relativeHeight="251948544" behindDoc="0" locked="0" layoutInCell="1" allowOverlap="1" wp14:anchorId="5CAA9BD3" wp14:editId="58B19ADA">
                <wp:simplePos x="0" y="0"/>
                <wp:positionH relativeFrom="column">
                  <wp:posOffset>1174750</wp:posOffset>
                </wp:positionH>
                <wp:positionV relativeFrom="paragraph">
                  <wp:posOffset>107950</wp:posOffset>
                </wp:positionV>
                <wp:extent cx="284480" cy="267335"/>
                <wp:effectExtent l="0" t="0" r="20320" b="18415"/>
                <wp:wrapNone/>
                <wp:docPr id="27" name="Text Box 27"/>
                <wp:cNvGraphicFramePr/>
                <a:graphic xmlns:a="http://schemas.openxmlformats.org/drawingml/2006/main">
                  <a:graphicData uri="http://schemas.microsoft.com/office/word/2010/wordprocessingShape">
                    <wps:wsp>
                      <wps:cNvSpPr txBox="1"/>
                      <wps:spPr>
                        <a:xfrm>
                          <a:off x="0" y="0"/>
                          <a:ext cx="284480" cy="26733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846442" w14:textId="6FF86EBF" w:rsidR="008E00BB" w:rsidRPr="008E00BB" w:rsidRDefault="008E00BB" w:rsidP="008E00BB">
                            <w:pPr>
                              <w:jc w:val="center"/>
                              <w:rPr>
                                <w:rFonts w:ascii="Arial" w:hAnsi="Arial" w:cs="Arial"/>
                                <w:b/>
                                <w:sz w:val="24"/>
                                <w:lang w:val="en-GB"/>
                              </w:rPr>
                            </w:pPr>
                            <w:r>
                              <w:rPr>
                                <w:rFonts w:ascii="Arial" w:hAnsi="Arial" w:cs="Arial"/>
                                <w:b/>
                                <w:sz w:val="24"/>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AA9BD3" id="Text Box 27" o:spid="_x0000_s1042" type="#_x0000_t202" style="position:absolute;left:0;text-align:left;margin-left:92.5pt;margin-top:8.5pt;width:22.4pt;height:21.05pt;z-index:25194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" fillcolor="yellow" strokeweight=".5pt">
                <v:textbox>
                  <w:txbxContent>
                    <w:p w14:paraId="0B846442" w14:textId="6FF86EBF" w:rsidR="008E00BB" w:rsidRPr="008E00BB" w:rsidRDefault="008E00BB" w:rsidP="008E00BB">
                      <w:pPr>
                        <w:jc w:val="center"/>
                        <w:rPr>
                          <w:rFonts w:ascii="Arial" w:hAnsi="Arial" w:cs="Arial"/>
                          <w:b/>
                          <w:sz w:val="24"/>
                          <w:lang w:val="en-GB"/>
                        </w:rPr>
                      </w:pPr>
                      <w:r>
                        <w:rPr>
                          <w:rFonts w:ascii="Arial" w:hAnsi="Arial" w:cs="Arial"/>
                          <w:b/>
                          <w:sz w:val="24"/>
                          <w:lang w:val="en-GB"/>
                        </w:rPr>
                        <w:t>G</w:t>
                      </w:r>
                    </w:p>
                  </w:txbxContent>
                </v:textbox>
              </v:shape>
            </w:pict>
          </mc:Fallback>
        </mc:AlternateContent>
      </w:r>
      <w:r>
        <w:rPr>
          <w:noProof/>
          <w:lang w:eastAsia="en-IN"/>
        </w:rPr>
        <w:drawing>
          <wp:anchor distT="0" distB="0" distL="114300" distR="114300" simplePos="0" relativeHeight="251419136" behindDoc="0" locked="0" layoutInCell="1" allowOverlap="1" wp14:anchorId="3EC2B019" wp14:editId="308E8A5E">
            <wp:simplePos x="0" y="0"/>
            <wp:positionH relativeFrom="column">
              <wp:posOffset>4597400</wp:posOffset>
            </wp:positionH>
            <wp:positionV relativeFrom="paragraph">
              <wp:posOffset>76200</wp:posOffset>
            </wp:positionV>
            <wp:extent cx="1098550" cy="2095500"/>
            <wp:effectExtent l="0" t="0" r="6350" b="0"/>
            <wp:wrapNone/>
            <wp:docPr id="21" name="Picture 21" descr="Description: Pictur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icture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85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499008" behindDoc="0" locked="0" layoutInCell="1" allowOverlap="1" wp14:anchorId="3B45A3E1" wp14:editId="675F0493">
            <wp:simplePos x="0" y="0"/>
            <wp:positionH relativeFrom="column">
              <wp:posOffset>3429000</wp:posOffset>
            </wp:positionH>
            <wp:positionV relativeFrom="paragraph">
              <wp:posOffset>82550</wp:posOffset>
            </wp:positionV>
            <wp:extent cx="1098550" cy="2095500"/>
            <wp:effectExtent l="0" t="0" r="6350" b="0"/>
            <wp:wrapNone/>
            <wp:docPr id="22" name="Picture 22" descr="Description: Pictur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icture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85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51584" behindDoc="0" locked="0" layoutInCell="1" allowOverlap="1" wp14:anchorId="734196D3" wp14:editId="433F5FBB">
            <wp:simplePos x="0" y="0"/>
            <wp:positionH relativeFrom="column">
              <wp:posOffset>2286000</wp:posOffset>
            </wp:positionH>
            <wp:positionV relativeFrom="paragraph">
              <wp:posOffset>82550</wp:posOffset>
            </wp:positionV>
            <wp:extent cx="1038225" cy="2093595"/>
            <wp:effectExtent l="0" t="0" r="9525" b="1905"/>
            <wp:wrapNone/>
            <wp:docPr id="23" name="Picture 23" descr="Picture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Picture32.jpg"/>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8225"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776512" behindDoc="0" locked="0" layoutInCell="1" allowOverlap="1" wp14:anchorId="6CC65E4E" wp14:editId="71486B16">
            <wp:simplePos x="0" y="0"/>
            <wp:positionH relativeFrom="column">
              <wp:posOffset>1149350</wp:posOffset>
            </wp:positionH>
            <wp:positionV relativeFrom="paragraph">
              <wp:posOffset>69850</wp:posOffset>
            </wp:positionV>
            <wp:extent cx="1038225" cy="2093595"/>
            <wp:effectExtent l="0" t="0" r="9525" b="1905"/>
            <wp:wrapNone/>
            <wp:docPr id="24" name="Picture 24" descr="Picture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Picture33.jpg"/>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570688" behindDoc="0" locked="0" layoutInCell="1" allowOverlap="1" wp14:anchorId="183FF666" wp14:editId="02412940">
            <wp:simplePos x="0" y="0"/>
            <wp:positionH relativeFrom="column">
              <wp:posOffset>0</wp:posOffset>
            </wp:positionH>
            <wp:positionV relativeFrom="paragraph">
              <wp:posOffset>82550</wp:posOffset>
            </wp:positionV>
            <wp:extent cx="1038225" cy="2092960"/>
            <wp:effectExtent l="0" t="0" r="9525" b="2540"/>
            <wp:wrapNone/>
            <wp:docPr id="25" name="Picture 25" descr="Pictur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cture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225" cy="209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25CF5" w14:textId="1831C345" w:rsidR="008E00BB" w:rsidRDefault="008E00BB" w:rsidP="008E00BB">
      <w:pPr>
        <w:autoSpaceDE w:val="0"/>
        <w:autoSpaceDN w:val="0"/>
        <w:adjustRightInd w:val="0"/>
        <w:spacing w:before="120" w:after="120" w:line="360" w:lineRule="auto"/>
        <w:jc w:val="both"/>
      </w:pPr>
    </w:p>
    <w:p w14:paraId="397BB0B4" w14:textId="7116E50E" w:rsidR="008E00BB" w:rsidRDefault="008E00BB" w:rsidP="008E00BB">
      <w:pPr>
        <w:autoSpaceDE w:val="0"/>
        <w:autoSpaceDN w:val="0"/>
        <w:adjustRightInd w:val="0"/>
        <w:spacing w:before="120" w:after="120" w:line="360" w:lineRule="auto"/>
        <w:jc w:val="both"/>
      </w:pPr>
    </w:p>
    <w:p w14:paraId="25511B95" w14:textId="29BAD993" w:rsidR="008E00BB" w:rsidRDefault="008E00BB" w:rsidP="008E00BB">
      <w:pPr>
        <w:autoSpaceDE w:val="0"/>
        <w:autoSpaceDN w:val="0"/>
        <w:adjustRightInd w:val="0"/>
        <w:spacing w:before="120" w:after="120" w:line="360" w:lineRule="auto"/>
        <w:jc w:val="both"/>
      </w:pPr>
    </w:p>
    <w:p w14:paraId="7DD51AD9" w14:textId="5E58A4CB" w:rsidR="008E00BB" w:rsidRDefault="008E00BB" w:rsidP="008E00BB">
      <w:pPr>
        <w:autoSpaceDE w:val="0"/>
        <w:autoSpaceDN w:val="0"/>
        <w:adjustRightInd w:val="0"/>
        <w:spacing w:before="120" w:after="120" w:line="360" w:lineRule="auto"/>
        <w:jc w:val="both"/>
      </w:pPr>
    </w:p>
    <w:p w14:paraId="3F832C80" w14:textId="77777777" w:rsidR="008E00BB" w:rsidRDefault="008E00BB" w:rsidP="008E00BB">
      <w:pPr>
        <w:autoSpaceDE w:val="0"/>
        <w:autoSpaceDN w:val="0"/>
        <w:adjustRightInd w:val="0"/>
        <w:spacing w:before="120" w:after="120" w:line="360" w:lineRule="auto"/>
        <w:jc w:val="both"/>
      </w:pPr>
    </w:p>
    <w:p w14:paraId="2C2AA411" w14:textId="77777777" w:rsidR="008E00BB" w:rsidRDefault="008E00BB" w:rsidP="008E00BB">
      <w:pPr>
        <w:autoSpaceDE w:val="0"/>
        <w:autoSpaceDN w:val="0"/>
        <w:adjustRightInd w:val="0"/>
        <w:spacing w:before="120" w:after="120" w:line="360" w:lineRule="auto"/>
        <w:jc w:val="both"/>
      </w:pPr>
    </w:p>
    <w:p w14:paraId="5CD03B5B" w14:textId="77777777" w:rsidR="006B0207" w:rsidRPr="006B0207" w:rsidRDefault="00CF0FD8" w:rsidP="006B0207">
      <w:pPr>
        <w:spacing w:after="0" w:line="240" w:lineRule="auto"/>
        <w:ind w:left="1134" w:hanging="1134"/>
        <w:jc w:val="both"/>
        <w:rPr>
          <w:rFonts w:ascii="Arial" w:hAnsi="Arial" w:cs="Arial"/>
          <w:b/>
          <w:i/>
          <w:iCs/>
          <w:sz w:val="20"/>
          <w:szCs w:val="20"/>
        </w:rPr>
      </w:pPr>
      <w:r w:rsidRPr="006B0207">
        <w:rPr>
          <w:rFonts w:ascii="Arial" w:hAnsi="Arial" w:cs="Arial"/>
          <w:b/>
          <w:sz w:val="20"/>
          <w:szCs w:val="20"/>
        </w:rPr>
        <w:t xml:space="preserve">Plate </w:t>
      </w:r>
      <w:r w:rsidR="006B0207" w:rsidRPr="006B0207">
        <w:rPr>
          <w:rFonts w:ascii="Arial" w:hAnsi="Arial" w:cs="Arial"/>
          <w:b/>
          <w:sz w:val="20"/>
          <w:szCs w:val="20"/>
        </w:rPr>
        <w:t>6</w:t>
      </w:r>
      <w:r w:rsidRPr="006B0207">
        <w:rPr>
          <w:rFonts w:ascii="Arial" w:hAnsi="Arial" w:cs="Arial"/>
          <w:b/>
          <w:sz w:val="20"/>
          <w:szCs w:val="20"/>
        </w:rPr>
        <w:t xml:space="preserve">. </w:t>
      </w:r>
      <w:r w:rsidR="006B0207" w:rsidRPr="006B0207">
        <w:rPr>
          <w:rFonts w:ascii="Arial" w:hAnsi="Arial" w:cs="Arial"/>
          <w:b/>
          <w:sz w:val="20"/>
          <w:szCs w:val="20"/>
        </w:rPr>
        <w:t>Biochemical attributes of</w:t>
      </w:r>
      <w:r w:rsidRPr="006B0207">
        <w:rPr>
          <w:rFonts w:ascii="Arial" w:hAnsi="Arial" w:cs="Arial"/>
          <w:b/>
          <w:sz w:val="20"/>
          <w:szCs w:val="20"/>
        </w:rPr>
        <w:t xml:space="preserve"> </w:t>
      </w:r>
      <w:r w:rsidRPr="006B0207">
        <w:rPr>
          <w:rFonts w:ascii="Arial" w:hAnsi="Arial" w:cs="Arial"/>
          <w:b/>
          <w:i/>
          <w:iCs/>
          <w:sz w:val="20"/>
          <w:szCs w:val="20"/>
        </w:rPr>
        <w:t xml:space="preserve">Xanthomonas </w:t>
      </w:r>
      <w:proofErr w:type="spellStart"/>
      <w:r w:rsidRPr="006B0207">
        <w:rPr>
          <w:rFonts w:ascii="Arial" w:hAnsi="Arial" w:cs="Arial"/>
          <w:b/>
          <w:i/>
          <w:iCs/>
          <w:sz w:val="20"/>
          <w:szCs w:val="20"/>
        </w:rPr>
        <w:t>axonopodis</w:t>
      </w:r>
      <w:proofErr w:type="spellEnd"/>
      <w:r w:rsidRPr="006B0207">
        <w:rPr>
          <w:rFonts w:ascii="Arial" w:hAnsi="Arial" w:cs="Arial"/>
          <w:b/>
          <w:i/>
          <w:iCs/>
          <w:sz w:val="20"/>
          <w:szCs w:val="20"/>
        </w:rPr>
        <w:t xml:space="preserve"> </w:t>
      </w:r>
      <w:proofErr w:type="spellStart"/>
      <w:r w:rsidRPr="006B0207">
        <w:rPr>
          <w:rFonts w:ascii="Arial" w:hAnsi="Arial" w:cs="Arial"/>
          <w:b/>
          <w:sz w:val="20"/>
          <w:szCs w:val="20"/>
        </w:rPr>
        <w:t>pv</w:t>
      </w:r>
      <w:proofErr w:type="spellEnd"/>
      <w:r w:rsidRPr="006B0207">
        <w:rPr>
          <w:rFonts w:ascii="Arial" w:hAnsi="Arial" w:cs="Arial"/>
          <w:b/>
          <w:i/>
          <w:iCs/>
          <w:sz w:val="20"/>
          <w:szCs w:val="20"/>
        </w:rPr>
        <w:t xml:space="preserve">. </w:t>
      </w:r>
      <w:proofErr w:type="spellStart"/>
      <w:r w:rsidRPr="006B0207">
        <w:rPr>
          <w:rFonts w:ascii="Arial" w:hAnsi="Arial" w:cs="Arial"/>
          <w:b/>
          <w:i/>
          <w:iCs/>
          <w:sz w:val="20"/>
          <w:szCs w:val="20"/>
        </w:rPr>
        <w:t>dieffenbachiae</w:t>
      </w:r>
      <w:proofErr w:type="spellEnd"/>
    </w:p>
    <w:p w14:paraId="5E4B833D" w14:textId="77777777" w:rsidR="006B0207" w:rsidRPr="006B0207" w:rsidRDefault="006B0207" w:rsidP="006B0207">
      <w:pPr>
        <w:spacing w:after="0" w:line="240" w:lineRule="auto"/>
        <w:ind w:left="1134" w:hanging="414"/>
        <w:jc w:val="both"/>
        <w:rPr>
          <w:rFonts w:ascii="Arial" w:hAnsi="Arial" w:cs="Arial"/>
          <w:b/>
          <w:iCs/>
          <w:sz w:val="20"/>
          <w:szCs w:val="20"/>
        </w:rPr>
      </w:pPr>
      <w:r w:rsidRPr="006B0207">
        <w:rPr>
          <w:rFonts w:ascii="Arial" w:hAnsi="Arial" w:cs="Arial"/>
          <w:b/>
          <w:iCs/>
          <w:sz w:val="20"/>
          <w:szCs w:val="20"/>
        </w:rPr>
        <w:t xml:space="preserve">A. </w:t>
      </w:r>
      <w:r w:rsidR="00CF0FD8" w:rsidRPr="006B0207">
        <w:rPr>
          <w:rFonts w:ascii="Arial" w:hAnsi="Arial" w:cs="Arial"/>
          <w:b/>
          <w:iCs/>
          <w:sz w:val="20"/>
          <w:szCs w:val="20"/>
        </w:rPr>
        <w:t>Starch hydrolysis</w:t>
      </w:r>
      <w:r w:rsidRPr="006B0207">
        <w:rPr>
          <w:rFonts w:ascii="Arial" w:hAnsi="Arial" w:cs="Arial"/>
          <w:b/>
          <w:iCs/>
          <w:sz w:val="20"/>
          <w:szCs w:val="20"/>
        </w:rPr>
        <w:t xml:space="preserve"> B. </w:t>
      </w:r>
      <w:proofErr w:type="spellStart"/>
      <w:r w:rsidRPr="006B0207">
        <w:rPr>
          <w:rFonts w:ascii="Arial" w:hAnsi="Arial" w:cs="Arial"/>
          <w:b/>
          <w:iCs/>
          <w:sz w:val="20"/>
          <w:szCs w:val="20"/>
        </w:rPr>
        <w:t>Caseinase</w:t>
      </w:r>
      <w:proofErr w:type="spellEnd"/>
      <w:r w:rsidRPr="006B0207">
        <w:rPr>
          <w:rFonts w:ascii="Arial" w:hAnsi="Arial" w:cs="Arial"/>
          <w:b/>
          <w:iCs/>
          <w:sz w:val="20"/>
          <w:szCs w:val="20"/>
        </w:rPr>
        <w:t xml:space="preserve"> test C. Oxidase test D. </w:t>
      </w:r>
      <w:r w:rsidR="00CF0FD8" w:rsidRPr="006B0207">
        <w:rPr>
          <w:rFonts w:ascii="Arial" w:hAnsi="Arial" w:cs="Arial"/>
          <w:b/>
          <w:iCs/>
          <w:sz w:val="20"/>
          <w:szCs w:val="20"/>
        </w:rPr>
        <w:t xml:space="preserve">Catalase </w:t>
      </w:r>
      <w:r w:rsidRPr="006B0207">
        <w:rPr>
          <w:rFonts w:ascii="Arial" w:hAnsi="Arial" w:cs="Arial"/>
          <w:b/>
          <w:iCs/>
          <w:sz w:val="20"/>
          <w:szCs w:val="20"/>
        </w:rPr>
        <w:t>production</w:t>
      </w:r>
    </w:p>
    <w:p w14:paraId="267A2949" w14:textId="74B13335" w:rsidR="006B0207" w:rsidRPr="006B0207" w:rsidRDefault="00CF0FD8" w:rsidP="006B0207">
      <w:pPr>
        <w:spacing w:after="0" w:line="240" w:lineRule="auto"/>
        <w:ind w:left="1134" w:hanging="414"/>
        <w:jc w:val="both"/>
        <w:rPr>
          <w:rFonts w:ascii="Arial" w:hAnsi="Arial" w:cs="Arial"/>
          <w:b/>
          <w:iCs/>
          <w:sz w:val="20"/>
          <w:szCs w:val="20"/>
        </w:rPr>
      </w:pPr>
      <w:r w:rsidRPr="006B0207">
        <w:rPr>
          <w:rFonts w:ascii="Arial" w:hAnsi="Arial" w:cs="Arial"/>
          <w:b/>
          <w:iCs/>
          <w:sz w:val="20"/>
          <w:szCs w:val="20"/>
        </w:rPr>
        <w:t>test</w:t>
      </w:r>
      <w:r w:rsidR="006B0207" w:rsidRPr="006B0207">
        <w:rPr>
          <w:rFonts w:ascii="Arial" w:hAnsi="Arial" w:cs="Arial"/>
          <w:b/>
          <w:iCs/>
          <w:sz w:val="20"/>
          <w:szCs w:val="20"/>
        </w:rPr>
        <w:t xml:space="preserve"> E. </w:t>
      </w:r>
      <w:r w:rsidRPr="006B0207">
        <w:rPr>
          <w:rFonts w:ascii="Arial" w:hAnsi="Arial" w:cs="Arial"/>
          <w:b/>
          <w:iCs/>
          <w:sz w:val="20"/>
          <w:szCs w:val="20"/>
        </w:rPr>
        <w:t xml:space="preserve">KOH </w:t>
      </w:r>
      <w:r w:rsidR="006B0207" w:rsidRPr="006B0207">
        <w:rPr>
          <w:rFonts w:ascii="Arial" w:hAnsi="Arial" w:cs="Arial"/>
          <w:b/>
          <w:iCs/>
          <w:sz w:val="20"/>
          <w:szCs w:val="20"/>
        </w:rPr>
        <w:t xml:space="preserve">string </w:t>
      </w:r>
      <w:r w:rsidRPr="006B0207">
        <w:rPr>
          <w:rFonts w:ascii="Arial" w:hAnsi="Arial" w:cs="Arial"/>
          <w:b/>
          <w:iCs/>
          <w:sz w:val="20"/>
          <w:szCs w:val="20"/>
        </w:rPr>
        <w:t>test</w:t>
      </w:r>
      <w:r w:rsidR="006B0207" w:rsidRPr="006B0207">
        <w:rPr>
          <w:rFonts w:ascii="Arial" w:hAnsi="Arial" w:cs="Arial"/>
          <w:b/>
          <w:iCs/>
          <w:sz w:val="20"/>
          <w:szCs w:val="20"/>
        </w:rPr>
        <w:t xml:space="preserve"> F. Citrate Test G. Arginine </w:t>
      </w:r>
      <w:proofErr w:type="spellStart"/>
      <w:r w:rsidR="006B0207" w:rsidRPr="006B0207">
        <w:rPr>
          <w:rFonts w:ascii="Arial" w:hAnsi="Arial" w:cs="Arial"/>
          <w:b/>
          <w:iCs/>
          <w:sz w:val="20"/>
          <w:szCs w:val="20"/>
        </w:rPr>
        <w:t>dihydrolase</w:t>
      </w:r>
      <w:proofErr w:type="spellEnd"/>
      <w:r w:rsidR="006B0207" w:rsidRPr="006B0207">
        <w:rPr>
          <w:rFonts w:ascii="Arial" w:hAnsi="Arial" w:cs="Arial"/>
          <w:b/>
          <w:iCs/>
          <w:sz w:val="20"/>
          <w:szCs w:val="20"/>
        </w:rPr>
        <w:t xml:space="preserve"> test H. Nitrate</w:t>
      </w:r>
    </w:p>
    <w:p w14:paraId="7B2E651F" w14:textId="77777777" w:rsidR="005B55D7" w:rsidRDefault="006B0207" w:rsidP="005B55D7">
      <w:pPr>
        <w:spacing w:after="0" w:line="240" w:lineRule="auto"/>
        <w:ind w:left="1134" w:hanging="414"/>
        <w:jc w:val="both"/>
        <w:rPr>
          <w:rFonts w:ascii="Arial" w:hAnsi="Arial" w:cs="Arial"/>
          <w:b/>
          <w:iCs/>
          <w:sz w:val="20"/>
          <w:szCs w:val="20"/>
        </w:rPr>
      </w:pPr>
      <w:r w:rsidRPr="006B0207">
        <w:rPr>
          <w:rFonts w:ascii="Arial" w:hAnsi="Arial" w:cs="Arial"/>
          <w:b/>
          <w:iCs/>
          <w:sz w:val="20"/>
          <w:szCs w:val="20"/>
        </w:rPr>
        <w:t>reduction test I. Indole test J. Gelatin hydrolysi</w:t>
      </w:r>
      <w:r w:rsidR="005B55D7">
        <w:rPr>
          <w:rFonts w:ascii="Arial" w:hAnsi="Arial" w:cs="Arial"/>
          <w:b/>
          <w:iCs/>
          <w:sz w:val="20"/>
          <w:szCs w:val="20"/>
        </w:rPr>
        <w:t>s</w:t>
      </w:r>
    </w:p>
    <w:p w14:paraId="661E2351" w14:textId="77777777" w:rsidR="005B55D7" w:rsidRDefault="005B55D7" w:rsidP="005B55D7">
      <w:pPr>
        <w:spacing w:after="0" w:line="360" w:lineRule="auto"/>
        <w:jc w:val="both"/>
        <w:rPr>
          <w:rFonts w:ascii="Arial" w:hAnsi="Arial" w:cs="Arial"/>
          <w:sz w:val="20"/>
          <w:szCs w:val="20"/>
        </w:rPr>
      </w:pPr>
    </w:p>
    <w:p w14:paraId="544F3F25" w14:textId="4435FC55" w:rsidR="005B55D7" w:rsidRPr="005B55D7" w:rsidRDefault="00FF781D" w:rsidP="005B55D7">
      <w:pPr>
        <w:spacing w:after="0" w:line="360" w:lineRule="auto"/>
        <w:jc w:val="both"/>
        <w:rPr>
          <w:rFonts w:ascii="Arial" w:hAnsi="Arial" w:cs="Arial"/>
          <w:b/>
          <w:iCs/>
          <w:sz w:val="20"/>
          <w:szCs w:val="20"/>
        </w:rPr>
      </w:pPr>
      <w:r w:rsidRPr="00114088">
        <w:rPr>
          <w:rFonts w:ascii="Arial" w:hAnsi="Arial" w:cs="Arial"/>
          <w:sz w:val="20"/>
          <w:szCs w:val="20"/>
        </w:rPr>
        <w:t>Light microscopy at 40× magnification showed that the isolate comprised short, rod-shaped cells that retained the counterstain, confirming a Gram-negative reaction (Plate 7).</w:t>
      </w:r>
    </w:p>
    <w:p w14:paraId="072F9A91" w14:textId="3ED6DFA9" w:rsidR="00FF781D" w:rsidRPr="005B55D7" w:rsidRDefault="00FF781D" w:rsidP="005B55D7">
      <w:pPr>
        <w:spacing w:after="0" w:line="240" w:lineRule="auto"/>
        <w:ind w:left="720"/>
        <w:jc w:val="both"/>
        <w:rPr>
          <w:rFonts w:ascii="Arial" w:hAnsi="Arial" w:cs="Arial"/>
          <w:b/>
          <w:iCs/>
          <w:sz w:val="20"/>
          <w:szCs w:val="20"/>
        </w:rPr>
      </w:pPr>
      <w:r w:rsidRPr="00114088">
        <w:rPr>
          <w:rFonts w:ascii="Arial" w:hAnsi="Arial" w:cs="Arial"/>
          <w:i/>
          <w:noProof/>
          <w:sz w:val="20"/>
          <w:szCs w:val="20"/>
          <w:lang w:val="en-IN" w:eastAsia="en-IN"/>
        </w:rPr>
        <w:lastRenderedPageBreak/>
        <w:drawing>
          <wp:inline distT="0" distB="0" distL="0" distR="0" wp14:anchorId="5BD71857" wp14:editId="6F592D5C">
            <wp:extent cx="1181100" cy="1123950"/>
            <wp:effectExtent l="0" t="0" r="0" b="0"/>
            <wp:docPr id="31" name="Picture 31" descr="Pictur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icture30.jpg"/>
                    <pic:cNvPicPr>
                      <a:picLocks noChangeAspect="1" noChangeArrowheads="1"/>
                    </pic:cNvPicPr>
                  </pic:nvPicPr>
                  <pic:blipFill>
                    <a:blip r:embed="rId23">
                      <a:extLst>
                        <a:ext uri="{28A0092B-C50C-407E-A947-70E740481C1C}">
                          <a14:useLocalDpi xmlns:a14="http://schemas.microsoft.com/office/drawing/2010/main" val="0"/>
                        </a:ext>
                      </a:extLst>
                    </a:blip>
                    <a:srcRect r="3146" b="29224"/>
                    <a:stretch>
                      <a:fillRect/>
                    </a:stretch>
                  </pic:blipFill>
                  <pic:spPr bwMode="auto">
                    <a:xfrm>
                      <a:off x="0" y="0"/>
                      <a:ext cx="1186340" cy="1128936"/>
                    </a:xfrm>
                    <a:prstGeom prst="rect">
                      <a:avLst/>
                    </a:prstGeom>
                    <a:noFill/>
                    <a:ln>
                      <a:noFill/>
                    </a:ln>
                  </pic:spPr>
                </pic:pic>
              </a:graphicData>
            </a:graphic>
          </wp:inline>
        </w:drawing>
      </w:r>
    </w:p>
    <w:p w14:paraId="1FD28D9F" w14:textId="3B2712F9" w:rsidR="00FF781D" w:rsidRPr="00114088" w:rsidRDefault="00FF781D" w:rsidP="00F94397">
      <w:pPr>
        <w:spacing w:after="0" w:line="360" w:lineRule="auto"/>
        <w:ind w:left="1134" w:hanging="1134"/>
        <w:jc w:val="both"/>
        <w:rPr>
          <w:rFonts w:ascii="Arial" w:hAnsi="Arial" w:cs="Arial"/>
          <w:sz w:val="20"/>
          <w:szCs w:val="20"/>
        </w:rPr>
      </w:pPr>
      <w:r w:rsidRPr="00114088">
        <w:rPr>
          <w:rFonts w:ascii="Arial" w:hAnsi="Arial" w:cs="Arial"/>
          <w:b/>
          <w:bCs/>
          <w:sz w:val="20"/>
          <w:szCs w:val="20"/>
        </w:rPr>
        <w:t xml:space="preserve">Plate 7. Microphotograph of </w:t>
      </w:r>
      <w:r w:rsidRPr="00114088">
        <w:rPr>
          <w:rFonts w:ascii="Arial" w:hAnsi="Arial" w:cs="Arial"/>
          <w:b/>
          <w:bCs/>
          <w:i/>
          <w:iCs/>
          <w:sz w:val="20"/>
          <w:szCs w:val="20"/>
        </w:rPr>
        <w:t xml:space="preserve">X. </w:t>
      </w:r>
      <w:proofErr w:type="spellStart"/>
      <w:r w:rsidRPr="00114088">
        <w:rPr>
          <w:rFonts w:ascii="Arial" w:hAnsi="Arial" w:cs="Arial"/>
          <w:b/>
          <w:bCs/>
          <w:i/>
          <w:iCs/>
          <w:sz w:val="20"/>
          <w:szCs w:val="20"/>
        </w:rPr>
        <w:t>axonopodis</w:t>
      </w:r>
      <w:proofErr w:type="spellEnd"/>
      <w:r w:rsidRPr="00114088">
        <w:rPr>
          <w:rFonts w:ascii="Arial" w:hAnsi="Arial" w:cs="Arial"/>
          <w:b/>
          <w:bCs/>
          <w:sz w:val="20"/>
          <w:szCs w:val="20"/>
        </w:rPr>
        <w:t xml:space="preserve"> </w:t>
      </w:r>
      <w:proofErr w:type="spellStart"/>
      <w:r w:rsidRPr="00114088">
        <w:rPr>
          <w:rFonts w:ascii="Arial" w:hAnsi="Arial" w:cs="Arial"/>
          <w:b/>
          <w:bCs/>
          <w:sz w:val="20"/>
          <w:szCs w:val="20"/>
        </w:rPr>
        <w:t>pv</w:t>
      </w:r>
      <w:proofErr w:type="spellEnd"/>
      <w:r w:rsidRPr="00114088">
        <w:rPr>
          <w:rFonts w:ascii="Arial" w:hAnsi="Arial" w:cs="Arial"/>
          <w:b/>
          <w:bCs/>
          <w:sz w:val="20"/>
          <w:szCs w:val="20"/>
        </w:rPr>
        <w:t xml:space="preserve">. </w:t>
      </w:r>
      <w:proofErr w:type="spellStart"/>
      <w:r w:rsidRPr="00114088">
        <w:rPr>
          <w:rFonts w:ascii="Arial" w:hAnsi="Arial" w:cs="Arial"/>
          <w:b/>
          <w:bCs/>
          <w:i/>
          <w:iCs/>
          <w:sz w:val="20"/>
          <w:szCs w:val="20"/>
        </w:rPr>
        <w:t>dieffenbachiae</w:t>
      </w:r>
      <w:proofErr w:type="spellEnd"/>
      <w:r w:rsidRPr="00114088">
        <w:rPr>
          <w:rFonts w:ascii="Arial" w:hAnsi="Arial" w:cs="Arial"/>
          <w:b/>
          <w:bCs/>
          <w:sz w:val="20"/>
          <w:szCs w:val="20"/>
        </w:rPr>
        <w:t xml:space="preserve"> </w:t>
      </w:r>
    </w:p>
    <w:p w14:paraId="07FC313D" w14:textId="4F8218CF" w:rsidR="00FF781D" w:rsidRPr="00114088" w:rsidRDefault="00FF781D" w:rsidP="00FF781D">
      <w:pPr>
        <w:autoSpaceDE w:val="0"/>
        <w:autoSpaceDN w:val="0"/>
        <w:adjustRightInd w:val="0"/>
        <w:spacing w:after="0" w:line="360" w:lineRule="auto"/>
        <w:jc w:val="both"/>
        <w:rPr>
          <w:rFonts w:ascii="Arial" w:hAnsi="Arial" w:cs="Arial"/>
          <w:sz w:val="20"/>
          <w:szCs w:val="20"/>
        </w:rPr>
      </w:pPr>
      <w:r w:rsidRPr="00114088">
        <w:rPr>
          <w:rFonts w:ascii="Arial" w:hAnsi="Arial" w:cs="Arial"/>
          <w:sz w:val="20"/>
          <w:szCs w:val="20"/>
        </w:rPr>
        <w:t xml:space="preserve">The biochemical and Gram-reaction results obtained in the present study are consistent with earlier reports by </w:t>
      </w:r>
      <w:proofErr w:type="spellStart"/>
      <w:r w:rsidRPr="00114088">
        <w:rPr>
          <w:rFonts w:ascii="Arial" w:hAnsi="Arial" w:cs="Arial"/>
          <w:sz w:val="20"/>
          <w:szCs w:val="20"/>
        </w:rPr>
        <w:t>Pohronezny</w:t>
      </w:r>
      <w:proofErr w:type="spellEnd"/>
      <w:r w:rsidRPr="00114088">
        <w:rPr>
          <w:rFonts w:ascii="Arial" w:hAnsi="Arial" w:cs="Arial"/>
          <w:sz w:val="20"/>
          <w:szCs w:val="20"/>
        </w:rPr>
        <w:t xml:space="preserve"> </w:t>
      </w:r>
      <w:r w:rsidRPr="005965F0">
        <w:rPr>
          <w:rFonts w:ascii="Arial" w:hAnsi="Arial" w:cs="Arial"/>
          <w:i/>
          <w:iCs/>
          <w:sz w:val="20"/>
          <w:szCs w:val="20"/>
        </w:rPr>
        <w:t>et al</w:t>
      </w:r>
      <w:r w:rsidRPr="00114088">
        <w:rPr>
          <w:rFonts w:ascii="Arial" w:hAnsi="Arial" w:cs="Arial"/>
          <w:sz w:val="20"/>
          <w:szCs w:val="20"/>
        </w:rPr>
        <w:t xml:space="preserve">. (1985), </w:t>
      </w:r>
      <w:proofErr w:type="spellStart"/>
      <w:r w:rsidR="002B3DB5" w:rsidRPr="002B3DB5">
        <w:rPr>
          <w:rFonts w:ascii="Arial" w:hAnsi="Arial" w:cs="Arial"/>
          <w:color w:val="FF0000"/>
          <w:sz w:val="20"/>
          <w:szCs w:val="20"/>
        </w:rPr>
        <w:t>Soustrade</w:t>
      </w:r>
      <w:proofErr w:type="spellEnd"/>
      <w:r w:rsidR="002B3DB5">
        <w:rPr>
          <w:rFonts w:ascii="Arial" w:hAnsi="Arial" w:cs="Arial"/>
          <w:color w:val="FF0000"/>
          <w:sz w:val="20"/>
          <w:szCs w:val="20"/>
        </w:rPr>
        <w:t xml:space="preserve"> </w:t>
      </w:r>
      <w:r w:rsidR="002B3DB5" w:rsidRPr="002B3DB5">
        <w:rPr>
          <w:rFonts w:ascii="Arial" w:hAnsi="Arial" w:cs="Arial"/>
          <w:i/>
          <w:iCs/>
          <w:noProof/>
          <w:color w:val="FF0000"/>
          <w:sz w:val="20"/>
          <w:szCs w:val="20"/>
        </w:rPr>
        <w:t>et al</w:t>
      </w:r>
      <w:r w:rsidR="002B3DB5" w:rsidRPr="002B3DB5">
        <w:rPr>
          <w:rFonts w:ascii="Arial" w:hAnsi="Arial" w:cs="Arial"/>
          <w:noProof/>
          <w:color w:val="FF0000"/>
          <w:sz w:val="20"/>
          <w:szCs w:val="20"/>
        </w:rPr>
        <w:t xml:space="preserve">. </w:t>
      </w:r>
      <w:r w:rsidR="002B3DB5">
        <w:rPr>
          <w:rFonts w:ascii="Arial" w:hAnsi="Arial" w:cs="Arial"/>
          <w:noProof/>
          <w:color w:val="FF0000"/>
          <w:sz w:val="20"/>
          <w:szCs w:val="20"/>
        </w:rPr>
        <w:t>(</w:t>
      </w:r>
      <w:r w:rsidR="002B3DB5" w:rsidRPr="002B3DB5">
        <w:rPr>
          <w:rFonts w:ascii="Arial" w:hAnsi="Arial" w:cs="Arial"/>
          <w:noProof/>
          <w:color w:val="FF0000"/>
          <w:sz w:val="20"/>
          <w:szCs w:val="20"/>
        </w:rPr>
        <w:t>2000</w:t>
      </w:r>
      <w:r w:rsidR="002B3DB5">
        <w:rPr>
          <w:rFonts w:ascii="Arial" w:hAnsi="Arial" w:cs="Arial"/>
          <w:noProof/>
          <w:color w:val="FF0000"/>
          <w:sz w:val="20"/>
          <w:szCs w:val="20"/>
        </w:rPr>
        <w:t xml:space="preserve">), </w:t>
      </w:r>
      <w:r w:rsidRPr="00114088">
        <w:rPr>
          <w:rFonts w:ascii="Arial" w:hAnsi="Arial" w:cs="Arial"/>
          <w:sz w:val="20"/>
          <w:szCs w:val="20"/>
        </w:rPr>
        <w:t xml:space="preserve">Brown and </w:t>
      </w:r>
      <w:proofErr w:type="spellStart"/>
      <w:r w:rsidRPr="00114088">
        <w:rPr>
          <w:rFonts w:ascii="Arial" w:hAnsi="Arial" w:cs="Arial"/>
          <w:sz w:val="20"/>
          <w:szCs w:val="20"/>
        </w:rPr>
        <w:t>Asemota</w:t>
      </w:r>
      <w:proofErr w:type="spellEnd"/>
      <w:r w:rsidRPr="00114088">
        <w:rPr>
          <w:rFonts w:ascii="Arial" w:hAnsi="Arial" w:cs="Arial"/>
          <w:sz w:val="20"/>
          <w:szCs w:val="20"/>
        </w:rPr>
        <w:t xml:space="preserve"> (2009),</w:t>
      </w:r>
      <w:r w:rsidR="00F606D4">
        <w:rPr>
          <w:rFonts w:ascii="Arial" w:hAnsi="Arial" w:cs="Arial"/>
          <w:sz w:val="20"/>
          <w:szCs w:val="20"/>
        </w:rPr>
        <w:t xml:space="preserve"> </w:t>
      </w:r>
      <w:proofErr w:type="spellStart"/>
      <w:r w:rsidRPr="00114088">
        <w:rPr>
          <w:rFonts w:ascii="Arial" w:hAnsi="Arial" w:cs="Arial"/>
          <w:sz w:val="20"/>
          <w:szCs w:val="20"/>
        </w:rPr>
        <w:t>Opara</w:t>
      </w:r>
      <w:proofErr w:type="spellEnd"/>
      <w:r w:rsidRPr="00114088">
        <w:rPr>
          <w:rFonts w:ascii="Arial" w:hAnsi="Arial" w:cs="Arial"/>
          <w:sz w:val="20"/>
          <w:szCs w:val="20"/>
        </w:rPr>
        <w:t xml:space="preserve"> </w:t>
      </w:r>
      <w:r w:rsidRPr="005965F0">
        <w:rPr>
          <w:rFonts w:ascii="Arial" w:hAnsi="Arial" w:cs="Arial"/>
          <w:i/>
          <w:iCs/>
          <w:sz w:val="20"/>
          <w:szCs w:val="20"/>
        </w:rPr>
        <w:t>et al</w:t>
      </w:r>
      <w:r w:rsidRPr="00114088">
        <w:rPr>
          <w:rFonts w:ascii="Arial" w:hAnsi="Arial" w:cs="Arial"/>
          <w:sz w:val="20"/>
          <w:szCs w:val="20"/>
        </w:rPr>
        <w:t>. (2013)</w:t>
      </w:r>
      <w:r w:rsidR="00F606D4">
        <w:rPr>
          <w:rFonts w:ascii="Arial" w:hAnsi="Arial" w:cs="Arial"/>
          <w:sz w:val="20"/>
          <w:szCs w:val="20"/>
        </w:rPr>
        <w:t xml:space="preserve"> and </w:t>
      </w:r>
      <w:r w:rsidR="00F606D4" w:rsidRPr="00F606D4">
        <w:rPr>
          <w:rFonts w:ascii="Arial" w:hAnsi="Arial" w:cs="Arial"/>
          <w:color w:val="FF0000"/>
          <w:sz w:val="20"/>
          <w:szCs w:val="20"/>
          <w:shd w:val="clear" w:color="auto" w:fill="FFFFFF"/>
        </w:rPr>
        <w:t xml:space="preserve">Balan </w:t>
      </w:r>
      <w:r w:rsidR="00F606D4" w:rsidRPr="00F606D4">
        <w:rPr>
          <w:rFonts w:ascii="Arial" w:hAnsi="Arial" w:cs="Arial"/>
          <w:i/>
          <w:iCs/>
          <w:color w:val="FF0000"/>
          <w:sz w:val="20"/>
          <w:szCs w:val="20"/>
        </w:rPr>
        <w:t>et al</w:t>
      </w:r>
      <w:r w:rsidR="00F606D4" w:rsidRPr="00F606D4">
        <w:rPr>
          <w:rFonts w:ascii="Arial" w:hAnsi="Arial" w:cs="Arial"/>
          <w:color w:val="FF0000"/>
          <w:sz w:val="20"/>
          <w:szCs w:val="20"/>
        </w:rPr>
        <w:t>. (2014)</w:t>
      </w:r>
      <w:r w:rsidRPr="00114088">
        <w:rPr>
          <w:rFonts w:ascii="Arial" w:hAnsi="Arial" w:cs="Arial"/>
          <w:sz w:val="20"/>
          <w:szCs w:val="20"/>
        </w:rPr>
        <w:t xml:space="preserve">. These authors described </w:t>
      </w:r>
      <w:r w:rsidRPr="00114088">
        <w:rPr>
          <w:rStyle w:val="Emphasis"/>
          <w:rFonts w:ascii="Arial" w:hAnsi="Arial" w:cs="Arial"/>
          <w:sz w:val="20"/>
          <w:szCs w:val="20"/>
        </w:rPr>
        <w:t xml:space="preserve">Xanthomonas </w:t>
      </w:r>
      <w:proofErr w:type="spellStart"/>
      <w:r w:rsidRPr="00114088">
        <w:rPr>
          <w:rStyle w:val="Emphasis"/>
          <w:rFonts w:ascii="Arial" w:hAnsi="Arial" w:cs="Arial"/>
          <w:sz w:val="20"/>
          <w:szCs w:val="20"/>
        </w:rPr>
        <w:t>axonopodis</w:t>
      </w:r>
      <w:proofErr w:type="spellEnd"/>
      <w:r w:rsidRPr="00114088">
        <w:rPr>
          <w:rFonts w:ascii="Arial" w:hAnsi="Arial" w:cs="Arial"/>
          <w:sz w:val="20"/>
          <w:szCs w:val="20"/>
        </w:rPr>
        <w:t xml:space="preserve"> </w:t>
      </w:r>
      <w:proofErr w:type="spellStart"/>
      <w:r w:rsidRPr="00114088">
        <w:rPr>
          <w:rFonts w:ascii="Arial" w:hAnsi="Arial" w:cs="Arial"/>
          <w:sz w:val="20"/>
          <w:szCs w:val="20"/>
        </w:rPr>
        <w:t>pv</w:t>
      </w:r>
      <w:proofErr w:type="spellEnd"/>
      <w:r w:rsidRPr="00114088">
        <w:rPr>
          <w:rFonts w:ascii="Arial" w:hAnsi="Arial" w:cs="Arial"/>
          <w:sz w:val="20"/>
          <w:szCs w:val="20"/>
        </w:rPr>
        <w:t xml:space="preserve">. </w:t>
      </w:r>
      <w:proofErr w:type="spellStart"/>
      <w:r w:rsidRPr="00114088">
        <w:rPr>
          <w:rStyle w:val="Emphasis"/>
          <w:rFonts w:ascii="Arial" w:hAnsi="Arial" w:cs="Arial"/>
          <w:sz w:val="20"/>
          <w:szCs w:val="20"/>
        </w:rPr>
        <w:t>dieffenbachiae</w:t>
      </w:r>
      <w:proofErr w:type="spellEnd"/>
      <w:r w:rsidRPr="00114088">
        <w:rPr>
          <w:rFonts w:ascii="Arial" w:hAnsi="Arial" w:cs="Arial"/>
          <w:sz w:val="20"/>
          <w:szCs w:val="20"/>
        </w:rPr>
        <w:t xml:space="preserve"> as Gram-negative, rod-shaped bacteria that are catalase-positive, capable of producing hydrogen sulfide from peptone, able to liquefy gelatin, positive for starch hydrolysis, and able to hydrolyze aesculin. They further reported that the pathogen is oxidase and catalase-negative, does not ferment glucose, does not produce indole, shows negative urease activity, and reduces nitrite or ammonia. Additionally, the bacterium produces acid from glucose, arabinose, mannose, and cellobiose, but does not utilize asparagine.</w:t>
      </w:r>
    </w:p>
    <w:p w14:paraId="4C03AF56" w14:textId="43948464" w:rsidR="004032E8" w:rsidRPr="00114088" w:rsidRDefault="004032E8" w:rsidP="00FF781D">
      <w:pPr>
        <w:autoSpaceDE w:val="0"/>
        <w:autoSpaceDN w:val="0"/>
        <w:adjustRightInd w:val="0"/>
        <w:spacing w:after="0" w:line="360" w:lineRule="auto"/>
        <w:jc w:val="both"/>
        <w:rPr>
          <w:rFonts w:ascii="Arial" w:hAnsi="Arial" w:cs="Arial"/>
        </w:rPr>
      </w:pPr>
      <w:r w:rsidRPr="00114088">
        <w:rPr>
          <w:rFonts w:ascii="Arial" w:hAnsi="Arial" w:cs="Arial"/>
          <w:b/>
        </w:rPr>
        <w:t>Electron microscopy of the bacterial isolate</w:t>
      </w:r>
    </w:p>
    <w:p w14:paraId="484C2DC8" w14:textId="4488A37C" w:rsidR="00505D59" w:rsidRPr="00114088" w:rsidRDefault="00505D59" w:rsidP="00FF781D">
      <w:pPr>
        <w:spacing w:after="0" w:line="360" w:lineRule="auto"/>
        <w:jc w:val="both"/>
        <w:rPr>
          <w:rFonts w:ascii="Arial" w:hAnsi="Arial" w:cs="Arial"/>
          <w:sz w:val="20"/>
          <w:szCs w:val="20"/>
        </w:rPr>
      </w:pPr>
      <w:r w:rsidRPr="00114088">
        <w:rPr>
          <w:rFonts w:ascii="Arial" w:hAnsi="Arial" w:cs="Arial"/>
          <w:sz w:val="20"/>
          <w:szCs w:val="20"/>
        </w:rPr>
        <w:t xml:space="preserve">The Field Emission Scanning Electron Microscope (FESEM) micrograph of the </w:t>
      </w:r>
      <w:r w:rsidRPr="00114088">
        <w:rPr>
          <w:rStyle w:val="Emphasis"/>
          <w:rFonts w:ascii="Arial" w:hAnsi="Arial" w:cs="Arial"/>
          <w:sz w:val="20"/>
          <w:szCs w:val="20"/>
        </w:rPr>
        <w:t xml:space="preserve">Xanthomonas </w:t>
      </w:r>
      <w:proofErr w:type="spellStart"/>
      <w:r w:rsidRPr="00114088">
        <w:rPr>
          <w:rStyle w:val="Emphasis"/>
          <w:rFonts w:ascii="Arial" w:hAnsi="Arial" w:cs="Arial"/>
          <w:sz w:val="20"/>
          <w:szCs w:val="20"/>
        </w:rPr>
        <w:t>axonopodis</w:t>
      </w:r>
      <w:proofErr w:type="spellEnd"/>
      <w:r w:rsidRPr="00114088">
        <w:rPr>
          <w:rFonts w:ascii="Arial" w:hAnsi="Arial" w:cs="Arial"/>
          <w:sz w:val="20"/>
          <w:szCs w:val="20"/>
        </w:rPr>
        <w:t xml:space="preserve"> </w:t>
      </w:r>
      <w:proofErr w:type="spellStart"/>
      <w:r w:rsidRPr="00114088">
        <w:rPr>
          <w:rFonts w:ascii="Arial" w:hAnsi="Arial" w:cs="Arial"/>
          <w:sz w:val="20"/>
          <w:szCs w:val="20"/>
        </w:rPr>
        <w:t>pv</w:t>
      </w:r>
      <w:proofErr w:type="spellEnd"/>
      <w:r w:rsidRPr="00114088">
        <w:rPr>
          <w:rFonts w:ascii="Arial" w:hAnsi="Arial" w:cs="Arial"/>
          <w:sz w:val="20"/>
          <w:szCs w:val="20"/>
        </w:rPr>
        <w:t xml:space="preserve">. </w:t>
      </w:r>
      <w:proofErr w:type="spellStart"/>
      <w:r w:rsidRPr="00114088">
        <w:rPr>
          <w:rStyle w:val="Emphasis"/>
          <w:rFonts w:ascii="Arial" w:hAnsi="Arial" w:cs="Arial"/>
          <w:sz w:val="20"/>
          <w:szCs w:val="20"/>
        </w:rPr>
        <w:t>dieffenbachiae</w:t>
      </w:r>
      <w:proofErr w:type="spellEnd"/>
      <w:r w:rsidRPr="00114088">
        <w:rPr>
          <w:rFonts w:ascii="Arial" w:hAnsi="Arial" w:cs="Arial"/>
          <w:sz w:val="20"/>
          <w:szCs w:val="20"/>
        </w:rPr>
        <w:t xml:space="preserve"> isolate, documented for the first time, was used to confirm its cellular morphology. </w:t>
      </w:r>
      <w:bookmarkStart w:id="2" w:name="_Hlk214998012"/>
      <w:r w:rsidRPr="00114088">
        <w:rPr>
          <w:rFonts w:ascii="Arial" w:hAnsi="Arial" w:cs="Arial"/>
          <w:sz w:val="20"/>
          <w:szCs w:val="20"/>
        </w:rPr>
        <w:t>The cells appeared as short rods measuring 572.26–614.21 nm in width and 1071.05–1275.23 nm in length (</w:t>
      </w:r>
      <w:bookmarkEnd w:id="2"/>
      <w:r w:rsidRPr="00114088">
        <w:rPr>
          <w:rFonts w:ascii="Arial" w:hAnsi="Arial" w:cs="Arial"/>
          <w:sz w:val="20"/>
          <w:szCs w:val="20"/>
        </w:rPr>
        <w:t xml:space="preserve">Plate 8). Comparable rod-shaped morphology of </w:t>
      </w:r>
      <w:r w:rsidRPr="00114088">
        <w:rPr>
          <w:rStyle w:val="Emphasis"/>
          <w:rFonts w:ascii="Arial" w:hAnsi="Arial" w:cs="Arial"/>
          <w:sz w:val="20"/>
          <w:szCs w:val="20"/>
        </w:rPr>
        <w:t>Xanthomonas</w:t>
      </w:r>
      <w:r w:rsidRPr="00114088">
        <w:rPr>
          <w:rFonts w:ascii="Arial" w:hAnsi="Arial" w:cs="Arial"/>
          <w:sz w:val="20"/>
          <w:szCs w:val="20"/>
        </w:rPr>
        <w:t xml:space="preserve"> spp. has also been reported by Mew </w:t>
      </w:r>
      <w:r w:rsidRPr="00114088">
        <w:rPr>
          <w:rStyle w:val="Emphasis"/>
          <w:rFonts w:ascii="Arial" w:hAnsi="Arial" w:cs="Arial"/>
          <w:sz w:val="20"/>
          <w:szCs w:val="20"/>
        </w:rPr>
        <w:t>et al.</w:t>
      </w:r>
      <w:r w:rsidRPr="00114088">
        <w:rPr>
          <w:rFonts w:ascii="Arial" w:hAnsi="Arial" w:cs="Arial"/>
          <w:sz w:val="20"/>
          <w:szCs w:val="20"/>
        </w:rPr>
        <w:t xml:space="preserve"> (1984), </w:t>
      </w:r>
      <w:proofErr w:type="spellStart"/>
      <w:r w:rsidRPr="00114088">
        <w:rPr>
          <w:rFonts w:ascii="Arial" w:hAnsi="Arial" w:cs="Arial"/>
          <w:sz w:val="20"/>
          <w:szCs w:val="20"/>
        </w:rPr>
        <w:t>Tostes</w:t>
      </w:r>
      <w:proofErr w:type="spellEnd"/>
      <w:r w:rsidRPr="00114088">
        <w:rPr>
          <w:rFonts w:ascii="Arial" w:hAnsi="Arial" w:cs="Arial"/>
          <w:sz w:val="20"/>
          <w:szCs w:val="20"/>
        </w:rPr>
        <w:t xml:space="preserve"> </w:t>
      </w:r>
      <w:r w:rsidRPr="00114088">
        <w:rPr>
          <w:rStyle w:val="Emphasis"/>
          <w:rFonts w:ascii="Arial" w:hAnsi="Arial" w:cs="Arial"/>
          <w:sz w:val="20"/>
          <w:szCs w:val="20"/>
        </w:rPr>
        <w:t>et al.</w:t>
      </w:r>
      <w:r w:rsidRPr="00114088">
        <w:rPr>
          <w:rFonts w:ascii="Arial" w:hAnsi="Arial" w:cs="Arial"/>
          <w:sz w:val="20"/>
          <w:szCs w:val="20"/>
        </w:rPr>
        <w:t xml:space="preserve"> (2014), Vicente </w:t>
      </w:r>
      <w:r w:rsidRPr="00114088">
        <w:rPr>
          <w:rStyle w:val="Emphasis"/>
          <w:rFonts w:ascii="Arial" w:hAnsi="Arial" w:cs="Arial"/>
          <w:sz w:val="20"/>
          <w:szCs w:val="20"/>
        </w:rPr>
        <w:t>et al.</w:t>
      </w:r>
      <w:r w:rsidRPr="00114088">
        <w:rPr>
          <w:rFonts w:ascii="Arial" w:hAnsi="Arial" w:cs="Arial"/>
          <w:sz w:val="20"/>
          <w:szCs w:val="20"/>
        </w:rPr>
        <w:t xml:space="preserve"> (2017), and Huang </w:t>
      </w:r>
      <w:r w:rsidRPr="00114088">
        <w:rPr>
          <w:rStyle w:val="Emphasis"/>
          <w:rFonts w:ascii="Arial" w:hAnsi="Arial" w:cs="Arial"/>
          <w:sz w:val="20"/>
          <w:szCs w:val="20"/>
        </w:rPr>
        <w:t>et al.</w:t>
      </w:r>
      <w:r w:rsidRPr="00114088">
        <w:rPr>
          <w:rFonts w:ascii="Arial" w:hAnsi="Arial" w:cs="Arial"/>
          <w:sz w:val="20"/>
          <w:szCs w:val="20"/>
        </w:rPr>
        <w:t xml:space="preserve"> (2018).</w:t>
      </w:r>
    </w:p>
    <w:p w14:paraId="3456623E" w14:textId="21C64369" w:rsidR="00FA322C" w:rsidRDefault="00FA322C" w:rsidP="00FA322C">
      <w:pPr>
        <w:spacing w:after="0" w:line="360" w:lineRule="auto"/>
        <w:jc w:val="both"/>
        <w:rPr>
          <w:rFonts w:ascii="Times New Roman" w:hAnsi="Times New Roman" w:cs="Times New Roman"/>
        </w:rPr>
      </w:pPr>
      <w:r>
        <w:rPr>
          <w:noProof/>
          <w:lang w:val="en-IN" w:eastAsia="en-IN"/>
        </w:rPr>
        <w:drawing>
          <wp:inline distT="0" distB="0" distL="0" distR="0" wp14:anchorId="168641B9" wp14:editId="41E22943">
            <wp:extent cx="3822700" cy="1733285"/>
            <wp:effectExtent l="19050" t="19050" r="25400" b="19685"/>
            <wp:docPr id="106" name="Picture 106" descr="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M.JPG"/>
                    <pic:cNvPicPr>
                      <a:picLocks noChangeAspect="1" noChangeArrowheads="1"/>
                    </pic:cNvPicPr>
                  </pic:nvPicPr>
                  <pic:blipFill>
                    <a:blip r:embed="rId24">
                      <a:extLst>
                        <a:ext uri="{28A0092B-C50C-407E-A947-70E740481C1C}">
                          <a14:useLocalDpi xmlns:a14="http://schemas.microsoft.com/office/drawing/2010/main" val="0"/>
                        </a:ext>
                      </a:extLst>
                    </a:blip>
                    <a:srcRect l="1109" t="3215" r="1233" b="2573"/>
                    <a:stretch>
                      <a:fillRect/>
                    </a:stretch>
                  </pic:blipFill>
                  <pic:spPr bwMode="auto">
                    <a:xfrm>
                      <a:off x="0" y="0"/>
                      <a:ext cx="3847230" cy="1744407"/>
                    </a:xfrm>
                    <a:prstGeom prst="rect">
                      <a:avLst/>
                    </a:prstGeom>
                    <a:noFill/>
                    <a:ln w="9525" cmpd="sng">
                      <a:solidFill>
                        <a:srgbClr val="FF0000"/>
                      </a:solidFill>
                      <a:miter lim="800000"/>
                      <a:headEnd/>
                      <a:tailEnd/>
                    </a:ln>
                    <a:effectLst/>
                  </pic:spPr>
                </pic:pic>
              </a:graphicData>
            </a:graphic>
          </wp:inline>
        </w:drawing>
      </w:r>
    </w:p>
    <w:p w14:paraId="2BF24A65" w14:textId="77777777" w:rsidR="000B695E" w:rsidRPr="00114088" w:rsidRDefault="000B695E" w:rsidP="000B695E">
      <w:pPr>
        <w:spacing w:after="0"/>
        <w:ind w:left="142" w:hanging="142"/>
        <w:rPr>
          <w:rFonts w:ascii="Arial" w:hAnsi="Arial" w:cs="Arial"/>
          <w:b/>
          <w:bCs/>
          <w:sz w:val="20"/>
          <w:szCs w:val="20"/>
        </w:rPr>
      </w:pPr>
      <w:r w:rsidRPr="00114088">
        <w:rPr>
          <w:rFonts w:ascii="Arial" w:hAnsi="Arial" w:cs="Arial"/>
          <w:b/>
          <w:sz w:val="20"/>
          <w:szCs w:val="20"/>
        </w:rPr>
        <w:t xml:space="preserve">Plate 8. </w:t>
      </w:r>
      <w:r w:rsidRPr="00114088">
        <w:rPr>
          <w:rFonts w:ascii="Arial" w:hAnsi="Arial" w:cs="Arial"/>
          <w:b/>
          <w:bCs/>
          <w:sz w:val="20"/>
          <w:szCs w:val="20"/>
        </w:rPr>
        <w:t xml:space="preserve">Scanning electron micrograph showing the cellular morphology of </w:t>
      </w:r>
      <w:r w:rsidRPr="00114088">
        <w:rPr>
          <w:rStyle w:val="Emphasis"/>
          <w:rFonts w:ascii="Arial" w:hAnsi="Arial" w:cs="Arial"/>
          <w:b/>
          <w:bCs/>
          <w:sz w:val="20"/>
          <w:szCs w:val="20"/>
        </w:rPr>
        <w:t xml:space="preserve">Xanthomonas </w:t>
      </w:r>
      <w:proofErr w:type="spellStart"/>
      <w:r w:rsidRPr="00114088">
        <w:rPr>
          <w:rStyle w:val="Emphasis"/>
          <w:rFonts w:ascii="Arial" w:hAnsi="Arial" w:cs="Arial"/>
          <w:b/>
          <w:bCs/>
          <w:sz w:val="20"/>
          <w:szCs w:val="20"/>
        </w:rPr>
        <w:t>axonopodis</w:t>
      </w:r>
      <w:proofErr w:type="spellEnd"/>
      <w:r w:rsidRPr="00114088">
        <w:rPr>
          <w:rFonts w:ascii="Arial" w:hAnsi="Arial" w:cs="Arial"/>
          <w:b/>
          <w:bCs/>
          <w:sz w:val="20"/>
          <w:szCs w:val="20"/>
        </w:rPr>
        <w:t xml:space="preserve"> </w:t>
      </w:r>
      <w:proofErr w:type="spellStart"/>
      <w:r w:rsidRPr="00114088">
        <w:rPr>
          <w:rFonts w:ascii="Arial" w:hAnsi="Arial" w:cs="Arial"/>
          <w:b/>
          <w:bCs/>
          <w:sz w:val="20"/>
          <w:szCs w:val="20"/>
        </w:rPr>
        <w:t>pv</w:t>
      </w:r>
      <w:proofErr w:type="spellEnd"/>
      <w:r w:rsidRPr="00114088">
        <w:rPr>
          <w:rFonts w:ascii="Arial" w:hAnsi="Arial" w:cs="Arial"/>
          <w:b/>
          <w:bCs/>
          <w:sz w:val="20"/>
          <w:szCs w:val="20"/>
        </w:rPr>
        <w:t xml:space="preserve">. </w:t>
      </w:r>
      <w:proofErr w:type="spellStart"/>
      <w:r w:rsidRPr="00114088">
        <w:rPr>
          <w:rStyle w:val="Emphasis"/>
          <w:rFonts w:ascii="Arial" w:hAnsi="Arial" w:cs="Arial"/>
          <w:b/>
          <w:bCs/>
          <w:sz w:val="20"/>
          <w:szCs w:val="20"/>
        </w:rPr>
        <w:t>dieffenbachiae</w:t>
      </w:r>
      <w:proofErr w:type="spellEnd"/>
      <w:r w:rsidRPr="00114088">
        <w:rPr>
          <w:rFonts w:ascii="Arial" w:hAnsi="Arial" w:cs="Arial"/>
          <w:b/>
          <w:bCs/>
          <w:sz w:val="20"/>
          <w:szCs w:val="20"/>
        </w:rPr>
        <w:t xml:space="preserve"> at 48.00 </w:t>
      </w:r>
      <w:proofErr w:type="spellStart"/>
      <w:r w:rsidRPr="00114088">
        <w:rPr>
          <w:rFonts w:ascii="Arial" w:hAnsi="Arial" w:cs="Arial"/>
          <w:b/>
          <w:bCs/>
          <w:sz w:val="20"/>
          <w:szCs w:val="20"/>
        </w:rPr>
        <w:t>kX</w:t>
      </w:r>
      <w:proofErr w:type="spellEnd"/>
      <w:r w:rsidRPr="00114088">
        <w:rPr>
          <w:rFonts w:ascii="Arial" w:hAnsi="Arial" w:cs="Arial"/>
          <w:b/>
          <w:bCs/>
          <w:sz w:val="20"/>
          <w:szCs w:val="20"/>
        </w:rPr>
        <w:t xml:space="preserve"> magnification.</w:t>
      </w:r>
    </w:p>
    <w:p w14:paraId="11C1B9D2" w14:textId="77777777" w:rsidR="000B695E" w:rsidRPr="00114088" w:rsidRDefault="004032E8" w:rsidP="000B695E">
      <w:pPr>
        <w:spacing w:before="240" w:after="0" w:line="360" w:lineRule="auto"/>
        <w:ind w:left="142" w:hanging="142"/>
        <w:rPr>
          <w:rFonts w:ascii="Arial" w:hAnsi="Arial" w:cs="Arial"/>
        </w:rPr>
      </w:pPr>
      <w:r w:rsidRPr="00114088">
        <w:rPr>
          <w:rFonts w:ascii="Arial" w:eastAsia="Times New Roman" w:hAnsi="Arial" w:cs="Arial"/>
          <w:b/>
        </w:rPr>
        <w:t>Molecular characterization of the isolate</w:t>
      </w:r>
    </w:p>
    <w:p w14:paraId="7DFF02D9" w14:textId="77777777" w:rsidR="00372477" w:rsidRPr="00114088" w:rsidRDefault="00A6340F" w:rsidP="00372477">
      <w:pPr>
        <w:autoSpaceDE w:val="0"/>
        <w:autoSpaceDN w:val="0"/>
        <w:adjustRightInd w:val="0"/>
        <w:spacing w:after="0" w:line="360" w:lineRule="auto"/>
        <w:jc w:val="both"/>
        <w:rPr>
          <w:rFonts w:ascii="Arial" w:hAnsi="Arial" w:cs="Arial"/>
          <w:sz w:val="20"/>
          <w:szCs w:val="20"/>
        </w:rPr>
      </w:pPr>
      <w:r w:rsidRPr="00114088">
        <w:rPr>
          <w:rFonts w:ascii="Arial" w:hAnsi="Arial" w:cs="Arial"/>
          <w:sz w:val="20"/>
          <w:szCs w:val="20"/>
        </w:rPr>
        <w:t>The extracted genomic DNA exhibited high purity and was free from RNA contamination. Spectrophotometric analysis indicated a 260/280 ratio of 1.82, with a DNA yield of 2119.5 ng/µl. As noted by Desjardins and Conklin (2010), reliable evaluation of nucleic acid quality requires simultaneous consideration of 260/280 and 260/230 ratios together with the overall spectral profile, and pure DNA generally shows a 260/280 ratio of ~1.8.</w:t>
      </w:r>
    </w:p>
    <w:p w14:paraId="4DC6F18E" w14:textId="650FB5B8" w:rsidR="00372477" w:rsidRPr="00114088" w:rsidRDefault="00372477" w:rsidP="00372477">
      <w:pPr>
        <w:autoSpaceDE w:val="0"/>
        <w:autoSpaceDN w:val="0"/>
        <w:adjustRightInd w:val="0"/>
        <w:spacing w:after="0" w:line="360" w:lineRule="auto"/>
        <w:jc w:val="both"/>
        <w:rPr>
          <w:rFonts w:ascii="Arial" w:hAnsi="Arial" w:cs="Arial"/>
          <w:sz w:val="20"/>
          <w:szCs w:val="20"/>
        </w:rPr>
      </w:pPr>
      <w:r w:rsidRPr="00114088">
        <w:rPr>
          <w:rFonts w:ascii="Arial" w:hAnsi="Arial" w:cs="Arial"/>
          <w:sz w:val="20"/>
          <w:szCs w:val="20"/>
        </w:rPr>
        <w:lastRenderedPageBreak/>
        <w:t xml:space="preserve">The amplified products of </w:t>
      </w:r>
      <w:r w:rsidR="00F94397" w:rsidRPr="00114088">
        <w:rPr>
          <w:rFonts w:ascii="Arial" w:hAnsi="Arial" w:cs="Arial"/>
          <w:sz w:val="20"/>
          <w:szCs w:val="20"/>
        </w:rPr>
        <w:t xml:space="preserve">the </w:t>
      </w:r>
      <w:r w:rsidRPr="00114088">
        <w:rPr>
          <w:rFonts w:ascii="Arial" w:hAnsi="Arial" w:cs="Arial"/>
          <w:sz w:val="20"/>
          <w:szCs w:val="20"/>
        </w:rPr>
        <w:t xml:space="preserve">16s rDNA fragment using the primer set U16SF and U16SR produced a clean amplicon of ~1500 bp fragments (Fig. 1). </w:t>
      </w:r>
    </w:p>
    <w:p w14:paraId="240DD1EA" w14:textId="59ACE877" w:rsidR="00FA322C" w:rsidRDefault="00FA322C" w:rsidP="004032E8">
      <w:pPr>
        <w:autoSpaceDE w:val="0"/>
        <w:autoSpaceDN w:val="0"/>
        <w:adjustRightInd w:val="0"/>
        <w:spacing w:before="120" w:after="120" w:line="360" w:lineRule="auto"/>
        <w:jc w:val="both"/>
        <w:rPr>
          <w:rFonts w:ascii="Times New Roman" w:hAnsi="Times New Roman" w:cs="Times New Roman"/>
          <w:sz w:val="24"/>
          <w:szCs w:val="24"/>
        </w:rPr>
      </w:pPr>
      <w:r w:rsidRPr="00FA322C">
        <w:rPr>
          <w:rFonts w:ascii="Times New Roman" w:hAnsi="Times New Roman" w:cs="Times New Roman"/>
          <w:noProof/>
          <w:sz w:val="24"/>
          <w:szCs w:val="24"/>
        </w:rPr>
        <w:drawing>
          <wp:inline distT="0" distB="0" distL="0" distR="0" wp14:anchorId="62300E2A" wp14:editId="3AC08E10">
            <wp:extent cx="1162050" cy="1352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66885" cy="1358178"/>
                    </a:xfrm>
                    <a:prstGeom prst="rect">
                      <a:avLst/>
                    </a:prstGeom>
                  </pic:spPr>
                </pic:pic>
              </a:graphicData>
            </a:graphic>
          </wp:inline>
        </w:drawing>
      </w:r>
    </w:p>
    <w:p w14:paraId="4C055DBB" w14:textId="77777777" w:rsidR="00A6340F" w:rsidRPr="00114088" w:rsidRDefault="00A6340F" w:rsidP="00A6340F">
      <w:pPr>
        <w:spacing w:after="0"/>
        <w:ind w:left="851" w:hanging="851"/>
        <w:jc w:val="both"/>
        <w:rPr>
          <w:rFonts w:ascii="Arial" w:hAnsi="Arial" w:cs="Arial"/>
          <w:b/>
          <w:bCs/>
          <w:sz w:val="20"/>
          <w:szCs w:val="20"/>
        </w:rPr>
      </w:pPr>
      <w:r w:rsidRPr="00114088">
        <w:rPr>
          <w:rFonts w:ascii="Arial" w:hAnsi="Arial" w:cs="Arial"/>
          <w:b/>
          <w:sz w:val="20"/>
          <w:szCs w:val="20"/>
        </w:rPr>
        <w:t xml:space="preserve">Fig. 1. </w:t>
      </w:r>
      <w:r w:rsidRPr="00114088">
        <w:rPr>
          <w:rFonts w:ascii="Arial" w:hAnsi="Arial" w:cs="Arial"/>
          <w:b/>
          <w:bCs/>
          <w:sz w:val="20"/>
          <w:szCs w:val="20"/>
        </w:rPr>
        <w:t>Agarose gel electrophoresis showing amplification of bacterial DNA.</w:t>
      </w:r>
    </w:p>
    <w:p w14:paraId="595F0BC0" w14:textId="357B59C3" w:rsidR="00A6340F" w:rsidRPr="00114088" w:rsidRDefault="00A6340F" w:rsidP="00A6340F">
      <w:pPr>
        <w:spacing w:after="0"/>
        <w:ind w:left="1560" w:hanging="851"/>
        <w:jc w:val="both"/>
        <w:rPr>
          <w:rFonts w:ascii="Arial" w:hAnsi="Arial" w:cs="Arial"/>
          <w:b/>
          <w:bCs/>
          <w:sz w:val="20"/>
          <w:szCs w:val="20"/>
        </w:rPr>
      </w:pPr>
      <w:r w:rsidRPr="00114088">
        <w:rPr>
          <w:rFonts w:ascii="Arial" w:hAnsi="Arial" w:cs="Arial"/>
          <w:b/>
          <w:bCs/>
          <w:sz w:val="20"/>
          <w:szCs w:val="20"/>
        </w:rPr>
        <w:t>L: 100 bp ladder; S1: bacterial isolate.</w:t>
      </w:r>
    </w:p>
    <w:p w14:paraId="37E4E921" w14:textId="4A9482E4" w:rsidR="0048377B" w:rsidRPr="00114088" w:rsidRDefault="0048377B" w:rsidP="00114088">
      <w:pPr>
        <w:spacing w:before="240" w:after="0" w:line="360" w:lineRule="auto"/>
        <w:jc w:val="both"/>
        <w:rPr>
          <w:rFonts w:ascii="Arial" w:hAnsi="Arial" w:cs="Arial"/>
          <w:sz w:val="20"/>
          <w:szCs w:val="20"/>
        </w:rPr>
      </w:pPr>
      <w:r w:rsidRPr="00114088">
        <w:rPr>
          <w:rFonts w:ascii="Arial" w:hAnsi="Arial" w:cs="Arial"/>
          <w:sz w:val="20"/>
          <w:szCs w:val="20"/>
        </w:rPr>
        <w:t xml:space="preserve">The 16S rDNA sequence obtained from </w:t>
      </w:r>
      <w:proofErr w:type="spellStart"/>
      <w:r w:rsidRPr="00114088">
        <w:rPr>
          <w:rFonts w:ascii="Arial" w:hAnsi="Arial" w:cs="Arial"/>
          <w:sz w:val="20"/>
          <w:szCs w:val="20"/>
        </w:rPr>
        <w:t>BioServe</w:t>
      </w:r>
      <w:proofErr w:type="spellEnd"/>
      <w:r w:rsidRPr="00114088">
        <w:rPr>
          <w:rFonts w:ascii="Arial" w:hAnsi="Arial" w:cs="Arial"/>
          <w:sz w:val="20"/>
          <w:szCs w:val="20"/>
        </w:rPr>
        <w:t xml:space="preserve"> Biotechnologies (India) was assembled into a contig using </w:t>
      </w:r>
      <w:proofErr w:type="spellStart"/>
      <w:r w:rsidRPr="00114088">
        <w:rPr>
          <w:rFonts w:ascii="Arial" w:hAnsi="Arial" w:cs="Arial"/>
          <w:sz w:val="20"/>
          <w:szCs w:val="20"/>
        </w:rPr>
        <w:t>CodonCode</w:t>
      </w:r>
      <w:proofErr w:type="spellEnd"/>
      <w:r w:rsidRPr="00114088">
        <w:rPr>
          <w:rFonts w:ascii="Arial" w:hAnsi="Arial" w:cs="Arial"/>
          <w:sz w:val="20"/>
          <w:szCs w:val="20"/>
        </w:rPr>
        <w:t xml:space="preserve"> Aligner software, and the consensus sequence was generated in FASTA format. This FASTA sequence was subsequently subjected to similarity analysis using BLAST on the NCBI database. Phylogenetic analysis was carried out in MEGA7 using the </w:t>
      </w:r>
      <w:proofErr w:type="spellStart"/>
      <w:r w:rsidRPr="00114088">
        <w:rPr>
          <w:rFonts w:ascii="Arial" w:hAnsi="Arial" w:cs="Arial"/>
          <w:sz w:val="20"/>
          <w:szCs w:val="20"/>
        </w:rPr>
        <w:t>Neighbo</w:t>
      </w:r>
      <w:r w:rsidR="00F94397" w:rsidRPr="00114088">
        <w:rPr>
          <w:rFonts w:ascii="Arial" w:hAnsi="Arial" w:cs="Arial"/>
          <w:sz w:val="20"/>
          <w:szCs w:val="20"/>
        </w:rPr>
        <w:t>u</w:t>
      </w:r>
      <w:r w:rsidRPr="00114088">
        <w:rPr>
          <w:rFonts w:ascii="Arial" w:hAnsi="Arial" w:cs="Arial"/>
          <w:sz w:val="20"/>
          <w:szCs w:val="20"/>
        </w:rPr>
        <w:t>r</w:t>
      </w:r>
      <w:proofErr w:type="spellEnd"/>
      <w:r w:rsidRPr="00114088">
        <w:rPr>
          <w:rFonts w:ascii="Arial" w:hAnsi="Arial" w:cs="Arial"/>
          <w:sz w:val="20"/>
          <w:szCs w:val="20"/>
        </w:rPr>
        <w:t xml:space="preserve">-Joining method to construct the phylogenetic tree (Fig. 2). Nucleotide BLAST analysis of the partial 16S rDNA sequence of </w:t>
      </w:r>
      <w:r w:rsidRPr="00114088">
        <w:rPr>
          <w:rFonts w:ascii="Arial" w:hAnsi="Arial" w:cs="Arial"/>
          <w:i/>
          <w:iCs/>
          <w:sz w:val="20"/>
          <w:szCs w:val="20"/>
        </w:rPr>
        <w:t xml:space="preserve">Xanthomonas </w:t>
      </w:r>
      <w:proofErr w:type="spellStart"/>
      <w:r w:rsidRPr="00114088">
        <w:rPr>
          <w:rFonts w:ascii="Arial" w:hAnsi="Arial" w:cs="Arial"/>
          <w:i/>
          <w:iCs/>
          <w:sz w:val="20"/>
          <w:szCs w:val="20"/>
        </w:rPr>
        <w:t>axonopodis</w:t>
      </w:r>
      <w:proofErr w:type="spellEnd"/>
      <w:r w:rsidRPr="00114088">
        <w:rPr>
          <w:rFonts w:ascii="Arial" w:hAnsi="Arial" w:cs="Arial"/>
          <w:sz w:val="20"/>
          <w:szCs w:val="20"/>
        </w:rPr>
        <w:t xml:space="preserve"> </w:t>
      </w:r>
      <w:proofErr w:type="spellStart"/>
      <w:r w:rsidRPr="00114088">
        <w:rPr>
          <w:rFonts w:ascii="Arial" w:hAnsi="Arial" w:cs="Arial"/>
          <w:sz w:val="20"/>
          <w:szCs w:val="20"/>
        </w:rPr>
        <w:t>pv</w:t>
      </w:r>
      <w:proofErr w:type="spellEnd"/>
      <w:r w:rsidRPr="00114088">
        <w:rPr>
          <w:rFonts w:ascii="Arial" w:hAnsi="Arial" w:cs="Arial"/>
          <w:sz w:val="20"/>
          <w:szCs w:val="20"/>
        </w:rPr>
        <w:t xml:space="preserve">. </w:t>
      </w:r>
      <w:proofErr w:type="spellStart"/>
      <w:r w:rsidRPr="00114088">
        <w:rPr>
          <w:rFonts w:ascii="Arial" w:hAnsi="Arial" w:cs="Arial"/>
          <w:i/>
          <w:iCs/>
          <w:sz w:val="20"/>
          <w:szCs w:val="20"/>
        </w:rPr>
        <w:t>dieffenbachiae</w:t>
      </w:r>
      <w:proofErr w:type="spellEnd"/>
      <w:r w:rsidRPr="00114088">
        <w:rPr>
          <w:rFonts w:ascii="Arial" w:hAnsi="Arial" w:cs="Arial"/>
          <w:sz w:val="20"/>
          <w:szCs w:val="20"/>
        </w:rPr>
        <w:t xml:space="preserve"> isolated from Jorhat (</w:t>
      </w:r>
      <w:proofErr w:type="spellStart"/>
      <w:r w:rsidRPr="00114088">
        <w:rPr>
          <w:rFonts w:ascii="Arial" w:hAnsi="Arial" w:cs="Arial"/>
          <w:sz w:val="20"/>
          <w:szCs w:val="20"/>
        </w:rPr>
        <w:t>Xad</w:t>
      </w:r>
      <w:proofErr w:type="spellEnd"/>
      <w:r w:rsidRPr="00114088">
        <w:rPr>
          <w:rFonts w:ascii="Arial" w:hAnsi="Arial" w:cs="Arial"/>
          <w:sz w:val="20"/>
          <w:szCs w:val="20"/>
        </w:rPr>
        <w:t xml:space="preserve"> Jorhat) was compared with ten known accessions retrieved from NCBI</w:t>
      </w:r>
      <w:r w:rsidR="00114088">
        <w:rPr>
          <w:rFonts w:ascii="Arial" w:hAnsi="Arial" w:cs="Arial"/>
          <w:sz w:val="20"/>
          <w:szCs w:val="20"/>
        </w:rPr>
        <w:t xml:space="preserve"> (Table 2)</w:t>
      </w:r>
      <w:r w:rsidRPr="00114088">
        <w:rPr>
          <w:rFonts w:ascii="Arial" w:hAnsi="Arial" w:cs="Arial"/>
          <w:sz w:val="20"/>
          <w:szCs w:val="20"/>
        </w:rPr>
        <w:t xml:space="preserve">. The isolate showed the highest similarity (98%) with </w:t>
      </w:r>
      <w:proofErr w:type="spellStart"/>
      <w:r w:rsidRPr="00114088">
        <w:rPr>
          <w:rFonts w:ascii="Arial" w:hAnsi="Arial" w:cs="Arial"/>
          <w:sz w:val="20"/>
          <w:szCs w:val="20"/>
        </w:rPr>
        <w:t>Xad</w:t>
      </w:r>
      <w:proofErr w:type="spellEnd"/>
      <w:r w:rsidRPr="00114088">
        <w:rPr>
          <w:rFonts w:ascii="Arial" w:hAnsi="Arial" w:cs="Arial"/>
          <w:sz w:val="20"/>
          <w:szCs w:val="20"/>
        </w:rPr>
        <w:t xml:space="preserve"> strains 05-220 and 05-113 from Florida,</w:t>
      </w:r>
      <w:r w:rsidR="00114088">
        <w:rPr>
          <w:rFonts w:ascii="Arial" w:hAnsi="Arial" w:cs="Arial"/>
          <w:sz w:val="20"/>
          <w:szCs w:val="20"/>
        </w:rPr>
        <w:t xml:space="preserve"> </w:t>
      </w:r>
      <w:r w:rsidRPr="00114088">
        <w:rPr>
          <w:rFonts w:ascii="Arial" w:hAnsi="Arial" w:cs="Arial"/>
          <w:sz w:val="20"/>
          <w:szCs w:val="20"/>
        </w:rPr>
        <w:t xml:space="preserve">USA. This was followed by strains X481, X1705, X1708, and LMG8664 (97%) from the same region, as well as the XADK strain from Kerala, India. The lowest similarity (92%) was observed with strains CE4 and CE6 from Northwest Nigeria. The phylogenetic tree further supports these findings, clearly indicating that the Jorhat isolate clusters closely with the Florida strains, confirming their close genetic relatedness. The </w:t>
      </w:r>
      <w:proofErr w:type="spellStart"/>
      <w:r w:rsidRPr="00114088">
        <w:rPr>
          <w:rFonts w:ascii="Arial" w:hAnsi="Arial" w:cs="Arial"/>
          <w:sz w:val="20"/>
          <w:szCs w:val="20"/>
        </w:rPr>
        <w:t>Xad</w:t>
      </w:r>
      <w:proofErr w:type="spellEnd"/>
      <w:r w:rsidRPr="00114088">
        <w:rPr>
          <w:rFonts w:ascii="Arial" w:hAnsi="Arial" w:cs="Arial"/>
          <w:sz w:val="20"/>
          <w:szCs w:val="20"/>
        </w:rPr>
        <w:t xml:space="preserve"> strains were grouped into two major phylogenetic clusters, within which the Jorhat isolate was positioned alongside the Florida and Kerala isolates. The findings suggest that geographic grouping of </w:t>
      </w:r>
      <w:proofErr w:type="spellStart"/>
      <w:r w:rsidRPr="00114088">
        <w:rPr>
          <w:rStyle w:val="Emphasis"/>
          <w:rFonts w:ascii="Arial" w:hAnsi="Arial" w:cs="Arial"/>
          <w:i w:val="0"/>
          <w:iCs w:val="0"/>
          <w:sz w:val="20"/>
          <w:szCs w:val="20"/>
        </w:rPr>
        <w:t>Xad</w:t>
      </w:r>
      <w:proofErr w:type="spellEnd"/>
      <w:r w:rsidRPr="00114088">
        <w:rPr>
          <w:rFonts w:ascii="Arial" w:hAnsi="Arial" w:cs="Arial"/>
          <w:sz w:val="20"/>
          <w:szCs w:val="20"/>
        </w:rPr>
        <w:t xml:space="preserve"> isolates is not a robust method for taxonomic classification.</w:t>
      </w:r>
    </w:p>
    <w:p w14:paraId="2813F63F" w14:textId="7EB4DCF7" w:rsidR="0048377B" w:rsidRDefault="0048377B" w:rsidP="0048377B">
      <w:pPr>
        <w:spacing w:after="0" w:line="360" w:lineRule="auto"/>
        <w:jc w:val="both"/>
        <w:rPr>
          <w:rFonts w:ascii="Arial" w:hAnsi="Arial" w:cs="Arial"/>
          <w:sz w:val="20"/>
          <w:szCs w:val="20"/>
        </w:rPr>
      </w:pPr>
      <w:r w:rsidRPr="00114088">
        <w:rPr>
          <w:rFonts w:ascii="Arial" w:hAnsi="Arial" w:cs="Arial"/>
          <w:sz w:val="20"/>
          <w:szCs w:val="20"/>
        </w:rPr>
        <w:t xml:space="preserve">These results align with previous studies. </w:t>
      </w:r>
      <w:proofErr w:type="spellStart"/>
      <w:r w:rsidR="00DC71A2" w:rsidRPr="00DC71A2">
        <w:rPr>
          <w:rFonts w:ascii="Arial" w:hAnsi="Arial" w:cs="Arial"/>
          <w:color w:val="FF0000"/>
          <w:sz w:val="20"/>
          <w:szCs w:val="20"/>
        </w:rPr>
        <w:t>Mahuku</w:t>
      </w:r>
      <w:proofErr w:type="spellEnd"/>
      <w:r w:rsidR="00FB0200" w:rsidRPr="00DC71A2">
        <w:rPr>
          <w:rFonts w:ascii="Arial" w:hAnsi="Arial" w:cs="Arial"/>
          <w:color w:val="FF0000"/>
          <w:sz w:val="20"/>
          <w:szCs w:val="20"/>
        </w:rPr>
        <w:t xml:space="preserve"> </w:t>
      </w:r>
      <w:r w:rsidR="00FB0200" w:rsidRPr="00D027C4">
        <w:rPr>
          <w:rFonts w:ascii="Arial" w:hAnsi="Arial" w:cs="Arial"/>
          <w:i/>
          <w:iCs/>
          <w:color w:val="FF0000"/>
          <w:sz w:val="20"/>
          <w:szCs w:val="20"/>
        </w:rPr>
        <w:t>et al</w:t>
      </w:r>
      <w:r w:rsidR="00FB0200" w:rsidRPr="00D027C4">
        <w:rPr>
          <w:rFonts w:ascii="Arial" w:hAnsi="Arial" w:cs="Arial"/>
          <w:color w:val="FF0000"/>
          <w:sz w:val="20"/>
          <w:szCs w:val="20"/>
        </w:rPr>
        <w:t>. (200</w:t>
      </w:r>
      <w:r w:rsidR="00DC71A2">
        <w:rPr>
          <w:rFonts w:ascii="Arial" w:hAnsi="Arial" w:cs="Arial"/>
          <w:color w:val="FF0000"/>
          <w:sz w:val="20"/>
          <w:szCs w:val="20"/>
        </w:rPr>
        <w:t>6</w:t>
      </w:r>
      <w:r w:rsidR="00FB0200" w:rsidRPr="00D027C4">
        <w:rPr>
          <w:rFonts w:ascii="Arial" w:hAnsi="Arial" w:cs="Arial"/>
          <w:color w:val="FF0000"/>
          <w:sz w:val="20"/>
          <w:szCs w:val="20"/>
        </w:rPr>
        <w:t xml:space="preserve">) </w:t>
      </w:r>
      <w:r w:rsidR="001971E1" w:rsidRPr="00D027C4">
        <w:rPr>
          <w:rFonts w:ascii="Arial" w:hAnsi="Arial" w:cs="Arial"/>
          <w:color w:val="FF0000"/>
          <w:sz w:val="20"/>
          <w:szCs w:val="20"/>
        </w:rPr>
        <w:t>documented the distinct genetic differences</w:t>
      </w:r>
      <w:r w:rsidR="00D027C4" w:rsidRPr="00D027C4">
        <w:rPr>
          <w:rFonts w:ascii="Arial" w:hAnsi="Arial" w:cs="Arial"/>
          <w:color w:val="FF0000"/>
          <w:sz w:val="20"/>
          <w:szCs w:val="20"/>
        </w:rPr>
        <w:t xml:space="preserve"> </w:t>
      </w:r>
      <w:r w:rsidR="00FB0200" w:rsidRPr="00D027C4">
        <w:rPr>
          <w:rFonts w:ascii="Arial" w:hAnsi="Arial" w:cs="Arial"/>
          <w:color w:val="FF0000"/>
          <w:sz w:val="20"/>
          <w:szCs w:val="20"/>
        </w:rPr>
        <w:t xml:space="preserve">between the two strains of </w:t>
      </w:r>
      <w:r w:rsidR="00FB0200" w:rsidRPr="00D027C4">
        <w:rPr>
          <w:rFonts w:ascii="Arial" w:hAnsi="Arial" w:cs="Arial"/>
          <w:i/>
          <w:iCs/>
          <w:color w:val="FF0000"/>
          <w:sz w:val="20"/>
          <w:szCs w:val="20"/>
        </w:rPr>
        <w:t xml:space="preserve">Xanthomonas </w:t>
      </w:r>
      <w:proofErr w:type="spellStart"/>
      <w:r w:rsidR="00FB0200" w:rsidRPr="00D027C4">
        <w:rPr>
          <w:rFonts w:ascii="Arial" w:hAnsi="Arial" w:cs="Arial"/>
          <w:i/>
          <w:iCs/>
          <w:color w:val="FF0000"/>
          <w:sz w:val="20"/>
          <w:szCs w:val="20"/>
        </w:rPr>
        <w:t>axonopodis</w:t>
      </w:r>
      <w:proofErr w:type="spellEnd"/>
      <w:r w:rsidR="00FB0200" w:rsidRPr="00D027C4">
        <w:rPr>
          <w:rFonts w:ascii="Arial" w:hAnsi="Arial" w:cs="Arial"/>
          <w:color w:val="FF0000"/>
          <w:sz w:val="20"/>
          <w:szCs w:val="20"/>
        </w:rPr>
        <w:t xml:space="preserve"> </w:t>
      </w:r>
      <w:proofErr w:type="spellStart"/>
      <w:r w:rsidR="00FB0200" w:rsidRPr="00D027C4">
        <w:rPr>
          <w:rFonts w:ascii="Arial" w:hAnsi="Arial" w:cs="Arial"/>
          <w:color w:val="FF0000"/>
          <w:sz w:val="20"/>
          <w:szCs w:val="20"/>
        </w:rPr>
        <w:t>pv</w:t>
      </w:r>
      <w:proofErr w:type="spellEnd"/>
      <w:r w:rsidR="00FB0200" w:rsidRPr="00D027C4">
        <w:rPr>
          <w:rFonts w:ascii="Arial" w:hAnsi="Arial" w:cs="Arial"/>
          <w:color w:val="FF0000"/>
          <w:sz w:val="20"/>
          <w:szCs w:val="20"/>
        </w:rPr>
        <w:t xml:space="preserve">. </w:t>
      </w:r>
      <w:r w:rsidR="00FB0200" w:rsidRPr="00D027C4">
        <w:rPr>
          <w:rFonts w:ascii="Arial" w:hAnsi="Arial" w:cs="Arial"/>
          <w:i/>
          <w:iCs/>
          <w:color w:val="FF0000"/>
          <w:sz w:val="20"/>
          <w:szCs w:val="20"/>
        </w:rPr>
        <w:t>phaseoli</w:t>
      </w:r>
      <w:r w:rsidR="00FB0200" w:rsidRPr="00D027C4">
        <w:rPr>
          <w:rFonts w:ascii="Arial" w:hAnsi="Arial" w:cs="Arial"/>
          <w:color w:val="FF0000"/>
          <w:sz w:val="20"/>
          <w:szCs w:val="20"/>
        </w:rPr>
        <w:t xml:space="preserve"> and the non</w:t>
      </w:r>
      <w:r w:rsidR="00B82F4F">
        <w:rPr>
          <w:rFonts w:ascii="Arial" w:hAnsi="Arial" w:cs="Arial"/>
          <w:color w:val="FF0000"/>
          <w:sz w:val="20"/>
          <w:szCs w:val="20"/>
        </w:rPr>
        <w:t>-</w:t>
      </w:r>
      <w:r w:rsidR="00FB0200" w:rsidRPr="00D027C4">
        <w:rPr>
          <w:rFonts w:ascii="Arial" w:hAnsi="Arial" w:cs="Arial"/>
          <w:color w:val="FF0000"/>
          <w:sz w:val="20"/>
          <w:szCs w:val="20"/>
        </w:rPr>
        <w:t xml:space="preserve">pathogenic </w:t>
      </w:r>
      <w:r w:rsidR="00FB0200" w:rsidRPr="00D027C4">
        <w:rPr>
          <w:rFonts w:ascii="Arial" w:hAnsi="Arial" w:cs="Arial"/>
          <w:i/>
          <w:iCs/>
          <w:color w:val="FF0000"/>
          <w:sz w:val="20"/>
          <w:szCs w:val="20"/>
        </w:rPr>
        <w:t>Xanthomonas</w:t>
      </w:r>
      <w:r w:rsidR="00FB0200" w:rsidRPr="00D027C4">
        <w:rPr>
          <w:rFonts w:ascii="Arial" w:hAnsi="Arial" w:cs="Arial"/>
          <w:color w:val="FF0000"/>
          <w:sz w:val="20"/>
          <w:szCs w:val="20"/>
        </w:rPr>
        <w:t xml:space="preserve"> species</w:t>
      </w:r>
      <w:r w:rsidR="00D027C4" w:rsidRPr="00D027C4">
        <w:rPr>
          <w:rFonts w:ascii="Arial" w:hAnsi="Arial" w:cs="Arial"/>
          <w:color w:val="FF0000"/>
          <w:sz w:val="20"/>
          <w:szCs w:val="20"/>
        </w:rPr>
        <w:t>; however,</w:t>
      </w:r>
      <w:r w:rsidR="001971E1" w:rsidRPr="00D027C4">
        <w:rPr>
          <w:rFonts w:ascii="Arial" w:hAnsi="Arial" w:cs="Arial"/>
          <w:color w:val="FF0000"/>
          <w:sz w:val="20"/>
          <w:szCs w:val="20"/>
        </w:rPr>
        <w:t xml:space="preserve"> the absence of geographic clustering indicates that existing host resistance</w:t>
      </w:r>
      <w:r w:rsidR="00B82F4F">
        <w:rPr>
          <w:rFonts w:ascii="Arial" w:hAnsi="Arial" w:cs="Arial"/>
          <w:color w:val="FF0000"/>
          <w:sz w:val="20"/>
          <w:szCs w:val="20"/>
        </w:rPr>
        <w:t xml:space="preserve"> </w:t>
      </w:r>
      <w:r w:rsidR="001971E1" w:rsidRPr="00D027C4">
        <w:rPr>
          <w:rFonts w:ascii="Arial" w:hAnsi="Arial" w:cs="Arial"/>
          <w:color w:val="FF0000"/>
          <w:sz w:val="20"/>
          <w:szCs w:val="20"/>
        </w:rPr>
        <w:t xml:space="preserve">would remain effective </w:t>
      </w:r>
      <w:r w:rsidR="00D027C4" w:rsidRPr="00D027C4">
        <w:rPr>
          <w:rFonts w:ascii="Arial" w:hAnsi="Arial" w:cs="Arial"/>
          <w:color w:val="FF0000"/>
          <w:sz w:val="20"/>
          <w:szCs w:val="20"/>
        </w:rPr>
        <w:t xml:space="preserve">across a broad range of locations. </w:t>
      </w:r>
      <w:proofErr w:type="spellStart"/>
      <w:r w:rsidR="0041740A" w:rsidRPr="0041740A">
        <w:rPr>
          <w:rFonts w:ascii="Arial" w:hAnsi="Arial" w:cs="Arial"/>
          <w:color w:val="FF0000"/>
          <w:sz w:val="20"/>
          <w:szCs w:val="20"/>
        </w:rPr>
        <w:t>Seijo</w:t>
      </w:r>
      <w:proofErr w:type="spellEnd"/>
      <w:r w:rsidR="0041740A" w:rsidRPr="0041740A">
        <w:rPr>
          <w:rFonts w:ascii="Arial" w:hAnsi="Arial" w:cs="Arial"/>
          <w:color w:val="FF0000"/>
          <w:sz w:val="20"/>
          <w:szCs w:val="20"/>
        </w:rPr>
        <w:t xml:space="preserve"> et al. (2010) </w:t>
      </w:r>
      <w:proofErr w:type="spellStart"/>
      <w:r w:rsidR="0041740A" w:rsidRPr="0041740A">
        <w:rPr>
          <w:rFonts w:ascii="Arial" w:hAnsi="Arial" w:cs="Arial"/>
          <w:color w:val="FF0000"/>
          <w:sz w:val="20"/>
          <w:szCs w:val="20"/>
        </w:rPr>
        <w:t>characterizaed</w:t>
      </w:r>
      <w:proofErr w:type="spellEnd"/>
      <w:r w:rsidR="0041740A" w:rsidRPr="0041740A">
        <w:rPr>
          <w:rFonts w:ascii="Arial" w:hAnsi="Arial" w:cs="Arial"/>
          <w:color w:val="FF0000"/>
          <w:sz w:val="20"/>
          <w:szCs w:val="20"/>
        </w:rPr>
        <w:t xml:space="preserve"> three s</w:t>
      </w:r>
      <w:r w:rsidR="00B82F4F">
        <w:rPr>
          <w:rFonts w:ascii="Arial" w:hAnsi="Arial" w:cs="Arial"/>
          <w:color w:val="FF0000"/>
          <w:sz w:val="20"/>
          <w:szCs w:val="20"/>
        </w:rPr>
        <w:t>t</w:t>
      </w:r>
      <w:r w:rsidR="0041740A" w:rsidRPr="0041740A">
        <w:rPr>
          <w:rFonts w:ascii="Arial" w:hAnsi="Arial" w:cs="Arial"/>
          <w:color w:val="FF0000"/>
          <w:sz w:val="20"/>
          <w:szCs w:val="20"/>
        </w:rPr>
        <w:t xml:space="preserve">rains of </w:t>
      </w:r>
      <w:proofErr w:type="spellStart"/>
      <w:r w:rsidR="0041740A" w:rsidRPr="0041740A">
        <w:rPr>
          <w:rFonts w:ascii="Arial" w:hAnsi="Arial" w:cs="Arial"/>
          <w:color w:val="FF0000"/>
          <w:sz w:val="20"/>
          <w:szCs w:val="20"/>
        </w:rPr>
        <w:t>Xad</w:t>
      </w:r>
      <w:proofErr w:type="spellEnd"/>
      <w:r w:rsidR="0041740A" w:rsidRPr="0041740A">
        <w:rPr>
          <w:rFonts w:ascii="Arial" w:hAnsi="Arial" w:cs="Arial"/>
          <w:color w:val="FF0000"/>
          <w:sz w:val="20"/>
          <w:szCs w:val="20"/>
        </w:rPr>
        <w:t xml:space="preserve"> from Caladium</w:t>
      </w:r>
      <w:r w:rsidR="0041740A">
        <w:rPr>
          <w:rFonts w:ascii="Arial" w:hAnsi="Arial" w:cs="Arial"/>
          <w:color w:val="FF0000"/>
          <w:sz w:val="20"/>
          <w:szCs w:val="20"/>
        </w:rPr>
        <w:t xml:space="preserve"> using </w:t>
      </w:r>
      <w:r w:rsidR="00F74DCA">
        <w:rPr>
          <w:rFonts w:ascii="Arial" w:hAnsi="Arial" w:cs="Arial"/>
          <w:color w:val="FF0000"/>
          <w:sz w:val="20"/>
          <w:szCs w:val="20"/>
        </w:rPr>
        <w:t xml:space="preserve">the </w:t>
      </w:r>
      <w:r w:rsidR="0041740A" w:rsidRPr="0041740A">
        <w:rPr>
          <w:rFonts w:ascii="Arial" w:hAnsi="Arial" w:cs="Arial"/>
          <w:color w:val="FF0000"/>
          <w:sz w:val="20"/>
          <w:szCs w:val="20"/>
        </w:rPr>
        <w:t xml:space="preserve">16S rRNA gene </w:t>
      </w:r>
      <w:r w:rsidR="0041740A">
        <w:rPr>
          <w:rFonts w:ascii="Arial" w:hAnsi="Arial" w:cs="Arial"/>
          <w:color w:val="FF0000"/>
          <w:sz w:val="20"/>
          <w:szCs w:val="20"/>
        </w:rPr>
        <w:t>and</w:t>
      </w:r>
      <w:r w:rsidR="0041740A" w:rsidRPr="0041740A">
        <w:rPr>
          <w:rFonts w:ascii="Arial" w:hAnsi="Arial" w:cs="Arial"/>
          <w:color w:val="FF0000"/>
          <w:sz w:val="20"/>
          <w:szCs w:val="20"/>
        </w:rPr>
        <w:t xml:space="preserve"> </w:t>
      </w:r>
      <w:r w:rsidR="00F74DCA">
        <w:rPr>
          <w:rFonts w:ascii="Arial" w:hAnsi="Arial" w:cs="Arial"/>
          <w:color w:val="FF0000"/>
          <w:sz w:val="20"/>
          <w:szCs w:val="20"/>
        </w:rPr>
        <w:t xml:space="preserve">the </w:t>
      </w:r>
      <w:r w:rsidR="0041740A" w:rsidRPr="0041740A">
        <w:rPr>
          <w:rFonts w:ascii="Arial" w:hAnsi="Arial" w:cs="Arial"/>
          <w:color w:val="FF0000"/>
          <w:sz w:val="20"/>
          <w:szCs w:val="20"/>
        </w:rPr>
        <w:t xml:space="preserve">16S-23S rRNA intergenic spacer. </w:t>
      </w:r>
      <w:proofErr w:type="spellStart"/>
      <w:r w:rsidRPr="00114088">
        <w:rPr>
          <w:rFonts w:ascii="Arial" w:hAnsi="Arial" w:cs="Arial"/>
          <w:sz w:val="20"/>
          <w:szCs w:val="20"/>
        </w:rPr>
        <w:t>Donahoo</w:t>
      </w:r>
      <w:proofErr w:type="spellEnd"/>
      <w:r w:rsidRPr="00114088">
        <w:rPr>
          <w:rFonts w:ascii="Arial" w:hAnsi="Arial" w:cs="Arial"/>
          <w:sz w:val="20"/>
          <w:szCs w:val="20"/>
        </w:rPr>
        <w:t xml:space="preserve"> </w:t>
      </w:r>
      <w:r w:rsidRPr="005965F0">
        <w:rPr>
          <w:rFonts w:ascii="Arial" w:hAnsi="Arial" w:cs="Arial"/>
          <w:i/>
          <w:iCs/>
          <w:sz w:val="20"/>
          <w:szCs w:val="20"/>
        </w:rPr>
        <w:t>et al</w:t>
      </w:r>
      <w:r w:rsidRPr="00114088">
        <w:rPr>
          <w:rFonts w:ascii="Arial" w:hAnsi="Arial" w:cs="Arial"/>
          <w:sz w:val="20"/>
          <w:szCs w:val="20"/>
        </w:rPr>
        <w:t xml:space="preserve">. (2013), in a comparative analysis of 175 </w:t>
      </w:r>
      <w:proofErr w:type="spellStart"/>
      <w:r w:rsidRPr="00114088">
        <w:rPr>
          <w:rFonts w:ascii="Arial" w:hAnsi="Arial" w:cs="Arial"/>
          <w:sz w:val="20"/>
          <w:szCs w:val="20"/>
        </w:rPr>
        <w:t>Xad</w:t>
      </w:r>
      <w:proofErr w:type="spellEnd"/>
      <w:r w:rsidRPr="00114088">
        <w:rPr>
          <w:rFonts w:ascii="Arial" w:hAnsi="Arial" w:cs="Arial"/>
          <w:sz w:val="20"/>
          <w:szCs w:val="20"/>
        </w:rPr>
        <w:t xml:space="preserve"> strains from ten </w:t>
      </w:r>
      <w:proofErr w:type="spellStart"/>
      <w:r w:rsidRPr="00114088">
        <w:rPr>
          <w:rFonts w:ascii="Arial" w:hAnsi="Arial" w:cs="Arial"/>
          <w:sz w:val="20"/>
          <w:szCs w:val="20"/>
        </w:rPr>
        <w:t>Araceae</w:t>
      </w:r>
      <w:proofErr w:type="spellEnd"/>
      <w:r w:rsidRPr="00114088">
        <w:rPr>
          <w:rFonts w:ascii="Arial" w:hAnsi="Arial" w:cs="Arial"/>
          <w:sz w:val="20"/>
          <w:szCs w:val="20"/>
        </w:rPr>
        <w:t xml:space="preserve"> hosts, reported clear genetic variation, with isolates from Anthurium, </w:t>
      </w:r>
      <w:proofErr w:type="spellStart"/>
      <w:r w:rsidRPr="00114088">
        <w:rPr>
          <w:rFonts w:ascii="Arial" w:hAnsi="Arial" w:cs="Arial"/>
          <w:sz w:val="20"/>
          <w:szCs w:val="20"/>
        </w:rPr>
        <w:t>Xanthosoma</w:t>
      </w:r>
      <w:proofErr w:type="spellEnd"/>
      <w:r w:rsidRPr="00114088">
        <w:rPr>
          <w:rFonts w:ascii="Arial" w:hAnsi="Arial" w:cs="Arial"/>
          <w:sz w:val="20"/>
          <w:szCs w:val="20"/>
        </w:rPr>
        <w:t xml:space="preserve">, and Philodendron forming distinct phylogenetic clusters. Likewise, Constantin </w:t>
      </w:r>
      <w:r w:rsidRPr="005965F0">
        <w:rPr>
          <w:rFonts w:ascii="Arial" w:hAnsi="Arial" w:cs="Arial"/>
          <w:i/>
          <w:iCs/>
          <w:sz w:val="20"/>
          <w:szCs w:val="20"/>
        </w:rPr>
        <w:t>et al</w:t>
      </w:r>
      <w:r w:rsidRPr="00114088">
        <w:rPr>
          <w:rFonts w:ascii="Arial" w:hAnsi="Arial" w:cs="Arial"/>
          <w:sz w:val="20"/>
          <w:szCs w:val="20"/>
        </w:rPr>
        <w:t xml:space="preserve">. (2017) revised the </w:t>
      </w:r>
      <w:r w:rsidRPr="00114088">
        <w:rPr>
          <w:rFonts w:ascii="Arial" w:hAnsi="Arial" w:cs="Arial"/>
          <w:i/>
          <w:iCs/>
          <w:sz w:val="20"/>
          <w:szCs w:val="20"/>
        </w:rPr>
        <w:t xml:space="preserve">X. </w:t>
      </w:r>
      <w:proofErr w:type="spellStart"/>
      <w:r w:rsidRPr="00114088">
        <w:rPr>
          <w:rFonts w:ascii="Arial" w:hAnsi="Arial" w:cs="Arial"/>
          <w:i/>
          <w:iCs/>
          <w:sz w:val="20"/>
          <w:szCs w:val="20"/>
        </w:rPr>
        <w:t>axonopodis</w:t>
      </w:r>
      <w:proofErr w:type="spellEnd"/>
      <w:r w:rsidRPr="00114088">
        <w:rPr>
          <w:rFonts w:ascii="Arial" w:hAnsi="Arial" w:cs="Arial"/>
          <w:sz w:val="20"/>
          <w:szCs w:val="20"/>
        </w:rPr>
        <w:t xml:space="preserve"> species complex using average nucleotide identity, DNA–DNA hybridization, and phenotypic traits, and grouped 25 </w:t>
      </w:r>
      <w:proofErr w:type="spellStart"/>
      <w:r w:rsidRPr="00114088">
        <w:rPr>
          <w:rFonts w:ascii="Arial" w:hAnsi="Arial" w:cs="Arial"/>
          <w:sz w:val="20"/>
          <w:szCs w:val="20"/>
        </w:rPr>
        <w:t>Xad</w:t>
      </w:r>
      <w:proofErr w:type="spellEnd"/>
      <w:r w:rsidRPr="00114088">
        <w:rPr>
          <w:rFonts w:ascii="Arial" w:hAnsi="Arial" w:cs="Arial"/>
          <w:sz w:val="20"/>
          <w:szCs w:val="20"/>
        </w:rPr>
        <w:t xml:space="preserve"> strains along with 88 related strains into four major phylogenetic clusters.</w:t>
      </w:r>
    </w:p>
    <w:p w14:paraId="1B583D73" w14:textId="2E24F57B" w:rsidR="00114088" w:rsidRPr="00114088" w:rsidRDefault="00114088" w:rsidP="00114088">
      <w:pPr>
        <w:spacing w:before="120" w:after="120"/>
        <w:jc w:val="both"/>
        <w:rPr>
          <w:rFonts w:ascii="Arial" w:hAnsi="Arial" w:cs="Arial"/>
          <w:b/>
          <w:sz w:val="20"/>
          <w:szCs w:val="20"/>
        </w:rPr>
      </w:pPr>
      <w:r w:rsidRPr="00114088">
        <w:rPr>
          <w:rFonts w:ascii="Arial" w:hAnsi="Arial" w:cs="Arial"/>
          <w:b/>
          <w:bCs/>
          <w:sz w:val="20"/>
          <w:szCs w:val="20"/>
        </w:rPr>
        <w:t xml:space="preserve">Table </w:t>
      </w:r>
      <w:r>
        <w:rPr>
          <w:rFonts w:ascii="Arial" w:hAnsi="Arial" w:cs="Arial"/>
          <w:b/>
          <w:bCs/>
          <w:sz w:val="20"/>
          <w:szCs w:val="20"/>
        </w:rPr>
        <w:t>2</w:t>
      </w:r>
      <w:r w:rsidRPr="00114088">
        <w:rPr>
          <w:rFonts w:ascii="Arial" w:hAnsi="Arial" w:cs="Arial"/>
          <w:b/>
          <w:bCs/>
          <w:sz w:val="20"/>
          <w:szCs w:val="20"/>
        </w:rPr>
        <w:t xml:space="preserve">. Nucleotide BLAST results of 16s rDNA partial sequences of </w:t>
      </w:r>
      <w:r w:rsidRPr="00114088">
        <w:rPr>
          <w:rFonts w:ascii="Arial" w:hAnsi="Arial" w:cs="Arial"/>
          <w:b/>
          <w:bCs/>
          <w:i/>
          <w:iCs/>
          <w:sz w:val="20"/>
          <w:szCs w:val="20"/>
        </w:rPr>
        <w:t xml:space="preserve">Xanthomonas </w:t>
      </w:r>
      <w:proofErr w:type="spellStart"/>
      <w:r w:rsidRPr="00114088">
        <w:rPr>
          <w:rFonts w:ascii="Arial" w:hAnsi="Arial" w:cs="Arial"/>
          <w:b/>
          <w:bCs/>
          <w:i/>
          <w:iCs/>
          <w:sz w:val="20"/>
          <w:szCs w:val="20"/>
        </w:rPr>
        <w:t>axonopodis</w:t>
      </w:r>
      <w:proofErr w:type="spellEnd"/>
      <w:r w:rsidRPr="00114088">
        <w:rPr>
          <w:rFonts w:ascii="Arial" w:hAnsi="Arial" w:cs="Arial"/>
          <w:b/>
          <w:bCs/>
          <w:i/>
          <w:iCs/>
          <w:sz w:val="20"/>
          <w:szCs w:val="20"/>
        </w:rPr>
        <w:t xml:space="preserve"> </w:t>
      </w:r>
      <w:proofErr w:type="spellStart"/>
      <w:r w:rsidRPr="00114088">
        <w:rPr>
          <w:rFonts w:ascii="Arial" w:hAnsi="Arial" w:cs="Arial"/>
          <w:b/>
          <w:bCs/>
          <w:sz w:val="20"/>
          <w:szCs w:val="20"/>
        </w:rPr>
        <w:t>pv</w:t>
      </w:r>
      <w:proofErr w:type="spellEnd"/>
      <w:r w:rsidRPr="00114088">
        <w:rPr>
          <w:rFonts w:ascii="Arial" w:hAnsi="Arial" w:cs="Arial"/>
          <w:b/>
          <w:bCs/>
          <w:i/>
          <w:iCs/>
          <w:sz w:val="20"/>
          <w:szCs w:val="20"/>
        </w:rPr>
        <w:t xml:space="preserve">. </w:t>
      </w:r>
      <w:proofErr w:type="spellStart"/>
      <w:r w:rsidRPr="00114088">
        <w:rPr>
          <w:rFonts w:ascii="Arial" w:hAnsi="Arial" w:cs="Arial"/>
          <w:b/>
          <w:bCs/>
          <w:i/>
          <w:iCs/>
          <w:sz w:val="20"/>
          <w:szCs w:val="20"/>
        </w:rPr>
        <w:t>dieffenbachiae</w:t>
      </w:r>
      <w:proofErr w:type="spellEnd"/>
      <w:r w:rsidRPr="00114088">
        <w:rPr>
          <w:rFonts w:ascii="Arial" w:hAnsi="Arial" w:cs="Arial"/>
          <w:b/>
          <w:bCs/>
          <w:i/>
          <w:iCs/>
          <w:sz w:val="20"/>
          <w:szCs w:val="20"/>
        </w:rPr>
        <w:t xml:space="preserve"> (</w:t>
      </w:r>
      <w:proofErr w:type="spellStart"/>
      <w:r w:rsidRPr="00114088">
        <w:rPr>
          <w:rFonts w:ascii="Arial" w:hAnsi="Arial" w:cs="Arial"/>
          <w:b/>
          <w:bCs/>
          <w:i/>
          <w:iCs/>
          <w:sz w:val="20"/>
          <w:szCs w:val="20"/>
        </w:rPr>
        <w:t>Xad</w:t>
      </w:r>
      <w:proofErr w:type="spellEnd"/>
      <w:r w:rsidRPr="00114088">
        <w:rPr>
          <w:rFonts w:ascii="Arial" w:hAnsi="Arial" w:cs="Arial"/>
          <w:b/>
          <w:bCs/>
          <w:i/>
          <w:iCs/>
          <w:sz w:val="20"/>
          <w:szCs w:val="20"/>
        </w:rPr>
        <w:t>)</w:t>
      </w:r>
      <w:r w:rsidRPr="00114088">
        <w:rPr>
          <w:rFonts w:ascii="Arial" w:hAnsi="Arial" w:cs="Arial"/>
          <w:b/>
          <w:bCs/>
          <w:sz w:val="20"/>
          <w:szCs w:val="20"/>
        </w:rPr>
        <w:t xml:space="preserve"> isolated from Jorhat with known accessions</w:t>
      </w:r>
      <w:r w:rsidRPr="00114088">
        <w:rPr>
          <w:rFonts w:ascii="Arial" w:hAnsi="Arial" w:cs="Arial"/>
          <w:b/>
          <w:sz w:val="20"/>
          <w:szCs w:val="20"/>
        </w:rPr>
        <w:t xml:space="preserve"> </w:t>
      </w:r>
    </w:p>
    <w:tbl>
      <w:tblPr>
        <w:tblW w:w="8576" w:type="dxa"/>
        <w:tblCellMar>
          <w:left w:w="0" w:type="dxa"/>
          <w:right w:w="0" w:type="dxa"/>
        </w:tblCellMar>
        <w:tblLook w:val="04A0" w:firstRow="1" w:lastRow="0" w:firstColumn="1" w:lastColumn="0" w:noHBand="0" w:noVBand="1"/>
      </w:tblPr>
      <w:tblGrid>
        <w:gridCol w:w="918"/>
        <w:gridCol w:w="1350"/>
        <w:gridCol w:w="2250"/>
        <w:gridCol w:w="2250"/>
        <w:gridCol w:w="1808"/>
      </w:tblGrid>
      <w:tr w:rsidR="00114088" w:rsidRPr="00114088" w14:paraId="77C88A43" w14:textId="77777777" w:rsidTr="00343EBF">
        <w:trPr>
          <w:trHeight w:val="624"/>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233A2D03" w14:textId="77777777" w:rsidR="00114088" w:rsidRPr="00114088" w:rsidRDefault="00114088" w:rsidP="00343EBF">
            <w:pPr>
              <w:spacing w:after="0"/>
              <w:jc w:val="both"/>
              <w:rPr>
                <w:rFonts w:ascii="Arial" w:hAnsi="Arial" w:cs="Arial"/>
                <w:b/>
                <w:sz w:val="20"/>
                <w:szCs w:val="20"/>
              </w:rPr>
            </w:pPr>
            <w:r w:rsidRPr="00114088">
              <w:rPr>
                <w:rFonts w:ascii="Arial" w:hAnsi="Arial" w:cs="Arial"/>
                <w:b/>
                <w:sz w:val="20"/>
                <w:szCs w:val="20"/>
              </w:rPr>
              <w:lastRenderedPageBreak/>
              <w:t xml:space="preserve">Sl. No. </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09DD8377" w14:textId="77777777" w:rsidR="00114088" w:rsidRPr="00114088" w:rsidRDefault="00114088" w:rsidP="00343EBF">
            <w:pPr>
              <w:spacing w:after="0"/>
              <w:jc w:val="both"/>
              <w:rPr>
                <w:rFonts w:ascii="Arial" w:hAnsi="Arial" w:cs="Arial"/>
                <w:b/>
                <w:sz w:val="20"/>
                <w:szCs w:val="20"/>
              </w:rPr>
            </w:pPr>
            <w:r w:rsidRPr="00114088">
              <w:rPr>
                <w:rFonts w:ascii="Arial" w:hAnsi="Arial" w:cs="Arial"/>
                <w:b/>
                <w:sz w:val="20"/>
                <w:szCs w:val="20"/>
              </w:rPr>
              <w:t xml:space="preserve">Strain </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120928A0" w14:textId="77777777" w:rsidR="00114088" w:rsidRPr="00114088" w:rsidRDefault="00114088" w:rsidP="00343EBF">
            <w:pPr>
              <w:spacing w:after="0"/>
              <w:jc w:val="both"/>
              <w:rPr>
                <w:rFonts w:ascii="Arial" w:hAnsi="Arial" w:cs="Arial"/>
                <w:b/>
                <w:sz w:val="20"/>
                <w:szCs w:val="20"/>
              </w:rPr>
            </w:pPr>
            <w:r w:rsidRPr="00114088">
              <w:rPr>
                <w:rFonts w:ascii="Arial" w:hAnsi="Arial" w:cs="Arial"/>
                <w:b/>
                <w:sz w:val="20"/>
                <w:szCs w:val="20"/>
              </w:rPr>
              <w:t xml:space="preserve">Place description </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0468450A" w14:textId="77777777" w:rsidR="00114088" w:rsidRPr="00114088" w:rsidRDefault="00114088" w:rsidP="00343EBF">
            <w:pPr>
              <w:spacing w:after="0"/>
              <w:jc w:val="both"/>
              <w:rPr>
                <w:rFonts w:ascii="Arial" w:hAnsi="Arial" w:cs="Arial"/>
                <w:b/>
                <w:sz w:val="20"/>
                <w:szCs w:val="20"/>
              </w:rPr>
            </w:pPr>
            <w:r w:rsidRPr="00114088">
              <w:rPr>
                <w:rFonts w:ascii="Arial" w:hAnsi="Arial" w:cs="Arial"/>
                <w:b/>
                <w:sz w:val="20"/>
                <w:szCs w:val="20"/>
              </w:rPr>
              <w:t xml:space="preserve">Max. identity (%) </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2F2D4BFA" w14:textId="77777777" w:rsidR="00114088" w:rsidRPr="00114088" w:rsidRDefault="00114088" w:rsidP="00343EBF">
            <w:pPr>
              <w:spacing w:after="0"/>
              <w:jc w:val="both"/>
              <w:rPr>
                <w:rFonts w:ascii="Arial" w:hAnsi="Arial" w:cs="Arial"/>
                <w:b/>
                <w:sz w:val="20"/>
                <w:szCs w:val="20"/>
              </w:rPr>
            </w:pPr>
            <w:r w:rsidRPr="00114088">
              <w:rPr>
                <w:rFonts w:ascii="Arial" w:hAnsi="Arial" w:cs="Arial"/>
                <w:b/>
                <w:sz w:val="20"/>
                <w:szCs w:val="20"/>
              </w:rPr>
              <w:t xml:space="preserve">Accession No. </w:t>
            </w:r>
          </w:p>
        </w:tc>
      </w:tr>
      <w:tr w:rsidR="00114088" w:rsidRPr="00114088" w14:paraId="6DE7D725"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636D2160"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1</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6CA65596"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05-220</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42E430B"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Florida, USA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3DCED809"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98</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3429F58"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EU203153.1</w:t>
            </w:r>
          </w:p>
        </w:tc>
      </w:tr>
      <w:tr w:rsidR="00114088" w:rsidRPr="00114088" w14:paraId="75E51DFA"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tcPr>
          <w:p w14:paraId="7235A105"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2</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tcPr>
          <w:p w14:paraId="0E6F4351"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05-113</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tcPr>
          <w:p w14:paraId="5D762FB3"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Florida, USA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tcPr>
          <w:p w14:paraId="1A10C57D"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98</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tcPr>
          <w:p w14:paraId="10750FA0"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EU203151.1</w:t>
            </w:r>
          </w:p>
        </w:tc>
      </w:tr>
      <w:tr w:rsidR="00114088" w:rsidRPr="00114088" w14:paraId="37C93974"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71BBEA24"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3</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51125DB0"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X481</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8A11775"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Florida, USA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670DBA45"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97</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14AFCFF2"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AY576646.1</w:t>
            </w:r>
          </w:p>
        </w:tc>
      </w:tr>
      <w:tr w:rsidR="00114088" w:rsidRPr="00114088" w14:paraId="6A284B0E"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3DADD602"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4</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50F7CD69"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X1705</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D90284F"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Florida, USA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2E673F82"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97</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9FC2BC7"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AY576643.1</w:t>
            </w:r>
          </w:p>
        </w:tc>
      </w:tr>
      <w:tr w:rsidR="00114088" w:rsidRPr="00230B62" w14:paraId="6C633E69"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26D44928"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5</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39073AAE"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X1708</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6562F30F"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Florida, USA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20137C17"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97</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268C3894"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AY576644.1</w:t>
            </w:r>
          </w:p>
        </w:tc>
      </w:tr>
      <w:tr w:rsidR="00114088" w:rsidRPr="00230B62" w14:paraId="38778133"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365E2846"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6</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553BCF15"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LMG8664</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728447AB"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Florida, USA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57BE72AA"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97</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041D43A"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AY576639.1</w:t>
            </w:r>
          </w:p>
        </w:tc>
      </w:tr>
      <w:tr w:rsidR="00114088" w:rsidRPr="00230B62" w14:paraId="42D4F0BC"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5BA449FB"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7</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8B714D3"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XADK</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32A6B90C"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Kerala, India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115C565"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97</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7B428AD4"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KM576803.1</w:t>
            </w:r>
          </w:p>
        </w:tc>
      </w:tr>
      <w:tr w:rsidR="00114088" w:rsidRPr="00230B62" w14:paraId="154396A0"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7E2430BD"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8</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D6EB7B3"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05-185</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2B8A1D61"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Florida, USA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6C95D36C"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96</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4ADCD77C"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EU203152.1</w:t>
            </w:r>
          </w:p>
        </w:tc>
      </w:tr>
      <w:tr w:rsidR="00114088" w:rsidRPr="00230B62" w14:paraId="3EBA3D53"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5CF64526"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6EC7B884"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CE6</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7EFE8780"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North West Nigeria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05A13AE8"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92</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155D7E12"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KT758341.1</w:t>
            </w:r>
          </w:p>
        </w:tc>
      </w:tr>
      <w:tr w:rsidR="00114088" w:rsidRPr="00230B62" w14:paraId="1BDB4214" w14:textId="77777777" w:rsidTr="00343EBF">
        <w:trPr>
          <w:trHeight w:val="350"/>
        </w:trPr>
        <w:tc>
          <w:tcPr>
            <w:tcW w:w="91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09CF6941"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10</w:t>
            </w:r>
          </w:p>
        </w:tc>
        <w:tc>
          <w:tcPr>
            <w:tcW w:w="13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75059CC1"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CE4</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735B9684"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North West Nigeria</w:t>
            </w:r>
          </w:p>
        </w:tc>
        <w:tc>
          <w:tcPr>
            <w:tcW w:w="2250"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1BAA3047"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92</w:t>
            </w:r>
          </w:p>
        </w:tc>
        <w:tc>
          <w:tcPr>
            <w:tcW w:w="1808" w:type="dxa"/>
            <w:tcBorders>
              <w:top w:val="single" w:sz="8" w:space="0" w:color="000000"/>
              <w:left w:val="nil"/>
              <w:bottom w:val="single" w:sz="8" w:space="0" w:color="000000"/>
              <w:right w:val="nil"/>
            </w:tcBorders>
            <w:tcMar>
              <w:top w:w="19" w:type="dxa"/>
              <w:left w:w="108" w:type="dxa"/>
              <w:bottom w:w="0" w:type="dxa"/>
              <w:right w:w="108" w:type="dxa"/>
            </w:tcMar>
            <w:vAlign w:val="center"/>
            <w:hideMark/>
          </w:tcPr>
          <w:p w14:paraId="6B0AE40A" w14:textId="77777777" w:rsidR="00114088" w:rsidRPr="00114088" w:rsidRDefault="00114088" w:rsidP="00343EBF">
            <w:pPr>
              <w:spacing w:after="0"/>
              <w:jc w:val="center"/>
              <w:rPr>
                <w:rFonts w:ascii="Arial" w:hAnsi="Arial" w:cs="Arial"/>
                <w:sz w:val="20"/>
                <w:szCs w:val="20"/>
              </w:rPr>
            </w:pPr>
            <w:r w:rsidRPr="00114088">
              <w:rPr>
                <w:rFonts w:ascii="Arial" w:hAnsi="Arial" w:cs="Arial"/>
                <w:sz w:val="20"/>
                <w:szCs w:val="20"/>
              </w:rPr>
              <w:t>KT758340.1</w:t>
            </w:r>
          </w:p>
        </w:tc>
      </w:tr>
    </w:tbl>
    <w:p w14:paraId="2E9B6AAD" w14:textId="77777777" w:rsidR="00114088" w:rsidRPr="00114088" w:rsidRDefault="00114088" w:rsidP="0048377B">
      <w:pPr>
        <w:spacing w:after="0" w:line="360" w:lineRule="auto"/>
        <w:jc w:val="both"/>
        <w:rPr>
          <w:rFonts w:ascii="Arial" w:eastAsia="Calibri" w:hAnsi="Arial" w:cs="Arial"/>
          <w:color w:val="000000"/>
          <w:kern w:val="24"/>
          <w:sz w:val="20"/>
          <w:szCs w:val="20"/>
        </w:rPr>
      </w:pPr>
    </w:p>
    <w:p w14:paraId="6CB63DF6" w14:textId="498FAE06" w:rsidR="00FA322C" w:rsidRPr="0048377B" w:rsidRDefault="00FA322C" w:rsidP="0048377B">
      <w:pPr>
        <w:spacing w:after="0" w:line="360" w:lineRule="auto"/>
        <w:jc w:val="both"/>
        <w:rPr>
          <w:rFonts w:ascii="Times New Roman" w:hAnsi="Times New Roman" w:cs="Times New Roman"/>
          <w:sz w:val="24"/>
          <w:szCs w:val="24"/>
        </w:rPr>
      </w:pPr>
      <w:r>
        <w:rPr>
          <w:rFonts w:ascii="Times New Roman" w:eastAsia="Calibri" w:hAnsi="Times New Roman" w:cs="Times New Roman"/>
          <w:noProof/>
          <w:color w:val="000000"/>
          <w:kern w:val="24"/>
          <w:sz w:val="24"/>
          <w:szCs w:val="24"/>
        </w:rPr>
        <w:drawing>
          <wp:inline distT="0" distB="0" distL="0" distR="0" wp14:anchorId="4D27351D" wp14:editId="6B71B7A6">
            <wp:extent cx="5457190" cy="28321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190" cy="2832100"/>
                    </a:xfrm>
                    <a:prstGeom prst="rect">
                      <a:avLst/>
                    </a:prstGeom>
                    <a:noFill/>
                  </pic:spPr>
                </pic:pic>
              </a:graphicData>
            </a:graphic>
          </wp:inline>
        </w:drawing>
      </w:r>
    </w:p>
    <w:p w14:paraId="14DEEE7A" w14:textId="2B24F7FA" w:rsidR="0048377B" w:rsidRPr="00114088" w:rsidRDefault="00372477" w:rsidP="00114088">
      <w:pPr>
        <w:ind w:left="1080" w:hanging="1080"/>
        <w:jc w:val="both"/>
        <w:rPr>
          <w:rFonts w:ascii="Arial" w:hAnsi="Arial" w:cs="Arial"/>
          <w:b/>
          <w:sz w:val="20"/>
          <w:szCs w:val="20"/>
        </w:rPr>
      </w:pPr>
      <w:r w:rsidRPr="00114088">
        <w:rPr>
          <w:rFonts w:ascii="Arial" w:hAnsi="Arial" w:cs="Arial"/>
          <w:b/>
          <w:sz w:val="20"/>
          <w:szCs w:val="20"/>
        </w:rPr>
        <w:t>Fig. 2. DENDOGRAM DEPICTING THE POLYMORPHIC CHARACTERIZATION OF THE BACTERIAL ISOLATE (</w:t>
      </w:r>
      <w:proofErr w:type="spellStart"/>
      <w:r w:rsidRPr="005B55D7">
        <w:rPr>
          <w:rFonts w:ascii="Arial" w:hAnsi="Arial" w:cs="Arial"/>
          <w:b/>
          <w:sz w:val="20"/>
          <w:szCs w:val="20"/>
        </w:rPr>
        <w:t>Xad</w:t>
      </w:r>
      <w:proofErr w:type="spellEnd"/>
      <w:r w:rsidRPr="005B55D7">
        <w:rPr>
          <w:rFonts w:ascii="Arial" w:hAnsi="Arial" w:cs="Arial"/>
          <w:b/>
          <w:sz w:val="20"/>
          <w:szCs w:val="20"/>
        </w:rPr>
        <w:t xml:space="preserve"> </w:t>
      </w:r>
      <w:r w:rsidRPr="00114088">
        <w:rPr>
          <w:rFonts w:ascii="Arial" w:hAnsi="Arial" w:cs="Arial"/>
          <w:b/>
          <w:sz w:val="20"/>
          <w:szCs w:val="20"/>
        </w:rPr>
        <w:t xml:space="preserve">JORHAT) WITH OTHER </w:t>
      </w:r>
      <w:proofErr w:type="spellStart"/>
      <w:r w:rsidRPr="005B55D7">
        <w:rPr>
          <w:rFonts w:ascii="Arial" w:hAnsi="Arial" w:cs="Arial"/>
          <w:b/>
          <w:sz w:val="20"/>
          <w:szCs w:val="20"/>
        </w:rPr>
        <w:t>Xad</w:t>
      </w:r>
      <w:proofErr w:type="spellEnd"/>
      <w:r w:rsidRPr="005B55D7">
        <w:rPr>
          <w:rFonts w:ascii="Arial" w:hAnsi="Arial" w:cs="Arial"/>
          <w:b/>
          <w:sz w:val="20"/>
          <w:szCs w:val="20"/>
        </w:rPr>
        <w:t xml:space="preserve"> </w:t>
      </w:r>
      <w:r w:rsidRPr="00114088">
        <w:rPr>
          <w:rFonts w:ascii="Arial" w:hAnsi="Arial" w:cs="Arial"/>
          <w:b/>
          <w:sz w:val="20"/>
          <w:szCs w:val="20"/>
        </w:rPr>
        <w:t>STRAIN</w:t>
      </w:r>
      <w:r w:rsidR="00F74DCA">
        <w:rPr>
          <w:rFonts w:ascii="Arial" w:hAnsi="Arial" w:cs="Arial"/>
          <w:b/>
          <w:sz w:val="20"/>
          <w:szCs w:val="20"/>
        </w:rPr>
        <w:t>S</w:t>
      </w:r>
      <w:r w:rsidRPr="00114088">
        <w:rPr>
          <w:rFonts w:ascii="Arial" w:hAnsi="Arial" w:cs="Arial"/>
          <w:b/>
          <w:sz w:val="20"/>
          <w:szCs w:val="20"/>
        </w:rPr>
        <w:t xml:space="preserve"> BY </w:t>
      </w:r>
      <w:r w:rsidR="00F74DCA">
        <w:rPr>
          <w:rFonts w:ascii="Arial" w:hAnsi="Arial" w:cs="Arial"/>
          <w:b/>
          <w:sz w:val="20"/>
          <w:szCs w:val="20"/>
        </w:rPr>
        <w:t xml:space="preserve">THE </w:t>
      </w:r>
      <w:r w:rsidRPr="00114088">
        <w:rPr>
          <w:rFonts w:ascii="Arial" w:hAnsi="Arial" w:cs="Arial"/>
          <w:b/>
          <w:sz w:val="20"/>
          <w:szCs w:val="20"/>
        </w:rPr>
        <w:t xml:space="preserve">MAXIMUM LIKELIHOOD METHOD </w:t>
      </w:r>
    </w:p>
    <w:p w14:paraId="59D9ABF9" w14:textId="703E1DEC" w:rsidR="0048377B" w:rsidRPr="00114088" w:rsidRDefault="0048377B" w:rsidP="0048377B">
      <w:pPr>
        <w:autoSpaceDE w:val="0"/>
        <w:autoSpaceDN w:val="0"/>
        <w:adjustRightInd w:val="0"/>
        <w:spacing w:after="0" w:line="360" w:lineRule="auto"/>
        <w:jc w:val="both"/>
        <w:rPr>
          <w:rFonts w:ascii="Arial" w:eastAsia="+mn-ea" w:hAnsi="Arial" w:cs="Arial"/>
          <w:b/>
          <w:bCs/>
        </w:rPr>
      </w:pPr>
      <w:r w:rsidRPr="00114088">
        <w:rPr>
          <w:rFonts w:ascii="Arial" w:eastAsia="+mn-ea" w:hAnsi="Arial" w:cs="Arial"/>
          <w:b/>
          <w:bCs/>
        </w:rPr>
        <w:t>CONCLUSION</w:t>
      </w:r>
    </w:p>
    <w:p w14:paraId="26A7D55A" w14:textId="3FB7FC10" w:rsidR="002F3695" w:rsidRDefault="0048377B" w:rsidP="00114088">
      <w:pPr>
        <w:autoSpaceDE w:val="0"/>
        <w:autoSpaceDN w:val="0"/>
        <w:adjustRightInd w:val="0"/>
        <w:spacing w:after="0" w:line="360" w:lineRule="auto"/>
        <w:jc w:val="both"/>
        <w:rPr>
          <w:rFonts w:ascii="Arial" w:eastAsia="+mn-ea" w:hAnsi="Arial" w:cs="Arial"/>
          <w:sz w:val="20"/>
          <w:szCs w:val="20"/>
        </w:rPr>
      </w:pPr>
      <w:r w:rsidRPr="00114088">
        <w:rPr>
          <w:rFonts w:ascii="Arial" w:eastAsia="+mn-ea" w:hAnsi="Arial" w:cs="Arial"/>
          <w:sz w:val="20"/>
          <w:szCs w:val="20"/>
        </w:rPr>
        <w:t xml:space="preserve">The pathogen isolated from </w:t>
      </w:r>
      <w:proofErr w:type="spellStart"/>
      <w:r w:rsidRPr="00114088">
        <w:rPr>
          <w:rFonts w:ascii="Arial" w:eastAsia="+mn-ea" w:hAnsi="Arial" w:cs="Arial"/>
          <w:sz w:val="20"/>
          <w:szCs w:val="20"/>
        </w:rPr>
        <w:t>Colocasia</w:t>
      </w:r>
      <w:proofErr w:type="spellEnd"/>
      <w:r w:rsidRPr="00114088">
        <w:rPr>
          <w:rFonts w:ascii="Arial" w:eastAsia="+mn-ea" w:hAnsi="Arial" w:cs="Arial"/>
          <w:sz w:val="20"/>
          <w:szCs w:val="20"/>
        </w:rPr>
        <w:t xml:space="preserve"> plants suspected of bacterial blight was identified as </w:t>
      </w:r>
      <w:r w:rsidRPr="00114088">
        <w:rPr>
          <w:rFonts w:ascii="Arial" w:eastAsia="+mn-ea" w:hAnsi="Arial" w:cs="Arial"/>
          <w:i/>
          <w:iCs/>
          <w:sz w:val="20"/>
          <w:szCs w:val="20"/>
        </w:rPr>
        <w:t xml:space="preserve">Xanthomonas </w:t>
      </w:r>
      <w:proofErr w:type="spellStart"/>
      <w:r w:rsidRPr="00114088">
        <w:rPr>
          <w:rFonts w:ascii="Arial" w:eastAsia="+mn-ea" w:hAnsi="Arial" w:cs="Arial"/>
          <w:i/>
          <w:iCs/>
          <w:sz w:val="20"/>
          <w:szCs w:val="20"/>
        </w:rPr>
        <w:t>axonopodis</w:t>
      </w:r>
      <w:proofErr w:type="spellEnd"/>
      <w:r w:rsidRPr="00114088">
        <w:rPr>
          <w:rFonts w:ascii="Arial" w:eastAsia="+mn-ea" w:hAnsi="Arial" w:cs="Arial"/>
          <w:sz w:val="20"/>
          <w:szCs w:val="20"/>
        </w:rPr>
        <w:t xml:space="preserve"> </w:t>
      </w:r>
      <w:proofErr w:type="spellStart"/>
      <w:r w:rsidRPr="00114088">
        <w:rPr>
          <w:rFonts w:ascii="Arial" w:eastAsia="+mn-ea" w:hAnsi="Arial" w:cs="Arial"/>
          <w:sz w:val="20"/>
          <w:szCs w:val="20"/>
        </w:rPr>
        <w:t>pv</w:t>
      </w:r>
      <w:proofErr w:type="spellEnd"/>
      <w:r w:rsidRPr="00114088">
        <w:rPr>
          <w:rFonts w:ascii="Arial" w:eastAsia="+mn-ea" w:hAnsi="Arial" w:cs="Arial"/>
          <w:sz w:val="20"/>
          <w:szCs w:val="20"/>
        </w:rPr>
        <w:t xml:space="preserve">. </w:t>
      </w:r>
      <w:proofErr w:type="spellStart"/>
      <w:r w:rsidRPr="00114088">
        <w:rPr>
          <w:rFonts w:ascii="Arial" w:eastAsia="+mn-ea" w:hAnsi="Arial" w:cs="Arial"/>
          <w:i/>
          <w:iCs/>
          <w:sz w:val="20"/>
          <w:szCs w:val="20"/>
        </w:rPr>
        <w:t>dieffenbachiae</w:t>
      </w:r>
      <w:proofErr w:type="spellEnd"/>
      <w:r w:rsidRPr="00114088">
        <w:rPr>
          <w:rFonts w:ascii="Arial" w:eastAsia="+mn-ea" w:hAnsi="Arial" w:cs="Arial"/>
          <w:sz w:val="20"/>
          <w:szCs w:val="20"/>
        </w:rPr>
        <w:t xml:space="preserve"> (</w:t>
      </w:r>
      <w:proofErr w:type="spellStart"/>
      <w:r w:rsidRPr="00114088">
        <w:rPr>
          <w:rFonts w:ascii="Arial" w:eastAsia="+mn-ea" w:hAnsi="Arial" w:cs="Arial"/>
          <w:sz w:val="20"/>
          <w:szCs w:val="20"/>
        </w:rPr>
        <w:t>Xad</w:t>
      </w:r>
      <w:proofErr w:type="spellEnd"/>
      <w:r w:rsidRPr="00114088">
        <w:rPr>
          <w:rFonts w:ascii="Arial" w:eastAsia="+mn-ea" w:hAnsi="Arial" w:cs="Arial"/>
          <w:sz w:val="20"/>
          <w:szCs w:val="20"/>
        </w:rPr>
        <w:t>), as confirmed through colony and morphological characteristics, biochemical assays, pathogenicity tests, molecular analysis, and field emission scanning electron microscopy. The bacterial isolates were Gram-negative, small rod-shaped cells and showed close similarity to the Florida isolates, further indicating that geographic grouping is not a reliable criterion for taxonomic classification.</w:t>
      </w:r>
    </w:p>
    <w:p w14:paraId="00276C8D" w14:textId="77777777" w:rsidR="00597EFF" w:rsidRDefault="00597EFF" w:rsidP="00114088">
      <w:pPr>
        <w:spacing w:after="0"/>
        <w:rPr>
          <w:rFonts w:ascii="Arial" w:hAnsi="Arial" w:cs="Arial"/>
          <w:b/>
          <w:bCs/>
        </w:rPr>
      </w:pPr>
      <w:bookmarkStart w:id="3" w:name="_Hlk190852809"/>
    </w:p>
    <w:p w14:paraId="57B19294" w14:textId="749B2D58" w:rsidR="00114088" w:rsidRPr="00470F7B" w:rsidRDefault="00114088" w:rsidP="00114088">
      <w:pPr>
        <w:spacing w:after="0"/>
        <w:rPr>
          <w:rFonts w:ascii="Arial" w:hAnsi="Arial" w:cs="Arial"/>
          <w:b/>
          <w:bCs/>
        </w:rPr>
      </w:pPr>
      <w:r w:rsidRPr="00470F7B">
        <w:rPr>
          <w:rFonts w:ascii="Arial" w:hAnsi="Arial" w:cs="Arial"/>
          <w:b/>
          <w:bCs/>
        </w:rPr>
        <w:t>Disclaimer (Artificial intelligence)</w:t>
      </w:r>
    </w:p>
    <w:p w14:paraId="52510BFC" w14:textId="0A59F292" w:rsidR="00114088" w:rsidRDefault="00114088" w:rsidP="00114088">
      <w:pPr>
        <w:spacing w:after="0" w:line="360" w:lineRule="auto"/>
        <w:jc w:val="both"/>
        <w:rPr>
          <w:rFonts w:ascii="Arial" w:hAnsi="Arial" w:cs="Arial"/>
          <w:sz w:val="20"/>
          <w:szCs w:val="20"/>
        </w:rPr>
      </w:pPr>
      <w:r w:rsidRPr="00470F7B">
        <w:rPr>
          <w:rFonts w:ascii="Arial" w:hAnsi="Arial" w:cs="Arial"/>
          <w:sz w:val="20"/>
          <w:szCs w:val="20"/>
        </w:rPr>
        <w:lastRenderedPageBreak/>
        <w:t>Author(s) hereby declare that NO generative AI technologies such as Large Language Models (</w:t>
      </w:r>
      <w:proofErr w:type="spellStart"/>
      <w:r w:rsidRPr="00470F7B">
        <w:rPr>
          <w:rFonts w:ascii="Arial" w:hAnsi="Arial" w:cs="Arial"/>
          <w:sz w:val="20"/>
          <w:szCs w:val="20"/>
        </w:rPr>
        <w:t>ChatGPT</w:t>
      </w:r>
      <w:proofErr w:type="spellEnd"/>
      <w:r w:rsidRPr="00470F7B">
        <w:rPr>
          <w:rFonts w:ascii="Arial" w:hAnsi="Arial" w:cs="Arial"/>
          <w:sz w:val="20"/>
          <w:szCs w:val="20"/>
        </w:rPr>
        <w:t>, COPILOT, etc.) and text-to-image generators have been used during the writing or editing of this manuscript.</w:t>
      </w:r>
      <w:bookmarkEnd w:id="3"/>
    </w:p>
    <w:p w14:paraId="480215D6" w14:textId="3C145029" w:rsidR="002804DB" w:rsidRPr="008B3F0B" w:rsidRDefault="002804DB" w:rsidP="008B3F0B">
      <w:pPr>
        <w:spacing w:before="240" w:after="0" w:line="360" w:lineRule="auto"/>
        <w:jc w:val="both"/>
        <w:rPr>
          <w:rFonts w:ascii="Arial" w:hAnsi="Arial" w:cs="Arial"/>
          <w:b/>
          <w:bCs/>
        </w:rPr>
      </w:pPr>
      <w:bookmarkStart w:id="4" w:name="_Hlk214566538"/>
      <w:r w:rsidRPr="007802AF">
        <w:rPr>
          <w:rFonts w:ascii="Arial" w:hAnsi="Arial" w:cs="Arial"/>
          <w:b/>
          <w:bCs/>
        </w:rPr>
        <w:t>REFERENCES</w:t>
      </w:r>
    </w:p>
    <w:p w14:paraId="130C8CBC" w14:textId="77777777"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Asthana, R.P. (1946). Bacterial leaf-spot on Arum. </w:t>
      </w:r>
      <w:r w:rsidRPr="00EC00E3">
        <w:rPr>
          <w:rFonts w:ascii="Arial" w:hAnsi="Arial" w:cs="Arial"/>
          <w:i/>
          <w:iCs/>
          <w:sz w:val="20"/>
          <w:szCs w:val="20"/>
          <w:shd w:val="clear" w:color="auto" w:fill="FFFFFF"/>
        </w:rPr>
        <w:t>Current Science</w:t>
      </w:r>
      <w:r w:rsidRPr="00EC00E3">
        <w:rPr>
          <w:rFonts w:ascii="Arial" w:hAnsi="Arial" w:cs="Arial"/>
          <w:sz w:val="20"/>
          <w:szCs w:val="20"/>
          <w:shd w:val="clear" w:color="auto" w:fill="FFFFFF"/>
        </w:rPr>
        <w:t>. </w:t>
      </w:r>
      <w:r w:rsidRPr="006277EE">
        <w:rPr>
          <w:rFonts w:ascii="Arial" w:hAnsi="Arial" w:cs="Arial"/>
          <w:bCs/>
          <w:iCs/>
          <w:sz w:val="20"/>
          <w:szCs w:val="20"/>
          <w:shd w:val="clear" w:color="auto" w:fill="FFFFFF"/>
        </w:rPr>
        <w:t>15</w:t>
      </w:r>
      <w:r w:rsidRPr="00EC00E3">
        <w:rPr>
          <w:rFonts w:ascii="Arial" w:hAnsi="Arial" w:cs="Arial"/>
          <w:iCs/>
          <w:sz w:val="20"/>
          <w:szCs w:val="20"/>
          <w:shd w:val="clear" w:color="auto" w:fill="FFFFFF"/>
        </w:rPr>
        <w:t xml:space="preserve"> </w:t>
      </w:r>
      <w:r w:rsidRPr="00EC00E3">
        <w:rPr>
          <w:rFonts w:ascii="Arial" w:hAnsi="Arial" w:cs="Arial"/>
          <w:sz w:val="20"/>
          <w:szCs w:val="20"/>
          <w:shd w:val="clear" w:color="auto" w:fill="FFFFFF"/>
        </w:rPr>
        <w:t>(12): 356-356.</w:t>
      </w:r>
    </w:p>
    <w:p w14:paraId="039EA212" w14:textId="77777777" w:rsidR="006133CA" w:rsidRDefault="002804DB" w:rsidP="002804DB">
      <w:pPr>
        <w:spacing w:after="0" w:line="240" w:lineRule="auto"/>
        <w:ind w:left="426" w:hanging="426"/>
        <w:jc w:val="both"/>
        <w:rPr>
          <w:rFonts w:ascii="Arial" w:hAnsi="Arial" w:cs="Arial"/>
          <w:sz w:val="20"/>
          <w:szCs w:val="20"/>
          <w:shd w:val="clear" w:color="auto" w:fill="FFFFFF"/>
        </w:rPr>
      </w:pPr>
      <w:proofErr w:type="spellStart"/>
      <w:r w:rsidRPr="00EC00E3">
        <w:rPr>
          <w:rFonts w:ascii="Arial" w:hAnsi="Arial" w:cs="Arial"/>
          <w:sz w:val="20"/>
          <w:szCs w:val="20"/>
          <w:shd w:val="clear" w:color="auto" w:fill="FFFFFF"/>
        </w:rPr>
        <w:t>Babu</w:t>
      </w:r>
      <w:proofErr w:type="spellEnd"/>
      <w:r w:rsidRPr="00EC00E3">
        <w:rPr>
          <w:rFonts w:ascii="Arial" w:hAnsi="Arial" w:cs="Arial"/>
          <w:sz w:val="20"/>
          <w:szCs w:val="20"/>
          <w:shd w:val="clear" w:color="auto" w:fill="FFFFFF"/>
        </w:rPr>
        <w:t>, B.</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Hegde, V.</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Makeshkumar</w:t>
      </w:r>
      <w:proofErr w:type="spellEnd"/>
      <w:r w:rsidRPr="00EC00E3">
        <w:rPr>
          <w:rFonts w:ascii="Arial" w:hAnsi="Arial" w:cs="Arial"/>
          <w:sz w:val="20"/>
          <w:szCs w:val="20"/>
          <w:shd w:val="clear" w:color="auto" w:fill="FFFFFF"/>
        </w:rPr>
        <w:t>, T.</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Jeeva, M.</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 xml:space="preserve">L. (2010). Rapid detection and identification of potyvirus infecting </w:t>
      </w:r>
      <w:proofErr w:type="spellStart"/>
      <w:r w:rsidRPr="00EC00E3">
        <w:rPr>
          <w:rFonts w:ascii="Arial" w:hAnsi="Arial" w:cs="Arial"/>
          <w:sz w:val="20"/>
          <w:szCs w:val="20"/>
          <w:shd w:val="clear" w:color="auto" w:fill="FFFFFF"/>
        </w:rPr>
        <w:t>Colocasia</w:t>
      </w:r>
      <w:proofErr w:type="spellEnd"/>
      <w:r w:rsidRPr="00EC00E3">
        <w:rPr>
          <w:rFonts w:ascii="Arial" w:hAnsi="Arial" w:cs="Arial"/>
          <w:sz w:val="20"/>
          <w:szCs w:val="20"/>
          <w:shd w:val="clear" w:color="auto" w:fill="FFFFFF"/>
        </w:rPr>
        <w:t xml:space="preserve"> esculenta (L.) Schott by reverse transcription-polymerase chain reaction. </w:t>
      </w:r>
      <w:r w:rsidRPr="00EC00E3">
        <w:rPr>
          <w:rFonts w:ascii="Arial" w:hAnsi="Arial" w:cs="Arial"/>
          <w:i/>
          <w:iCs/>
          <w:sz w:val="20"/>
          <w:szCs w:val="20"/>
          <w:shd w:val="clear" w:color="auto" w:fill="FFFFFF"/>
        </w:rPr>
        <w:t>Journal of Root Crops</w:t>
      </w:r>
      <w:r w:rsidRPr="00EC00E3">
        <w:rPr>
          <w:rFonts w:ascii="Arial" w:hAnsi="Arial" w:cs="Arial"/>
          <w:sz w:val="20"/>
          <w:szCs w:val="20"/>
          <w:shd w:val="clear" w:color="auto" w:fill="FFFFFF"/>
        </w:rPr>
        <w:t>. </w:t>
      </w:r>
      <w:r w:rsidRPr="006277EE">
        <w:rPr>
          <w:rFonts w:ascii="Arial" w:hAnsi="Arial" w:cs="Arial"/>
          <w:bCs/>
          <w:iCs/>
          <w:sz w:val="20"/>
          <w:szCs w:val="20"/>
          <w:shd w:val="clear" w:color="auto" w:fill="FFFFFF"/>
        </w:rPr>
        <w:t>36</w:t>
      </w:r>
      <w:r w:rsidRPr="00EC00E3">
        <w:rPr>
          <w:rFonts w:ascii="Arial" w:hAnsi="Arial" w:cs="Arial"/>
          <w:sz w:val="20"/>
          <w:szCs w:val="20"/>
          <w:shd w:val="clear" w:color="auto" w:fill="FFFFFF"/>
        </w:rPr>
        <w:t>: 88-94.</w:t>
      </w:r>
    </w:p>
    <w:p w14:paraId="637FC18A" w14:textId="0CBFA1D1" w:rsidR="002804DB" w:rsidRPr="00F606D4" w:rsidRDefault="006133CA" w:rsidP="002804DB">
      <w:pPr>
        <w:spacing w:after="0" w:line="240" w:lineRule="auto"/>
        <w:ind w:left="426" w:hanging="426"/>
        <w:jc w:val="both"/>
        <w:rPr>
          <w:rFonts w:ascii="Arial" w:hAnsi="Arial" w:cs="Arial"/>
          <w:color w:val="FF0000"/>
          <w:sz w:val="20"/>
          <w:szCs w:val="20"/>
          <w:shd w:val="clear" w:color="auto" w:fill="FFFFFF"/>
        </w:rPr>
      </w:pPr>
      <w:r w:rsidRPr="00F606D4">
        <w:rPr>
          <w:rFonts w:ascii="Arial" w:hAnsi="Arial" w:cs="Arial"/>
          <w:color w:val="FF0000"/>
          <w:sz w:val="20"/>
          <w:szCs w:val="20"/>
          <w:shd w:val="clear" w:color="auto" w:fill="FFFFFF"/>
        </w:rPr>
        <w:t xml:space="preserve">Balan, S., </w:t>
      </w:r>
      <w:proofErr w:type="spellStart"/>
      <w:r w:rsidRPr="00F606D4">
        <w:rPr>
          <w:rFonts w:ascii="Arial" w:hAnsi="Arial" w:cs="Arial"/>
          <w:color w:val="FF0000"/>
          <w:sz w:val="20"/>
          <w:szCs w:val="20"/>
          <w:shd w:val="clear" w:color="auto" w:fill="FFFFFF"/>
        </w:rPr>
        <w:t>Sajeesh</w:t>
      </w:r>
      <w:proofErr w:type="spellEnd"/>
      <w:r w:rsidRPr="00F606D4">
        <w:rPr>
          <w:rFonts w:ascii="Arial" w:hAnsi="Arial" w:cs="Arial"/>
          <w:color w:val="FF0000"/>
          <w:sz w:val="20"/>
          <w:szCs w:val="20"/>
          <w:shd w:val="clear" w:color="auto" w:fill="FFFFFF"/>
        </w:rPr>
        <w:t xml:space="preserve">, P. K., &amp; Koshy, A. (2014). Morphological and biochemical characterization of </w:t>
      </w:r>
      <w:r w:rsidRPr="00F606D4">
        <w:rPr>
          <w:rFonts w:ascii="Arial" w:hAnsi="Arial" w:cs="Arial"/>
          <w:i/>
          <w:iCs/>
          <w:color w:val="FF0000"/>
          <w:sz w:val="20"/>
          <w:szCs w:val="20"/>
          <w:shd w:val="clear" w:color="auto" w:fill="FFFFFF"/>
        </w:rPr>
        <w:t xml:space="preserve">Xanthomonas </w:t>
      </w:r>
      <w:proofErr w:type="spellStart"/>
      <w:r w:rsidRPr="00F606D4">
        <w:rPr>
          <w:rFonts w:ascii="Arial" w:hAnsi="Arial" w:cs="Arial"/>
          <w:i/>
          <w:iCs/>
          <w:color w:val="FF0000"/>
          <w:sz w:val="20"/>
          <w:szCs w:val="20"/>
          <w:shd w:val="clear" w:color="auto" w:fill="FFFFFF"/>
        </w:rPr>
        <w:t>axonopodis</w:t>
      </w:r>
      <w:proofErr w:type="spellEnd"/>
      <w:r w:rsidRPr="00F606D4">
        <w:rPr>
          <w:rFonts w:ascii="Arial" w:hAnsi="Arial" w:cs="Arial"/>
          <w:color w:val="FF0000"/>
          <w:sz w:val="20"/>
          <w:szCs w:val="20"/>
          <w:shd w:val="clear" w:color="auto" w:fill="FFFFFF"/>
        </w:rPr>
        <w:t xml:space="preserve"> </w:t>
      </w:r>
      <w:proofErr w:type="spellStart"/>
      <w:r w:rsidRPr="00F606D4">
        <w:rPr>
          <w:rFonts w:ascii="Arial" w:hAnsi="Arial" w:cs="Arial"/>
          <w:color w:val="FF0000"/>
          <w:sz w:val="20"/>
          <w:szCs w:val="20"/>
          <w:shd w:val="clear" w:color="auto" w:fill="FFFFFF"/>
        </w:rPr>
        <w:t>pv</w:t>
      </w:r>
      <w:proofErr w:type="spellEnd"/>
      <w:r w:rsidRPr="00F606D4">
        <w:rPr>
          <w:rFonts w:ascii="Arial" w:hAnsi="Arial" w:cs="Arial"/>
          <w:color w:val="FF0000"/>
          <w:sz w:val="20"/>
          <w:szCs w:val="20"/>
          <w:shd w:val="clear" w:color="auto" w:fill="FFFFFF"/>
        </w:rPr>
        <w:t xml:space="preserve">. </w:t>
      </w:r>
      <w:proofErr w:type="spellStart"/>
      <w:r w:rsidRPr="00F606D4">
        <w:rPr>
          <w:rFonts w:ascii="Arial" w:hAnsi="Arial" w:cs="Arial"/>
          <w:i/>
          <w:iCs/>
          <w:color w:val="FF0000"/>
          <w:sz w:val="20"/>
          <w:szCs w:val="20"/>
          <w:shd w:val="clear" w:color="auto" w:fill="FFFFFF"/>
        </w:rPr>
        <w:t>dieffenbachiae</w:t>
      </w:r>
      <w:proofErr w:type="spellEnd"/>
      <w:r w:rsidRPr="00F606D4">
        <w:rPr>
          <w:rFonts w:ascii="Arial" w:hAnsi="Arial" w:cs="Arial"/>
          <w:color w:val="FF0000"/>
          <w:sz w:val="20"/>
          <w:szCs w:val="20"/>
          <w:shd w:val="clear" w:color="auto" w:fill="FFFFFF"/>
        </w:rPr>
        <w:t xml:space="preserve"> (McCulloch &amp; </w:t>
      </w:r>
      <w:proofErr w:type="spellStart"/>
      <w:r w:rsidRPr="00F606D4">
        <w:rPr>
          <w:rFonts w:ascii="Arial" w:hAnsi="Arial" w:cs="Arial"/>
          <w:color w:val="FF0000"/>
          <w:sz w:val="20"/>
          <w:szCs w:val="20"/>
          <w:shd w:val="clear" w:color="auto" w:fill="FFFFFF"/>
        </w:rPr>
        <w:t>Pirone</w:t>
      </w:r>
      <w:proofErr w:type="spellEnd"/>
      <w:r w:rsidRPr="00F606D4">
        <w:rPr>
          <w:rFonts w:ascii="Arial" w:hAnsi="Arial" w:cs="Arial"/>
          <w:color w:val="FF0000"/>
          <w:sz w:val="20"/>
          <w:szCs w:val="20"/>
          <w:shd w:val="clear" w:color="auto" w:fill="FFFFFF"/>
        </w:rPr>
        <w:t xml:space="preserve">) causing bacterial blight of Anthurium (Schott.). </w:t>
      </w:r>
      <w:r w:rsidRPr="00F606D4">
        <w:rPr>
          <w:rFonts w:ascii="Arial" w:hAnsi="Arial" w:cs="Arial"/>
          <w:i/>
          <w:iCs/>
          <w:color w:val="FF0000"/>
          <w:sz w:val="20"/>
          <w:szCs w:val="20"/>
          <w:shd w:val="clear" w:color="auto" w:fill="FFFFFF"/>
        </w:rPr>
        <w:t>Trends in Biosciences</w:t>
      </w:r>
      <w:r w:rsidRPr="00F606D4">
        <w:rPr>
          <w:rFonts w:ascii="Arial" w:hAnsi="Arial" w:cs="Arial"/>
          <w:color w:val="FF0000"/>
          <w:sz w:val="20"/>
          <w:szCs w:val="20"/>
          <w:shd w:val="clear" w:color="auto" w:fill="FFFFFF"/>
        </w:rPr>
        <w:t>. 7(8), 636–640.</w:t>
      </w:r>
    </w:p>
    <w:p w14:paraId="77F9D431" w14:textId="0AF3D80F" w:rsidR="004366A6" w:rsidRDefault="002804DB" w:rsidP="004366A6">
      <w:pPr>
        <w:spacing w:after="0" w:line="240" w:lineRule="auto"/>
        <w:ind w:left="426" w:hanging="426"/>
        <w:jc w:val="both"/>
        <w:rPr>
          <w:rFonts w:ascii="Arial" w:hAnsi="Arial" w:cs="Arial"/>
          <w:sz w:val="20"/>
          <w:szCs w:val="20"/>
        </w:rPr>
      </w:pPr>
      <w:r w:rsidRPr="00EC00E3">
        <w:rPr>
          <w:rFonts w:ascii="Arial" w:hAnsi="Arial" w:cs="Arial"/>
          <w:sz w:val="20"/>
          <w:szCs w:val="20"/>
        </w:rPr>
        <w:t>Bradbury</w:t>
      </w:r>
      <w:r w:rsidR="006277EE">
        <w:rPr>
          <w:rFonts w:ascii="Arial" w:hAnsi="Arial" w:cs="Arial"/>
          <w:sz w:val="20"/>
          <w:szCs w:val="20"/>
        </w:rPr>
        <w:t>,</w:t>
      </w:r>
      <w:r w:rsidRPr="00EC00E3">
        <w:rPr>
          <w:rFonts w:ascii="Arial" w:hAnsi="Arial" w:cs="Arial"/>
          <w:sz w:val="20"/>
          <w:szCs w:val="20"/>
        </w:rPr>
        <w:t xml:space="preserve"> J</w:t>
      </w:r>
      <w:r w:rsidR="006277EE">
        <w:rPr>
          <w:rFonts w:ascii="Arial" w:hAnsi="Arial" w:cs="Arial"/>
          <w:sz w:val="20"/>
          <w:szCs w:val="20"/>
        </w:rPr>
        <w:t xml:space="preserve">. </w:t>
      </w:r>
      <w:r w:rsidRPr="00EC00E3">
        <w:rPr>
          <w:rFonts w:ascii="Arial" w:hAnsi="Arial" w:cs="Arial"/>
          <w:sz w:val="20"/>
          <w:szCs w:val="20"/>
        </w:rPr>
        <w:t>F.</w:t>
      </w:r>
      <w:r w:rsidR="006277EE">
        <w:rPr>
          <w:rFonts w:ascii="Arial" w:hAnsi="Arial" w:cs="Arial"/>
          <w:sz w:val="20"/>
          <w:szCs w:val="20"/>
        </w:rPr>
        <w:t xml:space="preserve"> (1970)</w:t>
      </w:r>
      <w:r w:rsidRPr="00EC00E3">
        <w:rPr>
          <w:rFonts w:ascii="Arial" w:hAnsi="Arial" w:cs="Arial"/>
          <w:sz w:val="20"/>
          <w:szCs w:val="20"/>
        </w:rPr>
        <w:t xml:space="preserve"> Isolation and preliminary study of bacteria from plants. PANS Pest Articles &amp; News Summaries.</w:t>
      </w:r>
      <w:r w:rsidR="006277EE">
        <w:rPr>
          <w:rFonts w:ascii="Arial" w:hAnsi="Arial" w:cs="Arial"/>
          <w:sz w:val="20"/>
          <w:szCs w:val="20"/>
        </w:rPr>
        <w:t xml:space="preserve"> </w:t>
      </w:r>
      <w:r w:rsidRPr="00EC00E3">
        <w:rPr>
          <w:rFonts w:ascii="Arial" w:hAnsi="Arial" w:cs="Arial"/>
          <w:sz w:val="20"/>
          <w:szCs w:val="20"/>
        </w:rPr>
        <w:t>16(4):632-637.</w:t>
      </w:r>
      <w:r w:rsidR="004366A6">
        <w:rPr>
          <w:rFonts w:ascii="Arial" w:hAnsi="Arial" w:cs="Arial"/>
          <w:sz w:val="20"/>
          <w:szCs w:val="20"/>
        </w:rPr>
        <w:t xml:space="preserve"> </w:t>
      </w:r>
      <w:hyperlink r:id="rId27" w:history="1">
        <w:r w:rsidR="004366A6" w:rsidRPr="00705109">
          <w:rPr>
            <w:rStyle w:val="Hyperlink"/>
            <w:rFonts w:ascii="Arial" w:hAnsi="Arial" w:cs="Arial"/>
            <w:sz w:val="20"/>
            <w:szCs w:val="20"/>
          </w:rPr>
          <w:t>https://doi.org/10.1080/09670877009413430</w:t>
        </w:r>
      </w:hyperlink>
      <w:r w:rsidR="004366A6">
        <w:rPr>
          <w:rFonts w:ascii="Arial" w:hAnsi="Arial" w:cs="Arial"/>
          <w:sz w:val="20"/>
          <w:szCs w:val="20"/>
        </w:rPr>
        <w:t>.</w:t>
      </w:r>
    </w:p>
    <w:p w14:paraId="64A802EA" w14:textId="66AC3854" w:rsidR="002804DB" w:rsidRPr="004366A6" w:rsidRDefault="002804DB" w:rsidP="004366A6">
      <w:pPr>
        <w:spacing w:after="0" w:line="240" w:lineRule="auto"/>
        <w:ind w:left="426" w:hanging="426"/>
        <w:jc w:val="both"/>
        <w:rPr>
          <w:rFonts w:ascii="Arial" w:hAnsi="Arial" w:cs="Arial"/>
          <w:sz w:val="20"/>
          <w:szCs w:val="20"/>
        </w:rPr>
      </w:pPr>
      <w:r w:rsidRPr="00EC00E3">
        <w:rPr>
          <w:rFonts w:ascii="Arial" w:hAnsi="Arial" w:cs="Arial"/>
          <w:sz w:val="20"/>
          <w:szCs w:val="20"/>
        </w:rPr>
        <w:t>Brown, V.</w:t>
      </w:r>
      <w:r w:rsidR="006277EE">
        <w:rPr>
          <w:rFonts w:ascii="Arial" w:hAnsi="Arial" w:cs="Arial"/>
          <w:sz w:val="20"/>
          <w:szCs w:val="20"/>
        </w:rPr>
        <w:t xml:space="preserve"> </w:t>
      </w:r>
      <w:r w:rsidRPr="00EC00E3">
        <w:rPr>
          <w:rFonts w:ascii="Arial" w:hAnsi="Arial" w:cs="Arial"/>
          <w:sz w:val="20"/>
          <w:szCs w:val="20"/>
        </w:rPr>
        <w:t>M.</w:t>
      </w:r>
      <w:r w:rsidR="006277EE">
        <w:rPr>
          <w:rFonts w:ascii="Arial" w:hAnsi="Arial" w:cs="Arial"/>
          <w:sz w:val="20"/>
          <w:szCs w:val="20"/>
        </w:rPr>
        <w:t>,</w:t>
      </w:r>
      <w:r w:rsidRPr="00EC00E3">
        <w:rPr>
          <w:rFonts w:ascii="Arial" w:hAnsi="Arial" w:cs="Arial"/>
          <w:sz w:val="20"/>
          <w:szCs w:val="20"/>
        </w:rPr>
        <w:t xml:space="preserve"> </w:t>
      </w:r>
      <w:r>
        <w:rPr>
          <w:rFonts w:ascii="Arial" w:hAnsi="Arial" w:cs="Arial"/>
          <w:sz w:val="20"/>
          <w:szCs w:val="20"/>
        </w:rPr>
        <w:t>&amp;</w:t>
      </w:r>
      <w:r w:rsidRPr="00EC00E3">
        <w:rPr>
          <w:rFonts w:ascii="Arial" w:hAnsi="Arial" w:cs="Arial"/>
          <w:sz w:val="20"/>
          <w:szCs w:val="20"/>
        </w:rPr>
        <w:t xml:space="preserve"> </w:t>
      </w:r>
      <w:proofErr w:type="spellStart"/>
      <w:r w:rsidRPr="00EC00E3">
        <w:rPr>
          <w:rFonts w:ascii="Arial" w:hAnsi="Arial" w:cs="Arial"/>
          <w:sz w:val="20"/>
          <w:szCs w:val="20"/>
        </w:rPr>
        <w:t>Asemota</w:t>
      </w:r>
      <w:proofErr w:type="spellEnd"/>
      <w:r w:rsidRPr="00EC00E3">
        <w:rPr>
          <w:rFonts w:ascii="Arial" w:hAnsi="Arial" w:cs="Arial"/>
          <w:sz w:val="20"/>
          <w:szCs w:val="20"/>
        </w:rPr>
        <w:t xml:space="preserve">, H. (2009). </w:t>
      </w:r>
      <w:r w:rsidRPr="00EC00E3">
        <w:rPr>
          <w:rFonts w:ascii="Arial" w:hAnsi="Arial" w:cs="Arial"/>
          <w:bCs/>
          <w:i/>
          <w:iCs/>
          <w:sz w:val="20"/>
          <w:szCs w:val="20"/>
        </w:rPr>
        <w:t xml:space="preserve">X. Campestris </w:t>
      </w:r>
      <w:proofErr w:type="spellStart"/>
      <w:r w:rsidRPr="00EC00E3">
        <w:rPr>
          <w:rFonts w:ascii="Arial" w:hAnsi="Arial" w:cs="Arial"/>
          <w:bCs/>
          <w:sz w:val="20"/>
          <w:szCs w:val="20"/>
        </w:rPr>
        <w:t>pv</w:t>
      </w:r>
      <w:proofErr w:type="spellEnd"/>
      <w:r w:rsidRPr="00EC00E3">
        <w:rPr>
          <w:rFonts w:ascii="Arial" w:hAnsi="Arial" w:cs="Arial"/>
          <w:bCs/>
          <w:sz w:val="20"/>
          <w:szCs w:val="20"/>
        </w:rPr>
        <w:t xml:space="preserve">. </w:t>
      </w:r>
      <w:proofErr w:type="spellStart"/>
      <w:r w:rsidRPr="00EC00E3">
        <w:rPr>
          <w:rFonts w:ascii="Arial" w:hAnsi="Arial" w:cs="Arial"/>
          <w:bCs/>
          <w:i/>
          <w:iCs/>
          <w:sz w:val="20"/>
          <w:szCs w:val="20"/>
        </w:rPr>
        <w:t>dieffenbachiae</w:t>
      </w:r>
      <w:proofErr w:type="spellEnd"/>
      <w:r w:rsidRPr="00EC00E3">
        <w:rPr>
          <w:rFonts w:ascii="Arial" w:hAnsi="Arial" w:cs="Arial"/>
          <w:bCs/>
          <w:sz w:val="20"/>
          <w:szCs w:val="20"/>
        </w:rPr>
        <w:t>, the Causative Agent of Common Leaf Blight Disease in Dasheen (</w:t>
      </w:r>
      <w:proofErr w:type="spellStart"/>
      <w:r w:rsidRPr="00EC00E3">
        <w:rPr>
          <w:rFonts w:ascii="Arial" w:hAnsi="Arial" w:cs="Arial"/>
          <w:bCs/>
          <w:i/>
          <w:iCs/>
          <w:sz w:val="20"/>
          <w:szCs w:val="20"/>
        </w:rPr>
        <w:t>Colocasia</w:t>
      </w:r>
      <w:proofErr w:type="spellEnd"/>
      <w:r w:rsidRPr="00EC00E3">
        <w:rPr>
          <w:rFonts w:ascii="Arial" w:hAnsi="Arial" w:cs="Arial"/>
          <w:bCs/>
          <w:i/>
          <w:iCs/>
          <w:sz w:val="20"/>
          <w:szCs w:val="20"/>
        </w:rPr>
        <w:t xml:space="preserve"> </w:t>
      </w:r>
      <w:r w:rsidRPr="00EC00E3">
        <w:rPr>
          <w:rFonts w:ascii="Arial" w:hAnsi="Arial" w:cs="Arial"/>
          <w:bCs/>
          <w:sz w:val="20"/>
          <w:szCs w:val="20"/>
        </w:rPr>
        <w:t>sp.) and Cocoyam (</w:t>
      </w:r>
      <w:proofErr w:type="spellStart"/>
      <w:r w:rsidRPr="00EC00E3">
        <w:rPr>
          <w:rFonts w:ascii="Arial" w:hAnsi="Arial" w:cs="Arial"/>
          <w:bCs/>
          <w:i/>
          <w:iCs/>
          <w:sz w:val="20"/>
          <w:szCs w:val="20"/>
        </w:rPr>
        <w:t>Xanthosoma</w:t>
      </w:r>
      <w:proofErr w:type="spellEnd"/>
      <w:r w:rsidRPr="00EC00E3">
        <w:rPr>
          <w:rFonts w:ascii="Arial" w:hAnsi="Arial" w:cs="Arial"/>
          <w:bCs/>
          <w:i/>
          <w:iCs/>
          <w:sz w:val="20"/>
          <w:szCs w:val="20"/>
        </w:rPr>
        <w:t xml:space="preserve"> </w:t>
      </w:r>
      <w:r w:rsidRPr="00EC00E3">
        <w:rPr>
          <w:rFonts w:ascii="Arial" w:hAnsi="Arial" w:cs="Arial"/>
          <w:bCs/>
          <w:sz w:val="20"/>
          <w:szCs w:val="20"/>
        </w:rPr>
        <w:t xml:space="preserve">sp.). </w:t>
      </w:r>
      <w:r w:rsidRPr="00EC00E3">
        <w:rPr>
          <w:rFonts w:ascii="Arial" w:hAnsi="Arial" w:cs="Arial"/>
          <w:i/>
          <w:sz w:val="20"/>
          <w:szCs w:val="20"/>
        </w:rPr>
        <w:t>Journal of Biotech Research</w:t>
      </w:r>
      <w:r w:rsidRPr="00EC00E3">
        <w:rPr>
          <w:rFonts w:ascii="Arial" w:hAnsi="Arial" w:cs="Arial"/>
          <w:sz w:val="20"/>
          <w:szCs w:val="20"/>
        </w:rPr>
        <w:t xml:space="preserve">. </w:t>
      </w:r>
      <w:r w:rsidRPr="006277EE">
        <w:rPr>
          <w:rFonts w:ascii="Arial" w:hAnsi="Arial" w:cs="Arial"/>
          <w:bCs/>
          <w:sz w:val="20"/>
          <w:szCs w:val="20"/>
        </w:rPr>
        <w:t>1</w:t>
      </w:r>
      <w:r w:rsidRPr="00EC00E3">
        <w:rPr>
          <w:rFonts w:ascii="Arial" w:hAnsi="Arial" w:cs="Arial"/>
          <w:sz w:val="20"/>
          <w:szCs w:val="20"/>
        </w:rPr>
        <w:t>(1):1-12.</w:t>
      </w:r>
    </w:p>
    <w:p w14:paraId="0B0324C8" w14:textId="00717908" w:rsidR="004366A6" w:rsidRDefault="002804DB" w:rsidP="004366A6">
      <w:pPr>
        <w:spacing w:after="0" w:line="240" w:lineRule="auto"/>
        <w:ind w:left="426" w:hanging="426"/>
        <w:jc w:val="both"/>
        <w:rPr>
          <w:rFonts w:ascii="Arial" w:hAnsi="Arial" w:cs="Arial"/>
          <w:sz w:val="20"/>
          <w:szCs w:val="20"/>
        </w:rPr>
      </w:pPr>
      <w:r w:rsidRPr="00EC00E3">
        <w:rPr>
          <w:rFonts w:ascii="Arial" w:hAnsi="Arial" w:cs="Arial"/>
          <w:sz w:val="20"/>
          <w:szCs w:val="20"/>
        </w:rPr>
        <w:t>Cardinal, M.</w:t>
      </w:r>
      <w:r w:rsidR="006277EE">
        <w:rPr>
          <w:rFonts w:ascii="Arial" w:hAnsi="Arial" w:cs="Arial"/>
          <w:sz w:val="20"/>
          <w:szCs w:val="20"/>
        </w:rPr>
        <w:t xml:space="preserve"> </w:t>
      </w:r>
      <w:r w:rsidRPr="00EC00E3">
        <w:rPr>
          <w:rFonts w:ascii="Arial" w:hAnsi="Arial" w:cs="Arial"/>
          <w:sz w:val="20"/>
          <w:szCs w:val="20"/>
        </w:rPr>
        <w:t>J.</w:t>
      </w:r>
      <w:r w:rsidR="006277EE">
        <w:rPr>
          <w:rFonts w:ascii="Arial" w:hAnsi="Arial" w:cs="Arial"/>
          <w:sz w:val="20"/>
          <w:szCs w:val="20"/>
        </w:rPr>
        <w:t>,</w:t>
      </w:r>
      <w:r w:rsidRPr="00EC00E3">
        <w:rPr>
          <w:rFonts w:ascii="Arial" w:hAnsi="Arial" w:cs="Arial"/>
          <w:sz w:val="20"/>
          <w:szCs w:val="20"/>
        </w:rPr>
        <w:t xml:space="preserve"> </w:t>
      </w:r>
      <w:proofErr w:type="spellStart"/>
      <w:r w:rsidRPr="00EC00E3">
        <w:rPr>
          <w:rFonts w:ascii="Arial" w:hAnsi="Arial" w:cs="Arial"/>
          <w:sz w:val="20"/>
          <w:szCs w:val="20"/>
        </w:rPr>
        <w:t>Meghrous</w:t>
      </w:r>
      <w:proofErr w:type="spellEnd"/>
      <w:r w:rsidRPr="00EC00E3">
        <w:rPr>
          <w:rFonts w:ascii="Arial" w:hAnsi="Arial" w:cs="Arial"/>
          <w:sz w:val="20"/>
          <w:szCs w:val="20"/>
        </w:rPr>
        <w:t>, J.</w:t>
      </w:r>
      <w:r w:rsidR="006277EE">
        <w:rPr>
          <w:rFonts w:ascii="Arial" w:hAnsi="Arial" w:cs="Arial"/>
          <w:sz w:val="20"/>
          <w:szCs w:val="20"/>
        </w:rPr>
        <w:t>,</w:t>
      </w:r>
      <w:r w:rsidRPr="00EC00E3">
        <w:rPr>
          <w:rFonts w:ascii="Arial" w:hAnsi="Arial" w:cs="Arial"/>
          <w:sz w:val="20"/>
          <w:szCs w:val="20"/>
        </w:rPr>
        <w:t xml:space="preserve"> Lacroix, C.</w:t>
      </w:r>
      <w:r w:rsidR="006277EE">
        <w:rPr>
          <w:rFonts w:ascii="Arial" w:hAnsi="Arial" w:cs="Arial"/>
          <w:sz w:val="20"/>
          <w:szCs w:val="20"/>
        </w:rPr>
        <w:t>,</w:t>
      </w:r>
      <w:r w:rsidRPr="00EC00E3">
        <w:rPr>
          <w:rFonts w:ascii="Arial" w:hAnsi="Arial" w:cs="Arial"/>
          <w:sz w:val="20"/>
          <w:szCs w:val="20"/>
        </w:rPr>
        <w:t xml:space="preserve"> </w:t>
      </w:r>
      <w:r>
        <w:rPr>
          <w:rFonts w:ascii="Arial" w:hAnsi="Arial" w:cs="Arial"/>
          <w:sz w:val="20"/>
          <w:szCs w:val="20"/>
        </w:rPr>
        <w:t>&amp;</w:t>
      </w:r>
      <w:r w:rsidRPr="00EC00E3">
        <w:rPr>
          <w:rFonts w:ascii="Arial" w:hAnsi="Arial" w:cs="Arial"/>
          <w:sz w:val="20"/>
          <w:szCs w:val="20"/>
        </w:rPr>
        <w:t xml:space="preserve"> Simard, R.E. (1997). Isolation of </w:t>
      </w:r>
      <w:r w:rsidRPr="00EC00E3">
        <w:rPr>
          <w:rFonts w:ascii="Arial" w:hAnsi="Arial" w:cs="Arial"/>
          <w:i/>
          <w:iCs/>
          <w:sz w:val="20"/>
          <w:szCs w:val="20"/>
        </w:rPr>
        <w:t>Lactococcus lactis</w:t>
      </w:r>
      <w:r w:rsidRPr="00EC00E3">
        <w:rPr>
          <w:rFonts w:ascii="Arial" w:hAnsi="Arial" w:cs="Arial"/>
          <w:sz w:val="20"/>
          <w:szCs w:val="20"/>
        </w:rPr>
        <w:t xml:space="preserve"> strains producing inhibitory activity against </w:t>
      </w:r>
      <w:r w:rsidRPr="00EC00E3">
        <w:rPr>
          <w:rFonts w:ascii="Arial" w:hAnsi="Arial" w:cs="Arial"/>
          <w:i/>
          <w:iCs/>
          <w:sz w:val="20"/>
          <w:szCs w:val="20"/>
        </w:rPr>
        <w:t>Listeria</w:t>
      </w:r>
      <w:r w:rsidRPr="00EC00E3">
        <w:rPr>
          <w:rFonts w:ascii="Arial" w:hAnsi="Arial" w:cs="Arial"/>
          <w:sz w:val="20"/>
          <w:szCs w:val="20"/>
        </w:rPr>
        <w:t xml:space="preserve">. </w:t>
      </w:r>
      <w:r w:rsidRPr="00EC00E3">
        <w:rPr>
          <w:rFonts w:ascii="Arial" w:hAnsi="Arial" w:cs="Arial"/>
          <w:i/>
          <w:iCs/>
          <w:sz w:val="20"/>
          <w:szCs w:val="20"/>
        </w:rPr>
        <w:t xml:space="preserve">Food Biotechnology. </w:t>
      </w:r>
      <w:r w:rsidRPr="006277EE">
        <w:rPr>
          <w:rFonts w:ascii="Arial" w:hAnsi="Arial" w:cs="Arial"/>
          <w:bCs/>
          <w:iCs/>
          <w:sz w:val="20"/>
          <w:szCs w:val="20"/>
        </w:rPr>
        <w:t>11</w:t>
      </w:r>
      <w:r w:rsidRPr="00EC00E3">
        <w:rPr>
          <w:rFonts w:ascii="Arial" w:hAnsi="Arial" w:cs="Arial"/>
          <w:sz w:val="20"/>
          <w:szCs w:val="20"/>
        </w:rPr>
        <w:t>(2): 129-146.</w:t>
      </w:r>
      <w:r w:rsidR="004366A6">
        <w:rPr>
          <w:rFonts w:ascii="Arial" w:hAnsi="Arial" w:cs="Arial"/>
          <w:sz w:val="20"/>
          <w:szCs w:val="20"/>
        </w:rPr>
        <w:t xml:space="preserve"> </w:t>
      </w:r>
      <w:hyperlink r:id="rId28" w:history="1">
        <w:r w:rsidR="004366A6" w:rsidRPr="00705109">
          <w:rPr>
            <w:rStyle w:val="Hyperlink"/>
            <w:rFonts w:ascii="Arial" w:hAnsi="Arial" w:cs="Arial"/>
            <w:sz w:val="20"/>
            <w:szCs w:val="20"/>
          </w:rPr>
          <w:t>https://doi.org/10.1080/08905439709549928</w:t>
        </w:r>
      </w:hyperlink>
      <w:r w:rsidR="004366A6">
        <w:rPr>
          <w:rFonts w:ascii="Arial" w:hAnsi="Arial" w:cs="Arial"/>
          <w:sz w:val="20"/>
          <w:szCs w:val="20"/>
        </w:rPr>
        <w:t>.</w:t>
      </w:r>
    </w:p>
    <w:p w14:paraId="69A5F631" w14:textId="19CA4BB9" w:rsidR="004366A6" w:rsidRDefault="002804DB" w:rsidP="004366A6">
      <w:pPr>
        <w:spacing w:after="0" w:line="240" w:lineRule="auto"/>
        <w:ind w:left="426" w:hanging="426"/>
        <w:jc w:val="both"/>
        <w:rPr>
          <w:rFonts w:ascii="Arial" w:hAnsi="Arial" w:cs="Arial"/>
          <w:sz w:val="20"/>
          <w:szCs w:val="20"/>
        </w:rPr>
      </w:pPr>
      <w:r w:rsidRPr="00EC00E3">
        <w:rPr>
          <w:rFonts w:ascii="Arial" w:hAnsi="Arial" w:cs="Arial"/>
          <w:sz w:val="20"/>
          <w:szCs w:val="20"/>
          <w:shd w:val="clear" w:color="auto" w:fill="FFFFFF"/>
        </w:rPr>
        <w:t>Constantin, E.</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C.</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Haegeman</w:t>
      </w:r>
      <w:proofErr w:type="spellEnd"/>
      <w:r w:rsidRPr="00EC00E3">
        <w:rPr>
          <w:rFonts w:ascii="Arial" w:hAnsi="Arial" w:cs="Arial"/>
          <w:sz w:val="20"/>
          <w:szCs w:val="20"/>
          <w:shd w:val="clear" w:color="auto" w:fill="FFFFFF"/>
        </w:rPr>
        <w:t>, A.</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Van </w:t>
      </w:r>
      <w:proofErr w:type="spellStart"/>
      <w:r w:rsidRPr="00EC00E3">
        <w:rPr>
          <w:rFonts w:ascii="Arial" w:hAnsi="Arial" w:cs="Arial"/>
          <w:sz w:val="20"/>
          <w:szCs w:val="20"/>
          <w:shd w:val="clear" w:color="auto" w:fill="FFFFFF"/>
        </w:rPr>
        <w:t>Vaerenbergh</w:t>
      </w:r>
      <w:proofErr w:type="spellEnd"/>
      <w:r w:rsidRPr="00EC00E3">
        <w:rPr>
          <w:rFonts w:ascii="Arial" w:hAnsi="Arial" w:cs="Arial"/>
          <w:sz w:val="20"/>
          <w:szCs w:val="20"/>
          <w:shd w:val="clear" w:color="auto" w:fill="FFFFFF"/>
        </w:rPr>
        <w:t>, J.</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Baeyen</w:t>
      </w:r>
      <w:proofErr w:type="spellEnd"/>
      <w:r w:rsidRPr="00EC00E3">
        <w:rPr>
          <w:rFonts w:ascii="Arial" w:hAnsi="Arial" w:cs="Arial"/>
          <w:sz w:val="20"/>
          <w:szCs w:val="20"/>
          <w:shd w:val="clear" w:color="auto" w:fill="FFFFFF"/>
        </w:rPr>
        <w:t>, S.</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Van </w:t>
      </w:r>
      <w:proofErr w:type="spellStart"/>
      <w:r w:rsidRPr="00EC00E3">
        <w:rPr>
          <w:rFonts w:ascii="Arial" w:hAnsi="Arial" w:cs="Arial"/>
          <w:sz w:val="20"/>
          <w:szCs w:val="20"/>
          <w:shd w:val="clear" w:color="auto" w:fill="FFFFFF"/>
        </w:rPr>
        <w:t>Malderghem</w:t>
      </w:r>
      <w:proofErr w:type="spellEnd"/>
      <w:r w:rsidRPr="00EC00E3">
        <w:rPr>
          <w:rFonts w:ascii="Arial" w:hAnsi="Arial" w:cs="Arial"/>
          <w:sz w:val="20"/>
          <w:szCs w:val="20"/>
          <w:shd w:val="clear" w:color="auto" w:fill="FFFFFF"/>
        </w:rPr>
        <w:t>, C.</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Maes</w:t>
      </w:r>
      <w:proofErr w:type="spellEnd"/>
      <w:r w:rsidRPr="00EC00E3">
        <w:rPr>
          <w:rFonts w:ascii="Arial" w:hAnsi="Arial" w:cs="Arial"/>
          <w:sz w:val="20"/>
          <w:szCs w:val="20"/>
          <w:shd w:val="clear" w:color="auto" w:fill="FFFFFF"/>
        </w:rPr>
        <w:t xml:space="preserve">, M.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Cottyn</w:t>
      </w:r>
      <w:proofErr w:type="spellEnd"/>
      <w:r w:rsidRPr="00EC00E3">
        <w:rPr>
          <w:rFonts w:ascii="Arial" w:hAnsi="Arial" w:cs="Arial"/>
          <w:sz w:val="20"/>
          <w:szCs w:val="20"/>
          <w:shd w:val="clear" w:color="auto" w:fill="FFFFFF"/>
        </w:rPr>
        <w:t xml:space="preserve">, B. (2017). Pathogenicity and virulence gene content of </w:t>
      </w:r>
      <w:r w:rsidRPr="00EC00E3">
        <w:rPr>
          <w:rFonts w:ascii="Arial" w:hAnsi="Arial" w:cs="Arial"/>
          <w:i/>
          <w:sz w:val="20"/>
          <w:szCs w:val="20"/>
          <w:shd w:val="clear" w:color="auto" w:fill="FFFFFF"/>
        </w:rPr>
        <w:t>Xanthomonas</w:t>
      </w:r>
      <w:r w:rsidRPr="00EC00E3">
        <w:rPr>
          <w:rFonts w:ascii="Arial" w:hAnsi="Arial" w:cs="Arial"/>
          <w:sz w:val="20"/>
          <w:szCs w:val="20"/>
          <w:shd w:val="clear" w:color="auto" w:fill="FFFFFF"/>
        </w:rPr>
        <w:t xml:space="preserve"> strains infecting </w:t>
      </w:r>
      <w:proofErr w:type="spellStart"/>
      <w:r w:rsidRPr="00EC00E3">
        <w:rPr>
          <w:rFonts w:ascii="Arial" w:hAnsi="Arial" w:cs="Arial"/>
          <w:sz w:val="20"/>
          <w:szCs w:val="20"/>
          <w:shd w:val="clear" w:color="auto" w:fill="FFFFFF"/>
        </w:rPr>
        <w:t>Araceae</w:t>
      </w:r>
      <w:proofErr w:type="spellEnd"/>
      <w:r w:rsidRPr="00EC00E3">
        <w:rPr>
          <w:rFonts w:ascii="Arial" w:hAnsi="Arial" w:cs="Arial"/>
          <w:sz w:val="20"/>
          <w:szCs w:val="20"/>
          <w:shd w:val="clear" w:color="auto" w:fill="FFFFFF"/>
        </w:rPr>
        <w:t xml:space="preserve">, formerly known as </w:t>
      </w:r>
      <w:r w:rsidRPr="00EC00E3">
        <w:rPr>
          <w:rFonts w:ascii="Arial" w:hAnsi="Arial" w:cs="Arial"/>
          <w:i/>
          <w:sz w:val="20"/>
          <w:szCs w:val="20"/>
          <w:shd w:val="clear" w:color="auto" w:fill="FFFFFF"/>
        </w:rPr>
        <w:t xml:space="preserve">Xanthomonas </w:t>
      </w:r>
      <w:proofErr w:type="spellStart"/>
      <w:r w:rsidRPr="00EC00E3">
        <w:rPr>
          <w:rFonts w:ascii="Arial" w:hAnsi="Arial" w:cs="Arial"/>
          <w:i/>
          <w:sz w:val="20"/>
          <w:szCs w:val="20"/>
          <w:shd w:val="clear" w:color="auto" w:fill="FFFFFF"/>
        </w:rPr>
        <w:t>axonopodis</w:t>
      </w:r>
      <w:proofErr w:type="spellEnd"/>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pv</w:t>
      </w:r>
      <w:proofErr w:type="spellEnd"/>
      <w:r w:rsidRPr="00EC00E3">
        <w:rPr>
          <w:rFonts w:ascii="Arial" w:hAnsi="Arial" w:cs="Arial"/>
          <w:sz w:val="20"/>
          <w:szCs w:val="20"/>
          <w:shd w:val="clear" w:color="auto" w:fill="FFFFFF"/>
        </w:rPr>
        <w:t xml:space="preserve">. </w:t>
      </w:r>
      <w:proofErr w:type="spellStart"/>
      <w:r w:rsidRPr="00EC00E3">
        <w:rPr>
          <w:rFonts w:ascii="Arial" w:hAnsi="Arial" w:cs="Arial"/>
          <w:i/>
          <w:sz w:val="20"/>
          <w:szCs w:val="20"/>
          <w:shd w:val="clear" w:color="auto" w:fill="FFFFFF"/>
        </w:rPr>
        <w:t>dieffenbachiae</w:t>
      </w:r>
      <w:proofErr w:type="spellEnd"/>
      <w:r w:rsidRPr="00EC00E3">
        <w:rPr>
          <w:rFonts w:ascii="Arial" w:hAnsi="Arial" w:cs="Arial"/>
          <w:sz w:val="20"/>
          <w:szCs w:val="20"/>
          <w:shd w:val="clear" w:color="auto" w:fill="FFFFFF"/>
        </w:rPr>
        <w:t>. </w:t>
      </w:r>
      <w:r w:rsidRPr="00EC00E3">
        <w:rPr>
          <w:rFonts w:ascii="Arial" w:hAnsi="Arial" w:cs="Arial"/>
          <w:i/>
          <w:iCs/>
          <w:sz w:val="20"/>
          <w:szCs w:val="20"/>
          <w:shd w:val="clear" w:color="auto" w:fill="FFFFFF"/>
        </w:rPr>
        <w:t xml:space="preserve">Plant </w:t>
      </w:r>
      <w:r w:rsidRPr="00EC00E3">
        <w:rPr>
          <w:rFonts w:ascii="Arial" w:hAnsi="Arial" w:cs="Arial"/>
          <w:i/>
          <w:sz w:val="20"/>
          <w:szCs w:val="20"/>
        </w:rPr>
        <w:t>Pathology</w:t>
      </w:r>
      <w:r w:rsidRPr="00EC00E3">
        <w:rPr>
          <w:rFonts w:ascii="Arial" w:hAnsi="Arial" w:cs="Arial"/>
          <w:sz w:val="20"/>
          <w:szCs w:val="20"/>
          <w:shd w:val="clear" w:color="auto" w:fill="FFFFFF"/>
        </w:rPr>
        <w:t xml:space="preserve">. </w:t>
      </w:r>
      <w:r w:rsidRPr="006277EE">
        <w:rPr>
          <w:rFonts w:ascii="Arial" w:hAnsi="Arial" w:cs="Arial"/>
          <w:bCs/>
          <w:iCs/>
          <w:sz w:val="20"/>
          <w:szCs w:val="20"/>
          <w:shd w:val="clear" w:color="auto" w:fill="FFFFFF"/>
        </w:rPr>
        <w:t>66</w:t>
      </w:r>
      <w:r w:rsidRPr="00EC00E3">
        <w:rPr>
          <w:rFonts w:ascii="Arial" w:hAnsi="Arial" w:cs="Arial"/>
          <w:sz w:val="20"/>
          <w:szCs w:val="20"/>
          <w:shd w:val="clear" w:color="auto" w:fill="FFFFFF"/>
        </w:rPr>
        <w:t>(9): 1539-1554.</w:t>
      </w:r>
      <w:r w:rsidR="004366A6">
        <w:rPr>
          <w:rFonts w:ascii="Arial" w:hAnsi="Arial" w:cs="Arial"/>
          <w:sz w:val="20"/>
          <w:szCs w:val="20"/>
          <w:shd w:val="clear" w:color="auto" w:fill="FFFFFF"/>
        </w:rPr>
        <w:t xml:space="preserve"> </w:t>
      </w:r>
      <w:hyperlink r:id="rId29" w:history="1">
        <w:r w:rsidR="004366A6" w:rsidRPr="00705109">
          <w:rPr>
            <w:rStyle w:val="Hyperlink"/>
            <w:rFonts w:ascii="Arial" w:hAnsi="Arial" w:cs="Arial"/>
            <w:sz w:val="20"/>
            <w:szCs w:val="20"/>
            <w:shd w:val="clear" w:color="auto" w:fill="FFFFFF"/>
          </w:rPr>
          <w:t>https://doi.org/10.1111/ppa.12694</w:t>
        </w:r>
      </w:hyperlink>
      <w:r w:rsidR="004366A6">
        <w:rPr>
          <w:rFonts w:ascii="Arial" w:hAnsi="Arial" w:cs="Arial"/>
          <w:sz w:val="20"/>
          <w:szCs w:val="20"/>
          <w:shd w:val="clear" w:color="auto" w:fill="FFFFFF"/>
        </w:rPr>
        <w:t>.</w:t>
      </w:r>
    </w:p>
    <w:p w14:paraId="586EF449" w14:textId="34EBC103" w:rsidR="00734F71" w:rsidRDefault="00474DB0" w:rsidP="00734F71">
      <w:pPr>
        <w:spacing w:after="0" w:line="240" w:lineRule="auto"/>
        <w:ind w:left="426" w:hanging="426"/>
        <w:jc w:val="both"/>
        <w:rPr>
          <w:rFonts w:ascii="Arial" w:hAnsi="Arial" w:cs="Arial"/>
          <w:sz w:val="20"/>
          <w:szCs w:val="20"/>
        </w:rPr>
      </w:pPr>
      <w:r w:rsidRPr="00474DB0">
        <w:rPr>
          <w:rFonts w:ascii="Arial" w:hAnsi="Arial" w:cs="Arial"/>
          <w:sz w:val="20"/>
          <w:szCs w:val="20"/>
        </w:rPr>
        <w:t>Desjardins, P.</w:t>
      </w:r>
      <w:r>
        <w:rPr>
          <w:rFonts w:ascii="Arial" w:hAnsi="Arial" w:cs="Arial"/>
          <w:sz w:val="20"/>
          <w:szCs w:val="20"/>
        </w:rPr>
        <w:t>,</w:t>
      </w:r>
      <w:r w:rsidRPr="00474DB0">
        <w:rPr>
          <w:rFonts w:ascii="Arial" w:hAnsi="Arial" w:cs="Arial"/>
          <w:sz w:val="20"/>
          <w:szCs w:val="20"/>
        </w:rPr>
        <w:t xml:space="preserve"> </w:t>
      </w:r>
      <w:r>
        <w:rPr>
          <w:rFonts w:ascii="Arial" w:hAnsi="Arial" w:cs="Arial"/>
          <w:sz w:val="20"/>
          <w:szCs w:val="20"/>
        </w:rPr>
        <w:t>&amp;</w:t>
      </w:r>
      <w:r w:rsidRPr="00474DB0">
        <w:rPr>
          <w:rFonts w:ascii="Arial" w:hAnsi="Arial" w:cs="Arial"/>
          <w:sz w:val="20"/>
          <w:szCs w:val="20"/>
        </w:rPr>
        <w:t xml:space="preserve"> Conklin, D. (2010). Nanodrop microvolume quantitation of nucleic</w:t>
      </w:r>
      <w:r w:rsidRPr="00474DB0">
        <w:rPr>
          <w:rFonts w:ascii="Arial" w:hAnsi="Arial" w:cs="Arial"/>
          <w:sz w:val="20"/>
          <w:szCs w:val="20"/>
          <w:shd w:val="clear" w:color="auto" w:fill="F8F8F8"/>
        </w:rPr>
        <w:t xml:space="preserve"> </w:t>
      </w:r>
      <w:r w:rsidRPr="00474DB0">
        <w:rPr>
          <w:rFonts w:ascii="Arial" w:hAnsi="Arial" w:cs="Arial"/>
          <w:sz w:val="20"/>
          <w:szCs w:val="20"/>
        </w:rPr>
        <w:t>acids.</w:t>
      </w:r>
      <w:r w:rsidRPr="00474DB0">
        <w:rPr>
          <w:rFonts w:ascii="Arial" w:hAnsi="Arial" w:cs="Arial"/>
          <w:sz w:val="20"/>
          <w:szCs w:val="20"/>
          <w:shd w:val="clear" w:color="auto" w:fill="F8F8F8"/>
        </w:rPr>
        <w:t> </w:t>
      </w:r>
      <w:r w:rsidRPr="00474DB0">
        <w:rPr>
          <w:rFonts w:ascii="Arial" w:hAnsi="Arial" w:cs="Arial"/>
          <w:i/>
          <w:iCs/>
          <w:sz w:val="20"/>
          <w:szCs w:val="20"/>
        </w:rPr>
        <w:t>Journal of Visualized Experiments.</w:t>
      </w:r>
      <w:r>
        <w:rPr>
          <w:rFonts w:ascii="Arial" w:hAnsi="Arial" w:cs="Arial"/>
          <w:i/>
          <w:iCs/>
          <w:sz w:val="20"/>
          <w:szCs w:val="20"/>
        </w:rPr>
        <w:t xml:space="preserve"> </w:t>
      </w:r>
      <w:r w:rsidRPr="00474DB0">
        <w:rPr>
          <w:rFonts w:ascii="Arial" w:hAnsi="Arial" w:cs="Arial"/>
          <w:sz w:val="20"/>
          <w:szCs w:val="20"/>
        </w:rPr>
        <w:t>45:</w:t>
      </w:r>
      <w:r>
        <w:rPr>
          <w:rFonts w:ascii="Arial" w:hAnsi="Arial" w:cs="Arial"/>
          <w:sz w:val="20"/>
          <w:szCs w:val="20"/>
        </w:rPr>
        <w:t xml:space="preserve"> </w:t>
      </w:r>
      <w:r w:rsidRPr="00474DB0">
        <w:rPr>
          <w:rFonts w:ascii="Arial" w:hAnsi="Arial" w:cs="Arial"/>
          <w:sz w:val="20"/>
          <w:szCs w:val="20"/>
        </w:rPr>
        <w:t>2565.</w:t>
      </w:r>
      <w:r w:rsidR="00734F71">
        <w:rPr>
          <w:rFonts w:ascii="Arial" w:hAnsi="Arial" w:cs="Arial"/>
          <w:sz w:val="20"/>
          <w:szCs w:val="20"/>
        </w:rPr>
        <w:t xml:space="preserve"> </w:t>
      </w:r>
      <w:hyperlink r:id="rId30" w:history="1">
        <w:r w:rsidR="00734F71" w:rsidRPr="00705109">
          <w:rPr>
            <w:rStyle w:val="Hyperlink"/>
            <w:rFonts w:ascii="Arial" w:hAnsi="Arial" w:cs="Arial"/>
            <w:sz w:val="20"/>
            <w:szCs w:val="20"/>
          </w:rPr>
          <w:t>https://doi.org/10.3791/2565</w:t>
        </w:r>
      </w:hyperlink>
      <w:r w:rsidR="00734F71">
        <w:rPr>
          <w:rFonts w:ascii="Arial" w:hAnsi="Arial" w:cs="Arial"/>
          <w:sz w:val="20"/>
          <w:szCs w:val="20"/>
        </w:rPr>
        <w:t>.</w:t>
      </w:r>
    </w:p>
    <w:p w14:paraId="06F90A7B" w14:textId="7C515D23" w:rsidR="002804DB" w:rsidRPr="00734F71" w:rsidRDefault="002804DB" w:rsidP="00734F71">
      <w:pPr>
        <w:spacing w:after="0" w:line="240" w:lineRule="auto"/>
        <w:ind w:left="426" w:hanging="426"/>
        <w:jc w:val="both"/>
        <w:rPr>
          <w:rFonts w:ascii="Arial" w:hAnsi="Arial" w:cs="Arial"/>
          <w:sz w:val="20"/>
          <w:szCs w:val="20"/>
        </w:rPr>
      </w:pPr>
      <w:r w:rsidRPr="00EC00E3">
        <w:rPr>
          <w:rFonts w:ascii="Arial" w:hAnsi="Arial" w:cs="Arial"/>
          <w:sz w:val="20"/>
          <w:szCs w:val="20"/>
          <w:shd w:val="clear" w:color="auto" w:fill="FFFFFF"/>
        </w:rPr>
        <w:t>Devitt, L.</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C.</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Hafner, G.</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Dale, J.</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L.</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Harding, R.</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 xml:space="preserve">M. (2001). Partial </w:t>
      </w:r>
      <w:proofErr w:type="spellStart"/>
      <w:r w:rsidRPr="00EC00E3">
        <w:rPr>
          <w:rFonts w:ascii="Arial" w:hAnsi="Arial" w:cs="Arial"/>
          <w:sz w:val="20"/>
          <w:szCs w:val="20"/>
          <w:shd w:val="clear" w:color="auto" w:fill="FFFFFF"/>
        </w:rPr>
        <w:t>characterisation</w:t>
      </w:r>
      <w:proofErr w:type="spellEnd"/>
      <w:r w:rsidRPr="00EC00E3">
        <w:rPr>
          <w:rFonts w:ascii="Arial" w:hAnsi="Arial" w:cs="Arial"/>
          <w:sz w:val="20"/>
          <w:szCs w:val="20"/>
          <w:shd w:val="clear" w:color="auto" w:fill="FFFFFF"/>
        </w:rPr>
        <w:t xml:space="preserve"> of a new dsRNA virus infecting taro. In </w:t>
      </w:r>
      <w:r w:rsidRPr="00EC00E3">
        <w:rPr>
          <w:rFonts w:ascii="Arial" w:hAnsi="Arial" w:cs="Arial"/>
          <w:sz w:val="20"/>
          <w:szCs w:val="20"/>
        </w:rPr>
        <w:t xml:space="preserve">Abstracts: </w:t>
      </w:r>
      <w:r w:rsidRPr="00EC00E3">
        <w:rPr>
          <w:rFonts w:ascii="Arial" w:hAnsi="Arial" w:cs="Arial"/>
          <w:iCs/>
          <w:sz w:val="20"/>
          <w:szCs w:val="20"/>
          <w:shd w:val="clear" w:color="auto" w:fill="FFFFFF"/>
        </w:rPr>
        <w:t>1st Australian Virology Group Meeting. Fraser Island</w:t>
      </w:r>
      <w:r w:rsidRPr="00EC00E3">
        <w:rPr>
          <w:rFonts w:ascii="Arial" w:hAnsi="Arial" w:cs="Arial"/>
          <w:sz w:val="20"/>
          <w:szCs w:val="20"/>
          <w:shd w:val="clear" w:color="auto" w:fill="FFFFFF"/>
        </w:rPr>
        <w:t>.</w:t>
      </w:r>
    </w:p>
    <w:p w14:paraId="4BFD752E" w14:textId="7D4FB330" w:rsidR="00734F71" w:rsidRDefault="002804DB" w:rsidP="00734F71">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 xml:space="preserve">Dey, S., </w:t>
      </w:r>
      <w:proofErr w:type="spellStart"/>
      <w:r w:rsidRPr="00EC00E3">
        <w:rPr>
          <w:rFonts w:ascii="Arial" w:hAnsi="Arial" w:cs="Arial"/>
          <w:sz w:val="20"/>
          <w:szCs w:val="20"/>
        </w:rPr>
        <w:t>Basu</w:t>
      </w:r>
      <w:proofErr w:type="spellEnd"/>
      <w:r w:rsidRPr="00EC00E3">
        <w:rPr>
          <w:rFonts w:ascii="Arial" w:hAnsi="Arial" w:cs="Arial"/>
          <w:sz w:val="20"/>
          <w:szCs w:val="20"/>
        </w:rPr>
        <w:t xml:space="preserve"> </w:t>
      </w:r>
      <w:proofErr w:type="spellStart"/>
      <w:r w:rsidRPr="00EC00E3">
        <w:rPr>
          <w:rFonts w:ascii="Arial" w:hAnsi="Arial" w:cs="Arial"/>
          <w:sz w:val="20"/>
          <w:szCs w:val="20"/>
        </w:rPr>
        <w:t>Baul</w:t>
      </w:r>
      <w:proofErr w:type="spellEnd"/>
      <w:r w:rsidRPr="00EC00E3">
        <w:rPr>
          <w:rFonts w:ascii="Arial" w:hAnsi="Arial" w:cs="Arial"/>
          <w:sz w:val="20"/>
          <w:szCs w:val="20"/>
        </w:rPr>
        <w:t xml:space="preserve">, T. S., Roy, B., &amp; Dey, D. (1989). A new rapid method of air-drying for scanning electron microscopy using tetra-methyl silane. </w:t>
      </w:r>
      <w:r w:rsidRPr="00EC00E3">
        <w:rPr>
          <w:rStyle w:val="Emphasis"/>
          <w:rFonts w:ascii="Arial" w:hAnsi="Arial" w:cs="Arial"/>
          <w:sz w:val="20"/>
          <w:szCs w:val="20"/>
        </w:rPr>
        <w:t>Journal of Microscopy</w:t>
      </w:r>
      <w:r w:rsidRPr="00EC00E3">
        <w:rPr>
          <w:rFonts w:ascii="Arial" w:hAnsi="Arial" w:cs="Arial"/>
          <w:sz w:val="20"/>
          <w:szCs w:val="20"/>
        </w:rPr>
        <w:t xml:space="preserve">, </w:t>
      </w:r>
      <w:r w:rsidRPr="006277EE">
        <w:rPr>
          <w:rStyle w:val="Emphasis"/>
          <w:rFonts w:ascii="Arial" w:hAnsi="Arial" w:cs="Arial"/>
          <w:i w:val="0"/>
          <w:iCs w:val="0"/>
          <w:sz w:val="20"/>
          <w:szCs w:val="20"/>
        </w:rPr>
        <w:t>156</w:t>
      </w:r>
      <w:r w:rsidRPr="00EC00E3">
        <w:rPr>
          <w:rFonts w:ascii="Arial" w:hAnsi="Arial" w:cs="Arial"/>
          <w:sz w:val="20"/>
          <w:szCs w:val="20"/>
        </w:rPr>
        <w:t>, 259–261.</w:t>
      </w:r>
      <w:r w:rsidR="00734F71">
        <w:rPr>
          <w:rFonts w:ascii="Arial" w:hAnsi="Arial" w:cs="Arial"/>
          <w:sz w:val="20"/>
          <w:szCs w:val="20"/>
        </w:rPr>
        <w:t xml:space="preserve"> </w:t>
      </w:r>
      <w:hyperlink r:id="rId31" w:history="1">
        <w:r w:rsidR="00734F71" w:rsidRPr="00705109">
          <w:rPr>
            <w:rStyle w:val="Hyperlink"/>
            <w:rFonts w:ascii="Arial" w:hAnsi="Arial" w:cs="Arial"/>
            <w:sz w:val="20"/>
            <w:szCs w:val="20"/>
          </w:rPr>
          <w:t>https://doi.org/10.1111/j.1365-2818.1989.tb02925.x</w:t>
        </w:r>
      </w:hyperlink>
      <w:r w:rsidR="00734F71">
        <w:rPr>
          <w:rFonts w:ascii="Arial" w:hAnsi="Arial" w:cs="Arial"/>
          <w:sz w:val="20"/>
          <w:szCs w:val="20"/>
        </w:rPr>
        <w:t>.</w:t>
      </w:r>
    </w:p>
    <w:p w14:paraId="123EAC9B" w14:textId="3C23D454" w:rsidR="00734F71" w:rsidRDefault="002804DB" w:rsidP="00734F71">
      <w:pPr>
        <w:spacing w:after="0" w:line="240" w:lineRule="auto"/>
        <w:ind w:left="426" w:hanging="426"/>
        <w:jc w:val="both"/>
        <w:rPr>
          <w:rFonts w:ascii="Arial" w:hAnsi="Arial" w:cs="Arial"/>
          <w:sz w:val="20"/>
          <w:szCs w:val="20"/>
          <w:shd w:val="clear" w:color="auto" w:fill="F8F8F8"/>
        </w:rPr>
      </w:pPr>
      <w:proofErr w:type="spellStart"/>
      <w:r w:rsidRPr="00EC00E3">
        <w:rPr>
          <w:rFonts w:ascii="Arial" w:hAnsi="Arial" w:cs="Arial"/>
          <w:sz w:val="20"/>
          <w:szCs w:val="20"/>
          <w:shd w:val="clear" w:color="auto" w:fill="F8F8F8"/>
        </w:rPr>
        <w:t>Donahoo</w:t>
      </w:r>
      <w:proofErr w:type="spellEnd"/>
      <w:r w:rsidRPr="00EC00E3">
        <w:rPr>
          <w:rFonts w:ascii="Arial" w:hAnsi="Arial" w:cs="Arial"/>
          <w:sz w:val="20"/>
          <w:szCs w:val="20"/>
          <w:shd w:val="clear" w:color="auto" w:fill="F8F8F8"/>
        </w:rPr>
        <w:t xml:space="preserve">, </w:t>
      </w:r>
      <w:r w:rsidRPr="00EC00E3">
        <w:rPr>
          <w:rFonts w:ascii="Arial" w:hAnsi="Arial" w:cs="Arial"/>
          <w:sz w:val="20"/>
          <w:szCs w:val="20"/>
        </w:rPr>
        <w:t>R. S.</w:t>
      </w:r>
      <w:r w:rsidR="006277EE">
        <w:rPr>
          <w:rFonts w:ascii="Arial" w:hAnsi="Arial" w:cs="Arial"/>
          <w:sz w:val="20"/>
          <w:szCs w:val="20"/>
        </w:rPr>
        <w:t>,</w:t>
      </w:r>
      <w:r w:rsidRPr="00EC00E3">
        <w:rPr>
          <w:rFonts w:ascii="Arial" w:hAnsi="Arial" w:cs="Arial"/>
          <w:sz w:val="20"/>
          <w:szCs w:val="20"/>
        </w:rPr>
        <w:t xml:space="preserve"> Jones, J. B.</w:t>
      </w:r>
      <w:r w:rsidR="006277EE">
        <w:rPr>
          <w:rFonts w:ascii="Arial" w:hAnsi="Arial" w:cs="Arial"/>
          <w:sz w:val="20"/>
          <w:szCs w:val="20"/>
        </w:rPr>
        <w:t>,</w:t>
      </w:r>
      <w:r w:rsidRPr="00EC00E3">
        <w:rPr>
          <w:rFonts w:ascii="Arial" w:hAnsi="Arial" w:cs="Arial"/>
          <w:sz w:val="20"/>
          <w:szCs w:val="20"/>
        </w:rPr>
        <w:t xml:space="preserve"> Lacy, G. H.</w:t>
      </w:r>
      <w:r w:rsidR="006277EE">
        <w:rPr>
          <w:rFonts w:ascii="Arial" w:hAnsi="Arial" w:cs="Arial"/>
          <w:sz w:val="20"/>
          <w:szCs w:val="20"/>
        </w:rPr>
        <w:t>,</w:t>
      </w:r>
      <w:r w:rsidRPr="00EC00E3">
        <w:rPr>
          <w:rFonts w:ascii="Arial" w:hAnsi="Arial" w:cs="Arial"/>
          <w:sz w:val="20"/>
          <w:szCs w:val="20"/>
        </w:rPr>
        <w:t xml:space="preserve"> Stromberg, V. K.</w:t>
      </w:r>
      <w:r w:rsidR="006277EE">
        <w:rPr>
          <w:rFonts w:ascii="Arial" w:hAnsi="Arial" w:cs="Arial"/>
          <w:sz w:val="20"/>
          <w:szCs w:val="20"/>
        </w:rPr>
        <w:t>,</w:t>
      </w:r>
      <w:r w:rsidRPr="00EC00E3">
        <w:rPr>
          <w:rFonts w:ascii="Arial" w:hAnsi="Arial" w:cs="Arial"/>
          <w:sz w:val="20"/>
          <w:szCs w:val="20"/>
        </w:rPr>
        <w:t xml:space="preserve"> </w:t>
      </w:r>
      <w:r>
        <w:rPr>
          <w:rFonts w:ascii="Arial" w:hAnsi="Arial" w:cs="Arial"/>
          <w:sz w:val="20"/>
          <w:szCs w:val="20"/>
        </w:rPr>
        <w:t>&amp;</w:t>
      </w:r>
      <w:r w:rsidRPr="00EC00E3">
        <w:rPr>
          <w:rFonts w:ascii="Arial" w:hAnsi="Arial" w:cs="Arial"/>
          <w:sz w:val="20"/>
          <w:szCs w:val="20"/>
        </w:rPr>
        <w:t xml:space="preserve"> Norman, D. J. (2013). Genetic</w:t>
      </w:r>
      <w:r w:rsidRPr="00EC00E3">
        <w:rPr>
          <w:rFonts w:ascii="Arial" w:hAnsi="Arial" w:cs="Arial"/>
          <w:sz w:val="20"/>
          <w:szCs w:val="20"/>
          <w:shd w:val="clear" w:color="auto" w:fill="F8F8F8"/>
        </w:rPr>
        <w:t xml:space="preserve"> </w:t>
      </w:r>
      <w:r w:rsidRPr="00EC00E3">
        <w:rPr>
          <w:rFonts w:ascii="Arial" w:hAnsi="Arial" w:cs="Arial"/>
          <w:sz w:val="20"/>
          <w:szCs w:val="20"/>
        </w:rPr>
        <w:t xml:space="preserve">analyses of </w:t>
      </w:r>
      <w:r w:rsidRPr="00EC00E3">
        <w:rPr>
          <w:rFonts w:ascii="Arial" w:hAnsi="Arial" w:cs="Arial"/>
          <w:i/>
          <w:sz w:val="20"/>
          <w:szCs w:val="20"/>
        </w:rPr>
        <w:t xml:space="preserve">Xanthomonas </w:t>
      </w:r>
      <w:proofErr w:type="spellStart"/>
      <w:r w:rsidRPr="00EC00E3">
        <w:rPr>
          <w:rFonts w:ascii="Arial" w:hAnsi="Arial" w:cs="Arial"/>
          <w:i/>
          <w:sz w:val="20"/>
          <w:szCs w:val="20"/>
        </w:rPr>
        <w:t>axonopodis</w:t>
      </w:r>
      <w:proofErr w:type="spellEnd"/>
      <w:r w:rsidRPr="00EC00E3">
        <w:rPr>
          <w:rFonts w:ascii="Arial" w:hAnsi="Arial" w:cs="Arial"/>
          <w:sz w:val="20"/>
          <w:szCs w:val="20"/>
        </w:rPr>
        <w:t xml:space="preserve"> </w:t>
      </w:r>
      <w:proofErr w:type="spellStart"/>
      <w:r w:rsidRPr="00EC00E3">
        <w:rPr>
          <w:rFonts w:ascii="Arial" w:hAnsi="Arial" w:cs="Arial"/>
          <w:sz w:val="20"/>
          <w:szCs w:val="20"/>
        </w:rPr>
        <w:t>pv</w:t>
      </w:r>
      <w:proofErr w:type="spellEnd"/>
      <w:r w:rsidRPr="00EC00E3">
        <w:rPr>
          <w:rFonts w:ascii="Arial" w:hAnsi="Arial" w:cs="Arial"/>
          <w:sz w:val="20"/>
          <w:szCs w:val="20"/>
        </w:rPr>
        <w:t xml:space="preserve">. </w:t>
      </w:r>
      <w:proofErr w:type="spellStart"/>
      <w:r w:rsidRPr="00EC00E3">
        <w:rPr>
          <w:rFonts w:ascii="Arial" w:hAnsi="Arial" w:cs="Arial"/>
          <w:i/>
          <w:sz w:val="20"/>
          <w:szCs w:val="20"/>
        </w:rPr>
        <w:t>dieffenbachiae</w:t>
      </w:r>
      <w:proofErr w:type="spellEnd"/>
      <w:r w:rsidRPr="00EC00E3">
        <w:rPr>
          <w:rFonts w:ascii="Arial" w:hAnsi="Arial" w:cs="Arial"/>
          <w:sz w:val="20"/>
          <w:szCs w:val="20"/>
          <w:shd w:val="clear" w:color="auto" w:fill="F8F8F8"/>
        </w:rPr>
        <w:t xml:space="preserve"> </w:t>
      </w:r>
      <w:r w:rsidRPr="00EC00E3">
        <w:rPr>
          <w:rFonts w:ascii="Arial" w:hAnsi="Arial" w:cs="Arial"/>
          <w:sz w:val="20"/>
          <w:szCs w:val="20"/>
        </w:rPr>
        <w:t>strains reveal distinct</w:t>
      </w:r>
      <w:r w:rsidRPr="00EC00E3">
        <w:rPr>
          <w:rFonts w:ascii="Arial" w:hAnsi="Arial" w:cs="Arial"/>
          <w:sz w:val="20"/>
          <w:szCs w:val="20"/>
          <w:shd w:val="clear" w:color="auto" w:fill="F8F8F8"/>
        </w:rPr>
        <w:t xml:space="preserve"> </w:t>
      </w:r>
      <w:r w:rsidRPr="00EC00E3">
        <w:rPr>
          <w:rFonts w:ascii="Arial" w:hAnsi="Arial" w:cs="Arial"/>
          <w:sz w:val="20"/>
          <w:szCs w:val="20"/>
        </w:rPr>
        <w:t>phylogenetic groups. </w:t>
      </w:r>
      <w:r w:rsidRPr="00EC00E3">
        <w:rPr>
          <w:rFonts w:ascii="Arial" w:hAnsi="Arial" w:cs="Arial"/>
          <w:i/>
          <w:iCs/>
          <w:sz w:val="20"/>
          <w:szCs w:val="20"/>
        </w:rPr>
        <w:t>Phytopathology.</w:t>
      </w:r>
      <w:r w:rsidRPr="00EC00E3">
        <w:rPr>
          <w:rFonts w:ascii="Arial" w:hAnsi="Arial" w:cs="Arial"/>
          <w:sz w:val="20"/>
          <w:szCs w:val="20"/>
        </w:rPr>
        <w:t> </w:t>
      </w:r>
      <w:r w:rsidRPr="006277EE">
        <w:rPr>
          <w:rFonts w:ascii="Arial" w:hAnsi="Arial" w:cs="Arial"/>
          <w:bCs/>
          <w:iCs/>
          <w:sz w:val="20"/>
          <w:szCs w:val="20"/>
        </w:rPr>
        <w:t>103</w:t>
      </w:r>
      <w:r w:rsidRPr="00EC00E3">
        <w:rPr>
          <w:rFonts w:ascii="Arial" w:hAnsi="Arial" w:cs="Arial"/>
          <w:sz w:val="20"/>
          <w:szCs w:val="20"/>
        </w:rPr>
        <w:t>(3):  237-244</w:t>
      </w:r>
      <w:r w:rsidRPr="00EC00E3">
        <w:rPr>
          <w:rFonts w:ascii="Arial" w:hAnsi="Arial" w:cs="Arial"/>
          <w:sz w:val="20"/>
          <w:szCs w:val="20"/>
          <w:shd w:val="clear" w:color="auto" w:fill="F8F8F8"/>
        </w:rPr>
        <w:t>.</w:t>
      </w:r>
      <w:r w:rsidR="00734F71">
        <w:rPr>
          <w:rFonts w:ascii="Arial" w:hAnsi="Arial" w:cs="Arial"/>
          <w:sz w:val="20"/>
          <w:szCs w:val="20"/>
          <w:shd w:val="clear" w:color="auto" w:fill="F8F8F8"/>
        </w:rPr>
        <w:t xml:space="preserve"> </w:t>
      </w:r>
      <w:r w:rsidR="00734F71" w:rsidRPr="00734F71">
        <w:rPr>
          <w:rFonts w:ascii="Arial" w:hAnsi="Arial" w:cs="Arial"/>
          <w:sz w:val="20"/>
          <w:szCs w:val="20"/>
          <w:shd w:val="clear" w:color="auto" w:fill="F8F8F8"/>
        </w:rPr>
        <w:t xml:space="preserve"> </w:t>
      </w:r>
      <w:hyperlink r:id="rId32" w:history="1">
        <w:r w:rsidR="00734F71" w:rsidRPr="00705109">
          <w:rPr>
            <w:rStyle w:val="Hyperlink"/>
            <w:rFonts w:ascii="Arial" w:hAnsi="Arial" w:cs="Arial"/>
            <w:sz w:val="20"/>
            <w:szCs w:val="20"/>
            <w:shd w:val="clear" w:color="auto" w:fill="F8F8F8"/>
          </w:rPr>
          <w:t>https://doi.org/10.1094/PHYTO-08-12-0191-R</w:t>
        </w:r>
      </w:hyperlink>
      <w:r w:rsidR="00734F71">
        <w:rPr>
          <w:rFonts w:ascii="Arial" w:hAnsi="Arial" w:cs="Arial"/>
          <w:sz w:val="20"/>
          <w:szCs w:val="20"/>
          <w:shd w:val="clear" w:color="auto" w:fill="F8F8F8"/>
        </w:rPr>
        <w:t>.</w:t>
      </w:r>
    </w:p>
    <w:p w14:paraId="1BF21C58" w14:textId="0FFDAF67" w:rsidR="00FA2837" w:rsidRPr="00734F71" w:rsidRDefault="002804DB" w:rsidP="00734F71">
      <w:pPr>
        <w:spacing w:after="0" w:line="240" w:lineRule="auto"/>
        <w:ind w:left="426" w:hanging="426"/>
        <w:jc w:val="both"/>
        <w:rPr>
          <w:rFonts w:ascii="Arial" w:hAnsi="Arial" w:cs="Arial"/>
          <w:sz w:val="20"/>
          <w:szCs w:val="20"/>
          <w:shd w:val="clear" w:color="auto" w:fill="F8F8F8"/>
        </w:rPr>
      </w:pPr>
      <w:proofErr w:type="spellStart"/>
      <w:r w:rsidRPr="00EC00E3">
        <w:rPr>
          <w:rFonts w:ascii="Arial" w:hAnsi="Arial" w:cs="Arial"/>
          <w:sz w:val="20"/>
          <w:szCs w:val="20"/>
          <w:shd w:val="clear" w:color="auto" w:fill="FFFFFF"/>
        </w:rPr>
        <w:t>Eddin</w:t>
      </w:r>
      <w:proofErr w:type="spellEnd"/>
      <w:r w:rsidRPr="00EC00E3">
        <w:rPr>
          <w:rFonts w:ascii="Arial" w:hAnsi="Arial" w:cs="Arial"/>
          <w:sz w:val="20"/>
          <w:szCs w:val="20"/>
          <w:shd w:val="clear" w:color="auto" w:fill="FFFFFF"/>
        </w:rPr>
        <w:t>, K.</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 xml:space="preserve">S., </w:t>
      </w:r>
      <w:proofErr w:type="spellStart"/>
      <w:r w:rsidRPr="00EC00E3">
        <w:rPr>
          <w:rFonts w:ascii="Arial" w:hAnsi="Arial" w:cs="Arial"/>
          <w:sz w:val="20"/>
          <w:szCs w:val="20"/>
          <w:shd w:val="clear" w:color="auto" w:fill="FFFFFF"/>
        </w:rPr>
        <w:t>Marimuthu</w:t>
      </w:r>
      <w:proofErr w:type="spellEnd"/>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T., </w:t>
      </w:r>
      <w:proofErr w:type="spellStart"/>
      <w:r w:rsidRPr="00EC00E3">
        <w:rPr>
          <w:rFonts w:ascii="Arial" w:hAnsi="Arial" w:cs="Arial"/>
          <w:sz w:val="20"/>
          <w:szCs w:val="20"/>
          <w:shd w:val="clear" w:color="auto" w:fill="FFFFFF"/>
        </w:rPr>
        <w:t>Ladhalakshmi</w:t>
      </w:r>
      <w:proofErr w:type="spellEnd"/>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D., </w:t>
      </w:r>
      <w:proofErr w:type="spellStart"/>
      <w:r w:rsidRPr="00EC00E3">
        <w:rPr>
          <w:rFonts w:ascii="Arial" w:hAnsi="Arial" w:cs="Arial"/>
          <w:sz w:val="20"/>
          <w:szCs w:val="20"/>
          <w:shd w:val="clear" w:color="auto" w:fill="FFFFFF"/>
        </w:rPr>
        <w:t>Rabindran</w:t>
      </w:r>
      <w:proofErr w:type="spellEnd"/>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R.,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Velazhahan</w:t>
      </w:r>
      <w:proofErr w:type="spellEnd"/>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R. (2005). A simple inoculation technique for evaluation of cotton genotypes for resistance to bacterial blight caused by </w:t>
      </w:r>
      <w:r w:rsidRPr="00EC00E3">
        <w:rPr>
          <w:rFonts w:ascii="Arial" w:hAnsi="Arial" w:cs="Arial"/>
          <w:i/>
          <w:sz w:val="20"/>
          <w:szCs w:val="20"/>
          <w:shd w:val="clear" w:color="auto" w:fill="FFFFFF"/>
        </w:rPr>
        <w:t xml:space="preserve">Xanthomonas </w:t>
      </w:r>
      <w:proofErr w:type="spellStart"/>
      <w:r w:rsidRPr="00EC00E3">
        <w:rPr>
          <w:rFonts w:ascii="Arial" w:hAnsi="Arial" w:cs="Arial"/>
          <w:i/>
          <w:sz w:val="20"/>
          <w:szCs w:val="20"/>
          <w:shd w:val="clear" w:color="auto" w:fill="FFFFFF"/>
        </w:rPr>
        <w:t>axonopodis</w:t>
      </w:r>
      <w:proofErr w:type="spellEnd"/>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pv</w:t>
      </w:r>
      <w:proofErr w:type="spellEnd"/>
      <w:r w:rsidRPr="00EC00E3">
        <w:rPr>
          <w:rFonts w:ascii="Arial" w:hAnsi="Arial" w:cs="Arial"/>
          <w:sz w:val="20"/>
          <w:szCs w:val="20"/>
          <w:shd w:val="clear" w:color="auto" w:fill="FFFFFF"/>
        </w:rPr>
        <w:t xml:space="preserve">. </w:t>
      </w:r>
      <w:proofErr w:type="spellStart"/>
      <w:r w:rsidRPr="00EC00E3">
        <w:rPr>
          <w:rFonts w:ascii="Arial" w:hAnsi="Arial" w:cs="Arial"/>
          <w:i/>
          <w:sz w:val="20"/>
          <w:szCs w:val="20"/>
          <w:shd w:val="clear" w:color="auto" w:fill="FFFFFF"/>
        </w:rPr>
        <w:t>malvacearum</w:t>
      </w:r>
      <w:proofErr w:type="spellEnd"/>
      <w:r w:rsidRPr="00EC00E3">
        <w:rPr>
          <w:rFonts w:ascii="Arial" w:hAnsi="Arial" w:cs="Arial"/>
          <w:sz w:val="20"/>
          <w:szCs w:val="20"/>
          <w:shd w:val="clear" w:color="auto" w:fill="FFFFFF"/>
        </w:rPr>
        <w:t>.</w:t>
      </w:r>
      <w:r w:rsidRPr="00EC00E3">
        <w:rPr>
          <w:rFonts w:ascii="Arial" w:hAnsi="Arial" w:cs="Arial"/>
          <w:spacing w:val="2"/>
          <w:sz w:val="20"/>
          <w:szCs w:val="20"/>
          <w:shd w:val="clear" w:color="auto" w:fill="FCFCFC"/>
        </w:rPr>
        <w:t xml:space="preserve"> </w:t>
      </w:r>
      <w:r w:rsidRPr="00EC00E3">
        <w:rPr>
          <w:rFonts w:ascii="Arial" w:hAnsi="Arial" w:cs="Arial"/>
          <w:i/>
          <w:iCs/>
          <w:sz w:val="20"/>
          <w:szCs w:val="20"/>
          <w:shd w:val="clear" w:color="auto" w:fill="FFFFFF"/>
        </w:rPr>
        <w:t>Journal of Plant Diseases and Protection</w:t>
      </w:r>
      <w:r w:rsidRPr="00EC00E3">
        <w:rPr>
          <w:rFonts w:ascii="Arial" w:hAnsi="Arial" w:cs="Arial"/>
          <w:spacing w:val="2"/>
          <w:sz w:val="20"/>
          <w:szCs w:val="20"/>
          <w:shd w:val="clear" w:color="auto" w:fill="FCFCFC"/>
        </w:rPr>
        <w:t xml:space="preserve">, </w:t>
      </w:r>
      <w:r w:rsidRPr="00EC00E3">
        <w:rPr>
          <w:rFonts w:ascii="Arial" w:hAnsi="Arial" w:cs="Arial"/>
          <w:bCs/>
          <w:spacing w:val="2"/>
          <w:sz w:val="20"/>
          <w:szCs w:val="20"/>
        </w:rPr>
        <w:t>112</w:t>
      </w:r>
      <w:r w:rsidRPr="00EC00E3">
        <w:rPr>
          <w:rFonts w:ascii="Arial" w:hAnsi="Arial" w:cs="Arial"/>
          <w:spacing w:val="2"/>
          <w:sz w:val="20"/>
          <w:szCs w:val="20"/>
        </w:rPr>
        <w:t>, 321–328.</w:t>
      </w:r>
    </w:p>
    <w:p w14:paraId="6F371370" w14:textId="19383265" w:rsidR="00FA2837" w:rsidRPr="00FA2837" w:rsidRDefault="00FA2837" w:rsidP="00FA2837">
      <w:pPr>
        <w:spacing w:after="0" w:line="240" w:lineRule="auto"/>
        <w:ind w:left="426" w:hanging="426"/>
        <w:jc w:val="both"/>
        <w:rPr>
          <w:rFonts w:ascii="Arial" w:hAnsi="Arial" w:cs="Arial"/>
          <w:color w:val="FF0000"/>
          <w:spacing w:val="2"/>
          <w:sz w:val="20"/>
          <w:szCs w:val="20"/>
        </w:rPr>
      </w:pPr>
      <w:r w:rsidRPr="00FA2837">
        <w:rPr>
          <w:rFonts w:ascii="Arial" w:hAnsi="Arial" w:cs="Arial"/>
          <w:color w:val="FF0000"/>
          <w:sz w:val="20"/>
          <w:szCs w:val="20"/>
          <w:shd w:val="clear" w:color="auto" w:fill="FFFFFF"/>
        </w:rPr>
        <w:t xml:space="preserve">EPPO. (2009). Data sheets of quarantine organisms no. 180, </w:t>
      </w:r>
      <w:r w:rsidRPr="00FA2837">
        <w:rPr>
          <w:rFonts w:ascii="Arial" w:hAnsi="Arial" w:cs="Arial"/>
          <w:i/>
          <w:color w:val="FF0000"/>
          <w:sz w:val="20"/>
          <w:szCs w:val="20"/>
          <w:shd w:val="clear" w:color="auto" w:fill="FFFFFF"/>
        </w:rPr>
        <w:t xml:space="preserve">Xanthomonas </w:t>
      </w:r>
      <w:proofErr w:type="spellStart"/>
      <w:r w:rsidRPr="00FA2837">
        <w:rPr>
          <w:rFonts w:ascii="Arial" w:hAnsi="Arial" w:cs="Arial"/>
          <w:i/>
          <w:color w:val="FF0000"/>
          <w:sz w:val="20"/>
          <w:szCs w:val="20"/>
          <w:shd w:val="clear" w:color="auto" w:fill="FFFFFF"/>
        </w:rPr>
        <w:t>axonopodis</w:t>
      </w:r>
      <w:proofErr w:type="spellEnd"/>
      <w:r w:rsidRPr="00FA2837">
        <w:rPr>
          <w:rFonts w:ascii="Arial" w:hAnsi="Arial" w:cs="Arial"/>
          <w:color w:val="FF0000"/>
          <w:sz w:val="20"/>
          <w:szCs w:val="20"/>
          <w:shd w:val="clear" w:color="auto" w:fill="FFFFFF"/>
        </w:rPr>
        <w:t xml:space="preserve"> </w:t>
      </w:r>
      <w:proofErr w:type="spellStart"/>
      <w:r w:rsidRPr="00FA2837">
        <w:rPr>
          <w:rFonts w:ascii="Arial" w:hAnsi="Arial" w:cs="Arial"/>
          <w:color w:val="FF0000"/>
          <w:sz w:val="20"/>
          <w:szCs w:val="20"/>
          <w:shd w:val="clear" w:color="auto" w:fill="FFFFFF"/>
        </w:rPr>
        <w:t>pv</w:t>
      </w:r>
      <w:proofErr w:type="spellEnd"/>
      <w:r w:rsidRPr="00FA2837">
        <w:rPr>
          <w:rFonts w:ascii="Arial" w:hAnsi="Arial" w:cs="Arial"/>
          <w:color w:val="FF0000"/>
          <w:sz w:val="20"/>
          <w:szCs w:val="20"/>
          <w:shd w:val="clear" w:color="auto" w:fill="FFFFFF"/>
        </w:rPr>
        <w:t xml:space="preserve">. </w:t>
      </w:r>
      <w:proofErr w:type="spellStart"/>
      <w:r w:rsidRPr="00FA2837">
        <w:rPr>
          <w:rFonts w:ascii="Arial" w:hAnsi="Arial" w:cs="Arial"/>
          <w:i/>
          <w:color w:val="FF0000"/>
          <w:sz w:val="20"/>
          <w:szCs w:val="20"/>
          <w:shd w:val="clear" w:color="auto" w:fill="FFFFFF"/>
        </w:rPr>
        <w:t>dieffenbachiae</w:t>
      </w:r>
      <w:proofErr w:type="spellEnd"/>
      <w:r w:rsidRPr="00FA2837">
        <w:rPr>
          <w:rFonts w:ascii="Arial" w:hAnsi="Arial" w:cs="Arial"/>
          <w:color w:val="FF0000"/>
          <w:sz w:val="20"/>
          <w:szCs w:val="20"/>
          <w:shd w:val="clear" w:color="auto" w:fill="FFFFFF"/>
        </w:rPr>
        <w:t>. </w:t>
      </w:r>
      <w:r w:rsidRPr="00FA2837">
        <w:rPr>
          <w:rFonts w:ascii="Arial" w:hAnsi="Arial" w:cs="Arial"/>
          <w:i/>
          <w:iCs/>
          <w:color w:val="FF0000"/>
          <w:sz w:val="20"/>
          <w:szCs w:val="20"/>
          <w:shd w:val="clear" w:color="auto" w:fill="FFFFFF"/>
        </w:rPr>
        <w:t>EPPO Bulletin</w:t>
      </w:r>
      <w:r w:rsidRPr="00FA2837">
        <w:rPr>
          <w:rFonts w:ascii="Arial" w:hAnsi="Arial" w:cs="Arial"/>
          <w:color w:val="FF0000"/>
          <w:sz w:val="20"/>
          <w:szCs w:val="20"/>
          <w:shd w:val="clear" w:color="auto" w:fill="FFFFFF"/>
        </w:rPr>
        <w:t>. </w:t>
      </w:r>
      <w:r w:rsidRPr="00FA2837">
        <w:rPr>
          <w:rFonts w:ascii="Arial" w:hAnsi="Arial" w:cs="Arial"/>
          <w:bCs/>
          <w:iCs/>
          <w:color w:val="FF0000"/>
          <w:sz w:val="20"/>
          <w:szCs w:val="20"/>
          <w:shd w:val="clear" w:color="auto" w:fill="FFFFFF"/>
        </w:rPr>
        <w:t>39</w:t>
      </w:r>
      <w:r w:rsidRPr="00FA2837">
        <w:rPr>
          <w:rFonts w:ascii="Arial" w:hAnsi="Arial" w:cs="Arial"/>
          <w:color w:val="FF0000"/>
          <w:sz w:val="20"/>
          <w:szCs w:val="20"/>
          <w:shd w:val="clear" w:color="auto" w:fill="FFFFFF"/>
        </w:rPr>
        <w:t>: 393-402.</w:t>
      </w:r>
    </w:p>
    <w:p w14:paraId="43DEA6ED" w14:textId="77777777"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 xml:space="preserve">FAOSTAT. (2022). [URL: http://www. </w:t>
      </w:r>
      <w:proofErr w:type="spellStart"/>
      <w:r w:rsidRPr="00EC00E3">
        <w:rPr>
          <w:rFonts w:ascii="Arial" w:hAnsi="Arial" w:cs="Arial"/>
          <w:sz w:val="20"/>
          <w:szCs w:val="20"/>
          <w:shd w:val="clear" w:color="auto" w:fill="FFFFFF"/>
        </w:rPr>
        <w:t>fao</w:t>
      </w:r>
      <w:proofErr w:type="spellEnd"/>
      <w:r w:rsidRPr="00EC00E3">
        <w:rPr>
          <w:rFonts w:ascii="Arial" w:hAnsi="Arial" w:cs="Arial"/>
          <w:sz w:val="20"/>
          <w:szCs w:val="20"/>
          <w:shd w:val="clear" w:color="auto" w:fill="FFFFFF"/>
        </w:rPr>
        <w:t>. org/</w:t>
      </w:r>
      <w:proofErr w:type="spellStart"/>
      <w:r w:rsidRPr="00EC00E3">
        <w:rPr>
          <w:rFonts w:ascii="Arial" w:hAnsi="Arial" w:cs="Arial"/>
          <w:sz w:val="20"/>
          <w:szCs w:val="20"/>
          <w:shd w:val="clear" w:color="auto" w:fill="FFFFFF"/>
        </w:rPr>
        <w:t>faostat</w:t>
      </w:r>
      <w:proofErr w:type="spellEnd"/>
      <w:r w:rsidRPr="00EC00E3">
        <w:rPr>
          <w:rFonts w:ascii="Arial" w:hAnsi="Arial" w:cs="Arial"/>
          <w:sz w:val="20"/>
          <w:szCs w:val="20"/>
          <w:shd w:val="clear" w:color="auto" w:fill="FFFFFF"/>
        </w:rPr>
        <w:t>/</w:t>
      </w:r>
      <w:proofErr w:type="spellStart"/>
      <w:r w:rsidRPr="00EC00E3">
        <w:rPr>
          <w:rFonts w:ascii="Arial" w:hAnsi="Arial" w:cs="Arial"/>
          <w:sz w:val="20"/>
          <w:szCs w:val="20"/>
          <w:shd w:val="clear" w:color="auto" w:fill="FFFFFF"/>
        </w:rPr>
        <w:t>en</w:t>
      </w:r>
      <w:proofErr w:type="spellEnd"/>
      <w:r w:rsidRPr="00EC00E3">
        <w:rPr>
          <w:rFonts w:ascii="Arial" w:hAnsi="Arial" w:cs="Arial"/>
          <w:sz w:val="20"/>
          <w:szCs w:val="20"/>
          <w:shd w:val="clear" w:color="auto" w:fill="FFFFFF"/>
        </w:rPr>
        <w:t>/-data/QC. </w:t>
      </w:r>
      <w:r w:rsidRPr="00EC00E3">
        <w:rPr>
          <w:rFonts w:ascii="Arial" w:hAnsi="Arial" w:cs="Arial"/>
          <w:iCs/>
          <w:sz w:val="20"/>
          <w:szCs w:val="20"/>
          <w:shd w:val="clear" w:color="auto" w:fill="FFFFFF"/>
        </w:rPr>
        <w:t>Food and agriculture organization of the United Nations (FAO)]</w:t>
      </w:r>
      <w:r w:rsidRPr="00EC00E3">
        <w:rPr>
          <w:rFonts w:ascii="Arial" w:hAnsi="Arial" w:cs="Arial"/>
          <w:sz w:val="20"/>
          <w:szCs w:val="20"/>
          <w:shd w:val="clear" w:color="auto" w:fill="FFFFFF"/>
        </w:rPr>
        <w:t>.</w:t>
      </w:r>
    </w:p>
    <w:p w14:paraId="4FB6AD23" w14:textId="3559713B" w:rsidR="002804DB" w:rsidRDefault="002804DB" w:rsidP="002804DB">
      <w:pPr>
        <w:spacing w:after="0" w:line="240" w:lineRule="auto"/>
        <w:ind w:left="426" w:hanging="426"/>
        <w:jc w:val="both"/>
        <w:rPr>
          <w:rFonts w:ascii="Arial" w:hAnsi="Arial" w:cs="Arial"/>
          <w:sz w:val="20"/>
          <w:szCs w:val="20"/>
          <w:shd w:val="clear" w:color="auto" w:fill="FFFFFF"/>
        </w:rPr>
      </w:pPr>
      <w:proofErr w:type="spellStart"/>
      <w:r w:rsidRPr="00EC00E3">
        <w:rPr>
          <w:rFonts w:ascii="Arial" w:hAnsi="Arial" w:cs="Arial"/>
          <w:sz w:val="20"/>
          <w:szCs w:val="20"/>
        </w:rPr>
        <w:t>Grubben</w:t>
      </w:r>
      <w:proofErr w:type="spellEnd"/>
      <w:r w:rsidRPr="00EC00E3">
        <w:rPr>
          <w:rFonts w:ascii="Arial" w:hAnsi="Arial" w:cs="Arial"/>
          <w:sz w:val="20"/>
          <w:szCs w:val="20"/>
        </w:rPr>
        <w:t>, G. J. H.</w:t>
      </w:r>
      <w:r w:rsidR="006277EE">
        <w:rPr>
          <w:rFonts w:ascii="Arial" w:hAnsi="Arial" w:cs="Arial"/>
          <w:sz w:val="20"/>
          <w:szCs w:val="20"/>
        </w:rPr>
        <w:t>,</w:t>
      </w:r>
      <w:r w:rsidRPr="00EC00E3">
        <w:rPr>
          <w:rFonts w:ascii="Arial" w:hAnsi="Arial" w:cs="Arial"/>
          <w:sz w:val="20"/>
          <w:szCs w:val="20"/>
        </w:rPr>
        <w:t xml:space="preserve"> </w:t>
      </w:r>
      <w:r>
        <w:rPr>
          <w:rFonts w:ascii="Arial" w:hAnsi="Arial" w:cs="Arial"/>
          <w:sz w:val="20"/>
          <w:szCs w:val="20"/>
        </w:rPr>
        <w:t>&amp;</w:t>
      </w:r>
      <w:r w:rsidRPr="00EC00E3">
        <w:rPr>
          <w:rFonts w:ascii="Arial" w:hAnsi="Arial" w:cs="Arial"/>
          <w:sz w:val="20"/>
          <w:szCs w:val="20"/>
        </w:rPr>
        <w:t xml:space="preserve"> Denton, O. A. (2004). Vegetable Plant resources of Tropical Africa 2. PROTA Foundation, Wageningen, Netherlands/ </w:t>
      </w:r>
      <w:proofErr w:type="spellStart"/>
      <w:r w:rsidRPr="00EC00E3">
        <w:rPr>
          <w:rFonts w:ascii="Arial" w:hAnsi="Arial" w:cs="Arial"/>
          <w:sz w:val="20"/>
          <w:szCs w:val="20"/>
        </w:rPr>
        <w:t>Backhuys</w:t>
      </w:r>
      <w:proofErr w:type="spellEnd"/>
      <w:r w:rsidRPr="00EC00E3">
        <w:rPr>
          <w:rFonts w:ascii="Arial" w:hAnsi="Arial" w:cs="Arial"/>
          <w:sz w:val="20"/>
          <w:szCs w:val="20"/>
        </w:rPr>
        <w:t xml:space="preserve"> Publishes Leiden, Netherlands/ CTA, Wageningen, Netherlands. 217– 221.</w:t>
      </w:r>
    </w:p>
    <w:p w14:paraId="2E1CE5CB" w14:textId="77777777"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 xml:space="preserve">Hayat, M. A. (2000). </w:t>
      </w:r>
      <w:r w:rsidRPr="00EC00E3">
        <w:rPr>
          <w:rStyle w:val="Emphasis"/>
          <w:rFonts w:ascii="Arial" w:hAnsi="Arial" w:cs="Arial"/>
          <w:sz w:val="20"/>
          <w:szCs w:val="20"/>
        </w:rPr>
        <w:t>Principles and techniques of electron microscopy: Biological applications</w:t>
      </w:r>
      <w:r w:rsidRPr="00EC00E3">
        <w:rPr>
          <w:rFonts w:ascii="Arial" w:hAnsi="Arial" w:cs="Arial"/>
          <w:sz w:val="20"/>
          <w:szCs w:val="20"/>
        </w:rPr>
        <w:t xml:space="preserve"> (4th ed.). Cambridge University Press.</w:t>
      </w:r>
    </w:p>
    <w:p w14:paraId="25A85A90" w14:textId="7664B275" w:rsidR="002804DB" w:rsidRDefault="002804DB" w:rsidP="002804DB">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Hayward</w:t>
      </w:r>
      <w:r w:rsidR="006277EE">
        <w:rPr>
          <w:rFonts w:ascii="Arial" w:hAnsi="Arial" w:cs="Arial"/>
          <w:sz w:val="20"/>
          <w:szCs w:val="20"/>
        </w:rPr>
        <w:t>,</w:t>
      </w:r>
      <w:r w:rsidRPr="00EC00E3">
        <w:rPr>
          <w:rFonts w:ascii="Arial" w:hAnsi="Arial" w:cs="Arial"/>
          <w:sz w:val="20"/>
          <w:szCs w:val="20"/>
        </w:rPr>
        <w:t xml:space="preserve"> A</w:t>
      </w:r>
      <w:r w:rsidR="006277EE">
        <w:rPr>
          <w:rFonts w:ascii="Arial" w:hAnsi="Arial" w:cs="Arial"/>
          <w:sz w:val="20"/>
          <w:szCs w:val="20"/>
        </w:rPr>
        <w:t xml:space="preserve">. </w:t>
      </w:r>
      <w:r w:rsidRPr="00EC00E3">
        <w:rPr>
          <w:rFonts w:ascii="Arial" w:hAnsi="Arial" w:cs="Arial"/>
          <w:sz w:val="20"/>
          <w:szCs w:val="20"/>
        </w:rPr>
        <w:t>C. 1992. Identification of Pseudomonas solanacearum. In: SAVERNET Bacterial Wilt Training Course held on October 5 to November 16 AVRDC, p 101.</w:t>
      </w:r>
    </w:p>
    <w:p w14:paraId="0D5751F6" w14:textId="37859E02" w:rsidR="004F7414" w:rsidRDefault="002804DB" w:rsidP="004F7414">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Huang, A.</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S.</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Titchenal</w:t>
      </w:r>
      <w:proofErr w:type="spellEnd"/>
      <w:r w:rsidRPr="00EC00E3">
        <w:rPr>
          <w:rFonts w:ascii="Arial" w:hAnsi="Arial" w:cs="Arial"/>
          <w:sz w:val="20"/>
          <w:szCs w:val="20"/>
          <w:shd w:val="clear" w:color="auto" w:fill="FFFFFF"/>
        </w:rPr>
        <w:t>, C.</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A.</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Meilleur, B.</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A. (2000). Nutrient composition of taro corms and breadfruit. </w:t>
      </w:r>
      <w:r w:rsidRPr="00EC00E3">
        <w:rPr>
          <w:rFonts w:ascii="Arial" w:hAnsi="Arial" w:cs="Arial"/>
          <w:i/>
          <w:iCs/>
          <w:sz w:val="20"/>
          <w:szCs w:val="20"/>
          <w:shd w:val="clear" w:color="auto" w:fill="FFFFFF"/>
        </w:rPr>
        <w:t>Journal of food composition and analysis</w:t>
      </w:r>
      <w:r w:rsidRPr="00EC00E3">
        <w:rPr>
          <w:rFonts w:ascii="Arial" w:hAnsi="Arial" w:cs="Arial"/>
          <w:sz w:val="20"/>
          <w:szCs w:val="20"/>
          <w:shd w:val="clear" w:color="auto" w:fill="FFFFFF"/>
        </w:rPr>
        <w:t>. </w:t>
      </w:r>
      <w:r w:rsidRPr="006277EE">
        <w:rPr>
          <w:rFonts w:ascii="Arial" w:hAnsi="Arial" w:cs="Arial"/>
          <w:bCs/>
          <w:iCs/>
          <w:sz w:val="20"/>
          <w:szCs w:val="20"/>
          <w:shd w:val="clear" w:color="auto" w:fill="FFFFFF"/>
        </w:rPr>
        <w:t>13</w:t>
      </w:r>
      <w:r w:rsidRPr="00EC00E3">
        <w:rPr>
          <w:rFonts w:ascii="Arial" w:hAnsi="Arial" w:cs="Arial"/>
          <w:sz w:val="20"/>
          <w:szCs w:val="20"/>
          <w:shd w:val="clear" w:color="auto" w:fill="FFFFFF"/>
        </w:rPr>
        <w:t xml:space="preserve"> (5): 859-864.</w:t>
      </w:r>
      <w:r w:rsidR="004F7414">
        <w:rPr>
          <w:rFonts w:ascii="Arial" w:hAnsi="Arial" w:cs="Arial"/>
          <w:sz w:val="20"/>
          <w:szCs w:val="20"/>
          <w:shd w:val="clear" w:color="auto" w:fill="FFFFFF"/>
        </w:rPr>
        <w:t xml:space="preserve"> </w:t>
      </w:r>
      <w:hyperlink r:id="rId33" w:history="1">
        <w:r w:rsidR="004F7414" w:rsidRPr="00705109">
          <w:rPr>
            <w:rStyle w:val="Hyperlink"/>
            <w:rFonts w:ascii="Arial" w:hAnsi="Arial" w:cs="Arial"/>
            <w:sz w:val="20"/>
            <w:szCs w:val="20"/>
            <w:shd w:val="clear" w:color="auto" w:fill="FFFFFF"/>
          </w:rPr>
          <w:t>https://doi.org/10.1006/jfca.2000.0936</w:t>
        </w:r>
      </w:hyperlink>
      <w:r w:rsidR="004F7414">
        <w:rPr>
          <w:rFonts w:ascii="Arial" w:hAnsi="Arial" w:cs="Arial"/>
          <w:sz w:val="20"/>
          <w:szCs w:val="20"/>
          <w:shd w:val="clear" w:color="auto" w:fill="FFFFFF"/>
        </w:rPr>
        <w:t>.</w:t>
      </w:r>
    </w:p>
    <w:p w14:paraId="4B719A67" w14:textId="668130CA" w:rsidR="004F7414" w:rsidRDefault="002804DB" w:rsidP="004F7414">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8F8F8"/>
        </w:rPr>
        <w:t>Huang, D</w:t>
      </w:r>
      <w:r w:rsidRPr="00EC00E3">
        <w:rPr>
          <w:rFonts w:ascii="Arial" w:hAnsi="Arial" w:cs="Arial"/>
          <w:sz w:val="20"/>
          <w:szCs w:val="20"/>
        </w:rPr>
        <w:t>.</w:t>
      </w:r>
      <w:r w:rsidR="006277EE">
        <w:rPr>
          <w:rFonts w:ascii="Arial" w:hAnsi="Arial" w:cs="Arial"/>
          <w:sz w:val="20"/>
          <w:szCs w:val="20"/>
        </w:rPr>
        <w:t>,</w:t>
      </w:r>
      <w:r w:rsidRPr="00EC00E3">
        <w:rPr>
          <w:rFonts w:ascii="Arial" w:hAnsi="Arial" w:cs="Arial"/>
          <w:sz w:val="20"/>
          <w:szCs w:val="20"/>
        </w:rPr>
        <w:t xml:space="preserve"> Shao, Z. Z.</w:t>
      </w:r>
      <w:r w:rsidR="006277EE">
        <w:rPr>
          <w:rFonts w:ascii="Arial" w:hAnsi="Arial" w:cs="Arial"/>
          <w:sz w:val="20"/>
          <w:szCs w:val="20"/>
        </w:rPr>
        <w:t>,</w:t>
      </w:r>
      <w:r w:rsidRPr="00EC00E3">
        <w:rPr>
          <w:rFonts w:ascii="Arial" w:hAnsi="Arial" w:cs="Arial"/>
          <w:sz w:val="20"/>
          <w:szCs w:val="20"/>
        </w:rPr>
        <w:t xml:space="preserve"> Yu, Y.</w:t>
      </w:r>
      <w:r w:rsidR="006277EE">
        <w:rPr>
          <w:rFonts w:ascii="Arial" w:hAnsi="Arial" w:cs="Arial"/>
          <w:sz w:val="20"/>
          <w:szCs w:val="20"/>
        </w:rPr>
        <w:t>,</w:t>
      </w:r>
      <w:r w:rsidRPr="00EC00E3">
        <w:rPr>
          <w:rFonts w:ascii="Arial" w:hAnsi="Arial" w:cs="Arial"/>
          <w:sz w:val="20"/>
          <w:szCs w:val="20"/>
        </w:rPr>
        <w:t xml:space="preserve"> Cai, M. M.</w:t>
      </w:r>
      <w:r w:rsidR="006277EE">
        <w:rPr>
          <w:rFonts w:ascii="Arial" w:hAnsi="Arial" w:cs="Arial"/>
          <w:sz w:val="20"/>
          <w:szCs w:val="20"/>
        </w:rPr>
        <w:t>,</w:t>
      </w:r>
      <w:r w:rsidRPr="00EC00E3">
        <w:rPr>
          <w:rFonts w:ascii="Arial" w:hAnsi="Arial" w:cs="Arial"/>
          <w:sz w:val="20"/>
          <w:szCs w:val="20"/>
        </w:rPr>
        <w:t xml:space="preserve"> Zheng, L. Y.</w:t>
      </w:r>
      <w:r w:rsidR="006277EE">
        <w:rPr>
          <w:rFonts w:ascii="Arial" w:hAnsi="Arial" w:cs="Arial"/>
          <w:sz w:val="20"/>
          <w:szCs w:val="20"/>
        </w:rPr>
        <w:t>,</w:t>
      </w:r>
      <w:r w:rsidRPr="00EC00E3">
        <w:rPr>
          <w:rFonts w:ascii="Arial" w:hAnsi="Arial" w:cs="Arial"/>
          <w:sz w:val="20"/>
          <w:szCs w:val="20"/>
        </w:rPr>
        <w:t xml:space="preserve"> Li, G. Y.</w:t>
      </w:r>
      <w:r w:rsidR="006277EE">
        <w:rPr>
          <w:rFonts w:ascii="Arial" w:hAnsi="Arial" w:cs="Arial"/>
          <w:sz w:val="20"/>
          <w:szCs w:val="20"/>
        </w:rPr>
        <w:t>,</w:t>
      </w:r>
      <w:r w:rsidRPr="00EC00E3">
        <w:rPr>
          <w:rFonts w:ascii="Arial" w:hAnsi="Arial" w:cs="Arial"/>
          <w:sz w:val="20"/>
          <w:szCs w:val="20"/>
        </w:rPr>
        <w:t xml:space="preserve"> </w:t>
      </w:r>
      <w:r w:rsidR="00487B2B" w:rsidRPr="00487B2B">
        <w:rPr>
          <w:rFonts w:ascii="Arial" w:hAnsi="Arial" w:cs="Arial"/>
          <w:i/>
          <w:iCs/>
          <w:sz w:val="20"/>
          <w:szCs w:val="20"/>
        </w:rPr>
        <w:t>et al.</w:t>
      </w:r>
      <w:r w:rsidRPr="00EC00E3">
        <w:rPr>
          <w:rFonts w:ascii="Arial" w:hAnsi="Arial" w:cs="Arial"/>
          <w:sz w:val="20"/>
          <w:szCs w:val="20"/>
        </w:rPr>
        <w:t xml:space="preserve"> (2018). Identification, characteristics and mechanism of 1-deoxy-N-acetylglucosamine from deep-sea </w:t>
      </w:r>
      <w:proofErr w:type="spellStart"/>
      <w:r w:rsidRPr="00EC00E3">
        <w:rPr>
          <w:rFonts w:ascii="Arial" w:hAnsi="Arial" w:cs="Arial"/>
          <w:i/>
          <w:sz w:val="20"/>
          <w:szCs w:val="20"/>
        </w:rPr>
        <w:t>Virgibacillus</w:t>
      </w:r>
      <w:proofErr w:type="spellEnd"/>
      <w:r w:rsidRPr="00EC00E3">
        <w:rPr>
          <w:rFonts w:ascii="Arial" w:hAnsi="Arial" w:cs="Arial"/>
          <w:i/>
          <w:sz w:val="20"/>
          <w:szCs w:val="20"/>
        </w:rPr>
        <w:t xml:space="preserve"> </w:t>
      </w:r>
      <w:proofErr w:type="spellStart"/>
      <w:r w:rsidRPr="00EC00E3">
        <w:rPr>
          <w:rFonts w:ascii="Arial" w:hAnsi="Arial" w:cs="Arial"/>
          <w:i/>
          <w:sz w:val="20"/>
          <w:szCs w:val="20"/>
        </w:rPr>
        <w:t>dokdonensis</w:t>
      </w:r>
      <w:proofErr w:type="spellEnd"/>
      <w:r w:rsidRPr="00EC00E3">
        <w:rPr>
          <w:rFonts w:ascii="Arial" w:hAnsi="Arial" w:cs="Arial"/>
          <w:sz w:val="20"/>
          <w:szCs w:val="20"/>
          <w:shd w:val="clear" w:color="auto" w:fill="F8F8F8"/>
        </w:rPr>
        <w:t xml:space="preserve"> </w:t>
      </w:r>
      <w:r w:rsidRPr="00EC00E3">
        <w:rPr>
          <w:rFonts w:ascii="Arial" w:hAnsi="Arial" w:cs="Arial"/>
          <w:sz w:val="20"/>
          <w:szCs w:val="20"/>
        </w:rPr>
        <w:t>MCCC 1A00493. </w:t>
      </w:r>
      <w:r w:rsidRPr="00EC00E3">
        <w:rPr>
          <w:rFonts w:ascii="Arial" w:hAnsi="Arial" w:cs="Arial"/>
          <w:i/>
          <w:iCs/>
          <w:sz w:val="20"/>
          <w:szCs w:val="20"/>
        </w:rPr>
        <w:t>Marine drugs</w:t>
      </w:r>
      <w:r w:rsidRPr="00EC00E3">
        <w:rPr>
          <w:rFonts w:ascii="Arial" w:hAnsi="Arial" w:cs="Arial"/>
          <w:sz w:val="20"/>
          <w:szCs w:val="20"/>
        </w:rPr>
        <w:t>. </w:t>
      </w:r>
      <w:r w:rsidRPr="00A61CC3">
        <w:rPr>
          <w:rFonts w:ascii="Arial" w:hAnsi="Arial" w:cs="Arial"/>
          <w:bCs/>
          <w:iCs/>
          <w:sz w:val="20"/>
          <w:szCs w:val="20"/>
        </w:rPr>
        <w:t>16</w:t>
      </w:r>
      <w:r w:rsidRPr="00EC00E3">
        <w:rPr>
          <w:rFonts w:ascii="Arial" w:hAnsi="Arial" w:cs="Arial"/>
          <w:sz w:val="20"/>
          <w:szCs w:val="20"/>
        </w:rPr>
        <w:t>(2): 52.</w:t>
      </w:r>
      <w:r w:rsidR="004F7414">
        <w:rPr>
          <w:rFonts w:ascii="Arial" w:hAnsi="Arial" w:cs="Arial"/>
          <w:sz w:val="20"/>
          <w:szCs w:val="20"/>
        </w:rPr>
        <w:t xml:space="preserve"> </w:t>
      </w:r>
      <w:hyperlink r:id="rId34" w:history="1">
        <w:r w:rsidR="004F7414" w:rsidRPr="00705109">
          <w:rPr>
            <w:rStyle w:val="Hyperlink"/>
            <w:rFonts w:ascii="Arial" w:hAnsi="Arial" w:cs="Arial"/>
            <w:sz w:val="20"/>
            <w:szCs w:val="20"/>
          </w:rPr>
          <w:t>https://doi.org/10.3390/md16020052</w:t>
        </w:r>
      </w:hyperlink>
      <w:r w:rsidR="004F7414">
        <w:rPr>
          <w:rFonts w:ascii="Arial" w:hAnsi="Arial" w:cs="Arial"/>
          <w:sz w:val="20"/>
          <w:szCs w:val="20"/>
        </w:rPr>
        <w:t>.</w:t>
      </w:r>
    </w:p>
    <w:p w14:paraId="234190B2" w14:textId="68DB9860" w:rsidR="002804DB" w:rsidRDefault="002804DB" w:rsidP="004F7414">
      <w:pPr>
        <w:spacing w:after="0" w:line="240" w:lineRule="auto"/>
        <w:ind w:left="426" w:hanging="426"/>
        <w:jc w:val="both"/>
        <w:rPr>
          <w:rFonts w:ascii="Arial" w:hAnsi="Arial" w:cs="Arial"/>
          <w:sz w:val="20"/>
          <w:szCs w:val="20"/>
          <w:shd w:val="clear" w:color="auto" w:fill="FFFFFF"/>
        </w:rPr>
      </w:pPr>
      <w:r w:rsidRPr="00EC00E3">
        <w:rPr>
          <w:rFonts w:ascii="Arial" w:hAnsi="Arial" w:cs="Arial"/>
          <w:color w:val="222222"/>
          <w:sz w:val="20"/>
          <w:szCs w:val="20"/>
          <w:shd w:val="clear" w:color="auto" w:fill="FFFFFF"/>
        </w:rPr>
        <w:t>K</w:t>
      </w:r>
      <w:r>
        <w:rPr>
          <w:rFonts w:ascii="Arial" w:hAnsi="Arial" w:cs="Arial"/>
          <w:color w:val="222222"/>
          <w:sz w:val="20"/>
          <w:szCs w:val="20"/>
          <w:shd w:val="clear" w:color="auto" w:fill="FFFFFF"/>
        </w:rPr>
        <w:t>ovacs</w:t>
      </w:r>
      <w:r w:rsidRPr="00EC00E3">
        <w:rPr>
          <w:rFonts w:ascii="Arial" w:hAnsi="Arial" w:cs="Arial"/>
          <w:color w:val="222222"/>
          <w:sz w:val="20"/>
          <w:szCs w:val="20"/>
          <w:shd w:val="clear" w:color="auto" w:fill="FFFFFF"/>
        </w:rPr>
        <w:t>, N</w:t>
      </w:r>
      <w:r w:rsidR="00A61CC3">
        <w:rPr>
          <w:rFonts w:ascii="Arial" w:hAnsi="Arial" w:cs="Arial"/>
          <w:color w:val="222222"/>
          <w:sz w:val="20"/>
          <w:szCs w:val="20"/>
          <w:shd w:val="clear" w:color="auto" w:fill="FFFFFF"/>
        </w:rPr>
        <w:t xml:space="preserve"> (1956)</w:t>
      </w:r>
      <w:r w:rsidRPr="00EC00E3">
        <w:rPr>
          <w:rFonts w:ascii="Arial" w:hAnsi="Arial" w:cs="Arial"/>
          <w:color w:val="222222"/>
          <w:sz w:val="20"/>
          <w:szCs w:val="20"/>
          <w:shd w:val="clear" w:color="auto" w:fill="FFFFFF"/>
        </w:rPr>
        <w:t>. Identification of </w:t>
      </w:r>
      <w:r w:rsidRPr="00EC00E3">
        <w:rPr>
          <w:rFonts w:ascii="Arial" w:hAnsi="Arial" w:cs="Arial"/>
          <w:i/>
          <w:iCs/>
          <w:color w:val="222222"/>
          <w:sz w:val="20"/>
          <w:szCs w:val="20"/>
          <w:shd w:val="clear" w:color="auto" w:fill="FFFFFF"/>
        </w:rPr>
        <w:t xml:space="preserve">Pseudomonas </w:t>
      </w:r>
      <w:proofErr w:type="spellStart"/>
      <w:r w:rsidRPr="00EC00E3">
        <w:rPr>
          <w:rFonts w:ascii="Arial" w:hAnsi="Arial" w:cs="Arial"/>
          <w:i/>
          <w:iCs/>
          <w:color w:val="222222"/>
          <w:sz w:val="20"/>
          <w:szCs w:val="20"/>
          <w:shd w:val="clear" w:color="auto" w:fill="FFFFFF"/>
        </w:rPr>
        <w:t>pyocyanea</w:t>
      </w:r>
      <w:proofErr w:type="spellEnd"/>
      <w:r w:rsidRPr="00EC00E3">
        <w:rPr>
          <w:rFonts w:ascii="Arial" w:hAnsi="Arial" w:cs="Arial"/>
          <w:color w:val="222222"/>
          <w:sz w:val="20"/>
          <w:szCs w:val="20"/>
          <w:shd w:val="clear" w:color="auto" w:fill="FFFFFF"/>
        </w:rPr>
        <w:t> by the Oxidase Reaction. </w:t>
      </w:r>
      <w:r w:rsidRPr="00EC00E3">
        <w:rPr>
          <w:rFonts w:ascii="Arial" w:hAnsi="Arial" w:cs="Arial"/>
          <w:i/>
          <w:iCs/>
          <w:color w:val="222222"/>
          <w:sz w:val="20"/>
          <w:szCs w:val="20"/>
          <w:shd w:val="clear" w:color="auto" w:fill="FFFFFF"/>
        </w:rPr>
        <w:t>Nature</w:t>
      </w:r>
      <w:r w:rsidRPr="00EC00E3">
        <w:rPr>
          <w:rFonts w:ascii="Arial" w:hAnsi="Arial" w:cs="Arial"/>
          <w:color w:val="222222"/>
          <w:sz w:val="20"/>
          <w:szCs w:val="20"/>
          <w:shd w:val="clear" w:color="auto" w:fill="FFFFFF"/>
        </w:rPr>
        <w:t> </w:t>
      </w:r>
      <w:r w:rsidRPr="00A61CC3">
        <w:rPr>
          <w:rFonts w:ascii="Arial" w:hAnsi="Arial" w:cs="Arial"/>
          <w:color w:val="222222"/>
          <w:sz w:val="20"/>
          <w:szCs w:val="20"/>
          <w:shd w:val="clear" w:color="auto" w:fill="FFFFFF"/>
        </w:rPr>
        <w:t>178</w:t>
      </w:r>
      <w:r w:rsidRPr="00EC00E3">
        <w:rPr>
          <w:rFonts w:ascii="Arial" w:hAnsi="Arial" w:cs="Arial"/>
          <w:color w:val="222222"/>
          <w:sz w:val="20"/>
          <w:szCs w:val="20"/>
          <w:shd w:val="clear" w:color="auto" w:fill="FFFFFF"/>
        </w:rPr>
        <w:t xml:space="preserve">, 703. </w:t>
      </w:r>
      <w:hyperlink r:id="rId35" w:history="1">
        <w:r w:rsidRPr="00EC00E3">
          <w:rPr>
            <w:rStyle w:val="Hyperlink"/>
            <w:rFonts w:ascii="Arial" w:hAnsi="Arial" w:cs="Arial"/>
            <w:sz w:val="20"/>
            <w:szCs w:val="20"/>
            <w:shd w:val="clear" w:color="auto" w:fill="FFFFFF"/>
          </w:rPr>
          <w:t>https://doi.org/10.1038/178703a0</w:t>
        </w:r>
      </w:hyperlink>
      <w:bookmarkEnd w:id="4"/>
      <w:r w:rsidR="004F7414">
        <w:rPr>
          <w:rStyle w:val="Hyperlink"/>
          <w:rFonts w:ascii="Arial" w:hAnsi="Arial" w:cs="Arial"/>
          <w:sz w:val="20"/>
          <w:szCs w:val="20"/>
          <w:shd w:val="clear" w:color="auto" w:fill="FFFFFF"/>
        </w:rPr>
        <w:t>.</w:t>
      </w:r>
    </w:p>
    <w:p w14:paraId="0CFE903C" w14:textId="77777777" w:rsidR="008B3F0B" w:rsidRDefault="002804DB" w:rsidP="002804DB">
      <w:pPr>
        <w:spacing w:after="0" w:line="240" w:lineRule="auto"/>
        <w:ind w:left="426" w:hanging="426"/>
        <w:jc w:val="both"/>
        <w:rPr>
          <w:rFonts w:ascii="Arial" w:hAnsi="Arial" w:cs="Arial"/>
          <w:sz w:val="20"/>
          <w:szCs w:val="20"/>
        </w:rPr>
      </w:pPr>
      <w:proofErr w:type="spellStart"/>
      <w:r w:rsidRPr="00EC00E3">
        <w:rPr>
          <w:rFonts w:ascii="Arial" w:hAnsi="Arial" w:cs="Arial"/>
          <w:sz w:val="20"/>
          <w:szCs w:val="20"/>
        </w:rPr>
        <w:lastRenderedPageBreak/>
        <w:t>Lebot</w:t>
      </w:r>
      <w:proofErr w:type="spellEnd"/>
      <w:r w:rsidRPr="00EC00E3">
        <w:rPr>
          <w:rFonts w:ascii="Arial" w:hAnsi="Arial" w:cs="Arial"/>
          <w:sz w:val="20"/>
          <w:szCs w:val="20"/>
        </w:rPr>
        <w:t xml:space="preserve">, V. (2020). </w:t>
      </w:r>
      <w:r w:rsidRPr="00EC00E3">
        <w:rPr>
          <w:rStyle w:val="Emphasis"/>
          <w:rFonts w:ascii="Arial" w:hAnsi="Arial" w:cs="Arial"/>
          <w:sz w:val="20"/>
          <w:szCs w:val="20"/>
        </w:rPr>
        <w:t>Tropical root and tuber crops: Cassava, sweet potato, yams and aroids</w:t>
      </w:r>
      <w:r w:rsidRPr="00EC00E3">
        <w:rPr>
          <w:rFonts w:ascii="Arial" w:hAnsi="Arial" w:cs="Arial"/>
          <w:sz w:val="20"/>
          <w:szCs w:val="20"/>
        </w:rPr>
        <w:t xml:space="preserve"> (2nd ed.). CABI. Kindle edition.</w:t>
      </w:r>
    </w:p>
    <w:p w14:paraId="150C59D3" w14:textId="77777777" w:rsidR="008B3F0B" w:rsidRDefault="008B3F0B" w:rsidP="008B3F0B">
      <w:pPr>
        <w:spacing w:after="0" w:line="240" w:lineRule="auto"/>
        <w:ind w:left="426" w:hanging="426"/>
        <w:jc w:val="both"/>
        <w:rPr>
          <w:rFonts w:ascii="Arial" w:hAnsi="Arial" w:cs="Arial"/>
          <w:sz w:val="20"/>
          <w:szCs w:val="20"/>
        </w:rPr>
      </w:pPr>
      <w:r w:rsidRPr="008B3F0B">
        <w:rPr>
          <w:rFonts w:ascii="Arial" w:hAnsi="Arial" w:cs="Arial"/>
          <w:color w:val="FF0000"/>
          <w:sz w:val="20"/>
          <w:szCs w:val="20"/>
        </w:rPr>
        <w:t xml:space="preserve">Lin, P. R., Ting, C. L., Sun, Y. C., Chen, Y. H., &amp; Chang, T. H. (2022). First report of </w:t>
      </w:r>
      <w:bookmarkStart w:id="5" w:name="_Hlk215010904"/>
      <w:proofErr w:type="spellStart"/>
      <w:r w:rsidRPr="008B3F0B">
        <w:rPr>
          <w:rFonts w:ascii="Arial" w:hAnsi="Arial" w:cs="Arial"/>
          <w:i/>
          <w:iCs/>
          <w:color w:val="FF0000"/>
          <w:sz w:val="20"/>
          <w:szCs w:val="20"/>
        </w:rPr>
        <w:t>Pectobacterium</w:t>
      </w:r>
      <w:proofErr w:type="spellEnd"/>
      <w:r w:rsidRPr="008B3F0B">
        <w:rPr>
          <w:rFonts w:ascii="Arial" w:hAnsi="Arial" w:cs="Arial"/>
          <w:i/>
          <w:iCs/>
          <w:color w:val="FF0000"/>
          <w:sz w:val="20"/>
          <w:szCs w:val="20"/>
        </w:rPr>
        <w:t xml:space="preserve"> </w:t>
      </w:r>
      <w:proofErr w:type="spellStart"/>
      <w:r w:rsidRPr="008B3F0B">
        <w:rPr>
          <w:rFonts w:ascii="Arial" w:hAnsi="Arial" w:cs="Arial"/>
          <w:i/>
          <w:iCs/>
          <w:color w:val="FF0000"/>
          <w:sz w:val="20"/>
          <w:szCs w:val="20"/>
        </w:rPr>
        <w:t>colocasium</w:t>
      </w:r>
      <w:proofErr w:type="spellEnd"/>
      <w:r w:rsidRPr="008B3F0B">
        <w:rPr>
          <w:rFonts w:ascii="Arial" w:hAnsi="Arial" w:cs="Arial"/>
          <w:color w:val="FF0000"/>
          <w:sz w:val="20"/>
          <w:szCs w:val="20"/>
        </w:rPr>
        <w:t xml:space="preserve"> </w:t>
      </w:r>
      <w:bookmarkEnd w:id="5"/>
      <w:r w:rsidRPr="008B3F0B">
        <w:rPr>
          <w:rFonts w:ascii="Arial" w:hAnsi="Arial" w:cs="Arial"/>
          <w:color w:val="FF0000"/>
          <w:sz w:val="20"/>
          <w:szCs w:val="20"/>
        </w:rPr>
        <w:t xml:space="preserve">causing bacterial soft rot of taro in Taiwan. Journal of Plant Pathology, 104, 1577–1578. </w:t>
      </w:r>
      <w:hyperlink r:id="rId36" w:history="1">
        <w:r w:rsidRPr="008B3F0B">
          <w:rPr>
            <w:rStyle w:val="Hyperlink"/>
            <w:rFonts w:ascii="Arial" w:hAnsi="Arial" w:cs="Arial"/>
            <w:color w:val="FF0000"/>
            <w:sz w:val="20"/>
            <w:szCs w:val="20"/>
          </w:rPr>
          <w:t>https://doi.org/10.1007/s42161-022-01204-0</w:t>
        </w:r>
      </w:hyperlink>
      <w:r>
        <w:rPr>
          <w:rFonts w:ascii="Arial" w:hAnsi="Arial" w:cs="Arial"/>
          <w:sz w:val="20"/>
          <w:szCs w:val="20"/>
        </w:rPr>
        <w:t>.</w:t>
      </w:r>
    </w:p>
    <w:p w14:paraId="3EE3D98C" w14:textId="4A17FB31" w:rsidR="00DC71A2" w:rsidRDefault="002804DB" w:rsidP="008B3F0B">
      <w:pPr>
        <w:spacing w:after="0" w:line="240" w:lineRule="auto"/>
        <w:ind w:left="426" w:hanging="426"/>
        <w:jc w:val="both"/>
        <w:rPr>
          <w:rFonts w:ascii="Arial" w:hAnsi="Arial" w:cs="Arial"/>
          <w:sz w:val="20"/>
          <w:szCs w:val="20"/>
        </w:rPr>
      </w:pPr>
      <w:proofErr w:type="spellStart"/>
      <w:r w:rsidRPr="00EC00E3">
        <w:rPr>
          <w:rFonts w:ascii="Arial" w:hAnsi="Arial" w:cs="Arial"/>
          <w:sz w:val="20"/>
          <w:szCs w:val="20"/>
        </w:rPr>
        <w:t>Luikham</w:t>
      </w:r>
      <w:proofErr w:type="spellEnd"/>
      <w:r w:rsidRPr="00EC00E3">
        <w:rPr>
          <w:rFonts w:ascii="Arial" w:hAnsi="Arial" w:cs="Arial"/>
          <w:sz w:val="20"/>
          <w:szCs w:val="20"/>
        </w:rPr>
        <w:t>, S</w:t>
      </w:r>
      <w:r w:rsidR="00A61CC3">
        <w:rPr>
          <w:rFonts w:ascii="Arial" w:hAnsi="Arial" w:cs="Arial"/>
          <w:sz w:val="20"/>
          <w:szCs w:val="20"/>
        </w:rPr>
        <w:t>.</w:t>
      </w:r>
      <w:r w:rsidRPr="00EC00E3">
        <w:rPr>
          <w:rFonts w:ascii="Arial" w:hAnsi="Arial" w:cs="Arial"/>
          <w:sz w:val="20"/>
          <w:szCs w:val="20"/>
        </w:rPr>
        <w:t>,</w:t>
      </w:r>
      <w:r w:rsidR="00A61CC3">
        <w:rPr>
          <w:rFonts w:ascii="Arial" w:hAnsi="Arial" w:cs="Arial"/>
          <w:sz w:val="20"/>
          <w:szCs w:val="20"/>
        </w:rPr>
        <w:t xml:space="preserve"> </w:t>
      </w:r>
      <w:r w:rsidRPr="00EC00E3">
        <w:rPr>
          <w:rFonts w:ascii="Arial" w:hAnsi="Arial" w:cs="Arial"/>
          <w:sz w:val="20"/>
          <w:szCs w:val="20"/>
        </w:rPr>
        <w:t>Bora,</w:t>
      </w:r>
      <w:r w:rsidR="00A61CC3">
        <w:rPr>
          <w:rFonts w:ascii="Arial" w:hAnsi="Arial" w:cs="Arial"/>
          <w:sz w:val="20"/>
          <w:szCs w:val="20"/>
        </w:rPr>
        <w:t xml:space="preserve"> L. C.,</w:t>
      </w:r>
      <w:r w:rsidRPr="00EC00E3">
        <w:rPr>
          <w:rFonts w:ascii="Arial" w:hAnsi="Arial" w:cs="Arial"/>
          <w:sz w:val="20"/>
          <w:szCs w:val="20"/>
        </w:rPr>
        <w:t xml:space="preserve"> </w:t>
      </w:r>
      <w:proofErr w:type="spellStart"/>
      <w:r w:rsidRPr="00EC00E3">
        <w:rPr>
          <w:rFonts w:ascii="Arial" w:hAnsi="Arial" w:cs="Arial"/>
          <w:sz w:val="20"/>
          <w:szCs w:val="20"/>
        </w:rPr>
        <w:t>Chinir</w:t>
      </w:r>
      <w:proofErr w:type="spellEnd"/>
      <w:r w:rsidRPr="00EC00E3">
        <w:rPr>
          <w:rFonts w:ascii="Arial" w:hAnsi="Arial" w:cs="Arial"/>
          <w:sz w:val="20"/>
          <w:szCs w:val="20"/>
        </w:rPr>
        <w:t>,</w:t>
      </w:r>
      <w:r w:rsidR="00A61CC3">
        <w:rPr>
          <w:rFonts w:ascii="Arial" w:hAnsi="Arial" w:cs="Arial"/>
          <w:sz w:val="20"/>
          <w:szCs w:val="20"/>
        </w:rPr>
        <w:t xml:space="preserve"> J.,</w:t>
      </w:r>
      <w:r w:rsidRPr="00EC00E3">
        <w:rPr>
          <w:rFonts w:ascii="Arial" w:hAnsi="Arial" w:cs="Arial"/>
          <w:sz w:val="20"/>
          <w:szCs w:val="20"/>
        </w:rPr>
        <w:t xml:space="preserve"> </w:t>
      </w:r>
      <w:proofErr w:type="spellStart"/>
      <w:r w:rsidRPr="00EC00E3">
        <w:rPr>
          <w:rFonts w:ascii="Arial" w:hAnsi="Arial" w:cs="Arial"/>
          <w:sz w:val="20"/>
          <w:szCs w:val="20"/>
        </w:rPr>
        <w:t>Alam</w:t>
      </w:r>
      <w:proofErr w:type="spellEnd"/>
      <w:r w:rsidR="00A61CC3">
        <w:rPr>
          <w:rFonts w:ascii="Arial" w:hAnsi="Arial" w:cs="Arial"/>
          <w:sz w:val="20"/>
          <w:szCs w:val="20"/>
        </w:rPr>
        <w:t>. S.</w:t>
      </w:r>
      <w:r w:rsidRPr="00EC00E3">
        <w:rPr>
          <w:rFonts w:ascii="Arial" w:hAnsi="Arial" w:cs="Arial"/>
          <w:sz w:val="20"/>
          <w:szCs w:val="20"/>
        </w:rPr>
        <w:t xml:space="preserve">, </w:t>
      </w:r>
      <w:r>
        <w:rPr>
          <w:rFonts w:ascii="Arial" w:hAnsi="Arial" w:cs="Arial"/>
          <w:sz w:val="20"/>
          <w:szCs w:val="20"/>
        </w:rPr>
        <w:t>&amp;</w:t>
      </w:r>
      <w:r w:rsidRPr="00EC00E3">
        <w:rPr>
          <w:rFonts w:ascii="Arial" w:hAnsi="Arial" w:cs="Arial"/>
          <w:sz w:val="20"/>
          <w:szCs w:val="20"/>
        </w:rPr>
        <w:t xml:space="preserve"> </w:t>
      </w:r>
      <w:proofErr w:type="spellStart"/>
      <w:r w:rsidRPr="00EC00E3">
        <w:rPr>
          <w:rFonts w:ascii="Arial" w:hAnsi="Arial" w:cs="Arial"/>
          <w:sz w:val="20"/>
          <w:szCs w:val="20"/>
        </w:rPr>
        <w:t>Luiram</w:t>
      </w:r>
      <w:proofErr w:type="spellEnd"/>
      <w:r w:rsidR="00A61CC3">
        <w:rPr>
          <w:rFonts w:ascii="Arial" w:hAnsi="Arial" w:cs="Arial"/>
          <w:sz w:val="20"/>
          <w:szCs w:val="20"/>
        </w:rPr>
        <w:t>, S</w:t>
      </w:r>
      <w:r w:rsidRPr="00EC00E3">
        <w:rPr>
          <w:rFonts w:ascii="Arial" w:hAnsi="Arial" w:cs="Arial"/>
          <w:sz w:val="20"/>
          <w:szCs w:val="20"/>
        </w:rPr>
        <w:t xml:space="preserve">. </w:t>
      </w:r>
      <w:r w:rsidR="00A61CC3">
        <w:rPr>
          <w:rFonts w:ascii="Arial" w:hAnsi="Arial" w:cs="Arial"/>
          <w:sz w:val="20"/>
          <w:szCs w:val="20"/>
        </w:rPr>
        <w:t>(</w:t>
      </w:r>
      <w:r w:rsidRPr="00EC00E3">
        <w:rPr>
          <w:rFonts w:ascii="Arial" w:hAnsi="Arial" w:cs="Arial"/>
          <w:sz w:val="20"/>
          <w:szCs w:val="20"/>
        </w:rPr>
        <w:t>2024</w:t>
      </w:r>
      <w:r w:rsidR="00A61CC3">
        <w:rPr>
          <w:rFonts w:ascii="Arial" w:hAnsi="Arial" w:cs="Arial"/>
          <w:sz w:val="20"/>
          <w:szCs w:val="20"/>
        </w:rPr>
        <w:t>)</w:t>
      </w:r>
      <w:r w:rsidRPr="00EC00E3">
        <w:rPr>
          <w:rFonts w:ascii="Arial" w:hAnsi="Arial" w:cs="Arial"/>
          <w:sz w:val="20"/>
          <w:szCs w:val="20"/>
        </w:rPr>
        <w:t xml:space="preserve">. “Screening Taro Germplasm Against Bacterial Blight Incited by </w:t>
      </w:r>
      <w:r w:rsidRPr="00EC00E3">
        <w:rPr>
          <w:rFonts w:ascii="Arial" w:hAnsi="Arial" w:cs="Arial"/>
          <w:i/>
          <w:iCs/>
          <w:sz w:val="20"/>
          <w:szCs w:val="20"/>
        </w:rPr>
        <w:t xml:space="preserve">Xanthomonas </w:t>
      </w:r>
      <w:proofErr w:type="spellStart"/>
      <w:r w:rsidRPr="00EC00E3">
        <w:rPr>
          <w:rFonts w:ascii="Arial" w:hAnsi="Arial" w:cs="Arial"/>
          <w:i/>
          <w:iCs/>
          <w:sz w:val="20"/>
          <w:szCs w:val="20"/>
        </w:rPr>
        <w:t>axonopodis</w:t>
      </w:r>
      <w:proofErr w:type="spellEnd"/>
      <w:r w:rsidRPr="00EC00E3">
        <w:rPr>
          <w:rFonts w:ascii="Arial" w:hAnsi="Arial" w:cs="Arial"/>
          <w:sz w:val="20"/>
          <w:szCs w:val="20"/>
        </w:rPr>
        <w:t xml:space="preserve"> </w:t>
      </w:r>
      <w:proofErr w:type="spellStart"/>
      <w:r w:rsidRPr="00EC00E3">
        <w:rPr>
          <w:rFonts w:ascii="Arial" w:hAnsi="Arial" w:cs="Arial"/>
          <w:sz w:val="20"/>
          <w:szCs w:val="20"/>
        </w:rPr>
        <w:t>pv</w:t>
      </w:r>
      <w:proofErr w:type="spellEnd"/>
      <w:r w:rsidRPr="00EC00E3">
        <w:rPr>
          <w:rFonts w:ascii="Arial" w:hAnsi="Arial" w:cs="Arial"/>
          <w:sz w:val="20"/>
          <w:szCs w:val="20"/>
        </w:rPr>
        <w:t xml:space="preserve">. </w:t>
      </w:r>
      <w:r w:rsidRPr="00EC00E3">
        <w:rPr>
          <w:rFonts w:ascii="Arial" w:hAnsi="Arial" w:cs="Arial"/>
          <w:i/>
          <w:iCs/>
          <w:sz w:val="20"/>
          <w:szCs w:val="20"/>
        </w:rPr>
        <w:t>dieffenbachia</w:t>
      </w:r>
      <w:r w:rsidRPr="00EC00E3">
        <w:rPr>
          <w:rFonts w:ascii="Arial" w:hAnsi="Arial" w:cs="Arial"/>
          <w:sz w:val="20"/>
          <w:szCs w:val="20"/>
        </w:rPr>
        <w:t xml:space="preserve">”. Journal of Advances in Biology and Biotechnology, 27 (11),932-43. </w:t>
      </w:r>
      <w:hyperlink r:id="rId37" w:history="1">
        <w:r w:rsidRPr="00EC00E3">
          <w:rPr>
            <w:rStyle w:val="Hyperlink"/>
            <w:rFonts w:ascii="Arial" w:hAnsi="Arial" w:cs="Arial"/>
            <w:sz w:val="20"/>
            <w:szCs w:val="20"/>
          </w:rPr>
          <w:t>https://doi.org/10.9734/jabb/2024/v27i111677</w:t>
        </w:r>
      </w:hyperlink>
      <w:r w:rsidRPr="00EC00E3">
        <w:rPr>
          <w:rFonts w:ascii="Arial" w:hAnsi="Arial" w:cs="Arial"/>
          <w:sz w:val="20"/>
          <w:szCs w:val="20"/>
        </w:rPr>
        <w:t>.</w:t>
      </w:r>
    </w:p>
    <w:p w14:paraId="7255D61E" w14:textId="3F07CF20" w:rsidR="00D027C4" w:rsidRPr="00DC71A2" w:rsidRDefault="00D027C4" w:rsidP="00DC71A2">
      <w:pPr>
        <w:spacing w:after="0" w:line="240" w:lineRule="auto"/>
        <w:ind w:left="426" w:hanging="426"/>
        <w:jc w:val="both"/>
        <w:rPr>
          <w:rFonts w:ascii="Arial" w:hAnsi="Arial" w:cs="Arial"/>
          <w:color w:val="FF0000"/>
          <w:sz w:val="20"/>
          <w:szCs w:val="20"/>
        </w:rPr>
      </w:pPr>
      <w:proofErr w:type="spellStart"/>
      <w:r w:rsidRPr="00DC71A2">
        <w:rPr>
          <w:rFonts w:ascii="Arial" w:hAnsi="Arial" w:cs="Arial"/>
          <w:color w:val="FF0000"/>
          <w:sz w:val="20"/>
          <w:szCs w:val="20"/>
        </w:rPr>
        <w:t>Mahuku</w:t>
      </w:r>
      <w:proofErr w:type="spellEnd"/>
      <w:r w:rsidRPr="00DC71A2">
        <w:rPr>
          <w:rFonts w:ascii="Arial" w:hAnsi="Arial" w:cs="Arial"/>
          <w:color w:val="FF0000"/>
          <w:sz w:val="20"/>
          <w:szCs w:val="20"/>
        </w:rPr>
        <w:t xml:space="preserve">, G. S., </w:t>
      </w:r>
      <w:proofErr w:type="spellStart"/>
      <w:r w:rsidRPr="00DC71A2">
        <w:rPr>
          <w:rFonts w:ascii="Arial" w:hAnsi="Arial" w:cs="Arial"/>
          <w:color w:val="FF0000"/>
          <w:sz w:val="20"/>
          <w:szCs w:val="20"/>
        </w:rPr>
        <w:t>Jara</w:t>
      </w:r>
      <w:proofErr w:type="spellEnd"/>
      <w:r w:rsidRPr="00DC71A2">
        <w:rPr>
          <w:rFonts w:ascii="Arial" w:hAnsi="Arial" w:cs="Arial"/>
          <w:color w:val="FF0000"/>
          <w:sz w:val="20"/>
          <w:szCs w:val="20"/>
        </w:rPr>
        <w:t xml:space="preserve">, C., Henriquez, M. A., Castellanos, G., &amp; </w:t>
      </w:r>
      <w:proofErr w:type="spellStart"/>
      <w:r w:rsidRPr="00DC71A2">
        <w:rPr>
          <w:rFonts w:ascii="Arial" w:hAnsi="Arial" w:cs="Arial"/>
          <w:color w:val="FF0000"/>
          <w:sz w:val="20"/>
          <w:szCs w:val="20"/>
        </w:rPr>
        <w:t>Cuasquer</w:t>
      </w:r>
      <w:proofErr w:type="spellEnd"/>
      <w:r w:rsidRPr="00DC71A2">
        <w:rPr>
          <w:rFonts w:ascii="Arial" w:hAnsi="Arial" w:cs="Arial"/>
          <w:color w:val="FF0000"/>
          <w:sz w:val="20"/>
          <w:szCs w:val="20"/>
        </w:rPr>
        <w:t xml:space="preserve">, J. (2006). Genotypic characterization of the common bean bacterial blight pathogens, </w:t>
      </w:r>
      <w:r w:rsidRPr="00DC71A2">
        <w:rPr>
          <w:rStyle w:val="Emphasis"/>
          <w:rFonts w:ascii="Arial" w:hAnsi="Arial" w:cs="Arial"/>
          <w:color w:val="FF0000"/>
          <w:sz w:val="20"/>
          <w:szCs w:val="20"/>
        </w:rPr>
        <w:t xml:space="preserve">Xanthomonas </w:t>
      </w:r>
      <w:proofErr w:type="spellStart"/>
      <w:r w:rsidRPr="00DC71A2">
        <w:rPr>
          <w:rStyle w:val="Emphasis"/>
          <w:rFonts w:ascii="Arial" w:hAnsi="Arial" w:cs="Arial"/>
          <w:color w:val="FF0000"/>
          <w:sz w:val="20"/>
          <w:szCs w:val="20"/>
        </w:rPr>
        <w:t>axonopodis</w:t>
      </w:r>
      <w:proofErr w:type="spellEnd"/>
      <w:r w:rsidRPr="00DC71A2">
        <w:rPr>
          <w:rFonts w:ascii="Arial" w:hAnsi="Arial" w:cs="Arial"/>
          <w:color w:val="FF0000"/>
          <w:sz w:val="20"/>
          <w:szCs w:val="20"/>
        </w:rPr>
        <w:t xml:space="preserve"> </w:t>
      </w:r>
      <w:proofErr w:type="spellStart"/>
      <w:r w:rsidRPr="00DC71A2">
        <w:rPr>
          <w:rFonts w:ascii="Arial" w:hAnsi="Arial" w:cs="Arial"/>
          <w:color w:val="FF0000"/>
          <w:sz w:val="20"/>
          <w:szCs w:val="20"/>
        </w:rPr>
        <w:t>pv</w:t>
      </w:r>
      <w:proofErr w:type="spellEnd"/>
      <w:r w:rsidRPr="00DC71A2">
        <w:rPr>
          <w:rFonts w:ascii="Arial" w:hAnsi="Arial" w:cs="Arial"/>
          <w:color w:val="FF0000"/>
          <w:sz w:val="20"/>
          <w:szCs w:val="20"/>
        </w:rPr>
        <w:t xml:space="preserve">. </w:t>
      </w:r>
      <w:r w:rsidRPr="00DC71A2">
        <w:rPr>
          <w:rStyle w:val="Emphasis"/>
          <w:rFonts w:ascii="Arial" w:hAnsi="Arial" w:cs="Arial"/>
          <w:color w:val="FF0000"/>
          <w:sz w:val="20"/>
          <w:szCs w:val="20"/>
        </w:rPr>
        <w:t>phaseoli</w:t>
      </w:r>
      <w:r w:rsidRPr="00DC71A2">
        <w:rPr>
          <w:rFonts w:ascii="Arial" w:hAnsi="Arial" w:cs="Arial"/>
          <w:color w:val="FF0000"/>
          <w:sz w:val="20"/>
          <w:szCs w:val="20"/>
        </w:rPr>
        <w:t xml:space="preserve"> and </w:t>
      </w:r>
      <w:r w:rsidRPr="00DC71A2">
        <w:rPr>
          <w:rStyle w:val="Emphasis"/>
          <w:rFonts w:ascii="Arial" w:hAnsi="Arial" w:cs="Arial"/>
          <w:color w:val="FF0000"/>
          <w:sz w:val="20"/>
          <w:szCs w:val="20"/>
        </w:rPr>
        <w:t xml:space="preserve">Xanthomonas </w:t>
      </w:r>
      <w:proofErr w:type="spellStart"/>
      <w:r w:rsidRPr="00DC71A2">
        <w:rPr>
          <w:rStyle w:val="Emphasis"/>
          <w:rFonts w:ascii="Arial" w:hAnsi="Arial" w:cs="Arial"/>
          <w:color w:val="FF0000"/>
          <w:sz w:val="20"/>
          <w:szCs w:val="20"/>
        </w:rPr>
        <w:t>axonopodis</w:t>
      </w:r>
      <w:proofErr w:type="spellEnd"/>
      <w:r w:rsidRPr="00DC71A2">
        <w:rPr>
          <w:rFonts w:ascii="Arial" w:hAnsi="Arial" w:cs="Arial"/>
          <w:color w:val="FF0000"/>
          <w:sz w:val="20"/>
          <w:szCs w:val="20"/>
        </w:rPr>
        <w:t xml:space="preserve"> </w:t>
      </w:r>
      <w:proofErr w:type="spellStart"/>
      <w:r w:rsidRPr="00DC71A2">
        <w:rPr>
          <w:rFonts w:ascii="Arial" w:hAnsi="Arial" w:cs="Arial"/>
          <w:color w:val="FF0000"/>
          <w:sz w:val="20"/>
          <w:szCs w:val="20"/>
        </w:rPr>
        <w:t>pv</w:t>
      </w:r>
      <w:proofErr w:type="spellEnd"/>
      <w:r w:rsidRPr="00DC71A2">
        <w:rPr>
          <w:rFonts w:ascii="Arial" w:hAnsi="Arial" w:cs="Arial"/>
          <w:color w:val="FF0000"/>
          <w:sz w:val="20"/>
          <w:szCs w:val="20"/>
        </w:rPr>
        <w:t xml:space="preserve">. </w:t>
      </w:r>
      <w:r w:rsidRPr="00DC71A2">
        <w:rPr>
          <w:rStyle w:val="Emphasis"/>
          <w:rFonts w:ascii="Arial" w:hAnsi="Arial" w:cs="Arial"/>
          <w:color w:val="FF0000"/>
          <w:sz w:val="20"/>
          <w:szCs w:val="20"/>
        </w:rPr>
        <w:t>phaseoli</w:t>
      </w:r>
      <w:r w:rsidRPr="00DC71A2">
        <w:rPr>
          <w:rFonts w:ascii="Arial" w:hAnsi="Arial" w:cs="Arial"/>
          <w:color w:val="FF0000"/>
          <w:sz w:val="20"/>
          <w:szCs w:val="20"/>
        </w:rPr>
        <w:t xml:space="preserve"> var. </w:t>
      </w:r>
      <w:proofErr w:type="spellStart"/>
      <w:r w:rsidRPr="00DC71A2">
        <w:rPr>
          <w:rStyle w:val="Emphasis"/>
          <w:rFonts w:ascii="Arial" w:hAnsi="Arial" w:cs="Arial"/>
          <w:color w:val="FF0000"/>
          <w:sz w:val="20"/>
          <w:szCs w:val="20"/>
        </w:rPr>
        <w:t>fuscans</w:t>
      </w:r>
      <w:proofErr w:type="spellEnd"/>
      <w:r w:rsidRPr="00DC71A2">
        <w:rPr>
          <w:rFonts w:ascii="Arial" w:hAnsi="Arial" w:cs="Arial"/>
          <w:color w:val="FF0000"/>
          <w:sz w:val="20"/>
          <w:szCs w:val="20"/>
        </w:rPr>
        <w:t xml:space="preserve"> by rep-PCR and PCR–RFLP of the ribosomal genes. </w:t>
      </w:r>
      <w:r w:rsidRPr="00DC71A2">
        <w:rPr>
          <w:rStyle w:val="Emphasis"/>
          <w:rFonts w:ascii="Arial" w:hAnsi="Arial" w:cs="Arial"/>
          <w:color w:val="FF0000"/>
          <w:sz w:val="20"/>
          <w:szCs w:val="20"/>
        </w:rPr>
        <w:t xml:space="preserve">Journal of Phytopathology, </w:t>
      </w:r>
      <w:r w:rsidRPr="00DC71A2">
        <w:rPr>
          <w:rStyle w:val="Emphasis"/>
          <w:rFonts w:ascii="Arial" w:hAnsi="Arial" w:cs="Arial"/>
          <w:i w:val="0"/>
          <w:iCs w:val="0"/>
          <w:color w:val="FF0000"/>
          <w:sz w:val="20"/>
          <w:szCs w:val="20"/>
        </w:rPr>
        <w:t>154</w:t>
      </w:r>
      <w:r w:rsidRPr="00DC71A2">
        <w:rPr>
          <w:rFonts w:ascii="Arial" w:hAnsi="Arial" w:cs="Arial"/>
          <w:color w:val="FF0000"/>
          <w:sz w:val="20"/>
          <w:szCs w:val="20"/>
        </w:rPr>
        <w:t xml:space="preserve">(1), 35–44. </w:t>
      </w:r>
      <w:hyperlink r:id="rId38" w:tgtFrame="_new" w:history="1">
        <w:r w:rsidRPr="00DC71A2">
          <w:rPr>
            <w:rStyle w:val="Hyperlink"/>
            <w:rFonts w:ascii="Arial" w:hAnsi="Arial" w:cs="Arial"/>
            <w:color w:val="FF0000"/>
            <w:sz w:val="20"/>
            <w:szCs w:val="20"/>
          </w:rPr>
          <w:t>https://doi.org/10.1111/j.1439-0434.2005.01057.x</w:t>
        </w:r>
      </w:hyperlink>
      <w:r w:rsidR="00DC71A2" w:rsidRPr="00DC71A2">
        <w:rPr>
          <w:rFonts w:ascii="Arial" w:hAnsi="Arial" w:cs="Arial"/>
          <w:color w:val="FF0000"/>
          <w:sz w:val="20"/>
          <w:szCs w:val="20"/>
        </w:rPr>
        <w:t>.</w:t>
      </w:r>
    </w:p>
    <w:p w14:paraId="3C6FF811" w14:textId="77777777" w:rsidR="00B81187" w:rsidRDefault="002804DB" w:rsidP="00B81187">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Mew, T. W.</w:t>
      </w:r>
      <w:r w:rsidR="00A61CC3">
        <w:rPr>
          <w:rFonts w:ascii="Arial" w:hAnsi="Arial" w:cs="Arial"/>
          <w:sz w:val="20"/>
          <w:szCs w:val="20"/>
          <w:shd w:val="clear" w:color="auto" w:fill="FFFFFF"/>
        </w:rPr>
        <w:t>,</w:t>
      </w:r>
      <w:r w:rsidRPr="00EC00E3">
        <w:rPr>
          <w:rFonts w:ascii="Arial" w:hAnsi="Arial" w:cs="Arial"/>
          <w:sz w:val="20"/>
          <w:szCs w:val="20"/>
          <w:shd w:val="clear" w:color="auto" w:fill="FFFFFF"/>
        </w:rPr>
        <w:t xml:space="preserve"> Mew, I.</w:t>
      </w:r>
      <w:r w:rsidR="00A61CC3">
        <w:rPr>
          <w:rFonts w:ascii="Arial" w:hAnsi="Arial" w:cs="Arial"/>
          <w:sz w:val="20"/>
          <w:szCs w:val="20"/>
          <w:shd w:val="clear" w:color="auto" w:fill="FFFFFF"/>
        </w:rPr>
        <w:t xml:space="preserve"> </w:t>
      </w:r>
      <w:r w:rsidRPr="00EC00E3">
        <w:rPr>
          <w:rFonts w:ascii="Arial" w:hAnsi="Arial" w:cs="Arial"/>
          <w:sz w:val="20"/>
          <w:szCs w:val="20"/>
          <w:shd w:val="clear" w:color="auto" w:fill="FFFFFF"/>
        </w:rPr>
        <w:t>C.</w:t>
      </w:r>
      <w:r w:rsidR="00A61CC3">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Huang J.</w:t>
      </w:r>
      <w:r w:rsidR="00A61CC3">
        <w:rPr>
          <w:rFonts w:ascii="Arial" w:hAnsi="Arial" w:cs="Arial"/>
          <w:sz w:val="20"/>
          <w:szCs w:val="20"/>
          <w:shd w:val="clear" w:color="auto" w:fill="FFFFFF"/>
        </w:rPr>
        <w:t xml:space="preserve"> </w:t>
      </w:r>
      <w:r w:rsidRPr="00EC00E3">
        <w:rPr>
          <w:rFonts w:ascii="Arial" w:hAnsi="Arial" w:cs="Arial"/>
          <w:sz w:val="20"/>
          <w:szCs w:val="20"/>
          <w:shd w:val="clear" w:color="auto" w:fill="FFFFFF"/>
        </w:rPr>
        <w:t xml:space="preserve">S. (1984). Scanning electron microscopy of virulent and avirulent strains of </w:t>
      </w:r>
      <w:r w:rsidRPr="00EC00E3">
        <w:rPr>
          <w:rFonts w:ascii="Arial" w:hAnsi="Arial" w:cs="Arial"/>
          <w:i/>
          <w:sz w:val="20"/>
          <w:szCs w:val="20"/>
          <w:shd w:val="clear" w:color="auto" w:fill="FFFFFF"/>
        </w:rPr>
        <w:t>Xanthomonas campestris</w:t>
      </w:r>
      <w:r w:rsidRPr="00EC00E3">
        <w:rPr>
          <w:rFonts w:ascii="Arial" w:hAnsi="Arial" w:cs="Arial"/>
          <w:sz w:val="20"/>
          <w:szCs w:val="20"/>
          <w:shd w:val="clear" w:color="auto" w:fill="FFFFFF"/>
        </w:rPr>
        <w:t xml:space="preserve"> pathovar </w:t>
      </w:r>
      <w:proofErr w:type="spellStart"/>
      <w:r w:rsidRPr="00EC00E3">
        <w:rPr>
          <w:rFonts w:ascii="Arial" w:hAnsi="Arial" w:cs="Arial"/>
          <w:i/>
          <w:sz w:val="20"/>
          <w:szCs w:val="20"/>
          <w:shd w:val="clear" w:color="auto" w:fill="FFFFFF"/>
        </w:rPr>
        <w:t>oryzae</w:t>
      </w:r>
      <w:proofErr w:type="spellEnd"/>
      <w:r w:rsidRPr="00EC00E3">
        <w:rPr>
          <w:rFonts w:ascii="Arial" w:hAnsi="Arial" w:cs="Arial"/>
          <w:sz w:val="20"/>
          <w:szCs w:val="20"/>
          <w:shd w:val="clear" w:color="auto" w:fill="FFFFFF"/>
        </w:rPr>
        <w:t xml:space="preserve"> on rice </w:t>
      </w:r>
      <w:proofErr w:type="spellStart"/>
      <w:r w:rsidRPr="00EC00E3">
        <w:rPr>
          <w:rFonts w:ascii="Arial" w:hAnsi="Arial" w:cs="Arial"/>
          <w:i/>
          <w:sz w:val="20"/>
          <w:szCs w:val="20"/>
          <w:shd w:val="clear" w:color="auto" w:fill="FFFFFF"/>
        </w:rPr>
        <w:t>Oryzae</w:t>
      </w:r>
      <w:proofErr w:type="spellEnd"/>
      <w:r w:rsidRPr="00EC00E3">
        <w:rPr>
          <w:rFonts w:ascii="Arial" w:hAnsi="Arial" w:cs="Arial"/>
          <w:i/>
          <w:sz w:val="20"/>
          <w:szCs w:val="20"/>
          <w:shd w:val="clear" w:color="auto" w:fill="FFFFFF"/>
        </w:rPr>
        <w:t xml:space="preserve"> sativa</w:t>
      </w:r>
      <w:r w:rsidRPr="00EC00E3">
        <w:rPr>
          <w:rFonts w:ascii="Arial" w:hAnsi="Arial" w:cs="Arial"/>
          <w:sz w:val="20"/>
          <w:szCs w:val="20"/>
          <w:shd w:val="clear" w:color="auto" w:fill="FFFFFF"/>
        </w:rPr>
        <w:t xml:space="preserve"> leaves. </w:t>
      </w:r>
      <w:r w:rsidRPr="00EC00E3">
        <w:rPr>
          <w:rFonts w:ascii="Arial" w:hAnsi="Arial" w:cs="Arial"/>
          <w:i/>
          <w:iCs/>
          <w:sz w:val="20"/>
          <w:szCs w:val="20"/>
          <w:shd w:val="clear" w:color="auto" w:fill="FFFFFF"/>
        </w:rPr>
        <w:t>Phytopathology.</w:t>
      </w:r>
      <w:r w:rsidRPr="00EC00E3">
        <w:rPr>
          <w:rFonts w:ascii="Arial" w:hAnsi="Arial" w:cs="Arial"/>
          <w:sz w:val="20"/>
          <w:szCs w:val="20"/>
          <w:shd w:val="clear" w:color="auto" w:fill="FFFFFF"/>
        </w:rPr>
        <w:t> </w:t>
      </w:r>
      <w:r w:rsidRPr="00A61CC3">
        <w:rPr>
          <w:rFonts w:ascii="Arial" w:hAnsi="Arial" w:cs="Arial"/>
          <w:bCs/>
          <w:iCs/>
          <w:sz w:val="20"/>
          <w:szCs w:val="20"/>
          <w:shd w:val="clear" w:color="auto" w:fill="FFFFFF"/>
        </w:rPr>
        <w:t>74</w:t>
      </w:r>
      <w:r w:rsidRPr="00EC00E3">
        <w:rPr>
          <w:rFonts w:ascii="Arial" w:hAnsi="Arial" w:cs="Arial"/>
          <w:sz w:val="20"/>
          <w:szCs w:val="20"/>
          <w:shd w:val="clear" w:color="auto" w:fill="FFFFFF"/>
        </w:rPr>
        <w:t>: 635-641.</w:t>
      </w:r>
      <w:r w:rsidR="00B81187">
        <w:rPr>
          <w:rFonts w:ascii="Arial" w:hAnsi="Arial" w:cs="Arial"/>
          <w:sz w:val="20"/>
          <w:szCs w:val="20"/>
          <w:shd w:val="clear" w:color="auto" w:fill="FFFFFF"/>
        </w:rPr>
        <w:t xml:space="preserve"> </w:t>
      </w:r>
      <w:r w:rsidR="00B81187" w:rsidRPr="00B81187">
        <w:rPr>
          <w:rFonts w:ascii="Arial" w:hAnsi="Arial" w:cs="Arial"/>
          <w:sz w:val="20"/>
          <w:szCs w:val="20"/>
          <w:shd w:val="clear" w:color="auto" w:fill="FFFFFF"/>
        </w:rPr>
        <w:t>DOI: 10.1094/Phyto-74-635.</w:t>
      </w:r>
    </w:p>
    <w:p w14:paraId="4E2EC1D8" w14:textId="7BCB2C50" w:rsidR="00B81187" w:rsidRDefault="002804DB" w:rsidP="00B81187">
      <w:pPr>
        <w:spacing w:after="0" w:line="240" w:lineRule="auto"/>
        <w:ind w:left="426" w:hanging="426"/>
        <w:jc w:val="both"/>
        <w:rPr>
          <w:rFonts w:ascii="Arial" w:hAnsi="Arial" w:cs="Arial"/>
          <w:sz w:val="20"/>
          <w:szCs w:val="20"/>
          <w:shd w:val="clear" w:color="auto" w:fill="FFFFFF"/>
        </w:rPr>
      </w:pPr>
      <w:proofErr w:type="spellStart"/>
      <w:r w:rsidRPr="00EC00E3">
        <w:rPr>
          <w:rFonts w:ascii="Arial" w:hAnsi="Arial" w:cs="Arial"/>
          <w:sz w:val="20"/>
          <w:szCs w:val="20"/>
          <w:shd w:val="clear" w:color="auto" w:fill="FFFFFF"/>
        </w:rPr>
        <w:t>Misra</w:t>
      </w:r>
      <w:proofErr w:type="spellEnd"/>
      <w:r w:rsidRPr="00EC00E3">
        <w:rPr>
          <w:rFonts w:ascii="Arial" w:hAnsi="Arial" w:cs="Arial"/>
          <w:sz w:val="20"/>
          <w:szCs w:val="20"/>
          <w:shd w:val="clear" w:color="auto" w:fill="FFFFFF"/>
        </w:rPr>
        <w:t>, R.</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S.</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Mishra, A.</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K.</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Sharma, K.</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Jeeva, M.</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L.</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Hegde, V. (2011). </w:t>
      </w:r>
      <w:proofErr w:type="spellStart"/>
      <w:r w:rsidRPr="00EC00E3">
        <w:rPr>
          <w:rFonts w:ascii="Arial" w:hAnsi="Arial" w:cs="Arial"/>
          <w:sz w:val="20"/>
          <w:szCs w:val="20"/>
          <w:shd w:val="clear" w:color="auto" w:fill="FFFFFF"/>
        </w:rPr>
        <w:t>Characterisation</w:t>
      </w:r>
      <w:proofErr w:type="spellEnd"/>
      <w:r w:rsidRPr="00EC00E3">
        <w:rPr>
          <w:rFonts w:ascii="Arial" w:hAnsi="Arial" w:cs="Arial"/>
          <w:sz w:val="20"/>
          <w:szCs w:val="20"/>
          <w:shd w:val="clear" w:color="auto" w:fill="FFFFFF"/>
        </w:rPr>
        <w:t xml:space="preserve"> of </w:t>
      </w:r>
      <w:r w:rsidRPr="00EC00E3">
        <w:rPr>
          <w:rFonts w:ascii="Arial" w:hAnsi="Arial" w:cs="Arial"/>
          <w:i/>
          <w:sz w:val="20"/>
          <w:szCs w:val="20"/>
          <w:shd w:val="clear" w:color="auto" w:fill="FFFFFF"/>
        </w:rPr>
        <w:t xml:space="preserve">Phytophthora </w:t>
      </w:r>
      <w:proofErr w:type="spellStart"/>
      <w:r w:rsidRPr="00EC00E3">
        <w:rPr>
          <w:rFonts w:ascii="Arial" w:hAnsi="Arial" w:cs="Arial"/>
          <w:i/>
          <w:sz w:val="20"/>
          <w:szCs w:val="20"/>
          <w:shd w:val="clear" w:color="auto" w:fill="FFFFFF"/>
        </w:rPr>
        <w:t>colocasiae</w:t>
      </w:r>
      <w:proofErr w:type="spellEnd"/>
      <w:r w:rsidRPr="00EC00E3">
        <w:rPr>
          <w:rFonts w:ascii="Arial" w:hAnsi="Arial" w:cs="Arial"/>
          <w:sz w:val="20"/>
          <w:szCs w:val="20"/>
          <w:shd w:val="clear" w:color="auto" w:fill="FFFFFF"/>
        </w:rPr>
        <w:t xml:space="preserve"> isolates associated with leaf blight of taro in India. </w:t>
      </w:r>
      <w:r w:rsidRPr="00EC00E3">
        <w:rPr>
          <w:rFonts w:ascii="Arial" w:hAnsi="Arial" w:cs="Arial"/>
          <w:bCs/>
          <w:i/>
          <w:sz w:val="20"/>
          <w:szCs w:val="20"/>
          <w:shd w:val="clear" w:color="auto" w:fill="FFFFFF"/>
        </w:rPr>
        <w:t>Archives of Phytopathology and Plant Protection</w:t>
      </w:r>
      <w:r w:rsidRPr="00EC00E3">
        <w:rPr>
          <w:rFonts w:ascii="Arial" w:hAnsi="Arial" w:cs="Arial"/>
          <w:i/>
          <w:iCs/>
          <w:sz w:val="20"/>
          <w:szCs w:val="20"/>
        </w:rPr>
        <w:t>.</w:t>
      </w:r>
      <w:r w:rsidRPr="00EC00E3">
        <w:rPr>
          <w:rFonts w:ascii="Arial" w:hAnsi="Arial" w:cs="Arial"/>
          <w:sz w:val="20"/>
          <w:szCs w:val="20"/>
          <w:shd w:val="clear" w:color="auto" w:fill="FFFFFF"/>
        </w:rPr>
        <w:t> </w:t>
      </w:r>
      <w:r w:rsidRPr="006277EE">
        <w:rPr>
          <w:rFonts w:ascii="Arial" w:hAnsi="Arial" w:cs="Arial"/>
          <w:bCs/>
          <w:iCs/>
          <w:sz w:val="20"/>
          <w:szCs w:val="20"/>
          <w:shd w:val="clear" w:color="auto" w:fill="FFFFFF"/>
        </w:rPr>
        <w:t>44</w:t>
      </w:r>
      <w:r w:rsidRPr="00EC00E3">
        <w:rPr>
          <w:rFonts w:ascii="Arial" w:hAnsi="Arial" w:cs="Arial"/>
          <w:sz w:val="20"/>
          <w:szCs w:val="20"/>
          <w:shd w:val="clear" w:color="auto" w:fill="FFFFFF"/>
        </w:rPr>
        <w:t>(6): 581-591.</w:t>
      </w:r>
      <w:r w:rsidR="00B81187">
        <w:rPr>
          <w:rFonts w:ascii="Arial" w:hAnsi="Arial" w:cs="Arial"/>
          <w:sz w:val="20"/>
          <w:szCs w:val="20"/>
          <w:shd w:val="clear" w:color="auto" w:fill="FFFFFF"/>
        </w:rPr>
        <w:t xml:space="preserve"> </w:t>
      </w:r>
      <w:hyperlink r:id="rId39" w:history="1">
        <w:r w:rsidR="00B81187" w:rsidRPr="00705109">
          <w:rPr>
            <w:rStyle w:val="Hyperlink"/>
            <w:rFonts w:ascii="Arial" w:hAnsi="Arial" w:cs="Arial"/>
            <w:sz w:val="20"/>
            <w:szCs w:val="20"/>
            <w:shd w:val="clear" w:color="auto" w:fill="FFFFFF"/>
          </w:rPr>
          <w:t>https://doi.org/10.1080/03235400903266339</w:t>
        </w:r>
      </w:hyperlink>
      <w:r w:rsidR="00B81187">
        <w:rPr>
          <w:rFonts w:ascii="Arial" w:hAnsi="Arial" w:cs="Arial"/>
          <w:sz w:val="20"/>
          <w:szCs w:val="20"/>
          <w:shd w:val="clear" w:color="auto" w:fill="FFFFFF"/>
        </w:rPr>
        <w:t>.</w:t>
      </w:r>
    </w:p>
    <w:p w14:paraId="66CE496A" w14:textId="34236D8E" w:rsidR="00B81187" w:rsidRDefault="002804DB" w:rsidP="00B81187">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shd w:val="clear" w:color="auto" w:fill="FFFFFF"/>
        </w:rPr>
        <w:t>Nath, V.</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S.</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Rajitha</w:t>
      </w:r>
      <w:proofErr w:type="spellEnd"/>
      <w:r w:rsidRPr="00EC00E3">
        <w:rPr>
          <w:rFonts w:ascii="Arial" w:hAnsi="Arial" w:cs="Arial"/>
          <w:sz w:val="20"/>
          <w:szCs w:val="20"/>
          <w:shd w:val="clear" w:color="auto" w:fill="FFFFFF"/>
        </w:rPr>
        <w:t>, M.</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Darveekaran</w:t>
      </w:r>
      <w:proofErr w:type="spellEnd"/>
      <w:r w:rsidRPr="00EC00E3">
        <w:rPr>
          <w:rFonts w:ascii="Arial" w:hAnsi="Arial" w:cs="Arial"/>
          <w:sz w:val="20"/>
          <w:szCs w:val="20"/>
          <w:shd w:val="clear" w:color="auto" w:fill="FFFFFF"/>
        </w:rPr>
        <w:t>, S.</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S.</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Hegde, V.</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M.</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Jeeva, M.</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L.</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Misra</w:t>
      </w:r>
      <w:proofErr w:type="spellEnd"/>
      <w:r w:rsidRPr="00EC00E3">
        <w:rPr>
          <w:rFonts w:ascii="Arial" w:hAnsi="Arial" w:cs="Arial"/>
          <w:sz w:val="20"/>
          <w:szCs w:val="20"/>
          <w:shd w:val="clear" w:color="auto" w:fill="FFFFFF"/>
        </w:rPr>
        <w:t>, R.</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S.</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r w:rsidR="00487B2B" w:rsidRPr="00487B2B">
        <w:rPr>
          <w:rFonts w:ascii="Arial" w:hAnsi="Arial" w:cs="Arial"/>
          <w:i/>
          <w:iCs/>
          <w:sz w:val="20"/>
          <w:szCs w:val="20"/>
          <w:shd w:val="clear" w:color="auto" w:fill="FFFFFF"/>
        </w:rPr>
        <w:t>et al</w:t>
      </w:r>
      <w:r w:rsidRPr="00EC00E3">
        <w:rPr>
          <w:rFonts w:ascii="Arial" w:hAnsi="Arial" w:cs="Arial"/>
          <w:sz w:val="20"/>
          <w:szCs w:val="20"/>
          <w:shd w:val="clear" w:color="auto" w:fill="FFFFFF"/>
        </w:rPr>
        <w:t xml:space="preserve">. (2015). Identification of </w:t>
      </w:r>
      <w:r w:rsidRPr="00EC00E3">
        <w:rPr>
          <w:rFonts w:ascii="Arial" w:hAnsi="Arial" w:cs="Arial"/>
          <w:i/>
          <w:sz w:val="20"/>
          <w:szCs w:val="20"/>
          <w:shd w:val="clear" w:color="auto" w:fill="FFFFFF"/>
        </w:rPr>
        <w:t xml:space="preserve">Phytophthora </w:t>
      </w:r>
      <w:proofErr w:type="spellStart"/>
      <w:r w:rsidRPr="00EC00E3">
        <w:rPr>
          <w:rFonts w:ascii="Arial" w:hAnsi="Arial" w:cs="Arial"/>
          <w:i/>
          <w:sz w:val="20"/>
          <w:szCs w:val="20"/>
          <w:shd w:val="clear" w:color="auto" w:fill="FFFFFF"/>
        </w:rPr>
        <w:t>colocasiae</w:t>
      </w:r>
      <w:proofErr w:type="spellEnd"/>
      <w:r w:rsidRPr="00EC00E3">
        <w:rPr>
          <w:rFonts w:ascii="Arial" w:hAnsi="Arial" w:cs="Arial"/>
          <w:sz w:val="20"/>
          <w:szCs w:val="20"/>
          <w:shd w:val="clear" w:color="auto" w:fill="FFFFFF"/>
        </w:rPr>
        <w:t xml:space="preserve"> genes differentially expressed during infection on taro (</w:t>
      </w:r>
      <w:proofErr w:type="spellStart"/>
      <w:r w:rsidRPr="00EC00E3">
        <w:rPr>
          <w:rFonts w:ascii="Arial" w:hAnsi="Arial" w:cs="Arial"/>
          <w:i/>
          <w:sz w:val="20"/>
          <w:szCs w:val="20"/>
          <w:shd w:val="clear" w:color="auto" w:fill="FFFFFF"/>
        </w:rPr>
        <w:t>Colocasia</w:t>
      </w:r>
      <w:proofErr w:type="spellEnd"/>
      <w:r w:rsidRPr="00EC00E3">
        <w:rPr>
          <w:rFonts w:ascii="Arial" w:hAnsi="Arial" w:cs="Arial"/>
          <w:i/>
          <w:sz w:val="20"/>
          <w:szCs w:val="20"/>
          <w:shd w:val="clear" w:color="auto" w:fill="FFFFFF"/>
        </w:rPr>
        <w:t xml:space="preserve"> esculenta</w:t>
      </w:r>
      <w:r w:rsidRPr="00EC00E3">
        <w:rPr>
          <w:rFonts w:ascii="Arial" w:hAnsi="Arial" w:cs="Arial"/>
          <w:sz w:val="20"/>
          <w:szCs w:val="20"/>
          <w:shd w:val="clear" w:color="auto" w:fill="FFFFFF"/>
        </w:rPr>
        <w:t>). </w:t>
      </w:r>
      <w:r w:rsidRPr="00EC00E3">
        <w:rPr>
          <w:rFonts w:ascii="Arial" w:hAnsi="Arial" w:cs="Arial"/>
          <w:i/>
          <w:iCs/>
          <w:sz w:val="20"/>
          <w:szCs w:val="20"/>
        </w:rPr>
        <w:t>Physiological and Molecular Plant Pathology</w:t>
      </w:r>
      <w:r w:rsidRPr="00EC00E3">
        <w:rPr>
          <w:rFonts w:ascii="Arial" w:hAnsi="Arial" w:cs="Arial"/>
          <w:sz w:val="20"/>
          <w:szCs w:val="20"/>
          <w:shd w:val="clear" w:color="auto" w:fill="FFFFFF"/>
        </w:rPr>
        <w:t xml:space="preserve">. </w:t>
      </w:r>
      <w:r w:rsidRPr="006277EE">
        <w:rPr>
          <w:rFonts w:ascii="Arial" w:hAnsi="Arial" w:cs="Arial"/>
          <w:bCs/>
          <w:iCs/>
          <w:sz w:val="20"/>
          <w:szCs w:val="20"/>
          <w:shd w:val="clear" w:color="auto" w:fill="FFFFFF"/>
        </w:rPr>
        <w:t>89</w:t>
      </w:r>
      <w:r w:rsidRPr="00EC00E3">
        <w:rPr>
          <w:rFonts w:ascii="Arial" w:hAnsi="Arial" w:cs="Arial"/>
          <w:b/>
          <w:sz w:val="20"/>
          <w:szCs w:val="20"/>
          <w:shd w:val="clear" w:color="auto" w:fill="FFFFFF"/>
        </w:rPr>
        <w:t xml:space="preserve">: </w:t>
      </w:r>
      <w:r w:rsidRPr="00EC00E3">
        <w:rPr>
          <w:rFonts w:ascii="Arial" w:hAnsi="Arial" w:cs="Arial"/>
          <w:sz w:val="20"/>
          <w:szCs w:val="20"/>
          <w:shd w:val="clear" w:color="auto" w:fill="FFFFFF"/>
        </w:rPr>
        <w:t>78-86.</w:t>
      </w:r>
      <w:r w:rsidR="00B81187">
        <w:rPr>
          <w:rFonts w:ascii="Arial" w:hAnsi="Arial" w:cs="Arial"/>
          <w:sz w:val="20"/>
          <w:szCs w:val="20"/>
          <w:shd w:val="clear" w:color="auto" w:fill="FFFFFF"/>
        </w:rPr>
        <w:t xml:space="preserve"> </w:t>
      </w:r>
      <w:hyperlink r:id="rId40" w:history="1">
        <w:r w:rsidR="00B81187" w:rsidRPr="00705109">
          <w:rPr>
            <w:rStyle w:val="Hyperlink"/>
            <w:rFonts w:ascii="Arial" w:hAnsi="Arial" w:cs="Arial"/>
            <w:sz w:val="20"/>
            <w:szCs w:val="20"/>
            <w:shd w:val="clear" w:color="auto" w:fill="FFFFFF"/>
          </w:rPr>
          <w:t>https://doi.org/10.1016/j.pmpp.2015.01.001</w:t>
        </w:r>
      </w:hyperlink>
      <w:r w:rsidR="00B81187">
        <w:rPr>
          <w:rFonts w:ascii="Arial" w:hAnsi="Arial" w:cs="Arial"/>
          <w:sz w:val="20"/>
          <w:szCs w:val="20"/>
          <w:shd w:val="clear" w:color="auto" w:fill="FFFFFF"/>
        </w:rPr>
        <w:t>.</w:t>
      </w:r>
    </w:p>
    <w:p w14:paraId="26BFA34A" w14:textId="5D6AD731" w:rsidR="00E922DA" w:rsidRDefault="002804DB" w:rsidP="00B81187">
      <w:pPr>
        <w:spacing w:after="0" w:line="240" w:lineRule="auto"/>
        <w:ind w:left="426" w:hanging="426"/>
        <w:jc w:val="both"/>
        <w:rPr>
          <w:rFonts w:ascii="Arial" w:hAnsi="Arial" w:cs="Arial"/>
          <w:sz w:val="20"/>
          <w:szCs w:val="20"/>
          <w:shd w:val="clear" w:color="auto" w:fill="FFFFFF"/>
        </w:rPr>
      </w:pPr>
      <w:proofErr w:type="spellStart"/>
      <w:r w:rsidRPr="00EC00E3">
        <w:rPr>
          <w:rFonts w:ascii="Arial" w:hAnsi="Arial" w:cs="Arial"/>
          <w:sz w:val="20"/>
          <w:szCs w:val="20"/>
          <w:shd w:val="clear" w:color="auto" w:fill="FFFFFF"/>
        </w:rPr>
        <w:t>Opara</w:t>
      </w:r>
      <w:proofErr w:type="spellEnd"/>
      <w:r w:rsidRPr="00EC00E3">
        <w:rPr>
          <w:rFonts w:ascii="Arial" w:hAnsi="Arial" w:cs="Arial"/>
          <w:sz w:val="20"/>
          <w:szCs w:val="20"/>
          <w:shd w:val="clear" w:color="auto" w:fill="FFFFFF"/>
        </w:rPr>
        <w:t>, E., Njoku, T.</w:t>
      </w:r>
      <w:r w:rsidR="006277EE">
        <w:rPr>
          <w:rFonts w:ascii="Arial" w:hAnsi="Arial" w:cs="Arial"/>
          <w:sz w:val="20"/>
          <w:szCs w:val="20"/>
          <w:shd w:val="clear" w:color="auto" w:fill="FFFFFF"/>
        </w:rPr>
        <w:t xml:space="preserve"> </w:t>
      </w:r>
      <w:r w:rsidRPr="00EC00E3">
        <w:rPr>
          <w:rFonts w:ascii="Arial" w:hAnsi="Arial" w:cs="Arial"/>
          <w:sz w:val="20"/>
          <w:szCs w:val="20"/>
          <w:shd w:val="clear" w:color="auto" w:fill="FFFFFF"/>
        </w:rPr>
        <w:t>C.</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Isaiah, C. </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2013</w:t>
      </w:r>
      <w:r w:rsidR="006277EE">
        <w:rPr>
          <w:rFonts w:ascii="Arial" w:hAnsi="Arial" w:cs="Arial"/>
          <w:sz w:val="20"/>
          <w:szCs w:val="20"/>
          <w:shd w:val="clear" w:color="auto" w:fill="FFFFFF"/>
        </w:rPr>
        <w:t>)</w:t>
      </w:r>
      <w:r w:rsidRPr="00EC00E3">
        <w:rPr>
          <w:rFonts w:ascii="Arial" w:hAnsi="Arial" w:cs="Arial"/>
          <w:sz w:val="20"/>
          <w:szCs w:val="20"/>
          <w:shd w:val="clear" w:color="auto" w:fill="FFFFFF"/>
        </w:rPr>
        <w:t>. Potency of some plant extracts and pesticides on bacterial leaf blight diseases of cocoyam (</w:t>
      </w:r>
      <w:proofErr w:type="spellStart"/>
      <w:r w:rsidRPr="00EC00E3">
        <w:rPr>
          <w:rFonts w:ascii="Arial" w:hAnsi="Arial" w:cs="Arial"/>
          <w:i/>
          <w:sz w:val="20"/>
          <w:szCs w:val="20"/>
          <w:shd w:val="clear" w:color="auto" w:fill="FFFFFF"/>
        </w:rPr>
        <w:t>Colocasia</w:t>
      </w:r>
      <w:proofErr w:type="spellEnd"/>
      <w:r w:rsidRPr="00EC00E3">
        <w:rPr>
          <w:rFonts w:ascii="Arial" w:hAnsi="Arial" w:cs="Arial"/>
          <w:i/>
          <w:sz w:val="20"/>
          <w:szCs w:val="20"/>
          <w:shd w:val="clear" w:color="auto" w:fill="FFFFFF"/>
        </w:rPr>
        <w:t xml:space="preserve"> esculenta</w:t>
      </w:r>
      <w:r w:rsidRPr="00EC00E3">
        <w:rPr>
          <w:rFonts w:ascii="Arial" w:hAnsi="Arial" w:cs="Arial"/>
          <w:sz w:val="20"/>
          <w:szCs w:val="20"/>
          <w:shd w:val="clear" w:color="auto" w:fill="FFFFFF"/>
        </w:rPr>
        <w:t xml:space="preserve">) in </w:t>
      </w:r>
      <w:proofErr w:type="spellStart"/>
      <w:r w:rsidRPr="00EC00E3">
        <w:rPr>
          <w:rFonts w:ascii="Arial" w:hAnsi="Arial" w:cs="Arial"/>
          <w:sz w:val="20"/>
          <w:szCs w:val="20"/>
          <w:shd w:val="clear" w:color="auto" w:fill="FFFFFF"/>
        </w:rPr>
        <w:t>Umudike</w:t>
      </w:r>
      <w:proofErr w:type="spellEnd"/>
      <w:r w:rsidRPr="00EC00E3">
        <w:rPr>
          <w:rFonts w:ascii="Arial" w:hAnsi="Arial" w:cs="Arial"/>
          <w:sz w:val="20"/>
          <w:szCs w:val="20"/>
          <w:shd w:val="clear" w:color="auto" w:fill="FFFFFF"/>
        </w:rPr>
        <w:t>, South Eastern Nigeria. </w:t>
      </w:r>
      <w:r w:rsidRPr="00EC00E3">
        <w:rPr>
          <w:rFonts w:ascii="Arial" w:hAnsi="Arial" w:cs="Arial"/>
          <w:i/>
          <w:iCs/>
          <w:sz w:val="20"/>
          <w:szCs w:val="20"/>
        </w:rPr>
        <w:t>Greener Journal of Agricultural Sciences.</w:t>
      </w:r>
      <w:r w:rsidRPr="00EC00E3">
        <w:rPr>
          <w:rFonts w:ascii="Arial" w:hAnsi="Arial" w:cs="Arial"/>
          <w:sz w:val="20"/>
          <w:szCs w:val="20"/>
          <w:shd w:val="clear" w:color="auto" w:fill="FFFFFF"/>
        </w:rPr>
        <w:t> </w:t>
      </w:r>
      <w:r w:rsidRPr="006277EE">
        <w:rPr>
          <w:rFonts w:ascii="Arial" w:hAnsi="Arial" w:cs="Arial"/>
          <w:bCs/>
          <w:iCs/>
          <w:sz w:val="20"/>
          <w:szCs w:val="20"/>
          <w:shd w:val="clear" w:color="auto" w:fill="FFFFFF"/>
        </w:rPr>
        <w:t>3</w:t>
      </w:r>
      <w:r w:rsidRPr="00EC00E3">
        <w:rPr>
          <w:rFonts w:ascii="Arial" w:hAnsi="Arial" w:cs="Arial"/>
          <w:sz w:val="20"/>
          <w:szCs w:val="20"/>
          <w:shd w:val="clear" w:color="auto" w:fill="FFFFFF"/>
        </w:rPr>
        <w:t>(5): 312-319.</w:t>
      </w:r>
      <w:r w:rsidR="00E922DA">
        <w:rPr>
          <w:rFonts w:ascii="Arial" w:hAnsi="Arial" w:cs="Arial"/>
          <w:sz w:val="20"/>
          <w:szCs w:val="20"/>
          <w:shd w:val="clear" w:color="auto" w:fill="FFFFFF"/>
        </w:rPr>
        <w:t xml:space="preserve"> </w:t>
      </w:r>
      <w:r w:rsidR="00E922DA" w:rsidRPr="00E922DA">
        <w:rPr>
          <w:rFonts w:ascii="Arial" w:hAnsi="Arial" w:cs="Arial"/>
          <w:sz w:val="20"/>
          <w:szCs w:val="20"/>
          <w:shd w:val="clear" w:color="auto" w:fill="FFFFFF"/>
        </w:rPr>
        <w:t>DOI: 10.15580/GJAS.2013.5.022013484</w:t>
      </w:r>
      <w:r w:rsidR="00E922DA">
        <w:rPr>
          <w:rFonts w:ascii="Arial" w:hAnsi="Arial" w:cs="Arial"/>
          <w:sz w:val="20"/>
          <w:szCs w:val="20"/>
          <w:shd w:val="clear" w:color="auto" w:fill="FFFFFF"/>
        </w:rPr>
        <w:t>.</w:t>
      </w:r>
    </w:p>
    <w:p w14:paraId="1FAB3459" w14:textId="28F3A9A3" w:rsidR="00E922DA" w:rsidRPr="00E922DA" w:rsidRDefault="002804DB" w:rsidP="00E922DA">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Pearson</w:t>
      </w:r>
      <w:r w:rsidR="008F6801">
        <w:rPr>
          <w:rFonts w:ascii="Arial" w:hAnsi="Arial" w:cs="Arial"/>
          <w:sz w:val="20"/>
          <w:szCs w:val="20"/>
        </w:rPr>
        <w:t>,</w:t>
      </w:r>
      <w:r w:rsidRPr="00EC00E3">
        <w:rPr>
          <w:rFonts w:ascii="Arial" w:hAnsi="Arial" w:cs="Arial"/>
          <w:sz w:val="20"/>
          <w:szCs w:val="20"/>
        </w:rPr>
        <w:t xml:space="preserve"> M</w:t>
      </w:r>
      <w:r w:rsidR="008F6801">
        <w:rPr>
          <w:rFonts w:ascii="Arial" w:hAnsi="Arial" w:cs="Arial"/>
          <w:sz w:val="20"/>
          <w:szCs w:val="20"/>
        </w:rPr>
        <w:t xml:space="preserve">. </w:t>
      </w:r>
      <w:r w:rsidRPr="00EC00E3">
        <w:rPr>
          <w:rFonts w:ascii="Arial" w:hAnsi="Arial" w:cs="Arial"/>
          <w:sz w:val="20"/>
          <w:szCs w:val="20"/>
        </w:rPr>
        <w:t>N</w:t>
      </w:r>
      <w:r w:rsidR="008F6801">
        <w:rPr>
          <w:rFonts w:ascii="Arial" w:hAnsi="Arial" w:cs="Arial"/>
          <w:sz w:val="20"/>
          <w:szCs w:val="20"/>
        </w:rPr>
        <w:t>.</w:t>
      </w:r>
      <w:r w:rsidRPr="00EC00E3">
        <w:rPr>
          <w:rFonts w:ascii="Arial" w:hAnsi="Arial" w:cs="Arial"/>
          <w:sz w:val="20"/>
          <w:szCs w:val="20"/>
        </w:rPr>
        <w:t>, Jackson</w:t>
      </w:r>
      <w:r w:rsidR="008F6801">
        <w:rPr>
          <w:rFonts w:ascii="Arial" w:hAnsi="Arial" w:cs="Arial"/>
          <w:sz w:val="20"/>
          <w:szCs w:val="20"/>
        </w:rPr>
        <w:t>,</w:t>
      </w:r>
      <w:r w:rsidRPr="00EC00E3">
        <w:rPr>
          <w:rFonts w:ascii="Arial" w:hAnsi="Arial" w:cs="Arial"/>
          <w:sz w:val="20"/>
          <w:szCs w:val="20"/>
        </w:rPr>
        <w:t xml:space="preserve"> G</w:t>
      </w:r>
      <w:r w:rsidR="008F6801">
        <w:rPr>
          <w:rFonts w:ascii="Arial" w:hAnsi="Arial" w:cs="Arial"/>
          <w:sz w:val="20"/>
          <w:szCs w:val="20"/>
        </w:rPr>
        <w:t xml:space="preserve">. </w:t>
      </w:r>
      <w:r w:rsidRPr="00EC00E3">
        <w:rPr>
          <w:rFonts w:ascii="Arial" w:hAnsi="Arial" w:cs="Arial"/>
          <w:sz w:val="20"/>
          <w:szCs w:val="20"/>
        </w:rPr>
        <w:t>V</w:t>
      </w:r>
      <w:r w:rsidR="008F6801">
        <w:rPr>
          <w:rFonts w:ascii="Arial" w:hAnsi="Arial" w:cs="Arial"/>
          <w:sz w:val="20"/>
          <w:szCs w:val="20"/>
        </w:rPr>
        <w:t xml:space="preserve">. </w:t>
      </w:r>
      <w:r w:rsidRPr="00EC00E3">
        <w:rPr>
          <w:rFonts w:ascii="Arial" w:hAnsi="Arial" w:cs="Arial"/>
          <w:sz w:val="20"/>
          <w:szCs w:val="20"/>
        </w:rPr>
        <w:t>H</w:t>
      </w:r>
      <w:r w:rsidR="008F6801">
        <w:rPr>
          <w:rFonts w:ascii="Arial" w:hAnsi="Arial" w:cs="Arial"/>
          <w:sz w:val="20"/>
          <w:szCs w:val="20"/>
        </w:rPr>
        <w:t>.</w:t>
      </w:r>
      <w:r w:rsidRPr="00EC00E3">
        <w:rPr>
          <w:rFonts w:ascii="Arial" w:hAnsi="Arial" w:cs="Arial"/>
          <w:sz w:val="20"/>
          <w:szCs w:val="20"/>
        </w:rPr>
        <w:t xml:space="preserve">, </w:t>
      </w:r>
      <w:proofErr w:type="spellStart"/>
      <w:r w:rsidRPr="00EC00E3">
        <w:rPr>
          <w:rFonts w:ascii="Arial" w:hAnsi="Arial" w:cs="Arial"/>
          <w:sz w:val="20"/>
          <w:szCs w:val="20"/>
        </w:rPr>
        <w:t>Saelea</w:t>
      </w:r>
      <w:proofErr w:type="spellEnd"/>
      <w:r w:rsidR="008F6801">
        <w:rPr>
          <w:rFonts w:ascii="Arial" w:hAnsi="Arial" w:cs="Arial"/>
          <w:sz w:val="20"/>
          <w:szCs w:val="20"/>
        </w:rPr>
        <w:t>,</w:t>
      </w:r>
      <w:r w:rsidRPr="00EC00E3">
        <w:rPr>
          <w:rFonts w:ascii="Arial" w:hAnsi="Arial" w:cs="Arial"/>
          <w:sz w:val="20"/>
          <w:szCs w:val="20"/>
        </w:rPr>
        <w:t xml:space="preserve"> J</w:t>
      </w:r>
      <w:r w:rsidR="008F6801">
        <w:rPr>
          <w:rFonts w:ascii="Arial" w:hAnsi="Arial" w:cs="Arial"/>
          <w:sz w:val="20"/>
          <w:szCs w:val="20"/>
        </w:rPr>
        <w:t>.</w:t>
      </w:r>
      <w:r w:rsidRPr="00EC00E3">
        <w:rPr>
          <w:rFonts w:ascii="Arial" w:hAnsi="Arial" w:cs="Arial"/>
          <w:sz w:val="20"/>
          <w:szCs w:val="20"/>
        </w:rPr>
        <w:t xml:space="preserve">, </w:t>
      </w:r>
      <w:proofErr w:type="spellStart"/>
      <w:r w:rsidRPr="00EC00E3">
        <w:rPr>
          <w:rFonts w:ascii="Arial" w:hAnsi="Arial" w:cs="Arial"/>
          <w:sz w:val="20"/>
          <w:szCs w:val="20"/>
        </w:rPr>
        <w:t>Morar</w:t>
      </w:r>
      <w:proofErr w:type="spellEnd"/>
      <w:r w:rsidR="008F6801">
        <w:rPr>
          <w:rFonts w:ascii="Arial" w:hAnsi="Arial" w:cs="Arial"/>
          <w:sz w:val="20"/>
          <w:szCs w:val="20"/>
        </w:rPr>
        <w:t>,</w:t>
      </w:r>
      <w:r w:rsidRPr="00EC00E3">
        <w:rPr>
          <w:rFonts w:ascii="Arial" w:hAnsi="Arial" w:cs="Arial"/>
          <w:sz w:val="20"/>
          <w:szCs w:val="20"/>
        </w:rPr>
        <w:t xml:space="preserve"> S</w:t>
      </w:r>
      <w:r w:rsidR="008F6801">
        <w:rPr>
          <w:rFonts w:ascii="Arial" w:hAnsi="Arial" w:cs="Arial"/>
          <w:sz w:val="20"/>
          <w:szCs w:val="20"/>
        </w:rPr>
        <w:t xml:space="preserve">. </w:t>
      </w:r>
      <w:r w:rsidRPr="00EC00E3">
        <w:rPr>
          <w:rFonts w:ascii="Arial" w:hAnsi="Arial" w:cs="Arial"/>
          <w:sz w:val="20"/>
          <w:szCs w:val="20"/>
        </w:rPr>
        <w:t>G</w:t>
      </w:r>
      <w:r w:rsidR="008F6801">
        <w:rPr>
          <w:rFonts w:ascii="Arial" w:hAnsi="Arial" w:cs="Arial"/>
          <w:sz w:val="20"/>
          <w:szCs w:val="20"/>
        </w:rPr>
        <w:t>.</w:t>
      </w:r>
      <w:r w:rsidRPr="00EC00E3">
        <w:rPr>
          <w:rFonts w:ascii="Arial" w:hAnsi="Arial" w:cs="Arial"/>
          <w:sz w:val="20"/>
          <w:szCs w:val="20"/>
        </w:rPr>
        <w:t xml:space="preserve"> (1999) Evidence for two rhabdoviruses in taro (</w:t>
      </w:r>
      <w:proofErr w:type="spellStart"/>
      <w:r w:rsidRPr="00EC00E3">
        <w:rPr>
          <w:rFonts w:ascii="Arial" w:hAnsi="Arial" w:cs="Arial"/>
          <w:i/>
          <w:iCs/>
          <w:sz w:val="20"/>
          <w:szCs w:val="20"/>
        </w:rPr>
        <w:t>Colocasia</w:t>
      </w:r>
      <w:proofErr w:type="spellEnd"/>
      <w:r w:rsidRPr="00EC00E3">
        <w:rPr>
          <w:rFonts w:ascii="Arial" w:hAnsi="Arial" w:cs="Arial"/>
          <w:i/>
          <w:iCs/>
          <w:sz w:val="20"/>
          <w:szCs w:val="20"/>
        </w:rPr>
        <w:t xml:space="preserve"> esculenta</w:t>
      </w:r>
      <w:r w:rsidRPr="00EC00E3">
        <w:rPr>
          <w:rFonts w:ascii="Arial" w:hAnsi="Arial" w:cs="Arial"/>
          <w:sz w:val="20"/>
          <w:szCs w:val="20"/>
        </w:rPr>
        <w:t xml:space="preserve">) in the Pacific region. </w:t>
      </w:r>
      <w:r w:rsidRPr="00EC00E3">
        <w:rPr>
          <w:rFonts w:ascii="Arial" w:hAnsi="Arial" w:cs="Arial"/>
          <w:i/>
          <w:sz w:val="20"/>
          <w:szCs w:val="20"/>
          <w:shd w:val="clear" w:color="auto" w:fill="FFFFFF"/>
        </w:rPr>
        <w:t>Australasian Plant Pathology</w:t>
      </w:r>
      <w:r w:rsidRPr="00EC00E3">
        <w:rPr>
          <w:rFonts w:ascii="Arial" w:hAnsi="Arial" w:cs="Arial"/>
          <w:sz w:val="20"/>
          <w:szCs w:val="20"/>
        </w:rPr>
        <w:t xml:space="preserve">. </w:t>
      </w:r>
      <w:r w:rsidRPr="008F6801">
        <w:rPr>
          <w:rFonts w:ascii="Arial" w:hAnsi="Arial" w:cs="Arial"/>
          <w:sz w:val="20"/>
          <w:szCs w:val="20"/>
        </w:rPr>
        <w:t>28</w:t>
      </w:r>
      <w:r w:rsidRPr="00EC00E3">
        <w:rPr>
          <w:rFonts w:ascii="Arial" w:hAnsi="Arial" w:cs="Arial"/>
          <w:bCs/>
          <w:sz w:val="20"/>
          <w:szCs w:val="20"/>
        </w:rPr>
        <w:t>(3)</w:t>
      </w:r>
      <w:r w:rsidRPr="00EC00E3">
        <w:rPr>
          <w:rFonts w:ascii="Arial" w:hAnsi="Arial" w:cs="Arial"/>
          <w:sz w:val="20"/>
          <w:szCs w:val="20"/>
        </w:rPr>
        <w:t>: 248–253.</w:t>
      </w:r>
      <w:r w:rsidR="00E922DA">
        <w:rPr>
          <w:rFonts w:ascii="Arial" w:hAnsi="Arial" w:cs="Arial"/>
          <w:sz w:val="20"/>
          <w:szCs w:val="20"/>
        </w:rPr>
        <w:t xml:space="preserve"> </w:t>
      </w:r>
      <w:hyperlink r:id="rId41" w:history="1">
        <w:r w:rsidR="00E922DA" w:rsidRPr="00705109">
          <w:rPr>
            <w:rStyle w:val="Hyperlink"/>
            <w:rFonts w:ascii="Arial" w:hAnsi="Arial" w:cs="Arial"/>
            <w:sz w:val="20"/>
            <w:szCs w:val="20"/>
          </w:rPr>
          <w:t>https://doi.org/10.1071/AP99040</w:t>
        </w:r>
      </w:hyperlink>
      <w:r w:rsidR="00E922DA">
        <w:rPr>
          <w:rFonts w:ascii="Arial" w:hAnsi="Arial" w:cs="Arial"/>
          <w:sz w:val="20"/>
          <w:szCs w:val="20"/>
        </w:rPr>
        <w:t>.</w:t>
      </w:r>
    </w:p>
    <w:p w14:paraId="2F0E21A5" w14:textId="11666130" w:rsidR="00E922DA" w:rsidRPr="00E922DA" w:rsidRDefault="002804DB" w:rsidP="00E922DA">
      <w:pPr>
        <w:spacing w:after="0" w:line="240" w:lineRule="auto"/>
        <w:ind w:left="426" w:hanging="426"/>
        <w:jc w:val="both"/>
        <w:rPr>
          <w:rFonts w:ascii="Arial" w:hAnsi="Arial" w:cs="Arial"/>
          <w:sz w:val="20"/>
          <w:szCs w:val="20"/>
        </w:rPr>
      </w:pPr>
      <w:proofErr w:type="spellStart"/>
      <w:r w:rsidRPr="00EC00E3">
        <w:rPr>
          <w:rFonts w:ascii="Arial" w:eastAsia="Times New Roman" w:hAnsi="Arial" w:cs="Arial"/>
          <w:sz w:val="20"/>
          <w:szCs w:val="20"/>
        </w:rPr>
        <w:t>Pohronezny</w:t>
      </w:r>
      <w:proofErr w:type="spellEnd"/>
      <w:r w:rsidRPr="00EC00E3">
        <w:rPr>
          <w:rFonts w:ascii="Arial" w:eastAsia="Times New Roman" w:hAnsi="Arial" w:cs="Arial"/>
          <w:sz w:val="20"/>
          <w:szCs w:val="20"/>
        </w:rPr>
        <w:t xml:space="preserve">, K., </w:t>
      </w:r>
      <w:proofErr w:type="spellStart"/>
      <w:r w:rsidRPr="00EC00E3">
        <w:rPr>
          <w:rFonts w:ascii="Arial" w:eastAsia="Times New Roman" w:hAnsi="Arial" w:cs="Arial"/>
          <w:sz w:val="20"/>
          <w:szCs w:val="20"/>
        </w:rPr>
        <w:t>Dankers</w:t>
      </w:r>
      <w:proofErr w:type="spellEnd"/>
      <w:r w:rsidRPr="00EC00E3">
        <w:rPr>
          <w:rFonts w:ascii="Arial" w:eastAsia="Times New Roman" w:hAnsi="Arial" w:cs="Arial"/>
          <w:sz w:val="20"/>
          <w:szCs w:val="20"/>
        </w:rPr>
        <w:t xml:space="preserve"> W., Schaffer B., Valenzuela H., </w:t>
      </w:r>
      <w:r>
        <w:rPr>
          <w:rFonts w:ascii="Arial" w:eastAsia="Times New Roman" w:hAnsi="Arial" w:cs="Arial"/>
          <w:sz w:val="20"/>
          <w:szCs w:val="20"/>
        </w:rPr>
        <w:t>&amp;</w:t>
      </w:r>
      <w:r w:rsidRPr="00EC00E3">
        <w:rPr>
          <w:rFonts w:ascii="Arial" w:eastAsia="Times New Roman" w:hAnsi="Arial" w:cs="Arial"/>
          <w:sz w:val="20"/>
          <w:szCs w:val="20"/>
        </w:rPr>
        <w:t xml:space="preserve"> Moss M. A. (1990). Marginal necrosis and intercostal leaf spots of cocoyam infected by </w:t>
      </w:r>
      <w:r w:rsidRPr="00EC00E3">
        <w:rPr>
          <w:rFonts w:ascii="Arial" w:eastAsia="Times New Roman" w:hAnsi="Arial" w:cs="Arial"/>
          <w:i/>
          <w:sz w:val="20"/>
          <w:szCs w:val="20"/>
        </w:rPr>
        <w:t xml:space="preserve">Xanthomonas campestris </w:t>
      </w:r>
      <w:proofErr w:type="spellStart"/>
      <w:r w:rsidRPr="00EC00E3">
        <w:rPr>
          <w:rFonts w:ascii="Arial" w:eastAsia="Times New Roman" w:hAnsi="Arial" w:cs="Arial"/>
          <w:sz w:val="20"/>
          <w:szCs w:val="20"/>
        </w:rPr>
        <w:t>pv</w:t>
      </w:r>
      <w:proofErr w:type="spellEnd"/>
      <w:r w:rsidRPr="00EC00E3">
        <w:rPr>
          <w:rFonts w:ascii="Arial" w:eastAsia="Times New Roman" w:hAnsi="Arial" w:cs="Arial"/>
          <w:sz w:val="20"/>
          <w:szCs w:val="20"/>
        </w:rPr>
        <w:t>.</w:t>
      </w:r>
      <w:r w:rsidRPr="00EC00E3">
        <w:rPr>
          <w:rFonts w:ascii="Arial" w:eastAsia="Times New Roman" w:hAnsi="Arial" w:cs="Arial"/>
          <w:i/>
          <w:sz w:val="20"/>
          <w:szCs w:val="20"/>
        </w:rPr>
        <w:t xml:space="preserve"> </w:t>
      </w:r>
      <w:proofErr w:type="spellStart"/>
      <w:r w:rsidRPr="00EC00E3">
        <w:rPr>
          <w:rFonts w:ascii="Arial" w:eastAsia="Times New Roman" w:hAnsi="Arial" w:cs="Arial"/>
          <w:i/>
          <w:sz w:val="20"/>
          <w:szCs w:val="20"/>
        </w:rPr>
        <w:t>dieffenbachiae</w:t>
      </w:r>
      <w:proofErr w:type="spellEnd"/>
      <w:r w:rsidRPr="00EC00E3">
        <w:rPr>
          <w:rFonts w:ascii="Arial" w:eastAsia="Times New Roman" w:hAnsi="Arial" w:cs="Arial"/>
          <w:i/>
          <w:sz w:val="20"/>
          <w:szCs w:val="20"/>
        </w:rPr>
        <w:t>. Plant Disease</w:t>
      </w:r>
      <w:r w:rsidRPr="00EC00E3">
        <w:rPr>
          <w:rFonts w:ascii="Arial" w:eastAsia="Times New Roman" w:hAnsi="Arial" w:cs="Arial"/>
          <w:sz w:val="20"/>
          <w:szCs w:val="20"/>
        </w:rPr>
        <w:t>,</w:t>
      </w:r>
      <w:r w:rsidRPr="00EC00E3">
        <w:rPr>
          <w:rFonts w:ascii="Arial" w:eastAsia="Times New Roman" w:hAnsi="Arial" w:cs="Arial"/>
          <w:i/>
          <w:sz w:val="20"/>
          <w:szCs w:val="20"/>
        </w:rPr>
        <w:t xml:space="preserve"> </w:t>
      </w:r>
      <w:r w:rsidRPr="00EC00E3">
        <w:rPr>
          <w:rFonts w:ascii="Arial" w:eastAsia="Times New Roman" w:hAnsi="Arial" w:cs="Arial"/>
          <w:bCs/>
          <w:sz w:val="20"/>
          <w:szCs w:val="20"/>
        </w:rPr>
        <w:t>74(8),</w:t>
      </w:r>
      <w:r w:rsidRPr="00EC00E3">
        <w:rPr>
          <w:rFonts w:ascii="Arial" w:eastAsia="Times New Roman" w:hAnsi="Arial" w:cs="Arial"/>
          <w:sz w:val="20"/>
          <w:szCs w:val="20"/>
        </w:rPr>
        <w:t xml:space="preserve"> 573-577.</w:t>
      </w:r>
      <w:r w:rsidR="00E922DA">
        <w:rPr>
          <w:rFonts w:ascii="Arial" w:eastAsia="Times New Roman" w:hAnsi="Arial" w:cs="Arial"/>
          <w:sz w:val="20"/>
          <w:szCs w:val="20"/>
        </w:rPr>
        <w:t xml:space="preserve"> </w:t>
      </w:r>
      <w:r w:rsidR="00E922DA" w:rsidRPr="00E922DA">
        <w:rPr>
          <w:rFonts w:ascii="Arial" w:eastAsia="Times New Roman" w:hAnsi="Arial" w:cs="Arial"/>
          <w:sz w:val="20"/>
          <w:szCs w:val="20"/>
        </w:rPr>
        <w:t>DOI: 10.1094/PD-74-0573.</w:t>
      </w:r>
    </w:p>
    <w:p w14:paraId="156D0E7C" w14:textId="5A55F7BE" w:rsidR="00E922DA" w:rsidRPr="00E922DA" w:rsidRDefault="002804DB" w:rsidP="00E922DA">
      <w:pPr>
        <w:spacing w:after="0" w:line="240" w:lineRule="auto"/>
        <w:ind w:left="426" w:hanging="426"/>
        <w:jc w:val="both"/>
        <w:rPr>
          <w:rFonts w:ascii="Arial" w:hAnsi="Arial" w:cs="Arial"/>
          <w:sz w:val="20"/>
          <w:szCs w:val="20"/>
          <w:shd w:val="clear" w:color="auto" w:fill="FFFFFF"/>
        </w:rPr>
      </w:pPr>
      <w:proofErr w:type="spellStart"/>
      <w:r w:rsidRPr="00EC00E3">
        <w:rPr>
          <w:rFonts w:ascii="Arial" w:hAnsi="Arial" w:cs="Arial"/>
          <w:sz w:val="20"/>
          <w:szCs w:val="20"/>
        </w:rPr>
        <w:t>Pohronezny</w:t>
      </w:r>
      <w:proofErr w:type="spellEnd"/>
      <w:r w:rsidRPr="00EC00E3">
        <w:rPr>
          <w:rFonts w:ascii="Arial" w:hAnsi="Arial" w:cs="Arial"/>
          <w:sz w:val="20"/>
          <w:szCs w:val="20"/>
        </w:rPr>
        <w:t>, K.</w:t>
      </w:r>
      <w:r w:rsidR="008F6801">
        <w:rPr>
          <w:rFonts w:ascii="Arial" w:hAnsi="Arial" w:cs="Arial"/>
          <w:sz w:val="20"/>
          <w:szCs w:val="20"/>
        </w:rPr>
        <w:t>,</w:t>
      </w:r>
      <w:r w:rsidRPr="00EC00E3">
        <w:rPr>
          <w:rFonts w:ascii="Arial" w:hAnsi="Arial" w:cs="Arial"/>
          <w:sz w:val="20"/>
          <w:szCs w:val="20"/>
        </w:rPr>
        <w:t xml:space="preserve"> </w:t>
      </w:r>
      <w:proofErr w:type="spellStart"/>
      <w:r w:rsidRPr="00EC00E3">
        <w:rPr>
          <w:rFonts w:ascii="Arial" w:hAnsi="Arial" w:cs="Arial"/>
          <w:sz w:val="20"/>
          <w:szCs w:val="20"/>
        </w:rPr>
        <w:t>Volin</w:t>
      </w:r>
      <w:proofErr w:type="spellEnd"/>
      <w:r w:rsidRPr="00EC00E3">
        <w:rPr>
          <w:rFonts w:ascii="Arial" w:hAnsi="Arial" w:cs="Arial"/>
          <w:sz w:val="20"/>
          <w:szCs w:val="20"/>
        </w:rPr>
        <w:t>, R. B.</w:t>
      </w:r>
      <w:r w:rsidR="008F6801">
        <w:rPr>
          <w:rFonts w:ascii="Arial" w:hAnsi="Arial" w:cs="Arial"/>
          <w:sz w:val="20"/>
          <w:szCs w:val="20"/>
        </w:rPr>
        <w:t>,</w:t>
      </w:r>
      <w:r w:rsidRPr="00EC00E3">
        <w:rPr>
          <w:rFonts w:ascii="Arial" w:hAnsi="Arial" w:cs="Arial"/>
          <w:sz w:val="20"/>
          <w:szCs w:val="20"/>
        </w:rPr>
        <w:t xml:space="preserve"> </w:t>
      </w:r>
      <w:r>
        <w:rPr>
          <w:rFonts w:ascii="Arial" w:hAnsi="Arial" w:cs="Arial"/>
          <w:sz w:val="20"/>
          <w:szCs w:val="20"/>
        </w:rPr>
        <w:t>&amp;</w:t>
      </w:r>
      <w:r w:rsidRPr="00EC00E3">
        <w:rPr>
          <w:rFonts w:ascii="Arial" w:hAnsi="Arial" w:cs="Arial"/>
          <w:sz w:val="20"/>
          <w:szCs w:val="20"/>
        </w:rPr>
        <w:t xml:space="preserve"> </w:t>
      </w:r>
      <w:proofErr w:type="spellStart"/>
      <w:r w:rsidRPr="00EC00E3">
        <w:rPr>
          <w:rFonts w:ascii="Arial" w:hAnsi="Arial" w:cs="Arial"/>
          <w:sz w:val="20"/>
          <w:szCs w:val="20"/>
        </w:rPr>
        <w:t>Dankers</w:t>
      </w:r>
      <w:proofErr w:type="spellEnd"/>
      <w:r w:rsidRPr="00EC00E3">
        <w:rPr>
          <w:rFonts w:ascii="Arial" w:hAnsi="Arial" w:cs="Arial"/>
          <w:sz w:val="20"/>
          <w:szCs w:val="20"/>
        </w:rPr>
        <w:t>, W. (1985). Bacterial leaf spot of cocoyam (</w:t>
      </w:r>
      <w:proofErr w:type="spellStart"/>
      <w:r w:rsidRPr="00EC00E3">
        <w:rPr>
          <w:rFonts w:ascii="Arial" w:hAnsi="Arial" w:cs="Arial"/>
          <w:i/>
          <w:sz w:val="20"/>
          <w:szCs w:val="20"/>
        </w:rPr>
        <w:t>Xanthosoma</w:t>
      </w:r>
      <w:proofErr w:type="spellEnd"/>
      <w:r w:rsidRPr="00EC00E3">
        <w:rPr>
          <w:rFonts w:ascii="Arial" w:hAnsi="Arial" w:cs="Arial"/>
          <w:i/>
          <w:sz w:val="20"/>
          <w:szCs w:val="20"/>
        </w:rPr>
        <w:t xml:space="preserve"> </w:t>
      </w:r>
      <w:proofErr w:type="spellStart"/>
      <w:r w:rsidRPr="00EC00E3">
        <w:rPr>
          <w:rFonts w:ascii="Arial" w:hAnsi="Arial" w:cs="Arial"/>
          <w:i/>
          <w:sz w:val="20"/>
          <w:szCs w:val="20"/>
        </w:rPr>
        <w:t>caracu</w:t>
      </w:r>
      <w:proofErr w:type="spellEnd"/>
      <w:r w:rsidRPr="00EC00E3">
        <w:rPr>
          <w:rFonts w:ascii="Arial" w:hAnsi="Arial" w:cs="Arial"/>
          <w:sz w:val="20"/>
          <w:szCs w:val="20"/>
        </w:rPr>
        <w:t xml:space="preserve">), incited by </w:t>
      </w:r>
      <w:r w:rsidRPr="00EC00E3">
        <w:rPr>
          <w:rFonts w:ascii="Arial" w:hAnsi="Arial" w:cs="Arial"/>
          <w:i/>
          <w:sz w:val="20"/>
          <w:szCs w:val="20"/>
        </w:rPr>
        <w:t>Xanthomonas campestris</w:t>
      </w:r>
      <w:r w:rsidRPr="00EC00E3">
        <w:rPr>
          <w:rFonts w:ascii="Arial" w:hAnsi="Arial" w:cs="Arial"/>
          <w:sz w:val="20"/>
          <w:szCs w:val="20"/>
        </w:rPr>
        <w:t xml:space="preserve"> </w:t>
      </w:r>
      <w:proofErr w:type="spellStart"/>
      <w:r w:rsidRPr="00EC00E3">
        <w:rPr>
          <w:rFonts w:ascii="Arial" w:hAnsi="Arial" w:cs="Arial"/>
          <w:sz w:val="20"/>
          <w:szCs w:val="20"/>
        </w:rPr>
        <w:t>pv</w:t>
      </w:r>
      <w:proofErr w:type="spellEnd"/>
      <w:r w:rsidRPr="00EC00E3">
        <w:rPr>
          <w:rFonts w:ascii="Arial" w:hAnsi="Arial" w:cs="Arial"/>
          <w:sz w:val="20"/>
          <w:szCs w:val="20"/>
        </w:rPr>
        <w:t xml:space="preserve">. </w:t>
      </w:r>
      <w:proofErr w:type="spellStart"/>
      <w:r w:rsidRPr="00EC00E3">
        <w:rPr>
          <w:rFonts w:ascii="Arial" w:hAnsi="Arial" w:cs="Arial"/>
          <w:i/>
          <w:sz w:val="20"/>
          <w:szCs w:val="20"/>
        </w:rPr>
        <w:t>dieffenbachiae</w:t>
      </w:r>
      <w:proofErr w:type="spellEnd"/>
      <w:r w:rsidRPr="00EC00E3">
        <w:rPr>
          <w:rFonts w:ascii="Arial" w:hAnsi="Arial" w:cs="Arial"/>
          <w:sz w:val="20"/>
          <w:szCs w:val="20"/>
        </w:rPr>
        <w:t xml:space="preserve"> in Florida</w:t>
      </w:r>
      <w:r w:rsidRPr="00EC00E3">
        <w:rPr>
          <w:rFonts w:ascii="Arial" w:hAnsi="Arial" w:cs="Arial"/>
          <w:i/>
          <w:sz w:val="20"/>
          <w:szCs w:val="20"/>
        </w:rPr>
        <w:t xml:space="preserve">. Plant </w:t>
      </w:r>
      <w:proofErr w:type="spellStart"/>
      <w:r w:rsidRPr="00EC00E3">
        <w:rPr>
          <w:rFonts w:ascii="Arial" w:hAnsi="Arial" w:cs="Arial"/>
          <w:i/>
          <w:sz w:val="20"/>
          <w:szCs w:val="20"/>
        </w:rPr>
        <w:t>Disese</w:t>
      </w:r>
      <w:proofErr w:type="spellEnd"/>
      <w:r w:rsidRPr="00EC00E3">
        <w:rPr>
          <w:rFonts w:ascii="Arial" w:hAnsi="Arial" w:cs="Arial"/>
          <w:i/>
          <w:sz w:val="20"/>
          <w:szCs w:val="20"/>
        </w:rPr>
        <w:t xml:space="preserve">. </w:t>
      </w:r>
      <w:r w:rsidRPr="008F6801">
        <w:rPr>
          <w:rFonts w:ascii="Arial" w:hAnsi="Arial" w:cs="Arial"/>
          <w:bCs/>
          <w:sz w:val="20"/>
          <w:szCs w:val="20"/>
        </w:rPr>
        <w:t>69</w:t>
      </w:r>
      <w:r w:rsidRPr="00EC00E3">
        <w:rPr>
          <w:rFonts w:ascii="Arial" w:hAnsi="Arial" w:cs="Arial"/>
          <w:sz w:val="20"/>
          <w:szCs w:val="20"/>
        </w:rPr>
        <w:t>(2): 170-173.</w:t>
      </w:r>
      <w:r w:rsidR="00E922DA">
        <w:rPr>
          <w:rFonts w:ascii="Arial" w:hAnsi="Arial" w:cs="Arial"/>
          <w:sz w:val="20"/>
          <w:szCs w:val="20"/>
        </w:rPr>
        <w:t xml:space="preserve"> </w:t>
      </w:r>
      <w:r w:rsidR="00E922DA">
        <w:rPr>
          <w:color w:val="000000"/>
          <w:shd w:val="clear" w:color="auto" w:fill="FFFFFF"/>
        </w:rPr>
        <w:t>DOI: 10.1094/PD-69-170.</w:t>
      </w:r>
    </w:p>
    <w:p w14:paraId="0E777AB2" w14:textId="2C1AA65D" w:rsidR="00E922DA" w:rsidRPr="00E922DA" w:rsidRDefault="002804DB" w:rsidP="00E922DA">
      <w:pPr>
        <w:spacing w:after="0" w:line="240" w:lineRule="auto"/>
        <w:ind w:left="426" w:hanging="426"/>
        <w:jc w:val="both"/>
      </w:pPr>
      <w:r w:rsidRPr="00EC00E3">
        <w:rPr>
          <w:rStyle w:val="Strong"/>
          <w:rFonts w:ascii="Arial" w:hAnsi="Arial" w:cs="Arial"/>
          <w:b w:val="0"/>
          <w:bCs w:val="0"/>
          <w:sz w:val="20"/>
          <w:szCs w:val="20"/>
        </w:rPr>
        <w:t>Schaad, N. W., Jones, J. B., &amp; Chun, W.</w:t>
      </w:r>
      <w:r w:rsidRPr="00EC00E3">
        <w:rPr>
          <w:rFonts w:ascii="Arial" w:hAnsi="Arial" w:cs="Arial"/>
          <w:sz w:val="20"/>
          <w:szCs w:val="20"/>
        </w:rPr>
        <w:t xml:space="preserve"> (2001). </w:t>
      </w:r>
      <w:r w:rsidRPr="00EC00E3">
        <w:rPr>
          <w:rStyle w:val="Emphasis"/>
          <w:rFonts w:ascii="Arial" w:hAnsi="Arial" w:cs="Arial"/>
          <w:sz w:val="20"/>
          <w:szCs w:val="20"/>
        </w:rPr>
        <w:t>Laboratory Guide for Identification of Plant Pathogenic Bacteria</w:t>
      </w:r>
      <w:r w:rsidRPr="00EC00E3">
        <w:rPr>
          <w:rFonts w:ascii="Arial" w:hAnsi="Arial" w:cs="Arial"/>
          <w:sz w:val="20"/>
          <w:szCs w:val="20"/>
        </w:rPr>
        <w:t xml:space="preserve"> (3rd ed.). APS Press, St. Paul, MN.</w:t>
      </w:r>
      <w:r w:rsidR="00E922DA">
        <w:rPr>
          <w:rFonts w:ascii="Arial" w:hAnsi="Arial" w:cs="Arial"/>
          <w:sz w:val="20"/>
          <w:szCs w:val="20"/>
        </w:rPr>
        <w:t xml:space="preserve"> </w:t>
      </w:r>
      <w:r w:rsidR="00E922DA" w:rsidRPr="00E922DA">
        <w:rPr>
          <w:rFonts w:ascii="Arial" w:hAnsi="Arial" w:cs="Arial"/>
          <w:sz w:val="20"/>
          <w:szCs w:val="20"/>
        </w:rPr>
        <w:t xml:space="preserve"> </w:t>
      </w:r>
      <w:hyperlink r:id="rId42" w:history="1">
        <w:r w:rsidR="00E922DA" w:rsidRPr="00705109">
          <w:rPr>
            <w:rStyle w:val="Hyperlink"/>
            <w:rFonts w:ascii="Arial" w:hAnsi="Arial" w:cs="Arial"/>
            <w:sz w:val="20"/>
            <w:szCs w:val="20"/>
          </w:rPr>
          <w:t>https://doi.org/10.1046/j.1365-3059.2001.00635.x</w:t>
        </w:r>
      </w:hyperlink>
      <w:r w:rsidR="00E922DA">
        <w:rPr>
          <w:rFonts w:ascii="Arial" w:hAnsi="Arial" w:cs="Arial"/>
          <w:sz w:val="20"/>
          <w:szCs w:val="20"/>
          <w:shd w:val="clear" w:color="auto" w:fill="FFFFFF"/>
        </w:rPr>
        <w:t>.</w:t>
      </w:r>
    </w:p>
    <w:p w14:paraId="1A34E20B" w14:textId="5E556E5B" w:rsidR="00E922DA" w:rsidRPr="00E922DA" w:rsidRDefault="002804DB" w:rsidP="00E922DA">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 xml:space="preserve">Schneider, C. A., </w:t>
      </w:r>
      <w:proofErr w:type="spellStart"/>
      <w:r w:rsidRPr="00EC00E3">
        <w:rPr>
          <w:rFonts w:ascii="Arial" w:hAnsi="Arial" w:cs="Arial"/>
          <w:sz w:val="20"/>
          <w:szCs w:val="20"/>
        </w:rPr>
        <w:t>Rasband</w:t>
      </w:r>
      <w:proofErr w:type="spellEnd"/>
      <w:r w:rsidRPr="00EC00E3">
        <w:rPr>
          <w:rFonts w:ascii="Arial" w:hAnsi="Arial" w:cs="Arial"/>
          <w:sz w:val="20"/>
          <w:szCs w:val="20"/>
        </w:rPr>
        <w:t xml:space="preserve">, W. S., &amp; </w:t>
      </w:r>
      <w:proofErr w:type="spellStart"/>
      <w:r w:rsidRPr="00EC00E3">
        <w:rPr>
          <w:rFonts w:ascii="Arial" w:hAnsi="Arial" w:cs="Arial"/>
          <w:sz w:val="20"/>
          <w:szCs w:val="20"/>
        </w:rPr>
        <w:t>Eliceiri</w:t>
      </w:r>
      <w:proofErr w:type="spellEnd"/>
      <w:r w:rsidRPr="00EC00E3">
        <w:rPr>
          <w:rFonts w:ascii="Arial" w:hAnsi="Arial" w:cs="Arial"/>
          <w:sz w:val="20"/>
          <w:szCs w:val="20"/>
        </w:rPr>
        <w:t xml:space="preserve">, K. W. (2012). NIH Image to ImageJ: 25 years of image analysis. </w:t>
      </w:r>
      <w:r w:rsidRPr="00EC00E3">
        <w:rPr>
          <w:rStyle w:val="Emphasis"/>
          <w:rFonts w:ascii="Arial" w:hAnsi="Arial" w:cs="Arial"/>
          <w:sz w:val="20"/>
          <w:szCs w:val="20"/>
        </w:rPr>
        <w:t>Nature Methods</w:t>
      </w:r>
      <w:r w:rsidRPr="00EC00E3">
        <w:rPr>
          <w:rFonts w:ascii="Arial" w:hAnsi="Arial" w:cs="Arial"/>
          <w:sz w:val="20"/>
          <w:szCs w:val="20"/>
        </w:rPr>
        <w:t xml:space="preserve">, </w:t>
      </w:r>
      <w:r w:rsidRPr="008F6801">
        <w:rPr>
          <w:rStyle w:val="Emphasis"/>
          <w:rFonts w:ascii="Arial" w:hAnsi="Arial" w:cs="Arial"/>
          <w:i w:val="0"/>
          <w:iCs w:val="0"/>
          <w:sz w:val="20"/>
          <w:szCs w:val="20"/>
        </w:rPr>
        <w:t>9(7)</w:t>
      </w:r>
      <w:r w:rsidRPr="00EC00E3">
        <w:rPr>
          <w:rFonts w:ascii="Arial" w:hAnsi="Arial" w:cs="Arial"/>
          <w:sz w:val="20"/>
          <w:szCs w:val="20"/>
        </w:rPr>
        <w:t>, 671–675.</w:t>
      </w:r>
      <w:r w:rsidR="00E922DA">
        <w:rPr>
          <w:rFonts w:ascii="Arial" w:hAnsi="Arial" w:cs="Arial"/>
          <w:sz w:val="20"/>
          <w:szCs w:val="20"/>
        </w:rPr>
        <w:t xml:space="preserve"> </w:t>
      </w:r>
      <w:hyperlink r:id="rId43" w:history="1">
        <w:r w:rsidR="00E922DA" w:rsidRPr="00705109">
          <w:rPr>
            <w:rStyle w:val="Hyperlink"/>
            <w:rFonts w:ascii="Arial" w:hAnsi="Arial" w:cs="Arial"/>
            <w:sz w:val="20"/>
            <w:szCs w:val="20"/>
          </w:rPr>
          <w:t>https://doi.org/10.1038/nmeth.2089</w:t>
        </w:r>
      </w:hyperlink>
      <w:r w:rsidR="00E922DA">
        <w:rPr>
          <w:rFonts w:ascii="Arial" w:hAnsi="Arial" w:cs="Arial"/>
          <w:sz w:val="20"/>
          <w:szCs w:val="20"/>
        </w:rPr>
        <w:t>.</w:t>
      </w:r>
    </w:p>
    <w:p w14:paraId="37AC8AD8" w14:textId="26B57421" w:rsidR="002C7171" w:rsidRPr="00E922DA" w:rsidRDefault="00DC71A2" w:rsidP="00E922DA">
      <w:pPr>
        <w:spacing w:after="0" w:line="240" w:lineRule="auto"/>
        <w:ind w:left="426" w:hanging="426"/>
        <w:jc w:val="both"/>
        <w:rPr>
          <w:rFonts w:ascii="Arial" w:hAnsi="Arial" w:cs="Arial"/>
          <w:sz w:val="20"/>
          <w:szCs w:val="20"/>
        </w:rPr>
      </w:pPr>
      <w:proofErr w:type="spellStart"/>
      <w:r w:rsidRPr="0041740A">
        <w:rPr>
          <w:rFonts w:ascii="Arial" w:hAnsi="Arial" w:cs="Arial"/>
          <w:color w:val="FF0000"/>
          <w:sz w:val="20"/>
          <w:szCs w:val="20"/>
        </w:rPr>
        <w:t>Seijo</w:t>
      </w:r>
      <w:proofErr w:type="spellEnd"/>
      <w:r w:rsidRPr="0041740A">
        <w:rPr>
          <w:rFonts w:ascii="Arial" w:hAnsi="Arial" w:cs="Arial"/>
          <w:color w:val="FF0000"/>
          <w:sz w:val="20"/>
          <w:szCs w:val="20"/>
        </w:rPr>
        <w:t xml:space="preserve">, T. E., Peres, N. A., &amp; Deng, Z. (2010). Characterization of strains of </w:t>
      </w:r>
      <w:r w:rsidRPr="0041740A">
        <w:rPr>
          <w:rFonts w:ascii="Arial" w:hAnsi="Arial" w:cs="Arial"/>
          <w:i/>
          <w:iCs/>
          <w:color w:val="FF0000"/>
          <w:sz w:val="20"/>
          <w:szCs w:val="20"/>
        </w:rPr>
        <w:t xml:space="preserve">Xanthomonas </w:t>
      </w:r>
      <w:proofErr w:type="spellStart"/>
      <w:r w:rsidRPr="0041740A">
        <w:rPr>
          <w:rFonts w:ascii="Arial" w:hAnsi="Arial" w:cs="Arial"/>
          <w:i/>
          <w:iCs/>
          <w:color w:val="FF0000"/>
          <w:sz w:val="20"/>
          <w:szCs w:val="20"/>
        </w:rPr>
        <w:t>axonopodis</w:t>
      </w:r>
      <w:proofErr w:type="spellEnd"/>
      <w:r w:rsidRPr="0041740A">
        <w:rPr>
          <w:rFonts w:ascii="Arial" w:hAnsi="Arial" w:cs="Arial"/>
          <w:color w:val="FF0000"/>
          <w:sz w:val="20"/>
          <w:szCs w:val="20"/>
        </w:rPr>
        <w:t xml:space="preserve"> </w:t>
      </w:r>
      <w:proofErr w:type="spellStart"/>
      <w:r w:rsidRPr="0041740A">
        <w:rPr>
          <w:rFonts w:ascii="Arial" w:hAnsi="Arial" w:cs="Arial"/>
          <w:color w:val="FF0000"/>
          <w:sz w:val="20"/>
          <w:szCs w:val="20"/>
        </w:rPr>
        <w:t>pv</w:t>
      </w:r>
      <w:proofErr w:type="spellEnd"/>
      <w:r w:rsidRPr="0041740A">
        <w:rPr>
          <w:rFonts w:ascii="Arial" w:hAnsi="Arial" w:cs="Arial"/>
          <w:color w:val="FF0000"/>
          <w:sz w:val="20"/>
          <w:szCs w:val="20"/>
        </w:rPr>
        <w:t xml:space="preserve">. </w:t>
      </w:r>
      <w:proofErr w:type="spellStart"/>
      <w:r w:rsidRPr="0041740A">
        <w:rPr>
          <w:rFonts w:ascii="Arial" w:hAnsi="Arial" w:cs="Arial"/>
          <w:i/>
          <w:iCs/>
          <w:color w:val="FF0000"/>
          <w:sz w:val="20"/>
          <w:szCs w:val="20"/>
        </w:rPr>
        <w:t>dieffenbachiae</w:t>
      </w:r>
      <w:proofErr w:type="spellEnd"/>
      <w:r w:rsidRPr="0041740A">
        <w:rPr>
          <w:rFonts w:ascii="Arial" w:hAnsi="Arial" w:cs="Arial"/>
          <w:color w:val="FF0000"/>
          <w:sz w:val="20"/>
          <w:szCs w:val="20"/>
        </w:rPr>
        <w:t xml:space="preserve"> from bacterial blight of caladium and identification of sources of resistance for breeding improved cultivars. </w:t>
      </w:r>
      <w:proofErr w:type="spellStart"/>
      <w:r w:rsidRPr="0041740A">
        <w:rPr>
          <w:rFonts w:ascii="Arial" w:hAnsi="Arial" w:cs="Arial"/>
          <w:color w:val="FF0000"/>
          <w:sz w:val="20"/>
          <w:szCs w:val="20"/>
        </w:rPr>
        <w:t>HortScience</w:t>
      </w:r>
      <w:proofErr w:type="spellEnd"/>
      <w:r w:rsidRPr="0041740A">
        <w:rPr>
          <w:rFonts w:ascii="Arial" w:hAnsi="Arial" w:cs="Arial"/>
          <w:color w:val="FF0000"/>
          <w:sz w:val="20"/>
          <w:szCs w:val="20"/>
        </w:rPr>
        <w:t xml:space="preserve">, 45(2), 220–224. </w:t>
      </w:r>
      <w:hyperlink r:id="rId44" w:history="1">
        <w:r w:rsidR="002C7171" w:rsidRPr="0041740A">
          <w:rPr>
            <w:rStyle w:val="Hyperlink"/>
            <w:rFonts w:ascii="Arial" w:hAnsi="Arial" w:cs="Arial"/>
            <w:color w:val="FF0000"/>
            <w:sz w:val="20"/>
            <w:szCs w:val="20"/>
          </w:rPr>
          <w:t>https://doi.org/10.21273/HORTSCI.45.2.220</w:t>
        </w:r>
      </w:hyperlink>
      <w:r w:rsidR="002C7171" w:rsidRPr="0041740A">
        <w:rPr>
          <w:rFonts w:ascii="Arial" w:hAnsi="Arial" w:cs="Arial"/>
          <w:color w:val="FF0000"/>
          <w:sz w:val="20"/>
          <w:szCs w:val="20"/>
        </w:rPr>
        <w:t>.</w:t>
      </w:r>
    </w:p>
    <w:p w14:paraId="1AECF460" w14:textId="7DDED8E2" w:rsidR="00E922DA" w:rsidRDefault="002B3DB5" w:rsidP="00E922DA">
      <w:pPr>
        <w:spacing w:after="0" w:line="240" w:lineRule="auto"/>
        <w:ind w:left="426" w:hanging="426"/>
        <w:jc w:val="both"/>
        <w:rPr>
          <w:rFonts w:ascii="Arial" w:hAnsi="Arial" w:cs="Arial"/>
          <w:color w:val="FF0000"/>
          <w:sz w:val="20"/>
          <w:szCs w:val="20"/>
        </w:rPr>
      </w:pPr>
      <w:proofErr w:type="spellStart"/>
      <w:r w:rsidRPr="002B3DB5">
        <w:rPr>
          <w:rFonts w:ascii="Arial" w:hAnsi="Arial" w:cs="Arial"/>
          <w:color w:val="FF0000"/>
          <w:sz w:val="20"/>
          <w:szCs w:val="20"/>
        </w:rPr>
        <w:t>Soustrade</w:t>
      </w:r>
      <w:proofErr w:type="spellEnd"/>
      <w:r w:rsidRPr="002B3DB5">
        <w:rPr>
          <w:rFonts w:ascii="Arial" w:hAnsi="Arial" w:cs="Arial"/>
          <w:color w:val="FF0000"/>
          <w:sz w:val="20"/>
          <w:szCs w:val="20"/>
        </w:rPr>
        <w:t xml:space="preserve">, I., </w:t>
      </w:r>
      <w:proofErr w:type="spellStart"/>
      <w:r w:rsidRPr="002B3DB5">
        <w:rPr>
          <w:rFonts w:ascii="Arial" w:hAnsi="Arial" w:cs="Arial"/>
          <w:color w:val="FF0000"/>
          <w:sz w:val="20"/>
          <w:szCs w:val="20"/>
        </w:rPr>
        <w:t>Gagnevin</w:t>
      </w:r>
      <w:proofErr w:type="spellEnd"/>
      <w:r w:rsidRPr="002B3DB5">
        <w:rPr>
          <w:rFonts w:ascii="Arial" w:hAnsi="Arial" w:cs="Arial"/>
          <w:color w:val="FF0000"/>
          <w:sz w:val="20"/>
          <w:szCs w:val="20"/>
        </w:rPr>
        <w:t xml:space="preserve">, L., </w:t>
      </w:r>
      <w:proofErr w:type="spellStart"/>
      <w:r w:rsidRPr="002B3DB5">
        <w:rPr>
          <w:rFonts w:ascii="Arial" w:hAnsi="Arial" w:cs="Arial"/>
          <w:color w:val="FF0000"/>
          <w:sz w:val="20"/>
          <w:szCs w:val="20"/>
        </w:rPr>
        <w:t>Roumagnac</w:t>
      </w:r>
      <w:proofErr w:type="spellEnd"/>
      <w:r w:rsidRPr="002B3DB5">
        <w:rPr>
          <w:rFonts w:ascii="Arial" w:hAnsi="Arial" w:cs="Arial"/>
          <w:color w:val="FF0000"/>
          <w:sz w:val="20"/>
          <w:szCs w:val="20"/>
        </w:rPr>
        <w:t xml:space="preserve">, P., </w:t>
      </w:r>
      <w:proofErr w:type="spellStart"/>
      <w:r w:rsidRPr="002B3DB5">
        <w:rPr>
          <w:rFonts w:ascii="Arial" w:hAnsi="Arial" w:cs="Arial"/>
          <w:color w:val="FF0000"/>
          <w:sz w:val="20"/>
          <w:szCs w:val="20"/>
        </w:rPr>
        <w:t>Gambin</w:t>
      </w:r>
      <w:proofErr w:type="spellEnd"/>
      <w:r w:rsidRPr="002B3DB5">
        <w:rPr>
          <w:rFonts w:ascii="Arial" w:hAnsi="Arial" w:cs="Arial"/>
          <w:color w:val="FF0000"/>
          <w:sz w:val="20"/>
          <w:szCs w:val="20"/>
        </w:rPr>
        <w:t xml:space="preserve">, O., </w:t>
      </w:r>
      <w:proofErr w:type="spellStart"/>
      <w:r w:rsidRPr="002B3DB5">
        <w:rPr>
          <w:rFonts w:ascii="Arial" w:hAnsi="Arial" w:cs="Arial"/>
          <w:color w:val="FF0000"/>
          <w:sz w:val="20"/>
          <w:szCs w:val="20"/>
        </w:rPr>
        <w:t>Guillaumin</w:t>
      </w:r>
      <w:proofErr w:type="spellEnd"/>
      <w:r w:rsidRPr="002B3DB5">
        <w:rPr>
          <w:rFonts w:ascii="Arial" w:hAnsi="Arial" w:cs="Arial"/>
          <w:color w:val="FF0000"/>
          <w:sz w:val="20"/>
          <w:szCs w:val="20"/>
        </w:rPr>
        <w:t xml:space="preserve">, D., &amp; </w:t>
      </w:r>
      <w:proofErr w:type="spellStart"/>
      <w:r w:rsidRPr="002B3DB5">
        <w:rPr>
          <w:rFonts w:ascii="Arial" w:hAnsi="Arial" w:cs="Arial"/>
          <w:color w:val="FF0000"/>
          <w:sz w:val="20"/>
          <w:szCs w:val="20"/>
        </w:rPr>
        <w:t>Jeuffrault</w:t>
      </w:r>
      <w:proofErr w:type="spellEnd"/>
      <w:r w:rsidRPr="002B3DB5">
        <w:rPr>
          <w:rFonts w:ascii="Arial" w:hAnsi="Arial" w:cs="Arial"/>
          <w:color w:val="FF0000"/>
          <w:sz w:val="20"/>
          <w:szCs w:val="20"/>
        </w:rPr>
        <w:t xml:space="preserve">, E. (2000). First report of Anthurium blight caused by </w:t>
      </w:r>
      <w:r w:rsidRPr="002B3DB5">
        <w:rPr>
          <w:rFonts w:ascii="Arial" w:hAnsi="Arial" w:cs="Arial"/>
          <w:i/>
          <w:iCs/>
          <w:color w:val="FF0000"/>
          <w:sz w:val="20"/>
          <w:szCs w:val="20"/>
        </w:rPr>
        <w:t xml:space="preserve">Xanthomonas </w:t>
      </w:r>
      <w:proofErr w:type="spellStart"/>
      <w:r w:rsidRPr="002B3DB5">
        <w:rPr>
          <w:rFonts w:ascii="Arial" w:hAnsi="Arial" w:cs="Arial"/>
          <w:i/>
          <w:iCs/>
          <w:color w:val="FF0000"/>
          <w:sz w:val="20"/>
          <w:szCs w:val="20"/>
        </w:rPr>
        <w:t>axonopodis</w:t>
      </w:r>
      <w:proofErr w:type="spellEnd"/>
      <w:r w:rsidRPr="002B3DB5">
        <w:rPr>
          <w:rFonts w:ascii="Arial" w:hAnsi="Arial" w:cs="Arial"/>
          <w:color w:val="FF0000"/>
          <w:sz w:val="20"/>
          <w:szCs w:val="20"/>
        </w:rPr>
        <w:t xml:space="preserve"> </w:t>
      </w:r>
      <w:proofErr w:type="spellStart"/>
      <w:r w:rsidRPr="002B3DB5">
        <w:rPr>
          <w:rFonts w:ascii="Arial" w:hAnsi="Arial" w:cs="Arial"/>
          <w:color w:val="FF0000"/>
          <w:sz w:val="20"/>
          <w:szCs w:val="20"/>
        </w:rPr>
        <w:t>pv</w:t>
      </w:r>
      <w:proofErr w:type="spellEnd"/>
      <w:r w:rsidRPr="002B3DB5">
        <w:rPr>
          <w:rFonts w:ascii="Arial" w:hAnsi="Arial" w:cs="Arial"/>
          <w:color w:val="FF0000"/>
          <w:sz w:val="20"/>
          <w:szCs w:val="20"/>
        </w:rPr>
        <w:t xml:space="preserve">. </w:t>
      </w:r>
      <w:proofErr w:type="spellStart"/>
      <w:r w:rsidRPr="002B3DB5">
        <w:rPr>
          <w:rFonts w:ascii="Arial" w:hAnsi="Arial" w:cs="Arial"/>
          <w:i/>
          <w:iCs/>
          <w:color w:val="FF0000"/>
          <w:sz w:val="20"/>
          <w:szCs w:val="20"/>
        </w:rPr>
        <w:t>dieffenbachiae</w:t>
      </w:r>
      <w:proofErr w:type="spellEnd"/>
      <w:r w:rsidRPr="002B3DB5">
        <w:rPr>
          <w:rFonts w:ascii="Arial" w:hAnsi="Arial" w:cs="Arial"/>
          <w:color w:val="FF0000"/>
          <w:sz w:val="20"/>
          <w:szCs w:val="20"/>
        </w:rPr>
        <w:t xml:space="preserve"> in Reunion Island. Plant Disease, 84(12), 1343.</w:t>
      </w:r>
      <w:r w:rsidR="00E922DA">
        <w:rPr>
          <w:rFonts w:ascii="Arial" w:hAnsi="Arial" w:cs="Arial"/>
          <w:color w:val="FF0000"/>
          <w:sz w:val="20"/>
          <w:szCs w:val="20"/>
        </w:rPr>
        <w:t xml:space="preserve"> </w:t>
      </w:r>
      <w:hyperlink r:id="rId45" w:history="1">
        <w:r w:rsidR="00E922DA" w:rsidRPr="00705109">
          <w:rPr>
            <w:rStyle w:val="Hyperlink"/>
            <w:rFonts w:ascii="Arial" w:hAnsi="Arial" w:cs="Arial"/>
            <w:sz w:val="20"/>
            <w:szCs w:val="20"/>
          </w:rPr>
          <w:t>https://doi.org/10.1094/PDIS.2000.84.12.1343A</w:t>
        </w:r>
      </w:hyperlink>
      <w:r w:rsidR="00E922DA">
        <w:rPr>
          <w:rFonts w:ascii="Arial" w:hAnsi="Arial" w:cs="Arial"/>
          <w:color w:val="FF0000"/>
          <w:sz w:val="20"/>
          <w:szCs w:val="20"/>
        </w:rPr>
        <w:t>.</w:t>
      </w:r>
    </w:p>
    <w:p w14:paraId="72C6440B" w14:textId="78817EDE" w:rsidR="0039348C" w:rsidRPr="00E922DA" w:rsidRDefault="002804DB" w:rsidP="00E922DA">
      <w:pPr>
        <w:spacing w:after="0" w:line="240" w:lineRule="auto"/>
        <w:ind w:left="426" w:hanging="426"/>
        <w:jc w:val="both"/>
        <w:rPr>
          <w:rFonts w:ascii="Arial" w:hAnsi="Arial" w:cs="Arial"/>
          <w:sz w:val="20"/>
          <w:szCs w:val="20"/>
        </w:rPr>
      </w:pPr>
      <w:proofErr w:type="spellStart"/>
      <w:r w:rsidRPr="00EC00E3">
        <w:rPr>
          <w:rFonts w:ascii="Arial" w:hAnsi="Arial" w:cs="Arial"/>
          <w:sz w:val="20"/>
          <w:szCs w:val="20"/>
        </w:rPr>
        <w:t>Suslow</w:t>
      </w:r>
      <w:proofErr w:type="spellEnd"/>
      <w:r w:rsidR="008F6801">
        <w:rPr>
          <w:rFonts w:ascii="Arial" w:hAnsi="Arial" w:cs="Arial"/>
          <w:sz w:val="20"/>
          <w:szCs w:val="20"/>
        </w:rPr>
        <w:t>,</w:t>
      </w:r>
      <w:r w:rsidRPr="00EC00E3">
        <w:rPr>
          <w:rFonts w:ascii="Arial" w:hAnsi="Arial" w:cs="Arial"/>
          <w:sz w:val="20"/>
          <w:szCs w:val="20"/>
        </w:rPr>
        <w:t xml:space="preserve"> T</w:t>
      </w:r>
      <w:r w:rsidR="008F6801">
        <w:rPr>
          <w:rFonts w:ascii="Arial" w:hAnsi="Arial" w:cs="Arial"/>
          <w:sz w:val="20"/>
          <w:szCs w:val="20"/>
        </w:rPr>
        <w:t xml:space="preserve">. </w:t>
      </w:r>
      <w:r w:rsidRPr="00EC00E3">
        <w:rPr>
          <w:rFonts w:ascii="Arial" w:hAnsi="Arial" w:cs="Arial"/>
          <w:sz w:val="20"/>
          <w:szCs w:val="20"/>
        </w:rPr>
        <w:t>V</w:t>
      </w:r>
      <w:r w:rsidR="008F6801">
        <w:rPr>
          <w:rFonts w:ascii="Arial" w:hAnsi="Arial" w:cs="Arial"/>
          <w:sz w:val="20"/>
          <w:szCs w:val="20"/>
        </w:rPr>
        <w:t>.</w:t>
      </w:r>
      <w:r w:rsidRPr="00EC00E3">
        <w:rPr>
          <w:rFonts w:ascii="Arial" w:hAnsi="Arial" w:cs="Arial"/>
          <w:sz w:val="20"/>
          <w:szCs w:val="20"/>
        </w:rPr>
        <w:t xml:space="preserve">, </w:t>
      </w:r>
      <w:proofErr w:type="spellStart"/>
      <w:r w:rsidRPr="00EC00E3">
        <w:rPr>
          <w:rFonts w:ascii="Arial" w:hAnsi="Arial" w:cs="Arial"/>
          <w:sz w:val="20"/>
          <w:szCs w:val="20"/>
        </w:rPr>
        <w:t>Schroth</w:t>
      </w:r>
      <w:proofErr w:type="spellEnd"/>
      <w:r w:rsidR="008F6801">
        <w:rPr>
          <w:rFonts w:ascii="Arial" w:hAnsi="Arial" w:cs="Arial"/>
          <w:sz w:val="20"/>
          <w:szCs w:val="20"/>
        </w:rPr>
        <w:t>,</w:t>
      </w:r>
      <w:r w:rsidRPr="00EC00E3">
        <w:rPr>
          <w:rFonts w:ascii="Arial" w:hAnsi="Arial" w:cs="Arial"/>
          <w:sz w:val="20"/>
          <w:szCs w:val="20"/>
        </w:rPr>
        <w:t xml:space="preserve"> M</w:t>
      </w:r>
      <w:r w:rsidR="008F6801">
        <w:rPr>
          <w:rFonts w:ascii="Arial" w:hAnsi="Arial" w:cs="Arial"/>
          <w:sz w:val="20"/>
          <w:szCs w:val="20"/>
        </w:rPr>
        <w:t xml:space="preserve">. </w:t>
      </w:r>
      <w:r w:rsidRPr="00EC00E3">
        <w:rPr>
          <w:rFonts w:ascii="Arial" w:hAnsi="Arial" w:cs="Arial"/>
          <w:sz w:val="20"/>
          <w:szCs w:val="20"/>
        </w:rPr>
        <w:t>N</w:t>
      </w:r>
      <w:r w:rsidR="008F6801">
        <w:rPr>
          <w:rFonts w:ascii="Arial" w:hAnsi="Arial" w:cs="Arial"/>
          <w:sz w:val="20"/>
          <w:szCs w:val="20"/>
        </w:rPr>
        <w:t>.</w:t>
      </w:r>
      <w:r w:rsidRPr="00EC00E3">
        <w:rPr>
          <w:rFonts w:ascii="Arial" w:hAnsi="Arial" w:cs="Arial"/>
          <w:sz w:val="20"/>
          <w:szCs w:val="20"/>
        </w:rPr>
        <w:t xml:space="preserve">, </w:t>
      </w:r>
      <w:proofErr w:type="spellStart"/>
      <w:r w:rsidRPr="00EC00E3">
        <w:rPr>
          <w:rFonts w:ascii="Arial" w:hAnsi="Arial" w:cs="Arial"/>
          <w:sz w:val="20"/>
          <w:szCs w:val="20"/>
        </w:rPr>
        <w:t>Isaka</w:t>
      </w:r>
      <w:proofErr w:type="spellEnd"/>
      <w:r w:rsidR="008F6801">
        <w:rPr>
          <w:rFonts w:ascii="Arial" w:hAnsi="Arial" w:cs="Arial"/>
          <w:sz w:val="20"/>
          <w:szCs w:val="20"/>
        </w:rPr>
        <w:t>,</w:t>
      </w:r>
      <w:r w:rsidRPr="00EC00E3">
        <w:rPr>
          <w:rFonts w:ascii="Arial" w:hAnsi="Arial" w:cs="Arial"/>
          <w:sz w:val="20"/>
          <w:szCs w:val="20"/>
        </w:rPr>
        <w:t xml:space="preserve"> M</w:t>
      </w:r>
      <w:r w:rsidR="00487B2B">
        <w:rPr>
          <w:rFonts w:ascii="Arial" w:hAnsi="Arial" w:cs="Arial"/>
          <w:sz w:val="20"/>
          <w:szCs w:val="20"/>
        </w:rPr>
        <w:t xml:space="preserve"> (1982)</w:t>
      </w:r>
      <w:r w:rsidRPr="00EC00E3">
        <w:rPr>
          <w:rFonts w:ascii="Arial" w:hAnsi="Arial" w:cs="Arial"/>
          <w:sz w:val="20"/>
          <w:szCs w:val="20"/>
        </w:rPr>
        <w:t>. Application of rapid method for gram differentiation of plant pathogenic and saprophytic bacteria without staining. Phytopathology</w:t>
      </w:r>
      <w:r w:rsidR="00487B2B">
        <w:rPr>
          <w:rFonts w:ascii="Arial" w:hAnsi="Arial" w:cs="Arial"/>
          <w:sz w:val="20"/>
          <w:szCs w:val="20"/>
        </w:rPr>
        <w:t xml:space="preserve">. </w:t>
      </w:r>
      <w:r w:rsidRPr="00EC00E3">
        <w:rPr>
          <w:rFonts w:ascii="Arial" w:hAnsi="Arial" w:cs="Arial"/>
          <w:sz w:val="20"/>
          <w:szCs w:val="20"/>
        </w:rPr>
        <w:t>72(1):917-918.</w:t>
      </w:r>
      <w:r w:rsidR="0039348C">
        <w:rPr>
          <w:rFonts w:ascii="Arial" w:hAnsi="Arial" w:cs="Arial"/>
          <w:sz w:val="20"/>
          <w:szCs w:val="20"/>
        </w:rPr>
        <w:t xml:space="preserve"> </w:t>
      </w:r>
      <w:hyperlink r:id="rId46" w:history="1">
        <w:r w:rsidR="0039348C" w:rsidRPr="00705109">
          <w:rPr>
            <w:rStyle w:val="Hyperlink"/>
            <w:rFonts w:ascii="Arial" w:hAnsi="Arial" w:cs="Arial"/>
            <w:sz w:val="20"/>
            <w:szCs w:val="20"/>
          </w:rPr>
          <w:t>https://doi.org/10.1094/Phyto-72-917</w:t>
        </w:r>
      </w:hyperlink>
      <w:r w:rsidR="0039348C">
        <w:rPr>
          <w:rFonts w:ascii="Arial" w:hAnsi="Arial" w:cs="Arial"/>
          <w:sz w:val="20"/>
          <w:szCs w:val="20"/>
          <w:shd w:val="clear" w:color="auto" w:fill="FFFFFF"/>
        </w:rPr>
        <w:t>.</w:t>
      </w:r>
    </w:p>
    <w:p w14:paraId="7303A412" w14:textId="0F9C1B0C" w:rsidR="0039348C" w:rsidRDefault="002804DB" w:rsidP="0039348C">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Tomlinson, D. L. (1987). A bacterial leaf disease of taro (</w:t>
      </w:r>
      <w:proofErr w:type="spellStart"/>
      <w:r w:rsidRPr="00EC00E3">
        <w:rPr>
          <w:rFonts w:ascii="Arial" w:hAnsi="Arial" w:cs="Arial"/>
          <w:i/>
          <w:sz w:val="20"/>
          <w:szCs w:val="20"/>
        </w:rPr>
        <w:t>Colocasia</w:t>
      </w:r>
      <w:proofErr w:type="spellEnd"/>
      <w:r w:rsidRPr="00EC00E3">
        <w:rPr>
          <w:rFonts w:ascii="Arial" w:hAnsi="Arial" w:cs="Arial"/>
          <w:i/>
          <w:sz w:val="20"/>
          <w:szCs w:val="20"/>
        </w:rPr>
        <w:t xml:space="preserve"> esculenta</w:t>
      </w:r>
      <w:r w:rsidRPr="00EC00E3">
        <w:rPr>
          <w:rFonts w:ascii="Arial" w:hAnsi="Arial" w:cs="Arial"/>
          <w:sz w:val="20"/>
          <w:szCs w:val="20"/>
        </w:rPr>
        <w:t xml:space="preserve">) caused by </w:t>
      </w:r>
      <w:proofErr w:type="spellStart"/>
      <w:r w:rsidRPr="00EC00E3">
        <w:rPr>
          <w:rFonts w:ascii="Arial" w:hAnsi="Arial" w:cs="Arial"/>
          <w:i/>
          <w:sz w:val="20"/>
          <w:szCs w:val="20"/>
        </w:rPr>
        <w:t>xanthomonas</w:t>
      </w:r>
      <w:proofErr w:type="spellEnd"/>
      <w:r w:rsidRPr="00EC00E3">
        <w:rPr>
          <w:rFonts w:ascii="Arial" w:hAnsi="Arial" w:cs="Arial"/>
          <w:i/>
          <w:sz w:val="20"/>
          <w:szCs w:val="20"/>
        </w:rPr>
        <w:t xml:space="preserve"> campestris </w:t>
      </w:r>
      <w:r w:rsidRPr="00EC00E3">
        <w:rPr>
          <w:rFonts w:ascii="Arial" w:hAnsi="Arial" w:cs="Arial"/>
          <w:sz w:val="20"/>
          <w:szCs w:val="20"/>
        </w:rPr>
        <w:t xml:space="preserve">in </w:t>
      </w:r>
      <w:proofErr w:type="spellStart"/>
      <w:r w:rsidRPr="00EC00E3">
        <w:rPr>
          <w:rFonts w:ascii="Arial" w:hAnsi="Arial" w:cs="Arial"/>
          <w:sz w:val="20"/>
          <w:szCs w:val="20"/>
        </w:rPr>
        <w:t>papua</w:t>
      </w:r>
      <w:proofErr w:type="spellEnd"/>
      <w:r w:rsidRPr="00EC00E3">
        <w:rPr>
          <w:rFonts w:ascii="Arial" w:hAnsi="Arial" w:cs="Arial"/>
          <w:sz w:val="20"/>
          <w:szCs w:val="20"/>
        </w:rPr>
        <w:t xml:space="preserve"> new guinea.  </w:t>
      </w:r>
      <w:r w:rsidRPr="00EC00E3">
        <w:rPr>
          <w:rFonts w:ascii="Arial" w:hAnsi="Arial" w:cs="Arial"/>
          <w:i/>
          <w:iCs/>
          <w:sz w:val="20"/>
          <w:szCs w:val="20"/>
        </w:rPr>
        <w:t>Tropical Pest Management</w:t>
      </w:r>
      <w:r w:rsidRPr="00EC00E3">
        <w:rPr>
          <w:rFonts w:ascii="Arial" w:hAnsi="Arial" w:cs="Arial"/>
          <w:sz w:val="20"/>
          <w:szCs w:val="20"/>
        </w:rPr>
        <w:t xml:space="preserve">. </w:t>
      </w:r>
      <w:r w:rsidRPr="008F6801">
        <w:rPr>
          <w:rFonts w:ascii="Arial" w:hAnsi="Arial" w:cs="Arial"/>
          <w:bCs/>
          <w:sz w:val="20"/>
          <w:szCs w:val="20"/>
        </w:rPr>
        <w:t>33</w:t>
      </w:r>
      <w:r w:rsidRPr="00EC00E3">
        <w:rPr>
          <w:rFonts w:ascii="Arial" w:hAnsi="Arial" w:cs="Arial"/>
          <w:sz w:val="20"/>
          <w:szCs w:val="20"/>
        </w:rPr>
        <w:t>(4): 353-355.</w:t>
      </w:r>
      <w:r w:rsidR="0039348C">
        <w:rPr>
          <w:rFonts w:ascii="Arial" w:hAnsi="Arial" w:cs="Arial"/>
          <w:sz w:val="20"/>
          <w:szCs w:val="20"/>
        </w:rPr>
        <w:t xml:space="preserve"> </w:t>
      </w:r>
      <w:hyperlink r:id="rId47" w:history="1">
        <w:r w:rsidR="0039348C" w:rsidRPr="00705109">
          <w:rPr>
            <w:rStyle w:val="Hyperlink"/>
            <w:rFonts w:ascii="Arial" w:hAnsi="Arial" w:cs="Arial"/>
            <w:sz w:val="20"/>
            <w:szCs w:val="20"/>
          </w:rPr>
          <w:t>https://doi.org/10.1080/09670878709371181</w:t>
        </w:r>
      </w:hyperlink>
      <w:r w:rsidR="0039348C">
        <w:rPr>
          <w:rFonts w:ascii="Arial" w:hAnsi="Arial" w:cs="Arial"/>
          <w:sz w:val="20"/>
          <w:szCs w:val="20"/>
        </w:rPr>
        <w:t>.</w:t>
      </w:r>
    </w:p>
    <w:p w14:paraId="4E100227" w14:textId="1E3BB10B" w:rsidR="0039348C" w:rsidRDefault="002804DB" w:rsidP="0039348C">
      <w:pPr>
        <w:spacing w:after="0" w:line="240" w:lineRule="auto"/>
        <w:ind w:left="426" w:hanging="426"/>
        <w:jc w:val="both"/>
        <w:rPr>
          <w:rFonts w:ascii="Arial" w:hAnsi="Arial" w:cs="Arial"/>
          <w:sz w:val="20"/>
          <w:szCs w:val="20"/>
          <w:shd w:val="clear" w:color="auto" w:fill="FFFFFF"/>
        </w:rPr>
      </w:pPr>
      <w:proofErr w:type="spellStart"/>
      <w:r w:rsidRPr="00EC00E3">
        <w:rPr>
          <w:rFonts w:ascii="Arial" w:hAnsi="Arial" w:cs="Arial"/>
          <w:sz w:val="20"/>
          <w:szCs w:val="20"/>
        </w:rPr>
        <w:t>Tostes</w:t>
      </w:r>
      <w:proofErr w:type="spellEnd"/>
      <w:r w:rsidRPr="00EC00E3">
        <w:rPr>
          <w:rFonts w:ascii="Arial" w:hAnsi="Arial" w:cs="Arial"/>
          <w:sz w:val="20"/>
          <w:szCs w:val="20"/>
        </w:rPr>
        <w:t>, G. D. O.</w:t>
      </w:r>
      <w:r w:rsidR="008F6801">
        <w:rPr>
          <w:rFonts w:ascii="Arial" w:hAnsi="Arial" w:cs="Arial"/>
          <w:sz w:val="20"/>
          <w:szCs w:val="20"/>
        </w:rPr>
        <w:t>,</w:t>
      </w:r>
      <w:r w:rsidRPr="00EC00E3">
        <w:rPr>
          <w:rFonts w:ascii="Arial" w:hAnsi="Arial" w:cs="Arial"/>
          <w:sz w:val="20"/>
          <w:szCs w:val="20"/>
        </w:rPr>
        <w:t xml:space="preserve"> Araujo, J. S. D. P.</w:t>
      </w:r>
      <w:r w:rsidR="008F6801">
        <w:rPr>
          <w:rFonts w:ascii="Arial" w:hAnsi="Arial" w:cs="Arial"/>
          <w:sz w:val="20"/>
          <w:szCs w:val="20"/>
        </w:rPr>
        <w:t>,</w:t>
      </w:r>
      <w:r w:rsidRPr="00EC00E3">
        <w:rPr>
          <w:rFonts w:ascii="Arial" w:hAnsi="Arial" w:cs="Arial"/>
          <w:sz w:val="20"/>
          <w:szCs w:val="20"/>
        </w:rPr>
        <w:t xml:space="preserve"> Farias, A. R. G.</w:t>
      </w:r>
      <w:r w:rsidR="008F6801">
        <w:rPr>
          <w:rFonts w:ascii="Arial" w:hAnsi="Arial" w:cs="Arial"/>
          <w:sz w:val="20"/>
          <w:szCs w:val="20"/>
        </w:rPr>
        <w:t>,</w:t>
      </w:r>
      <w:r w:rsidRPr="00EC00E3">
        <w:rPr>
          <w:rFonts w:ascii="Arial" w:hAnsi="Arial" w:cs="Arial"/>
          <w:sz w:val="20"/>
          <w:szCs w:val="20"/>
        </w:rPr>
        <w:t xml:space="preserve"> </w:t>
      </w:r>
      <w:proofErr w:type="spellStart"/>
      <w:r w:rsidRPr="00EC00E3">
        <w:rPr>
          <w:rFonts w:ascii="Arial" w:hAnsi="Arial" w:cs="Arial"/>
          <w:sz w:val="20"/>
          <w:szCs w:val="20"/>
        </w:rPr>
        <w:t>Frade</w:t>
      </w:r>
      <w:proofErr w:type="spellEnd"/>
      <w:r w:rsidRPr="00EC00E3">
        <w:rPr>
          <w:rFonts w:ascii="Arial" w:hAnsi="Arial" w:cs="Arial"/>
          <w:sz w:val="20"/>
          <w:szCs w:val="20"/>
        </w:rPr>
        <w:t xml:space="preserve">, D. Â. R., </w:t>
      </w:r>
      <w:r>
        <w:rPr>
          <w:rFonts w:ascii="Arial" w:hAnsi="Arial" w:cs="Arial"/>
          <w:sz w:val="20"/>
          <w:szCs w:val="20"/>
        </w:rPr>
        <w:t>&amp;</w:t>
      </w:r>
      <w:r w:rsidRPr="00EC00E3">
        <w:rPr>
          <w:rFonts w:ascii="Arial" w:hAnsi="Arial" w:cs="Arial"/>
          <w:sz w:val="20"/>
          <w:szCs w:val="20"/>
        </w:rPr>
        <w:t xml:space="preserve"> Olivares, F. L. (2014). Detection and cellular localization of </w:t>
      </w:r>
      <w:r w:rsidRPr="00EC00E3">
        <w:rPr>
          <w:rFonts w:ascii="Arial" w:hAnsi="Arial" w:cs="Arial"/>
          <w:i/>
          <w:sz w:val="20"/>
          <w:szCs w:val="20"/>
        </w:rPr>
        <w:t>Xanthomonas campestris</w:t>
      </w:r>
      <w:r w:rsidRPr="00EC00E3">
        <w:rPr>
          <w:rFonts w:ascii="Arial" w:hAnsi="Arial" w:cs="Arial"/>
          <w:sz w:val="20"/>
          <w:szCs w:val="20"/>
        </w:rPr>
        <w:t xml:space="preserve"> </w:t>
      </w:r>
      <w:proofErr w:type="spellStart"/>
      <w:r w:rsidRPr="00EC00E3">
        <w:rPr>
          <w:rFonts w:ascii="Arial" w:hAnsi="Arial" w:cs="Arial"/>
          <w:sz w:val="20"/>
          <w:szCs w:val="20"/>
        </w:rPr>
        <w:t>pv</w:t>
      </w:r>
      <w:proofErr w:type="spellEnd"/>
      <w:r w:rsidRPr="00EC00E3">
        <w:rPr>
          <w:rFonts w:ascii="Arial" w:hAnsi="Arial" w:cs="Arial"/>
          <w:sz w:val="20"/>
          <w:szCs w:val="20"/>
        </w:rPr>
        <w:t xml:space="preserve">. </w:t>
      </w:r>
      <w:proofErr w:type="spellStart"/>
      <w:r w:rsidRPr="00EC00E3">
        <w:rPr>
          <w:rFonts w:ascii="Arial" w:hAnsi="Arial" w:cs="Arial"/>
          <w:i/>
          <w:sz w:val="20"/>
          <w:szCs w:val="20"/>
        </w:rPr>
        <w:t>viticola</w:t>
      </w:r>
      <w:proofErr w:type="spellEnd"/>
      <w:r w:rsidRPr="00EC00E3">
        <w:rPr>
          <w:rFonts w:ascii="Arial" w:hAnsi="Arial" w:cs="Arial"/>
          <w:sz w:val="20"/>
          <w:szCs w:val="20"/>
        </w:rPr>
        <w:t xml:space="preserve"> in seeds of commercial 'Red </w:t>
      </w:r>
      <w:proofErr w:type="spellStart"/>
      <w:r w:rsidRPr="00EC00E3">
        <w:rPr>
          <w:rFonts w:ascii="Arial" w:hAnsi="Arial" w:cs="Arial"/>
          <w:sz w:val="20"/>
          <w:szCs w:val="20"/>
        </w:rPr>
        <w:t>Globe'grapes</w:t>
      </w:r>
      <w:proofErr w:type="spellEnd"/>
      <w:r w:rsidRPr="00EC00E3">
        <w:rPr>
          <w:rFonts w:ascii="Arial" w:hAnsi="Arial" w:cs="Arial"/>
          <w:sz w:val="20"/>
          <w:szCs w:val="20"/>
          <w:shd w:val="clear" w:color="auto" w:fill="F8F8F8"/>
        </w:rPr>
        <w:t>. </w:t>
      </w:r>
      <w:r w:rsidRPr="00EC00E3">
        <w:rPr>
          <w:rFonts w:ascii="Arial" w:hAnsi="Arial" w:cs="Arial"/>
          <w:i/>
          <w:iCs/>
          <w:sz w:val="20"/>
          <w:szCs w:val="20"/>
        </w:rPr>
        <w:t>Tropical Plant Pathology</w:t>
      </w:r>
      <w:r w:rsidRPr="00EC00E3">
        <w:rPr>
          <w:rFonts w:ascii="Arial" w:hAnsi="Arial" w:cs="Arial"/>
          <w:sz w:val="20"/>
          <w:szCs w:val="20"/>
        </w:rPr>
        <w:t>.</w:t>
      </w:r>
      <w:r w:rsidRPr="00EC00E3">
        <w:rPr>
          <w:rFonts w:ascii="Arial" w:hAnsi="Arial" w:cs="Arial"/>
          <w:sz w:val="20"/>
          <w:szCs w:val="20"/>
          <w:shd w:val="clear" w:color="auto" w:fill="F8F8F8"/>
        </w:rPr>
        <w:t xml:space="preserve"> </w:t>
      </w:r>
      <w:r w:rsidRPr="008F6801">
        <w:rPr>
          <w:rFonts w:ascii="Arial" w:hAnsi="Arial" w:cs="Arial"/>
          <w:bCs/>
          <w:sz w:val="20"/>
          <w:szCs w:val="20"/>
        </w:rPr>
        <w:t>39</w:t>
      </w:r>
      <w:r w:rsidRPr="00EC00E3">
        <w:rPr>
          <w:rFonts w:ascii="Arial" w:hAnsi="Arial" w:cs="Arial"/>
          <w:sz w:val="20"/>
          <w:szCs w:val="20"/>
        </w:rPr>
        <w:t>(2): 134-140.</w:t>
      </w:r>
      <w:r w:rsidR="0039348C">
        <w:rPr>
          <w:rFonts w:ascii="Arial" w:hAnsi="Arial" w:cs="Arial"/>
          <w:sz w:val="20"/>
          <w:szCs w:val="20"/>
        </w:rPr>
        <w:t xml:space="preserve"> </w:t>
      </w:r>
      <w:hyperlink r:id="rId48" w:history="1">
        <w:r w:rsidR="0039348C" w:rsidRPr="00705109">
          <w:rPr>
            <w:rStyle w:val="Hyperlink"/>
            <w:rFonts w:ascii="Arial" w:hAnsi="Arial" w:cs="Arial"/>
            <w:sz w:val="20"/>
            <w:szCs w:val="20"/>
          </w:rPr>
          <w:t>https://doi.org/10.1590/S1982-56762014000200004</w:t>
        </w:r>
      </w:hyperlink>
      <w:r w:rsidR="0039348C">
        <w:rPr>
          <w:rFonts w:ascii="Arial" w:hAnsi="Arial" w:cs="Arial"/>
          <w:sz w:val="20"/>
          <w:szCs w:val="20"/>
        </w:rPr>
        <w:t>.</w:t>
      </w:r>
    </w:p>
    <w:p w14:paraId="0BDC082C" w14:textId="159D4941" w:rsidR="002804DB" w:rsidRDefault="002804DB" w:rsidP="0039348C">
      <w:pPr>
        <w:spacing w:after="0" w:line="240" w:lineRule="auto"/>
        <w:ind w:left="426" w:hanging="426"/>
        <w:jc w:val="both"/>
        <w:rPr>
          <w:rFonts w:ascii="Arial" w:hAnsi="Arial" w:cs="Arial"/>
          <w:sz w:val="20"/>
          <w:szCs w:val="20"/>
          <w:shd w:val="clear" w:color="auto" w:fill="FFFFFF"/>
        </w:rPr>
      </w:pPr>
      <w:proofErr w:type="spellStart"/>
      <w:r w:rsidRPr="00EC00E3">
        <w:rPr>
          <w:rFonts w:ascii="Arial" w:hAnsi="Arial" w:cs="Arial"/>
          <w:sz w:val="20"/>
          <w:szCs w:val="20"/>
          <w:shd w:val="clear" w:color="auto" w:fill="FFFFFF"/>
        </w:rPr>
        <w:lastRenderedPageBreak/>
        <w:t>Ugwuoke</w:t>
      </w:r>
      <w:proofErr w:type="spellEnd"/>
      <w:r w:rsidRPr="00EC00E3">
        <w:rPr>
          <w:rFonts w:ascii="Arial" w:hAnsi="Arial" w:cs="Arial"/>
          <w:sz w:val="20"/>
          <w:szCs w:val="20"/>
          <w:shd w:val="clear" w:color="auto" w:fill="FFFFFF"/>
        </w:rPr>
        <w:t>, K. I.</w:t>
      </w:r>
      <w:r w:rsidR="008F6801">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Onyeke</w:t>
      </w:r>
      <w:proofErr w:type="spellEnd"/>
      <w:r w:rsidRPr="00EC00E3">
        <w:rPr>
          <w:rFonts w:ascii="Arial" w:hAnsi="Arial" w:cs="Arial"/>
          <w:sz w:val="20"/>
          <w:szCs w:val="20"/>
          <w:shd w:val="clear" w:color="auto" w:fill="FFFFFF"/>
        </w:rPr>
        <w:t>, C. C.</w:t>
      </w:r>
      <w:r w:rsidR="008F6801">
        <w:rPr>
          <w:rFonts w:ascii="Arial" w:hAnsi="Arial" w:cs="Arial"/>
          <w:sz w:val="20"/>
          <w:szCs w:val="20"/>
          <w:shd w:val="clear" w:color="auto" w:fill="FFFFFF"/>
        </w:rPr>
        <w:t>,</w:t>
      </w:r>
      <w:r w:rsidRPr="00EC00E3">
        <w:rPr>
          <w:rFonts w:ascii="Arial" w:hAnsi="Arial" w:cs="Arial"/>
          <w:sz w:val="20"/>
          <w:szCs w:val="20"/>
          <w:shd w:val="clear" w:color="auto" w:fill="FFFFFF"/>
        </w:rPr>
        <w:t xml:space="preserve"> </w:t>
      </w:r>
      <w:r>
        <w:rPr>
          <w:rFonts w:ascii="Arial" w:hAnsi="Arial" w:cs="Arial"/>
          <w:sz w:val="20"/>
          <w:szCs w:val="20"/>
          <w:shd w:val="clear" w:color="auto" w:fill="FFFFFF"/>
        </w:rPr>
        <w:t>&amp;</w:t>
      </w:r>
      <w:r w:rsidRPr="00EC00E3">
        <w:rPr>
          <w:rFonts w:ascii="Arial" w:hAnsi="Arial" w:cs="Arial"/>
          <w:sz w:val="20"/>
          <w:szCs w:val="20"/>
          <w:shd w:val="clear" w:color="auto" w:fill="FFFFFF"/>
        </w:rPr>
        <w:t xml:space="preserve"> </w:t>
      </w:r>
      <w:proofErr w:type="spellStart"/>
      <w:r w:rsidRPr="00EC00E3">
        <w:rPr>
          <w:rFonts w:ascii="Arial" w:hAnsi="Arial" w:cs="Arial"/>
          <w:sz w:val="20"/>
          <w:szCs w:val="20"/>
          <w:shd w:val="clear" w:color="auto" w:fill="FFFFFF"/>
        </w:rPr>
        <w:t>Tsopmbeng</w:t>
      </w:r>
      <w:proofErr w:type="spellEnd"/>
      <w:r w:rsidRPr="00EC00E3">
        <w:rPr>
          <w:rFonts w:ascii="Arial" w:hAnsi="Arial" w:cs="Arial"/>
          <w:sz w:val="20"/>
          <w:szCs w:val="20"/>
          <w:shd w:val="clear" w:color="auto" w:fill="FFFFFF"/>
        </w:rPr>
        <w:t>, N. G. R. (2008). The efficacy of botanical protectants in the storage of Cocoyam (</w:t>
      </w:r>
      <w:proofErr w:type="spellStart"/>
      <w:r w:rsidRPr="00EC00E3">
        <w:rPr>
          <w:rFonts w:ascii="Arial" w:hAnsi="Arial" w:cs="Arial"/>
          <w:i/>
          <w:sz w:val="20"/>
          <w:szCs w:val="20"/>
          <w:shd w:val="clear" w:color="auto" w:fill="FFFFFF"/>
        </w:rPr>
        <w:t>Colocasia</w:t>
      </w:r>
      <w:proofErr w:type="spellEnd"/>
      <w:r w:rsidRPr="00EC00E3">
        <w:rPr>
          <w:rFonts w:ascii="Arial" w:hAnsi="Arial" w:cs="Arial"/>
          <w:i/>
          <w:sz w:val="20"/>
          <w:szCs w:val="20"/>
          <w:shd w:val="clear" w:color="auto" w:fill="FFFFFF"/>
        </w:rPr>
        <w:t xml:space="preserve"> esculenta</w:t>
      </w:r>
      <w:r w:rsidRPr="00EC00E3">
        <w:rPr>
          <w:rFonts w:ascii="Arial" w:hAnsi="Arial" w:cs="Arial"/>
          <w:sz w:val="20"/>
          <w:szCs w:val="20"/>
          <w:shd w:val="clear" w:color="auto" w:fill="FFFFFF"/>
        </w:rPr>
        <w:t xml:space="preserve"> (L) Schott). </w:t>
      </w:r>
      <w:proofErr w:type="spellStart"/>
      <w:r w:rsidRPr="00EC00E3">
        <w:rPr>
          <w:rFonts w:ascii="Arial" w:hAnsi="Arial" w:cs="Arial"/>
          <w:i/>
          <w:iCs/>
          <w:sz w:val="20"/>
          <w:szCs w:val="20"/>
          <w:shd w:val="clear" w:color="auto" w:fill="FFFFFF"/>
        </w:rPr>
        <w:t>Agro</w:t>
      </w:r>
      <w:proofErr w:type="spellEnd"/>
      <w:r w:rsidRPr="00EC00E3">
        <w:rPr>
          <w:rFonts w:ascii="Arial" w:hAnsi="Arial" w:cs="Arial"/>
          <w:i/>
          <w:iCs/>
          <w:sz w:val="20"/>
          <w:szCs w:val="20"/>
          <w:shd w:val="clear" w:color="auto" w:fill="FFFFFF"/>
        </w:rPr>
        <w:t>-Science</w:t>
      </w:r>
      <w:r w:rsidRPr="00EC00E3">
        <w:rPr>
          <w:rFonts w:ascii="Arial" w:hAnsi="Arial" w:cs="Arial"/>
          <w:sz w:val="20"/>
          <w:szCs w:val="20"/>
          <w:shd w:val="clear" w:color="auto" w:fill="FFFFFF"/>
        </w:rPr>
        <w:t xml:space="preserve">. </w:t>
      </w:r>
      <w:r w:rsidRPr="008F6801">
        <w:rPr>
          <w:rFonts w:ascii="Arial" w:hAnsi="Arial" w:cs="Arial"/>
          <w:bCs/>
          <w:iCs/>
          <w:sz w:val="20"/>
          <w:szCs w:val="20"/>
          <w:shd w:val="clear" w:color="auto" w:fill="FFFFFF"/>
        </w:rPr>
        <w:t>7</w:t>
      </w:r>
      <w:r w:rsidRPr="00EC00E3">
        <w:rPr>
          <w:rFonts w:ascii="Arial" w:hAnsi="Arial" w:cs="Arial"/>
          <w:sz w:val="20"/>
          <w:szCs w:val="20"/>
          <w:shd w:val="clear" w:color="auto" w:fill="FFFFFF"/>
        </w:rPr>
        <w:t>(2): 93-98.</w:t>
      </w:r>
    </w:p>
    <w:p w14:paraId="097633B9" w14:textId="52F1E221" w:rsidR="00192371" w:rsidRDefault="002804DB" w:rsidP="00192371">
      <w:pPr>
        <w:spacing w:after="0" w:line="240" w:lineRule="auto"/>
        <w:ind w:left="426" w:hanging="426"/>
        <w:jc w:val="both"/>
        <w:rPr>
          <w:rFonts w:ascii="Arial" w:hAnsi="Arial" w:cs="Arial"/>
          <w:sz w:val="20"/>
          <w:szCs w:val="20"/>
          <w:shd w:val="clear" w:color="auto" w:fill="FFFFFF"/>
        </w:rPr>
      </w:pPr>
      <w:r w:rsidRPr="00EC00E3">
        <w:rPr>
          <w:rFonts w:ascii="Arial" w:hAnsi="Arial" w:cs="Arial"/>
          <w:sz w:val="20"/>
          <w:szCs w:val="20"/>
        </w:rPr>
        <w:t>Vicente, J. G.</w:t>
      </w:r>
      <w:r w:rsidR="008F6801">
        <w:rPr>
          <w:rFonts w:ascii="Arial" w:hAnsi="Arial" w:cs="Arial"/>
          <w:sz w:val="20"/>
          <w:szCs w:val="20"/>
        </w:rPr>
        <w:t>,</w:t>
      </w:r>
      <w:r w:rsidRPr="00EC00E3">
        <w:rPr>
          <w:rFonts w:ascii="Arial" w:hAnsi="Arial" w:cs="Arial"/>
          <w:sz w:val="20"/>
          <w:szCs w:val="20"/>
        </w:rPr>
        <w:t xml:space="preserve"> Rothwell, S.</w:t>
      </w:r>
      <w:r w:rsidR="008F6801">
        <w:rPr>
          <w:rFonts w:ascii="Arial" w:hAnsi="Arial" w:cs="Arial"/>
          <w:sz w:val="20"/>
          <w:szCs w:val="20"/>
        </w:rPr>
        <w:t>,</w:t>
      </w:r>
      <w:r w:rsidRPr="00EC00E3">
        <w:rPr>
          <w:rFonts w:ascii="Arial" w:hAnsi="Arial" w:cs="Arial"/>
          <w:sz w:val="20"/>
          <w:szCs w:val="20"/>
        </w:rPr>
        <w:t xml:space="preserve"> Holub, E. B.</w:t>
      </w:r>
      <w:r w:rsidR="008F6801">
        <w:rPr>
          <w:rFonts w:ascii="Arial" w:hAnsi="Arial" w:cs="Arial"/>
          <w:sz w:val="20"/>
          <w:szCs w:val="20"/>
        </w:rPr>
        <w:t>,</w:t>
      </w:r>
      <w:r w:rsidRPr="00EC00E3">
        <w:rPr>
          <w:rFonts w:ascii="Arial" w:hAnsi="Arial" w:cs="Arial"/>
          <w:sz w:val="20"/>
          <w:szCs w:val="20"/>
        </w:rPr>
        <w:t xml:space="preserve"> </w:t>
      </w:r>
      <w:r>
        <w:rPr>
          <w:rFonts w:ascii="Arial" w:hAnsi="Arial" w:cs="Arial"/>
          <w:sz w:val="20"/>
          <w:szCs w:val="20"/>
        </w:rPr>
        <w:t>&amp;</w:t>
      </w:r>
      <w:r w:rsidRPr="00EC00E3">
        <w:rPr>
          <w:rFonts w:ascii="Arial" w:hAnsi="Arial" w:cs="Arial"/>
          <w:sz w:val="20"/>
          <w:szCs w:val="20"/>
        </w:rPr>
        <w:t xml:space="preserve"> </w:t>
      </w:r>
      <w:proofErr w:type="spellStart"/>
      <w:r w:rsidRPr="00EC00E3">
        <w:rPr>
          <w:rFonts w:ascii="Arial" w:hAnsi="Arial" w:cs="Arial"/>
          <w:sz w:val="20"/>
          <w:szCs w:val="20"/>
        </w:rPr>
        <w:t>Studholme</w:t>
      </w:r>
      <w:proofErr w:type="spellEnd"/>
      <w:r w:rsidRPr="00EC00E3">
        <w:rPr>
          <w:rFonts w:ascii="Arial" w:hAnsi="Arial" w:cs="Arial"/>
          <w:sz w:val="20"/>
          <w:szCs w:val="20"/>
        </w:rPr>
        <w:t xml:space="preserve">, D. J. (2017). Pathogenic, phenotypic and molecular </w:t>
      </w:r>
      <w:proofErr w:type="spellStart"/>
      <w:r w:rsidRPr="00EC00E3">
        <w:rPr>
          <w:rFonts w:ascii="Arial" w:hAnsi="Arial" w:cs="Arial"/>
          <w:sz w:val="20"/>
          <w:szCs w:val="20"/>
        </w:rPr>
        <w:t>characterisation</w:t>
      </w:r>
      <w:proofErr w:type="spellEnd"/>
      <w:r w:rsidRPr="00EC00E3">
        <w:rPr>
          <w:rFonts w:ascii="Arial" w:hAnsi="Arial" w:cs="Arial"/>
          <w:sz w:val="20"/>
          <w:szCs w:val="20"/>
        </w:rPr>
        <w:t xml:space="preserve"> of </w:t>
      </w:r>
      <w:r w:rsidRPr="00EC00E3">
        <w:rPr>
          <w:rFonts w:ascii="Arial" w:hAnsi="Arial" w:cs="Arial"/>
          <w:i/>
          <w:sz w:val="20"/>
          <w:szCs w:val="20"/>
        </w:rPr>
        <w:t xml:space="preserve">Xanthomonas </w:t>
      </w:r>
      <w:proofErr w:type="spellStart"/>
      <w:r w:rsidRPr="00EC00E3">
        <w:rPr>
          <w:rFonts w:ascii="Arial" w:hAnsi="Arial" w:cs="Arial"/>
          <w:i/>
          <w:sz w:val="20"/>
          <w:szCs w:val="20"/>
        </w:rPr>
        <w:t>nasturtii</w:t>
      </w:r>
      <w:proofErr w:type="spellEnd"/>
      <w:r w:rsidRPr="00EC00E3">
        <w:rPr>
          <w:rFonts w:ascii="Arial" w:hAnsi="Arial" w:cs="Arial"/>
          <w:sz w:val="20"/>
          <w:szCs w:val="20"/>
        </w:rPr>
        <w:t xml:space="preserve"> sp. </w:t>
      </w:r>
      <w:proofErr w:type="spellStart"/>
      <w:r w:rsidR="00457A5D">
        <w:rPr>
          <w:rFonts w:ascii="Arial" w:hAnsi="Arial" w:cs="Arial"/>
          <w:i/>
          <w:sz w:val="20"/>
          <w:szCs w:val="20"/>
        </w:rPr>
        <w:t>n</w:t>
      </w:r>
      <w:r w:rsidRPr="00EC00E3">
        <w:rPr>
          <w:rFonts w:ascii="Arial" w:hAnsi="Arial" w:cs="Arial"/>
          <w:i/>
          <w:sz w:val="20"/>
          <w:szCs w:val="20"/>
        </w:rPr>
        <w:t>ov</w:t>
      </w:r>
      <w:r w:rsidRPr="00EC00E3">
        <w:rPr>
          <w:rFonts w:ascii="Arial" w:hAnsi="Arial" w:cs="Arial"/>
          <w:sz w:val="20"/>
          <w:szCs w:val="20"/>
        </w:rPr>
        <w:t>.</w:t>
      </w:r>
      <w:proofErr w:type="spellEnd"/>
      <w:r w:rsidRPr="00EC00E3">
        <w:rPr>
          <w:rFonts w:ascii="Arial" w:hAnsi="Arial" w:cs="Arial"/>
          <w:sz w:val="20"/>
          <w:szCs w:val="20"/>
        </w:rPr>
        <w:t xml:space="preserve"> and </w:t>
      </w:r>
      <w:r w:rsidRPr="00EC00E3">
        <w:rPr>
          <w:rFonts w:ascii="Arial" w:hAnsi="Arial" w:cs="Arial"/>
          <w:i/>
          <w:sz w:val="20"/>
          <w:szCs w:val="20"/>
        </w:rPr>
        <w:t xml:space="preserve">Xanthomonas </w:t>
      </w:r>
      <w:proofErr w:type="spellStart"/>
      <w:r w:rsidRPr="00EC00E3">
        <w:rPr>
          <w:rFonts w:ascii="Arial" w:hAnsi="Arial" w:cs="Arial"/>
          <w:i/>
          <w:sz w:val="20"/>
          <w:szCs w:val="20"/>
        </w:rPr>
        <w:t>floridensis</w:t>
      </w:r>
      <w:proofErr w:type="spellEnd"/>
      <w:r w:rsidRPr="00EC00E3">
        <w:rPr>
          <w:rFonts w:ascii="Arial" w:hAnsi="Arial" w:cs="Arial"/>
          <w:i/>
          <w:sz w:val="20"/>
          <w:szCs w:val="20"/>
        </w:rPr>
        <w:t xml:space="preserve"> </w:t>
      </w:r>
      <w:r w:rsidRPr="00EC00E3">
        <w:rPr>
          <w:rFonts w:ascii="Arial" w:hAnsi="Arial" w:cs="Arial"/>
          <w:sz w:val="20"/>
          <w:szCs w:val="20"/>
        </w:rPr>
        <w:t xml:space="preserve">sp. </w:t>
      </w:r>
      <w:proofErr w:type="spellStart"/>
      <w:r w:rsidR="00457A5D">
        <w:rPr>
          <w:rFonts w:ascii="Arial" w:hAnsi="Arial" w:cs="Arial"/>
          <w:i/>
          <w:sz w:val="20"/>
          <w:szCs w:val="20"/>
        </w:rPr>
        <w:t>n</w:t>
      </w:r>
      <w:r w:rsidRPr="00EC00E3">
        <w:rPr>
          <w:rFonts w:ascii="Arial" w:hAnsi="Arial" w:cs="Arial"/>
          <w:i/>
          <w:sz w:val="20"/>
          <w:szCs w:val="20"/>
        </w:rPr>
        <w:t>ov</w:t>
      </w:r>
      <w:r w:rsidRPr="00EC00E3">
        <w:rPr>
          <w:rFonts w:ascii="Arial" w:hAnsi="Arial" w:cs="Arial"/>
          <w:sz w:val="20"/>
          <w:szCs w:val="20"/>
        </w:rPr>
        <w:t>.</w:t>
      </w:r>
      <w:proofErr w:type="spellEnd"/>
      <w:r w:rsidRPr="00EC00E3">
        <w:rPr>
          <w:rFonts w:ascii="Arial" w:hAnsi="Arial" w:cs="Arial"/>
          <w:sz w:val="20"/>
          <w:szCs w:val="20"/>
        </w:rPr>
        <w:t xml:space="preserve">, new species of </w:t>
      </w:r>
      <w:r w:rsidRPr="00EC00E3">
        <w:rPr>
          <w:rFonts w:ascii="Arial" w:hAnsi="Arial" w:cs="Arial"/>
          <w:i/>
          <w:sz w:val="20"/>
          <w:szCs w:val="20"/>
        </w:rPr>
        <w:t>Xanthomonas</w:t>
      </w:r>
      <w:r w:rsidRPr="00EC00E3">
        <w:rPr>
          <w:rFonts w:ascii="Arial" w:hAnsi="Arial" w:cs="Arial"/>
          <w:sz w:val="20"/>
          <w:szCs w:val="20"/>
        </w:rPr>
        <w:t xml:space="preserve"> associated with watercress production in Florida. </w:t>
      </w:r>
      <w:r w:rsidRPr="00EC00E3">
        <w:rPr>
          <w:rFonts w:ascii="Arial" w:hAnsi="Arial" w:cs="Arial"/>
          <w:i/>
          <w:iCs/>
          <w:sz w:val="20"/>
          <w:szCs w:val="20"/>
          <w:shd w:val="clear" w:color="auto" w:fill="FFFFFF"/>
        </w:rPr>
        <w:t>International journal of systematic and evolutionary microbiology</w:t>
      </w:r>
      <w:r w:rsidRPr="00EC00E3">
        <w:rPr>
          <w:rFonts w:ascii="Arial" w:hAnsi="Arial" w:cs="Arial"/>
          <w:sz w:val="20"/>
          <w:szCs w:val="20"/>
        </w:rPr>
        <w:t xml:space="preserve">. </w:t>
      </w:r>
      <w:r w:rsidRPr="008F6801">
        <w:rPr>
          <w:rFonts w:ascii="Arial" w:hAnsi="Arial" w:cs="Arial"/>
          <w:bCs/>
          <w:sz w:val="20"/>
          <w:szCs w:val="20"/>
        </w:rPr>
        <w:t>67(</w:t>
      </w:r>
      <w:r w:rsidRPr="00EC00E3">
        <w:rPr>
          <w:rFonts w:ascii="Arial" w:hAnsi="Arial" w:cs="Arial"/>
          <w:sz w:val="20"/>
          <w:szCs w:val="20"/>
        </w:rPr>
        <w:t>9): 3645–3654.</w:t>
      </w:r>
      <w:r w:rsidR="00192371">
        <w:rPr>
          <w:rFonts w:ascii="Arial" w:hAnsi="Arial" w:cs="Arial"/>
          <w:sz w:val="20"/>
          <w:szCs w:val="20"/>
        </w:rPr>
        <w:t xml:space="preserve"> </w:t>
      </w:r>
      <w:hyperlink r:id="rId49" w:history="1">
        <w:r w:rsidR="00192371" w:rsidRPr="00705109">
          <w:rPr>
            <w:rStyle w:val="Hyperlink"/>
            <w:rFonts w:ascii="Arial" w:hAnsi="Arial" w:cs="Arial"/>
            <w:sz w:val="20"/>
            <w:szCs w:val="20"/>
          </w:rPr>
          <w:t>https://doi.org/10.1099/ijsem.0.002189</w:t>
        </w:r>
      </w:hyperlink>
      <w:r w:rsidR="00192371">
        <w:rPr>
          <w:rFonts w:ascii="Arial" w:hAnsi="Arial" w:cs="Arial"/>
          <w:sz w:val="20"/>
          <w:szCs w:val="20"/>
        </w:rPr>
        <w:t>.</w:t>
      </w:r>
    </w:p>
    <w:p w14:paraId="677683C8" w14:textId="3AC32028" w:rsidR="0039348C" w:rsidRDefault="0039348C" w:rsidP="00192371">
      <w:pPr>
        <w:spacing w:after="0" w:line="240" w:lineRule="auto"/>
        <w:ind w:left="426" w:hanging="426"/>
        <w:jc w:val="both"/>
        <w:rPr>
          <w:rFonts w:ascii="Arial" w:hAnsi="Arial" w:cs="Arial"/>
          <w:color w:val="FF0000"/>
          <w:sz w:val="20"/>
          <w:szCs w:val="20"/>
        </w:rPr>
      </w:pPr>
      <w:r w:rsidRPr="0039348C">
        <w:rPr>
          <w:rFonts w:ascii="Arial" w:hAnsi="Arial" w:cs="Arial"/>
          <w:color w:val="FF0000"/>
          <w:sz w:val="20"/>
          <w:szCs w:val="20"/>
        </w:rPr>
        <w:t xml:space="preserve">Wang, Y., </w:t>
      </w:r>
      <w:proofErr w:type="spellStart"/>
      <w:r w:rsidRPr="0039348C">
        <w:rPr>
          <w:rFonts w:ascii="Arial" w:hAnsi="Arial" w:cs="Arial"/>
          <w:color w:val="FF0000"/>
          <w:sz w:val="20"/>
          <w:szCs w:val="20"/>
        </w:rPr>
        <w:t>Borth</w:t>
      </w:r>
      <w:proofErr w:type="spellEnd"/>
      <w:r w:rsidRPr="0039348C">
        <w:rPr>
          <w:rFonts w:ascii="Arial" w:hAnsi="Arial" w:cs="Arial"/>
          <w:color w:val="FF0000"/>
          <w:sz w:val="20"/>
          <w:szCs w:val="20"/>
        </w:rPr>
        <w:t xml:space="preserve">, W. B., Green, J. C., Melzer, M. J., &amp; Hu, J. S. (2018). Genome characterization and distribution of Taro bacilliform CH virus on taro in Hawaii, USA. European Journal of Plant Pathology, 150, 1107–1111. </w:t>
      </w:r>
      <w:hyperlink r:id="rId50" w:history="1">
        <w:r w:rsidRPr="00705109">
          <w:rPr>
            <w:rStyle w:val="Hyperlink"/>
            <w:rFonts w:ascii="Arial" w:hAnsi="Arial" w:cs="Arial"/>
            <w:sz w:val="20"/>
            <w:szCs w:val="20"/>
          </w:rPr>
          <w:t>https://doi.org/10.1007/s10658-017-1353-z</w:t>
        </w:r>
      </w:hyperlink>
      <w:r>
        <w:rPr>
          <w:rFonts w:ascii="Arial" w:hAnsi="Arial" w:cs="Arial"/>
          <w:color w:val="FF0000"/>
          <w:sz w:val="20"/>
          <w:szCs w:val="20"/>
        </w:rPr>
        <w:t>.</w:t>
      </w:r>
    </w:p>
    <w:p w14:paraId="47DF60EE" w14:textId="134F6230" w:rsidR="00457A5D" w:rsidRPr="00192371" w:rsidRDefault="008B3F0B" w:rsidP="00192371">
      <w:pPr>
        <w:spacing w:after="0" w:line="240" w:lineRule="auto"/>
        <w:ind w:left="426" w:hanging="426"/>
        <w:jc w:val="both"/>
        <w:rPr>
          <w:rFonts w:ascii="Arial" w:hAnsi="Arial" w:cs="Arial"/>
          <w:sz w:val="20"/>
          <w:szCs w:val="20"/>
          <w:shd w:val="clear" w:color="auto" w:fill="FFFFFF"/>
        </w:rPr>
      </w:pPr>
      <w:r w:rsidRPr="008B3F0B">
        <w:rPr>
          <w:rFonts w:ascii="Arial" w:hAnsi="Arial" w:cs="Arial"/>
          <w:color w:val="FF0000"/>
          <w:sz w:val="20"/>
          <w:szCs w:val="20"/>
        </w:rPr>
        <w:t xml:space="preserve">Ye, Y., Liu, B., </w:t>
      </w:r>
      <w:proofErr w:type="spellStart"/>
      <w:r w:rsidRPr="008B3F0B">
        <w:rPr>
          <w:rFonts w:ascii="Arial" w:hAnsi="Arial" w:cs="Arial"/>
          <w:color w:val="FF0000"/>
          <w:sz w:val="20"/>
          <w:szCs w:val="20"/>
        </w:rPr>
        <w:t>Xiong</w:t>
      </w:r>
      <w:proofErr w:type="spellEnd"/>
      <w:r w:rsidRPr="008B3F0B">
        <w:rPr>
          <w:rFonts w:ascii="Arial" w:hAnsi="Arial" w:cs="Arial"/>
          <w:color w:val="FF0000"/>
          <w:sz w:val="20"/>
          <w:szCs w:val="20"/>
        </w:rPr>
        <w:t xml:space="preserve">, G. H., Zhou, Q. H., Huang, Y. J., Zhu, Q. L., &amp; Jiang, J. X. (2023). First report of </w:t>
      </w:r>
      <w:r w:rsidRPr="008B3F0B">
        <w:rPr>
          <w:rFonts w:ascii="Arial" w:hAnsi="Arial" w:cs="Arial"/>
          <w:i/>
          <w:iCs/>
          <w:color w:val="FF0000"/>
          <w:sz w:val="20"/>
          <w:szCs w:val="20"/>
        </w:rPr>
        <w:t xml:space="preserve">Fusarium </w:t>
      </w:r>
      <w:proofErr w:type="spellStart"/>
      <w:r w:rsidRPr="008B3F0B">
        <w:rPr>
          <w:rFonts w:ascii="Arial" w:hAnsi="Arial" w:cs="Arial"/>
          <w:i/>
          <w:iCs/>
          <w:color w:val="FF0000"/>
          <w:sz w:val="20"/>
          <w:szCs w:val="20"/>
        </w:rPr>
        <w:t>oxysporum</w:t>
      </w:r>
      <w:proofErr w:type="spellEnd"/>
      <w:r w:rsidRPr="008B3F0B">
        <w:rPr>
          <w:rFonts w:ascii="Arial" w:hAnsi="Arial" w:cs="Arial"/>
          <w:color w:val="FF0000"/>
          <w:sz w:val="20"/>
          <w:szCs w:val="20"/>
        </w:rPr>
        <w:t xml:space="preserve"> and </w:t>
      </w:r>
      <w:r w:rsidRPr="008B3F0B">
        <w:rPr>
          <w:rFonts w:ascii="Arial" w:hAnsi="Arial" w:cs="Arial"/>
          <w:i/>
          <w:iCs/>
          <w:color w:val="FF0000"/>
          <w:sz w:val="20"/>
          <w:szCs w:val="20"/>
        </w:rPr>
        <w:t xml:space="preserve">F. </w:t>
      </w:r>
      <w:proofErr w:type="spellStart"/>
      <w:r w:rsidRPr="008B3F0B">
        <w:rPr>
          <w:rFonts w:ascii="Arial" w:hAnsi="Arial" w:cs="Arial"/>
          <w:i/>
          <w:iCs/>
          <w:color w:val="FF0000"/>
          <w:sz w:val="20"/>
          <w:szCs w:val="20"/>
        </w:rPr>
        <w:t>proliferatum</w:t>
      </w:r>
      <w:proofErr w:type="spellEnd"/>
      <w:r w:rsidRPr="008B3F0B">
        <w:rPr>
          <w:rFonts w:ascii="Arial" w:hAnsi="Arial" w:cs="Arial"/>
          <w:color w:val="FF0000"/>
          <w:sz w:val="20"/>
          <w:szCs w:val="20"/>
        </w:rPr>
        <w:t xml:space="preserve"> causing postharvest corm rot on taro in China. </w:t>
      </w:r>
      <w:r w:rsidRPr="008B3F0B">
        <w:rPr>
          <w:rFonts w:ascii="Arial" w:hAnsi="Arial" w:cs="Arial"/>
          <w:i/>
          <w:iCs/>
          <w:color w:val="FF0000"/>
          <w:sz w:val="20"/>
          <w:szCs w:val="20"/>
        </w:rPr>
        <w:t>Plant Disease</w:t>
      </w:r>
      <w:r w:rsidRPr="008B3F0B">
        <w:rPr>
          <w:rFonts w:ascii="Arial" w:hAnsi="Arial" w:cs="Arial"/>
          <w:color w:val="FF0000"/>
          <w:sz w:val="20"/>
          <w:szCs w:val="20"/>
        </w:rPr>
        <w:t>, 107(5), 1630.</w:t>
      </w:r>
      <w:r w:rsidR="00457A5D">
        <w:rPr>
          <w:rFonts w:ascii="Arial" w:hAnsi="Arial" w:cs="Arial"/>
          <w:color w:val="FF0000"/>
          <w:sz w:val="20"/>
          <w:szCs w:val="20"/>
        </w:rPr>
        <w:t xml:space="preserve"> </w:t>
      </w:r>
      <w:hyperlink r:id="rId51" w:history="1">
        <w:r w:rsidR="00457A5D" w:rsidRPr="00705109">
          <w:rPr>
            <w:rStyle w:val="Hyperlink"/>
            <w:rFonts w:ascii="Arial" w:hAnsi="Arial" w:cs="Arial"/>
            <w:sz w:val="20"/>
            <w:szCs w:val="20"/>
          </w:rPr>
          <w:t>https://doi.org/10.1094/PDIS-03-22-0676-PDN</w:t>
        </w:r>
      </w:hyperlink>
      <w:r w:rsidR="00457A5D">
        <w:rPr>
          <w:rFonts w:ascii="Arial" w:hAnsi="Arial" w:cs="Arial"/>
          <w:color w:val="FF0000"/>
          <w:sz w:val="20"/>
          <w:szCs w:val="20"/>
        </w:rPr>
        <w:t>.</w:t>
      </w:r>
    </w:p>
    <w:p w14:paraId="23C20FE0" w14:textId="224143AF" w:rsidR="00A7623A" w:rsidRDefault="00A7623A" w:rsidP="002804DB">
      <w:pPr>
        <w:spacing w:after="0" w:line="240" w:lineRule="auto"/>
        <w:ind w:left="426" w:hanging="426"/>
        <w:jc w:val="both"/>
        <w:rPr>
          <w:rFonts w:ascii="Arial" w:hAnsi="Arial" w:cs="Arial"/>
          <w:color w:val="FF0000"/>
          <w:sz w:val="20"/>
          <w:szCs w:val="20"/>
        </w:rPr>
      </w:pPr>
      <w:r w:rsidRPr="00A7623A">
        <w:rPr>
          <w:rFonts w:ascii="Arial" w:hAnsi="Arial" w:cs="Arial"/>
          <w:color w:val="FF0000"/>
          <w:sz w:val="20"/>
          <w:szCs w:val="20"/>
        </w:rPr>
        <w:t xml:space="preserve">Zhang, J., Sun, D., Shen, H., Pu, X., Liu, P., Lin, B., &amp; Yang, Q. (2024). </w:t>
      </w:r>
      <w:proofErr w:type="spellStart"/>
      <w:r w:rsidRPr="00A7623A">
        <w:rPr>
          <w:rFonts w:ascii="Arial" w:hAnsi="Arial" w:cs="Arial"/>
          <w:i/>
          <w:iCs/>
          <w:color w:val="FF0000"/>
          <w:sz w:val="20"/>
          <w:szCs w:val="20"/>
        </w:rPr>
        <w:t>Dickeya</w:t>
      </w:r>
      <w:proofErr w:type="spellEnd"/>
      <w:r w:rsidRPr="00A7623A">
        <w:rPr>
          <w:rFonts w:ascii="Arial" w:hAnsi="Arial" w:cs="Arial"/>
          <w:i/>
          <w:iCs/>
          <w:color w:val="FF0000"/>
          <w:sz w:val="20"/>
          <w:szCs w:val="20"/>
        </w:rPr>
        <w:t xml:space="preserve"> </w:t>
      </w:r>
      <w:proofErr w:type="spellStart"/>
      <w:r w:rsidRPr="00A7623A">
        <w:rPr>
          <w:rFonts w:ascii="Arial" w:hAnsi="Arial" w:cs="Arial"/>
          <w:i/>
          <w:iCs/>
          <w:color w:val="FF0000"/>
          <w:sz w:val="20"/>
          <w:szCs w:val="20"/>
        </w:rPr>
        <w:t>fangzhongdai</w:t>
      </w:r>
      <w:proofErr w:type="spellEnd"/>
      <w:r w:rsidRPr="00A7623A">
        <w:rPr>
          <w:rFonts w:ascii="Arial" w:hAnsi="Arial" w:cs="Arial"/>
          <w:color w:val="FF0000"/>
          <w:sz w:val="20"/>
          <w:szCs w:val="20"/>
        </w:rPr>
        <w:t xml:space="preserve"> was prevalent and caused taro soft rot when coexisting with the </w:t>
      </w:r>
      <w:proofErr w:type="spellStart"/>
      <w:r w:rsidRPr="00A7623A">
        <w:rPr>
          <w:rFonts w:ascii="Arial" w:hAnsi="Arial" w:cs="Arial"/>
          <w:i/>
          <w:iCs/>
          <w:color w:val="FF0000"/>
          <w:sz w:val="20"/>
          <w:szCs w:val="20"/>
        </w:rPr>
        <w:t>Pectobacterium</w:t>
      </w:r>
      <w:proofErr w:type="spellEnd"/>
      <w:r w:rsidRPr="00A7623A">
        <w:rPr>
          <w:rFonts w:ascii="Arial" w:hAnsi="Arial" w:cs="Arial"/>
          <w:color w:val="FF0000"/>
          <w:sz w:val="20"/>
          <w:szCs w:val="20"/>
        </w:rPr>
        <w:t xml:space="preserve"> complex, with a preference for </w:t>
      </w:r>
      <w:proofErr w:type="spellStart"/>
      <w:r w:rsidRPr="00A7623A">
        <w:rPr>
          <w:rFonts w:ascii="Arial" w:hAnsi="Arial" w:cs="Arial"/>
          <w:color w:val="FF0000"/>
          <w:sz w:val="20"/>
          <w:szCs w:val="20"/>
        </w:rPr>
        <w:t>Araceae</w:t>
      </w:r>
      <w:proofErr w:type="spellEnd"/>
      <w:r w:rsidRPr="00A7623A">
        <w:rPr>
          <w:rFonts w:ascii="Arial" w:hAnsi="Arial" w:cs="Arial"/>
          <w:color w:val="FF0000"/>
          <w:sz w:val="20"/>
          <w:szCs w:val="20"/>
        </w:rPr>
        <w:t xml:space="preserve"> plants. Frontiers in Microbiology, 15, 1431047.</w:t>
      </w:r>
      <w:r>
        <w:rPr>
          <w:rFonts w:ascii="Arial" w:hAnsi="Arial" w:cs="Arial"/>
          <w:color w:val="FF0000"/>
          <w:sz w:val="20"/>
          <w:szCs w:val="20"/>
        </w:rPr>
        <w:t xml:space="preserve"> </w:t>
      </w:r>
      <w:hyperlink r:id="rId52" w:history="1">
        <w:r w:rsidR="00457A5D" w:rsidRPr="00705109">
          <w:rPr>
            <w:rStyle w:val="Hyperlink"/>
            <w:rFonts w:ascii="Arial" w:hAnsi="Arial" w:cs="Arial"/>
            <w:sz w:val="20"/>
            <w:szCs w:val="20"/>
          </w:rPr>
          <w:t>https://doi.org/10.3389/fmicb.2024.1431047</w:t>
        </w:r>
      </w:hyperlink>
      <w:r w:rsidR="00457A5D">
        <w:rPr>
          <w:rFonts w:ascii="Arial" w:hAnsi="Arial" w:cs="Arial"/>
          <w:color w:val="FF0000"/>
          <w:sz w:val="20"/>
          <w:szCs w:val="20"/>
        </w:rPr>
        <w:t>.</w:t>
      </w:r>
    </w:p>
    <w:p w14:paraId="6E7F80F4" w14:textId="77777777" w:rsidR="00457A5D" w:rsidRPr="008B3F0B" w:rsidRDefault="00457A5D" w:rsidP="002804DB">
      <w:pPr>
        <w:spacing w:after="0" w:line="240" w:lineRule="auto"/>
        <w:ind w:left="426" w:hanging="426"/>
        <w:jc w:val="both"/>
        <w:rPr>
          <w:rFonts w:ascii="Arial" w:hAnsi="Arial" w:cs="Arial"/>
          <w:color w:val="FF0000"/>
          <w:sz w:val="20"/>
          <w:szCs w:val="20"/>
          <w:shd w:val="clear" w:color="auto" w:fill="FFFFFF"/>
        </w:rPr>
      </w:pPr>
    </w:p>
    <w:p w14:paraId="4565BD79" w14:textId="3B1865E6" w:rsidR="00114088" w:rsidRPr="002804DB" w:rsidRDefault="00114088" w:rsidP="0048377B">
      <w:pPr>
        <w:autoSpaceDE w:val="0"/>
        <w:autoSpaceDN w:val="0"/>
        <w:adjustRightInd w:val="0"/>
        <w:spacing w:after="0" w:line="360" w:lineRule="auto"/>
        <w:jc w:val="both"/>
        <w:rPr>
          <w:rFonts w:ascii="Arial" w:eastAsia="+mn-ea" w:hAnsi="Arial" w:cs="Arial"/>
          <w:sz w:val="20"/>
          <w:szCs w:val="20"/>
        </w:rPr>
      </w:pPr>
    </w:p>
    <w:p w14:paraId="479FDAC0" w14:textId="77777777" w:rsidR="002A3AA5" w:rsidRPr="002A3AA5" w:rsidRDefault="002A3AA5" w:rsidP="0048377B">
      <w:pPr>
        <w:autoSpaceDE w:val="0"/>
        <w:autoSpaceDN w:val="0"/>
        <w:adjustRightInd w:val="0"/>
        <w:spacing w:after="0" w:line="360" w:lineRule="auto"/>
        <w:jc w:val="both"/>
        <w:rPr>
          <w:rFonts w:ascii="Times New Roman" w:eastAsia="+mn-ea" w:hAnsi="Times New Roman" w:cs="Times New Roman"/>
          <w:b/>
          <w:bCs/>
          <w:sz w:val="24"/>
          <w:szCs w:val="24"/>
        </w:rPr>
      </w:pPr>
    </w:p>
    <w:p w14:paraId="0668C9E4" w14:textId="77777777" w:rsidR="00FC45FB" w:rsidRPr="0048377B" w:rsidRDefault="00FC45FB" w:rsidP="0048377B">
      <w:pPr>
        <w:autoSpaceDE w:val="0"/>
        <w:autoSpaceDN w:val="0"/>
        <w:adjustRightInd w:val="0"/>
        <w:spacing w:after="0" w:line="360" w:lineRule="auto"/>
        <w:jc w:val="both"/>
        <w:rPr>
          <w:rFonts w:ascii="Times New Roman" w:eastAsia="+mn-ea" w:hAnsi="Times New Roman"/>
          <w:sz w:val="24"/>
          <w:szCs w:val="24"/>
        </w:rPr>
      </w:pPr>
    </w:p>
    <w:sectPr w:rsidR="00FC45FB" w:rsidRPr="0048377B" w:rsidSect="004876E5">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32FC0" w14:textId="77777777" w:rsidR="00587007" w:rsidRDefault="00587007" w:rsidP="004876E5">
      <w:pPr>
        <w:spacing w:after="0" w:line="240" w:lineRule="auto"/>
      </w:pPr>
      <w:r>
        <w:separator/>
      </w:r>
    </w:p>
  </w:endnote>
  <w:endnote w:type="continuationSeparator" w:id="0">
    <w:p w14:paraId="59DCBF2F" w14:textId="77777777" w:rsidR="00587007" w:rsidRDefault="00587007" w:rsidP="0048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m1046a">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B5BAB" w14:textId="77777777" w:rsidR="00597EFF" w:rsidRDefault="00597E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74EF6" w14:textId="77777777" w:rsidR="00597EFF" w:rsidRDefault="00597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61A23" w14:textId="77777777" w:rsidR="004876E5" w:rsidRDefault="00487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B26D4" w14:textId="77777777" w:rsidR="00587007" w:rsidRDefault="00587007" w:rsidP="004876E5">
      <w:pPr>
        <w:spacing w:after="0" w:line="240" w:lineRule="auto"/>
      </w:pPr>
      <w:r>
        <w:separator/>
      </w:r>
    </w:p>
  </w:footnote>
  <w:footnote w:type="continuationSeparator" w:id="0">
    <w:p w14:paraId="14D00AB0" w14:textId="77777777" w:rsidR="00587007" w:rsidRDefault="00587007" w:rsidP="0048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99A0F" w14:textId="7DEB9D4D" w:rsidR="00597EFF" w:rsidRDefault="00587007">
    <w:pPr>
      <w:pStyle w:val="Header"/>
    </w:pPr>
    <w:r>
      <w:rPr>
        <w:noProof/>
      </w:rPr>
      <w:pict w14:anchorId="771BB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53892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4E18" w14:textId="16458CF8" w:rsidR="00597EFF" w:rsidRDefault="00587007">
    <w:pPr>
      <w:pStyle w:val="Header"/>
    </w:pPr>
    <w:r>
      <w:rPr>
        <w:noProof/>
      </w:rPr>
      <w:pict w14:anchorId="4F1C93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53892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702D7" w14:textId="3A782F7C" w:rsidR="00597EFF" w:rsidRDefault="00587007">
    <w:pPr>
      <w:pStyle w:val="Header"/>
    </w:pPr>
    <w:r>
      <w:rPr>
        <w:noProof/>
      </w:rPr>
      <w:pict w14:anchorId="6A863A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53892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0347D"/>
    <w:multiLevelType w:val="multilevel"/>
    <w:tmpl w:val="CDF2646E"/>
    <w:lvl w:ilvl="0">
      <w:start w:val="4"/>
      <w:numFmt w:val="decimal"/>
      <w:lvlText w:val="%1"/>
      <w:lvlJc w:val="left"/>
      <w:pPr>
        <w:ind w:left="480" w:hanging="480"/>
      </w:pPr>
      <w:rPr>
        <w:rFonts w:hint="default"/>
      </w:rPr>
    </w:lvl>
    <w:lvl w:ilvl="1">
      <w:start w:val="2"/>
      <w:numFmt w:val="decimal"/>
      <w:lvlText w:val="%1.%2"/>
      <w:lvlJc w:val="left"/>
      <w:pPr>
        <w:ind w:left="570" w:hanging="480"/>
      </w:pPr>
      <w:rPr>
        <w:rFonts w:hint="default"/>
      </w:rPr>
    </w:lvl>
    <w:lvl w:ilvl="2">
      <w:start w:val="4"/>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 w15:restartNumberingAfterBreak="0">
    <w:nsid w:val="0B0907DF"/>
    <w:multiLevelType w:val="multilevel"/>
    <w:tmpl w:val="5F245058"/>
    <w:lvl w:ilvl="0">
      <w:start w:val="4"/>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63B7B11"/>
    <w:multiLevelType w:val="multilevel"/>
    <w:tmpl w:val="427276CA"/>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9"/>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9F1BCF"/>
    <w:multiLevelType w:val="hybridMultilevel"/>
    <w:tmpl w:val="E8B62DA6"/>
    <w:lvl w:ilvl="0" w:tplc="C3763942">
      <w:start w:val="1"/>
      <w:numFmt w:val="upperLetter"/>
      <w:lvlText w:val="%1."/>
      <w:lvlJc w:val="left"/>
      <w:pPr>
        <w:ind w:left="1545" w:hanging="360"/>
      </w:pPr>
      <w:rPr>
        <w:rFonts w:hint="default"/>
      </w:rPr>
    </w:lvl>
    <w:lvl w:ilvl="1" w:tplc="40090019" w:tentative="1">
      <w:start w:val="1"/>
      <w:numFmt w:val="lowerLetter"/>
      <w:lvlText w:val="%2."/>
      <w:lvlJc w:val="left"/>
      <w:pPr>
        <w:ind w:left="2265" w:hanging="360"/>
      </w:pPr>
    </w:lvl>
    <w:lvl w:ilvl="2" w:tplc="4009001B" w:tentative="1">
      <w:start w:val="1"/>
      <w:numFmt w:val="lowerRoman"/>
      <w:lvlText w:val="%3."/>
      <w:lvlJc w:val="right"/>
      <w:pPr>
        <w:ind w:left="2985" w:hanging="180"/>
      </w:pPr>
    </w:lvl>
    <w:lvl w:ilvl="3" w:tplc="4009000F" w:tentative="1">
      <w:start w:val="1"/>
      <w:numFmt w:val="decimal"/>
      <w:lvlText w:val="%4."/>
      <w:lvlJc w:val="left"/>
      <w:pPr>
        <w:ind w:left="3705" w:hanging="360"/>
      </w:pPr>
    </w:lvl>
    <w:lvl w:ilvl="4" w:tplc="40090019" w:tentative="1">
      <w:start w:val="1"/>
      <w:numFmt w:val="lowerLetter"/>
      <w:lvlText w:val="%5."/>
      <w:lvlJc w:val="left"/>
      <w:pPr>
        <w:ind w:left="4425" w:hanging="360"/>
      </w:pPr>
    </w:lvl>
    <w:lvl w:ilvl="5" w:tplc="4009001B" w:tentative="1">
      <w:start w:val="1"/>
      <w:numFmt w:val="lowerRoman"/>
      <w:lvlText w:val="%6."/>
      <w:lvlJc w:val="right"/>
      <w:pPr>
        <w:ind w:left="5145" w:hanging="180"/>
      </w:pPr>
    </w:lvl>
    <w:lvl w:ilvl="6" w:tplc="4009000F" w:tentative="1">
      <w:start w:val="1"/>
      <w:numFmt w:val="decimal"/>
      <w:lvlText w:val="%7."/>
      <w:lvlJc w:val="left"/>
      <w:pPr>
        <w:ind w:left="5865" w:hanging="360"/>
      </w:pPr>
    </w:lvl>
    <w:lvl w:ilvl="7" w:tplc="40090019" w:tentative="1">
      <w:start w:val="1"/>
      <w:numFmt w:val="lowerLetter"/>
      <w:lvlText w:val="%8."/>
      <w:lvlJc w:val="left"/>
      <w:pPr>
        <w:ind w:left="6585" w:hanging="360"/>
      </w:pPr>
    </w:lvl>
    <w:lvl w:ilvl="8" w:tplc="4009001B" w:tentative="1">
      <w:start w:val="1"/>
      <w:numFmt w:val="lowerRoman"/>
      <w:lvlText w:val="%9."/>
      <w:lvlJc w:val="right"/>
      <w:pPr>
        <w:ind w:left="7305" w:hanging="180"/>
      </w:pPr>
    </w:lvl>
  </w:abstractNum>
  <w:abstractNum w:abstractNumId="4" w15:restartNumberingAfterBreak="0">
    <w:nsid w:val="2034282F"/>
    <w:multiLevelType w:val="hybridMultilevel"/>
    <w:tmpl w:val="12C0A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5C78BF"/>
    <w:multiLevelType w:val="hybridMultilevel"/>
    <w:tmpl w:val="2E6E8ADE"/>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15:restartNumberingAfterBreak="0">
    <w:nsid w:val="3CB0608F"/>
    <w:multiLevelType w:val="hybridMultilevel"/>
    <w:tmpl w:val="0F661AB8"/>
    <w:lvl w:ilvl="0" w:tplc="473C5C64">
      <w:start w:val="1"/>
      <w:numFmt w:val="upperLetter"/>
      <w:lvlText w:val="%1."/>
      <w:lvlJc w:val="left"/>
      <w:pPr>
        <w:ind w:left="1545" w:hanging="360"/>
      </w:pPr>
      <w:rPr>
        <w:rFonts w:ascii="Times New Roman" w:eastAsia="Calibri" w:hAnsi="Times New Roman" w:cs="Times New Roman"/>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7" w15:restartNumberingAfterBreak="0">
    <w:nsid w:val="4FDC7CBB"/>
    <w:multiLevelType w:val="multilevel"/>
    <w:tmpl w:val="B8A41464"/>
    <w:lvl w:ilvl="0">
      <w:start w:val="4"/>
      <w:numFmt w:val="decimal"/>
      <w:lvlText w:val="%1"/>
      <w:lvlJc w:val="left"/>
      <w:pPr>
        <w:ind w:left="360" w:hanging="360"/>
      </w:pPr>
      <w:rPr>
        <w:rFonts w:eastAsiaTheme="minorHAnsi" w:cs="Times New Roman" w:hint="default"/>
      </w:rPr>
    </w:lvl>
    <w:lvl w:ilvl="1">
      <w:start w:val="1"/>
      <w:numFmt w:val="decimal"/>
      <w:lvlText w:val="%1.%2"/>
      <w:lvlJc w:val="left"/>
      <w:pPr>
        <w:ind w:left="360" w:hanging="360"/>
      </w:pPr>
      <w:rPr>
        <w:rFonts w:eastAsiaTheme="minorHAnsi" w:cs="Times New Roman" w:hint="default"/>
      </w:rPr>
    </w:lvl>
    <w:lvl w:ilvl="2">
      <w:start w:val="1"/>
      <w:numFmt w:val="decimal"/>
      <w:lvlText w:val="%1.%2.%3"/>
      <w:lvlJc w:val="left"/>
      <w:pPr>
        <w:ind w:left="900" w:hanging="720"/>
      </w:pPr>
      <w:rPr>
        <w:rFonts w:eastAsiaTheme="minorHAnsi" w:cs="Times New Roman" w:hint="default"/>
        <w:b/>
      </w:rPr>
    </w:lvl>
    <w:lvl w:ilvl="3">
      <w:start w:val="1"/>
      <w:numFmt w:val="decimal"/>
      <w:lvlText w:val="%1.%2.%3.%4"/>
      <w:lvlJc w:val="left"/>
      <w:pPr>
        <w:ind w:left="720" w:hanging="720"/>
      </w:pPr>
      <w:rPr>
        <w:rFonts w:eastAsiaTheme="minorHAnsi" w:cs="Times New Roman" w:hint="default"/>
      </w:rPr>
    </w:lvl>
    <w:lvl w:ilvl="4">
      <w:start w:val="1"/>
      <w:numFmt w:val="decimal"/>
      <w:lvlText w:val="%1.%2.%3.%4.%5"/>
      <w:lvlJc w:val="left"/>
      <w:pPr>
        <w:ind w:left="1080" w:hanging="1080"/>
      </w:pPr>
      <w:rPr>
        <w:rFonts w:eastAsiaTheme="minorHAnsi" w:cs="Times New Roman" w:hint="default"/>
      </w:rPr>
    </w:lvl>
    <w:lvl w:ilvl="5">
      <w:start w:val="1"/>
      <w:numFmt w:val="decimal"/>
      <w:lvlText w:val="%1.%2.%3.%4.%5.%6"/>
      <w:lvlJc w:val="left"/>
      <w:pPr>
        <w:ind w:left="1080" w:hanging="1080"/>
      </w:pPr>
      <w:rPr>
        <w:rFonts w:eastAsiaTheme="minorHAnsi" w:cs="Times New Roman" w:hint="default"/>
      </w:rPr>
    </w:lvl>
    <w:lvl w:ilvl="6">
      <w:start w:val="1"/>
      <w:numFmt w:val="decimal"/>
      <w:lvlText w:val="%1.%2.%3.%4.%5.%6.%7"/>
      <w:lvlJc w:val="left"/>
      <w:pPr>
        <w:ind w:left="1440" w:hanging="1440"/>
      </w:pPr>
      <w:rPr>
        <w:rFonts w:eastAsiaTheme="minorHAnsi" w:cs="Times New Roman" w:hint="default"/>
      </w:rPr>
    </w:lvl>
    <w:lvl w:ilvl="7">
      <w:start w:val="1"/>
      <w:numFmt w:val="decimal"/>
      <w:lvlText w:val="%1.%2.%3.%4.%5.%6.%7.%8"/>
      <w:lvlJc w:val="left"/>
      <w:pPr>
        <w:ind w:left="1440" w:hanging="1440"/>
      </w:pPr>
      <w:rPr>
        <w:rFonts w:eastAsiaTheme="minorHAnsi" w:cs="Times New Roman" w:hint="default"/>
      </w:rPr>
    </w:lvl>
    <w:lvl w:ilvl="8">
      <w:start w:val="1"/>
      <w:numFmt w:val="decimal"/>
      <w:lvlText w:val="%1.%2.%3.%4.%5.%6.%7.%8.%9"/>
      <w:lvlJc w:val="left"/>
      <w:pPr>
        <w:ind w:left="1800" w:hanging="1800"/>
      </w:pPr>
      <w:rPr>
        <w:rFonts w:eastAsiaTheme="minorHAnsi" w:cs="Times New Roman" w:hint="default"/>
      </w:rPr>
    </w:lvl>
  </w:abstractNum>
  <w:abstractNum w:abstractNumId="8" w15:restartNumberingAfterBreak="0">
    <w:nsid w:val="53035C84"/>
    <w:multiLevelType w:val="hybridMultilevel"/>
    <w:tmpl w:val="2E6E8ADE"/>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53F0578B"/>
    <w:multiLevelType w:val="hybridMultilevel"/>
    <w:tmpl w:val="12C0A78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5C40664"/>
    <w:multiLevelType w:val="hybridMultilevel"/>
    <w:tmpl w:val="12C0A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B11893"/>
    <w:multiLevelType w:val="multilevel"/>
    <w:tmpl w:val="099C173A"/>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CD25D79"/>
    <w:multiLevelType w:val="multilevel"/>
    <w:tmpl w:val="5FB88936"/>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2"/>
  </w:num>
  <w:num w:numId="3">
    <w:abstractNumId w:val="11"/>
  </w:num>
  <w:num w:numId="4">
    <w:abstractNumId w:val="7"/>
  </w:num>
  <w:num w:numId="5">
    <w:abstractNumId w:val="1"/>
  </w:num>
  <w:num w:numId="6">
    <w:abstractNumId w:val="0"/>
  </w:num>
  <w:num w:numId="7">
    <w:abstractNumId w:val="6"/>
  </w:num>
  <w:num w:numId="8">
    <w:abstractNumId w:val="3"/>
  </w:num>
  <w:num w:numId="9">
    <w:abstractNumId w:val="10"/>
  </w:num>
  <w:num w:numId="10">
    <w:abstractNumId w:val="5"/>
  </w:num>
  <w:num w:numId="11">
    <w:abstractNumId w:val="4"/>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0NjM1tzQ2MjYwtTBT0lEKTi0uzszPAykwNKkFAKGdy8ktAAAA"/>
  </w:docVars>
  <w:rsids>
    <w:rsidRoot w:val="00C06E50"/>
    <w:rsid w:val="000253F2"/>
    <w:rsid w:val="00030809"/>
    <w:rsid w:val="000A1E41"/>
    <w:rsid w:val="000B695E"/>
    <w:rsid w:val="00114088"/>
    <w:rsid w:val="00124FE6"/>
    <w:rsid w:val="00192371"/>
    <w:rsid w:val="001971E1"/>
    <w:rsid w:val="001A2680"/>
    <w:rsid w:val="001F172F"/>
    <w:rsid w:val="00262CC9"/>
    <w:rsid w:val="002804DB"/>
    <w:rsid w:val="00296CE9"/>
    <w:rsid w:val="002A3AA5"/>
    <w:rsid w:val="002B3DB5"/>
    <w:rsid w:val="002C7171"/>
    <w:rsid w:val="002F3695"/>
    <w:rsid w:val="003034B0"/>
    <w:rsid w:val="00372477"/>
    <w:rsid w:val="00377099"/>
    <w:rsid w:val="0039348C"/>
    <w:rsid w:val="004032E8"/>
    <w:rsid w:val="0041740A"/>
    <w:rsid w:val="004366A6"/>
    <w:rsid w:val="00457A5D"/>
    <w:rsid w:val="00474DB0"/>
    <w:rsid w:val="0048377B"/>
    <w:rsid w:val="004876E5"/>
    <w:rsid w:val="00487B2B"/>
    <w:rsid w:val="004A5B80"/>
    <w:rsid w:val="004D71BC"/>
    <w:rsid w:val="004F3887"/>
    <w:rsid w:val="004F7414"/>
    <w:rsid w:val="00502FA9"/>
    <w:rsid w:val="00504F4F"/>
    <w:rsid w:val="00505D59"/>
    <w:rsid w:val="0057310F"/>
    <w:rsid w:val="00580037"/>
    <w:rsid w:val="00587007"/>
    <w:rsid w:val="005965F0"/>
    <w:rsid w:val="00597EFF"/>
    <w:rsid w:val="005A59D1"/>
    <w:rsid w:val="005B55D7"/>
    <w:rsid w:val="005E583C"/>
    <w:rsid w:val="005F176C"/>
    <w:rsid w:val="005F1797"/>
    <w:rsid w:val="00607F8F"/>
    <w:rsid w:val="00612DE5"/>
    <w:rsid w:val="006133CA"/>
    <w:rsid w:val="006203AA"/>
    <w:rsid w:val="006277EE"/>
    <w:rsid w:val="00634C87"/>
    <w:rsid w:val="00640FB5"/>
    <w:rsid w:val="006518D0"/>
    <w:rsid w:val="006B0207"/>
    <w:rsid w:val="00720AF8"/>
    <w:rsid w:val="00734F71"/>
    <w:rsid w:val="00741F11"/>
    <w:rsid w:val="00742F19"/>
    <w:rsid w:val="00776E95"/>
    <w:rsid w:val="007A28D4"/>
    <w:rsid w:val="007E2BB9"/>
    <w:rsid w:val="00810BFA"/>
    <w:rsid w:val="00815D15"/>
    <w:rsid w:val="00857A43"/>
    <w:rsid w:val="00891D72"/>
    <w:rsid w:val="008A6622"/>
    <w:rsid w:val="008B3F0B"/>
    <w:rsid w:val="008E00BB"/>
    <w:rsid w:val="008F3A98"/>
    <w:rsid w:val="008F6801"/>
    <w:rsid w:val="00926F2C"/>
    <w:rsid w:val="009B012D"/>
    <w:rsid w:val="009C6343"/>
    <w:rsid w:val="009D228A"/>
    <w:rsid w:val="00A34AE6"/>
    <w:rsid w:val="00A42D11"/>
    <w:rsid w:val="00A61CC3"/>
    <w:rsid w:val="00A6340F"/>
    <w:rsid w:val="00A7623A"/>
    <w:rsid w:val="00A828F8"/>
    <w:rsid w:val="00AF1A72"/>
    <w:rsid w:val="00B43058"/>
    <w:rsid w:val="00B51683"/>
    <w:rsid w:val="00B81187"/>
    <w:rsid w:val="00B82F4F"/>
    <w:rsid w:val="00B837EF"/>
    <w:rsid w:val="00C00F6C"/>
    <w:rsid w:val="00C024E6"/>
    <w:rsid w:val="00C06E50"/>
    <w:rsid w:val="00C57B97"/>
    <w:rsid w:val="00C66AB0"/>
    <w:rsid w:val="00C7189D"/>
    <w:rsid w:val="00C94B07"/>
    <w:rsid w:val="00CA7C00"/>
    <w:rsid w:val="00CF0FD8"/>
    <w:rsid w:val="00CF753F"/>
    <w:rsid w:val="00D027C4"/>
    <w:rsid w:val="00D165E1"/>
    <w:rsid w:val="00D17108"/>
    <w:rsid w:val="00D67DDB"/>
    <w:rsid w:val="00DB0907"/>
    <w:rsid w:val="00DC71A2"/>
    <w:rsid w:val="00DD32B7"/>
    <w:rsid w:val="00DE2D25"/>
    <w:rsid w:val="00DE6326"/>
    <w:rsid w:val="00DF281A"/>
    <w:rsid w:val="00E320DF"/>
    <w:rsid w:val="00E72A93"/>
    <w:rsid w:val="00E87104"/>
    <w:rsid w:val="00E922DA"/>
    <w:rsid w:val="00EC588F"/>
    <w:rsid w:val="00F10956"/>
    <w:rsid w:val="00F606D4"/>
    <w:rsid w:val="00F74DCA"/>
    <w:rsid w:val="00F94397"/>
    <w:rsid w:val="00FA2837"/>
    <w:rsid w:val="00FA322C"/>
    <w:rsid w:val="00FB0200"/>
    <w:rsid w:val="00FC45FB"/>
    <w:rsid w:val="00FF78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E8721E"/>
  <w15:docId w15:val="{AEC885D3-11FE-4915-95F5-50BA14EC6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32E8"/>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2E8"/>
    <w:pPr>
      <w:ind w:left="720"/>
      <w:contextualSpacing/>
    </w:pPr>
  </w:style>
  <w:style w:type="paragraph" w:styleId="BalloonText">
    <w:name w:val="Balloon Text"/>
    <w:basedOn w:val="Normal"/>
    <w:link w:val="BalloonTextChar"/>
    <w:uiPriority w:val="99"/>
    <w:semiHidden/>
    <w:unhideWhenUsed/>
    <w:rsid w:val="008A6622"/>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A6622"/>
    <w:rPr>
      <w:rFonts w:ascii="Tahoma" w:hAnsi="Tahoma" w:cs="Tahoma"/>
      <w:sz w:val="16"/>
      <w:szCs w:val="16"/>
      <w:lang w:val="en-US"/>
    </w:rPr>
  </w:style>
  <w:style w:type="character" w:styleId="Emphasis">
    <w:name w:val="Emphasis"/>
    <w:basedOn w:val="DefaultParagraphFont"/>
    <w:uiPriority w:val="20"/>
    <w:qFormat/>
    <w:rsid w:val="00124FE6"/>
    <w:rPr>
      <w:i/>
      <w:iCs/>
    </w:rPr>
  </w:style>
  <w:style w:type="character" w:styleId="Strong">
    <w:name w:val="Strong"/>
    <w:basedOn w:val="DefaultParagraphFont"/>
    <w:uiPriority w:val="22"/>
    <w:qFormat/>
    <w:rsid w:val="00262CC9"/>
    <w:rPr>
      <w:b/>
      <w:bCs/>
    </w:rPr>
  </w:style>
  <w:style w:type="paragraph" w:styleId="NormalWeb">
    <w:name w:val="Normal (Web)"/>
    <w:basedOn w:val="Normal"/>
    <w:uiPriority w:val="99"/>
    <w:unhideWhenUsed/>
    <w:rsid w:val="00A828F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personname">
    <w:name w:val="person_name"/>
    <w:basedOn w:val="DefaultParagraphFont"/>
    <w:rsid w:val="00FC45FB"/>
  </w:style>
  <w:style w:type="character" w:styleId="Hyperlink">
    <w:name w:val="Hyperlink"/>
    <w:uiPriority w:val="99"/>
    <w:unhideWhenUsed/>
    <w:rsid w:val="00F94397"/>
    <w:rPr>
      <w:color w:val="0000FF"/>
      <w:u w:val="single"/>
    </w:rPr>
  </w:style>
  <w:style w:type="paragraph" w:styleId="Header">
    <w:name w:val="header"/>
    <w:basedOn w:val="Normal"/>
    <w:link w:val="HeaderChar"/>
    <w:uiPriority w:val="99"/>
    <w:unhideWhenUsed/>
    <w:rsid w:val="004876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6E5"/>
    <w:rPr>
      <w:rFonts w:eastAsiaTheme="minorEastAsia"/>
      <w:lang w:val="en-US"/>
    </w:rPr>
  </w:style>
  <w:style w:type="paragraph" w:styleId="Footer">
    <w:name w:val="footer"/>
    <w:basedOn w:val="Normal"/>
    <w:link w:val="FooterChar"/>
    <w:unhideWhenUsed/>
    <w:rsid w:val="004876E5"/>
    <w:pPr>
      <w:tabs>
        <w:tab w:val="center" w:pos="4513"/>
        <w:tab w:val="right" w:pos="9026"/>
      </w:tabs>
      <w:spacing w:after="0" w:line="240" w:lineRule="auto"/>
    </w:pPr>
  </w:style>
  <w:style w:type="character" w:customStyle="1" w:styleId="FooterChar">
    <w:name w:val="Footer Char"/>
    <w:basedOn w:val="DefaultParagraphFont"/>
    <w:link w:val="Footer"/>
    <w:rsid w:val="004876E5"/>
    <w:rPr>
      <w:rFonts w:eastAsiaTheme="minorEastAsia"/>
      <w:lang w:val="en-US"/>
    </w:rPr>
  </w:style>
  <w:style w:type="character" w:styleId="UnresolvedMention">
    <w:name w:val="Unresolved Mention"/>
    <w:basedOn w:val="DefaultParagraphFont"/>
    <w:uiPriority w:val="99"/>
    <w:semiHidden/>
    <w:unhideWhenUsed/>
    <w:rsid w:val="00504F4F"/>
    <w:rPr>
      <w:color w:val="605E5C"/>
      <w:shd w:val="clear" w:color="auto" w:fill="E1DFDD"/>
    </w:rPr>
  </w:style>
  <w:style w:type="table" w:styleId="TableGrid">
    <w:name w:val="Table Grid"/>
    <w:basedOn w:val="TableNormal"/>
    <w:uiPriority w:val="59"/>
    <w:rsid w:val="00504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27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611048">
      <w:bodyDiv w:val="1"/>
      <w:marLeft w:val="0"/>
      <w:marRight w:val="0"/>
      <w:marTop w:val="0"/>
      <w:marBottom w:val="0"/>
      <w:divBdr>
        <w:top w:val="none" w:sz="0" w:space="0" w:color="auto"/>
        <w:left w:val="none" w:sz="0" w:space="0" w:color="auto"/>
        <w:bottom w:val="none" w:sz="0" w:space="0" w:color="auto"/>
        <w:right w:val="none" w:sz="0" w:space="0" w:color="auto"/>
      </w:divBdr>
    </w:div>
    <w:div w:id="801004081">
      <w:bodyDiv w:val="1"/>
      <w:marLeft w:val="0"/>
      <w:marRight w:val="0"/>
      <w:marTop w:val="0"/>
      <w:marBottom w:val="0"/>
      <w:divBdr>
        <w:top w:val="none" w:sz="0" w:space="0" w:color="auto"/>
        <w:left w:val="none" w:sz="0" w:space="0" w:color="auto"/>
        <w:bottom w:val="none" w:sz="0" w:space="0" w:color="auto"/>
        <w:right w:val="none" w:sz="0" w:space="0" w:color="auto"/>
      </w:divBdr>
    </w:div>
    <w:div w:id="958881689">
      <w:bodyDiv w:val="1"/>
      <w:marLeft w:val="0"/>
      <w:marRight w:val="0"/>
      <w:marTop w:val="0"/>
      <w:marBottom w:val="0"/>
      <w:divBdr>
        <w:top w:val="none" w:sz="0" w:space="0" w:color="auto"/>
        <w:left w:val="none" w:sz="0" w:space="0" w:color="auto"/>
        <w:bottom w:val="none" w:sz="0" w:space="0" w:color="auto"/>
        <w:right w:val="none" w:sz="0" w:space="0" w:color="auto"/>
      </w:divBdr>
    </w:div>
    <w:div w:id="1063023076">
      <w:bodyDiv w:val="1"/>
      <w:marLeft w:val="0"/>
      <w:marRight w:val="0"/>
      <w:marTop w:val="0"/>
      <w:marBottom w:val="0"/>
      <w:divBdr>
        <w:top w:val="none" w:sz="0" w:space="0" w:color="auto"/>
        <w:left w:val="none" w:sz="0" w:space="0" w:color="auto"/>
        <w:bottom w:val="none" w:sz="0" w:space="0" w:color="auto"/>
        <w:right w:val="none" w:sz="0" w:space="0" w:color="auto"/>
      </w:divBdr>
    </w:div>
    <w:div w:id="1162113494">
      <w:bodyDiv w:val="1"/>
      <w:marLeft w:val="0"/>
      <w:marRight w:val="0"/>
      <w:marTop w:val="0"/>
      <w:marBottom w:val="0"/>
      <w:divBdr>
        <w:top w:val="none" w:sz="0" w:space="0" w:color="auto"/>
        <w:left w:val="none" w:sz="0" w:space="0" w:color="auto"/>
        <w:bottom w:val="none" w:sz="0" w:space="0" w:color="auto"/>
        <w:right w:val="none" w:sz="0" w:space="0" w:color="auto"/>
      </w:divBdr>
    </w:div>
    <w:div w:id="1345666793">
      <w:bodyDiv w:val="1"/>
      <w:marLeft w:val="0"/>
      <w:marRight w:val="0"/>
      <w:marTop w:val="0"/>
      <w:marBottom w:val="0"/>
      <w:divBdr>
        <w:top w:val="none" w:sz="0" w:space="0" w:color="auto"/>
        <w:left w:val="none" w:sz="0" w:space="0" w:color="auto"/>
        <w:bottom w:val="none" w:sz="0" w:space="0" w:color="auto"/>
        <w:right w:val="none" w:sz="0" w:space="0" w:color="auto"/>
      </w:divBdr>
    </w:div>
    <w:div w:id="1518277998">
      <w:bodyDiv w:val="1"/>
      <w:marLeft w:val="0"/>
      <w:marRight w:val="0"/>
      <w:marTop w:val="0"/>
      <w:marBottom w:val="0"/>
      <w:divBdr>
        <w:top w:val="none" w:sz="0" w:space="0" w:color="auto"/>
        <w:left w:val="none" w:sz="0" w:space="0" w:color="auto"/>
        <w:bottom w:val="none" w:sz="0" w:space="0" w:color="auto"/>
        <w:right w:val="none" w:sz="0" w:space="0" w:color="auto"/>
      </w:divBdr>
    </w:div>
    <w:div w:id="1592473938">
      <w:bodyDiv w:val="1"/>
      <w:marLeft w:val="0"/>
      <w:marRight w:val="0"/>
      <w:marTop w:val="0"/>
      <w:marBottom w:val="0"/>
      <w:divBdr>
        <w:top w:val="none" w:sz="0" w:space="0" w:color="auto"/>
        <w:left w:val="none" w:sz="0" w:space="0" w:color="auto"/>
        <w:bottom w:val="none" w:sz="0" w:space="0" w:color="auto"/>
        <w:right w:val="none" w:sz="0" w:space="0" w:color="auto"/>
      </w:divBdr>
      <w:divsChild>
        <w:div w:id="209924409">
          <w:marLeft w:val="0"/>
          <w:marRight w:val="0"/>
          <w:marTop w:val="0"/>
          <w:marBottom w:val="0"/>
          <w:divBdr>
            <w:top w:val="none" w:sz="0" w:space="0" w:color="auto"/>
            <w:left w:val="none" w:sz="0" w:space="0" w:color="auto"/>
            <w:bottom w:val="none" w:sz="0" w:space="0" w:color="auto"/>
            <w:right w:val="none" w:sz="0" w:space="0" w:color="auto"/>
          </w:divBdr>
        </w:div>
      </w:divsChild>
    </w:div>
    <w:div w:id="1731149592">
      <w:bodyDiv w:val="1"/>
      <w:marLeft w:val="0"/>
      <w:marRight w:val="0"/>
      <w:marTop w:val="0"/>
      <w:marBottom w:val="0"/>
      <w:divBdr>
        <w:top w:val="none" w:sz="0" w:space="0" w:color="auto"/>
        <w:left w:val="none" w:sz="0" w:space="0" w:color="auto"/>
        <w:bottom w:val="none" w:sz="0" w:space="0" w:color="auto"/>
        <w:right w:val="none" w:sz="0" w:space="0" w:color="auto"/>
      </w:divBdr>
    </w:div>
    <w:div w:id="2081947940">
      <w:bodyDiv w:val="1"/>
      <w:marLeft w:val="0"/>
      <w:marRight w:val="0"/>
      <w:marTop w:val="0"/>
      <w:marBottom w:val="0"/>
      <w:divBdr>
        <w:top w:val="none" w:sz="0" w:space="0" w:color="auto"/>
        <w:left w:val="none" w:sz="0" w:space="0" w:color="auto"/>
        <w:bottom w:val="none" w:sz="0" w:space="0" w:color="auto"/>
        <w:right w:val="none" w:sz="0" w:space="0" w:color="auto"/>
      </w:divBdr>
    </w:div>
    <w:div w:id="211323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s://doi.org/10.1080/03235400903266339" TargetMode="External"/><Relationship Id="rId21" Type="http://schemas.openxmlformats.org/officeDocument/2006/relationships/image" Target="media/image15.jpeg"/><Relationship Id="rId34" Type="http://schemas.openxmlformats.org/officeDocument/2006/relationships/hyperlink" Target="https://doi.org/10.3390/md16020052" TargetMode="External"/><Relationship Id="rId42" Type="http://schemas.openxmlformats.org/officeDocument/2006/relationships/hyperlink" Target="https://doi.org/10.1046/j.1365-3059.2001.00635.x" TargetMode="External"/><Relationship Id="rId47" Type="http://schemas.openxmlformats.org/officeDocument/2006/relationships/hyperlink" Target="https://doi.org/10.1080/09670878709371181" TargetMode="External"/><Relationship Id="rId50" Type="http://schemas.openxmlformats.org/officeDocument/2006/relationships/hyperlink" Target="https://doi.org/10.1007/s10658-017-1353-z" TargetMode="External"/><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doi.org/10.1111/ppa.12694"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doi.org/10.1094/PHYTO-08-12-0191-R" TargetMode="External"/><Relationship Id="rId37" Type="http://schemas.openxmlformats.org/officeDocument/2006/relationships/hyperlink" Target="https://doi.org/10.9734/jabb/2024/v27i111677" TargetMode="External"/><Relationship Id="rId40" Type="http://schemas.openxmlformats.org/officeDocument/2006/relationships/hyperlink" Target="https://doi.org/10.1016/j.pmpp.2015.01.001" TargetMode="External"/><Relationship Id="rId45" Type="http://schemas.openxmlformats.org/officeDocument/2006/relationships/hyperlink" Target="https://doi.org/10.1094/PDIS.2000.84.12.1343A"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doi.org/10.1080/09670877009413430" TargetMode="External"/><Relationship Id="rId30" Type="http://schemas.openxmlformats.org/officeDocument/2006/relationships/hyperlink" Target="https://doi.org/10.3791/2565" TargetMode="External"/><Relationship Id="rId35" Type="http://schemas.openxmlformats.org/officeDocument/2006/relationships/hyperlink" Target="https://doi.org/10.1038/178703a0" TargetMode="External"/><Relationship Id="rId43" Type="http://schemas.openxmlformats.org/officeDocument/2006/relationships/hyperlink" Target="https://doi.org/10.1038/nmeth.2089" TargetMode="External"/><Relationship Id="rId48" Type="http://schemas.openxmlformats.org/officeDocument/2006/relationships/hyperlink" Target="https://doi.org/10.1590/S1982-56762014000200004" TargetMode="External"/><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s://doi.org/10.1094/PDIS-03-22-0676-PDN"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doi.org/10.1006/jfca.2000.0936" TargetMode="External"/><Relationship Id="rId38" Type="http://schemas.openxmlformats.org/officeDocument/2006/relationships/hyperlink" Target="https://doi.org/10.1111/j.1439-0434.2005.01057.x" TargetMode="External"/><Relationship Id="rId46" Type="http://schemas.openxmlformats.org/officeDocument/2006/relationships/hyperlink" Target="https://doi.org/10.1094/Phyto-72-917" TargetMode="External"/><Relationship Id="rId59"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https://doi.org/10.1071/AP99040"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doi.org/10.1080/08905439709549928" TargetMode="External"/><Relationship Id="rId36" Type="http://schemas.openxmlformats.org/officeDocument/2006/relationships/hyperlink" Target="https://doi.org/10.1007/s42161-022-01204-0" TargetMode="External"/><Relationship Id="rId49" Type="http://schemas.openxmlformats.org/officeDocument/2006/relationships/hyperlink" Target="https://doi.org/10.1099/ijsem.0.002189" TargetMode="External"/><Relationship Id="rId57" Type="http://schemas.openxmlformats.org/officeDocument/2006/relationships/header" Target="header3.xml"/><Relationship Id="rId10" Type="http://schemas.openxmlformats.org/officeDocument/2006/relationships/image" Target="media/image4.png"/><Relationship Id="rId31" Type="http://schemas.openxmlformats.org/officeDocument/2006/relationships/hyperlink" Target="https://doi.org/10.1111/j.1365-2818.1989.tb02925.x" TargetMode="External"/><Relationship Id="rId44" Type="http://schemas.openxmlformats.org/officeDocument/2006/relationships/hyperlink" Target="https://doi.org/10.21273/HORTSCI.45.2.220" TargetMode="External"/><Relationship Id="rId52" Type="http://schemas.openxmlformats.org/officeDocument/2006/relationships/hyperlink" Target="https://doi.org/10.3389/fmicb.2024.1431047"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1375</TotalTime>
  <Pages>11</Pages>
  <Words>4615</Words>
  <Characters>26308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Editor-1183</cp:lastModifiedBy>
  <cp:revision>92</cp:revision>
  <cp:lastPrinted>2025-11-21T09:39:00Z</cp:lastPrinted>
  <dcterms:created xsi:type="dcterms:W3CDTF">2021-10-19T17:02:00Z</dcterms:created>
  <dcterms:modified xsi:type="dcterms:W3CDTF">2025-11-27T06:37:00Z</dcterms:modified>
</cp:coreProperties>
</file>