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5F7" w:rsidRDefault="00D735F7">
      <w:pPr>
        <w:jc w:val="center"/>
        <w:rPr>
          <w:rFonts w:ascii="Times New Roman" w:hAnsi="Times New Roman"/>
          <w:b/>
          <w:bCs/>
          <w:iCs/>
          <w:sz w:val="24"/>
          <w:szCs w:val="24"/>
        </w:rPr>
      </w:pPr>
    </w:p>
    <w:p w:rsidR="00D735F7" w:rsidRDefault="00D735F7">
      <w:pPr>
        <w:jc w:val="center"/>
        <w:rPr>
          <w:rFonts w:ascii="Times New Roman" w:hAnsi="Times New Roman"/>
          <w:b/>
          <w:bCs/>
          <w:iCs/>
          <w:sz w:val="24"/>
          <w:szCs w:val="24"/>
        </w:rPr>
      </w:pPr>
    </w:p>
    <w:p w:rsidR="00D735F7" w:rsidRDefault="006E0A64">
      <w:pPr>
        <w:jc w:val="center"/>
        <w:rPr>
          <w:rFonts w:ascii="Times New Roman" w:eastAsiaTheme="minorEastAsia" w:hAnsi="Times New Roman"/>
          <w:color w:val="000000" w:themeColor="text1"/>
          <w:sz w:val="24"/>
          <w:szCs w:val="24"/>
          <w:highlight w:val="yellow"/>
        </w:rPr>
      </w:pPr>
      <w:r>
        <w:rPr>
          <w:rFonts w:ascii="Times New Roman" w:hAnsi="Times New Roman"/>
          <w:b/>
          <w:bCs/>
          <w:iCs/>
          <w:sz w:val="24"/>
          <w:szCs w:val="24"/>
          <w:highlight w:val="yellow"/>
        </w:rPr>
        <w:t>Modulatory effects of</w:t>
      </w:r>
      <w:r>
        <w:rPr>
          <w:rFonts w:ascii="Times New Roman" w:hAnsi="Times New Roman"/>
          <w:b/>
          <w:bCs/>
          <w:i/>
          <w:sz w:val="24"/>
          <w:szCs w:val="24"/>
          <w:highlight w:val="yellow"/>
        </w:rPr>
        <w:t xml:space="preserve"> </w:t>
      </w:r>
      <w:proofErr w:type="spellStart"/>
      <w:r>
        <w:rPr>
          <w:rFonts w:ascii="Times New Roman" w:hAnsi="Times New Roman"/>
          <w:b/>
          <w:bCs/>
          <w:i/>
          <w:sz w:val="24"/>
          <w:szCs w:val="24"/>
          <w:highlight w:val="yellow"/>
        </w:rPr>
        <w:t>Sacoglottis</w:t>
      </w:r>
      <w:proofErr w:type="spellEnd"/>
      <w:r>
        <w:rPr>
          <w:rFonts w:ascii="Times New Roman" w:hAnsi="Times New Roman"/>
          <w:b/>
          <w:bCs/>
          <w:i/>
          <w:sz w:val="24"/>
          <w:szCs w:val="24"/>
          <w:highlight w:val="yellow"/>
        </w:rPr>
        <w:t xml:space="preserve"> </w:t>
      </w:r>
      <w:proofErr w:type="spellStart"/>
      <w:r>
        <w:rPr>
          <w:rFonts w:ascii="Times New Roman" w:hAnsi="Times New Roman"/>
          <w:b/>
          <w:bCs/>
          <w:i/>
          <w:sz w:val="24"/>
          <w:szCs w:val="24"/>
          <w:highlight w:val="yellow"/>
        </w:rPr>
        <w:t>gabonensis</w:t>
      </w:r>
      <w:proofErr w:type="spellEnd"/>
      <w:r>
        <w:rPr>
          <w:rFonts w:ascii="Times New Roman" w:hAnsi="Times New Roman"/>
          <w:b/>
          <w:bCs/>
          <w:i/>
          <w:sz w:val="24"/>
          <w:szCs w:val="24"/>
          <w:highlight w:val="yellow"/>
        </w:rPr>
        <w:t xml:space="preserve"> </w:t>
      </w:r>
      <w:r>
        <w:rPr>
          <w:rFonts w:ascii="Times New Roman" w:hAnsi="Times New Roman"/>
          <w:b/>
          <w:bCs/>
          <w:iCs/>
          <w:sz w:val="24"/>
          <w:szCs w:val="24"/>
          <w:highlight w:val="yellow"/>
        </w:rPr>
        <w:t>ethanolic extract on aspartame-induced reproductive hormonal alterations in male mice</w:t>
      </w:r>
    </w:p>
    <w:p w:rsidR="00D735F7" w:rsidRDefault="006E0A64">
      <w:pPr>
        <w:ind w:left="227" w:right="-283"/>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ABSTRACT</w:t>
      </w:r>
    </w:p>
    <w:p w:rsidR="00D735F7" w:rsidRDefault="006E0A64">
      <w:pPr>
        <w:rPr>
          <w:rFonts w:ascii="Times New Roman" w:hAnsi="Times New Roman"/>
          <w:sz w:val="24"/>
          <w:szCs w:val="24"/>
        </w:rPr>
      </w:pPr>
      <w:r>
        <w:rPr>
          <w:rFonts w:ascii="Times New Roman" w:hAnsi="Times New Roman"/>
          <w:b/>
          <w:color w:val="000000" w:themeColor="text1"/>
          <w:sz w:val="24"/>
          <w:szCs w:val="24"/>
        </w:rPr>
        <w:t>Aim:</w:t>
      </w:r>
      <w:r>
        <w:rPr>
          <w:rFonts w:ascii="Times New Roman" w:hAnsi="Times New Roman"/>
          <w:color w:val="000000" w:themeColor="text1"/>
          <w:sz w:val="24"/>
          <w:szCs w:val="24"/>
        </w:rPr>
        <w:t xml:space="preserve"> Th</w:t>
      </w:r>
      <w:r>
        <w:rPr>
          <w:rFonts w:ascii="Times New Roman" w:hAnsi="Times New Roman"/>
          <w:color w:val="000000" w:themeColor="text1"/>
          <w:sz w:val="24"/>
          <w:szCs w:val="24"/>
          <w:lang w:val="en-US"/>
        </w:rPr>
        <w:t>is study aimed at</w:t>
      </w:r>
      <w:r>
        <w:rPr>
          <w:rFonts w:ascii="Times New Roman" w:hAnsi="Times New Roman"/>
          <w:color w:val="000000" w:themeColor="text1"/>
          <w:sz w:val="24"/>
          <w:szCs w:val="24"/>
        </w:rPr>
        <w:t xml:space="preserve"> evaluating the </w:t>
      </w:r>
      <w:r>
        <w:rPr>
          <w:rFonts w:ascii="Times New Roman" w:hAnsi="Times New Roman"/>
          <w:color w:val="000000" w:themeColor="text1"/>
          <w:sz w:val="24"/>
          <w:szCs w:val="24"/>
          <w:lang w:val="en-US"/>
        </w:rPr>
        <w:t>modulatory effects</w:t>
      </w:r>
      <w:r>
        <w:rPr>
          <w:rFonts w:ascii="Times New Roman" w:eastAsia="Times New Roman" w:hAnsi="Times New Roman"/>
          <w:sz w:val="24"/>
          <w:szCs w:val="24"/>
        </w:rPr>
        <w:t xml:space="preserve"> of </w:t>
      </w:r>
      <w:proofErr w:type="spellStart"/>
      <w:r>
        <w:rPr>
          <w:rFonts w:ascii="Times New Roman" w:eastAsia="Times New Roman" w:hAnsi="Times New Roman"/>
          <w:i/>
          <w:sz w:val="24"/>
          <w:szCs w:val="24"/>
        </w:rPr>
        <w:t>Sacoglottis</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gabonensis</w:t>
      </w:r>
      <w:proofErr w:type="spellEnd"/>
      <w:r>
        <w:rPr>
          <w:rFonts w:ascii="Times New Roman" w:eastAsia="Times New Roman" w:hAnsi="Times New Roman"/>
          <w:sz w:val="24"/>
          <w:szCs w:val="24"/>
        </w:rPr>
        <w:t xml:space="preserve"> ethanolic </w:t>
      </w:r>
      <w:proofErr w:type="gramStart"/>
      <w:r>
        <w:rPr>
          <w:rFonts w:ascii="Times New Roman" w:eastAsia="Times New Roman" w:hAnsi="Times New Roman"/>
          <w:sz w:val="24"/>
          <w:szCs w:val="24"/>
        </w:rPr>
        <w:t>extract  on</w:t>
      </w:r>
      <w:proofErr w:type="gramEnd"/>
      <w:r>
        <w:rPr>
          <w:rFonts w:ascii="Times New Roman" w:eastAsia="Times New Roman" w:hAnsi="Times New Roman"/>
          <w:sz w:val="24"/>
          <w:szCs w:val="24"/>
        </w:rPr>
        <w:t xml:space="preserve"> </w:t>
      </w:r>
      <w:r>
        <w:rPr>
          <w:rFonts w:ascii="Times New Roman" w:eastAsia="Times New Roman" w:hAnsi="Times New Roman"/>
          <w:sz w:val="24"/>
          <w:szCs w:val="24"/>
          <w:lang w:val="en-US"/>
        </w:rPr>
        <w:t>a</w:t>
      </w:r>
      <w:proofErr w:type="spellStart"/>
      <w:r>
        <w:rPr>
          <w:rFonts w:ascii="Times New Roman" w:eastAsia="Times New Roman" w:hAnsi="Times New Roman"/>
          <w:sz w:val="24"/>
          <w:szCs w:val="24"/>
        </w:rPr>
        <w:t>spartame</w:t>
      </w:r>
      <w:proofErr w:type="spellEnd"/>
      <w:r>
        <w:rPr>
          <w:rFonts w:ascii="Times New Roman" w:eastAsia="Times New Roman" w:hAnsi="Times New Roman"/>
          <w:sz w:val="24"/>
          <w:szCs w:val="24"/>
        </w:rPr>
        <w:t xml:space="preserve">-induced </w:t>
      </w:r>
      <w:r>
        <w:rPr>
          <w:rFonts w:ascii="Times New Roman" w:eastAsia="Times New Roman" w:hAnsi="Times New Roman"/>
          <w:sz w:val="24"/>
          <w:szCs w:val="24"/>
          <w:lang w:val="en-US"/>
        </w:rPr>
        <w:t xml:space="preserve">reproductive hormonal </w:t>
      </w:r>
      <w:r>
        <w:rPr>
          <w:rFonts w:ascii="Times New Roman" w:eastAsia="Times New Roman" w:hAnsi="Times New Roman"/>
          <w:sz w:val="24"/>
          <w:szCs w:val="24"/>
        </w:rPr>
        <w:t>alterations in male mice</w:t>
      </w:r>
      <w:r>
        <w:rPr>
          <w:rFonts w:ascii="Times New Roman" w:eastAsia="Times New Roman" w:hAnsi="Times New Roman"/>
          <w:sz w:val="24"/>
          <w:szCs w:val="24"/>
          <w:lang w:val="en-US"/>
        </w:rPr>
        <w:t>.</w:t>
      </w:r>
      <w:r>
        <w:rPr>
          <w:rFonts w:ascii="Times New Roman" w:eastAsia="Times New Roman" w:hAnsi="Times New Roman"/>
          <w:i/>
          <w:sz w:val="24"/>
          <w:szCs w:val="24"/>
        </w:rPr>
        <w:t xml:space="preserve">  </w:t>
      </w:r>
    </w:p>
    <w:p w:rsidR="00D735F7" w:rsidRDefault="006E0A64">
      <w:pPr>
        <w:jc w:val="both"/>
        <w:rPr>
          <w:rFonts w:ascii="Times New Roman" w:hAnsi="Times New Roman"/>
          <w:sz w:val="24"/>
          <w:szCs w:val="24"/>
        </w:rPr>
      </w:pPr>
      <w:r>
        <w:rPr>
          <w:rStyle w:val="Strong"/>
          <w:rFonts w:ascii="Times New Roman" w:hAnsi="Times New Roman"/>
          <w:sz w:val="24"/>
          <w:szCs w:val="24"/>
        </w:rPr>
        <w:t>Study Design:</w:t>
      </w:r>
      <w:r>
        <w:rPr>
          <w:rFonts w:ascii="Times New Roman" w:hAnsi="Times New Roman"/>
          <w:sz w:val="24"/>
          <w:szCs w:val="24"/>
        </w:rPr>
        <w:t xml:space="preserve"> The study was a completely randomized design employing relevant statistical tools for analysis and interpretation.</w:t>
      </w:r>
    </w:p>
    <w:p w:rsidR="00D735F7" w:rsidRDefault="006E0A64">
      <w:pPr>
        <w:rPr>
          <w:rFonts w:ascii="Times New Roman" w:hAnsi="Times New Roman"/>
          <w:color w:val="000000" w:themeColor="text1"/>
          <w:sz w:val="24"/>
          <w:szCs w:val="24"/>
          <w:lang w:val="en-US"/>
        </w:rPr>
      </w:pPr>
      <w:r>
        <w:rPr>
          <w:rFonts w:ascii="Times New Roman" w:hAnsi="Times New Roman"/>
          <w:b/>
          <w:sz w:val="24"/>
          <w:szCs w:val="24"/>
        </w:rPr>
        <w:t>Place and duration of study:</w:t>
      </w:r>
      <w:r>
        <w:rPr>
          <w:rFonts w:ascii="Times New Roman" w:hAnsi="Times New Roman"/>
          <w:sz w:val="24"/>
          <w:szCs w:val="24"/>
        </w:rPr>
        <w:t xml:space="preserve"> </w:t>
      </w:r>
      <w:r>
        <w:rPr>
          <w:rFonts w:ascii="Times New Roman" w:hAnsi="Times New Roman"/>
          <w:color w:val="000000" w:themeColor="text1"/>
          <w:sz w:val="24"/>
          <w:szCs w:val="24"/>
        </w:rPr>
        <w:t xml:space="preserve">The experiment was carried out in the animal house of the Department of Animal and Environmental Biology, Rivers State </w:t>
      </w:r>
      <w:r>
        <w:rPr>
          <w:rFonts w:ascii="Times New Roman" w:hAnsi="Times New Roman"/>
          <w:color w:val="000000" w:themeColor="text1"/>
          <w:sz w:val="24"/>
          <w:szCs w:val="24"/>
          <w:lang w:val="en-US"/>
        </w:rPr>
        <w:t xml:space="preserve">University, </w:t>
      </w:r>
      <w:r>
        <w:rPr>
          <w:rFonts w:ascii="Times New Roman" w:hAnsi="Times New Roman"/>
          <w:color w:val="000000" w:themeColor="text1"/>
          <w:sz w:val="24"/>
          <w:szCs w:val="24"/>
        </w:rPr>
        <w:t>Port Harcourt.</w:t>
      </w:r>
      <w:r>
        <w:rPr>
          <w:rFonts w:ascii="Times New Roman" w:hAnsi="Times New Roman"/>
          <w:color w:val="000000" w:themeColor="text1"/>
          <w:sz w:val="24"/>
          <w:szCs w:val="24"/>
          <w:highlight w:val="yellow"/>
          <w:lang w:val="en-US"/>
        </w:rPr>
        <w:t xml:space="preserve"> </w:t>
      </w:r>
      <w:r>
        <w:rPr>
          <w:rFonts w:ascii="Times New Roman" w:eastAsia="SimSun" w:hAnsi="Times New Roman"/>
          <w:color w:val="000000"/>
          <w:sz w:val="24"/>
          <w:szCs w:val="24"/>
          <w:highlight w:val="yellow"/>
          <w:lang w:val="en-US" w:eastAsia="zh-CN" w:bidi="ar"/>
        </w:rPr>
        <w:t xml:space="preserve">The experiment lasted for 90 days between January and April, 2021. </w:t>
      </w:r>
    </w:p>
    <w:p w:rsidR="005D3B73" w:rsidRPr="005D3B73" w:rsidRDefault="006E0A64" w:rsidP="005D3B73">
      <w:pPr>
        <w:spacing w:after="0" w:line="240" w:lineRule="auto"/>
        <w:jc w:val="both"/>
        <w:rPr>
          <w:rFonts w:ascii="Times New Roman" w:eastAsia="Times New Roman" w:hAnsi="Times New Roman"/>
          <w:sz w:val="24"/>
          <w:szCs w:val="24"/>
          <w:lang w:val="en-US"/>
        </w:rPr>
      </w:pPr>
      <w:r>
        <w:rPr>
          <w:rFonts w:ascii="Times New Roman" w:hAnsi="Times New Roman"/>
          <w:b/>
          <w:color w:val="000000" w:themeColor="text1"/>
          <w:sz w:val="24"/>
          <w:szCs w:val="24"/>
        </w:rPr>
        <w:t>Methodology:</w:t>
      </w:r>
      <w:r>
        <w:rPr>
          <w:rFonts w:ascii="Times New Roman" w:hAnsi="Times New Roman"/>
          <w:color w:val="000000" w:themeColor="text1"/>
          <w:sz w:val="24"/>
          <w:szCs w:val="24"/>
        </w:rPr>
        <w:t xml:space="preserve">   </w:t>
      </w:r>
      <w:r w:rsidR="005D3B73" w:rsidRPr="005D3B73">
        <w:rPr>
          <w:rFonts w:ascii="Times New Roman" w:eastAsia="Times New Roman" w:hAnsi="Times New Roman"/>
          <w:sz w:val="24"/>
          <w:szCs w:val="24"/>
          <w:lang w:val="en-US"/>
        </w:rPr>
        <w:t xml:space="preserve">Ninety mice were distributed into six groups (A-F) consisting of fifteen mice per group. </w:t>
      </w:r>
      <w:r w:rsidR="003645C2">
        <w:rPr>
          <w:rFonts w:ascii="Times New Roman" w:eastAsia="Times New Roman" w:hAnsi="Times New Roman"/>
          <w:sz w:val="24"/>
          <w:szCs w:val="24"/>
          <w:lang w:val="en-US"/>
        </w:rPr>
        <w:t>G</w:t>
      </w:r>
      <w:r w:rsidR="003645C2" w:rsidRPr="005D3B73">
        <w:rPr>
          <w:rFonts w:ascii="Times New Roman" w:eastAsia="Times New Roman" w:hAnsi="Times New Roman"/>
          <w:sz w:val="24"/>
          <w:szCs w:val="24"/>
          <w:lang w:val="en-US"/>
        </w:rPr>
        <w:t>roup</w:t>
      </w:r>
      <w:r w:rsidR="003645C2" w:rsidRPr="005D3B73">
        <w:rPr>
          <w:rFonts w:ascii="Times New Roman" w:eastAsia="Times New Roman" w:hAnsi="Times New Roman"/>
          <w:sz w:val="24"/>
          <w:szCs w:val="24"/>
          <w:lang w:val="en-US"/>
        </w:rPr>
        <w:t xml:space="preserve"> </w:t>
      </w:r>
      <w:r w:rsidR="005D3B73" w:rsidRPr="005D3B73">
        <w:rPr>
          <w:rFonts w:ascii="Times New Roman" w:eastAsia="Times New Roman" w:hAnsi="Times New Roman"/>
          <w:sz w:val="24"/>
          <w:szCs w:val="24"/>
          <w:lang w:val="en-US"/>
        </w:rPr>
        <w:t>A era el control. Group B was administered aspartame at a dosage of 50mg/kg/</w:t>
      </w:r>
      <w:proofErr w:type="spellStart"/>
      <w:r w:rsidR="005D3B73" w:rsidRPr="005D3B73">
        <w:rPr>
          <w:rFonts w:ascii="Times New Roman" w:eastAsia="Times New Roman" w:hAnsi="Times New Roman"/>
          <w:sz w:val="24"/>
          <w:szCs w:val="24"/>
          <w:lang w:val="en-US"/>
        </w:rPr>
        <w:t>bw</w:t>
      </w:r>
      <w:proofErr w:type="spellEnd"/>
      <w:r w:rsidR="005D3B73" w:rsidRPr="005D3B73">
        <w:rPr>
          <w:rFonts w:ascii="Times New Roman" w:eastAsia="Times New Roman" w:hAnsi="Times New Roman"/>
          <w:sz w:val="24"/>
          <w:szCs w:val="24"/>
          <w:lang w:val="en-US"/>
        </w:rPr>
        <w:t>/day. C was administered 50mg/kg/</w:t>
      </w:r>
      <w:proofErr w:type="spellStart"/>
      <w:r w:rsidR="005D3B73" w:rsidRPr="005D3B73">
        <w:rPr>
          <w:rFonts w:ascii="Times New Roman" w:eastAsia="Times New Roman" w:hAnsi="Times New Roman"/>
          <w:sz w:val="24"/>
          <w:szCs w:val="24"/>
          <w:lang w:val="en-US"/>
        </w:rPr>
        <w:t>bw</w:t>
      </w:r>
      <w:proofErr w:type="spellEnd"/>
      <w:r w:rsidR="005D3B73" w:rsidRPr="005D3B73">
        <w:rPr>
          <w:rFonts w:ascii="Times New Roman" w:eastAsia="Times New Roman" w:hAnsi="Times New Roman"/>
          <w:sz w:val="24"/>
          <w:szCs w:val="24"/>
          <w:lang w:val="en-US"/>
        </w:rPr>
        <w:t>/day of aspartame along with 250mg/kg/</w:t>
      </w:r>
      <w:proofErr w:type="spellStart"/>
      <w:r w:rsidR="005D3B73" w:rsidRPr="005D3B73">
        <w:rPr>
          <w:rFonts w:ascii="Times New Roman" w:eastAsia="Times New Roman" w:hAnsi="Times New Roman"/>
          <w:sz w:val="24"/>
          <w:szCs w:val="24"/>
          <w:lang w:val="en-US"/>
        </w:rPr>
        <w:t>bw</w:t>
      </w:r>
      <w:proofErr w:type="spellEnd"/>
      <w:r w:rsidR="005D3B73" w:rsidRPr="005D3B73">
        <w:rPr>
          <w:rFonts w:ascii="Times New Roman" w:eastAsia="Times New Roman" w:hAnsi="Times New Roman"/>
          <w:sz w:val="24"/>
          <w:szCs w:val="24"/>
          <w:lang w:val="en-US"/>
        </w:rPr>
        <w:t xml:space="preserve">/day of ethanolic leaf extract from </w:t>
      </w:r>
      <w:proofErr w:type="spellStart"/>
      <w:r w:rsidR="005D3B73" w:rsidRPr="005D3B73">
        <w:rPr>
          <w:rFonts w:ascii="Times New Roman" w:eastAsia="Times New Roman" w:hAnsi="Times New Roman"/>
          <w:sz w:val="24"/>
          <w:szCs w:val="24"/>
          <w:lang w:val="en-US"/>
        </w:rPr>
        <w:t>Sacoglottis</w:t>
      </w:r>
      <w:proofErr w:type="spellEnd"/>
      <w:r w:rsidR="005D3B73" w:rsidRPr="005D3B73">
        <w:rPr>
          <w:rFonts w:ascii="Times New Roman" w:eastAsia="Times New Roman" w:hAnsi="Times New Roman"/>
          <w:sz w:val="24"/>
          <w:szCs w:val="24"/>
          <w:lang w:val="en-US"/>
        </w:rPr>
        <w:t xml:space="preserve"> </w:t>
      </w:r>
      <w:proofErr w:type="spellStart"/>
      <w:r w:rsidR="005D3B73" w:rsidRPr="005D3B73">
        <w:rPr>
          <w:rFonts w:ascii="Times New Roman" w:eastAsia="Times New Roman" w:hAnsi="Times New Roman"/>
          <w:sz w:val="24"/>
          <w:szCs w:val="24"/>
          <w:lang w:val="en-US"/>
        </w:rPr>
        <w:t>gabonensis</w:t>
      </w:r>
      <w:proofErr w:type="spellEnd"/>
      <w:r w:rsidR="005D3B73" w:rsidRPr="005D3B73">
        <w:rPr>
          <w:rFonts w:ascii="Times New Roman" w:eastAsia="Times New Roman" w:hAnsi="Times New Roman"/>
          <w:sz w:val="24"/>
          <w:szCs w:val="24"/>
          <w:lang w:val="en-US"/>
        </w:rPr>
        <w:t>. D was given 50mg/kg/</w:t>
      </w:r>
      <w:proofErr w:type="spellStart"/>
      <w:r w:rsidR="005D3B73" w:rsidRPr="005D3B73">
        <w:rPr>
          <w:rFonts w:ascii="Times New Roman" w:eastAsia="Times New Roman" w:hAnsi="Times New Roman"/>
          <w:sz w:val="24"/>
          <w:szCs w:val="24"/>
          <w:lang w:val="en-US"/>
        </w:rPr>
        <w:t>bw</w:t>
      </w:r>
      <w:proofErr w:type="spellEnd"/>
      <w:r w:rsidR="005D3B73" w:rsidRPr="005D3B73">
        <w:rPr>
          <w:rFonts w:ascii="Times New Roman" w:eastAsia="Times New Roman" w:hAnsi="Times New Roman"/>
          <w:sz w:val="24"/>
          <w:szCs w:val="24"/>
          <w:lang w:val="en-US"/>
        </w:rPr>
        <w:t>/day of aspartame along with 250mg/kg/</w:t>
      </w:r>
      <w:proofErr w:type="spellStart"/>
      <w:r w:rsidR="005D3B73" w:rsidRPr="005D3B73">
        <w:rPr>
          <w:rFonts w:ascii="Times New Roman" w:eastAsia="Times New Roman" w:hAnsi="Times New Roman"/>
          <w:sz w:val="24"/>
          <w:szCs w:val="24"/>
          <w:lang w:val="en-US"/>
        </w:rPr>
        <w:t>bw</w:t>
      </w:r>
      <w:proofErr w:type="spellEnd"/>
      <w:r w:rsidR="005D3B73" w:rsidRPr="005D3B73">
        <w:rPr>
          <w:rFonts w:ascii="Times New Roman" w:eastAsia="Times New Roman" w:hAnsi="Times New Roman"/>
          <w:sz w:val="24"/>
          <w:szCs w:val="24"/>
          <w:lang w:val="en-US"/>
        </w:rPr>
        <w:t xml:space="preserve">/day of ethanolic bark extract from S. </w:t>
      </w:r>
      <w:proofErr w:type="spellStart"/>
      <w:r w:rsidR="005D3B73" w:rsidRPr="005D3B73">
        <w:rPr>
          <w:rFonts w:ascii="Times New Roman" w:eastAsia="Times New Roman" w:hAnsi="Times New Roman"/>
          <w:sz w:val="24"/>
          <w:szCs w:val="24"/>
          <w:lang w:val="en-US"/>
        </w:rPr>
        <w:t>gabonensis</w:t>
      </w:r>
      <w:proofErr w:type="spellEnd"/>
      <w:r w:rsidR="005D3B73" w:rsidRPr="005D3B73">
        <w:rPr>
          <w:rFonts w:ascii="Times New Roman" w:eastAsia="Times New Roman" w:hAnsi="Times New Roman"/>
          <w:sz w:val="24"/>
          <w:szCs w:val="24"/>
          <w:lang w:val="en-US"/>
        </w:rPr>
        <w:t>. Group E was administered 50mg/kg/</w:t>
      </w:r>
      <w:proofErr w:type="spellStart"/>
      <w:r w:rsidR="005D3B73" w:rsidRPr="005D3B73">
        <w:rPr>
          <w:rFonts w:ascii="Times New Roman" w:eastAsia="Times New Roman" w:hAnsi="Times New Roman"/>
          <w:sz w:val="24"/>
          <w:szCs w:val="24"/>
          <w:lang w:val="en-US"/>
        </w:rPr>
        <w:t>bw</w:t>
      </w:r>
      <w:proofErr w:type="spellEnd"/>
      <w:r w:rsidR="005D3B73" w:rsidRPr="005D3B73">
        <w:rPr>
          <w:rFonts w:ascii="Times New Roman" w:eastAsia="Times New Roman" w:hAnsi="Times New Roman"/>
          <w:sz w:val="24"/>
          <w:szCs w:val="24"/>
          <w:lang w:val="en-US"/>
        </w:rPr>
        <w:t>/day of aspartame along with 250mg/kg/</w:t>
      </w:r>
      <w:proofErr w:type="spellStart"/>
      <w:r w:rsidR="005D3B73" w:rsidRPr="005D3B73">
        <w:rPr>
          <w:rFonts w:ascii="Times New Roman" w:eastAsia="Times New Roman" w:hAnsi="Times New Roman"/>
          <w:sz w:val="24"/>
          <w:szCs w:val="24"/>
          <w:lang w:val="en-US"/>
        </w:rPr>
        <w:t>bw</w:t>
      </w:r>
      <w:proofErr w:type="spellEnd"/>
      <w:r w:rsidR="005D3B73" w:rsidRPr="005D3B73">
        <w:rPr>
          <w:rFonts w:ascii="Times New Roman" w:eastAsia="Times New Roman" w:hAnsi="Times New Roman"/>
          <w:sz w:val="24"/>
          <w:szCs w:val="24"/>
          <w:lang w:val="en-US"/>
        </w:rPr>
        <w:t>/day of bark and leaf extract, whereas group F was given 50mg/kg/</w:t>
      </w:r>
      <w:proofErr w:type="spellStart"/>
      <w:r w:rsidR="005D3B73" w:rsidRPr="005D3B73">
        <w:rPr>
          <w:rFonts w:ascii="Times New Roman" w:eastAsia="Times New Roman" w:hAnsi="Times New Roman"/>
          <w:sz w:val="24"/>
          <w:szCs w:val="24"/>
          <w:lang w:val="en-US"/>
        </w:rPr>
        <w:t>bw</w:t>
      </w:r>
      <w:proofErr w:type="spellEnd"/>
      <w:r w:rsidR="005D3B73" w:rsidRPr="005D3B73">
        <w:rPr>
          <w:rFonts w:ascii="Times New Roman" w:eastAsia="Times New Roman" w:hAnsi="Times New Roman"/>
          <w:sz w:val="24"/>
          <w:szCs w:val="24"/>
          <w:lang w:val="en-US"/>
        </w:rPr>
        <w:t>/day of aspartame and 500mg/kg/</w:t>
      </w:r>
      <w:proofErr w:type="spellStart"/>
      <w:r w:rsidR="005D3B73" w:rsidRPr="005D3B73">
        <w:rPr>
          <w:rFonts w:ascii="Times New Roman" w:eastAsia="Times New Roman" w:hAnsi="Times New Roman"/>
          <w:sz w:val="24"/>
          <w:szCs w:val="24"/>
          <w:lang w:val="en-US"/>
        </w:rPr>
        <w:t>bw</w:t>
      </w:r>
      <w:proofErr w:type="spellEnd"/>
      <w:r w:rsidR="005D3B73" w:rsidRPr="005D3B73">
        <w:rPr>
          <w:rFonts w:ascii="Times New Roman" w:eastAsia="Times New Roman" w:hAnsi="Times New Roman"/>
          <w:sz w:val="24"/>
          <w:szCs w:val="24"/>
          <w:lang w:val="en-US"/>
        </w:rPr>
        <w:t>/day of bark and leaf extract. Each group received the treatment through oral gavage for 30, 60, and 90 days. At the conclusion of each treatment phase, blood was drawn into designated plain tubes and serum was separated for hormone assays. The enzyme-linked immunosorbent assay (ELISA) was utilized for the quantitative assessment of all androgens, and the Statistical Analysis System SAS 9.4 was employed for the statistical analysis</w:t>
      </w:r>
      <w:r w:rsidR="005D3B73">
        <w:rPr>
          <w:rFonts w:ascii="Times New Roman" w:eastAsia="Times New Roman" w:hAnsi="Times New Roman"/>
          <w:sz w:val="24"/>
          <w:szCs w:val="24"/>
          <w:lang w:val="en-US"/>
        </w:rPr>
        <w:t>.</w:t>
      </w:r>
    </w:p>
    <w:p w:rsidR="00D735F7" w:rsidRDefault="006E0A64">
      <w:pPr>
        <w:jc w:val="both"/>
        <w:rPr>
          <w:rFonts w:ascii="Times New Roman" w:eastAsia="Times New Roman" w:hAnsi="Times New Roman"/>
          <w:b/>
          <w:sz w:val="24"/>
          <w:szCs w:val="24"/>
          <w:lang w:val="en-US"/>
        </w:rPr>
      </w:pPr>
      <w:r>
        <w:rPr>
          <w:rFonts w:ascii="Times New Roman" w:hAnsi="Times New Roman"/>
          <w:b/>
          <w:color w:val="000000" w:themeColor="text1"/>
          <w:sz w:val="24"/>
          <w:szCs w:val="24"/>
          <w:lang w:val="en-US"/>
        </w:rPr>
        <w:t>Result</w:t>
      </w:r>
      <w:r>
        <w:rPr>
          <w:rFonts w:ascii="Times New Roman" w:hAnsi="Times New Roman"/>
          <w:color w:val="000000" w:themeColor="text1"/>
          <w:sz w:val="24"/>
          <w:szCs w:val="24"/>
          <w:lang w:val="en-US"/>
        </w:rPr>
        <w:t>: Co-</w:t>
      </w:r>
      <w:r>
        <w:rPr>
          <w:rFonts w:ascii="Times New Roman" w:eastAsia="SimSun" w:hAnsi="Times New Roman"/>
          <w:sz w:val="24"/>
          <w:szCs w:val="24"/>
        </w:rPr>
        <w:t xml:space="preserve">administration of </w:t>
      </w:r>
      <w:proofErr w:type="spellStart"/>
      <w:r>
        <w:rPr>
          <w:rStyle w:val="Emphasis"/>
          <w:rFonts w:ascii="Times New Roman" w:eastAsia="SimSun" w:hAnsi="Times New Roman"/>
          <w:sz w:val="24"/>
          <w:szCs w:val="24"/>
        </w:rPr>
        <w:t>Sacoglottis</w:t>
      </w:r>
      <w:proofErr w:type="spellEnd"/>
      <w:r>
        <w:rPr>
          <w:rStyle w:val="Emphasis"/>
          <w:rFonts w:ascii="Times New Roman" w:eastAsia="SimSun" w:hAnsi="Times New Roman"/>
          <w:sz w:val="24"/>
          <w:szCs w:val="24"/>
        </w:rPr>
        <w:t xml:space="preserve"> </w:t>
      </w:r>
      <w:proofErr w:type="spellStart"/>
      <w:r>
        <w:rPr>
          <w:rStyle w:val="Emphasis"/>
          <w:rFonts w:ascii="Times New Roman" w:eastAsia="SimSun" w:hAnsi="Times New Roman"/>
          <w:sz w:val="24"/>
          <w:szCs w:val="24"/>
        </w:rPr>
        <w:t>gabonensis</w:t>
      </w:r>
      <w:proofErr w:type="spellEnd"/>
      <w:r>
        <w:rPr>
          <w:rFonts w:ascii="Times New Roman" w:eastAsia="SimSun" w:hAnsi="Times New Roman"/>
          <w:sz w:val="24"/>
          <w:szCs w:val="24"/>
        </w:rPr>
        <w:t xml:space="preserve"> with aspartame significantly (p &lt; 0.001) elevated FSH and LH levels at 30 and 60 days compared to aspartame-only groups. After 90 days, FSH peaked in group C and was lowest in group D, while LH showed marked increases in groups B, C, and D. Testosterone, initially reduced in group B at 30 days, progressively increased with </w:t>
      </w:r>
      <w:r>
        <w:rPr>
          <w:rStyle w:val="Emphasis"/>
          <w:rFonts w:ascii="Times New Roman" w:eastAsia="SimSun" w:hAnsi="Times New Roman"/>
          <w:sz w:val="24"/>
          <w:szCs w:val="24"/>
        </w:rPr>
        <w:t xml:space="preserve">S. </w:t>
      </w:r>
      <w:proofErr w:type="spellStart"/>
      <w:r>
        <w:rPr>
          <w:rStyle w:val="Emphasis"/>
          <w:rFonts w:ascii="Times New Roman" w:eastAsia="SimSun" w:hAnsi="Times New Roman"/>
          <w:sz w:val="24"/>
          <w:szCs w:val="24"/>
        </w:rPr>
        <w:t>gabonensis</w:t>
      </w:r>
      <w:proofErr w:type="spellEnd"/>
      <w:r>
        <w:rPr>
          <w:rFonts w:ascii="Times New Roman" w:eastAsia="SimSun" w:hAnsi="Times New Roman"/>
          <w:sz w:val="24"/>
          <w:szCs w:val="24"/>
        </w:rPr>
        <w:t xml:space="preserve"> treatment, reaching maximum levels (3.647 ± 0.065 µg/mL) in group D after 90 days. Progesterone and </w:t>
      </w:r>
      <w:proofErr w:type="spellStart"/>
      <w:r>
        <w:rPr>
          <w:rFonts w:ascii="Times New Roman" w:eastAsia="SimSun" w:hAnsi="Times New Roman"/>
          <w:sz w:val="24"/>
          <w:szCs w:val="24"/>
        </w:rPr>
        <w:t>estradiol</w:t>
      </w:r>
      <w:proofErr w:type="spellEnd"/>
      <w:r>
        <w:rPr>
          <w:rFonts w:ascii="Times New Roman" w:eastAsia="SimSun" w:hAnsi="Times New Roman"/>
          <w:sz w:val="24"/>
          <w:szCs w:val="24"/>
        </w:rPr>
        <w:t xml:space="preserve"> levels also </w:t>
      </w:r>
      <w:r>
        <w:rPr>
          <w:rFonts w:ascii="Times New Roman" w:eastAsia="SimSun" w:hAnsi="Times New Roman"/>
          <w:sz w:val="24"/>
          <w:szCs w:val="24"/>
          <w:lang w:val="en-US"/>
        </w:rPr>
        <w:t>increased</w:t>
      </w:r>
      <w:r>
        <w:rPr>
          <w:rFonts w:ascii="Times New Roman" w:eastAsia="SimSun" w:hAnsi="Times New Roman"/>
          <w:sz w:val="24"/>
          <w:szCs w:val="24"/>
        </w:rPr>
        <w:t xml:space="preserve"> significantly at 90 days, particularly in groups A, B, and C</w:t>
      </w:r>
      <w:r>
        <w:rPr>
          <w:rFonts w:ascii="SimSun" w:eastAsia="SimSun" w:hAnsi="SimSun" w:cs="SimSun"/>
          <w:sz w:val="24"/>
          <w:szCs w:val="24"/>
          <w:lang w:val="en-US"/>
        </w:rPr>
        <w:t>.</w:t>
      </w:r>
    </w:p>
    <w:p w:rsidR="00D735F7" w:rsidRDefault="006E0A64">
      <w:pPr>
        <w:spacing w:after="0" w:line="240" w:lineRule="auto"/>
        <w:jc w:val="both"/>
        <w:rPr>
          <w:rFonts w:ascii="Times New Roman" w:hAnsi="Times New Roman"/>
          <w:sz w:val="24"/>
          <w:szCs w:val="24"/>
        </w:rPr>
      </w:pPr>
      <w:r>
        <w:rPr>
          <w:rFonts w:ascii="Times New Roman" w:hAnsi="Times New Roman"/>
          <w:b/>
          <w:sz w:val="24"/>
          <w:szCs w:val="24"/>
          <w:lang w:val="en-US"/>
        </w:rPr>
        <w:t>Conclusion</w:t>
      </w:r>
      <w:r>
        <w:rPr>
          <w:rFonts w:ascii="Times New Roman" w:hAnsi="Times New Roman"/>
          <w:sz w:val="24"/>
          <w:szCs w:val="24"/>
          <w:lang w:val="en-US"/>
        </w:rPr>
        <w:t>: L</w:t>
      </w:r>
      <w:proofErr w:type="spellStart"/>
      <w:r>
        <w:rPr>
          <w:rFonts w:ascii="Times New Roman" w:hAnsi="Times New Roman"/>
          <w:sz w:val="24"/>
          <w:szCs w:val="24"/>
        </w:rPr>
        <w:t>ong</w:t>
      </w:r>
      <w:proofErr w:type="spellEnd"/>
      <w:r>
        <w:rPr>
          <w:rFonts w:ascii="Times New Roman" w:hAnsi="Times New Roman"/>
          <w:sz w:val="24"/>
          <w:szCs w:val="24"/>
        </w:rPr>
        <w:t xml:space="preserve"> term consumption </w:t>
      </w:r>
      <w:proofErr w:type="gramStart"/>
      <w:r>
        <w:rPr>
          <w:rFonts w:ascii="Times New Roman" w:hAnsi="Times New Roman"/>
          <w:sz w:val="24"/>
          <w:szCs w:val="24"/>
        </w:rPr>
        <w:t>of  aspartame</w:t>
      </w:r>
      <w:proofErr w:type="gramEnd"/>
      <w:r>
        <w:rPr>
          <w:rFonts w:ascii="Times New Roman" w:hAnsi="Times New Roman"/>
          <w:sz w:val="24"/>
          <w:szCs w:val="24"/>
        </w:rPr>
        <w:t xml:space="preserve"> causes hormonal imbalance by stimulating excess production of gonadal hormones while </w:t>
      </w:r>
      <w:r>
        <w:rPr>
          <w:rFonts w:ascii="Times New Roman" w:hAnsi="Times New Roman"/>
          <w:i/>
          <w:sz w:val="24"/>
          <w:szCs w:val="24"/>
        </w:rPr>
        <w:t xml:space="preserve">S. </w:t>
      </w:r>
      <w:proofErr w:type="spellStart"/>
      <w:r>
        <w:rPr>
          <w:rFonts w:ascii="Times New Roman" w:hAnsi="Times New Roman"/>
          <w:i/>
          <w:sz w:val="24"/>
          <w:szCs w:val="24"/>
        </w:rPr>
        <w:t>gabonensis</w:t>
      </w:r>
      <w:proofErr w:type="spellEnd"/>
      <w:r>
        <w:rPr>
          <w:rFonts w:ascii="Times New Roman" w:hAnsi="Times New Roman"/>
          <w:sz w:val="24"/>
          <w:szCs w:val="24"/>
        </w:rPr>
        <w:t xml:space="preserve">  extract possess a modulatory effect on steroid hormone synthesis. </w:t>
      </w:r>
    </w:p>
    <w:p w:rsidR="00D735F7" w:rsidRDefault="00D735F7">
      <w:pPr>
        <w:spacing w:after="0" w:line="240" w:lineRule="auto"/>
        <w:jc w:val="both"/>
        <w:rPr>
          <w:rFonts w:ascii="Times New Roman" w:hAnsi="Times New Roman"/>
          <w:sz w:val="24"/>
          <w:szCs w:val="24"/>
        </w:rPr>
      </w:pPr>
    </w:p>
    <w:p w:rsidR="00D735F7" w:rsidRDefault="006E0A64">
      <w:pPr>
        <w:spacing w:after="0" w:line="240" w:lineRule="auto"/>
        <w:jc w:val="both"/>
        <w:rPr>
          <w:rFonts w:ascii="Times New Roman" w:hAnsi="Times New Roman"/>
          <w:sz w:val="24"/>
          <w:szCs w:val="24"/>
        </w:rPr>
      </w:pPr>
      <w:r>
        <w:rPr>
          <w:rFonts w:ascii="Times New Roman" w:hAnsi="Times New Roman"/>
          <w:sz w:val="24"/>
          <w:szCs w:val="24"/>
        </w:rPr>
        <w:t xml:space="preserve">Keywords: Aspartame, Reproductive hormones, </w:t>
      </w:r>
      <w:proofErr w:type="spellStart"/>
      <w:r>
        <w:rPr>
          <w:rFonts w:ascii="Times New Roman" w:hAnsi="Times New Roman"/>
          <w:i/>
          <w:sz w:val="24"/>
          <w:szCs w:val="24"/>
        </w:rPr>
        <w:t>Sacoglottis</w:t>
      </w:r>
      <w:proofErr w:type="spellEnd"/>
      <w:r>
        <w:rPr>
          <w:rFonts w:ascii="Times New Roman" w:hAnsi="Times New Roman"/>
          <w:i/>
          <w:sz w:val="24"/>
          <w:szCs w:val="24"/>
        </w:rPr>
        <w:t xml:space="preserve"> </w:t>
      </w:r>
      <w:proofErr w:type="spellStart"/>
      <w:r>
        <w:rPr>
          <w:rFonts w:ascii="Times New Roman" w:hAnsi="Times New Roman"/>
          <w:i/>
          <w:sz w:val="24"/>
          <w:szCs w:val="24"/>
        </w:rPr>
        <w:t>gabonensis</w:t>
      </w:r>
      <w:proofErr w:type="spellEnd"/>
      <w:r>
        <w:rPr>
          <w:rFonts w:ascii="Times New Roman" w:hAnsi="Times New Roman"/>
          <w:i/>
          <w:sz w:val="24"/>
          <w:szCs w:val="24"/>
        </w:rPr>
        <w:t xml:space="preserve">, </w:t>
      </w:r>
      <w:r>
        <w:rPr>
          <w:rFonts w:ascii="Times New Roman" w:hAnsi="Times New Roman"/>
          <w:sz w:val="24"/>
          <w:szCs w:val="24"/>
        </w:rPr>
        <w:t>spermatogenesis,</w:t>
      </w:r>
      <w:r>
        <w:rPr>
          <w:rFonts w:ascii="Times New Roman" w:hAnsi="Times New Roman"/>
          <w:sz w:val="24"/>
          <w:szCs w:val="24"/>
          <w:lang w:val="en-US"/>
        </w:rPr>
        <w:t xml:space="preserve"> sweeteners</w:t>
      </w:r>
      <w:r>
        <w:rPr>
          <w:rFonts w:ascii="Times New Roman" w:hAnsi="Times New Roman"/>
          <w:sz w:val="24"/>
          <w:szCs w:val="24"/>
        </w:rPr>
        <w:t xml:space="preserve"> </w:t>
      </w:r>
    </w:p>
    <w:p w:rsidR="00D735F7" w:rsidRDefault="00D735F7">
      <w:pPr>
        <w:spacing w:after="0" w:line="240" w:lineRule="auto"/>
        <w:jc w:val="both"/>
        <w:rPr>
          <w:rFonts w:ascii="Times New Roman" w:hAnsi="Times New Roman"/>
          <w:sz w:val="24"/>
          <w:szCs w:val="24"/>
        </w:rPr>
      </w:pPr>
    </w:p>
    <w:p w:rsidR="00D735F7" w:rsidRDefault="006E0A64">
      <w:pPr>
        <w:spacing w:after="0" w:line="240" w:lineRule="auto"/>
        <w:jc w:val="both"/>
        <w:rPr>
          <w:rFonts w:ascii="Times New Roman" w:hAnsi="Times New Roman"/>
          <w:b/>
          <w:sz w:val="24"/>
          <w:szCs w:val="24"/>
          <w:highlight w:val="yellow"/>
        </w:rPr>
      </w:pPr>
      <w:r>
        <w:rPr>
          <w:rFonts w:ascii="Times New Roman" w:hAnsi="Times New Roman"/>
          <w:sz w:val="24"/>
          <w:szCs w:val="24"/>
        </w:rPr>
        <w:t xml:space="preserve"> </w:t>
      </w:r>
      <w:r>
        <w:rPr>
          <w:rFonts w:ascii="Times New Roman" w:hAnsi="Times New Roman"/>
          <w:b/>
          <w:sz w:val="24"/>
          <w:szCs w:val="24"/>
          <w:highlight w:val="yellow"/>
        </w:rPr>
        <w:t>Introduction</w:t>
      </w:r>
    </w:p>
    <w:p w:rsidR="00D735F7" w:rsidRDefault="00D735F7">
      <w:pPr>
        <w:spacing w:after="0" w:line="240" w:lineRule="auto"/>
        <w:jc w:val="both"/>
        <w:rPr>
          <w:rFonts w:ascii="Times New Roman" w:hAnsi="Times New Roman"/>
          <w:b/>
          <w:sz w:val="24"/>
          <w:szCs w:val="24"/>
          <w:highlight w:val="yellow"/>
        </w:rPr>
      </w:pPr>
    </w:p>
    <w:p w:rsidR="00D735F7" w:rsidRDefault="006E0A64">
      <w:pPr>
        <w:pStyle w:val="NormalWeb"/>
        <w:jc w:val="both"/>
      </w:pPr>
      <w:r>
        <w:rPr>
          <w:highlight w:val="yellow"/>
        </w:rPr>
        <w:lastRenderedPageBreak/>
        <w:t xml:space="preserve">In recent </w:t>
      </w:r>
      <w:r>
        <w:t xml:space="preserve">years, increasing global health awareness has encouraged individuals to adopt healthier lifestyles characterized by regular physical activity, balanced nutrition, and reduced consumption of sugar, salt, and fat. This shift in consumer behavior has driven the food and beverage industry toward the development of sugar-reduced products and the widespread use of alternative sweeteners [1]. Artificial sweeteners are broadly classified as </w:t>
      </w:r>
      <w:r>
        <w:rPr>
          <w:rStyle w:val="Strong"/>
          <w:b w:val="0"/>
          <w:bCs w:val="0"/>
        </w:rPr>
        <w:t>nutritive</w:t>
      </w:r>
      <w:r>
        <w:t xml:space="preserve"> or </w:t>
      </w:r>
      <w:r>
        <w:rPr>
          <w:rStyle w:val="Strong"/>
          <w:b w:val="0"/>
          <w:bCs w:val="0"/>
        </w:rPr>
        <w:t>non-nutritive</w:t>
      </w:r>
      <w:r>
        <w:t xml:space="preserve"> depending on their caloric contribution. Nutritive sweeteners, such as sucrose, high-fructose corn syrup, honey, and sugar alcohols (e.g., sorbitol and xylitol), provide energy. In contrast, non-nutritive sweeteners, including aspartame, sucralose, saccharin, and acesulfame potassium, contribute little or no calories and are 200–500 times sweeter than sucrose [2,3]. Their increasing popularity stems from their perceived health benefits, particularly in weight management and diabetes prevention [4].</w:t>
      </w:r>
    </w:p>
    <w:p w:rsidR="00D735F7" w:rsidRDefault="00546CAC">
      <w:pPr>
        <w:pStyle w:val="NormalWeb"/>
        <w:jc w:val="both"/>
      </w:pPr>
      <w:r>
        <w:t>“</w:t>
      </w:r>
      <w:r w:rsidR="006E0A64">
        <w:t xml:space="preserve">Among these, </w:t>
      </w:r>
      <w:r w:rsidR="006E0A64">
        <w:rPr>
          <w:rStyle w:val="Strong"/>
          <w:b w:val="0"/>
          <w:bCs w:val="0"/>
        </w:rPr>
        <w:t>aspartame</w:t>
      </w:r>
      <w:r w:rsidR="006E0A64">
        <w:t xml:space="preserve"> remains one of the most commonly used non-nutritive sweeteners, incorporated into numerous food, beverage, and pharmaceutical products</w:t>
      </w:r>
      <w:r>
        <w:t>”</w:t>
      </w:r>
      <w:r w:rsidR="006E0A64">
        <w:t xml:space="preserve"> [5]. </w:t>
      </w:r>
      <w:r>
        <w:t>“</w:t>
      </w:r>
      <w:r w:rsidR="006E0A64">
        <w:t xml:space="preserve">Chemically, aspartame is a methyl ester of the dipeptide </w:t>
      </w:r>
      <w:r w:rsidR="006E0A64">
        <w:rPr>
          <w:rStyle w:val="Emphasis"/>
        </w:rPr>
        <w:t>L-aspartic acid</w:t>
      </w:r>
      <w:r w:rsidR="006E0A64">
        <w:t xml:space="preserve"> and </w:t>
      </w:r>
      <w:r w:rsidR="006E0A64">
        <w:rPr>
          <w:rStyle w:val="Emphasis"/>
        </w:rPr>
        <w:t>L-phenylalanine</w:t>
      </w:r>
      <w:r w:rsidR="006E0A64">
        <w:t>. Upon ingestion, it undergoes complete hydrolysis in the gastrointestinal tract into aspartic acid, phenylalanine, and methanol, all of which are absorbed into systemic circulation</w:t>
      </w:r>
      <w:r>
        <w:t>”</w:t>
      </w:r>
      <w:r w:rsidR="006E0A64">
        <w:t xml:space="preserve"> [6]. </w:t>
      </w:r>
      <w:r>
        <w:t>“</w:t>
      </w:r>
      <w:r w:rsidR="006E0A64">
        <w:t>Although no intact aspartame molecule has been detected in the blood or tissues, its metabolites are biologically active and can exert various physiological effects</w:t>
      </w:r>
      <w:r>
        <w:t>”</w:t>
      </w:r>
      <w:r w:rsidR="006E0A64">
        <w:t xml:space="preserve"> [7]. </w:t>
      </w:r>
      <w:r>
        <w:t>“</w:t>
      </w:r>
      <w:r w:rsidR="006E0A64">
        <w:t>Aspartic acid and phenylalanine serve as excitatory neurotransmitters, while methanol is metabolized to formaldehyde and formic acid, compounds known for their potential toxicity and oxidative stress–inducing properties</w:t>
      </w:r>
      <w:r>
        <w:t>”</w:t>
      </w:r>
      <w:r w:rsidR="006E0A64">
        <w:t xml:space="preserve"> [8,9].</w:t>
      </w:r>
    </w:p>
    <w:p w:rsidR="00D735F7" w:rsidRDefault="00546CAC">
      <w:pPr>
        <w:pStyle w:val="NormalWeb"/>
        <w:jc w:val="both"/>
      </w:pPr>
      <w:r>
        <w:t>“</w:t>
      </w:r>
      <w:r w:rsidR="006E0A64">
        <w:t xml:space="preserve">While regulatory agencies such as the U.S. Food and Drug Administration (FDA) and the European Food Safety Authority (EFSA) have established acceptable daily intake levels for aspartame, several experimental studies have raised concerns regarding its </w:t>
      </w:r>
      <w:r w:rsidR="006E0A64">
        <w:rPr>
          <w:rStyle w:val="Strong"/>
          <w:b w:val="0"/>
          <w:bCs w:val="0"/>
        </w:rPr>
        <w:t>reproductive and endocrine toxicity</w:t>
      </w:r>
      <w:r w:rsidR="006E0A64">
        <w:t>. Prolonged aspartame exposure has been linked to oxidative stress, alterations in hormonal balance, and histopathological changes in reproductive organs</w:t>
      </w:r>
      <w:r>
        <w:t>”</w:t>
      </w:r>
      <w:r w:rsidR="006E0A64">
        <w:t xml:space="preserve"> [10,11]. </w:t>
      </w:r>
      <w:r>
        <w:t>“</w:t>
      </w:r>
      <w:r w:rsidR="006E0A64">
        <w:t>Increased levels of aspartame metabolites, particularly phenylalanine and methanol, have been reported in the bloodstream following chronic consumption and are suspected to interfere with hypothalamic–pituitary signaling, thereby altering hormone secretion patterns</w:t>
      </w:r>
      <w:r>
        <w:t>”</w:t>
      </w:r>
      <w:r w:rsidR="006E0A64">
        <w:t xml:space="preserve"> [12,13]. </w:t>
      </w:r>
      <w:r>
        <w:t>“</w:t>
      </w:r>
      <w:r w:rsidR="006E0A64">
        <w:t xml:space="preserve">Other studies have demonstrated that artificial sweeteners, including aspartame, may disrupt the </w:t>
      </w:r>
      <w:r w:rsidR="006E0A64">
        <w:rPr>
          <w:rStyle w:val="Strong"/>
          <w:b w:val="0"/>
          <w:bCs w:val="0"/>
        </w:rPr>
        <w:t>hypothalamic–pituitary–gonadal (HPG) axis</w:t>
      </w:r>
      <w:r w:rsidR="006E0A64">
        <w:t>, resulting in decreased levels of gonadotropins (LH and FSH), altered steroidogenesis, and damage to gonadal histoarchitecture</w:t>
      </w:r>
      <w:r>
        <w:t>”</w:t>
      </w:r>
      <w:r w:rsidR="006E0A64">
        <w:t xml:space="preserve"> [14].</w:t>
      </w:r>
    </w:p>
    <w:p w:rsidR="00D735F7" w:rsidRDefault="00546CAC">
      <w:pPr>
        <w:pStyle w:val="NormalWeb"/>
        <w:jc w:val="both"/>
      </w:pPr>
      <w:r>
        <w:t>“</w:t>
      </w:r>
      <w:r w:rsidR="006E0A64">
        <w:t xml:space="preserve">The </w:t>
      </w:r>
      <w:r w:rsidR="006E0A64">
        <w:rPr>
          <w:rStyle w:val="Strong"/>
          <w:b w:val="0"/>
          <w:bCs w:val="0"/>
        </w:rPr>
        <w:t>male reproductive system</w:t>
      </w:r>
      <w:r w:rsidR="006E0A64">
        <w:t xml:space="preserve"> consists of highly vascularized organs whose functions are tightly regulated by the HPG axis. Gonadotropin-releasing hormone (GnRH) secreted by the hypothalamus stimulates the anterior pituitary gland to release </w:t>
      </w:r>
      <w:r w:rsidR="006E0A64">
        <w:rPr>
          <w:rStyle w:val="Strong"/>
          <w:b w:val="0"/>
          <w:bCs w:val="0"/>
        </w:rPr>
        <w:t>luteinizing hormone (LH)</w:t>
      </w:r>
      <w:r w:rsidR="006E0A64">
        <w:t xml:space="preserve"> and </w:t>
      </w:r>
      <w:r w:rsidR="006E0A64">
        <w:rPr>
          <w:rStyle w:val="Strong"/>
          <w:b w:val="0"/>
          <w:bCs w:val="0"/>
        </w:rPr>
        <w:t>follicle-stimulating hormone (FSH)</w:t>
      </w:r>
      <w:r w:rsidR="006E0A64">
        <w:t xml:space="preserve">. LH acts on Leydig cells to promote the synthesis of </w:t>
      </w:r>
      <w:r w:rsidR="006E0A64">
        <w:rPr>
          <w:rStyle w:val="Strong"/>
          <w:b w:val="0"/>
          <w:bCs w:val="0"/>
        </w:rPr>
        <w:t>testosterone</w:t>
      </w:r>
      <w:r w:rsidR="006E0A64">
        <w:t xml:space="preserve">, the principal male sex hormone responsible for spermatogenesis, sperm maturation, and development of secondary sexual characteristics. FSH, on the other hand, supports the proliferation and differentiation of germ cells within the seminiferous tubules.  Steroid hormones such as </w:t>
      </w:r>
      <w:r w:rsidR="006E0A64">
        <w:rPr>
          <w:rStyle w:val="Strong"/>
          <w:b w:val="0"/>
          <w:bCs w:val="0"/>
        </w:rPr>
        <w:t>estradiol (E2)</w:t>
      </w:r>
      <w:r w:rsidR="006E0A64">
        <w:t xml:space="preserve"> and </w:t>
      </w:r>
      <w:r w:rsidR="006E0A64">
        <w:rPr>
          <w:rStyle w:val="Strong"/>
          <w:b w:val="0"/>
          <w:bCs w:val="0"/>
        </w:rPr>
        <w:t>progesterone (P4)</w:t>
      </w:r>
      <w:r w:rsidR="006E0A64">
        <w:t xml:space="preserve"> also play significant roles in the regulation of reproductive functions, tissue differentiation, and fertility maintenance. Estrogen enhances the sensitivity of gonadal cells to gonadotropins, thereby facilitating progesterone biosynthesis and maintaining hormonal homeostasis</w:t>
      </w:r>
      <w:r>
        <w:t>”</w:t>
      </w:r>
      <w:r w:rsidR="006E0A64">
        <w:t xml:space="preserve"> [15].</w:t>
      </w:r>
    </w:p>
    <w:p w:rsidR="00D735F7" w:rsidRDefault="006E0A64">
      <w:pPr>
        <w:pStyle w:val="NormalWeb"/>
        <w:jc w:val="both"/>
      </w:pPr>
      <w:r>
        <w:lastRenderedPageBreak/>
        <w:t xml:space="preserve">Several experimental studies have reported that aspartame exposure may disrupt testicular function by impairing spermatogenesis, altering testosterone levels, and inducing oxidative damage. For instance, [16] observed significant declines in sperm quality, testosterone, and LH levels in rats following chronic aspartame intake, accompanied by testicular degeneration. Similarly, [16,17] reported </w:t>
      </w:r>
      <w:r w:rsidR="00546CAC">
        <w:t>“</w:t>
      </w:r>
      <w:proofErr w:type="spellStart"/>
      <w:r>
        <w:t>histomorphological</w:t>
      </w:r>
      <w:proofErr w:type="spellEnd"/>
      <w:r>
        <w:t xml:space="preserve"> alterations in the testes and reductions in FSH and LH concentrations, indicating impaired hypothalamic–pituitary regulation. Conversely, a few studies have shown minimal or no reproductive toxicity at lower doses of aspartame, suggesting that its effects may be dose- and duration-dependent</w:t>
      </w:r>
      <w:r w:rsidR="00546CAC">
        <w:t>”</w:t>
      </w:r>
      <w:r>
        <w:t xml:space="preserve"> [18].</w:t>
      </w:r>
    </w:p>
    <w:p w:rsidR="00D735F7" w:rsidRDefault="00546CAC">
      <w:pPr>
        <w:pStyle w:val="NormalWeb"/>
        <w:jc w:val="both"/>
      </w:pPr>
      <w:r>
        <w:t>“</w:t>
      </w:r>
      <w:r w:rsidR="006E0A64">
        <w:t xml:space="preserve">The </w:t>
      </w:r>
      <w:r w:rsidR="006E0A64">
        <w:rPr>
          <w:rStyle w:val="Strong"/>
          <w:b w:val="0"/>
          <w:bCs w:val="0"/>
        </w:rPr>
        <w:t>bitter bark tree (</w:t>
      </w:r>
      <w:proofErr w:type="spellStart"/>
      <w:r w:rsidR="006E0A64">
        <w:rPr>
          <w:rStyle w:val="Emphasis"/>
        </w:rPr>
        <w:t>Sacoglottis</w:t>
      </w:r>
      <w:proofErr w:type="spellEnd"/>
      <w:r w:rsidR="006E0A64">
        <w:rPr>
          <w:rStyle w:val="Emphasis"/>
        </w:rPr>
        <w:t xml:space="preserve"> </w:t>
      </w:r>
      <w:proofErr w:type="spellStart"/>
      <w:r w:rsidR="006E0A64">
        <w:rPr>
          <w:rStyle w:val="Emphasis"/>
        </w:rPr>
        <w:t>gabonensis</w:t>
      </w:r>
      <w:proofErr w:type="spellEnd"/>
      <w:r w:rsidR="006E0A64">
        <w:rPr>
          <w:rStyle w:val="Strong"/>
          <w:b w:val="0"/>
          <w:bCs w:val="0"/>
        </w:rPr>
        <w:t>)</w:t>
      </w:r>
      <w:r w:rsidR="006E0A64">
        <w:t xml:space="preserve"> is a tropical rainforest species found across West and Central Africa and parts of South America. In rural Nigerian communities, the stem bark of this plant is traditionally added to freshly tapped palm wine (</w:t>
      </w:r>
      <w:r w:rsidR="006E0A64">
        <w:rPr>
          <w:rStyle w:val="Emphasis"/>
        </w:rPr>
        <w:t>Raphia vinifera</w:t>
      </w:r>
      <w:r w:rsidR="006E0A64">
        <w:t xml:space="preserve"> or </w:t>
      </w:r>
      <w:proofErr w:type="spellStart"/>
      <w:r w:rsidR="006E0A64">
        <w:rPr>
          <w:rStyle w:val="Emphasis"/>
        </w:rPr>
        <w:t>Elaeis</w:t>
      </w:r>
      <w:proofErr w:type="spellEnd"/>
      <w:r w:rsidR="006E0A64">
        <w:rPr>
          <w:rStyle w:val="Emphasis"/>
        </w:rPr>
        <w:t xml:space="preserve"> </w:t>
      </w:r>
      <w:proofErr w:type="spellStart"/>
      <w:r w:rsidR="006E0A64">
        <w:rPr>
          <w:rStyle w:val="Emphasis"/>
        </w:rPr>
        <w:t>guineensis</w:t>
      </w:r>
      <w:proofErr w:type="spellEnd"/>
      <w:r w:rsidR="006E0A64">
        <w:t xml:space="preserve">) to enhance its shelf life, reduce foaming, and improve taste. The extract of </w:t>
      </w:r>
      <w:r w:rsidR="006E0A64">
        <w:rPr>
          <w:rStyle w:val="Emphasis"/>
        </w:rPr>
        <w:t xml:space="preserve">S. </w:t>
      </w:r>
      <w:proofErr w:type="spellStart"/>
      <w:r w:rsidR="006E0A64">
        <w:rPr>
          <w:rStyle w:val="Emphasis"/>
        </w:rPr>
        <w:t>gabonensis</w:t>
      </w:r>
      <w:proofErr w:type="spellEnd"/>
      <w:r w:rsidR="006E0A64">
        <w:t xml:space="preserve"> is rich in bioactive phytochemicals such as polyphenols, flavonoids, and tannins, which possess </w:t>
      </w:r>
      <w:r w:rsidR="006E0A64">
        <w:rPr>
          <w:rStyle w:val="Strong"/>
          <w:b w:val="0"/>
          <w:bCs w:val="0"/>
        </w:rPr>
        <w:t>antioxidant, anti-inflammatory, and antimicrobial</w:t>
      </w:r>
      <w:r w:rsidR="006E0A64">
        <w:t xml:space="preserve"> properties</w:t>
      </w:r>
      <w:r>
        <w:t>”</w:t>
      </w:r>
      <w:r w:rsidR="006E0A64">
        <w:t xml:space="preserve"> [19]. </w:t>
      </w:r>
      <w:r>
        <w:t>“</w:t>
      </w:r>
      <w:r w:rsidR="006E0A64">
        <w:t xml:space="preserve">These properties suggest that the plant may counteract oxidative stress and protect cellular integrity. Studies have demonstrated that </w:t>
      </w:r>
      <w:r w:rsidR="006E0A64">
        <w:rPr>
          <w:rStyle w:val="Emphasis"/>
        </w:rPr>
        <w:t xml:space="preserve">S. </w:t>
      </w:r>
      <w:proofErr w:type="spellStart"/>
      <w:r w:rsidR="006E0A64">
        <w:rPr>
          <w:rStyle w:val="Emphasis"/>
        </w:rPr>
        <w:t>gabonensis</w:t>
      </w:r>
      <w:proofErr w:type="spellEnd"/>
      <w:r w:rsidR="006E0A64">
        <w:t xml:space="preserve"> extract exhibits hepatoprotective, nephroprotective, and cytoprotective effects in animal models exposed to toxicants</w:t>
      </w:r>
      <w:r>
        <w:t>”</w:t>
      </w:r>
      <w:r w:rsidR="006E0A64">
        <w:t xml:space="preserve"> [19,20]. However, scientific data on its influence on male reproductive health and hormonal regulation remain limited.</w:t>
      </w:r>
    </w:p>
    <w:p w:rsidR="00D735F7" w:rsidRDefault="006E0A64">
      <w:pPr>
        <w:pStyle w:val="NormalWeb"/>
        <w:jc w:val="both"/>
      </w:pPr>
      <w:r>
        <w:t xml:space="preserve">Given the potential reproductive toxicity associated with aspartame and the antioxidant capacity of </w:t>
      </w:r>
      <w:proofErr w:type="spellStart"/>
      <w:r>
        <w:rPr>
          <w:rStyle w:val="Emphasis"/>
        </w:rPr>
        <w:t>Sacoglottis</w:t>
      </w:r>
      <w:proofErr w:type="spellEnd"/>
      <w:r>
        <w:rPr>
          <w:rStyle w:val="Emphasis"/>
        </w:rPr>
        <w:t xml:space="preserve"> </w:t>
      </w:r>
      <w:proofErr w:type="spellStart"/>
      <w:r>
        <w:rPr>
          <w:rStyle w:val="Emphasis"/>
        </w:rPr>
        <w:t>gabonensis</w:t>
      </w:r>
      <w:proofErr w:type="spellEnd"/>
      <w:r>
        <w:t xml:space="preserve">, it is plausible that the plant extract may mitigate the adverse effects of aspartame on reproductive function. Yet, there is a paucity of research exploring this interaction, particularly concerning </w:t>
      </w:r>
      <w:r>
        <w:rPr>
          <w:rStyle w:val="Strong"/>
          <w:b w:val="0"/>
          <w:bCs w:val="0"/>
        </w:rPr>
        <w:t>spermatogenesis and hormonal balance</w:t>
      </w:r>
      <w:r>
        <w:t xml:space="preserve">. This study, therefore, seeks to evaluate the </w:t>
      </w:r>
      <w:r>
        <w:rPr>
          <w:rStyle w:val="Strong"/>
          <w:b w:val="0"/>
          <w:bCs w:val="0"/>
        </w:rPr>
        <w:t xml:space="preserve">effect of </w:t>
      </w:r>
      <w:proofErr w:type="spellStart"/>
      <w:r>
        <w:rPr>
          <w:rStyle w:val="Emphasis"/>
        </w:rPr>
        <w:t>Sacoglottis</w:t>
      </w:r>
      <w:proofErr w:type="spellEnd"/>
      <w:r>
        <w:rPr>
          <w:rStyle w:val="Emphasis"/>
        </w:rPr>
        <w:t xml:space="preserve"> </w:t>
      </w:r>
      <w:proofErr w:type="spellStart"/>
      <w:r>
        <w:rPr>
          <w:rStyle w:val="Emphasis"/>
        </w:rPr>
        <w:t>gabonensis</w:t>
      </w:r>
      <w:proofErr w:type="spellEnd"/>
      <w:r>
        <w:rPr>
          <w:rStyle w:val="Strong"/>
          <w:b w:val="0"/>
          <w:bCs w:val="0"/>
        </w:rPr>
        <w:t xml:space="preserve"> extract on reproductive hormones in mice exposed to aspartame</w:t>
      </w:r>
      <w:r>
        <w:t>, with the aim of providing scientific evidence for its possible protective role against artificial sweetener–induced reproductive dysfunction.</w:t>
      </w:r>
    </w:p>
    <w:p w:rsidR="00D735F7" w:rsidRDefault="006E0A64">
      <w:pPr>
        <w:spacing w:line="240" w:lineRule="auto"/>
        <w:jc w:val="center"/>
        <w:rPr>
          <w:rFonts w:ascii="Times New Roman" w:hAnsi="Times New Roman"/>
          <w:b/>
          <w:sz w:val="24"/>
          <w:szCs w:val="24"/>
        </w:rPr>
      </w:pPr>
      <w:r>
        <w:rPr>
          <w:rFonts w:ascii="Times New Roman" w:hAnsi="Times New Roman"/>
          <w:b/>
          <w:sz w:val="24"/>
          <w:szCs w:val="24"/>
        </w:rPr>
        <w:t>II. MATERIALS AND METHODS</w:t>
      </w:r>
    </w:p>
    <w:p w:rsidR="00D735F7" w:rsidRDefault="00D735F7">
      <w:pPr>
        <w:spacing w:after="0" w:line="240" w:lineRule="auto"/>
        <w:jc w:val="both"/>
        <w:rPr>
          <w:rFonts w:ascii="Times New Roman" w:eastAsia="Times New Roman" w:hAnsi="Times New Roman"/>
          <w:b/>
          <w:bCs/>
          <w:iCs/>
          <w:sz w:val="24"/>
          <w:szCs w:val="24"/>
        </w:rPr>
      </w:pPr>
    </w:p>
    <w:p w:rsidR="00D735F7" w:rsidRDefault="00D735F7">
      <w:pPr>
        <w:spacing w:after="0" w:line="240" w:lineRule="auto"/>
        <w:jc w:val="both"/>
        <w:rPr>
          <w:rFonts w:ascii="Times New Roman" w:eastAsia="Times New Roman" w:hAnsi="Times New Roman"/>
          <w:b/>
          <w:bCs/>
          <w:iCs/>
          <w:sz w:val="24"/>
          <w:szCs w:val="24"/>
        </w:rPr>
      </w:pPr>
    </w:p>
    <w:p w:rsidR="00D735F7" w:rsidRDefault="006E0A64">
      <w:pPr>
        <w:spacing w:after="0" w:line="240" w:lineRule="auto"/>
        <w:jc w:val="both"/>
        <w:rPr>
          <w:rFonts w:ascii="Times New Roman" w:eastAsia="Times New Roman" w:hAnsi="Times New Roman"/>
          <w:b/>
          <w:bCs/>
          <w:iCs/>
          <w:sz w:val="24"/>
          <w:szCs w:val="24"/>
        </w:rPr>
      </w:pPr>
      <w:r>
        <w:rPr>
          <w:rFonts w:ascii="Times New Roman" w:eastAsia="Times New Roman" w:hAnsi="Times New Roman"/>
          <w:b/>
          <w:bCs/>
          <w:iCs/>
          <w:sz w:val="24"/>
          <w:szCs w:val="24"/>
        </w:rPr>
        <w:t>Study location and duration</w:t>
      </w:r>
    </w:p>
    <w:p w:rsidR="00D735F7" w:rsidRDefault="00D735F7">
      <w:pPr>
        <w:spacing w:after="0" w:line="240" w:lineRule="auto"/>
        <w:jc w:val="both"/>
        <w:rPr>
          <w:rFonts w:ascii="Times New Roman" w:eastAsia="Times New Roman" w:hAnsi="Times New Roman"/>
          <w:bCs/>
          <w:iCs/>
          <w:sz w:val="24"/>
          <w:szCs w:val="24"/>
        </w:rPr>
      </w:pPr>
    </w:p>
    <w:p w:rsidR="00D735F7" w:rsidRDefault="006E0A64">
      <w:pPr>
        <w:pStyle w:val="NoSpacing"/>
        <w:rPr>
          <w:rFonts w:ascii="Times New Roman" w:hAnsi="Times New Roman"/>
          <w:sz w:val="24"/>
          <w:szCs w:val="24"/>
        </w:rPr>
      </w:pPr>
      <w:r>
        <w:rPr>
          <w:rFonts w:ascii="Times New Roman" w:hAnsi="Times New Roman"/>
          <w:sz w:val="24"/>
          <w:szCs w:val="24"/>
        </w:rPr>
        <w:t xml:space="preserve">The study was carried out in the green house of the Department of Animal and Environmental Biology, Rivers State University, </w:t>
      </w:r>
      <w:proofErr w:type="spellStart"/>
      <w:r>
        <w:rPr>
          <w:rFonts w:ascii="Times New Roman" w:hAnsi="Times New Roman"/>
          <w:sz w:val="24"/>
          <w:szCs w:val="24"/>
        </w:rPr>
        <w:t>Nkpolu</w:t>
      </w:r>
      <w:proofErr w:type="spellEnd"/>
      <w:r>
        <w:rPr>
          <w:rFonts w:ascii="Times New Roman" w:hAnsi="Times New Roman"/>
          <w:sz w:val="24"/>
          <w:szCs w:val="24"/>
        </w:rPr>
        <w:t xml:space="preserve"> </w:t>
      </w:r>
      <w:proofErr w:type="spellStart"/>
      <w:r>
        <w:rPr>
          <w:rFonts w:ascii="Times New Roman" w:hAnsi="Times New Roman"/>
          <w:sz w:val="24"/>
          <w:szCs w:val="24"/>
        </w:rPr>
        <w:t>Oroworukwo</w:t>
      </w:r>
      <w:proofErr w:type="spellEnd"/>
      <w:r>
        <w:rPr>
          <w:rFonts w:ascii="Times New Roman" w:hAnsi="Times New Roman"/>
          <w:sz w:val="24"/>
          <w:szCs w:val="24"/>
        </w:rPr>
        <w:t>, Port Harcourt, Nigeria (Coordinates 4</w:t>
      </w:r>
      <w:r>
        <w:rPr>
          <w:rFonts w:ascii="Times New Roman" w:hAnsi="Times New Roman"/>
          <w:sz w:val="24"/>
          <w:szCs w:val="24"/>
          <w:vertAlign w:val="superscript"/>
        </w:rPr>
        <w:t>o</w:t>
      </w:r>
      <w:r>
        <w:rPr>
          <w:rFonts w:ascii="Times New Roman" w:hAnsi="Times New Roman"/>
          <w:sz w:val="24"/>
          <w:szCs w:val="24"/>
        </w:rPr>
        <w:t>48’</w:t>
      </w:r>
      <w:proofErr w:type="gramStart"/>
      <w:r>
        <w:rPr>
          <w:rFonts w:ascii="Times New Roman" w:hAnsi="Times New Roman"/>
          <w:sz w:val="24"/>
          <w:szCs w:val="24"/>
        </w:rPr>
        <w:t>14”N</w:t>
      </w:r>
      <w:proofErr w:type="gramEnd"/>
      <w:r>
        <w:rPr>
          <w:rFonts w:ascii="Times New Roman" w:hAnsi="Times New Roman"/>
          <w:sz w:val="24"/>
          <w:szCs w:val="24"/>
        </w:rPr>
        <w:t>6</w:t>
      </w:r>
      <w:r>
        <w:rPr>
          <w:rFonts w:ascii="Times New Roman" w:hAnsi="Times New Roman"/>
          <w:sz w:val="24"/>
          <w:szCs w:val="24"/>
          <w:vertAlign w:val="superscript"/>
        </w:rPr>
        <w:t>o</w:t>
      </w:r>
      <w:r>
        <w:rPr>
          <w:rFonts w:ascii="Times New Roman" w:hAnsi="Times New Roman"/>
          <w:sz w:val="24"/>
          <w:szCs w:val="24"/>
        </w:rPr>
        <w:t>59’12”E).  The experiment was conducted from January to April, 2021.</w:t>
      </w:r>
    </w:p>
    <w:p w:rsidR="00D735F7" w:rsidRDefault="00D735F7">
      <w:pPr>
        <w:spacing w:after="0" w:line="240" w:lineRule="auto"/>
        <w:jc w:val="both"/>
        <w:rPr>
          <w:rFonts w:ascii="Times New Roman" w:eastAsia="Times New Roman" w:hAnsi="Times New Roman"/>
          <w:bCs/>
          <w:iCs/>
          <w:sz w:val="24"/>
          <w:szCs w:val="24"/>
        </w:rPr>
      </w:pPr>
    </w:p>
    <w:p w:rsidR="00D735F7" w:rsidRDefault="006E0A64">
      <w:pPr>
        <w:spacing w:after="0" w:line="240" w:lineRule="auto"/>
        <w:ind w:left="450" w:hanging="450"/>
        <w:jc w:val="both"/>
        <w:rPr>
          <w:rFonts w:ascii="Times New Roman" w:eastAsia="Times New Roman" w:hAnsi="Times New Roman"/>
          <w:bCs/>
          <w:iCs/>
          <w:sz w:val="24"/>
          <w:szCs w:val="24"/>
        </w:rPr>
      </w:pPr>
      <w:r>
        <w:rPr>
          <w:rFonts w:ascii="Times New Roman" w:eastAsia="Times New Roman" w:hAnsi="Times New Roman"/>
          <w:b/>
          <w:bCs/>
          <w:iCs/>
          <w:sz w:val="24"/>
          <w:szCs w:val="24"/>
        </w:rPr>
        <w:t>Sources and Preparation of Plant Material</w:t>
      </w:r>
    </w:p>
    <w:p w:rsidR="00D735F7" w:rsidRDefault="00D735F7">
      <w:pPr>
        <w:spacing w:after="0" w:line="240" w:lineRule="auto"/>
        <w:jc w:val="both"/>
        <w:rPr>
          <w:rFonts w:ascii="Times New Roman" w:eastAsia="Times New Roman" w:hAnsi="Times New Roman"/>
          <w:bCs/>
          <w:iCs/>
          <w:sz w:val="24"/>
          <w:szCs w:val="24"/>
        </w:rPr>
      </w:pPr>
    </w:p>
    <w:p w:rsidR="00D735F7" w:rsidRDefault="006E0A64">
      <w:pPr>
        <w:spacing w:after="0" w:line="240" w:lineRule="auto"/>
        <w:jc w:val="both"/>
        <w:rPr>
          <w:rFonts w:ascii="Times New Roman" w:eastAsia="Times New Roman" w:hAnsi="Times New Roman"/>
          <w:bCs/>
          <w:iCs/>
          <w:sz w:val="24"/>
          <w:szCs w:val="24"/>
          <w:highlight w:val="yellow"/>
          <w:lang w:val="en-US"/>
        </w:rPr>
      </w:pPr>
      <w:r>
        <w:rPr>
          <w:rFonts w:ascii="Times New Roman" w:eastAsia="Times New Roman" w:hAnsi="Times New Roman"/>
          <w:bCs/>
          <w:iCs/>
          <w:sz w:val="24"/>
          <w:szCs w:val="24"/>
        </w:rPr>
        <w:t xml:space="preserve">The bark and leaves of </w:t>
      </w:r>
      <w:proofErr w:type="spellStart"/>
      <w:r>
        <w:rPr>
          <w:rFonts w:ascii="Times New Roman" w:eastAsia="Times New Roman" w:hAnsi="Times New Roman"/>
          <w:bCs/>
          <w:i/>
          <w:iCs/>
          <w:sz w:val="24"/>
          <w:szCs w:val="24"/>
        </w:rPr>
        <w:t>Sacoglottis</w:t>
      </w:r>
      <w:proofErr w:type="spellEnd"/>
      <w:r>
        <w:rPr>
          <w:rFonts w:ascii="Times New Roman" w:eastAsia="Times New Roman" w:hAnsi="Times New Roman"/>
          <w:bCs/>
          <w:i/>
          <w:iCs/>
          <w:sz w:val="24"/>
          <w:szCs w:val="24"/>
        </w:rPr>
        <w:t xml:space="preserve"> </w:t>
      </w:r>
      <w:proofErr w:type="spellStart"/>
      <w:r>
        <w:rPr>
          <w:rFonts w:ascii="Times New Roman" w:eastAsia="Times New Roman" w:hAnsi="Times New Roman"/>
          <w:bCs/>
          <w:i/>
          <w:iCs/>
          <w:sz w:val="24"/>
          <w:szCs w:val="24"/>
        </w:rPr>
        <w:t>gabonensis</w:t>
      </w:r>
      <w:proofErr w:type="spellEnd"/>
      <w:r>
        <w:rPr>
          <w:rFonts w:ascii="Times New Roman" w:eastAsia="Times New Roman" w:hAnsi="Times New Roman"/>
          <w:bCs/>
          <w:i/>
          <w:iCs/>
          <w:sz w:val="24"/>
          <w:szCs w:val="24"/>
        </w:rPr>
        <w:t xml:space="preserve"> </w:t>
      </w:r>
      <w:r>
        <w:rPr>
          <w:rFonts w:ascii="Times New Roman" w:eastAsia="Times New Roman" w:hAnsi="Times New Roman"/>
          <w:bCs/>
          <w:iCs/>
          <w:sz w:val="24"/>
          <w:szCs w:val="24"/>
        </w:rPr>
        <w:t xml:space="preserve">were harvested in </w:t>
      </w:r>
      <w:proofErr w:type="spellStart"/>
      <w:r>
        <w:rPr>
          <w:rFonts w:ascii="Times New Roman" w:eastAsia="Times New Roman" w:hAnsi="Times New Roman"/>
          <w:bCs/>
          <w:iCs/>
          <w:sz w:val="24"/>
          <w:szCs w:val="24"/>
        </w:rPr>
        <w:t>Etche</w:t>
      </w:r>
      <w:proofErr w:type="spellEnd"/>
      <w:r>
        <w:rPr>
          <w:rFonts w:ascii="Times New Roman" w:eastAsia="Times New Roman" w:hAnsi="Times New Roman"/>
          <w:bCs/>
          <w:iCs/>
          <w:sz w:val="24"/>
          <w:szCs w:val="24"/>
        </w:rPr>
        <w:t xml:space="preserve"> Local Government area </w:t>
      </w:r>
      <w:proofErr w:type="gramStart"/>
      <w:r>
        <w:rPr>
          <w:rFonts w:ascii="Times New Roman" w:eastAsia="Times New Roman" w:hAnsi="Times New Roman"/>
          <w:bCs/>
          <w:iCs/>
          <w:sz w:val="24"/>
          <w:szCs w:val="24"/>
        </w:rPr>
        <w:t>of  Rivers</w:t>
      </w:r>
      <w:proofErr w:type="gramEnd"/>
      <w:r>
        <w:rPr>
          <w:rFonts w:ascii="Times New Roman" w:eastAsia="Times New Roman" w:hAnsi="Times New Roman"/>
          <w:bCs/>
          <w:iCs/>
          <w:sz w:val="24"/>
          <w:szCs w:val="24"/>
        </w:rPr>
        <w:t xml:space="preserve"> State</w:t>
      </w:r>
      <w:r>
        <w:rPr>
          <w:rFonts w:ascii="Times New Roman" w:eastAsia="Times New Roman" w:hAnsi="Times New Roman"/>
          <w:bCs/>
          <w:iCs/>
          <w:sz w:val="24"/>
          <w:szCs w:val="24"/>
          <w:lang w:val="en-US"/>
        </w:rPr>
        <w:t xml:space="preserve">. </w:t>
      </w:r>
      <w:r>
        <w:rPr>
          <w:rFonts w:ascii="Times New Roman" w:eastAsia="Times New Roman" w:hAnsi="Times New Roman"/>
          <w:bCs/>
          <w:iCs/>
          <w:sz w:val="24"/>
          <w:szCs w:val="24"/>
          <w:highlight w:val="yellow"/>
          <w:lang w:val="en-US"/>
        </w:rPr>
        <w:t xml:space="preserve">They were properly identified </w:t>
      </w:r>
      <w:r>
        <w:rPr>
          <w:rFonts w:ascii="Times New Roman" w:eastAsia="Times New Roman" w:hAnsi="Times New Roman"/>
          <w:bCs/>
          <w:iCs/>
          <w:sz w:val="24"/>
          <w:szCs w:val="24"/>
          <w:highlight w:val="yellow"/>
        </w:rPr>
        <w:t>and allowed to dry under room temperature (18</w:t>
      </w:r>
      <w:r>
        <w:rPr>
          <w:rFonts w:ascii="Times New Roman" w:eastAsia="Times New Roman" w:hAnsi="Times New Roman"/>
          <w:bCs/>
          <w:iCs/>
          <w:sz w:val="24"/>
          <w:szCs w:val="24"/>
          <w:highlight w:val="yellow"/>
          <w:vertAlign w:val="superscript"/>
        </w:rPr>
        <w:t>o</w:t>
      </w:r>
      <w:r>
        <w:rPr>
          <w:rFonts w:ascii="Times New Roman" w:eastAsia="Times New Roman" w:hAnsi="Times New Roman"/>
          <w:bCs/>
          <w:iCs/>
          <w:sz w:val="24"/>
          <w:szCs w:val="24"/>
          <w:highlight w:val="yellow"/>
        </w:rPr>
        <w:t>c-27</w:t>
      </w:r>
      <w:r>
        <w:rPr>
          <w:rFonts w:ascii="Times New Roman" w:eastAsia="Times New Roman" w:hAnsi="Times New Roman"/>
          <w:bCs/>
          <w:iCs/>
          <w:sz w:val="24"/>
          <w:szCs w:val="24"/>
          <w:highlight w:val="yellow"/>
          <w:vertAlign w:val="superscript"/>
        </w:rPr>
        <w:t>o</w:t>
      </w:r>
      <w:r>
        <w:rPr>
          <w:rFonts w:ascii="Times New Roman" w:eastAsia="Times New Roman" w:hAnsi="Times New Roman"/>
          <w:bCs/>
          <w:iCs/>
          <w:sz w:val="24"/>
          <w:szCs w:val="24"/>
          <w:highlight w:val="yellow"/>
        </w:rPr>
        <w:t>c</w:t>
      </w:r>
      <w:proofErr w:type="gramStart"/>
      <w:r>
        <w:rPr>
          <w:rFonts w:ascii="Times New Roman" w:eastAsia="Times New Roman" w:hAnsi="Times New Roman"/>
          <w:bCs/>
          <w:iCs/>
          <w:sz w:val="24"/>
          <w:szCs w:val="24"/>
          <w:highlight w:val="yellow"/>
        </w:rPr>
        <w:t>).The</w:t>
      </w:r>
      <w:proofErr w:type="gramEnd"/>
      <w:r>
        <w:rPr>
          <w:rFonts w:ascii="Times New Roman" w:eastAsia="Times New Roman" w:hAnsi="Times New Roman"/>
          <w:bCs/>
          <w:iCs/>
          <w:sz w:val="24"/>
          <w:szCs w:val="24"/>
          <w:highlight w:val="yellow"/>
        </w:rPr>
        <w:t xml:space="preserve"> dried</w:t>
      </w:r>
      <w:r>
        <w:rPr>
          <w:rFonts w:ascii="Times New Roman" w:eastAsia="Times New Roman" w:hAnsi="Times New Roman"/>
          <w:bCs/>
          <w:iCs/>
          <w:sz w:val="24"/>
          <w:szCs w:val="24"/>
          <w:highlight w:val="yellow"/>
          <w:lang w:val="en-US"/>
        </w:rPr>
        <w:t xml:space="preserve"> leaves and stem bark</w:t>
      </w:r>
      <w:r>
        <w:rPr>
          <w:rFonts w:ascii="Times New Roman" w:eastAsia="Times New Roman" w:hAnsi="Times New Roman"/>
          <w:bCs/>
          <w:iCs/>
          <w:sz w:val="24"/>
          <w:szCs w:val="24"/>
          <w:highlight w:val="yellow"/>
        </w:rPr>
        <w:t xml:space="preserve"> samples were blended into fine powder and stored for use. 50g of </w:t>
      </w:r>
      <w:r>
        <w:rPr>
          <w:rFonts w:ascii="Times New Roman" w:eastAsia="Times New Roman" w:hAnsi="Times New Roman"/>
          <w:bCs/>
          <w:iCs/>
          <w:sz w:val="24"/>
          <w:szCs w:val="24"/>
          <w:highlight w:val="yellow"/>
          <w:lang w:val="en-US"/>
        </w:rPr>
        <w:t>each</w:t>
      </w:r>
      <w:r>
        <w:rPr>
          <w:rFonts w:ascii="Times New Roman" w:eastAsia="Times New Roman" w:hAnsi="Times New Roman"/>
          <w:bCs/>
          <w:iCs/>
          <w:sz w:val="24"/>
          <w:szCs w:val="24"/>
          <w:highlight w:val="yellow"/>
        </w:rPr>
        <w:t xml:space="preserve"> powder of </w:t>
      </w:r>
      <w:proofErr w:type="spellStart"/>
      <w:proofErr w:type="gramStart"/>
      <w:r>
        <w:rPr>
          <w:rFonts w:ascii="Times New Roman" w:eastAsia="Times New Roman" w:hAnsi="Times New Roman"/>
          <w:bCs/>
          <w:i/>
          <w:iCs/>
          <w:sz w:val="24"/>
          <w:szCs w:val="24"/>
          <w:highlight w:val="yellow"/>
        </w:rPr>
        <w:t>S.gabonensis</w:t>
      </w:r>
      <w:proofErr w:type="spellEnd"/>
      <w:proofErr w:type="gramEnd"/>
      <w:r>
        <w:rPr>
          <w:rFonts w:ascii="Times New Roman" w:eastAsia="Times New Roman" w:hAnsi="Times New Roman"/>
          <w:bCs/>
          <w:i/>
          <w:iCs/>
          <w:sz w:val="24"/>
          <w:szCs w:val="24"/>
          <w:highlight w:val="yellow"/>
        </w:rPr>
        <w:t xml:space="preserve"> </w:t>
      </w:r>
      <w:r>
        <w:rPr>
          <w:rFonts w:ascii="Times New Roman" w:eastAsia="Times New Roman" w:hAnsi="Times New Roman"/>
          <w:bCs/>
          <w:iCs/>
          <w:sz w:val="24"/>
          <w:szCs w:val="24"/>
          <w:highlight w:val="yellow"/>
        </w:rPr>
        <w:t>was dissolved in 200ml of ethanol.</w:t>
      </w:r>
      <w:r>
        <w:rPr>
          <w:rFonts w:ascii="Times New Roman" w:eastAsia="Times New Roman" w:hAnsi="Times New Roman"/>
          <w:bCs/>
          <w:iCs/>
          <w:sz w:val="24"/>
          <w:szCs w:val="24"/>
        </w:rPr>
        <w:t xml:space="preserve"> </w:t>
      </w:r>
      <w:r>
        <w:rPr>
          <w:rFonts w:ascii="Times New Roman" w:eastAsia="Times New Roman" w:hAnsi="Times New Roman"/>
          <w:bCs/>
          <w:iCs/>
          <w:sz w:val="24"/>
          <w:szCs w:val="24"/>
          <w:highlight w:val="yellow"/>
        </w:rPr>
        <w:t>The mixture was allowed to stay for fourteen days before they were administered to the experimental animals</w:t>
      </w:r>
      <w:r>
        <w:rPr>
          <w:rFonts w:ascii="Times New Roman" w:eastAsia="Times New Roman" w:hAnsi="Times New Roman"/>
          <w:bCs/>
          <w:iCs/>
          <w:sz w:val="24"/>
          <w:szCs w:val="24"/>
          <w:highlight w:val="yellow"/>
          <w:lang w:val="en-US"/>
        </w:rPr>
        <w:t xml:space="preserve"> </w:t>
      </w:r>
      <w:proofErr w:type="gramStart"/>
      <w:r>
        <w:rPr>
          <w:rFonts w:ascii="Times New Roman" w:eastAsia="Times New Roman" w:hAnsi="Times New Roman"/>
          <w:bCs/>
          <w:iCs/>
          <w:sz w:val="24"/>
          <w:szCs w:val="24"/>
          <w:highlight w:val="yellow"/>
          <w:lang w:val="en-US"/>
        </w:rPr>
        <w:t>( maceration</w:t>
      </w:r>
      <w:proofErr w:type="gramEnd"/>
      <w:r>
        <w:rPr>
          <w:rFonts w:ascii="Times New Roman" w:eastAsia="Times New Roman" w:hAnsi="Times New Roman"/>
          <w:bCs/>
          <w:iCs/>
          <w:sz w:val="24"/>
          <w:szCs w:val="24"/>
          <w:highlight w:val="yellow"/>
          <w:lang w:val="en-US"/>
        </w:rPr>
        <w:t>)</w:t>
      </w:r>
    </w:p>
    <w:p w:rsidR="00D735F7" w:rsidRDefault="00D735F7">
      <w:pPr>
        <w:spacing w:after="0" w:line="240" w:lineRule="auto"/>
        <w:jc w:val="both"/>
        <w:rPr>
          <w:rFonts w:ascii="Times New Roman" w:eastAsia="Times New Roman" w:hAnsi="Times New Roman"/>
          <w:b/>
          <w:bCs/>
          <w:iCs/>
          <w:sz w:val="24"/>
          <w:szCs w:val="24"/>
        </w:rPr>
      </w:pPr>
    </w:p>
    <w:p w:rsidR="00D735F7" w:rsidRDefault="006E0A64">
      <w:pPr>
        <w:spacing w:after="0" w:line="240" w:lineRule="auto"/>
        <w:ind w:left="450" w:hanging="450"/>
        <w:jc w:val="both"/>
        <w:rPr>
          <w:rFonts w:ascii="Times New Roman" w:eastAsia="Times New Roman" w:hAnsi="Times New Roman"/>
          <w:b/>
          <w:bCs/>
          <w:iCs/>
          <w:sz w:val="24"/>
          <w:szCs w:val="24"/>
        </w:rPr>
      </w:pPr>
      <w:r>
        <w:rPr>
          <w:rFonts w:ascii="Times New Roman" w:eastAsia="Times New Roman" w:hAnsi="Times New Roman"/>
          <w:b/>
          <w:bCs/>
          <w:iCs/>
          <w:sz w:val="24"/>
          <w:szCs w:val="24"/>
        </w:rPr>
        <w:t>Animal care and management</w:t>
      </w:r>
    </w:p>
    <w:p w:rsidR="00D735F7" w:rsidRDefault="006E0A64">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 xml:space="preserve">A total of </w:t>
      </w:r>
      <w:r>
        <w:rPr>
          <w:rFonts w:ascii="Times New Roman" w:eastAsia="Times New Roman" w:hAnsi="Times New Roman"/>
          <w:bCs/>
          <w:iCs/>
          <w:sz w:val="24"/>
          <w:szCs w:val="24"/>
          <w:lang w:val="en-US"/>
        </w:rPr>
        <w:t>n</w:t>
      </w:r>
      <w:proofErr w:type="spellStart"/>
      <w:r>
        <w:rPr>
          <w:rFonts w:ascii="Times New Roman" w:eastAsia="Times New Roman" w:hAnsi="Times New Roman"/>
          <w:bCs/>
          <w:iCs/>
          <w:sz w:val="24"/>
          <w:szCs w:val="24"/>
        </w:rPr>
        <w:t>inety</w:t>
      </w:r>
      <w:proofErr w:type="spellEnd"/>
      <w:r>
        <w:rPr>
          <w:rFonts w:ascii="Times New Roman" w:eastAsia="Times New Roman" w:hAnsi="Times New Roman"/>
          <w:bCs/>
          <w:iCs/>
          <w:sz w:val="24"/>
          <w:szCs w:val="24"/>
        </w:rPr>
        <w:t xml:space="preserve"> (90) adult male mice (mean weight (18.57±3.35g) were used for the study. The mice were housed in rubber case under standard condition and acclimatized for two weeks. All animal </w:t>
      </w:r>
      <w:proofErr w:type="gramStart"/>
      <w:r>
        <w:rPr>
          <w:rFonts w:ascii="Times New Roman" w:eastAsia="Times New Roman" w:hAnsi="Times New Roman"/>
          <w:bCs/>
          <w:iCs/>
          <w:sz w:val="24"/>
          <w:szCs w:val="24"/>
        </w:rPr>
        <w:t>were</w:t>
      </w:r>
      <w:proofErr w:type="gramEnd"/>
      <w:r>
        <w:rPr>
          <w:rFonts w:ascii="Times New Roman" w:eastAsia="Times New Roman" w:hAnsi="Times New Roman"/>
          <w:bCs/>
          <w:iCs/>
          <w:sz w:val="24"/>
          <w:szCs w:val="24"/>
        </w:rPr>
        <w:t xml:space="preserve"> fed with standard rodent pellet and cool clean water</w:t>
      </w:r>
      <w:r>
        <w:rPr>
          <w:rFonts w:ascii="Times New Roman" w:eastAsia="Times New Roman" w:hAnsi="Times New Roman"/>
          <w:bCs/>
          <w:i/>
          <w:iCs/>
          <w:sz w:val="24"/>
          <w:szCs w:val="24"/>
        </w:rPr>
        <w:t xml:space="preserve"> ad libitum.</w:t>
      </w:r>
      <w:r>
        <w:rPr>
          <w:rFonts w:ascii="Times New Roman" w:eastAsia="Times New Roman" w:hAnsi="Times New Roman"/>
          <w:bCs/>
          <w:iCs/>
          <w:sz w:val="24"/>
          <w:szCs w:val="24"/>
        </w:rPr>
        <w:t xml:space="preserve"> All experiments were conducted according to the institutional animal came protocol at the Rivers State University, Nigeria and followed approved guidelines for the ethical treatment of the experimental animals.</w:t>
      </w:r>
    </w:p>
    <w:p w:rsidR="00546CAC" w:rsidRDefault="00546CAC">
      <w:pPr>
        <w:spacing w:after="0" w:line="240" w:lineRule="auto"/>
        <w:jc w:val="both"/>
        <w:rPr>
          <w:rFonts w:ascii="Times New Roman" w:eastAsia="Times New Roman" w:hAnsi="Times New Roman"/>
          <w:bCs/>
          <w:iCs/>
          <w:sz w:val="24"/>
          <w:szCs w:val="24"/>
        </w:rPr>
      </w:pPr>
      <w:bookmarkStart w:id="0" w:name="_GoBack"/>
      <w:bookmarkEnd w:id="0"/>
    </w:p>
    <w:p w:rsidR="00D735F7" w:rsidRDefault="006E0A64">
      <w:pPr>
        <w:spacing w:after="0" w:line="240" w:lineRule="auto"/>
        <w:jc w:val="both"/>
        <w:rPr>
          <w:rFonts w:ascii="Times New Roman" w:eastAsia="Times New Roman" w:hAnsi="Times New Roman"/>
          <w:b/>
          <w:bCs/>
          <w:iCs/>
          <w:sz w:val="24"/>
          <w:szCs w:val="24"/>
        </w:rPr>
      </w:pPr>
      <w:r>
        <w:rPr>
          <w:rFonts w:ascii="Times New Roman" w:eastAsia="Times New Roman" w:hAnsi="Times New Roman"/>
          <w:b/>
          <w:bCs/>
          <w:iCs/>
          <w:sz w:val="24"/>
          <w:szCs w:val="24"/>
        </w:rPr>
        <w:t>Experimental design</w:t>
      </w:r>
    </w:p>
    <w:p w:rsidR="00546CAC" w:rsidRPr="00546CAC" w:rsidRDefault="00546CAC" w:rsidP="00546CAC">
      <w:pPr>
        <w:spacing w:after="0" w:line="240" w:lineRule="auto"/>
        <w:jc w:val="both"/>
        <w:rPr>
          <w:rFonts w:ascii="Times New Roman" w:eastAsia="Times New Roman" w:hAnsi="Times New Roman"/>
          <w:sz w:val="24"/>
          <w:szCs w:val="24"/>
          <w:lang w:val="en-US"/>
        </w:rPr>
      </w:pPr>
      <w:r w:rsidRPr="00546CAC">
        <w:rPr>
          <w:rFonts w:ascii="Times New Roman" w:eastAsia="Times New Roman" w:hAnsi="Times New Roman"/>
          <w:sz w:val="24"/>
          <w:szCs w:val="24"/>
          <w:lang w:val="en-US"/>
        </w:rPr>
        <w:t>Ninety mice were divided into six groups (A-F) with fifteen mice in each group. Group A served as the negative control, receiving no treatment, just pellets and clean tap water. Group B served as the positive control and was administered 50mg/kg/</w:t>
      </w:r>
      <w:proofErr w:type="spellStart"/>
      <w:r w:rsidRPr="00546CAC">
        <w:rPr>
          <w:rFonts w:ascii="Times New Roman" w:eastAsia="Times New Roman" w:hAnsi="Times New Roman"/>
          <w:sz w:val="24"/>
          <w:szCs w:val="24"/>
          <w:lang w:val="en-US"/>
        </w:rPr>
        <w:t>bw</w:t>
      </w:r>
      <w:proofErr w:type="spellEnd"/>
      <w:r w:rsidRPr="00546CAC">
        <w:rPr>
          <w:rFonts w:ascii="Times New Roman" w:eastAsia="Times New Roman" w:hAnsi="Times New Roman"/>
          <w:sz w:val="24"/>
          <w:szCs w:val="24"/>
          <w:lang w:val="en-US"/>
        </w:rPr>
        <w:t>/day of aspartame. Group C is administered 50mg/kg/</w:t>
      </w:r>
      <w:proofErr w:type="spellStart"/>
      <w:r w:rsidRPr="00546CAC">
        <w:rPr>
          <w:rFonts w:ascii="Times New Roman" w:eastAsia="Times New Roman" w:hAnsi="Times New Roman"/>
          <w:sz w:val="24"/>
          <w:szCs w:val="24"/>
          <w:lang w:val="en-US"/>
        </w:rPr>
        <w:t>bw</w:t>
      </w:r>
      <w:proofErr w:type="spellEnd"/>
      <w:r w:rsidRPr="00546CAC">
        <w:rPr>
          <w:rFonts w:ascii="Times New Roman" w:eastAsia="Times New Roman" w:hAnsi="Times New Roman"/>
          <w:sz w:val="24"/>
          <w:szCs w:val="24"/>
          <w:lang w:val="en-US"/>
        </w:rPr>
        <w:t>/day of aspartame along with 250mg/kg/</w:t>
      </w:r>
      <w:proofErr w:type="spellStart"/>
      <w:r w:rsidRPr="00546CAC">
        <w:rPr>
          <w:rFonts w:ascii="Times New Roman" w:eastAsia="Times New Roman" w:hAnsi="Times New Roman"/>
          <w:sz w:val="24"/>
          <w:szCs w:val="24"/>
          <w:lang w:val="en-US"/>
        </w:rPr>
        <w:t>bw</w:t>
      </w:r>
      <w:proofErr w:type="spellEnd"/>
      <w:r w:rsidRPr="00546CAC">
        <w:rPr>
          <w:rFonts w:ascii="Times New Roman" w:eastAsia="Times New Roman" w:hAnsi="Times New Roman"/>
          <w:sz w:val="24"/>
          <w:szCs w:val="24"/>
          <w:lang w:val="en-US"/>
        </w:rPr>
        <w:t xml:space="preserve">/day of ethanolic leaf extract from </w:t>
      </w:r>
      <w:proofErr w:type="spellStart"/>
      <w:r w:rsidRPr="00546CAC">
        <w:rPr>
          <w:rFonts w:ascii="Times New Roman" w:eastAsia="Times New Roman" w:hAnsi="Times New Roman"/>
          <w:sz w:val="24"/>
          <w:szCs w:val="24"/>
          <w:lang w:val="en-US"/>
        </w:rPr>
        <w:t>Saboglottis</w:t>
      </w:r>
      <w:proofErr w:type="spellEnd"/>
      <w:r w:rsidRPr="00546CAC">
        <w:rPr>
          <w:rFonts w:ascii="Times New Roman" w:eastAsia="Times New Roman" w:hAnsi="Times New Roman"/>
          <w:sz w:val="24"/>
          <w:szCs w:val="24"/>
          <w:lang w:val="en-US"/>
        </w:rPr>
        <w:t xml:space="preserve"> </w:t>
      </w:r>
      <w:proofErr w:type="spellStart"/>
      <w:r w:rsidRPr="00546CAC">
        <w:rPr>
          <w:rFonts w:ascii="Times New Roman" w:eastAsia="Times New Roman" w:hAnsi="Times New Roman"/>
          <w:sz w:val="24"/>
          <w:szCs w:val="24"/>
          <w:lang w:val="en-US"/>
        </w:rPr>
        <w:t>gabonensis</w:t>
      </w:r>
      <w:proofErr w:type="spellEnd"/>
      <w:r w:rsidRPr="00546CAC">
        <w:rPr>
          <w:rFonts w:ascii="Times New Roman" w:eastAsia="Times New Roman" w:hAnsi="Times New Roman"/>
          <w:sz w:val="24"/>
          <w:szCs w:val="24"/>
          <w:lang w:val="en-US"/>
        </w:rPr>
        <w:t>. Group D was administered 50mg/kg/</w:t>
      </w:r>
      <w:proofErr w:type="spellStart"/>
      <w:r w:rsidRPr="00546CAC">
        <w:rPr>
          <w:rFonts w:ascii="Times New Roman" w:eastAsia="Times New Roman" w:hAnsi="Times New Roman"/>
          <w:sz w:val="24"/>
          <w:szCs w:val="24"/>
          <w:lang w:val="en-US"/>
        </w:rPr>
        <w:t>bw</w:t>
      </w:r>
      <w:proofErr w:type="spellEnd"/>
      <w:r w:rsidRPr="00546CAC">
        <w:rPr>
          <w:rFonts w:ascii="Times New Roman" w:eastAsia="Times New Roman" w:hAnsi="Times New Roman"/>
          <w:sz w:val="24"/>
          <w:szCs w:val="24"/>
          <w:lang w:val="en-US"/>
        </w:rPr>
        <w:t>/day of aspartame along with 250mg/kg/</w:t>
      </w:r>
      <w:proofErr w:type="spellStart"/>
      <w:r w:rsidRPr="00546CAC">
        <w:rPr>
          <w:rFonts w:ascii="Times New Roman" w:eastAsia="Times New Roman" w:hAnsi="Times New Roman"/>
          <w:sz w:val="24"/>
          <w:szCs w:val="24"/>
          <w:lang w:val="en-US"/>
        </w:rPr>
        <w:t>bw</w:t>
      </w:r>
      <w:proofErr w:type="spellEnd"/>
      <w:r w:rsidRPr="00546CAC">
        <w:rPr>
          <w:rFonts w:ascii="Times New Roman" w:eastAsia="Times New Roman" w:hAnsi="Times New Roman"/>
          <w:sz w:val="24"/>
          <w:szCs w:val="24"/>
          <w:lang w:val="en-US"/>
        </w:rPr>
        <w:t xml:space="preserve">/day of ethanolic bark extract from S. </w:t>
      </w:r>
      <w:proofErr w:type="spellStart"/>
      <w:r w:rsidRPr="00546CAC">
        <w:rPr>
          <w:rFonts w:ascii="Times New Roman" w:eastAsia="Times New Roman" w:hAnsi="Times New Roman"/>
          <w:sz w:val="24"/>
          <w:szCs w:val="24"/>
          <w:lang w:val="en-US"/>
        </w:rPr>
        <w:t>gabonensis</w:t>
      </w:r>
      <w:proofErr w:type="spellEnd"/>
      <w:r w:rsidRPr="00546CAC">
        <w:rPr>
          <w:rFonts w:ascii="Times New Roman" w:eastAsia="Times New Roman" w:hAnsi="Times New Roman"/>
          <w:sz w:val="24"/>
          <w:szCs w:val="24"/>
          <w:lang w:val="en-US"/>
        </w:rPr>
        <w:t>. Group E was given 50mg/kg/</w:t>
      </w:r>
      <w:proofErr w:type="spellStart"/>
      <w:r w:rsidRPr="00546CAC">
        <w:rPr>
          <w:rFonts w:ascii="Times New Roman" w:eastAsia="Times New Roman" w:hAnsi="Times New Roman"/>
          <w:sz w:val="24"/>
          <w:szCs w:val="24"/>
          <w:lang w:val="en-US"/>
        </w:rPr>
        <w:t>bw</w:t>
      </w:r>
      <w:proofErr w:type="spellEnd"/>
      <w:r w:rsidRPr="00546CAC">
        <w:rPr>
          <w:rFonts w:ascii="Times New Roman" w:eastAsia="Times New Roman" w:hAnsi="Times New Roman"/>
          <w:sz w:val="24"/>
          <w:szCs w:val="24"/>
          <w:lang w:val="en-US"/>
        </w:rPr>
        <w:t>/day of aspartame along with 250mg/kg/</w:t>
      </w:r>
      <w:proofErr w:type="spellStart"/>
      <w:r w:rsidRPr="00546CAC">
        <w:rPr>
          <w:rFonts w:ascii="Times New Roman" w:eastAsia="Times New Roman" w:hAnsi="Times New Roman"/>
          <w:sz w:val="24"/>
          <w:szCs w:val="24"/>
          <w:lang w:val="en-US"/>
        </w:rPr>
        <w:t>bw</w:t>
      </w:r>
      <w:proofErr w:type="spellEnd"/>
      <w:r w:rsidRPr="00546CAC">
        <w:rPr>
          <w:rFonts w:ascii="Times New Roman" w:eastAsia="Times New Roman" w:hAnsi="Times New Roman"/>
          <w:sz w:val="24"/>
          <w:szCs w:val="24"/>
          <w:lang w:val="en-US"/>
        </w:rPr>
        <w:t>/day of a mixture of bark and leaf extract. Group F was administered 50mg/kg/</w:t>
      </w:r>
      <w:proofErr w:type="spellStart"/>
      <w:r w:rsidRPr="00546CAC">
        <w:rPr>
          <w:rFonts w:ascii="Times New Roman" w:eastAsia="Times New Roman" w:hAnsi="Times New Roman"/>
          <w:sz w:val="24"/>
          <w:szCs w:val="24"/>
          <w:lang w:val="en-US"/>
        </w:rPr>
        <w:t>bw</w:t>
      </w:r>
      <w:proofErr w:type="spellEnd"/>
      <w:r w:rsidRPr="00546CAC">
        <w:rPr>
          <w:rFonts w:ascii="Times New Roman" w:eastAsia="Times New Roman" w:hAnsi="Times New Roman"/>
          <w:sz w:val="24"/>
          <w:szCs w:val="24"/>
          <w:lang w:val="en-US"/>
        </w:rPr>
        <w:t>/day of aspartame along with 500mg/kg/</w:t>
      </w:r>
      <w:proofErr w:type="spellStart"/>
      <w:r w:rsidRPr="00546CAC">
        <w:rPr>
          <w:rFonts w:ascii="Times New Roman" w:eastAsia="Times New Roman" w:hAnsi="Times New Roman"/>
          <w:sz w:val="24"/>
          <w:szCs w:val="24"/>
          <w:lang w:val="en-US"/>
        </w:rPr>
        <w:t>bw</w:t>
      </w:r>
      <w:proofErr w:type="spellEnd"/>
      <w:r w:rsidRPr="00546CAC">
        <w:rPr>
          <w:rFonts w:ascii="Times New Roman" w:eastAsia="Times New Roman" w:hAnsi="Times New Roman"/>
          <w:sz w:val="24"/>
          <w:szCs w:val="24"/>
          <w:lang w:val="en-US"/>
        </w:rPr>
        <w:t>/day of a blend of bark and leaf extract</w:t>
      </w:r>
    </w:p>
    <w:p w:rsidR="00546CAC" w:rsidRDefault="00546CAC">
      <w:pPr>
        <w:spacing w:after="0" w:line="240" w:lineRule="auto"/>
        <w:jc w:val="both"/>
        <w:rPr>
          <w:rFonts w:ascii="Times New Roman" w:eastAsia="Times New Roman" w:hAnsi="Times New Roman"/>
          <w:bCs/>
          <w:iCs/>
          <w:sz w:val="24"/>
          <w:szCs w:val="24"/>
        </w:rPr>
      </w:pPr>
    </w:p>
    <w:p w:rsidR="00D735F7" w:rsidRDefault="006E0A64">
      <w:pPr>
        <w:spacing w:line="240" w:lineRule="auto"/>
        <w:jc w:val="both"/>
        <w:rPr>
          <w:rFonts w:ascii="Times New Roman" w:hAnsi="Times New Roman"/>
          <w:b/>
          <w:sz w:val="24"/>
          <w:szCs w:val="24"/>
        </w:rPr>
      </w:pPr>
      <w:r>
        <w:rPr>
          <w:rFonts w:ascii="Times New Roman" w:hAnsi="Times New Roman"/>
          <w:b/>
          <w:sz w:val="24"/>
          <w:szCs w:val="24"/>
        </w:rPr>
        <w:t>Hormonal profile analysis</w:t>
      </w:r>
    </w:p>
    <w:p w:rsidR="00D735F7" w:rsidRDefault="006E0A64">
      <w:pPr>
        <w:spacing w:line="240" w:lineRule="auto"/>
        <w:jc w:val="both"/>
        <w:rPr>
          <w:rFonts w:ascii="Times New Roman" w:hAnsi="Times New Roman"/>
          <w:highlight w:val="yellow"/>
          <w:lang w:val="en-US"/>
        </w:rPr>
      </w:pPr>
      <w:r>
        <w:rPr>
          <w:rFonts w:ascii="Times New Roman" w:eastAsia="SimSun" w:hAnsi="Times New Roman"/>
          <w:highlight w:val="yellow"/>
        </w:rPr>
        <w:t xml:space="preserve">After the final treatment, the animals were fasted for 24 hours with free access to water. Blood samples were collected under </w:t>
      </w:r>
      <w:r>
        <w:rPr>
          <w:rStyle w:val="Strong"/>
          <w:rFonts w:ascii="Times New Roman" w:eastAsia="SimSun" w:hAnsi="Times New Roman"/>
          <w:b w:val="0"/>
          <w:bCs w:val="0"/>
          <w:highlight w:val="yellow"/>
        </w:rPr>
        <w:t xml:space="preserve">isoflurane inhalation </w:t>
      </w:r>
      <w:proofErr w:type="spellStart"/>
      <w:r>
        <w:rPr>
          <w:rStyle w:val="Strong"/>
          <w:rFonts w:ascii="Times New Roman" w:eastAsia="SimSun" w:hAnsi="Times New Roman"/>
          <w:b w:val="0"/>
          <w:bCs w:val="0"/>
          <w:highlight w:val="yellow"/>
        </w:rPr>
        <w:t>anesthesia</w:t>
      </w:r>
      <w:proofErr w:type="spellEnd"/>
      <w:r>
        <w:rPr>
          <w:rFonts w:ascii="Times New Roman" w:eastAsia="SimSun" w:hAnsi="Times New Roman"/>
          <w:highlight w:val="yellow"/>
        </w:rPr>
        <w:t xml:space="preserve"> by </w:t>
      </w:r>
      <w:r>
        <w:rPr>
          <w:rStyle w:val="Strong"/>
          <w:rFonts w:ascii="Times New Roman" w:eastAsia="SimSun" w:hAnsi="Times New Roman"/>
          <w:b w:val="0"/>
          <w:bCs w:val="0"/>
          <w:highlight w:val="yellow"/>
        </w:rPr>
        <w:t>retro-orbital puncture</w:t>
      </w:r>
      <w:r>
        <w:rPr>
          <w:rFonts w:ascii="Times New Roman" w:eastAsia="SimSun" w:hAnsi="Times New Roman"/>
          <w:highlight w:val="yellow"/>
        </w:rPr>
        <w:t xml:space="preserve"> using a heparinized capillary tube inserted into the medial canthus of the eye. Blood was collected into </w:t>
      </w:r>
      <w:proofErr w:type="spellStart"/>
      <w:r>
        <w:rPr>
          <w:rFonts w:ascii="Times New Roman" w:eastAsia="SimSun" w:hAnsi="Times New Roman"/>
          <w:highlight w:val="yellow"/>
        </w:rPr>
        <w:t>labeled</w:t>
      </w:r>
      <w:proofErr w:type="spellEnd"/>
      <w:r>
        <w:rPr>
          <w:rFonts w:ascii="Times New Roman" w:eastAsia="SimSun" w:hAnsi="Times New Roman"/>
          <w:highlight w:val="yellow"/>
        </w:rPr>
        <w:t xml:space="preserve"> plain tubes, allowed to clot, and centrifuged at 3,000 rpm for 10 minutes to separate serum for hormonal </w:t>
      </w:r>
      <w:proofErr w:type="gramStart"/>
      <w:r>
        <w:rPr>
          <w:rFonts w:ascii="Times New Roman" w:eastAsia="SimSun" w:hAnsi="Times New Roman"/>
          <w:highlight w:val="yellow"/>
        </w:rPr>
        <w:t>assays.</w:t>
      </w:r>
      <w:r>
        <w:rPr>
          <w:rFonts w:ascii="Times New Roman" w:eastAsia="SimSun" w:hAnsi="Times New Roman"/>
          <w:highlight w:val="yellow"/>
          <w:lang w:val="en-US"/>
        </w:rPr>
        <w:t>The</w:t>
      </w:r>
      <w:proofErr w:type="gramEnd"/>
      <w:r>
        <w:rPr>
          <w:rFonts w:ascii="Times New Roman" w:eastAsia="SimSun" w:hAnsi="Times New Roman"/>
          <w:highlight w:val="yellow"/>
          <w:lang w:val="en-US"/>
        </w:rPr>
        <w:t xml:space="preserve"> hormones include:</w:t>
      </w:r>
      <w:r>
        <w:rPr>
          <w:rFonts w:ascii="Times New Roman" w:hAnsi="Times New Roman"/>
          <w:highlight w:val="yellow"/>
          <w:lang w:val="en-US"/>
        </w:rPr>
        <w:t xml:space="preserve"> Testosterone, Progesterone, </w:t>
      </w:r>
      <w:proofErr w:type="spellStart"/>
      <w:r>
        <w:rPr>
          <w:rFonts w:ascii="Times New Roman" w:hAnsi="Times New Roman"/>
          <w:highlight w:val="yellow"/>
          <w:lang w:val="en-US"/>
        </w:rPr>
        <w:t>Lutenizing</w:t>
      </w:r>
      <w:proofErr w:type="spellEnd"/>
      <w:r>
        <w:rPr>
          <w:rFonts w:ascii="Times New Roman" w:hAnsi="Times New Roman"/>
          <w:highlight w:val="yellow"/>
          <w:lang w:val="en-US"/>
        </w:rPr>
        <w:t xml:space="preserve"> hormones, Estradiol, Follicle stimulating hormone according to [21, 22]. Analysis for the quantitative determination of all androgens was carried out using enzyme-linked immunosorbent assay (ELISA).</w:t>
      </w:r>
    </w:p>
    <w:p w:rsidR="00D735F7" w:rsidRDefault="006E0A64">
      <w:pPr>
        <w:spacing w:line="240" w:lineRule="auto"/>
        <w:jc w:val="both"/>
        <w:rPr>
          <w:rFonts w:ascii="Times New Roman" w:eastAsia="Times New Roman" w:hAnsi="Times New Roman"/>
          <w:iCs/>
        </w:rPr>
      </w:pPr>
      <w:r>
        <w:rPr>
          <w:rFonts w:ascii="Times New Roman" w:hAnsi="Times New Roman"/>
          <w:highlight w:val="yellow"/>
          <w:lang w:val="en-US"/>
        </w:rPr>
        <w:t>Statistical analysis</w:t>
      </w:r>
    </w:p>
    <w:p w:rsidR="00D735F7" w:rsidRDefault="006E0A64">
      <w:pPr>
        <w:spacing w:after="0" w:line="240" w:lineRule="auto"/>
        <w:jc w:val="both"/>
        <w:rPr>
          <w:rFonts w:ascii="Times New Roman" w:eastAsia="Times New Roman" w:hAnsi="Times New Roman"/>
          <w:iCs/>
        </w:rPr>
      </w:pPr>
      <w:r>
        <w:rPr>
          <w:rFonts w:ascii="Times New Roman" w:eastAsia="Times New Roman" w:hAnsi="Times New Roman"/>
          <w:iCs/>
        </w:rPr>
        <w:t>Data</w:t>
      </w:r>
      <w:r>
        <w:rPr>
          <w:rFonts w:ascii="Times New Roman" w:eastAsia="Times New Roman" w:hAnsi="Times New Roman"/>
          <w:iCs/>
          <w:lang w:val="en-US"/>
        </w:rPr>
        <w:t xml:space="preserve"> </w:t>
      </w:r>
      <w:proofErr w:type="spellStart"/>
      <w:r>
        <w:rPr>
          <w:rFonts w:ascii="Times New Roman" w:eastAsia="Times New Roman" w:hAnsi="Times New Roman"/>
          <w:iCs/>
        </w:rPr>
        <w:t>analys</w:t>
      </w:r>
      <w:r>
        <w:rPr>
          <w:rFonts w:ascii="Times New Roman" w:eastAsia="Times New Roman" w:hAnsi="Times New Roman"/>
          <w:iCs/>
          <w:lang w:val="en-US"/>
        </w:rPr>
        <w:t>i</w:t>
      </w:r>
      <w:proofErr w:type="spellEnd"/>
      <w:r>
        <w:rPr>
          <w:rFonts w:ascii="Times New Roman" w:eastAsia="Times New Roman" w:hAnsi="Times New Roman"/>
          <w:iCs/>
        </w:rPr>
        <w:t>s</w:t>
      </w:r>
      <w:r>
        <w:rPr>
          <w:rFonts w:ascii="Times New Roman" w:eastAsia="Times New Roman" w:hAnsi="Times New Roman"/>
          <w:iCs/>
          <w:lang w:val="en-US"/>
        </w:rPr>
        <w:t xml:space="preserve"> was </w:t>
      </w:r>
      <w:r>
        <w:rPr>
          <w:rFonts w:ascii="Times New Roman" w:eastAsia="Times New Roman" w:hAnsi="Times New Roman"/>
          <w:iCs/>
        </w:rPr>
        <w:t>conducted</w:t>
      </w:r>
      <w:r>
        <w:rPr>
          <w:rFonts w:ascii="Times New Roman" w:eastAsia="Times New Roman" w:hAnsi="Times New Roman"/>
          <w:iCs/>
          <w:lang w:val="en-US"/>
        </w:rPr>
        <w:t xml:space="preserve"> </w:t>
      </w:r>
      <w:r>
        <w:rPr>
          <w:rFonts w:ascii="Times New Roman" w:eastAsia="Times New Roman" w:hAnsi="Times New Roman"/>
          <w:iCs/>
        </w:rPr>
        <w:t>using</w:t>
      </w:r>
      <w:r>
        <w:rPr>
          <w:rFonts w:ascii="Times New Roman" w:eastAsia="Times New Roman" w:hAnsi="Times New Roman"/>
          <w:iCs/>
          <w:lang w:val="en-US"/>
        </w:rPr>
        <w:t xml:space="preserve"> S</w:t>
      </w:r>
      <w:proofErr w:type="spellStart"/>
      <w:r>
        <w:rPr>
          <w:rFonts w:ascii="Times New Roman" w:eastAsia="Times New Roman" w:hAnsi="Times New Roman"/>
          <w:iCs/>
        </w:rPr>
        <w:t>tatistical</w:t>
      </w:r>
      <w:proofErr w:type="spellEnd"/>
      <w:r>
        <w:rPr>
          <w:rFonts w:ascii="Times New Roman" w:eastAsia="Times New Roman" w:hAnsi="Times New Roman"/>
          <w:iCs/>
          <w:lang w:val="en-US"/>
        </w:rPr>
        <w:t xml:space="preserve"> </w:t>
      </w:r>
      <w:r>
        <w:rPr>
          <w:rFonts w:ascii="Times New Roman" w:eastAsia="Times New Roman" w:hAnsi="Times New Roman"/>
          <w:iCs/>
        </w:rPr>
        <w:t>Analyses</w:t>
      </w:r>
      <w:r>
        <w:rPr>
          <w:rFonts w:ascii="Times New Roman" w:eastAsia="Times New Roman" w:hAnsi="Times New Roman"/>
          <w:iCs/>
          <w:lang w:val="en-US"/>
        </w:rPr>
        <w:t xml:space="preserve"> </w:t>
      </w:r>
      <w:r>
        <w:rPr>
          <w:rFonts w:ascii="Times New Roman" w:eastAsia="Times New Roman" w:hAnsi="Times New Roman"/>
          <w:iCs/>
        </w:rPr>
        <w:t>System</w:t>
      </w:r>
      <w:r>
        <w:rPr>
          <w:rFonts w:ascii="Times New Roman" w:eastAsia="Times New Roman" w:hAnsi="Times New Roman"/>
          <w:iCs/>
          <w:lang w:val="en-US"/>
        </w:rPr>
        <w:t xml:space="preserve"> </w:t>
      </w:r>
      <w:r>
        <w:rPr>
          <w:rFonts w:ascii="Times New Roman" w:eastAsia="Times New Roman" w:hAnsi="Times New Roman"/>
          <w:iCs/>
        </w:rPr>
        <w:t>SAS</w:t>
      </w:r>
      <w:r>
        <w:rPr>
          <w:rFonts w:ascii="Times New Roman" w:eastAsia="Times New Roman" w:hAnsi="Times New Roman"/>
          <w:iCs/>
          <w:lang w:val="en-US"/>
        </w:rPr>
        <w:t xml:space="preserve"> </w:t>
      </w:r>
      <w:r>
        <w:rPr>
          <w:rFonts w:ascii="Times New Roman" w:eastAsia="Times New Roman" w:hAnsi="Times New Roman"/>
          <w:iCs/>
        </w:rPr>
        <w:t>9.4</w:t>
      </w:r>
      <w:r>
        <w:rPr>
          <w:rFonts w:ascii="Times New Roman" w:eastAsia="Times New Roman" w:hAnsi="Times New Roman"/>
          <w:iCs/>
          <w:lang w:val="en-US"/>
        </w:rPr>
        <w:t xml:space="preserve"> </w:t>
      </w:r>
      <w:r>
        <w:rPr>
          <w:rFonts w:ascii="Times New Roman" w:eastAsia="Times New Roman" w:hAnsi="Times New Roman"/>
          <w:iCs/>
        </w:rPr>
        <w:t>(SAS</w:t>
      </w:r>
      <w:r>
        <w:rPr>
          <w:rFonts w:ascii="Times New Roman" w:eastAsia="Times New Roman" w:hAnsi="Times New Roman"/>
          <w:iCs/>
          <w:lang w:val="en-US"/>
        </w:rPr>
        <w:t xml:space="preserve"> </w:t>
      </w:r>
      <w:r>
        <w:rPr>
          <w:rFonts w:ascii="Times New Roman" w:eastAsia="Times New Roman" w:hAnsi="Times New Roman"/>
          <w:iCs/>
        </w:rPr>
        <w:t>Institute,</w:t>
      </w:r>
      <w:r>
        <w:rPr>
          <w:rFonts w:ascii="Times New Roman" w:eastAsia="Times New Roman" w:hAnsi="Times New Roman"/>
          <w:iCs/>
          <w:lang w:val="en-US"/>
        </w:rPr>
        <w:t xml:space="preserve"> </w:t>
      </w:r>
      <w:r>
        <w:rPr>
          <w:rFonts w:ascii="Times New Roman" w:eastAsia="Times New Roman" w:hAnsi="Times New Roman"/>
          <w:iCs/>
        </w:rPr>
        <w:t>Cary,</w:t>
      </w:r>
      <w:r>
        <w:rPr>
          <w:rFonts w:ascii="Times New Roman" w:eastAsia="Times New Roman" w:hAnsi="Times New Roman"/>
          <w:iCs/>
          <w:lang w:val="en-US"/>
        </w:rPr>
        <w:t xml:space="preserve"> </w:t>
      </w:r>
      <w:r>
        <w:rPr>
          <w:rFonts w:ascii="Times New Roman" w:eastAsia="Times New Roman" w:hAnsi="Times New Roman"/>
          <w:iCs/>
        </w:rPr>
        <w:t>North</w:t>
      </w:r>
      <w:r>
        <w:rPr>
          <w:rFonts w:ascii="Times New Roman" w:eastAsia="Times New Roman" w:hAnsi="Times New Roman"/>
          <w:iCs/>
          <w:lang w:val="en-US"/>
        </w:rPr>
        <w:t xml:space="preserve"> </w:t>
      </w:r>
      <w:r>
        <w:rPr>
          <w:rFonts w:ascii="Times New Roman" w:eastAsia="Times New Roman" w:hAnsi="Times New Roman"/>
          <w:iCs/>
        </w:rPr>
        <w:t>Carolina,</w:t>
      </w:r>
      <w:r>
        <w:rPr>
          <w:rFonts w:ascii="Times New Roman" w:eastAsia="Times New Roman" w:hAnsi="Times New Roman"/>
          <w:iCs/>
          <w:lang w:val="en-US"/>
        </w:rPr>
        <w:t xml:space="preserve"> </w:t>
      </w:r>
      <w:r>
        <w:rPr>
          <w:rFonts w:ascii="Times New Roman" w:eastAsia="Times New Roman" w:hAnsi="Times New Roman"/>
          <w:iCs/>
        </w:rPr>
        <w:t>USA).</w:t>
      </w:r>
      <w:r>
        <w:rPr>
          <w:rFonts w:ascii="Times New Roman" w:eastAsia="Times New Roman" w:hAnsi="Times New Roman"/>
          <w:iCs/>
          <w:lang w:val="en-US"/>
        </w:rPr>
        <w:t xml:space="preserve"> </w:t>
      </w:r>
      <w:r>
        <w:rPr>
          <w:rFonts w:ascii="Times New Roman" w:eastAsia="Times New Roman" w:hAnsi="Times New Roman"/>
          <w:iCs/>
        </w:rPr>
        <w:t>Graphical</w:t>
      </w:r>
      <w:r>
        <w:rPr>
          <w:rFonts w:ascii="Times New Roman" w:eastAsia="Times New Roman" w:hAnsi="Times New Roman"/>
          <w:iCs/>
          <w:lang w:val="en-US"/>
        </w:rPr>
        <w:t xml:space="preserve"> </w:t>
      </w:r>
      <w:r>
        <w:rPr>
          <w:rFonts w:ascii="Times New Roman" w:eastAsia="Times New Roman" w:hAnsi="Times New Roman"/>
          <w:iCs/>
        </w:rPr>
        <w:t>representations</w:t>
      </w:r>
      <w:r>
        <w:rPr>
          <w:rFonts w:ascii="Times New Roman" w:eastAsia="Times New Roman" w:hAnsi="Times New Roman"/>
          <w:iCs/>
          <w:lang w:val="en-US"/>
        </w:rPr>
        <w:t xml:space="preserve"> </w:t>
      </w:r>
      <w:r>
        <w:rPr>
          <w:rFonts w:ascii="Times New Roman" w:eastAsia="Times New Roman" w:hAnsi="Times New Roman"/>
          <w:iCs/>
        </w:rPr>
        <w:t>and</w:t>
      </w:r>
      <w:r>
        <w:rPr>
          <w:rFonts w:ascii="Times New Roman" w:eastAsia="Times New Roman" w:hAnsi="Times New Roman"/>
          <w:iCs/>
          <w:lang w:val="en-US"/>
        </w:rPr>
        <w:t xml:space="preserve"> </w:t>
      </w:r>
      <w:r>
        <w:rPr>
          <w:rFonts w:ascii="Times New Roman" w:eastAsia="Times New Roman" w:hAnsi="Times New Roman"/>
          <w:iCs/>
        </w:rPr>
        <w:t>data</w:t>
      </w:r>
      <w:r>
        <w:rPr>
          <w:rFonts w:ascii="Times New Roman" w:eastAsia="Times New Roman" w:hAnsi="Times New Roman"/>
          <w:iCs/>
          <w:lang w:val="en-US"/>
        </w:rPr>
        <w:t xml:space="preserve"> </w:t>
      </w:r>
      <w:r>
        <w:rPr>
          <w:rFonts w:ascii="Times New Roman" w:eastAsia="Times New Roman" w:hAnsi="Times New Roman"/>
          <w:iCs/>
        </w:rPr>
        <w:t>visualizations</w:t>
      </w:r>
      <w:r>
        <w:rPr>
          <w:rFonts w:ascii="Times New Roman" w:eastAsia="Times New Roman" w:hAnsi="Times New Roman"/>
          <w:iCs/>
          <w:lang w:val="en-US"/>
        </w:rPr>
        <w:t xml:space="preserve"> </w:t>
      </w:r>
      <w:r>
        <w:rPr>
          <w:rFonts w:ascii="Times New Roman" w:eastAsia="Times New Roman" w:hAnsi="Times New Roman"/>
          <w:iCs/>
        </w:rPr>
        <w:t>were</w:t>
      </w:r>
      <w:r>
        <w:rPr>
          <w:rFonts w:ascii="Times New Roman" w:eastAsia="Times New Roman" w:hAnsi="Times New Roman"/>
          <w:iCs/>
          <w:lang w:val="en-US"/>
        </w:rPr>
        <w:t xml:space="preserve"> </w:t>
      </w:r>
      <w:r>
        <w:rPr>
          <w:rFonts w:ascii="Times New Roman" w:eastAsia="Times New Roman" w:hAnsi="Times New Roman"/>
          <w:iCs/>
        </w:rPr>
        <w:t>carried</w:t>
      </w:r>
      <w:r>
        <w:rPr>
          <w:rFonts w:ascii="Times New Roman" w:eastAsia="Times New Roman" w:hAnsi="Times New Roman"/>
          <w:iCs/>
          <w:lang w:val="en-US"/>
        </w:rPr>
        <w:t xml:space="preserve"> </w:t>
      </w:r>
      <w:r>
        <w:rPr>
          <w:rFonts w:ascii="Times New Roman" w:eastAsia="Times New Roman" w:hAnsi="Times New Roman"/>
          <w:iCs/>
        </w:rPr>
        <w:t>out</w:t>
      </w:r>
      <w:r>
        <w:rPr>
          <w:rFonts w:ascii="Times New Roman" w:eastAsia="Times New Roman" w:hAnsi="Times New Roman"/>
          <w:iCs/>
          <w:lang w:val="en-US"/>
        </w:rPr>
        <w:t xml:space="preserve"> </w:t>
      </w:r>
      <w:r>
        <w:rPr>
          <w:rFonts w:ascii="Times New Roman" w:eastAsia="Times New Roman" w:hAnsi="Times New Roman"/>
          <w:iCs/>
        </w:rPr>
        <w:t>using</w:t>
      </w:r>
      <w:r>
        <w:rPr>
          <w:rFonts w:ascii="Times New Roman" w:eastAsia="Times New Roman" w:hAnsi="Times New Roman"/>
          <w:iCs/>
          <w:lang w:val="en-US"/>
        </w:rPr>
        <w:t xml:space="preserve"> </w:t>
      </w:r>
      <w:r>
        <w:rPr>
          <w:rFonts w:ascii="Times New Roman" w:eastAsia="Times New Roman" w:hAnsi="Times New Roman"/>
          <w:iCs/>
        </w:rPr>
        <w:t>the</w:t>
      </w:r>
      <w:r>
        <w:rPr>
          <w:rFonts w:ascii="Times New Roman" w:eastAsia="Times New Roman" w:hAnsi="Times New Roman"/>
          <w:iCs/>
          <w:lang w:val="en-US"/>
        </w:rPr>
        <w:t xml:space="preserve"> </w:t>
      </w:r>
      <w:r>
        <w:rPr>
          <w:rFonts w:ascii="Times New Roman" w:eastAsia="Times New Roman" w:hAnsi="Times New Roman"/>
          <w:iCs/>
        </w:rPr>
        <w:t>JMP</w:t>
      </w:r>
      <w:r>
        <w:rPr>
          <w:rFonts w:ascii="Times New Roman" w:eastAsia="Times New Roman" w:hAnsi="Times New Roman"/>
          <w:iCs/>
          <w:lang w:val="en-US"/>
        </w:rPr>
        <w:t xml:space="preserve"> </w:t>
      </w:r>
      <w:r>
        <w:rPr>
          <w:rFonts w:ascii="Times New Roman" w:eastAsia="Times New Roman" w:hAnsi="Times New Roman"/>
          <w:iCs/>
        </w:rPr>
        <w:t>statistical</w:t>
      </w:r>
      <w:r>
        <w:rPr>
          <w:rFonts w:ascii="Times New Roman" w:eastAsia="Times New Roman" w:hAnsi="Times New Roman"/>
          <w:iCs/>
          <w:lang w:val="en-US"/>
        </w:rPr>
        <w:t xml:space="preserve"> </w:t>
      </w:r>
      <w:r>
        <w:rPr>
          <w:rFonts w:ascii="Times New Roman" w:eastAsia="Times New Roman" w:hAnsi="Times New Roman"/>
          <w:iCs/>
        </w:rPr>
        <w:t>discovery™softwareversion14.3.</w:t>
      </w:r>
    </w:p>
    <w:p w:rsidR="00D735F7" w:rsidRDefault="00D735F7">
      <w:pPr>
        <w:spacing w:line="240" w:lineRule="auto"/>
        <w:jc w:val="both"/>
        <w:rPr>
          <w:rFonts w:ascii="Times New Roman" w:hAnsi="Times New Roman"/>
          <w:highlight w:val="yellow"/>
          <w:lang w:val="en-US"/>
        </w:rPr>
      </w:pPr>
    </w:p>
    <w:p w:rsidR="00D735F7" w:rsidRDefault="00D735F7">
      <w:pPr>
        <w:spacing w:line="240" w:lineRule="auto"/>
        <w:jc w:val="both"/>
        <w:rPr>
          <w:rFonts w:ascii="Times New Roman" w:hAnsi="Times New Roman"/>
          <w:highlight w:val="yellow"/>
          <w:lang w:val="en-US"/>
        </w:rPr>
      </w:pPr>
    </w:p>
    <w:p w:rsidR="00D735F7" w:rsidRDefault="006E0A64">
      <w:pPr>
        <w:spacing w:line="240" w:lineRule="auto"/>
        <w:jc w:val="both"/>
        <w:rPr>
          <w:rFonts w:ascii="Times New Roman" w:hAnsi="Times New Roman"/>
          <w:b/>
          <w:sz w:val="24"/>
          <w:szCs w:val="24"/>
        </w:rPr>
      </w:pPr>
      <w:r>
        <w:rPr>
          <w:rFonts w:ascii="Times New Roman" w:hAnsi="Times New Roman"/>
          <w:b/>
          <w:sz w:val="24"/>
          <w:szCs w:val="24"/>
        </w:rPr>
        <w:t>Result</w:t>
      </w:r>
    </w:p>
    <w:p w:rsidR="00D735F7" w:rsidRDefault="006E0A64">
      <w:pPr>
        <w:spacing w:line="240" w:lineRule="auto"/>
        <w:ind w:left="720" w:hanging="720"/>
        <w:jc w:val="both"/>
        <w:rPr>
          <w:rFonts w:ascii="Times New Roman" w:hAnsi="Times New Roman"/>
          <w:b/>
          <w:sz w:val="24"/>
          <w:szCs w:val="24"/>
        </w:rPr>
      </w:pPr>
      <w:r>
        <w:rPr>
          <w:rFonts w:ascii="Times New Roman" w:hAnsi="Times New Roman"/>
          <w:b/>
          <w:sz w:val="24"/>
          <w:szCs w:val="24"/>
        </w:rPr>
        <w:t xml:space="preserve">Effect of Aspartame and </w:t>
      </w:r>
      <w:proofErr w:type="spellStart"/>
      <w:r>
        <w:rPr>
          <w:rFonts w:ascii="Times New Roman" w:hAnsi="Times New Roman"/>
          <w:b/>
          <w:i/>
          <w:sz w:val="24"/>
          <w:szCs w:val="24"/>
        </w:rPr>
        <w:t>Sacoglottis</w:t>
      </w:r>
      <w:proofErr w:type="spellEnd"/>
      <w:r>
        <w:rPr>
          <w:rFonts w:ascii="Times New Roman" w:hAnsi="Times New Roman"/>
          <w:b/>
          <w:i/>
          <w:sz w:val="24"/>
          <w:szCs w:val="24"/>
        </w:rPr>
        <w:t xml:space="preserve"> </w:t>
      </w:r>
      <w:proofErr w:type="spellStart"/>
      <w:r>
        <w:rPr>
          <w:rFonts w:ascii="Times New Roman" w:hAnsi="Times New Roman"/>
          <w:b/>
          <w:i/>
          <w:sz w:val="24"/>
          <w:szCs w:val="24"/>
        </w:rPr>
        <w:t>gabonensis</w:t>
      </w:r>
      <w:proofErr w:type="spellEnd"/>
      <w:r>
        <w:rPr>
          <w:rFonts w:ascii="Times New Roman" w:hAnsi="Times New Roman"/>
          <w:b/>
          <w:sz w:val="24"/>
          <w:szCs w:val="24"/>
        </w:rPr>
        <w:t xml:space="preserve"> on Hormonal Level of Swiss Mice Exposed for 30 Days. </w:t>
      </w:r>
    </w:p>
    <w:p w:rsidR="00D735F7" w:rsidRDefault="006E0A64">
      <w:pPr>
        <w:spacing w:line="240" w:lineRule="auto"/>
        <w:jc w:val="both"/>
        <w:rPr>
          <w:rFonts w:ascii="Times New Roman" w:hAnsi="Times New Roman"/>
          <w:sz w:val="24"/>
          <w:szCs w:val="24"/>
        </w:rPr>
      </w:pPr>
      <w:r>
        <w:rPr>
          <w:rFonts w:ascii="Times New Roman" w:hAnsi="Times New Roman"/>
          <w:sz w:val="24"/>
          <w:szCs w:val="24"/>
        </w:rPr>
        <w:t xml:space="preserve">The result of effect of </w:t>
      </w:r>
      <w:r>
        <w:rPr>
          <w:rFonts w:ascii="Times New Roman" w:hAnsi="Times New Roman"/>
          <w:i/>
          <w:sz w:val="24"/>
          <w:szCs w:val="24"/>
        </w:rPr>
        <w:t xml:space="preserve">S. </w:t>
      </w:r>
      <w:proofErr w:type="spellStart"/>
      <w:r>
        <w:rPr>
          <w:rFonts w:ascii="Times New Roman" w:hAnsi="Times New Roman"/>
          <w:i/>
          <w:sz w:val="24"/>
          <w:szCs w:val="24"/>
        </w:rPr>
        <w:t>gabonensis</w:t>
      </w:r>
      <w:proofErr w:type="spellEnd"/>
      <w:r>
        <w:rPr>
          <w:rFonts w:ascii="Times New Roman" w:hAnsi="Times New Roman"/>
          <w:sz w:val="24"/>
          <w:szCs w:val="24"/>
        </w:rPr>
        <w:t xml:space="preserve"> of Follicle Stimulating Hormone (FSH) in mice exposed to aspartame is shown in fig 1. The concentration of FSH in group A, D and F were 0.911±0.006 </w:t>
      </w:r>
      <w:proofErr w:type="spellStart"/>
      <w:r>
        <w:rPr>
          <w:rFonts w:ascii="Times New Roman" w:hAnsi="Times New Roman"/>
          <w:sz w:val="24"/>
          <w:szCs w:val="24"/>
        </w:rPr>
        <w:t>iu</w:t>
      </w:r>
      <w:proofErr w:type="spellEnd"/>
      <w:r>
        <w:rPr>
          <w:rFonts w:ascii="Times New Roman" w:hAnsi="Times New Roman"/>
          <w:sz w:val="24"/>
          <w:szCs w:val="24"/>
        </w:rPr>
        <w:t>/l, 0.903±0.009iu/l, and 0.851±0.007iu/l respectively. Group B and C had significantly (P&lt; 0.0001) increased values compared to the other groups. However, a significant decrease in FSH value to 0.314±0.009iu/l was recorded in group E.</w:t>
      </w:r>
    </w:p>
    <w:p w:rsidR="00D735F7" w:rsidRDefault="006E0A64">
      <w:pPr>
        <w:spacing w:line="240" w:lineRule="auto"/>
        <w:jc w:val="both"/>
        <w:rPr>
          <w:rFonts w:ascii="Times New Roman" w:hAnsi="Times New Roman"/>
          <w:sz w:val="24"/>
          <w:szCs w:val="24"/>
        </w:rPr>
      </w:pPr>
      <w:r>
        <w:rPr>
          <w:rFonts w:ascii="Times New Roman" w:hAnsi="Times New Roman"/>
          <w:sz w:val="24"/>
          <w:szCs w:val="24"/>
        </w:rPr>
        <w:lastRenderedPageBreak/>
        <w:t xml:space="preserve">The concentration of LH is recorded in fig.1. Group A, D, and E had 0.841±0.008iu/l, 0.706±0.009 </w:t>
      </w:r>
      <w:proofErr w:type="spellStart"/>
      <w:r>
        <w:rPr>
          <w:rFonts w:ascii="Times New Roman" w:hAnsi="Times New Roman"/>
          <w:sz w:val="24"/>
          <w:szCs w:val="24"/>
        </w:rPr>
        <w:t>iu</w:t>
      </w:r>
      <w:proofErr w:type="spellEnd"/>
      <w:r>
        <w:rPr>
          <w:rFonts w:ascii="Times New Roman" w:hAnsi="Times New Roman"/>
          <w:sz w:val="24"/>
          <w:szCs w:val="24"/>
        </w:rPr>
        <w:t>/l and 0.613±0.004iu/l respectively. A significant (P&lt; 0.0001) increase to 1.218±0.007iu/l and 1.414±0.006iu/l was recorded in group C and F while a significant decrease in value to 0.403±0.008 was recorded in group B when compared to other groups.</w:t>
      </w:r>
    </w:p>
    <w:p w:rsidR="00D735F7" w:rsidRDefault="006E0A64">
      <w:pPr>
        <w:spacing w:line="240" w:lineRule="auto"/>
        <w:jc w:val="both"/>
        <w:rPr>
          <w:rFonts w:ascii="Times New Roman" w:hAnsi="Times New Roman"/>
          <w:sz w:val="24"/>
          <w:szCs w:val="24"/>
        </w:rPr>
      </w:pPr>
      <w:r>
        <w:rPr>
          <w:rFonts w:ascii="Times New Roman" w:hAnsi="Times New Roman"/>
          <w:sz w:val="24"/>
          <w:szCs w:val="24"/>
        </w:rPr>
        <w:t xml:space="preserve">Group E and F recorded a significant (P&lt; 0.0001) decrease in the value of Testosterone compared to all other groups </w:t>
      </w:r>
      <w:proofErr w:type="gramStart"/>
      <w:r>
        <w:rPr>
          <w:rFonts w:ascii="Times New Roman" w:hAnsi="Times New Roman"/>
          <w:sz w:val="24"/>
          <w:szCs w:val="24"/>
        </w:rPr>
        <w:t>where  a</w:t>
      </w:r>
      <w:proofErr w:type="gramEnd"/>
      <w:r>
        <w:rPr>
          <w:rFonts w:ascii="Times New Roman" w:hAnsi="Times New Roman"/>
          <w:sz w:val="24"/>
          <w:szCs w:val="24"/>
        </w:rPr>
        <w:t xml:space="preserve"> significant increase was observed in groups A, B, C, and D with values including 0.752±0.006 </w:t>
      </w:r>
      <w:proofErr w:type="spellStart"/>
      <w:r>
        <w:rPr>
          <w:rFonts w:ascii="Times New Roman" w:hAnsi="Times New Roman"/>
          <w:sz w:val="24"/>
          <w:szCs w:val="24"/>
        </w:rPr>
        <w:t>iu</w:t>
      </w:r>
      <w:proofErr w:type="spellEnd"/>
      <w:r>
        <w:rPr>
          <w:rFonts w:ascii="Times New Roman" w:hAnsi="Times New Roman"/>
          <w:sz w:val="24"/>
          <w:szCs w:val="24"/>
        </w:rPr>
        <w:t xml:space="preserve">/l, 0.816±0.008 </w:t>
      </w:r>
      <w:proofErr w:type="spellStart"/>
      <w:r>
        <w:rPr>
          <w:rFonts w:ascii="Times New Roman" w:hAnsi="Times New Roman"/>
          <w:sz w:val="24"/>
          <w:szCs w:val="24"/>
        </w:rPr>
        <w:t>iu</w:t>
      </w:r>
      <w:proofErr w:type="spellEnd"/>
      <w:r>
        <w:rPr>
          <w:rFonts w:ascii="Times New Roman" w:hAnsi="Times New Roman"/>
          <w:sz w:val="24"/>
          <w:szCs w:val="24"/>
        </w:rPr>
        <w:t xml:space="preserve">/l, 1.017±0.009 </w:t>
      </w:r>
      <w:proofErr w:type="spellStart"/>
      <w:r>
        <w:rPr>
          <w:rFonts w:ascii="Times New Roman" w:hAnsi="Times New Roman"/>
          <w:sz w:val="24"/>
          <w:szCs w:val="24"/>
        </w:rPr>
        <w:t>iu</w:t>
      </w:r>
      <w:proofErr w:type="spellEnd"/>
      <w:r>
        <w:rPr>
          <w:rFonts w:ascii="Times New Roman" w:hAnsi="Times New Roman"/>
          <w:sz w:val="24"/>
          <w:szCs w:val="24"/>
        </w:rPr>
        <w:t xml:space="preserve">/l, 0.803±0.004 </w:t>
      </w:r>
      <w:proofErr w:type="spellStart"/>
      <w:r>
        <w:rPr>
          <w:rFonts w:ascii="Times New Roman" w:hAnsi="Times New Roman"/>
          <w:sz w:val="24"/>
          <w:szCs w:val="24"/>
        </w:rPr>
        <w:t>iu</w:t>
      </w:r>
      <w:proofErr w:type="spellEnd"/>
      <w:r>
        <w:rPr>
          <w:rFonts w:ascii="Times New Roman" w:hAnsi="Times New Roman"/>
          <w:sz w:val="24"/>
          <w:szCs w:val="24"/>
        </w:rPr>
        <w:t xml:space="preserve">/l respectively. </w:t>
      </w:r>
    </w:p>
    <w:p w:rsidR="00D735F7" w:rsidRDefault="006E0A64">
      <w:pPr>
        <w:spacing w:line="240" w:lineRule="auto"/>
        <w:jc w:val="both"/>
        <w:rPr>
          <w:rFonts w:ascii="Times New Roman" w:hAnsi="Times New Roman"/>
          <w:sz w:val="24"/>
          <w:szCs w:val="24"/>
        </w:rPr>
      </w:pPr>
      <w:r>
        <w:rPr>
          <w:rFonts w:ascii="Times New Roman" w:hAnsi="Times New Roman"/>
          <w:sz w:val="24"/>
          <w:szCs w:val="24"/>
        </w:rPr>
        <w:t xml:space="preserve">The value of progesterone in group A and other treatment groups ranges from 6.012±0.006µg/ml to 8.013±0.007µg/ml. However, a </w:t>
      </w:r>
      <w:proofErr w:type="gramStart"/>
      <w:r>
        <w:rPr>
          <w:rFonts w:ascii="Times New Roman" w:hAnsi="Times New Roman"/>
          <w:sz w:val="24"/>
          <w:szCs w:val="24"/>
        </w:rPr>
        <w:t>significant(</w:t>
      </w:r>
      <w:proofErr w:type="gramEnd"/>
      <w:r>
        <w:rPr>
          <w:rFonts w:ascii="Times New Roman" w:hAnsi="Times New Roman"/>
          <w:sz w:val="24"/>
          <w:szCs w:val="24"/>
        </w:rPr>
        <w:t>P&lt; 0.0001)  increase to 13.9±0.009µg/ml in group F and 15.022±0.006µg/ml in group B was recorded.</w:t>
      </w:r>
    </w:p>
    <w:p w:rsidR="00D735F7" w:rsidRDefault="006E0A64">
      <w:pPr>
        <w:spacing w:line="240" w:lineRule="auto"/>
        <w:jc w:val="both"/>
        <w:rPr>
          <w:rFonts w:ascii="Times New Roman" w:hAnsi="Times New Roman"/>
          <w:sz w:val="24"/>
          <w:szCs w:val="24"/>
        </w:rPr>
      </w:pPr>
      <w:r>
        <w:rPr>
          <w:rFonts w:ascii="Times New Roman" w:hAnsi="Times New Roman"/>
          <w:sz w:val="24"/>
          <w:szCs w:val="24"/>
        </w:rPr>
        <w:t>The concentration of E</w:t>
      </w:r>
      <w:r>
        <w:rPr>
          <w:rFonts w:ascii="Times New Roman" w:hAnsi="Times New Roman"/>
          <w:sz w:val="24"/>
          <w:szCs w:val="24"/>
          <w:vertAlign w:val="subscript"/>
        </w:rPr>
        <w:t>2</w:t>
      </w:r>
      <w:r>
        <w:rPr>
          <w:rFonts w:ascii="Times New Roman" w:hAnsi="Times New Roman"/>
          <w:sz w:val="24"/>
          <w:szCs w:val="24"/>
        </w:rPr>
        <w:t xml:space="preserve"> in all groups ranges from 80.011±1.06pg/ml in group B to 85.313±1.206pg/ml in group D. A </w:t>
      </w:r>
      <w:proofErr w:type="gramStart"/>
      <w:r>
        <w:rPr>
          <w:rFonts w:ascii="Times New Roman" w:hAnsi="Times New Roman"/>
          <w:sz w:val="24"/>
          <w:szCs w:val="24"/>
        </w:rPr>
        <w:t>significant(</w:t>
      </w:r>
      <w:proofErr w:type="gramEnd"/>
      <w:r>
        <w:rPr>
          <w:rFonts w:ascii="Times New Roman" w:hAnsi="Times New Roman"/>
          <w:sz w:val="24"/>
          <w:szCs w:val="24"/>
        </w:rPr>
        <w:t xml:space="preserve">P&lt; 0.0001)  increase to 90.105±1.401pg/ml  was recorded in group F and 92.551±1.316 </w:t>
      </w:r>
      <w:proofErr w:type="spellStart"/>
      <w:r>
        <w:rPr>
          <w:rFonts w:ascii="Times New Roman" w:hAnsi="Times New Roman"/>
          <w:sz w:val="24"/>
          <w:szCs w:val="24"/>
        </w:rPr>
        <w:t>pg</w:t>
      </w:r>
      <w:proofErr w:type="spellEnd"/>
      <w:r>
        <w:rPr>
          <w:rFonts w:ascii="Times New Roman" w:hAnsi="Times New Roman"/>
          <w:sz w:val="24"/>
          <w:szCs w:val="24"/>
        </w:rPr>
        <w:t>/ml in group C.</w:t>
      </w:r>
    </w:p>
    <w:p w:rsidR="00D735F7" w:rsidRDefault="00D735F7">
      <w:pPr>
        <w:spacing w:line="240" w:lineRule="auto"/>
        <w:jc w:val="both"/>
        <w:rPr>
          <w:rFonts w:ascii="Times New Roman" w:hAnsi="Times New Roman"/>
          <w:sz w:val="24"/>
          <w:szCs w:val="24"/>
        </w:rPr>
      </w:pPr>
    </w:p>
    <w:p w:rsidR="00D735F7" w:rsidRDefault="006E0A64">
      <w:pPr>
        <w:spacing w:line="240" w:lineRule="auto"/>
        <w:jc w:val="both"/>
        <w:rPr>
          <w:rFonts w:ascii="Times New Roman" w:hAnsi="Times New Roman"/>
          <w:sz w:val="24"/>
          <w:szCs w:val="24"/>
        </w:rPr>
      </w:pPr>
      <w:r>
        <w:rPr>
          <w:rFonts w:ascii="Times New Roman" w:hAnsi="Times New Roman"/>
          <w:noProof/>
          <w:sz w:val="24"/>
          <w:szCs w:val="24"/>
          <w:lang w:val="en-US"/>
        </w:rPr>
        <w:drawing>
          <wp:inline distT="0" distB="0" distL="0" distR="0">
            <wp:extent cx="4568190" cy="2774315"/>
            <wp:effectExtent l="19050" t="0" r="3682"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pic:cNvPicPr>
                      <a:picLocks noChangeAspect="1" noChangeArrowheads="1"/>
                    </pic:cNvPicPr>
                  </pic:nvPicPr>
                  <pic:blipFill>
                    <a:blip r:embed="rId9">
                      <a:lum/>
                    </a:blip>
                    <a:srcRect b="19034"/>
                    <a:stretch>
                      <a:fillRect/>
                    </a:stretch>
                  </pic:blipFill>
                  <pic:spPr>
                    <a:xfrm>
                      <a:off x="0" y="0"/>
                      <a:ext cx="4568318" cy="2774776"/>
                    </a:xfrm>
                    <a:prstGeom prst="rect">
                      <a:avLst/>
                    </a:prstGeom>
                    <a:noFill/>
                  </pic:spPr>
                </pic:pic>
              </a:graphicData>
            </a:graphic>
          </wp:inline>
        </w:drawing>
      </w:r>
    </w:p>
    <w:p w:rsidR="00D735F7" w:rsidRDefault="006E0A64">
      <w:pPr>
        <w:spacing w:line="240" w:lineRule="auto"/>
        <w:jc w:val="both"/>
        <w:rPr>
          <w:rFonts w:ascii="Times New Roman" w:hAnsi="Times New Roman"/>
          <w:b/>
          <w:sz w:val="24"/>
          <w:szCs w:val="24"/>
        </w:rPr>
      </w:pPr>
      <w:r>
        <w:rPr>
          <w:rFonts w:ascii="Times New Roman" w:hAnsi="Times New Roman"/>
          <w:b/>
          <w:sz w:val="24"/>
          <w:szCs w:val="24"/>
        </w:rPr>
        <w:t xml:space="preserve">Figure 1:  Hormone Levels in Swiss Mice after Treatment with Aspartame and </w:t>
      </w:r>
      <w:proofErr w:type="spellStart"/>
      <w:r>
        <w:rPr>
          <w:rFonts w:ascii="Times New Roman" w:hAnsi="Times New Roman"/>
          <w:b/>
          <w:i/>
          <w:sz w:val="24"/>
          <w:szCs w:val="24"/>
        </w:rPr>
        <w:t>Sacoglottis</w:t>
      </w:r>
      <w:proofErr w:type="spellEnd"/>
      <w:r>
        <w:rPr>
          <w:rFonts w:ascii="Times New Roman" w:hAnsi="Times New Roman"/>
          <w:b/>
          <w:i/>
          <w:sz w:val="24"/>
          <w:szCs w:val="24"/>
        </w:rPr>
        <w:t xml:space="preserve"> </w:t>
      </w:r>
      <w:proofErr w:type="spellStart"/>
      <w:r>
        <w:rPr>
          <w:rFonts w:ascii="Times New Roman" w:hAnsi="Times New Roman"/>
          <w:b/>
          <w:i/>
          <w:sz w:val="24"/>
          <w:szCs w:val="24"/>
        </w:rPr>
        <w:t>gabonensis</w:t>
      </w:r>
      <w:proofErr w:type="spellEnd"/>
      <w:r>
        <w:rPr>
          <w:rFonts w:ascii="Times New Roman" w:hAnsi="Times New Roman"/>
          <w:b/>
          <w:sz w:val="24"/>
          <w:szCs w:val="24"/>
        </w:rPr>
        <w:t xml:space="preserve"> for 30 Days</w:t>
      </w:r>
    </w:p>
    <w:p w:rsidR="00D735F7" w:rsidRDefault="00D735F7">
      <w:pPr>
        <w:spacing w:line="240" w:lineRule="auto"/>
        <w:jc w:val="both"/>
        <w:rPr>
          <w:rFonts w:ascii="Times New Roman" w:hAnsi="Times New Roman"/>
          <w:b/>
          <w:sz w:val="24"/>
          <w:szCs w:val="24"/>
        </w:rPr>
      </w:pPr>
    </w:p>
    <w:p w:rsidR="00D735F7" w:rsidRDefault="006E0A64">
      <w:pPr>
        <w:spacing w:line="240" w:lineRule="auto"/>
        <w:jc w:val="both"/>
        <w:rPr>
          <w:rFonts w:ascii="Times New Roman" w:hAnsi="Times New Roman"/>
          <w:b/>
          <w:sz w:val="24"/>
          <w:szCs w:val="24"/>
        </w:rPr>
      </w:pPr>
      <w:r>
        <w:rPr>
          <w:rFonts w:ascii="Times New Roman" w:hAnsi="Times New Roman"/>
          <w:b/>
          <w:sz w:val="24"/>
          <w:szCs w:val="24"/>
        </w:rPr>
        <w:t xml:space="preserve">Hormone Levels in Swiss Mice after Treatment with Aspartame and </w:t>
      </w:r>
      <w:proofErr w:type="spellStart"/>
      <w:r>
        <w:rPr>
          <w:rFonts w:ascii="Times New Roman" w:hAnsi="Times New Roman"/>
          <w:b/>
          <w:i/>
          <w:sz w:val="24"/>
          <w:szCs w:val="24"/>
        </w:rPr>
        <w:t>Sacoglottis</w:t>
      </w:r>
      <w:proofErr w:type="spellEnd"/>
      <w:r>
        <w:rPr>
          <w:rFonts w:ascii="Times New Roman" w:hAnsi="Times New Roman"/>
          <w:b/>
          <w:i/>
          <w:sz w:val="24"/>
          <w:szCs w:val="24"/>
        </w:rPr>
        <w:t xml:space="preserve"> </w:t>
      </w:r>
      <w:proofErr w:type="spellStart"/>
      <w:r>
        <w:rPr>
          <w:rFonts w:ascii="Times New Roman" w:hAnsi="Times New Roman"/>
          <w:b/>
          <w:i/>
          <w:sz w:val="24"/>
          <w:szCs w:val="24"/>
        </w:rPr>
        <w:t>gabonensis</w:t>
      </w:r>
      <w:proofErr w:type="spellEnd"/>
      <w:r>
        <w:rPr>
          <w:rFonts w:ascii="Times New Roman" w:hAnsi="Times New Roman"/>
          <w:b/>
          <w:sz w:val="24"/>
          <w:szCs w:val="24"/>
        </w:rPr>
        <w:t xml:space="preserve"> for 60 Days</w:t>
      </w:r>
    </w:p>
    <w:p w:rsidR="00D735F7" w:rsidRDefault="006E0A64">
      <w:pPr>
        <w:spacing w:line="240" w:lineRule="auto"/>
        <w:jc w:val="both"/>
        <w:rPr>
          <w:rFonts w:ascii="Times New Roman" w:hAnsi="Times New Roman"/>
          <w:sz w:val="24"/>
          <w:szCs w:val="24"/>
        </w:rPr>
      </w:pPr>
      <w:r>
        <w:rPr>
          <w:rFonts w:ascii="Times New Roman" w:hAnsi="Times New Roman"/>
          <w:sz w:val="24"/>
          <w:szCs w:val="24"/>
        </w:rPr>
        <w:t xml:space="preserve">The concentration of FSH was 0.52±0.007iu/l in group A and 0.51±0.012iu/l, in group E. A significant (P&lt; 0.0001) decrease to 0.25±0.007iu/l and 0.27±0.009iu/l was recorded in group D and F. However, the value increased to 0.91±0.021iu/l in group B.  </w:t>
      </w:r>
    </w:p>
    <w:p w:rsidR="00D735F7" w:rsidRDefault="006E0A64">
      <w:pPr>
        <w:spacing w:line="240" w:lineRule="auto"/>
        <w:jc w:val="both"/>
        <w:rPr>
          <w:rFonts w:ascii="Times New Roman" w:hAnsi="Times New Roman"/>
          <w:sz w:val="24"/>
          <w:szCs w:val="24"/>
        </w:rPr>
      </w:pPr>
      <w:r>
        <w:rPr>
          <w:rFonts w:ascii="Times New Roman" w:hAnsi="Times New Roman"/>
          <w:sz w:val="24"/>
          <w:szCs w:val="24"/>
        </w:rPr>
        <w:lastRenderedPageBreak/>
        <w:t>The value of LH significantly increased in group A and B to 1.01±0.025iu/l and 0.8±0.013iu/l respectively as compared to 0.4±0.028iu/l in group C, 0.5±0.006iu/l in group D, 0.58±0.007iu/l in group E and 0.31±0.005iu/l in group F.</w:t>
      </w:r>
    </w:p>
    <w:p w:rsidR="00D735F7" w:rsidRDefault="006E0A64">
      <w:pPr>
        <w:spacing w:line="240" w:lineRule="auto"/>
        <w:jc w:val="both"/>
        <w:rPr>
          <w:rFonts w:ascii="Times New Roman" w:hAnsi="Times New Roman"/>
          <w:sz w:val="24"/>
          <w:szCs w:val="24"/>
        </w:rPr>
      </w:pPr>
      <w:r>
        <w:rPr>
          <w:rFonts w:ascii="Times New Roman" w:hAnsi="Times New Roman"/>
          <w:sz w:val="24"/>
          <w:szCs w:val="24"/>
        </w:rPr>
        <w:t>The values of Testosterone were 0.72±0.024µg/ml in group A, 0.76±0.012µg/ml in group C 0.82±0.031µg/ml in group D and 0.87±0.020µg/ml in group E. A significant (P&lt; 0.0001) increase was recorded in group B and F with 1.32±0.008µg/ml and 1.02±0.004µg/ml respectively.</w:t>
      </w:r>
    </w:p>
    <w:p w:rsidR="00D735F7" w:rsidRDefault="006E0A64">
      <w:pPr>
        <w:spacing w:line="240" w:lineRule="auto"/>
        <w:jc w:val="both"/>
        <w:rPr>
          <w:rFonts w:ascii="Times New Roman" w:hAnsi="Times New Roman"/>
          <w:sz w:val="24"/>
          <w:szCs w:val="24"/>
        </w:rPr>
      </w:pPr>
      <w:r>
        <w:rPr>
          <w:rFonts w:ascii="Times New Roman" w:hAnsi="Times New Roman"/>
          <w:sz w:val="24"/>
          <w:szCs w:val="24"/>
        </w:rPr>
        <w:t>The concentration of progesterone increased non- significantly (P&gt;0.0001</w:t>
      </w:r>
      <w:proofErr w:type="gramStart"/>
      <w:r>
        <w:rPr>
          <w:rFonts w:ascii="Times New Roman" w:hAnsi="Times New Roman"/>
          <w:sz w:val="24"/>
          <w:szCs w:val="24"/>
        </w:rPr>
        <w:t>)  between</w:t>
      </w:r>
      <w:proofErr w:type="gramEnd"/>
      <w:r>
        <w:rPr>
          <w:rFonts w:ascii="Times New Roman" w:hAnsi="Times New Roman"/>
          <w:sz w:val="24"/>
          <w:szCs w:val="24"/>
        </w:rPr>
        <w:t xml:space="preserve"> groups B, C and D with 16.041±0.025µg/ml, 15.102±0.021µg/ml and 14.211±0.015µg/ml. A stepwise </w:t>
      </w:r>
      <w:proofErr w:type="spellStart"/>
      <w:proofErr w:type="gramStart"/>
      <w:r>
        <w:rPr>
          <w:rFonts w:ascii="Times New Roman" w:hAnsi="Times New Roman"/>
          <w:sz w:val="24"/>
          <w:szCs w:val="24"/>
        </w:rPr>
        <w:t>non significant</w:t>
      </w:r>
      <w:proofErr w:type="spellEnd"/>
      <w:proofErr w:type="gramEnd"/>
      <w:r>
        <w:rPr>
          <w:rFonts w:ascii="Times New Roman" w:hAnsi="Times New Roman"/>
          <w:sz w:val="24"/>
          <w:szCs w:val="24"/>
        </w:rPr>
        <w:t xml:space="preserve"> increase was also seen in group a, E and F with 10.081±0.008µg/ml, 12.114±0.009µg/ml, 10.217±0.008µg/ml respectively. However, a significant increase was recorded in all treatment groups compared to groups </w:t>
      </w:r>
      <w:r>
        <w:rPr>
          <w:rFonts w:ascii="Times New Roman" w:hAnsi="Times New Roman"/>
          <w:sz w:val="24"/>
          <w:szCs w:val="24"/>
          <w:lang w:val="en-US"/>
        </w:rPr>
        <w:t xml:space="preserve">co </w:t>
      </w:r>
      <w:proofErr w:type="gramStart"/>
      <w:r>
        <w:rPr>
          <w:rFonts w:ascii="Times New Roman" w:hAnsi="Times New Roman"/>
          <w:sz w:val="24"/>
          <w:szCs w:val="24"/>
          <w:lang w:val="en-US"/>
        </w:rPr>
        <w:t>administered</w:t>
      </w:r>
      <w:r>
        <w:rPr>
          <w:rFonts w:ascii="Times New Roman" w:hAnsi="Times New Roman"/>
          <w:sz w:val="24"/>
          <w:szCs w:val="24"/>
        </w:rPr>
        <w:t xml:space="preserve">  aspartame</w:t>
      </w:r>
      <w:proofErr w:type="gramEnd"/>
      <w:r>
        <w:rPr>
          <w:rFonts w:ascii="Times New Roman" w:hAnsi="Times New Roman"/>
          <w:sz w:val="24"/>
          <w:szCs w:val="24"/>
        </w:rPr>
        <w:t xml:space="preserve"> and </w:t>
      </w:r>
      <w:r>
        <w:rPr>
          <w:rFonts w:ascii="Times New Roman" w:hAnsi="Times New Roman"/>
          <w:i/>
          <w:sz w:val="24"/>
          <w:szCs w:val="24"/>
        </w:rPr>
        <w:t xml:space="preserve">S. </w:t>
      </w:r>
      <w:proofErr w:type="spellStart"/>
      <w:r>
        <w:rPr>
          <w:rFonts w:ascii="Times New Roman" w:hAnsi="Times New Roman"/>
          <w:i/>
          <w:sz w:val="24"/>
          <w:szCs w:val="24"/>
        </w:rPr>
        <w:t>gabonensis</w:t>
      </w:r>
      <w:proofErr w:type="spellEnd"/>
      <w:r>
        <w:rPr>
          <w:rFonts w:ascii="Times New Roman" w:hAnsi="Times New Roman"/>
          <w:sz w:val="24"/>
          <w:szCs w:val="24"/>
        </w:rPr>
        <w:t xml:space="preserve"> .</w:t>
      </w:r>
    </w:p>
    <w:p w:rsidR="00D735F7" w:rsidRDefault="006E0A64">
      <w:pPr>
        <w:spacing w:line="240" w:lineRule="auto"/>
        <w:jc w:val="both"/>
        <w:rPr>
          <w:rFonts w:ascii="Times New Roman" w:hAnsi="Times New Roman"/>
          <w:sz w:val="24"/>
          <w:szCs w:val="24"/>
        </w:rPr>
      </w:pPr>
      <w:r>
        <w:rPr>
          <w:rFonts w:ascii="Times New Roman" w:hAnsi="Times New Roman"/>
          <w:sz w:val="24"/>
          <w:szCs w:val="24"/>
        </w:rPr>
        <w:t>The value of E</w:t>
      </w:r>
      <w:r>
        <w:rPr>
          <w:rFonts w:ascii="Times New Roman" w:hAnsi="Times New Roman"/>
          <w:sz w:val="24"/>
          <w:szCs w:val="24"/>
          <w:vertAlign w:val="subscript"/>
        </w:rPr>
        <w:t>2</w:t>
      </w:r>
      <w:r>
        <w:rPr>
          <w:rFonts w:ascii="Times New Roman" w:hAnsi="Times New Roman"/>
          <w:sz w:val="24"/>
          <w:szCs w:val="24"/>
        </w:rPr>
        <w:t xml:space="preserve"> recorded in all the treatment groups are 50.33±1.20pg/ml in group D, 60.13±2.60pg/ml.  in group E 80±1.03pg/ml in group B, 81±1.21pg/ml in group A and 86±1.07pg/ml in group F. A significant increase to 101±1.37pg/ml was recorded in group C as compared to other groups.</w:t>
      </w:r>
    </w:p>
    <w:p w:rsidR="00D735F7" w:rsidRDefault="006E0A64">
      <w:pPr>
        <w:spacing w:line="240" w:lineRule="auto"/>
        <w:jc w:val="both"/>
        <w:rPr>
          <w:rFonts w:ascii="Times New Roman" w:hAnsi="Times New Roman"/>
          <w:sz w:val="24"/>
          <w:szCs w:val="24"/>
        </w:rPr>
      </w:pPr>
      <w:r>
        <w:rPr>
          <w:rFonts w:ascii="Times New Roman" w:hAnsi="Times New Roman"/>
          <w:noProof/>
          <w:sz w:val="24"/>
          <w:szCs w:val="24"/>
          <w:lang w:val="en-US"/>
        </w:rPr>
        <w:drawing>
          <wp:inline distT="0" distB="0" distL="0" distR="0">
            <wp:extent cx="5450205" cy="2912110"/>
            <wp:effectExtent l="1905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r:embed="rId10"/>
                    <a:srcRect t="5161" r="2960" b="25732"/>
                    <a:stretch>
                      <a:fillRect/>
                    </a:stretch>
                  </pic:blipFill>
                  <pic:spPr>
                    <a:xfrm>
                      <a:off x="0" y="0"/>
                      <a:ext cx="5451286" cy="2912667"/>
                    </a:xfrm>
                    <a:prstGeom prst="rect">
                      <a:avLst/>
                    </a:prstGeom>
                    <a:noFill/>
                  </pic:spPr>
                </pic:pic>
              </a:graphicData>
            </a:graphic>
          </wp:inline>
        </w:drawing>
      </w:r>
    </w:p>
    <w:p w:rsidR="00D735F7" w:rsidRDefault="006E0A64">
      <w:pPr>
        <w:spacing w:line="240" w:lineRule="auto"/>
        <w:jc w:val="both"/>
        <w:rPr>
          <w:rFonts w:ascii="Times New Roman" w:hAnsi="Times New Roman"/>
          <w:b/>
          <w:sz w:val="24"/>
          <w:szCs w:val="24"/>
        </w:rPr>
      </w:pPr>
      <w:r>
        <w:rPr>
          <w:rFonts w:ascii="Times New Roman" w:hAnsi="Times New Roman"/>
          <w:b/>
          <w:sz w:val="24"/>
          <w:szCs w:val="24"/>
        </w:rPr>
        <w:t xml:space="preserve">Figure 2:  Hormone Levels in Swiss Mice after Treatment with Aspartame and </w:t>
      </w:r>
      <w:proofErr w:type="spellStart"/>
      <w:proofErr w:type="gramStart"/>
      <w:r>
        <w:rPr>
          <w:rFonts w:ascii="Times New Roman" w:hAnsi="Times New Roman"/>
          <w:b/>
          <w:i/>
          <w:sz w:val="24"/>
          <w:szCs w:val="24"/>
        </w:rPr>
        <w:t>Sacoglottis</w:t>
      </w:r>
      <w:proofErr w:type="spellEnd"/>
      <w:r>
        <w:rPr>
          <w:rFonts w:ascii="Times New Roman" w:hAnsi="Times New Roman"/>
          <w:b/>
          <w:i/>
          <w:sz w:val="24"/>
          <w:szCs w:val="24"/>
        </w:rPr>
        <w:t xml:space="preserve">  </w:t>
      </w:r>
      <w:proofErr w:type="spellStart"/>
      <w:r>
        <w:rPr>
          <w:rFonts w:ascii="Times New Roman" w:hAnsi="Times New Roman"/>
          <w:b/>
          <w:i/>
          <w:sz w:val="24"/>
          <w:szCs w:val="24"/>
        </w:rPr>
        <w:t>gabonensis</w:t>
      </w:r>
      <w:proofErr w:type="spellEnd"/>
      <w:proofErr w:type="gramEnd"/>
      <w:r>
        <w:rPr>
          <w:rFonts w:ascii="Times New Roman" w:hAnsi="Times New Roman"/>
          <w:b/>
          <w:sz w:val="24"/>
          <w:szCs w:val="24"/>
        </w:rPr>
        <w:t xml:space="preserve">  for 60 days</w:t>
      </w:r>
    </w:p>
    <w:p w:rsidR="00D735F7" w:rsidRDefault="00D735F7">
      <w:pPr>
        <w:spacing w:line="240" w:lineRule="auto"/>
        <w:jc w:val="both"/>
        <w:rPr>
          <w:rFonts w:ascii="Times New Roman" w:hAnsi="Times New Roman"/>
          <w:sz w:val="24"/>
          <w:szCs w:val="24"/>
        </w:rPr>
      </w:pPr>
    </w:p>
    <w:p w:rsidR="00D735F7" w:rsidRDefault="00D735F7">
      <w:pPr>
        <w:spacing w:line="240" w:lineRule="auto"/>
        <w:jc w:val="both"/>
        <w:rPr>
          <w:rFonts w:ascii="Times New Roman" w:hAnsi="Times New Roman"/>
          <w:sz w:val="24"/>
          <w:szCs w:val="24"/>
        </w:rPr>
      </w:pPr>
    </w:p>
    <w:p w:rsidR="00D735F7" w:rsidRDefault="006E0A64">
      <w:pPr>
        <w:spacing w:line="240" w:lineRule="auto"/>
        <w:ind w:left="720" w:hanging="720"/>
        <w:jc w:val="both"/>
        <w:rPr>
          <w:rFonts w:ascii="Times New Roman" w:hAnsi="Times New Roman"/>
          <w:b/>
          <w:sz w:val="24"/>
          <w:szCs w:val="24"/>
        </w:rPr>
      </w:pPr>
      <w:r>
        <w:rPr>
          <w:rFonts w:ascii="Times New Roman" w:hAnsi="Times New Roman"/>
          <w:b/>
          <w:sz w:val="24"/>
          <w:szCs w:val="24"/>
        </w:rPr>
        <w:t xml:space="preserve">Effect of Aspartame and </w:t>
      </w:r>
      <w:proofErr w:type="spellStart"/>
      <w:r>
        <w:rPr>
          <w:rFonts w:ascii="Times New Roman" w:hAnsi="Times New Roman"/>
          <w:b/>
          <w:i/>
          <w:sz w:val="24"/>
          <w:szCs w:val="24"/>
        </w:rPr>
        <w:t>Sacoglottis</w:t>
      </w:r>
      <w:proofErr w:type="spellEnd"/>
      <w:r>
        <w:rPr>
          <w:rFonts w:ascii="Times New Roman" w:hAnsi="Times New Roman"/>
          <w:b/>
          <w:i/>
          <w:sz w:val="24"/>
          <w:szCs w:val="24"/>
        </w:rPr>
        <w:t xml:space="preserve"> </w:t>
      </w:r>
      <w:proofErr w:type="spellStart"/>
      <w:proofErr w:type="gramStart"/>
      <w:r>
        <w:rPr>
          <w:rFonts w:ascii="Times New Roman" w:hAnsi="Times New Roman"/>
          <w:b/>
          <w:i/>
          <w:sz w:val="24"/>
          <w:szCs w:val="24"/>
        </w:rPr>
        <w:t>gabonensis</w:t>
      </w:r>
      <w:proofErr w:type="spellEnd"/>
      <w:r>
        <w:rPr>
          <w:rFonts w:ascii="Times New Roman" w:hAnsi="Times New Roman"/>
          <w:b/>
          <w:i/>
          <w:sz w:val="24"/>
          <w:szCs w:val="24"/>
        </w:rPr>
        <w:t xml:space="preserve"> </w:t>
      </w:r>
      <w:r>
        <w:rPr>
          <w:rFonts w:ascii="Times New Roman" w:hAnsi="Times New Roman"/>
          <w:b/>
          <w:sz w:val="24"/>
          <w:szCs w:val="24"/>
        </w:rPr>
        <w:t xml:space="preserve"> on</w:t>
      </w:r>
      <w:proofErr w:type="gramEnd"/>
      <w:r>
        <w:rPr>
          <w:rFonts w:ascii="Times New Roman" w:hAnsi="Times New Roman"/>
          <w:b/>
          <w:sz w:val="24"/>
          <w:szCs w:val="24"/>
        </w:rPr>
        <w:t xml:space="preserve"> Hormone levels in Swiss Mice Exposed for 90 days. </w:t>
      </w:r>
    </w:p>
    <w:p w:rsidR="00D735F7" w:rsidRDefault="006E0A64">
      <w:pPr>
        <w:spacing w:line="240" w:lineRule="auto"/>
        <w:jc w:val="both"/>
        <w:rPr>
          <w:rFonts w:ascii="Times New Roman" w:hAnsi="Times New Roman"/>
          <w:sz w:val="24"/>
          <w:szCs w:val="24"/>
        </w:rPr>
      </w:pPr>
      <w:r>
        <w:rPr>
          <w:rFonts w:ascii="Times New Roman" w:hAnsi="Times New Roman"/>
          <w:sz w:val="24"/>
          <w:szCs w:val="24"/>
        </w:rPr>
        <w:t xml:space="preserve">The results of the comparisons of hormones in Swiss mice after administration of aspartame and </w:t>
      </w:r>
      <w:proofErr w:type="spellStart"/>
      <w:r>
        <w:rPr>
          <w:rFonts w:ascii="Times New Roman" w:hAnsi="Times New Roman"/>
          <w:i/>
          <w:sz w:val="24"/>
          <w:szCs w:val="24"/>
        </w:rPr>
        <w:t>Sacoglottis</w:t>
      </w:r>
      <w:proofErr w:type="spellEnd"/>
      <w:r>
        <w:rPr>
          <w:rFonts w:ascii="Times New Roman" w:hAnsi="Times New Roman"/>
          <w:i/>
          <w:sz w:val="24"/>
          <w:szCs w:val="24"/>
        </w:rPr>
        <w:t xml:space="preserve"> </w:t>
      </w:r>
      <w:proofErr w:type="spellStart"/>
      <w:r>
        <w:rPr>
          <w:rFonts w:ascii="Times New Roman" w:hAnsi="Times New Roman"/>
          <w:i/>
          <w:sz w:val="24"/>
          <w:szCs w:val="24"/>
        </w:rPr>
        <w:t>gabonensis</w:t>
      </w:r>
      <w:proofErr w:type="spellEnd"/>
      <w:r>
        <w:rPr>
          <w:rFonts w:ascii="Times New Roman" w:hAnsi="Times New Roman"/>
          <w:sz w:val="24"/>
          <w:szCs w:val="24"/>
        </w:rPr>
        <w:t xml:space="preserve"> for 90 days is presented in Figure 3.  </w:t>
      </w:r>
    </w:p>
    <w:p w:rsidR="00D735F7" w:rsidRDefault="006E0A64">
      <w:pPr>
        <w:spacing w:line="240" w:lineRule="auto"/>
        <w:jc w:val="both"/>
        <w:rPr>
          <w:rFonts w:ascii="Times New Roman" w:hAnsi="Times New Roman"/>
          <w:sz w:val="24"/>
          <w:szCs w:val="24"/>
        </w:rPr>
      </w:pPr>
      <w:r>
        <w:rPr>
          <w:rFonts w:ascii="Times New Roman" w:hAnsi="Times New Roman"/>
          <w:sz w:val="24"/>
          <w:szCs w:val="24"/>
        </w:rPr>
        <w:lastRenderedPageBreak/>
        <w:t xml:space="preserve">Group D had the lowest mean value of 0.253±0.015iu/l for FSH, while group C had the highest mean value of 0.823±0.009iu/l. The concentration of FSH in group E, F, A and B were   0.443±0.009iu/l, 0.650±0.015iu/l, 0.310±0.015iu/l, and 0.653±0.009iu/l respectively. There was significant difference among treatment groups at (P&lt; 0.0001). </w:t>
      </w:r>
    </w:p>
    <w:p w:rsidR="00D735F7" w:rsidRDefault="006E0A64">
      <w:pPr>
        <w:spacing w:line="240" w:lineRule="auto"/>
        <w:jc w:val="both"/>
        <w:rPr>
          <w:rFonts w:ascii="Times New Roman" w:hAnsi="Times New Roman"/>
          <w:sz w:val="24"/>
          <w:szCs w:val="24"/>
        </w:rPr>
      </w:pPr>
      <w:r>
        <w:rPr>
          <w:rFonts w:ascii="Times New Roman" w:hAnsi="Times New Roman"/>
          <w:sz w:val="24"/>
          <w:szCs w:val="24"/>
        </w:rPr>
        <w:t xml:space="preserve">There was significant increase in luteinizing hormone (LH) in group </w:t>
      </w:r>
      <w:proofErr w:type="gramStart"/>
      <w:r>
        <w:rPr>
          <w:rFonts w:ascii="Times New Roman" w:hAnsi="Times New Roman"/>
          <w:sz w:val="24"/>
          <w:szCs w:val="24"/>
        </w:rPr>
        <w:t>B,C</w:t>
      </w:r>
      <w:proofErr w:type="gramEnd"/>
      <w:r>
        <w:rPr>
          <w:rFonts w:ascii="Times New Roman" w:hAnsi="Times New Roman"/>
          <w:sz w:val="24"/>
          <w:szCs w:val="24"/>
        </w:rPr>
        <w:t>,D with  0.733±0.009iu/l , 0.947±0.009iu/l and 0.847±0.009iu/l compared with  other groups.</w:t>
      </w:r>
    </w:p>
    <w:p w:rsidR="00D735F7" w:rsidRDefault="006E0A64">
      <w:pPr>
        <w:spacing w:line="240" w:lineRule="auto"/>
        <w:jc w:val="both"/>
        <w:rPr>
          <w:rFonts w:ascii="Times New Roman" w:hAnsi="Times New Roman"/>
          <w:sz w:val="24"/>
          <w:szCs w:val="24"/>
        </w:rPr>
      </w:pPr>
      <w:r>
        <w:rPr>
          <w:rFonts w:ascii="Times New Roman" w:hAnsi="Times New Roman"/>
          <w:sz w:val="24"/>
          <w:szCs w:val="24"/>
        </w:rPr>
        <w:t>The concentration of Testosterone significantly (P&lt; 0.0001) increased to 3.647±0.065µg/ml in group D compared to other treatment groups. Group A and F had mean value of 1.003±0.012µg/ml and 1.727±0.045µg/ml. All the other groups had values 50% lower than group A.</w:t>
      </w:r>
    </w:p>
    <w:p w:rsidR="00D735F7" w:rsidRDefault="006E0A64">
      <w:pPr>
        <w:spacing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There</w:t>
      </w:r>
      <w:proofErr w:type="spellEnd"/>
      <w:r>
        <w:rPr>
          <w:rFonts w:ascii="Times New Roman" w:hAnsi="Times New Roman"/>
          <w:sz w:val="24"/>
          <w:szCs w:val="24"/>
        </w:rPr>
        <w:t xml:space="preserve"> concentration of progesterone in group D was 4.433±0.120µg/ml, while group C had the lowest mean value of 4.367±0.176µg/ml, the values recorded in group E and F were 6.267±0.088µg/ml and 6.667±0.145µg/ml. A </w:t>
      </w:r>
      <w:proofErr w:type="gramStart"/>
      <w:r>
        <w:rPr>
          <w:rFonts w:ascii="Times New Roman" w:hAnsi="Times New Roman"/>
          <w:sz w:val="24"/>
          <w:szCs w:val="24"/>
        </w:rPr>
        <w:t>significant  (</w:t>
      </w:r>
      <w:proofErr w:type="gramEnd"/>
      <w:r>
        <w:rPr>
          <w:rFonts w:ascii="Times New Roman" w:hAnsi="Times New Roman"/>
          <w:sz w:val="24"/>
          <w:szCs w:val="24"/>
        </w:rPr>
        <w:t>P&lt; 0.0001) increase in progesterone values was recorded in group A and B with  8.400±0.289µg/ml and 9.067±0.088µg/ml respectively.</w:t>
      </w:r>
    </w:p>
    <w:p w:rsidR="00D735F7" w:rsidRDefault="006E0A64">
      <w:pPr>
        <w:spacing w:line="240" w:lineRule="auto"/>
        <w:jc w:val="both"/>
        <w:rPr>
          <w:rFonts w:ascii="Times New Roman" w:hAnsi="Times New Roman"/>
          <w:sz w:val="24"/>
          <w:szCs w:val="24"/>
        </w:rPr>
      </w:pPr>
      <w:r>
        <w:rPr>
          <w:rFonts w:ascii="Times New Roman" w:hAnsi="Times New Roman"/>
          <w:sz w:val="24"/>
          <w:szCs w:val="24"/>
        </w:rPr>
        <w:t xml:space="preserve"> There was significant difference in </w:t>
      </w:r>
      <w:proofErr w:type="spellStart"/>
      <w:r>
        <w:rPr>
          <w:rFonts w:ascii="Times New Roman" w:hAnsi="Times New Roman"/>
          <w:sz w:val="24"/>
          <w:szCs w:val="24"/>
        </w:rPr>
        <w:t>estradiol</w:t>
      </w:r>
      <w:proofErr w:type="spellEnd"/>
      <w:r>
        <w:rPr>
          <w:rFonts w:ascii="Times New Roman" w:hAnsi="Times New Roman"/>
          <w:sz w:val="24"/>
          <w:szCs w:val="24"/>
        </w:rPr>
        <w:t xml:space="preserve"> (E</w:t>
      </w:r>
      <w:r>
        <w:rPr>
          <w:rFonts w:ascii="Times New Roman" w:hAnsi="Times New Roman"/>
          <w:sz w:val="24"/>
          <w:szCs w:val="24"/>
          <w:vertAlign w:val="subscript"/>
        </w:rPr>
        <w:t>2</w:t>
      </w:r>
      <w:r>
        <w:rPr>
          <w:rFonts w:ascii="Times New Roman" w:hAnsi="Times New Roman"/>
          <w:sz w:val="24"/>
          <w:szCs w:val="24"/>
        </w:rPr>
        <w:t xml:space="preserve">) concentration across treatment groups. Group C and D had 95.000±1.155pg/ml and 95.000±1.732pg/ml.  Group E had the lowest mean value of 52.667±1.453pg/ml, group F had 73.333±0.882pg/ml.  However, group A had the highest mean value of 96.333±1.202pg/ml not significantly different from group B with 91.000±1.155pg/ml. </w:t>
      </w:r>
    </w:p>
    <w:p w:rsidR="00D735F7" w:rsidRDefault="006E0A64">
      <w:pPr>
        <w:spacing w:line="240" w:lineRule="auto"/>
        <w:jc w:val="both"/>
        <w:rPr>
          <w:rFonts w:ascii="Times New Roman" w:hAnsi="Times New Roman"/>
          <w:sz w:val="24"/>
          <w:szCs w:val="24"/>
        </w:rPr>
      </w:pPr>
      <w:r>
        <w:rPr>
          <w:rFonts w:ascii="Times New Roman" w:hAnsi="Times New Roman"/>
          <w:noProof/>
          <w:sz w:val="24"/>
          <w:szCs w:val="24"/>
          <w:lang w:val="en-US"/>
        </w:rPr>
        <w:drawing>
          <wp:inline distT="0" distB="0" distL="0" distR="0">
            <wp:extent cx="6232525" cy="3434715"/>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1"/>
                    <a:srcRect t="8299" r="1882" b="19706"/>
                    <a:stretch>
                      <a:fillRect/>
                    </a:stretch>
                  </pic:blipFill>
                  <pic:spPr>
                    <a:xfrm>
                      <a:off x="0" y="0"/>
                      <a:ext cx="6233971" cy="3435250"/>
                    </a:xfrm>
                    <a:prstGeom prst="rect">
                      <a:avLst/>
                    </a:prstGeom>
                    <a:noFill/>
                  </pic:spPr>
                </pic:pic>
              </a:graphicData>
            </a:graphic>
          </wp:inline>
        </w:drawing>
      </w:r>
    </w:p>
    <w:p w:rsidR="00D735F7" w:rsidRDefault="006E0A64">
      <w:pPr>
        <w:spacing w:line="240" w:lineRule="auto"/>
        <w:jc w:val="both"/>
        <w:rPr>
          <w:rFonts w:ascii="Times New Roman" w:hAnsi="Times New Roman"/>
          <w:b/>
          <w:sz w:val="24"/>
          <w:szCs w:val="24"/>
        </w:rPr>
      </w:pPr>
      <w:r>
        <w:rPr>
          <w:rFonts w:ascii="Times New Roman" w:hAnsi="Times New Roman"/>
          <w:b/>
          <w:sz w:val="24"/>
          <w:szCs w:val="24"/>
        </w:rPr>
        <w:t xml:space="preserve">Figure 3:  Hormone Levels in Swiss Mice after Treatment with Aspartame and </w:t>
      </w:r>
      <w:proofErr w:type="spellStart"/>
      <w:r>
        <w:rPr>
          <w:rFonts w:ascii="Times New Roman" w:hAnsi="Times New Roman"/>
          <w:b/>
          <w:i/>
          <w:sz w:val="24"/>
          <w:szCs w:val="24"/>
        </w:rPr>
        <w:t>Saccoglottis</w:t>
      </w:r>
      <w:proofErr w:type="spellEnd"/>
      <w:r>
        <w:rPr>
          <w:rFonts w:ascii="Times New Roman" w:hAnsi="Times New Roman"/>
          <w:b/>
          <w:i/>
          <w:sz w:val="24"/>
          <w:szCs w:val="24"/>
        </w:rPr>
        <w:t xml:space="preserve"> </w:t>
      </w:r>
      <w:proofErr w:type="spellStart"/>
      <w:r>
        <w:rPr>
          <w:rFonts w:ascii="Times New Roman" w:hAnsi="Times New Roman"/>
          <w:b/>
          <w:i/>
          <w:sz w:val="24"/>
          <w:szCs w:val="24"/>
        </w:rPr>
        <w:t>gabonensis</w:t>
      </w:r>
      <w:proofErr w:type="spellEnd"/>
      <w:r>
        <w:rPr>
          <w:rFonts w:ascii="Times New Roman" w:hAnsi="Times New Roman"/>
          <w:b/>
          <w:sz w:val="24"/>
          <w:szCs w:val="24"/>
        </w:rPr>
        <w:t xml:space="preserve"> for 90 Days</w:t>
      </w:r>
    </w:p>
    <w:p w:rsidR="00D735F7" w:rsidRDefault="00D735F7">
      <w:pPr>
        <w:spacing w:line="240" w:lineRule="auto"/>
        <w:jc w:val="both"/>
        <w:rPr>
          <w:rFonts w:ascii="Times New Roman" w:hAnsi="Times New Roman"/>
          <w:sz w:val="24"/>
          <w:szCs w:val="24"/>
        </w:rPr>
      </w:pPr>
    </w:p>
    <w:p w:rsidR="00D735F7" w:rsidRDefault="006E0A64">
      <w:pPr>
        <w:spacing w:line="240" w:lineRule="auto"/>
        <w:rPr>
          <w:rFonts w:ascii="Times New Roman" w:hAnsi="Times New Roman"/>
          <w:sz w:val="24"/>
          <w:szCs w:val="24"/>
        </w:rPr>
      </w:pPr>
      <w:r>
        <w:rPr>
          <w:rFonts w:ascii="Times New Roman" w:hAnsi="Times New Roman"/>
          <w:sz w:val="24"/>
          <w:szCs w:val="24"/>
        </w:rPr>
        <w:lastRenderedPageBreak/>
        <w:t>DISCUSSION</w:t>
      </w:r>
    </w:p>
    <w:p w:rsidR="00D735F7" w:rsidRDefault="006E0A64">
      <w:pPr>
        <w:spacing w:after="0" w:line="240" w:lineRule="auto"/>
        <w:jc w:val="both"/>
        <w:rPr>
          <w:rFonts w:ascii="Times New Roman" w:hAnsi="Times New Roman"/>
          <w:highlight w:val="yellow"/>
        </w:rPr>
      </w:pPr>
      <w:r>
        <w:rPr>
          <w:rFonts w:ascii="Times New Roman" w:eastAsia="Times New Roman" w:hAnsi="Times New Roman"/>
          <w:highlight w:val="yellow"/>
          <w:lang w:val="en-US"/>
        </w:rPr>
        <w:t xml:space="preserve">Acting as chemical messengers for the endocrine system, hormones control and coordinate key bodily functions such as metabolism, growth, development, emotional states, mood, sexual activity, and sleep. From this study. </w:t>
      </w:r>
      <w:r>
        <w:rPr>
          <w:rFonts w:ascii="Times New Roman" w:hAnsi="Times New Roman"/>
          <w:highlight w:val="yellow"/>
        </w:rPr>
        <w:t xml:space="preserve"> mice co-administered </w:t>
      </w:r>
      <w:r>
        <w:rPr>
          <w:rStyle w:val="Emphasis"/>
          <w:rFonts w:ascii="Times New Roman" w:hAnsi="Times New Roman"/>
          <w:highlight w:val="yellow"/>
        </w:rPr>
        <w:t xml:space="preserve">S. </w:t>
      </w:r>
      <w:proofErr w:type="spellStart"/>
      <w:r>
        <w:rPr>
          <w:rStyle w:val="Emphasis"/>
          <w:rFonts w:ascii="Times New Roman" w:hAnsi="Times New Roman"/>
          <w:highlight w:val="yellow"/>
        </w:rPr>
        <w:t>gabonensis</w:t>
      </w:r>
      <w:proofErr w:type="spellEnd"/>
      <w:r>
        <w:rPr>
          <w:rFonts w:ascii="Times New Roman" w:hAnsi="Times New Roman"/>
          <w:highlight w:val="yellow"/>
        </w:rPr>
        <w:t xml:space="preserve"> with aspartame showed an </w:t>
      </w:r>
      <w:r>
        <w:rPr>
          <w:rStyle w:val="Strong"/>
          <w:rFonts w:ascii="Times New Roman" w:hAnsi="Times New Roman"/>
          <w:b w:val="0"/>
          <w:bCs w:val="0"/>
          <w:highlight w:val="yellow"/>
        </w:rPr>
        <w:t>increase in FSH and LH</w:t>
      </w:r>
      <w:r>
        <w:rPr>
          <w:rFonts w:ascii="Times New Roman" w:hAnsi="Times New Roman"/>
          <w:highlight w:val="yellow"/>
        </w:rPr>
        <w:t xml:space="preserve"> compared to groups receiving aspartame alone, while aspartame-only groups had suppressed FSH and LH levels</w:t>
      </w:r>
      <w:r>
        <w:rPr>
          <w:rFonts w:ascii="Times New Roman" w:hAnsi="Times New Roman"/>
          <w:highlight w:val="yellow"/>
          <w:lang w:val="en-US"/>
        </w:rPr>
        <w:t xml:space="preserve"> at 30 days.</w:t>
      </w:r>
      <w:r>
        <w:rPr>
          <w:rFonts w:ascii="Times New Roman" w:hAnsi="Times New Roman"/>
          <w:highlight w:val="yellow"/>
        </w:rPr>
        <w:t xml:space="preserve"> By 60 days, the FSH levels remained elevated in some treatment groups (particularly group B), whereas other groups (D and F) exhibited a significant decline, suggesting that </w:t>
      </w:r>
      <w:r>
        <w:rPr>
          <w:rStyle w:val="Strong"/>
          <w:rFonts w:ascii="Times New Roman" w:hAnsi="Times New Roman"/>
          <w:b w:val="0"/>
          <w:bCs w:val="0"/>
          <w:highlight w:val="yellow"/>
        </w:rPr>
        <w:t xml:space="preserve">the duration of exposure influences the pituitary responsiveness to </w:t>
      </w:r>
      <w:r>
        <w:rPr>
          <w:rStyle w:val="Strong"/>
          <w:rFonts w:ascii="Times New Roman" w:hAnsi="Times New Roman"/>
          <w:b w:val="0"/>
          <w:bCs w:val="0"/>
          <w:i/>
          <w:iCs/>
          <w:highlight w:val="yellow"/>
        </w:rPr>
        <w:t xml:space="preserve">S. </w:t>
      </w:r>
      <w:proofErr w:type="spellStart"/>
      <w:r>
        <w:rPr>
          <w:rStyle w:val="Strong"/>
          <w:rFonts w:ascii="Times New Roman" w:hAnsi="Times New Roman"/>
          <w:b w:val="0"/>
          <w:bCs w:val="0"/>
          <w:i/>
          <w:iCs/>
          <w:highlight w:val="yellow"/>
        </w:rPr>
        <w:t>gabonensis</w:t>
      </w:r>
      <w:proofErr w:type="spellEnd"/>
      <w:r>
        <w:rPr>
          <w:rStyle w:val="Strong"/>
          <w:rFonts w:ascii="Times New Roman" w:hAnsi="Times New Roman"/>
          <w:b w:val="0"/>
          <w:bCs w:val="0"/>
          <w:highlight w:val="yellow"/>
        </w:rPr>
        <w:t xml:space="preserve"> bioactive compounds</w:t>
      </w:r>
      <w:r>
        <w:rPr>
          <w:rFonts w:ascii="Times New Roman" w:hAnsi="Times New Roman"/>
          <w:highlight w:val="yellow"/>
        </w:rPr>
        <w:t xml:space="preserve">. At 90 days, the lowest FSH values were observed in group D (0.253 ± 0.015 IU/L), while group C maintained the highest levels (0.823 ± 0.009 IU/L), indicating a </w:t>
      </w:r>
      <w:r>
        <w:rPr>
          <w:rStyle w:val="Strong"/>
          <w:rFonts w:ascii="Times New Roman" w:hAnsi="Times New Roman"/>
          <w:b w:val="0"/>
          <w:bCs w:val="0"/>
          <w:highlight w:val="yellow"/>
        </w:rPr>
        <w:t>time- and dose-dependent modulatory effect</w:t>
      </w:r>
      <w:r>
        <w:rPr>
          <w:rFonts w:ascii="Times New Roman" w:hAnsi="Times New Roman"/>
          <w:highlight w:val="yellow"/>
        </w:rPr>
        <w:t>. LH followed a similar pattern, with significant elevations in groups B, C, and D at 90 days, suggesting a restoration of hypothalamic-pituitary-gonadal (HPG) axis function over prolonged treatment.</w:t>
      </w:r>
      <w:r>
        <w:rPr>
          <w:rFonts w:ascii="Times New Roman" w:hAnsi="Times New Roman"/>
          <w:highlight w:val="yellow"/>
          <w:lang w:val="en-US"/>
        </w:rPr>
        <w:t xml:space="preserve"> T</w:t>
      </w:r>
      <w:proofErr w:type="spellStart"/>
      <w:r>
        <w:rPr>
          <w:rFonts w:ascii="Times New Roman" w:hAnsi="Times New Roman"/>
          <w:highlight w:val="yellow"/>
        </w:rPr>
        <w:t>estosterone</w:t>
      </w:r>
      <w:proofErr w:type="spellEnd"/>
      <w:r>
        <w:rPr>
          <w:rFonts w:ascii="Times New Roman" w:hAnsi="Times New Roman"/>
          <w:highlight w:val="yellow"/>
        </w:rPr>
        <w:t xml:space="preserve"> levels in aspartame-only groups were generally decreased at 30 days but showed recovery upon co-administration with </w:t>
      </w:r>
      <w:r>
        <w:rPr>
          <w:rStyle w:val="Emphasis"/>
          <w:rFonts w:ascii="Times New Roman" w:hAnsi="Times New Roman"/>
          <w:highlight w:val="yellow"/>
        </w:rPr>
        <w:t xml:space="preserve">S. </w:t>
      </w:r>
      <w:proofErr w:type="spellStart"/>
      <w:r>
        <w:rPr>
          <w:rStyle w:val="Emphasis"/>
          <w:rFonts w:ascii="Times New Roman" w:hAnsi="Times New Roman"/>
          <w:highlight w:val="yellow"/>
        </w:rPr>
        <w:t>gabonensis</w:t>
      </w:r>
      <w:proofErr w:type="spellEnd"/>
      <w:r>
        <w:rPr>
          <w:rFonts w:ascii="Times New Roman" w:hAnsi="Times New Roman"/>
          <w:highlight w:val="yellow"/>
        </w:rPr>
        <w:t xml:space="preserve">. By 60 days, testosterone increased significantly in groups B and F (1.32 ± 0.008 µg/mL and 1.02 ± 0.004 µg/mL, respectively), while at 90 days, group D exhibited a pronounced peak (3.647 ± 0.065 µg/mL). This pattern suggests that </w:t>
      </w:r>
      <w:r>
        <w:rPr>
          <w:rStyle w:val="Emphasis"/>
          <w:rFonts w:ascii="Times New Roman" w:hAnsi="Times New Roman"/>
          <w:highlight w:val="yellow"/>
        </w:rPr>
        <w:t xml:space="preserve">S. </w:t>
      </w:r>
      <w:proofErr w:type="spellStart"/>
      <w:r>
        <w:rPr>
          <w:rStyle w:val="Emphasis"/>
          <w:rFonts w:ascii="Times New Roman" w:hAnsi="Times New Roman"/>
          <w:highlight w:val="yellow"/>
        </w:rPr>
        <w:t>gabonensis</w:t>
      </w:r>
      <w:proofErr w:type="spellEnd"/>
      <w:r>
        <w:rPr>
          <w:rFonts w:ascii="Times New Roman" w:hAnsi="Times New Roman"/>
          <w:highlight w:val="yellow"/>
        </w:rPr>
        <w:t xml:space="preserve"> exerts a </w:t>
      </w:r>
      <w:r>
        <w:rPr>
          <w:rStyle w:val="Strong"/>
          <w:rFonts w:ascii="Times New Roman" w:hAnsi="Times New Roman"/>
          <w:b w:val="0"/>
          <w:bCs w:val="0"/>
          <w:highlight w:val="yellow"/>
        </w:rPr>
        <w:t>stimulatory effect on Leydig cell steroidogenesis</w:t>
      </w:r>
      <w:r>
        <w:rPr>
          <w:rFonts w:ascii="Times New Roman" w:hAnsi="Times New Roman"/>
          <w:highlight w:val="yellow"/>
        </w:rPr>
        <w:t>, likely through the upregulation of LH or direct modulation of steroidogenic enzymes over time.</w:t>
      </w:r>
      <w:r>
        <w:rPr>
          <w:rFonts w:ascii="Times New Roman" w:hAnsi="Times New Roman"/>
          <w:highlight w:val="yellow"/>
          <w:lang w:val="en-US"/>
        </w:rPr>
        <w:t xml:space="preserve"> </w:t>
      </w:r>
      <w:r>
        <w:rPr>
          <w:rFonts w:ascii="Times New Roman" w:hAnsi="Times New Roman"/>
          <w:highlight w:val="yellow"/>
        </w:rPr>
        <w:t>[18</w:t>
      </w:r>
      <w:r>
        <w:rPr>
          <w:rFonts w:ascii="Times New Roman" w:hAnsi="Times New Roman"/>
          <w:highlight w:val="yellow"/>
          <w:lang w:val="en-US"/>
        </w:rPr>
        <w:t>, 21</w:t>
      </w:r>
      <w:r>
        <w:rPr>
          <w:rFonts w:ascii="Times New Roman" w:hAnsi="Times New Roman"/>
          <w:highlight w:val="yellow"/>
        </w:rPr>
        <w:t>] reported decrease in testosterone and aggressive behaviours exhibited by mice</w:t>
      </w:r>
      <w:r>
        <w:rPr>
          <w:rFonts w:ascii="Times New Roman" w:hAnsi="Times New Roman"/>
          <w:highlight w:val="yellow"/>
          <w:lang w:val="en-US"/>
        </w:rPr>
        <w:t xml:space="preserve"> exposed to aspartame.</w:t>
      </w:r>
      <w:r>
        <w:rPr>
          <w:rFonts w:ascii="Times New Roman" w:hAnsi="Times New Roman"/>
          <w:highlight w:val="yellow"/>
        </w:rPr>
        <w:t xml:space="preserve"> </w:t>
      </w:r>
    </w:p>
    <w:p w:rsidR="00D735F7" w:rsidRDefault="006E0A64">
      <w:pPr>
        <w:pStyle w:val="NoSpacing"/>
        <w:jc w:val="both"/>
        <w:rPr>
          <w:rFonts w:ascii="Times New Roman" w:hAnsi="Times New Roman"/>
          <w:highlight w:val="yellow"/>
        </w:rPr>
      </w:pPr>
      <w:r>
        <w:rPr>
          <w:rFonts w:ascii="Times New Roman" w:hAnsi="Times New Roman"/>
          <w:highlight w:val="yellow"/>
          <w:lang w:val="en-US"/>
        </w:rPr>
        <w:t xml:space="preserve"> </w:t>
      </w:r>
      <w:r>
        <w:rPr>
          <w:rFonts w:ascii="Times New Roman" w:hAnsi="Times New Roman"/>
          <w:highlight w:val="yellow"/>
        </w:rPr>
        <w:t xml:space="preserve">Progesterone concentrations showed a </w:t>
      </w:r>
      <w:r>
        <w:rPr>
          <w:rStyle w:val="Strong"/>
          <w:rFonts w:ascii="Times New Roman" w:hAnsi="Times New Roman"/>
          <w:b w:val="0"/>
          <w:bCs w:val="0"/>
          <w:highlight w:val="yellow"/>
        </w:rPr>
        <w:t>non-significant early increase (30 and 60 days)</w:t>
      </w:r>
      <w:r>
        <w:rPr>
          <w:rFonts w:ascii="Times New Roman" w:hAnsi="Times New Roman"/>
          <w:highlight w:val="yellow"/>
        </w:rPr>
        <w:t xml:space="preserve"> but were significantly elevated in groups A and B at 90 days, suggesting a cumulative effect of </w:t>
      </w:r>
      <w:r>
        <w:rPr>
          <w:rStyle w:val="Emphasis"/>
          <w:rFonts w:ascii="Times New Roman" w:hAnsi="Times New Roman"/>
          <w:highlight w:val="yellow"/>
        </w:rPr>
        <w:t xml:space="preserve">S. </w:t>
      </w:r>
      <w:proofErr w:type="spellStart"/>
      <w:r>
        <w:rPr>
          <w:rStyle w:val="Emphasis"/>
          <w:rFonts w:ascii="Times New Roman" w:hAnsi="Times New Roman"/>
          <w:highlight w:val="yellow"/>
        </w:rPr>
        <w:t>gabonensis</w:t>
      </w:r>
      <w:proofErr w:type="spellEnd"/>
      <w:r>
        <w:rPr>
          <w:rFonts w:ascii="Times New Roman" w:hAnsi="Times New Roman"/>
          <w:highlight w:val="yellow"/>
        </w:rPr>
        <w:t xml:space="preserve"> on ovarian steroidogenesis. </w:t>
      </w:r>
      <w:proofErr w:type="spellStart"/>
      <w:r>
        <w:rPr>
          <w:rFonts w:ascii="Times New Roman" w:hAnsi="Times New Roman"/>
          <w:highlight w:val="yellow"/>
        </w:rPr>
        <w:t>Estradiol</w:t>
      </w:r>
      <w:proofErr w:type="spellEnd"/>
      <w:r>
        <w:rPr>
          <w:rFonts w:ascii="Times New Roman" w:hAnsi="Times New Roman"/>
          <w:highlight w:val="yellow"/>
        </w:rPr>
        <w:t xml:space="preserve"> concentrations followed a similar pattern, with the highest levels at 90 days recorded in groups A (96.333 ± 1.202 </w:t>
      </w:r>
      <w:proofErr w:type="spellStart"/>
      <w:r>
        <w:rPr>
          <w:rFonts w:ascii="Times New Roman" w:hAnsi="Times New Roman"/>
          <w:highlight w:val="yellow"/>
        </w:rPr>
        <w:t>pg</w:t>
      </w:r>
      <w:proofErr w:type="spellEnd"/>
      <w:r>
        <w:rPr>
          <w:rFonts w:ascii="Times New Roman" w:hAnsi="Times New Roman"/>
          <w:highlight w:val="yellow"/>
        </w:rPr>
        <w:t xml:space="preserve">/mL) and C (95.000 ± 1.155 </w:t>
      </w:r>
      <w:proofErr w:type="spellStart"/>
      <w:r>
        <w:rPr>
          <w:rFonts w:ascii="Times New Roman" w:hAnsi="Times New Roman"/>
          <w:highlight w:val="yellow"/>
        </w:rPr>
        <w:t>pg</w:t>
      </w:r>
      <w:proofErr w:type="spellEnd"/>
      <w:r>
        <w:rPr>
          <w:rFonts w:ascii="Times New Roman" w:hAnsi="Times New Roman"/>
          <w:highlight w:val="yellow"/>
        </w:rPr>
        <w:t xml:space="preserve">/mL). This indicates that prolonged exposure to </w:t>
      </w:r>
      <w:r>
        <w:rPr>
          <w:rFonts w:ascii="Times New Roman" w:hAnsi="Times New Roman"/>
          <w:i/>
          <w:iCs/>
          <w:highlight w:val="yellow"/>
        </w:rPr>
        <w:t xml:space="preserve">S. </w:t>
      </w:r>
      <w:proofErr w:type="spellStart"/>
      <w:r>
        <w:rPr>
          <w:rFonts w:ascii="Times New Roman" w:hAnsi="Times New Roman"/>
          <w:i/>
          <w:iCs/>
          <w:highlight w:val="yellow"/>
        </w:rPr>
        <w:t>gabonensis</w:t>
      </w:r>
      <w:proofErr w:type="spellEnd"/>
      <w:r>
        <w:rPr>
          <w:rFonts w:ascii="Times New Roman" w:hAnsi="Times New Roman"/>
          <w:highlight w:val="yellow"/>
        </w:rPr>
        <w:t xml:space="preserve"> not only </w:t>
      </w:r>
      <w:r>
        <w:rPr>
          <w:rStyle w:val="Strong"/>
          <w:rFonts w:ascii="Times New Roman" w:hAnsi="Times New Roman"/>
          <w:b w:val="0"/>
          <w:bCs w:val="0"/>
          <w:highlight w:val="yellow"/>
        </w:rPr>
        <w:t>restores but enhances steroid hormone production</w:t>
      </w:r>
      <w:r>
        <w:rPr>
          <w:rFonts w:ascii="Times New Roman" w:hAnsi="Times New Roman"/>
          <w:highlight w:val="yellow"/>
        </w:rPr>
        <w:t xml:space="preserve"> in a time-dependent manner, counteracting the suppressive effects of aspartame on reproductive function.</w:t>
      </w:r>
      <w:r>
        <w:rPr>
          <w:rFonts w:ascii="Times New Roman" w:hAnsi="Times New Roman"/>
          <w:highlight w:val="yellow"/>
          <w:lang w:val="en-US"/>
        </w:rPr>
        <w:t xml:space="preserve"> </w:t>
      </w:r>
      <w:r>
        <w:rPr>
          <w:rFonts w:ascii="Times New Roman" w:hAnsi="Times New Roman"/>
          <w:highlight w:val="yellow"/>
        </w:rPr>
        <w:t xml:space="preserve">The extract may enhance </w:t>
      </w:r>
      <w:r>
        <w:rPr>
          <w:rStyle w:val="Strong"/>
          <w:rFonts w:ascii="Times New Roman" w:hAnsi="Times New Roman"/>
          <w:b w:val="0"/>
          <w:bCs w:val="0"/>
          <w:highlight w:val="yellow"/>
        </w:rPr>
        <w:t>GnRH secretion</w:t>
      </w:r>
      <w:r>
        <w:rPr>
          <w:rFonts w:ascii="Times New Roman" w:hAnsi="Times New Roman"/>
          <w:highlight w:val="yellow"/>
        </w:rPr>
        <w:t xml:space="preserve"> from the hypothalamus, thereby increasing the release of </w:t>
      </w:r>
      <w:r>
        <w:rPr>
          <w:rStyle w:val="Strong"/>
          <w:rFonts w:ascii="Times New Roman" w:hAnsi="Times New Roman"/>
          <w:b w:val="0"/>
          <w:bCs w:val="0"/>
          <w:highlight w:val="yellow"/>
        </w:rPr>
        <w:t>LH and FSH</w:t>
      </w:r>
      <w:r>
        <w:rPr>
          <w:rFonts w:ascii="Times New Roman" w:hAnsi="Times New Roman"/>
          <w:highlight w:val="yellow"/>
        </w:rPr>
        <w:t xml:space="preserve"> from the anterior pituitary.</w:t>
      </w:r>
      <w:r>
        <w:rPr>
          <w:rFonts w:ascii="Times New Roman" w:hAnsi="Times New Roman"/>
          <w:highlight w:val="yellow"/>
          <w:lang w:val="en-US"/>
        </w:rPr>
        <w:t xml:space="preserve"> </w:t>
      </w:r>
      <w:r>
        <w:rPr>
          <w:rFonts w:ascii="Times New Roman" w:hAnsi="Times New Roman"/>
          <w:highlight w:val="yellow"/>
        </w:rPr>
        <w:t xml:space="preserve">Elevated LH promotes </w:t>
      </w:r>
      <w:r>
        <w:rPr>
          <w:rStyle w:val="Strong"/>
          <w:rFonts w:ascii="Times New Roman" w:hAnsi="Times New Roman"/>
          <w:b w:val="0"/>
          <w:bCs w:val="0"/>
          <w:highlight w:val="yellow"/>
        </w:rPr>
        <w:t>Leydig cell testosterone synthesis</w:t>
      </w:r>
      <w:r>
        <w:rPr>
          <w:rFonts w:ascii="Times New Roman" w:hAnsi="Times New Roman"/>
          <w:highlight w:val="yellow"/>
        </w:rPr>
        <w:t xml:space="preserve">, while FSH stimulates </w:t>
      </w:r>
      <w:r>
        <w:rPr>
          <w:rStyle w:val="Strong"/>
          <w:rFonts w:ascii="Times New Roman" w:hAnsi="Times New Roman"/>
          <w:b w:val="0"/>
          <w:bCs w:val="0"/>
          <w:highlight w:val="yellow"/>
        </w:rPr>
        <w:t>Sertoli cell support of spermatogenesis</w:t>
      </w:r>
      <w:r>
        <w:rPr>
          <w:rFonts w:ascii="Times New Roman" w:hAnsi="Times New Roman"/>
          <w:highlight w:val="yellow"/>
        </w:rPr>
        <w:t>, explaining the observed increases in testosterone and FSH.</w:t>
      </w:r>
      <w:r>
        <w:rPr>
          <w:rFonts w:ascii="Times New Roman" w:hAnsi="Times New Roman"/>
          <w:highlight w:val="yellow"/>
          <w:lang w:val="en-US"/>
        </w:rPr>
        <w:t xml:space="preserve">  </w:t>
      </w:r>
      <w:proofErr w:type="gramStart"/>
      <w:r>
        <w:rPr>
          <w:rFonts w:ascii="Times New Roman" w:hAnsi="Times New Roman"/>
          <w:highlight w:val="yellow"/>
          <w:lang w:val="en-US"/>
        </w:rPr>
        <w:t>T</w:t>
      </w:r>
      <w:r>
        <w:rPr>
          <w:rFonts w:ascii="Times New Roman" w:hAnsi="Times New Roman"/>
          <w:highlight w:val="yellow"/>
        </w:rPr>
        <w:t>his findings</w:t>
      </w:r>
      <w:proofErr w:type="gramEnd"/>
      <w:r>
        <w:rPr>
          <w:rFonts w:ascii="Times New Roman" w:hAnsi="Times New Roman"/>
          <w:highlight w:val="yellow"/>
        </w:rPr>
        <w:t xml:space="preserve"> disagrees with [1</w:t>
      </w:r>
      <w:r>
        <w:rPr>
          <w:rFonts w:ascii="Times New Roman" w:hAnsi="Times New Roman"/>
          <w:highlight w:val="yellow"/>
          <w:lang w:val="en-US"/>
        </w:rPr>
        <w:t>5</w:t>
      </w:r>
      <w:r>
        <w:rPr>
          <w:rFonts w:ascii="Times New Roman" w:hAnsi="Times New Roman"/>
          <w:highlight w:val="yellow"/>
        </w:rPr>
        <w:t>, 2</w:t>
      </w:r>
      <w:r>
        <w:rPr>
          <w:rFonts w:ascii="Times New Roman" w:hAnsi="Times New Roman"/>
          <w:highlight w:val="yellow"/>
          <w:lang w:val="en-US"/>
        </w:rPr>
        <w:t>2</w:t>
      </w:r>
      <w:r>
        <w:rPr>
          <w:rFonts w:ascii="Times New Roman" w:hAnsi="Times New Roman"/>
          <w:highlight w:val="yellow"/>
        </w:rPr>
        <w:t xml:space="preserve">] who reported decrease in testosterone, Progesterone after aspartame consumption in experimental animals. </w:t>
      </w:r>
    </w:p>
    <w:p w:rsidR="00D735F7" w:rsidRDefault="006E0A64">
      <w:pPr>
        <w:pStyle w:val="NoSpacing"/>
        <w:jc w:val="both"/>
        <w:rPr>
          <w:rFonts w:ascii="Times New Roman" w:hAnsi="Times New Roman"/>
          <w:highlight w:val="yellow"/>
        </w:rPr>
      </w:pPr>
      <w:r>
        <w:rPr>
          <w:rFonts w:ascii="Times New Roman" w:hAnsi="Times New Roman"/>
          <w:highlight w:val="yellow"/>
          <w:lang w:val="en-US"/>
        </w:rPr>
        <w:t xml:space="preserve"> </w:t>
      </w:r>
      <w:r>
        <w:rPr>
          <w:rFonts w:ascii="Times New Roman" w:hAnsi="Times New Roman"/>
          <w:highlight w:val="yellow"/>
        </w:rPr>
        <w:t>[</w:t>
      </w:r>
      <w:r>
        <w:rPr>
          <w:rFonts w:ascii="Times New Roman" w:hAnsi="Times New Roman"/>
          <w:highlight w:val="yellow"/>
          <w:lang w:val="en-US"/>
        </w:rPr>
        <w:t>23</w:t>
      </w:r>
      <w:proofErr w:type="gramStart"/>
      <w:r>
        <w:rPr>
          <w:rFonts w:ascii="Times New Roman" w:hAnsi="Times New Roman"/>
          <w:highlight w:val="yellow"/>
        </w:rPr>
        <w:t>]  reported</w:t>
      </w:r>
      <w:proofErr w:type="gramEnd"/>
      <w:r>
        <w:rPr>
          <w:rFonts w:ascii="Times New Roman" w:hAnsi="Times New Roman"/>
          <w:highlight w:val="yellow"/>
        </w:rPr>
        <w:t xml:space="preserve"> </w:t>
      </w:r>
      <w:r w:rsidR="00E86A74">
        <w:rPr>
          <w:rFonts w:ascii="Times New Roman" w:hAnsi="Times New Roman"/>
          <w:highlight w:val="yellow"/>
        </w:rPr>
        <w:t>“</w:t>
      </w:r>
      <w:r>
        <w:rPr>
          <w:rFonts w:ascii="Times New Roman" w:hAnsi="Times New Roman"/>
          <w:highlight w:val="yellow"/>
        </w:rPr>
        <w:t>lower levels of E2, FSH, and LH in male and female rats exposed to aspartame. When the antioxidants vitamin C or E was given, the effects of ASP were reversed, and the levels of E2, LH, and FSH were increased. The testosterone hormone was likewise significantly increased by ASP, but testosterone hormone concentrations were decreased by vitamin C or E treatments</w:t>
      </w:r>
      <w:r w:rsidR="00E86A74">
        <w:rPr>
          <w:rFonts w:ascii="Times New Roman" w:hAnsi="Times New Roman"/>
          <w:highlight w:val="yellow"/>
        </w:rPr>
        <w:t>”</w:t>
      </w:r>
      <w:r>
        <w:rPr>
          <w:rFonts w:ascii="Times New Roman" w:hAnsi="Times New Roman"/>
          <w:highlight w:val="yellow"/>
        </w:rPr>
        <w:t xml:space="preserve">. </w:t>
      </w:r>
    </w:p>
    <w:p w:rsidR="00D735F7" w:rsidRDefault="006E0A64">
      <w:pPr>
        <w:spacing w:after="0" w:line="240" w:lineRule="auto"/>
        <w:jc w:val="both"/>
        <w:rPr>
          <w:rFonts w:ascii="Times New Roman" w:hAnsi="Times New Roman"/>
          <w:highlight w:val="yellow"/>
        </w:rPr>
      </w:pPr>
      <w:r>
        <w:rPr>
          <w:rFonts w:ascii="Times New Roman" w:hAnsi="Times New Roman"/>
          <w:highlight w:val="yellow"/>
        </w:rPr>
        <w:t>[2</w:t>
      </w:r>
      <w:r>
        <w:rPr>
          <w:rFonts w:ascii="Times New Roman" w:hAnsi="Times New Roman"/>
          <w:highlight w:val="yellow"/>
          <w:lang w:val="en-US"/>
        </w:rPr>
        <w:t>4</w:t>
      </w:r>
      <w:r>
        <w:rPr>
          <w:rFonts w:ascii="Times New Roman" w:hAnsi="Times New Roman"/>
          <w:highlight w:val="yellow"/>
        </w:rPr>
        <w:t>], indicated that the levels of follicle stimulating hormone, luteinizing hormone, testosterone, and steroidogenic acute regulatory protein (</w:t>
      </w:r>
      <w:proofErr w:type="spellStart"/>
      <w:r>
        <w:rPr>
          <w:rFonts w:ascii="Times New Roman" w:hAnsi="Times New Roman"/>
          <w:highlight w:val="yellow"/>
        </w:rPr>
        <w:t>StAR</w:t>
      </w:r>
      <w:proofErr w:type="spellEnd"/>
      <w:r>
        <w:rPr>
          <w:rFonts w:ascii="Times New Roman" w:hAnsi="Times New Roman"/>
          <w:highlight w:val="yellow"/>
        </w:rPr>
        <w:t>) significantly decreased in the sucrose and saccharin groups compared with those in the control group</w:t>
      </w:r>
    </w:p>
    <w:p w:rsidR="00D735F7" w:rsidRDefault="006E0A64">
      <w:pPr>
        <w:pStyle w:val="NormalWeb"/>
        <w:jc w:val="both"/>
        <w:rPr>
          <w:sz w:val="22"/>
          <w:szCs w:val="22"/>
          <w:highlight w:val="yellow"/>
        </w:rPr>
      </w:pPr>
      <w:r>
        <w:rPr>
          <w:sz w:val="22"/>
          <w:szCs w:val="22"/>
          <w:highlight w:val="yellow"/>
        </w:rPr>
        <w:t xml:space="preserve">The study demonstrates </w:t>
      </w:r>
      <w:r>
        <w:rPr>
          <w:i/>
          <w:iCs/>
          <w:sz w:val="22"/>
          <w:szCs w:val="22"/>
          <w:highlight w:val="yellow"/>
        </w:rPr>
        <w:t xml:space="preserve">that </w:t>
      </w:r>
      <w:proofErr w:type="spellStart"/>
      <w:r>
        <w:rPr>
          <w:rStyle w:val="Strong"/>
          <w:b w:val="0"/>
          <w:bCs w:val="0"/>
          <w:i/>
          <w:iCs/>
          <w:sz w:val="22"/>
          <w:szCs w:val="22"/>
          <w:highlight w:val="yellow"/>
        </w:rPr>
        <w:t>Sacoglottis</w:t>
      </w:r>
      <w:proofErr w:type="spellEnd"/>
      <w:r>
        <w:rPr>
          <w:rStyle w:val="Strong"/>
          <w:b w:val="0"/>
          <w:bCs w:val="0"/>
          <w:i/>
          <w:iCs/>
          <w:sz w:val="22"/>
          <w:szCs w:val="22"/>
          <w:highlight w:val="yellow"/>
        </w:rPr>
        <w:t xml:space="preserve"> </w:t>
      </w:r>
      <w:proofErr w:type="spellStart"/>
      <w:r>
        <w:rPr>
          <w:rStyle w:val="Strong"/>
          <w:b w:val="0"/>
          <w:bCs w:val="0"/>
          <w:i/>
          <w:iCs/>
          <w:sz w:val="22"/>
          <w:szCs w:val="22"/>
          <w:highlight w:val="yellow"/>
        </w:rPr>
        <w:t>gabonensi</w:t>
      </w:r>
      <w:r>
        <w:rPr>
          <w:rStyle w:val="Strong"/>
          <w:b w:val="0"/>
          <w:bCs w:val="0"/>
          <w:sz w:val="22"/>
          <w:szCs w:val="22"/>
          <w:highlight w:val="yellow"/>
        </w:rPr>
        <w:t>s</w:t>
      </w:r>
      <w:proofErr w:type="spellEnd"/>
      <w:r>
        <w:rPr>
          <w:sz w:val="22"/>
          <w:szCs w:val="22"/>
          <w:highlight w:val="yellow"/>
        </w:rPr>
        <w:t xml:space="preserve"> extracts exert differential effects on reproductive hormones in Swiss mice exposed to aspartame, depending on the part of the plant used and the duration of </w:t>
      </w:r>
      <w:proofErr w:type="spellStart"/>
      <w:r>
        <w:rPr>
          <w:sz w:val="22"/>
          <w:szCs w:val="22"/>
          <w:highlight w:val="yellow"/>
        </w:rPr>
        <w:t>treatment.</w:t>
      </w:r>
      <w:r>
        <w:rPr>
          <w:rStyle w:val="Strong"/>
          <w:b w:val="0"/>
          <w:bCs w:val="0"/>
          <w:sz w:val="22"/>
          <w:szCs w:val="22"/>
          <w:highlight w:val="yellow"/>
        </w:rPr>
        <w:t>Leaf</w:t>
      </w:r>
      <w:proofErr w:type="spellEnd"/>
      <w:r>
        <w:rPr>
          <w:rStyle w:val="Strong"/>
          <w:b w:val="0"/>
          <w:bCs w:val="0"/>
          <w:sz w:val="22"/>
          <w:szCs w:val="22"/>
          <w:highlight w:val="yellow"/>
        </w:rPr>
        <w:t xml:space="preserve"> extract</w:t>
      </w:r>
      <w:r>
        <w:rPr>
          <w:sz w:val="22"/>
          <w:szCs w:val="22"/>
          <w:highlight w:val="yellow"/>
        </w:rPr>
        <w:t xml:space="preserve">, whether administered alone or in combination with aspartame, consistently </w:t>
      </w:r>
      <w:r>
        <w:rPr>
          <w:rStyle w:val="Strong"/>
          <w:b w:val="0"/>
          <w:bCs w:val="0"/>
          <w:sz w:val="22"/>
          <w:szCs w:val="22"/>
          <w:highlight w:val="yellow"/>
        </w:rPr>
        <w:t>increased FSH, LH, and progesterone levels</w:t>
      </w:r>
      <w:r>
        <w:rPr>
          <w:sz w:val="22"/>
          <w:szCs w:val="22"/>
          <w:highlight w:val="yellow"/>
        </w:rPr>
        <w:t xml:space="preserve"> across 30, 60, and 90 days, indicating a strong stimulatory effect on the hypothalamic–pituitary–gonadal (HPG) axis and steroidogenic </w:t>
      </w:r>
      <w:proofErr w:type="spellStart"/>
      <w:r>
        <w:rPr>
          <w:sz w:val="22"/>
          <w:szCs w:val="22"/>
          <w:highlight w:val="yellow"/>
        </w:rPr>
        <w:t>activity.</w:t>
      </w:r>
      <w:r>
        <w:rPr>
          <w:rStyle w:val="Strong"/>
          <w:b w:val="0"/>
          <w:bCs w:val="0"/>
          <w:sz w:val="22"/>
          <w:szCs w:val="22"/>
          <w:highlight w:val="yellow"/>
        </w:rPr>
        <w:t>Bark</w:t>
      </w:r>
      <w:proofErr w:type="spellEnd"/>
      <w:r>
        <w:rPr>
          <w:rStyle w:val="Strong"/>
          <w:b w:val="0"/>
          <w:bCs w:val="0"/>
          <w:sz w:val="22"/>
          <w:szCs w:val="22"/>
          <w:highlight w:val="yellow"/>
        </w:rPr>
        <w:t xml:space="preserve"> extract alone</w:t>
      </w:r>
      <w:r>
        <w:rPr>
          <w:sz w:val="22"/>
          <w:szCs w:val="22"/>
          <w:highlight w:val="yellow"/>
        </w:rPr>
        <w:t xml:space="preserve"> tended to </w:t>
      </w:r>
      <w:r>
        <w:rPr>
          <w:rStyle w:val="Strong"/>
          <w:b w:val="0"/>
          <w:bCs w:val="0"/>
          <w:sz w:val="22"/>
          <w:szCs w:val="22"/>
          <w:highlight w:val="yellow"/>
        </w:rPr>
        <w:t>reduce FSH levels</w:t>
      </w:r>
      <w:r>
        <w:rPr>
          <w:sz w:val="22"/>
          <w:szCs w:val="22"/>
          <w:highlight w:val="yellow"/>
        </w:rPr>
        <w:t xml:space="preserve">, moderately increase LH, and had minimal effects on progesterone, suggesting selective modulation of gonadotropin release and partial restoration of </w:t>
      </w:r>
      <w:proofErr w:type="spellStart"/>
      <w:r>
        <w:rPr>
          <w:sz w:val="22"/>
          <w:szCs w:val="22"/>
          <w:highlight w:val="yellow"/>
        </w:rPr>
        <w:t>steroidogenesis.</w:t>
      </w:r>
      <w:r>
        <w:rPr>
          <w:rStyle w:val="Strong"/>
          <w:b w:val="0"/>
          <w:bCs w:val="0"/>
          <w:sz w:val="22"/>
          <w:szCs w:val="22"/>
          <w:highlight w:val="yellow"/>
        </w:rPr>
        <w:t>Combination</w:t>
      </w:r>
      <w:proofErr w:type="spellEnd"/>
      <w:r>
        <w:rPr>
          <w:rStyle w:val="Strong"/>
          <w:b w:val="0"/>
          <w:bCs w:val="0"/>
          <w:sz w:val="22"/>
          <w:szCs w:val="22"/>
          <w:highlight w:val="yellow"/>
        </w:rPr>
        <w:t xml:space="preserve"> of bark and leaf extracts</w:t>
      </w:r>
      <w:r>
        <w:rPr>
          <w:sz w:val="22"/>
          <w:szCs w:val="22"/>
          <w:highlight w:val="yellow"/>
        </w:rPr>
        <w:t xml:space="preserve"> produced </w:t>
      </w:r>
      <w:r>
        <w:rPr>
          <w:rStyle w:val="Strong"/>
          <w:b w:val="0"/>
          <w:bCs w:val="0"/>
          <w:sz w:val="22"/>
          <w:szCs w:val="22"/>
          <w:highlight w:val="yellow"/>
        </w:rPr>
        <w:t>intermediate or moderated hormonal effects</w:t>
      </w:r>
      <w:r>
        <w:rPr>
          <w:sz w:val="22"/>
          <w:szCs w:val="22"/>
          <w:highlight w:val="yellow"/>
        </w:rPr>
        <w:t xml:space="preserve">, implying potential interaction between bark and leaf secondary metabolites that balance endocrine responses. </w:t>
      </w:r>
      <w:r>
        <w:rPr>
          <w:rStyle w:val="Strong"/>
          <w:b w:val="0"/>
          <w:bCs w:val="0"/>
          <w:sz w:val="22"/>
          <w:szCs w:val="22"/>
          <w:highlight w:val="yellow"/>
        </w:rPr>
        <w:t>Aspartame alone</w:t>
      </w:r>
      <w:r>
        <w:rPr>
          <w:sz w:val="22"/>
          <w:szCs w:val="22"/>
          <w:highlight w:val="yellow"/>
        </w:rPr>
        <w:t xml:space="preserve"> consistently suppressed gonadotropins and steroid hormones over time, confirming its negative impact on reproductive function and the HPG axis.</w:t>
      </w:r>
    </w:p>
    <w:p w:rsidR="00D735F7" w:rsidRDefault="006E0A64">
      <w:pPr>
        <w:pStyle w:val="NormalWeb"/>
        <w:jc w:val="both"/>
        <w:rPr>
          <w:sz w:val="22"/>
          <w:szCs w:val="22"/>
          <w:highlight w:val="yellow"/>
        </w:rPr>
      </w:pPr>
      <w:r>
        <w:rPr>
          <w:sz w:val="22"/>
          <w:szCs w:val="22"/>
          <w:highlight w:val="yellow"/>
        </w:rPr>
        <w:lastRenderedPageBreak/>
        <w:t xml:space="preserve">Conclusion </w:t>
      </w:r>
    </w:p>
    <w:p w:rsidR="00D735F7" w:rsidRDefault="006E0A64">
      <w:pPr>
        <w:pStyle w:val="NormalWeb"/>
        <w:jc w:val="both"/>
        <w:rPr>
          <w:sz w:val="22"/>
          <w:szCs w:val="22"/>
          <w:highlight w:val="yellow"/>
        </w:rPr>
      </w:pPr>
      <w:proofErr w:type="spellStart"/>
      <w:r>
        <w:rPr>
          <w:rStyle w:val="Emphasis"/>
          <w:rFonts w:eastAsia="SimSun"/>
          <w:sz w:val="22"/>
          <w:szCs w:val="22"/>
          <w:highlight w:val="yellow"/>
        </w:rPr>
        <w:t>Sacoglottis</w:t>
      </w:r>
      <w:proofErr w:type="spellEnd"/>
      <w:r>
        <w:rPr>
          <w:rStyle w:val="Emphasis"/>
          <w:rFonts w:eastAsia="SimSun"/>
          <w:sz w:val="22"/>
          <w:szCs w:val="22"/>
          <w:highlight w:val="yellow"/>
        </w:rPr>
        <w:t xml:space="preserve"> </w:t>
      </w:r>
      <w:proofErr w:type="spellStart"/>
      <w:r>
        <w:rPr>
          <w:rStyle w:val="Emphasis"/>
          <w:rFonts w:eastAsia="SimSun"/>
          <w:sz w:val="22"/>
          <w:szCs w:val="22"/>
          <w:highlight w:val="yellow"/>
        </w:rPr>
        <w:t>gabonensis</w:t>
      </w:r>
      <w:proofErr w:type="spellEnd"/>
      <w:r>
        <w:rPr>
          <w:rFonts w:eastAsia="SimSun"/>
          <w:sz w:val="22"/>
          <w:szCs w:val="22"/>
          <w:highlight w:val="yellow"/>
        </w:rPr>
        <w:t xml:space="preserve">, particularly the leaf extract, effectively mitigates aspartame-induced suppression of reproductive hormones in Swiss mice. Leaf extract administration increased FSH, LH, and progesterone, while bark extract had moderate or balancing effects. Combination treatments produced intermediate hormonal levels, indicating possible synergistic interactions. These findings highlight the potential of </w:t>
      </w:r>
      <w:r>
        <w:rPr>
          <w:rStyle w:val="Emphasis"/>
          <w:rFonts w:eastAsia="SimSun"/>
          <w:sz w:val="22"/>
          <w:szCs w:val="22"/>
          <w:highlight w:val="yellow"/>
        </w:rPr>
        <w:t xml:space="preserve">S. </w:t>
      </w:r>
      <w:proofErr w:type="spellStart"/>
      <w:r>
        <w:rPr>
          <w:rStyle w:val="Emphasis"/>
          <w:rFonts w:eastAsia="SimSun"/>
          <w:sz w:val="22"/>
          <w:szCs w:val="22"/>
          <w:highlight w:val="yellow"/>
        </w:rPr>
        <w:t>gabonensis</w:t>
      </w:r>
      <w:proofErr w:type="spellEnd"/>
      <w:r>
        <w:rPr>
          <w:rFonts w:eastAsia="SimSun"/>
          <w:sz w:val="22"/>
          <w:szCs w:val="22"/>
          <w:highlight w:val="yellow"/>
        </w:rPr>
        <w:t xml:space="preserve"> as a natural agent for preserving or restoring male reproductive hormone balance following chemical-induced endocrine disruption.</w:t>
      </w:r>
    </w:p>
    <w:p w:rsidR="00D735F7" w:rsidRDefault="00D735F7">
      <w:pPr>
        <w:spacing w:after="0" w:line="240" w:lineRule="auto"/>
        <w:jc w:val="both"/>
        <w:rPr>
          <w:rFonts w:ascii="Times New Roman" w:hAnsi="Times New Roman"/>
          <w:highlight w:val="yellow"/>
        </w:rPr>
      </w:pPr>
    </w:p>
    <w:p w:rsidR="00096C8D" w:rsidRDefault="00096C8D">
      <w:pPr>
        <w:rPr>
          <w:b/>
          <w:kern w:val="2"/>
          <w:highlight w:val="yellow"/>
          <w:lang w:val="en-US"/>
        </w:rPr>
      </w:pPr>
      <w:bookmarkStart w:id="1" w:name="_Hlk197682619"/>
      <w:bookmarkStart w:id="2" w:name="_Hlk180402183"/>
      <w:bookmarkStart w:id="3" w:name="_Hlk183680988"/>
      <w:bookmarkStart w:id="4" w:name="_Hlk197351200"/>
      <w:r>
        <w:rPr>
          <w:b/>
          <w:kern w:val="2"/>
          <w:highlight w:val="yellow"/>
          <w:lang w:val="en-US"/>
        </w:rPr>
        <w:t xml:space="preserve">Ethical Approval: </w:t>
      </w:r>
    </w:p>
    <w:p w:rsidR="00096C8D" w:rsidRPr="00096C8D" w:rsidRDefault="00096C8D">
      <w:pPr>
        <w:rPr>
          <w:kern w:val="2"/>
          <w:highlight w:val="yellow"/>
          <w:lang w:val="en-US"/>
        </w:rPr>
      </w:pPr>
      <w:r w:rsidRPr="00096C8D">
        <w:rPr>
          <w:kern w:val="2"/>
          <w:lang w:val="en-US"/>
        </w:rPr>
        <w:t>All experiments were conducted according to the institutional animal came protocol at the Rivers State University, Nigeria and followed approved guidelines for the ethical treatment of the experimental animals.</w:t>
      </w:r>
    </w:p>
    <w:p w:rsidR="00096C8D" w:rsidRDefault="00096C8D">
      <w:pPr>
        <w:rPr>
          <w:b/>
          <w:kern w:val="2"/>
          <w:highlight w:val="yellow"/>
          <w:lang w:val="en-US"/>
        </w:rPr>
      </w:pPr>
    </w:p>
    <w:p w:rsidR="00D735F7" w:rsidRPr="00096C8D" w:rsidRDefault="006E0A64">
      <w:pPr>
        <w:rPr>
          <w:b/>
          <w:kern w:val="2"/>
          <w:highlight w:val="yellow"/>
          <w:lang w:val="en-US"/>
        </w:rPr>
      </w:pPr>
      <w:r w:rsidRPr="00096C8D">
        <w:rPr>
          <w:b/>
          <w:kern w:val="2"/>
          <w:highlight w:val="yellow"/>
          <w:lang w:val="en-US"/>
        </w:rPr>
        <w:t>Disclaimer (Artificial intelligence)</w:t>
      </w:r>
    </w:p>
    <w:p w:rsidR="00D735F7" w:rsidRDefault="006E0A64">
      <w:pPr>
        <w:rPr>
          <w:kern w:val="2"/>
          <w:highlight w:val="yellow"/>
          <w:lang w:val="en-US"/>
        </w:rPr>
      </w:pPr>
      <w:r>
        <w:rPr>
          <w:kern w:val="2"/>
          <w:highlight w:val="yellow"/>
          <w:lang w:val="en-US"/>
        </w:rPr>
        <w:t>Author(s) hereby declare that NO generative AI technologies such as Large Language Models (</w:t>
      </w:r>
      <w:proofErr w:type="spellStart"/>
      <w:r>
        <w:rPr>
          <w:kern w:val="2"/>
          <w:highlight w:val="yellow"/>
          <w:lang w:val="en-US"/>
        </w:rPr>
        <w:t>ChatGPT</w:t>
      </w:r>
      <w:proofErr w:type="spellEnd"/>
      <w:r>
        <w:rPr>
          <w:kern w:val="2"/>
          <w:highlight w:val="yellow"/>
          <w:lang w:val="en-US"/>
        </w:rPr>
        <w:t xml:space="preserve">, COPILOT, etc.) and text-to-image generators have been used during the writing or editing of this manuscript. </w:t>
      </w:r>
    </w:p>
    <w:bookmarkEnd w:id="1"/>
    <w:bookmarkEnd w:id="2"/>
    <w:bookmarkEnd w:id="3"/>
    <w:bookmarkEnd w:id="4"/>
    <w:p w:rsidR="00D735F7" w:rsidRDefault="006E0A64">
      <w:pPr>
        <w:spacing w:line="240" w:lineRule="auto"/>
        <w:jc w:val="both"/>
        <w:rPr>
          <w:rFonts w:ascii="Times New Roman" w:hAnsi="Times New Roman"/>
          <w:sz w:val="24"/>
          <w:szCs w:val="24"/>
        </w:rPr>
      </w:pPr>
      <w:r>
        <w:rPr>
          <w:rFonts w:ascii="Times New Roman" w:hAnsi="Times New Roman"/>
          <w:sz w:val="24"/>
          <w:szCs w:val="24"/>
        </w:rPr>
        <w:t>References</w:t>
      </w:r>
    </w:p>
    <w:p w:rsidR="00D735F7" w:rsidRDefault="006E0A64">
      <w:pPr>
        <w:pStyle w:val="ListParagraph"/>
        <w:numPr>
          <w:ilvl w:val="0"/>
          <w:numId w:val="1"/>
        </w:numPr>
        <w:spacing w:line="24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Arun, K., Deepa, N., &amp; Shalini, R. (2012). Medicinal potential of tropical plants: A review. </w:t>
      </w:r>
      <w:r>
        <w:rPr>
          <w:rStyle w:val="Emphasis"/>
          <w:rFonts w:ascii="Times New Roman" w:eastAsia="SimSun" w:hAnsi="Times New Roman" w:cs="Times New Roman"/>
          <w:sz w:val="24"/>
          <w:szCs w:val="24"/>
        </w:rPr>
        <w:t>Journal of Ethnopharmacology</w:t>
      </w:r>
      <w:r>
        <w:rPr>
          <w:rFonts w:ascii="Times New Roman" w:eastAsia="SimSun" w:hAnsi="Times New Roman" w:cs="Times New Roman"/>
          <w:sz w:val="24"/>
          <w:szCs w:val="24"/>
        </w:rPr>
        <w:t>, 141(2), 1–15.</w:t>
      </w:r>
    </w:p>
    <w:p w:rsidR="00D735F7" w:rsidRDefault="006E0A64">
      <w:pPr>
        <w:pStyle w:val="ListParagraph"/>
        <w:numPr>
          <w:ilvl w:val="0"/>
          <w:numId w:val="1"/>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Helal</w:t>
      </w:r>
      <w:proofErr w:type="spellEnd"/>
      <w:r>
        <w:rPr>
          <w:rFonts w:ascii="Times New Roman" w:hAnsi="Times New Roman" w:cs="Times New Roman"/>
          <w:sz w:val="24"/>
          <w:szCs w:val="24"/>
        </w:rPr>
        <w:t>, E.G., A. Al-</w:t>
      </w:r>
      <w:proofErr w:type="spellStart"/>
      <w:r>
        <w:rPr>
          <w:rFonts w:ascii="Times New Roman" w:hAnsi="Times New Roman" w:cs="Times New Roman"/>
          <w:sz w:val="24"/>
          <w:szCs w:val="24"/>
        </w:rPr>
        <w:t>Shamrani</w:t>
      </w:r>
      <w:proofErr w:type="spellEnd"/>
      <w:r>
        <w:rPr>
          <w:rFonts w:ascii="Times New Roman" w:hAnsi="Times New Roman" w:cs="Times New Roman"/>
          <w:sz w:val="24"/>
          <w:szCs w:val="24"/>
        </w:rPr>
        <w:t xml:space="preserve">, M.A. Abdelaziz and M.S. El-Gamal (2019). Comparison between the effect of sucralose and sodium saccharin on some physiological parameters in male albino rats. </w:t>
      </w:r>
      <w:r>
        <w:rPr>
          <w:rFonts w:ascii="Times New Roman" w:hAnsi="Times New Roman" w:cs="Times New Roman"/>
          <w:i/>
          <w:sz w:val="24"/>
          <w:szCs w:val="24"/>
        </w:rPr>
        <w:t>J. Hosp. Medi.,</w:t>
      </w:r>
      <w:r>
        <w:rPr>
          <w:rFonts w:ascii="Times New Roman" w:hAnsi="Times New Roman" w:cs="Times New Roman"/>
          <w:sz w:val="24"/>
          <w:szCs w:val="24"/>
        </w:rPr>
        <w:t xml:space="preserve"> 74(7): 1552-1558.</w:t>
      </w:r>
    </w:p>
    <w:p w:rsidR="00D735F7" w:rsidRDefault="006E0A64">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Butchko</w:t>
      </w:r>
      <w:proofErr w:type="spellEnd"/>
      <w:r>
        <w:rPr>
          <w:rFonts w:ascii="Times New Roman" w:hAnsi="Times New Roman" w:cs="Times New Roman"/>
          <w:sz w:val="24"/>
          <w:szCs w:val="24"/>
        </w:rPr>
        <w:t xml:space="preserve">, H., </w:t>
      </w:r>
      <w:proofErr w:type="spellStart"/>
      <w:r>
        <w:rPr>
          <w:rFonts w:ascii="Times New Roman" w:hAnsi="Times New Roman" w:cs="Times New Roman"/>
          <w:sz w:val="24"/>
          <w:szCs w:val="24"/>
        </w:rPr>
        <w:t>Stargel</w:t>
      </w:r>
      <w:proofErr w:type="spellEnd"/>
      <w:r>
        <w:rPr>
          <w:rFonts w:ascii="Times New Roman" w:hAnsi="Times New Roman" w:cs="Times New Roman"/>
          <w:sz w:val="24"/>
          <w:szCs w:val="24"/>
        </w:rPr>
        <w:t xml:space="preserve">, W., Comer, C.P., Mayhew, D.A., Benninger, C., Blackburn, G.L, De </w:t>
      </w:r>
      <w:proofErr w:type="spellStart"/>
      <w:proofErr w:type="gramStart"/>
      <w:r>
        <w:rPr>
          <w:rFonts w:ascii="Times New Roman" w:hAnsi="Times New Roman" w:cs="Times New Roman"/>
          <w:sz w:val="24"/>
          <w:szCs w:val="24"/>
        </w:rPr>
        <w:t>Sonneville</w:t>
      </w:r>
      <w:proofErr w:type="spellEnd"/>
      <w:r>
        <w:rPr>
          <w:rFonts w:ascii="Times New Roman" w:hAnsi="Times New Roman" w:cs="Times New Roman"/>
          <w:sz w:val="24"/>
          <w:szCs w:val="24"/>
        </w:rPr>
        <w:t>,  L.M.</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Geha</w:t>
      </w:r>
      <w:proofErr w:type="spellEnd"/>
      <w:r>
        <w:rPr>
          <w:rFonts w:ascii="Times New Roman" w:hAnsi="Times New Roman" w:cs="Times New Roman"/>
          <w:sz w:val="24"/>
          <w:szCs w:val="24"/>
        </w:rPr>
        <w:t xml:space="preserve">, R.S. and  </w:t>
      </w:r>
      <w:proofErr w:type="spellStart"/>
      <w:r>
        <w:rPr>
          <w:rFonts w:ascii="Times New Roman" w:hAnsi="Times New Roman" w:cs="Times New Roman"/>
          <w:sz w:val="24"/>
          <w:szCs w:val="24"/>
        </w:rPr>
        <w:t>Hertelendy</w:t>
      </w:r>
      <w:proofErr w:type="spellEnd"/>
      <w:r>
        <w:rPr>
          <w:rFonts w:ascii="Times New Roman" w:hAnsi="Times New Roman" w:cs="Times New Roman"/>
          <w:sz w:val="24"/>
          <w:szCs w:val="24"/>
        </w:rPr>
        <w:t xml:space="preserve">, Z. (2002) "Aspartame: Review of Safety". </w:t>
      </w:r>
      <w:r>
        <w:rPr>
          <w:rFonts w:ascii="Times New Roman" w:hAnsi="Times New Roman" w:cs="Times New Roman"/>
          <w:i/>
          <w:sz w:val="24"/>
          <w:szCs w:val="24"/>
        </w:rPr>
        <w:t>Regulatory Toxicology and Pharmacology,</w:t>
      </w:r>
      <w:r>
        <w:rPr>
          <w:rFonts w:ascii="Times New Roman" w:hAnsi="Times New Roman" w:cs="Times New Roman"/>
          <w:sz w:val="24"/>
          <w:szCs w:val="24"/>
        </w:rPr>
        <w:t xml:space="preserve"> PMID12180494. DOI:10.1006/rtph.2002.1542. </w:t>
      </w:r>
    </w:p>
    <w:p w:rsidR="00D735F7" w:rsidRDefault="006E0A64">
      <w:pPr>
        <w:pStyle w:val="ListParagraph"/>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 xml:space="preserve">Da Silva </w:t>
      </w:r>
      <w:proofErr w:type="spellStart"/>
      <w:r>
        <w:rPr>
          <w:rFonts w:ascii="Times New Roman" w:eastAsia="Times New Roman" w:hAnsi="Times New Roman" w:cs="Times New Roman"/>
          <w:iCs/>
          <w:sz w:val="24"/>
          <w:szCs w:val="24"/>
        </w:rPr>
        <w:t>Faria</w:t>
      </w:r>
      <w:proofErr w:type="spellEnd"/>
      <w:r>
        <w:rPr>
          <w:rFonts w:ascii="Times New Roman" w:eastAsia="Times New Roman" w:hAnsi="Times New Roman" w:cs="Times New Roman"/>
          <w:iCs/>
          <w:sz w:val="24"/>
          <w:szCs w:val="24"/>
        </w:rPr>
        <w:t xml:space="preserve"> T, de </w:t>
      </w:r>
      <w:proofErr w:type="spellStart"/>
      <w:r>
        <w:rPr>
          <w:rFonts w:ascii="Times New Roman" w:eastAsia="Times New Roman" w:hAnsi="Times New Roman" w:cs="Times New Roman"/>
          <w:iCs/>
          <w:sz w:val="24"/>
          <w:szCs w:val="24"/>
        </w:rPr>
        <w:t>Bittencourt</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Brasil</w:t>
      </w:r>
      <w:proofErr w:type="spellEnd"/>
      <w:r>
        <w:rPr>
          <w:rFonts w:ascii="Times New Roman" w:eastAsia="Times New Roman" w:hAnsi="Times New Roman" w:cs="Times New Roman"/>
          <w:iCs/>
          <w:sz w:val="24"/>
          <w:szCs w:val="24"/>
        </w:rPr>
        <w:t xml:space="preserve"> F, Sampaio FJ, da Fonte Ramos C.  (2010). Effects of maternal under-nutrition during lactation on estrogen and androgen receptor expressions in rat ovary at puberty. </w:t>
      </w:r>
      <w:r>
        <w:rPr>
          <w:rFonts w:ascii="Times New Roman" w:eastAsia="Times New Roman" w:hAnsi="Times New Roman" w:cs="Times New Roman"/>
          <w:i/>
          <w:iCs/>
          <w:sz w:val="24"/>
          <w:szCs w:val="24"/>
        </w:rPr>
        <w:t>Nutrition</w:t>
      </w:r>
      <w:r>
        <w:rPr>
          <w:rFonts w:ascii="Times New Roman" w:eastAsia="Times New Roman" w:hAnsi="Times New Roman" w:cs="Times New Roman"/>
          <w:iCs/>
          <w:sz w:val="24"/>
          <w:szCs w:val="24"/>
        </w:rPr>
        <w:t xml:space="preserve">.  26(10):993–9. </w:t>
      </w:r>
      <w:proofErr w:type="gramStart"/>
      <w:r>
        <w:rPr>
          <w:rFonts w:ascii="Times New Roman" w:eastAsia="Times New Roman" w:hAnsi="Times New Roman" w:cs="Times New Roman"/>
          <w:iCs/>
          <w:sz w:val="24"/>
          <w:szCs w:val="24"/>
        </w:rPr>
        <w:t>doi:10.1016/j.nut</w:t>
      </w:r>
      <w:proofErr w:type="gramEnd"/>
      <w:r>
        <w:rPr>
          <w:rFonts w:ascii="Times New Roman" w:eastAsia="Times New Roman" w:hAnsi="Times New Roman" w:cs="Times New Roman"/>
          <w:iCs/>
          <w:sz w:val="24"/>
          <w:szCs w:val="24"/>
        </w:rPr>
        <w:t>.2009.09.027</w:t>
      </w:r>
      <w:r>
        <w:rPr>
          <w:rFonts w:ascii="Times New Roman" w:eastAsia="Times New Roman" w:hAnsi="Times New Roman" w:cs="Times New Roman"/>
          <w:sz w:val="24"/>
          <w:szCs w:val="24"/>
        </w:rPr>
        <w:t>5</w:t>
      </w:r>
    </w:p>
    <w:p w:rsidR="00D735F7" w:rsidRDefault="006E0A64">
      <w:pPr>
        <w:pStyle w:val="ListParagraph"/>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 xml:space="preserve">Sloboda, D.M. and Hickey, M. (2011).  Hart R. Reproduction in females: the role of the early life environment. </w:t>
      </w:r>
      <w:r>
        <w:rPr>
          <w:rFonts w:ascii="Times New Roman" w:eastAsia="Times New Roman" w:hAnsi="Times New Roman" w:cs="Times New Roman"/>
          <w:i/>
          <w:iCs/>
          <w:sz w:val="24"/>
          <w:szCs w:val="24"/>
        </w:rPr>
        <w:t xml:space="preserve">Hum </w:t>
      </w:r>
      <w:proofErr w:type="spellStart"/>
      <w:r>
        <w:rPr>
          <w:rFonts w:ascii="Times New Roman" w:eastAsia="Times New Roman" w:hAnsi="Times New Roman" w:cs="Times New Roman"/>
          <w:i/>
          <w:iCs/>
          <w:sz w:val="24"/>
          <w:szCs w:val="24"/>
        </w:rPr>
        <w:t>Reprod</w:t>
      </w:r>
      <w:proofErr w:type="spellEnd"/>
      <w:r>
        <w:rPr>
          <w:rFonts w:ascii="Times New Roman" w:eastAsia="Times New Roman" w:hAnsi="Times New Roman" w:cs="Times New Roman"/>
          <w:i/>
          <w:iCs/>
          <w:sz w:val="24"/>
          <w:szCs w:val="24"/>
        </w:rPr>
        <w:t xml:space="preserve"> Update, </w:t>
      </w:r>
      <w:r>
        <w:rPr>
          <w:rFonts w:ascii="Times New Roman" w:eastAsia="Times New Roman" w:hAnsi="Times New Roman" w:cs="Times New Roman"/>
          <w:iCs/>
          <w:sz w:val="24"/>
          <w:szCs w:val="24"/>
        </w:rPr>
        <w:t xml:space="preserve">17(2):210–27. </w:t>
      </w:r>
      <w:proofErr w:type="spellStart"/>
      <w:r>
        <w:rPr>
          <w:rFonts w:ascii="Times New Roman" w:eastAsia="Times New Roman" w:hAnsi="Times New Roman" w:cs="Times New Roman"/>
          <w:iCs/>
          <w:sz w:val="24"/>
          <w:szCs w:val="24"/>
        </w:rPr>
        <w:t>doi</w:t>
      </w:r>
      <w:proofErr w:type="spellEnd"/>
      <w:r>
        <w:rPr>
          <w:rFonts w:ascii="Times New Roman" w:eastAsia="Times New Roman" w:hAnsi="Times New Roman" w:cs="Times New Roman"/>
          <w:iCs/>
          <w:sz w:val="24"/>
          <w:szCs w:val="24"/>
        </w:rPr>
        <w:t>: 10.1093/</w:t>
      </w:r>
      <w:proofErr w:type="spellStart"/>
      <w:r>
        <w:rPr>
          <w:rFonts w:ascii="Times New Roman" w:eastAsia="Times New Roman" w:hAnsi="Times New Roman" w:cs="Times New Roman"/>
          <w:iCs/>
          <w:sz w:val="24"/>
          <w:szCs w:val="24"/>
        </w:rPr>
        <w:t>humupd</w:t>
      </w:r>
      <w:proofErr w:type="spellEnd"/>
      <w:r>
        <w:rPr>
          <w:rFonts w:ascii="Times New Roman" w:eastAsia="Times New Roman" w:hAnsi="Times New Roman" w:cs="Times New Roman"/>
          <w:iCs/>
          <w:sz w:val="24"/>
          <w:szCs w:val="24"/>
        </w:rPr>
        <w:t>/dmq048.</w:t>
      </w:r>
      <w:r>
        <w:rPr>
          <w:rFonts w:ascii="Times New Roman" w:eastAsia="Times New Roman" w:hAnsi="Times New Roman" w:cs="Times New Roman"/>
          <w:sz w:val="24"/>
          <w:szCs w:val="24"/>
        </w:rPr>
        <w:t xml:space="preserve"> </w:t>
      </w:r>
    </w:p>
    <w:p w:rsidR="00D735F7" w:rsidRDefault="006E0A64">
      <w:pPr>
        <w:pStyle w:val="ListParagraph"/>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Cs/>
          <w:sz w:val="24"/>
          <w:szCs w:val="24"/>
        </w:rPr>
        <w:t>Taraborrelli</w:t>
      </w:r>
      <w:proofErr w:type="spellEnd"/>
      <w:r>
        <w:rPr>
          <w:rFonts w:ascii="Times New Roman" w:eastAsia="Times New Roman" w:hAnsi="Times New Roman" w:cs="Times New Roman"/>
          <w:iCs/>
          <w:sz w:val="24"/>
          <w:szCs w:val="24"/>
        </w:rPr>
        <w:t xml:space="preserve">, S. (2015).  Physiology, production and action of progesterone. </w:t>
      </w:r>
      <w:r>
        <w:rPr>
          <w:rFonts w:ascii="Times New Roman" w:eastAsia="Times New Roman" w:hAnsi="Times New Roman" w:cs="Times New Roman"/>
          <w:i/>
          <w:iCs/>
          <w:sz w:val="24"/>
          <w:szCs w:val="24"/>
        </w:rPr>
        <w:t xml:space="preserve">Acta </w:t>
      </w:r>
      <w:proofErr w:type="spellStart"/>
      <w:r>
        <w:rPr>
          <w:rFonts w:ascii="Times New Roman" w:eastAsia="Times New Roman" w:hAnsi="Times New Roman" w:cs="Times New Roman"/>
          <w:i/>
          <w:iCs/>
          <w:sz w:val="24"/>
          <w:szCs w:val="24"/>
        </w:rPr>
        <w:t>Obstet</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Gynecol</w:t>
      </w:r>
      <w:proofErr w:type="spellEnd"/>
      <w:r>
        <w:rPr>
          <w:rFonts w:ascii="Times New Roman" w:eastAsia="Times New Roman" w:hAnsi="Times New Roman" w:cs="Times New Roman"/>
          <w:i/>
          <w:iCs/>
          <w:sz w:val="24"/>
          <w:szCs w:val="24"/>
        </w:rPr>
        <w:t xml:space="preserve"> Scand.</w:t>
      </w:r>
      <w:r>
        <w:rPr>
          <w:rFonts w:ascii="Times New Roman" w:eastAsia="Times New Roman" w:hAnsi="Times New Roman" w:cs="Times New Roman"/>
          <w:iCs/>
          <w:sz w:val="24"/>
          <w:szCs w:val="24"/>
        </w:rPr>
        <w:t xml:space="preserve"> 94(Suppl):8–16. </w:t>
      </w:r>
      <w:proofErr w:type="spellStart"/>
      <w:r>
        <w:rPr>
          <w:rFonts w:ascii="Times New Roman" w:eastAsia="Times New Roman" w:hAnsi="Times New Roman" w:cs="Times New Roman"/>
          <w:iCs/>
          <w:sz w:val="24"/>
          <w:szCs w:val="24"/>
        </w:rPr>
        <w:t>doi</w:t>
      </w:r>
      <w:proofErr w:type="spellEnd"/>
      <w:r>
        <w:rPr>
          <w:rFonts w:ascii="Times New Roman" w:eastAsia="Times New Roman" w:hAnsi="Times New Roman" w:cs="Times New Roman"/>
          <w:iCs/>
          <w:sz w:val="24"/>
          <w:szCs w:val="24"/>
        </w:rPr>
        <w:t>: 10.1111/aogs.12771.</w:t>
      </w:r>
    </w:p>
    <w:p w:rsidR="00D735F7" w:rsidRDefault="006E0A64">
      <w:pPr>
        <w:pStyle w:val="ListParagraph"/>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Cs/>
          <w:sz w:val="24"/>
          <w:szCs w:val="24"/>
        </w:rPr>
        <w:t xml:space="preserve">Shimizu, T., Hirai, Y. </w:t>
      </w:r>
      <w:proofErr w:type="gramStart"/>
      <w:r>
        <w:rPr>
          <w:rFonts w:ascii="Times New Roman" w:eastAsia="Times New Roman" w:hAnsi="Times New Roman" w:cs="Times New Roman"/>
          <w:iCs/>
          <w:sz w:val="24"/>
          <w:szCs w:val="24"/>
        </w:rPr>
        <w:t>and  Miyamoto</w:t>
      </w:r>
      <w:proofErr w:type="gramEnd"/>
      <w:r>
        <w:rPr>
          <w:rFonts w:ascii="Times New Roman" w:eastAsia="Times New Roman" w:hAnsi="Times New Roman" w:cs="Times New Roman"/>
          <w:iCs/>
          <w:sz w:val="24"/>
          <w:szCs w:val="24"/>
        </w:rPr>
        <w:t xml:space="preserve">, A. (2013). Expression of cyclins and cyclin-dependent kinase inhibitors in granulosa cells from bovine ovary. </w:t>
      </w:r>
      <w:proofErr w:type="spellStart"/>
      <w:r>
        <w:rPr>
          <w:rFonts w:ascii="Times New Roman" w:eastAsia="Times New Roman" w:hAnsi="Times New Roman" w:cs="Times New Roman"/>
          <w:i/>
          <w:iCs/>
          <w:sz w:val="24"/>
          <w:szCs w:val="24"/>
        </w:rPr>
        <w:t>Reprod</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Domest</w:t>
      </w:r>
      <w:proofErr w:type="spellEnd"/>
      <w:r>
        <w:rPr>
          <w:rFonts w:ascii="Times New Roman" w:eastAsia="Times New Roman" w:hAnsi="Times New Roman" w:cs="Times New Roman"/>
          <w:i/>
          <w:iCs/>
          <w:sz w:val="24"/>
          <w:szCs w:val="24"/>
        </w:rPr>
        <w:t xml:space="preserve"> Anim.</w:t>
      </w:r>
      <w:r>
        <w:rPr>
          <w:rFonts w:ascii="Times New Roman" w:eastAsia="Times New Roman" w:hAnsi="Times New Roman" w:cs="Times New Roman"/>
          <w:iCs/>
          <w:sz w:val="24"/>
          <w:szCs w:val="24"/>
        </w:rPr>
        <w:t xml:space="preserve"> 48(5</w:t>
      </w:r>
      <w:proofErr w:type="gramStart"/>
      <w:r>
        <w:rPr>
          <w:rFonts w:ascii="Times New Roman" w:eastAsia="Times New Roman" w:hAnsi="Times New Roman" w:cs="Times New Roman"/>
          <w:iCs/>
          <w:sz w:val="24"/>
          <w:szCs w:val="24"/>
        </w:rPr>
        <w:t>):e</w:t>
      </w:r>
      <w:proofErr w:type="gramEnd"/>
      <w:r>
        <w:rPr>
          <w:rFonts w:ascii="Times New Roman" w:eastAsia="Times New Roman" w:hAnsi="Times New Roman" w:cs="Times New Roman"/>
          <w:iCs/>
          <w:sz w:val="24"/>
          <w:szCs w:val="24"/>
        </w:rPr>
        <w:t xml:space="preserve">65–9. </w:t>
      </w:r>
      <w:proofErr w:type="spellStart"/>
      <w:r>
        <w:rPr>
          <w:rFonts w:ascii="Times New Roman" w:eastAsia="Times New Roman" w:hAnsi="Times New Roman" w:cs="Times New Roman"/>
          <w:iCs/>
          <w:sz w:val="24"/>
          <w:szCs w:val="24"/>
        </w:rPr>
        <w:t>doi</w:t>
      </w:r>
      <w:proofErr w:type="spellEnd"/>
      <w:r>
        <w:rPr>
          <w:rFonts w:ascii="Times New Roman" w:eastAsia="Times New Roman" w:hAnsi="Times New Roman" w:cs="Times New Roman"/>
          <w:iCs/>
          <w:sz w:val="24"/>
          <w:szCs w:val="24"/>
        </w:rPr>
        <w:t>: 10.1111/rda.12177.</w:t>
      </w:r>
    </w:p>
    <w:p w:rsidR="00D735F7" w:rsidRDefault="006E0A64">
      <w:pPr>
        <w:pStyle w:val="ListParagraph"/>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lastRenderedPageBreak/>
        <w:t xml:space="preserve">Chan, K.A., </w:t>
      </w:r>
      <w:proofErr w:type="spellStart"/>
      <w:r>
        <w:rPr>
          <w:rFonts w:ascii="Times New Roman" w:eastAsia="Times New Roman" w:hAnsi="Times New Roman" w:cs="Times New Roman"/>
          <w:iCs/>
          <w:sz w:val="24"/>
          <w:szCs w:val="24"/>
        </w:rPr>
        <w:t>Tsoulis</w:t>
      </w:r>
      <w:proofErr w:type="spellEnd"/>
      <w:r>
        <w:rPr>
          <w:rFonts w:ascii="Times New Roman" w:eastAsia="Times New Roman" w:hAnsi="Times New Roman" w:cs="Times New Roman"/>
          <w:iCs/>
          <w:sz w:val="24"/>
          <w:szCs w:val="24"/>
        </w:rPr>
        <w:t xml:space="preserve">, M.W. </w:t>
      </w:r>
      <w:proofErr w:type="gramStart"/>
      <w:r>
        <w:rPr>
          <w:rFonts w:ascii="Times New Roman" w:eastAsia="Times New Roman" w:hAnsi="Times New Roman" w:cs="Times New Roman"/>
          <w:iCs/>
          <w:sz w:val="24"/>
          <w:szCs w:val="24"/>
        </w:rPr>
        <w:t>and  Sloboda</w:t>
      </w:r>
      <w:proofErr w:type="gramEnd"/>
      <w:r>
        <w:rPr>
          <w:rFonts w:ascii="Times New Roman" w:eastAsia="Times New Roman" w:hAnsi="Times New Roman" w:cs="Times New Roman"/>
          <w:iCs/>
          <w:sz w:val="24"/>
          <w:szCs w:val="24"/>
        </w:rPr>
        <w:t>, D.M. (2015).  Early-life nutritional effects on the female reproductive system.</w:t>
      </w:r>
      <w:r>
        <w:rPr>
          <w:rFonts w:ascii="Times New Roman" w:eastAsia="Times New Roman" w:hAnsi="Times New Roman" w:cs="Times New Roman"/>
          <w:i/>
          <w:iCs/>
          <w:sz w:val="24"/>
          <w:szCs w:val="24"/>
        </w:rPr>
        <w:t xml:space="preserve"> J Endocrinol. </w:t>
      </w:r>
      <w:r>
        <w:rPr>
          <w:rFonts w:ascii="Times New Roman" w:eastAsia="Times New Roman" w:hAnsi="Times New Roman" w:cs="Times New Roman"/>
          <w:iCs/>
          <w:sz w:val="24"/>
          <w:szCs w:val="24"/>
        </w:rPr>
        <w:t>224(2</w:t>
      </w:r>
      <w:proofErr w:type="gramStart"/>
      <w:r>
        <w:rPr>
          <w:rFonts w:ascii="Times New Roman" w:eastAsia="Times New Roman" w:hAnsi="Times New Roman" w:cs="Times New Roman"/>
          <w:iCs/>
          <w:sz w:val="24"/>
          <w:szCs w:val="24"/>
        </w:rPr>
        <w:t>):R</w:t>
      </w:r>
      <w:proofErr w:type="gramEnd"/>
      <w:r>
        <w:rPr>
          <w:rFonts w:ascii="Times New Roman" w:eastAsia="Times New Roman" w:hAnsi="Times New Roman" w:cs="Times New Roman"/>
          <w:iCs/>
          <w:sz w:val="24"/>
          <w:szCs w:val="24"/>
        </w:rPr>
        <w:t xml:space="preserve">45–R62. </w:t>
      </w:r>
      <w:proofErr w:type="spellStart"/>
      <w:r>
        <w:rPr>
          <w:rFonts w:ascii="Times New Roman" w:eastAsia="Times New Roman" w:hAnsi="Times New Roman" w:cs="Times New Roman"/>
          <w:iCs/>
          <w:sz w:val="24"/>
          <w:szCs w:val="24"/>
        </w:rPr>
        <w:t>doi</w:t>
      </w:r>
      <w:proofErr w:type="spellEnd"/>
      <w:r>
        <w:rPr>
          <w:rFonts w:ascii="Times New Roman" w:eastAsia="Times New Roman" w:hAnsi="Times New Roman" w:cs="Times New Roman"/>
          <w:iCs/>
          <w:sz w:val="24"/>
          <w:szCs w:val="24"/>
        </w:rPr>
        <w:t>: 10.1530/JOE-14-0469.</w:t>
      </w:r>
      <w:r>
        <w:rPr>
          <w:rFonts w:ascii="Times New Roman" w:eastAsia="Times New Roman" w:hAnsi="Times New Roman" w:cs="Times New Roman"/>
          <w:sz w:val="24"/>
          <w:szCs w:val="24"/>
        </w:rPr>
        <w:t xml:space="preserve"> </w:t>
      </w:r>
    </w:p>
    <w:p w:rsidR="00D735F7" w:rsidRDefault="006E0A64">
      <w:pPr>
        <w:pStyle w:val="ListParagraph"/>
        <w:numPr>
          <w:ilvl w:val="0"/>
          <w:numId w:val="1"/>
        </w:num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iCs/>
          <w:sz w:val="24"/>
          <w:szCs w:val="24"/>
        </w:rPr>
        <w:t>Chauvin,  S.</w:t>
      </w:r>
      <w:proofErr w:type="gramEnd"/>
      <w:r>
        <w:rPr>
          <w:rFonts w:ascii="Times New Roman" w:eastAsia="Times New Roman" w:hAnsi="Times New Roman" w:cs="Times New Roman"/>
          <w:iCs/>
          <w:sz w:val="24"/>
          <w:szCs w:val="24"/>
        </w:rPr>
        <w:t>, Cohen-</w:t>
      </w:r>
      <w:proofErr w:type="spellStart"/>
      <w:r>
        <w:rPr>
          <w:rFonts w:ascii="Times New Roman" w:eastAsia="Times New Roman" w:hAnsi="Times New Roman" w:cs="Times New Roman"/>
          <w:iCs/>
          <w:sz w:val="24"/>
          <w:szCs w:val="24"/>
        </w:rPr>
        <w:t>Tannoudji</w:t>
      </w:r>
      <w:proofErr w:type="spellEnd"/>
      <w:r>
        <w:rPr>
          <w:rFonts w:ascii="Times New Roman" w:eastAsia="Times New Roman" w:hAnsi="Times New Roman" w:cs="Times New Roman"/>
          <w:iCs/>
          <w:sz w:val="24"/>
          <w:szCs w:val="24"/>
        </w:rPr>
        <w:t xml:space="preserve">, J,  and </w:t>
      </w:r>
      <w:proofErr w:type="spellStart"/>
      <w:r>
        <w:rPr>
          <w:rFonts w:ascii="Times New Roman" w:eastAsia="Times New Roman" w:hAnsi="Times New Roman" w:cs="Times New Roman"/>
          <w:iCs/>
          <w:sz w:val="24"/>
          <w:szCs w:val="24"/>
        </w:rPr>
        <w:t>Guigon</w:t>
      </w:r>
      <w:proofErr w:type="spellEnd"/>
      <w:r>
        <w:rPr>
          <w:rFonts w:ascii="Times New Roman" w:eastAsia="Times New Roman" w:hAnsi="Times New Roman" w:cs="Times New Roman"/>
          <w:iCs/>
          <w:sz w:val="24"/>
          <w:szCs w:val="24"/>
        </w:rPr>
        <w:t xml:space="preserve">, C.J.(2022). </w:t>
      </w:r>
      <w:proofErr w:type="gramStart"/>
      <w:r>
        <w:rPr>
          <w:rFonts w:ascii="Times New Roman" w:eastAsia="Times New Roman" w:hAnsi="Times New Roman" w:cs="Times New Roman"/>
          <w:iCs/>
          <w:sz w:val="24"/>
          <w:szCs w:val="24"/>
        </w:rPr>
        <w:t>Estradiol  Signaling</w:t>
      </w:r>
      <w:proofErr w:type="gramEnd"/>
      <w:r>
        <w:rPr>
          <w:rFonts w:ascii="Times New Roman" w:eastAsia="Times New Roman" w:hAnsi="Times New Roman" w:cs="Times New Roman"/>
          <w:iCs/>
          <w:sz w:val="24"/>
          <w:szCs w:val="24"/>
        </w:rPr>
        <w:t xml:space="preserve"> at the heart of </w:t>
      </w:r>
      <w:proofErr w:type="spellStart"/>
      <w:r>
        <w:rPr>
          <w:rFonts w:ascii="Times New Roman" w:eastAsia="Times New Roman" w:hAnsi="Times New Roman" w:cs="Times New Roman"/>
          <w:iCs/>
          <w:sz w:val="24"/>
          <w:szCs w:val="24"/>
        </w:rPr>
        <w:t>Folliculogenesis</w:t>
      </w:r>
      <w:proofErr w:type="spellEnd"/>
      <w:r>
        <w:rPr>
          <w:rFonts w:ascii="Times New Roman" w:eastAsia="Times New Roman" w:hAnsi="Times New Roman" w:cs="Times New Roman"/>
          <w:iCs/>
          <w:sz w:val="24"/>
          <w:szCs w:val="24"/>
        </w:rPr>
        <w:t>: its potential deregulation in human ovarian pathologies.</w:t>
      </w:r>
      <w:r>
        <w:rPr>
          <w:rFonts w:ascii="Times New Roman" w:eastAsia="Times New Roman" w:hAnsi="Times New Roman" w:cs="Times New Roman"/>
          <w:i/>
          <w:iCs/>
          <w:sz w:val="24"/>
          <w:szCs w:val="24"/>
        </w:rPr>
        <w:t xml:space="preserve"> Int J Mol Sci</w:t>
      </w:r>
      <w:r>
        <w:rPr>
          <w:rFonts w:ascii="Times New Roman" w:eastAsia="Times New Roman" w:hAnsi="Times New Roman" w:cs="Times New Roman"/>
          <w:iCs/>
          <w:sz w:val="24"/>
          <w:szCs w:val="24"/>
        </w:rPr>
        <w:t xml:space="preserve">. 23(1):512. </w:t>
      </w:r>
      <w:proofErr w:type="spellStart"/>
      <w:r>
        <w:rPr>
          <w:rFonts w:ascii="Times New Roman" w:eastAsia="Times New Roman" w:hAnsi="Times New Roman" w:cs="Times New Roman"/>
          <w:iCs/>
          <w:sz w:val="24"/>
          <w:szCs w:val="24"/>
        </w:rPr>
        <w:t>doi</w:t>
      </w:r>
      <w:proofErr w:type="spellEnd"/>
      <w:r>
        <w:rPr>
          <w:rFonts w:ascii="Times New Roman" w:eastAsia="Times New Roman" w:hAnsi="Times New Roman" w:cs="Times New Roman"/>
          <w:iCs/>
          <w:sz w:val="24"/>
          <w:szCs w:val="24"/>
        </w:rPr>
        <w:t>: 10.3390/ijms23010512.</w:t>
      </w:r>
      <w:r>
        <w:rPr>
          <w:rFonts w:ascii="Times New Roman" w:eastAsia="Times New Roman" w:hAnsi="Times New Roman" w:cs="Times New Roman"/>
          <w:sz w:val="24"/>
          <w:szCs w:val="24"/>
        </w:rPr>
        <w:t xml:space="preserve"> </w:t>
      </w:r>
    </w:p>
    <w:p w:rsidR="00D735F7" w:rsidRDefault="006E0A64">
      <w:pPr>
        <w:pStyle w:val="ListParagraph"/>
        <w:numPr>
          <w:ilvl w:val="0"/>
          <w:numId w:val="1"/>
        </w:numPr>
        <w:spacing w:after="0" w:line="240" w:lineRule="auto"/>
        <w:jc w:val="both"/>
        <w:rPr>
          <w:rStyle w:val="HTMLCite"/>
          <w:rFonts w:ascii="Times New Roman" w:eastAsia="Times New Roman" w:hAnsi="Times New Roman" w:cs="Times New Roman"/>
          <w:i w:val="0"/>
          <w:iCs w:val="0"/>
          <w:sz w:val="24"/>
          <w:szCs w:val="24"/>
        </w:rPr>
      </w:pPr>
      <w:r>
        <w:rPr>
          <w:rStyle w:val="label"/>
          <w:rFonts w:ascii="Times New Roman" w:hAnsi="Times New Roman" w:cs="Times New Roman"/>
          <w:sz w:val="24"/>
          <w:szCs w:val="24"/>
        </w:rPr>
        <w:t xml:space="preserve"> </w:t>
      </w:r>
      <w:r>
        <w:rPr>
          <w:rStyle w:val="HTMLCite"/>
          <w:rFonts w:ascii="Times New Roman" w:hAnsi="Times New Roman" w:cs="Times New Roman"/>
          <w:i w:val="0"/>
          <w:sz w:val="24"/>
          <w:szCs w:val="24"/>
        </w:rPr>
        <w:t xml:space="preserve">Ashok, I., </w:t>
      </w:r>
      <w:proofErr w:type="spellStart"/>
      <w:r>
        <w:rPr>
          <w:rStyle w:val="HTMLCite"/>
          <w:rFonts w:ascii="Times New Roman" w:hAnsi="Times New Roman" w:cs="Times New Roman"/>
          <w:i w:val="0"/>
          <w:sz w:val="24"/>
          <w:szCs w:val="24"/>
        </w:rPr>
        <w:t>Sheeladevi</w:t>
      </w:r>
      <w:proofErr w:type="spellEnd"/>
      <w:r>
        <w:rPr>
          <w:rStyle w:val="HTMLCite"/>
          <w:rFonts w:ascii="Times New Roman" w:hAnsi="Times New Roman" w:cs="Times New Roman"/>
          <w:i w:val="0"/>
          <w:sz w:val="24"/>
          <w:szCs w:val="24"/>
        </w:rPr>
        <w:t xml:space="preserve">, R. and </w:t>
      </w:r>
      <w:proofErr w:type="spellStart"/>
      <w:r>
        <w:rPr>
          <w:rStyle w:val="HTMLCite"/>
          <w:rFonts w:ascii="Times New Roman" w:hAnsi="Times New Roman" w:cs="Times New Roman"/>
          <w:i w:val="0"/>
          <w:sz w:val="24"/>
          <w:szCs w:val="24"/>
        </w:rPr>
        <w:t>Wankhar</w:t>
      </w:r>
      <w:proofErr w:type="spellEnd"/>
      <w:r>
        <w:rPr>
          <w:rStyle w:val="HTMLCite"/>
          <w:rFonts w:ascii="Times New Roman" w:hAnsi="Times New Roman" w:cs="Times New Roman"/>
          <w:i w:val="0"/>
          <w:sz w:val="24"/>
          <w:szCs w:val="24"/>
        </w:rPr>
        <w:t>, D. (2015).  Acute effect of aspartame-induced oxidative stress in Wistar albino rat brain.</w:t>
      </w:r>
      <w:r>
        <w:rPr>
          <w:rStyle w:val="HTMLCite"/>
          <w:rFonts w:ascii="Times New Roman" w:hAnsi="Times New Roman" w:cs="Times New Roman"/>
          <w:sz w:val="24"/>
          <w:szCs w:val="24"/>
        </w:rPr>
        <w:t xml:space="preserve"> J Biomed Res, </w:t>
      </w:r>
      <w:r>
        <w:rPr>
          <w:rStyle w:val="HTMLCite"/>
          <w:rFonts w:ascii="Times New Roman" w:hAnsi="Times New Roman" w:cs="Times New Roman"/>
          <w:i w:val="0"/>
          <w:sz w:val="24"/>
          <w:szCs w:val="24"/>
        </w:rPr>
        <w:t xml:space="preserve">29(5), 390–6. </w:t>
      </w:r>
      <w:proofErr w:type="spellStart"/>
      <w:r>
        <w:rPr>
          <w:rStyle w:val="HTMLCite"/>
          <w:rFonts w:ascii="Times New Roman" w:hAnsi="Times New Roman" w:cs="Times New Roman"/>
          <w:i w:val="0"/>
          <w:sz w:val="24"/>
          <w:szCs w:val="24"/>
        </w:rPr>
        <w:t>doi</w:t>
      </w:r>
      <w:proofErr w:type="spellEnd"/>
      <w:r>
        <w:rPr>
          <w:rStyle w:val="HTMLCite"/>
          <w:rFonts w:ascii="Times New Roman" w:hAnsi="Times New Roman" w:cs="Times New Roman"/>
          <w:i w:val="0"/>
          <w:sz w:val="24"/>
          <w:szCs w:val="24"/>
        </w:rPr>
        <w:t>: 10.7555/JBR.28.20120118.</w:t>
      </w:r>
    </w:p>
    <w:p w:rsidR="00D735F7" w:rsidRDefault="006E0A64">
      <w:pPr>
        <w:pStyle w:val="ListParagraph"/>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 xml:space="preserve"> Choudhary AK, Devi RS. Imbalance of the oxidant - antioxidant status by aspartame in the organs of immune system of Wistar albino rats. </w:t>
      </w:r>
      <w:proofErr w:type="spellStart"/>
      <w:r>
        <w:rPr>
          <w:rFonts w:ascii="Times New Roman" w:eastAsia="Times New Roman" w:hAnsi="Times New Roman" w:cs="Times New Roman"/>
          <w:iCs/>
          <w:sz w:val="24"/>
          <w:szCs w:val="24"/>
        </w:rPr>
        <w:t>Afr</w:t>
      </w:r>
      <w:proofErr w:type="spellEnd"/>
      <w:r>
        <w:rPr>
          <w:rFonts w:ascii="Times New Roman" w:eastAsia="Times New Roman" w:hAnsi="Times New Roman" w:cs="Times New Roman"/>
          <w:iCs/>
          <w:sz w:val="24"/>
          <w:szCs w:val="24"/>
        </w:rPr>
        <w:t xml:space="preserve"> J Pharm </w:t>
      </w:r>
      <w:proofErr w:type="spellStart"/>
      <w:r>
        <w:rPr>
          <w:rFonts w:ascii="Times New Roman" w:eastAsia="Times New Roman" w:hAnsi="Times New Roman" w:cs="Times New Roman"/>
          <w:iCs/>
          <w:sz w:val="24"/>
          <w:szCs w:val="24"/>
        </w:rPr>
        <w:t>Pharmacol</w:t>
      </w:r>
      <w:proofErr w:type="spellEnd"/>
      <w:r>
        <w:rPr>
          <w:rFonts w:ascii="Times New Roman" w:eastAsia="Times New Roman" w:hAnsi="Times New Roman" w:cs="Times New Roman"/>
          <w:iCs/>
          <w:sz w:val="24"/>
          <w:szCs w:val="24"/>
        </w:rPr>
        <w:t xml:space="preserve">. 2014;8(8):220–30. </w:t>
      </w:r>
      <w:proofErr w:type="spellStart"/>
      <w:r>
        <w:rPr>
          <w:rFonts w:ascii="Times New Roman" w:eastAsia="Times New Roman" w:hAnsi="Times New Roman" w:cs="Times New Roman"/>
          <w:iCs/>
          <w:sz w:val="24"/>
          <w:szCs w:val="24"/>
        </w:rPr>
        <w:t>doi</w:t>
      </w:r>
      <w:proofErr w:type="spellEnd"/>
      <w:r>
        <w:rPr>
          <w:rFonts w:ascii="Times New Roman" w:eastAsia="Times New Roman" w:hAnsi="Times New Roman" w:cs="Times New Roman"/>
          <w:iCs/>
          <w:sz w:val="24"/>
          <w:szCs w:val="24"/>
        </w:rPr>
        <w:t>: 10.5897/AJPP2013.3838.</w:t>
      </w:r>
    </w:p>
    <w:p w:rsidR="00D735F7" w:rsidRDefault="006E0A64">
      <w:pPr>
        <w:pStyle w:val="ListParagraph"/>
        <w:numPr>
          <w:ilvl w:val="0"/>
          <w:numId w:val="1"/>
        </w:num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iCs/>
          <w:sz w:val="24"/>
          <w:szCs w:val="24"/>
        </w:rPr>
        <w:t>Choudhary,  A.K.</w:t>
      </w:r>
      <w:proofErr w:type="gramEnd"/>
      <w:r>
        <w:rPr>
          <w:rFonts w:ascii="Times New Roman" w:eastAsia="Times New Roman" w:hAnsi="Times New Roman" w:cs="Times New Roman"/>
          <w:iCs/>
          <w:sz w:val="24"/>
          <w:szCs w:val="24"/>
        </w:rPr>
        <w:t xml:space="preserve"> and Devi, R.S. (2014).  Serum biochemical responses under oxidative stress of aspartame in Wistar albino rats.  </w:t>
      </w:r>
      <w:r>
        <w:rPr>
          <w:rFonts w:ascii="Times New Roman" w:eastAsia="Times New Roman" w:hAnsi="Times New Roman" w:cs="Times New Roman"/>
          <w:i/>
          <w:iCs/>
          <w:sz w:val="24"/>
          <w:szCs w:val="24"/>
        </w:rPr>
        <w:t>Asian Pac J Trop Dis</w:t>
      </w:r>
      <w:r>
        <w:rPr>
          <w:rFonts w:ascii="Times New Roman" w:eastAsia="Times New Roman" w:hAnsi="Times New Roman" w:cs="Times New Roman"/>
          <w:iCs/>
          <w:sz w:val="24"/>
          <w:szCs w:val="24"/>
        </w:rPr>
        <w:t xml:space="preserve">, 4:403–10. </w:t>
      </w:r>
      <w:proofErr w:type="spellStart"/>
      <w:r>
        <w:rPr>
          <w:rFonts w:ascii="Times New Roman" w:eastAsia="Times New Roman" w:hAnsi="Times New Roman" w:cs="Times New Roman"/>
          <w:iCs/>
          <w:sz w:val="24"/>
          <w:szCs w:val="24"/>
        </w:rPr>
        <w:t>doi</w:t>
      </w:r>
      <w:proofErr w:type="spellEnd"/>
      <w:r>
        <w:rPr>
          <w:rFonts w:ascii="Times New Roman" w:eastAsia="Times New Roman" w:hAnsi="Times New Roman" w:cs="Times New Roman"/>
          <w:iCs/>
          <w:sz w:val="24"/>
          <w:szCs w:val="24"/>
        </w:rPr>
        <w:t>: 10.1016/S2222-1808(14)60478-3.</w:t>
      </w:r>
      <w:r>
        <w:rPr>
          <w:rFonts w:ascii="Times New Roman" w:eastAsia="Times New Roman" w:hAnsi="Times New Roman" w:cs="Times New Roman"/>
          <w:sz w:val="24"/>
          <w:szCs w:val="24"/>
        </w:rPr>
        <w:t xml:space="preserve"> </w:t>
      </w:r>
    </w:p>
    <w:p w:rsidR="00D735F7" w:rsidRDefault="006E0A64">
      <w:pPr>
        <w:pStyle w:val="ListParagraph"/>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 xml:space="preserve">Humphries, P., Pretorius, E. and </w:t>
      </w:r>
      <w:proofErr w:type="spellStart"/>
      <w:r>
        <w:rPr>
          <w:rFonts w:ascii="Times New Roman" w:eastAsia="Times New Roman" w:hAnsi="Times New Roman" w:cs="Times New Roman"/>
          <w:iCs/>
          <w:sz w:val="24"/>
          <w:szCs w:val="24"/>
        </w:rPr>
        <w:t>Naudé</w:t>
      </w:r>
      <w:proofErr w:type="spellEnd"/>
      <w:r>
        <w:rPr>
          <w:rFonts w:ascii="Times New Roman" w:eastAsia="Times New Roman" w:hAnsi="Times New Roman" w:cs="Times New Roman"/>
          <w:iCs/>
          <w:sz w:val="24"/>
          <w:szCs w:val="24"/>
        </w:rPr>
        <w:t xml:space="preserve">, H. (2008).  Direct and indirect cellular effects of aspartame on the brain. </w:t>
      </w:r>
      <w:r>
        <w:rPr>
          <w:rFonts w:ascii="Times New Roman" w:eastAsia="Times New Roman" w:hAnsi="Times New Roman" w:cs="Times New Roman"/>
          <w:i/>
          <w:iCs/>
          <w:sz w:val="24"/>
          <w:szCs w:val="24"/>
        </w:rPr>
        <w:t xml:space="preserve">Eur J Clin </w:t>
      </w:r>
      <w:proofErr w:type="spellStart"/>
      <w:r>
        <w:rPr>
          <w:rFonts w:ascii="Times New Roman" w:eastAsia="Times New Roman" w:hAnsi="Times New Roman" w:cs="Times New Roman"/>
          <w:i/>
          <w:iCs/>
          <w:sz w:val="24"/>
          <w:szCs w:val="24"/>
        </w:rPr>
        <w:t>Nutr</w:t>
      </w:r>
      <w:proofErr w:type="spellEnd"/>
      <w:r>
        <w:rPr>
          <w:rFonts w:ascii="Times New Roman" w:eastAsia="Times New Roman" w:hAnsi="Times New Roman" w:cs="Times New Roman"/>
          <w:i/>
          <w:iCs/>
          <w:sz w:val="24"/>
          <w:szCs w:val="24"/>
        </w:rPr>
        <w:t>,</w:t>
      </w:r>
      <w:r>
        <w:rPr>
          <w:rFonts w:ascii="Times New Roman" w:eastAsia="Times New Roman" w:hAnsi="Times New Roman" w:cs="Times New Roman"/>
          <w:iCs/>
          <w:sz w:val="24"/>
          <w:szCs w:val="24"/>
        </w:rPr>
        <w:t xml:space="preserve"> 62(4), 451–62. </w:t>
      </w:r>
      <w:proofErr w:type="spellStart"/>
      <w:r>
        <w:rPr>
          <w:rFonts w:ascii="Times New Roman" w:eastAsia="Times New Roman" w:hAnsi="Times New Roman" w:cs="Times New Roman"/>
          <w:iCs/>
          <w:sz w:val="24"/>
          <w:szCs w:val="24"/>
        </w:rPr>
        <w:t>doi</w:t>
      </w:r>
      <w:proofErr w:type="spellEnd"/>
      <w:r>
        <w:rPr>
          <w:rFonts w:ascii="Times New Roman" w:eastAsia="Times New Roman" w:hAnsi="Times New Roman" w:cs="Times New Roman"/>
          <w:iCs/>
          <w:sz w:val="24"/>
          <w:szCs w:val="24"/>
        </w:rPr>
        <w:t>: 10.1038/sj.ejcn.1602866.</w:t>
      </w:r>
    </w:p>
    <w:p w:rsidR="00D735F7" w:rsidRDefault="006E0A64">
      <w:pPr>
        <w:pStyle w:val="ListParagraph"/>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Naik, A. Q., Zafar, T. and Shrivastava, V. K. (2023). The impact of non-caloric artificial sweetener aspartame on female reproductive system in mice model. </w:t>
      </w:r>
      <w:r>
        <w:rPr>
          <w:rFonts w:ascii="Times New Roman" w:eastAsia="Times New Roman" w:hAnsi="Times New Roman" w:cs="Times New Roman"/>
          <w:i/>
          <w:iCs/>
          <w:sz w:val="24"/>
          <w:szCs w:val="24"/>
        </w:rPr>
        <w:t xml:space="preserve">Reproductive Biology and </w:t>
      </w:r>
      <w:proofErr w:type="gramStart"/>
      <w:r>
        <w:rPr>
          <w:rFonts w:ascii="Times New Roman" w:eastAsia="Times New Roman" w:hAnsi="Times New Roman" w:cs="Times New Roman"/>
          <w:i/>
          <w:iCs/>
          <w:sz w:val="24"/>
          <w:szCs w:val="24"/>
        </w:rPr>
        <w:t>Endocrinology ,</w:t>
      </w:r>
      <w:proofErr w:type="gramEnd"/>
      <w:r>
        <w:rPr>
          <w:rFonts w:ascii="Times New Roman" w:eastAsia="Times New Roman" w:hAnsi="Times New Roman" w:cs="Times New Roman"/>
          <w:i/>
          <w:iCs/>
          <w:sz w:val="24"/>
          <w:szCs w:val="24"/>
        </w:rPr>
        <w:t xml:space="preserve"> </w:t>
      </w:r>
      <w:r>
        <w:rPr>
          <w:rFonts w:ascii="Times New Roman" w:eastAsia="Times New Roman" w:hAnsi="Times New Roman" w:cs="Times New Roman"/>
          <w:iCs/>
          <w:sz w:val="24"/>
          <w:szCs w:val="24"/>
        </w:rPr>
        <w:t>21</w:t>
      </w:r>
      <w:r>
        <w:rPr>
          <w:rFonts w:ascii="Times New Roman" w:eastAsia="Times New Roman" w:hAnsi="Times New Roman" w:cs="Times New Roman"/>
          <w:sz w:val="24"/>
          <w:szCs w:val="24"/>
        </w:rPr>
        <w:t xml:space="preserve">(1), 73. </w:t>
      </w:r>
      <w:hyperlink r:id="rId12" w:history="1">
        <w:r>
          <w:rPr>
            <w:rStyle w:val="Hyperlink"/>
            <w:rFonts w:ascii="Times New Roman" w:eastAsia="Times New Roman" w:hAnsi="Times New Roman" w:cs="Times New Roman"/>
            <w:sz w:val="24"/>
            <w:szCs w:val="24"/>
          </w:rPr>
          <w:t>https://doi.org/10.1186/s12958-023-01115-4</w:t>
        </w:r>
      </w:hyperlink>
      <w:r>
        <w:rPr>
          <w:rFonts w:ascii="Times New Roman" w:hAnsi="Times New Roman" w:cs="Times New Roman"/>
          <w:sz w:val="24"/>
          <w:szCs w:val="24"/>
        </w:rPr>
        <w:t>.</w:t>
      </w:r>
    </w:p>
    <w:p w:rsidR="00D735F7" w:rsidRDefault="006E0A64">
      <w:pPr>
        <w:pStyle w:val="ListParagraph"/>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Anbara</w:t>
      </w:r>
      <w:proofErr w:type="spellEnd"/>
      <w:r>
        <w:rPr>
          <w:rFonts w:ascii="Times New Roman" w:eastAsia="Times New Roman" w:hAnsi="Times New Roman" w:cs="Times New Roman"/>
          <w:sz w:val="24"/>
          <w:szCs w:val="24"/>
        </w:rPr>
        <w:t xml:space="preserve">, H., </w:t>
      </w:r>
      <w:proofErr w:type="spellStart"/>
      <w:r>
        <w:rPr>
          <w:rFonts w:ascii="Times New Roman" w:eastAsia="Times New Roman" w:hAnsi="Times New Roman" w:cs="Times New Roman"/>
          <w:sz w:val="24"/>
          <w:szCs w:val="24"/>
        </w:rPr>
        <w:t>Sheibani</w:t>
      </w:r>
      <w:proofErr w:type="spellEnd"/>
      <w:r>
        <w:rPr>
          <w:rFonts w:ascii="Times New Roman" w:eastAsia="Times New Roman" w:hAnsi="Times New Roman" w:cs="Times New Roman"/>
          <w:sz w:val="24"/>
          <w:szCs w:val="24"/>
        </w:rPr>
        <w:t xml:space="preserve">, M. T. </w:t>
      </w:r>
      <w:proofErr w:type="gramStart"/>
      <w:r>
        <w:rPr>
          <w:rFonts w:ascii="Times New Roman" w:eastAsia="Times New Roman" w:hAnsi="Times New Roman" w:cs="Times New Roman"/>
          <w:sz w:val="24"/>
          <w:szCs w:val="24"/>
        </w:rPr>
        <w:t xml:space="preserve">and  </w:t>
      </w:r>
      <w:proofErr w:type="spellStart"/>
      <w:r>
        <w:rPr>
          <w:rFonts w:ascii="Times New Roman" w:eastAsia="Times New Roman" w:hAnsi="Times New Roman" w:cs="Times New Roman"/>
          <w:sz w:val="24"/>
          <w:szCs w:val="24"/>
        </w:rPr>
        <w:t>Razi</w:t>
      </w:r>
      <w:proofErr w:type="spellEnd"/>
      <w:proofErr w:type="gramEnd"/>
      <w:r>
        <w:rPr>
          <w:rFonts w:ascii="Times New Roman" w:eastAsia="Times New Roman" w:hAnsi="Times New Roman" w:cs="Times New Roman"/>
          <w:sz w:val="24"/>
          <w:szCs w:val="24"/>
        </w:rPr>
        <w:t xml:space="preserve">, M. (2020). Long-Term Effect of Aspartame on Male Reproductive System: Evidence for Testicular </w:t>
      </w:r>
      <w:proofErr w:type="spellStart"/>
      <w:r>
        <w:rPr>
          <w:rFonts w:ascii="Times New Roman" w:eastAsia="Times New Roman" w:hAnsi="Times New Roman" w:cs="Times New Roman"/>
          <w:sz w:val="24"/>
          <w:szCs w:val="24"/>
        </w:rPr>
        <w:t>Histomorphometrics</w:t>
      </w:r>
      <w:proofErr w:type="spellEnd"/>
      <w:r>
        <w:rPr>
          <w:rFonts w:ascii="Times New Roman" w:eastAsia="Times New Roman" w:hAnsi="Times New Roman" w:cs="Times New Roman"/>
          <w:sz w:val="24"/>
          <w:szCs w:val="24"/>
        </w:rPr>
        <w:t>, Hsp70-2 Protein Expression and Biochemical Status</w:t>
      </w:r>
      <w:r>
        <w:rPr>
          <w:rFonts w:ascii="Times New Roman" w:eastAsia="Times New Roman" w:hAnsi="Times New Roman" w:cs="Times New Roman"/>
          <w:i/>
          <w:sz w:val="24"/>
          <w:szCs w:val="24"/>
        </w:rPr>
        <w:t xml:space="preserve">. </w:t>
      </w:r>
      <w:r>
        <w:rPr>
          <w:rFonts w:ascii="Times New Roman" w:eastAsia="Times New Roman" w:hAnsi="Times New Roman" w:cs="Times New Roman"/>
          <w:i/>
          <w:iCs/>
          <w:sz w:val="24"/>
          <w:szCs w:val="24"/>
        </w:rPr>
        <w:t>International journal of fertility &amp; sterility</w:t>
      </w:r>
      <w:r>
        <w:rPr>
          <w:rFonts w:ascii="Times New Roman" w:eastAsia="Times New Roman" w:hAnsi="Times New Roman" w:cs="Times New Roman"/>
          <w:sz w:val="24"/>
          <w:szCs w:val="24"/>
        </w:rPr>
        <w:t xml:space="preserve">, </w:t>
      </w:r>
      <w:r>
        <w:rPr>
          <w:rFonts w:ascii="Times New Roman" w:eastAsia="Times New Roman" w:hAnsi="Times New Roman" w:cs="Times New Roman"/>
          <w:iCs/>
          <w:sz w:val="24"/>
          <w:szCs w:val="24"/>
        </w:rPr>
        <w:t>14</w:t>
      </w:r>
      <w:r>
        <w:rPr>
          <w:rFonts w:ascii="Times New Roman" w:eastAsia="Times New Roman" w:hAnsi="Times New Roman" w:cs="Times New Roman"/>
          <w:sz w:val="24"/>
          <w:szCs w:val="24"/>
        </w:rPr>
        <w:t xml:space="preserve">(2), 91–101. </w:t>
      </w:r>
      <w:hyperlink r:id="rId13" w:history="1">
        <w:r>
          <w:rPr>
            <w:rStyle w:val="Hyperlink"/>
            <w:rFonts w:ascii="Times New Roman" w:eastAsia="Times New Roman" w:hAnsi="Times New Roman" w:cs="Times New Roman"/>
            <w:sz w:val="24"/>
            <w:szCs w:val="24"/>
          </w:rPr>
          <w:t>https://doi.org/10.22074/ijfs.2020.6065</w:t>
        </w:r>
      </w:hyperlink>
      <w:r>
        <w:rPr>
          <w:rFonts w:ascii="Times New Roman" w:hAnsi="Times New Roman" w:cs="Times New Roman"/>
          <w:sz w:val="24"/>
          <w:szCs w:val="24"/>
        </w:rPr>
        <w:t xml:space="preserve">. </w:t>
      </w:r>
    </w:p>
    <w:p w:rsidR="00D735F7" w:rsidRDefault="006E0A64">
      <w:pPr>
        <w:pStyle w:val="ListParagraph"/>
        <w:numPr>
          <w:ilvl w:val="0"/>
          <w:numId w:val="1"/>
        </w:num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Abu-</w:t>
      </w:r>
      <w:proofErr w:type="spellStart"/>
      <w:r>
        <w:rPr>
          <w:rFonts w:ascii="Times New Roman" w:hAnsi="Times New Roman" w:cs="Times New Roman"/>
          <w:sz w:val="24"/>
          <w:szCs w:val="24"/>
        </w:rPr>
        <w:t>Taweel</w:t>
      </w:r>
      <w:proofErr w:type="spellEnd"/>
      <w:r>
        <w:rPr>
          <w:rFonts w:ascii="Times New Roman" w:hAnsi="Times New Roman" w:cs="Times New Roman"/>
          <w:sz w:val="24"/>
          <w:szCs w:val="24"/>
        </w:rPr>
        <w:t xml:space="preserve">, G. M. (2016). Effect of monosodium glutamate and aspartame on </w:t>
      </w:r>
      <w:proofErr w:type="spellStart"/>
      <w:r>
        <w:rPr>
          <w:rFonts w:ascii="Times New Roman" w:hAnsi="Times New Roman" w:cs="Times New Roman"/>
          <w:sz w:val="24"/>
          <w:szCs w:val="24"/>
        </w:rPr>
        <w:t>behavioural</w:t>
      </w:r>
      <w:proofErr w:type="spellEnd"/>
      <w:r>
        <w:rPr>
          <w:rFonts w:ascii="Times New Roman" w:hAnsi="Times New Roman" w:cs="Times New Roman"/>
          <w:sz w:val="24"/>
          <w:szCs w:val="24"/>
        </w:rPr>
        <w:t xml:space="preserve"> and biochemical parameters of male albino mice. </w:t>
      </w:r>
      <w:r>
        <w:rPr>
          <w:rFonts w:ascii="Times New Roman" w:hAnsi="Times New Roman" w:cs="Times New Roman"/>
          <w:i/>
          <w:sz w:val="24"/>
          <w:szCs w:val="24"/>
        </w:rPr>
        <w:t>African Journal of Biotechnology</w:t>
      </w:r>
      <w:r>
        <w:rPr>
          <w:rFonts w:ascii="Times New Roman" w:hAnsi="Times New Roman" w:cs="Times New Roman"/>
          <w:sz w:val="24"/>
          <w:szCs w:val="24"/>
        </w:rPr>
        <w:t>, 15 (15), 601-612.</w:t>
      </w:r>
    </w:p>
    <w:p w:rsidR="00D735F7" w:rsidRDefault="006E0A64">
      <w:pPr>
        <w:pStyle w:val="ListParagraph"/>
        <w:numPr>
          <w:ilvl w:val="0"/>
          <w:numId w:val="1"/>
        </w:num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AL-</w:t>
      </w:r>
      <w:proofErr w:type="spellStart"/>
      <w:r>
        <w:rPr>
          <w:rFonts w:ascii="Times New Roman" w:hAnsi="Times New Roman" w:cs="Times New Roman"/>
          <w:sz w:val="24"/>
          <w:szCs w:val="24"/>
        </w:rPr>
        <w:t>Salamy</w:t>
      </w:r>
      <w:proofErr w:type="spellEnd"/>
      <w:r>
        <w:rPr>
          <w:rFonts w:ascii="Times New Roman" w:hAnsi="Times New Roman" w:cs="Times New Roman"/>
          <w:sz w:val="24"/>
          <w:szCs w:val="24"/>
        </w:rPr>
        <w:t>, A. A.  and AL-</w:t>
      </w:r>
      <w:proofErr w:type="spellStart"/>
      <w:r>
        <w:rPr>
          <w:rFonts w:ascii="Times New Roman" w:hAnsi="Times New Roman" w:cs="Times New Roman"/>
          <w:sz w:val="24"/>
          <w:szCs w:val="24"/>
        </w:rPr>
        <w:t>Awady</w:t>
      </w:r>
      <w:proofErr w:type="spellEnd"/>
      <w:r>
        <w:rPr>
          <w:rFonts w:ascii="Times New Roman" w:hAnsi="Times New Roman" w:cs="Times New Roman"/>
          <w:sz w:val="24"/>
          <w:szCs w:val="24"/>
        </w:rPr>
        <w:t xml:space="preserve">, H. G. (2019). Effect of different doses of aspartame on the male reproduction Hormones concentration in rats. </w:t>
      </w:r>
      <w:r>
        <w:rPr>
          <w:rFonts w:ascii="Times New Roman" w:hAnsi="Times New Roman" w:cs="Times New Roman"/>
          <w:i/>
          <w:sz w:val="24"/>
          <w:szCs w:val="24"/>
        </w:rPr>
        <w:t>Plant Archives</w:t>
      </w:r>
      <w:r>
        <w:rPr>
          <w:rFonts w:ascii="Times New Roman" w:hAnsi="Times New Roman" w:cs="Times New Roman"/>
          <w:sz w:val="24"/>
          <w:szCs w:val="24"/>
        </w:rPr>
        <w:t>, 19, (2) 1830-1832.</w:t>
      </w:r>
    </w:p>
    <w:p w:rsidR="00D735F7" w:rsidRDefault="006E0A64">
      <w:pPr>
        <w:pStyle w:val="ListParagraph"/>
        <w:numPr>
          <w:ilvl w:val="0"/>
          <w:numId w:val="1"/>
        </w:numPr>
        <w:spacing w:after="0" w:line="240" w:lineRule="auto"/>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Alsudani</w:t>
      </w:r>
      <w:proofErr w:type="spellEnd"/>
      <w:r>
        <w:rPr>
          <w:rFonts w:ascii="Times New Roman" w:hAnsi="Times New Roman" w:cs="Times New Roman"/>
          <w:sz w:val="24"/>
          <w:szCs w:val="24"/>
        </w:rPr>
        <w:t xml:space="preserve">, A. A. and </w:t>
      </w:r>
      <w:proofErr w:type="spellStart"/>
      <w:r>
        <w:rPr>
          <w:rFonts w:ascii="Times New Roman" w:hAnsi="Times New Roman" w:cs="Times New Roman"/>
          <w:sz w:val="24"/>
          <w:szCs w:val="24"/>
        </w:rPr>
        <w:t>Alhamadawi</w:t>
      </w:r>
      <w:proofErr w:type="spellEnd"/>
      <w:r>
        <w:rPr>
          <w:rFonts w:ascii="Times New Roman" w:hAnsi="Times New Roman" w:cs="Times New Roman"/>
          <w:sz w:val="24"/>
          <w:szCs w:val="24"/>
        </w:rPr>
        <w:t>, H. A. (2020). A physiological study of the effect of some food additives on the hypothalamic-pituitary-testis axis in male albino rats</w:t>
      </w:r>
      <w:r>
        <w:rPr>
          <w:rFonts w:ascii="Times New Roman" w:hAnsi="Times New Roman" w:cs="Times New Roman"/>
          <w:i/>
          <w:sz w:val="24"/>
          <w:szCs w:val="24"/>
        </w:rPr>
        <w:t xml:space="preserve">. Journal </w:t>
      </w:r>
      <w:proofErr w:type="gramStart"/>
      <w:r>
        <w:rPr>
          <w:rFonts w:ascii="Times New Roman" w:hAnsi="Times New Roman" w:cs="Times New Roman"/>
          <w:i/>
          <w:sz w:val="24"/>
          <w:szCs w:val="24"/>
        </w:rPr>
        <w:t>of  Physics</w:t>
      </w:r>
      <w:proofErr w:type="gramEnd"/>
      <w:r>
        <w:rPr>
          <w:rFonts w:ascii="Times New Roman" w:hAnsi="Times New Roman" w:cs="Times New Roman"/>
          <w:i/>
          <w:sz w:val="24"/>
          <w:szCs w:val="24"/>
        </w:rPr>
        <w:t>: Conference Series</w:t>
      </w:r>
      <w:r>
        <w:rPr>
          <w:rFonts w:ascii="Times New Roman" w:hAnsi="Times New Roman" w:cs="Times New Roman"/>
          <w:sz w:val="24"/>
          <w:szCs w:val="24"/>
        </w:rPr>
        <w:t>, 1664, 012-122.</w:t>
      </w:r>
    </w:p>
    <w:p w:rsidR="00D735F7" w:rsidRDefault="00D735F7">
      <w:pPr>
        <w:pStyle w:val="ListParagraph"/>
        <w:spacing w:after="0" w:line="240" w:lineRule="auto"/>
        <w:ind w:left="360"/>
        <w:jc w:val="both"/>
        <w:rPr>
          <w:rFonts w:ascii="Times New Roman" w:eastAsia="Times New Roman" w:hAnsi="Times New Roman" w:cs="Times New Roman"/>
          <w:sz w:val="24"/>
          <w:szCs w:val="24"/>
        </w:rPr>
      </w:pPr>
    </w:p>
    <w:p w:rsidR="00D735F7" w:rsidRDefault="006E0A64">
      <w:pPr>
        <w:pStyle w:val="ListParagraph"/>
        <w:numPr>
          <w:ilvl w:val="0"/>
          <w:numId w:val="1"/>
        </w:num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Elijah, A. </w:t>
      </w:r>
      <w:proofErr w:type="gramStart"/>
      <w:r>
        <w:rPr>
          <w:rFonts w:ascii="Times New Roman" w:hAnsi="Times New Roman" w:cs="Times New Roman"/>
          <w:sz w:val="24"/>
          <w:szCs w:val="24"/>
        </w:rPr>
        <w:t>I.,</w:t>
      </w:r>
      <w:proofErr w:type="spellStart"/>
      <w:r>
        <w:rPr>
          <w:rFonts w:ascii="Times New Roman" w:hAnsi="Times New Roman" w:cs="Times New Roman"/>
          <w:sz w:val="24"/>
          <w:szCs w:val="24"/>
        </w:rPr>
        <w:t>Ojimelukwe</w:t>
      </w:r>
      <w:proofErr w:type="spellEnd"/>
      <w:proofErr w:type="gramEnd"/>
      <w:r>
        <w:rPr>
          <w:rFonts w:ascii="Times New Roman" w:hAnsi="Times New Roman" w:cs="Times New Roman"/>
          <w:sz w:val="24"/>
          <w:szCs w:val="24"/>
        </w:rPr>
        <w:t>, P. C.,</w:t>
      </w:r>
      <w:proofErr w:type="spellStart"/>
      <w:r>
        <w:rPr>
          <w:rFonts w:ascii="Times New Roman" w:hAnsi="Times New Roman" w:cs="Times New Roman"/>
          <w:sz w:val="24"/>
          <w:szCs w:val="24"/>
        </w:rPr>
        <w:t>Ekong</w:t>
      </w:r>
      <w:proofErr w:type="spellEnd"/>
      <w:r>
        <w:rPr>
          <w:rFonts w:ascii="Times New Roman" w:hAnsi="Times New Roman" w:cs="Times New Roman"/>
          <w:sz w:val="24"/>
          <w:szCs w:val="24"/>
        </w:rPr>
        <w:t xml:space="preserve">, U. S. and </w:t>
      </w:r>
      <w:proofErr w:type="spellStart"/>
      <w:r>
        <w:rPr>
          <w:rFonts w:ascii="Times New Roman" w:hAnsi="Times New Roman" w:cs="Times New Roman"/>
          <w:sz w:val="24"/>
          <w:szCs w:val="24"/>
        </w:rPr>
        <w:t>Asamudo</w:t>
      </w:r>
      <w:proofErr w:type="spellEnd"/>
      <w:r>
        <w:rPr>
          <w:rFonts w:ascii="Times New Roman" w:hAnsi="Times New Roman" w:cs="Times New Roman"/>
          <w:sz w:val="24"/>
          <w:szCs w:val="24"/>
        </w:rPr>
        <w:t xml:space="preserve">, N. U. (2010). Effect of </w:t>
      </w:r>
      <w:proofErr w:type="spellStart"/>
      <w:proofErr w:type="gramStart"/>
      <w:r>
        <w:rPr>
          <w:rFonts w:ascii="Times New Roman" w:hAnsi="Times New Roman" w:cs="Times New Roman"/>
          <w:i/>
          <w:sz w:val="24"/>
          <w:szCs w:val="24"/>
        </w:rPr>
        <w:t>Sacoglottis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gabonensis</w:t>
      </w:r>
      <w:proofErr w:type="spellEnd"/>
      <w:proofErr w:type="gramEnd"/>
      <w:r>
        <w:rPr>
          <w:rFonts w:ascii="Times New Roman" w:hAnsi="Times New Roman" w:cs="Times New Roman"/>
          <w:sz w:val="24"/>
          <w:szCs w:val="24"/>
        </w:rPr>
        <w:t xml:space="preserve"> and </w:t>
      </w:r>
      <w:proofErr w:type="spellStart"/>
      <w:r>
        <w:rPr>
          <w:rFonts w:ascii="Times New Roman" w:hAnsi="Times New Roman" w:cs="Times New Roman"/>
          <w:i/>
          <w:sz w:val="24"/>
          <w:szCs w:val="24"/>
        </w:rPr>
        <w:t>Alstonia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boonei</w:t>
      </w:r>
      <w:proofErr w:type="spellEnd"/>
      <w:r>
        <w:rPr>
          <w:rFonts w:ascii="Times New Roman" w:hAnsi="Times New Roman" w:cs="Times New Roman"/>
          <w:sz w:val="24"/>
          <w:szCs w:val="24"/>
        </w:rPr>
        <w:t xml:space="preserve"> on the kinetics of Saccharomyces cerevisiae isolated from palm wine. </w:t>
      </w:r>
      <w:r>
        <w:rPr>
          <w:rFonts w:ascii="Times New Roman" w:hAnsi="Times New Roman" w:cs="Times New Roman"/>
          <w:i/>
          <w:sz w:val="24"/>
          <w:szCs w:val="24"/>
        </w:rPr>
        <w:t>African Journal of Biotechnology</w:t>
      </w:r>
      <w:r>
        <w:rPr>
          <w:rFonts w:ascii="Times New Roman" w:hAnsi="Times New Roman" w:cs="Times New Roman"/>
          <w:sz w:val="24"/>
          <w:szCs w:val="24"/>
        </w:rPr>
        <w:t>, 9 (35), 5730-5734</w:t>
      </w:r>
    </w:p>
    <w:p w:rsidR="00D735F7" w:rsidRDefault="00D735F7">
      <w:pPr>
        <w:pStyle w:val="ListParagraph"/>
        <w:spacing w:after="0" w:line="240" w:lineRule="auto"/>
        <w:ind w:left="0"/>
        <w:jc w:val="both"/>
        <w:rPr>
          <w:rFonts w:ascii="Times New Roman" w:eastAsia="Times New Roman" w:hAnsi="Times New Roman" w:cs="Times New Roman"/>
          <w:sz w:val="24"/>
          <w:szCs w:val="24"/>
        </w:rPr>
      </w:pPr>
      <w:bookmarkStart w:id="5" w:name="_Hlk149745306"/>
    </w:p>
    <w:p w:rsidR="00D735F7" w:rsidRDefault="006E0A64">
      <w:pPr>
        <w:pStyle w:val="ListParagraph"/>
        <w:numPr>
          <w:ilvl w:val="0"/>
          <w:numId w:val="1"/>
        </w:num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Dounias, E. (2015). </w:t>
      </w:r>
      <w:proofErr w:type="spellStart"/>
      <w:r>
        <w:rPr>
          <w:rFonts w:ascii="Times New Roman" w:hAnsi="Times New Roman" w:cs="Times New Roman"/>
          <w:i/>
          <w:sz w:val="24"/>
          <w:szCs w:val="24"/>
        </w:rPr>
        <w:t>Sacoglottis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gabonensis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Baill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Protabase</w:t>
      </w:r>
      <w:proofErr w:type="spellEnd"/>
      <w:r>
        <w:rPr>
          <w:rFonts w:ascii="Times New Roman" w:hAnsi="Times New Roman" w:cs="Times New Roman"/>
          <w:sz w:val="24"/>
          <w:szCs w:val="24"/>
        </w:rPr>
        <w:t xml:space="preserve"> Record display </w:t>
      </w:r>
      <w:hyperlink r:id="rId14" w:history="1">
        <w:r>
          <w:rPr>
            <w:rStyle w:val="Hyperlink"/>
            <w:rFonts w:ascii="Times New Roman" w:hAnsi="Times New Roman" w:cs="Times New Roman"/>
            <w:sz w:val="24"/>
            <w:szCs w:val="24"/>
          </w:rPr>
          <w:t>www.prota.org</w:t>
        </w:r>
      </w:hyperlink>
      <w:r>
        <w:rPr>
          <w:rFonts w:ascii="Times New Roman" w:hAnsi="Times New Roman" w:cs="Times New Roman"/>
          <w:sz w:val="24"/>
          <w:szCs w:val="24"/>
        </w:rPr>
        <w:t>. 01/03/2022.</w:t>
      </w:r>
      <w:bookmarkEnd w:id="5"/>
    </w:p>
    <w:p w:rsidR="00D735F7" w:rsidRDefault="006E0A64">
      <w:pPr>
        <w:pStyle w:val="ListParagraph"/>
        <w:numPr>
          <w:ilvl w:val="0"/>
          <w:numId w:val="1"/>
        </w:num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Obulor</w:t>
      </w:r>
      <w:proofErr w:type="spellEnd"/>
      <w:r>
        <w:rPr>
          <w:rFonts w:ascii="Times New Roman" w:hAnsi="Times New Roman" w:cs="Times New Roman"/>
          <w:sz w:val="24"/>
          <w:szCs w:val="24"/>
        </w:rPr>
        <w:t>, A.O</w:t>
      </w:r>
      <w:proofErr w:type="gramStart"/>
      <w:r>
        <w:rPr>
          <w:rFonts w:ascii="Times New Roman" w:hAnsi="Times New Roman" w:cs="Times New Roman"/>
          <w:sz w:val="24"/>
          <w:szCs w:val="24"/>
        </w:rPr>
        <w:t>,  and</w:t>
      </w:r>
      <w:proofErr w:type="gramEnd"/>
      <w:r>
        <w:rPr>
          <w:rFonts w:ascii="Times New Roman" w:hAnsi="Times New Roman" w:cs="Times New Roman"/>
          <w:sz w:val="24"/>
          <w:szCs w:val="24"/>
        </w:rPr>
        <w:t xml:space="preserve">  Orlu, E.E. (2019). Protective Role of Lycopene on Hormonal Profile and </w:t>
      </w:r>
      <w:proofErr w:type="spellStart"/>
      <w:r>
        <w:rPr>
          <w:rFonts w:ascii="Times New Roman" w:hAnsi="Times New Roman" w:cs="Times New Roman"/>
          <w:sz w:val="24"/>
          <w:szCs w:val="24"/>
        </w:rPr>
        <w:t>Posttesticular</w:t>
      </w:r>
      <w:proofErr w:type="spellEnd"/>
      <w:r>
        <w:rPr>
          <w:rFonts w:ascii="Times New Roman" w:hAnsi="Times New Roman" w:cs="Times New Roman"/>
          <w:sz w:val="24"/>
          <w:szCs w:val="24"/>
        </w:rPr>
        <w:t xml:space="preserve"> Functions of Male Rat Exposed to Sublethal Doses of </w:t>
      </w:r>
      <w:proofErr w:type="spellStart"/>
      <w:r>
        <w:rPr>
          <w:rFonts w:ascii="Times New Roman" w:hAnsi="Times New Roman" w:cs="Times New Roman"/>
          <w:sz w:val="24"/>
          <w:szCs w:val="24"/>
        </w:rPr>
        <w:t>Cyermethrin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Journal of Advances in Biology &amp; Biotechnology</w:t>
      </w:r>
      <w:r>
        <w:rPr>
          <w:rFonts w:ascii="Times New Roman" w:hAnsi="Times New Roman" w:cs="Times New Roman"/>
          <w:sz w:val="24"/>
          <w:szCs w:val="24"/>
        </w:rPr>
        <w:t xml:space="preserve">, </w:t>
      </w:r>
      <w:r>
        <w:rPr>
          <w:rFonts w:ascii="Times New Roman" w:hAnsi="Times New Roman" w:cs="Times New Roman"/>
          <w:iCs/>
          <w:sz w:val="24"/>
          <w:szCs w:val="24"/>
        </w:rPr>
        <w:t>21</w:t>
      </w:r>
      <w:r>
        <w:rPr>
          <w:rFonts w:ascii="Times New Roman" w:hAnsi="Times New Roman" w:cs="Times New Roman"/>
          <w:sz w:val="24"/>
          <w:szCs w:val="24"/>
        </w:rPr>
        <w:t xml:space="preserve">(4), 1–9. </w:t>
      </w:r>
      <w:hyperlink r:id="rId15" w:history="1">
        <w:r>
          <w:rPr>
            <w:rStyle w:val="Hyperlink"/>
            <w:rFonts w:ascii="Times New Roman" w:hAnsi="Times New Roman" w:cs="Times New Roman"/>
            <w:sz w:val="24"/>
            <w:szCs w:val="24"/>
          </w:rPr>
          <w:t>https://doi.org/10.9734/jabb/2019/v21i430099</w:t>
        </w:r>
      </w:hyperlink>
    </w:p>
    <w:p w:rsidR="00D735F7" w:rsidRDefault="006E0A64">
      <w:pPr>
        <w:pStyle w:val="ListParagraph"/>
        <w:numPr>
          <w:ilvl w:val="0"/>
          <w:numId w:val="1"/>
        </w:numPr>
        <w:spacing w:after="0" w:line="240" w:lineRule="auto"/>
        <w:jc w:val="both"/>
        <w:rPr>
          <w:rFonts w:ascii="Times New Roman" w:eastAsia="Times New Roman" w:hAnsi="Times New Roman" w:cs="Times New Roman"/>
          <w:sz w:val="24"/>
          <w:szCs w:val="24"/>
        </w:rPr>
      </w:pPr>
      <w:r>
        <w:rPr>
          <w:rFonts w:ascii="Times New Roman" w:eastAsia="SimSun" w:hAnsi="Times New Roman" w:cs="Times New Roman"/>
          <w:sz w:val="24"/>
          <w:szCs w:val="24"/>
        </w:rPr>
        <w:lastRenderedPageBreak/>
        <w:t xml:space="preserve">Parasuraman, S., Raveendran, R., and </w:t>
      </w:r>
      <w:proofErr w:type="spellStart"/>
      <w:r>
        <w:rPr>
          <w:rFonts w:ascii="Times New Roman" w:eastAsia="SimSun" w:hAnsi="Times New Roman" w:cs="Times New Roman"/>
          <w:sz w:val="24"/>
          <w:szCs w:val="24"/>
        </w:rPr>
        <w:t>Kesavan</w:t>
      </w:r>
      <w:proofErr w:type="spellEnd"/>
      <w:r>
        <w:rPr>
          <w:rFonts w:ascii="Times New Roman" w:eastAsia="SimSun" w:hAnsi="Times New Roman" w:cs="Times New Roman"/>
          <w:sz w:val="24"/>
          <w:szCs w:val="24"/>
        </w:rPr>
        <w:t xml:space="preserve">, R. (2010). Blood sample collection in small laboratory animals. </w:t>
      </w:r>
      <w:r>
        <w:rPr>
          <w:rStyle w:val="Emphasis"/>
          <w:rFonts w:ascii="Times New Roman" w:eastAsia="SimSun" w:hAnsi="Times New Roman" w:cs="Times New Roman"/>
          <w:sz w:val="24"/>
          <w:szCs w:val="24"/>
        </w:rPr>
        <w:t>Journal of Pharmacology &amp; Pharmacotherapeutics, 1</w:t>
      </w:r>
      <w:r>
        <w:rPr>
          <w:rFonts w:ascii="Times New Roman" w:eastAsia="SimSun" w:hAnsi="Times New Roman" w:cs="Times New Roman"/>
          <w:sz w:val="24"/>
          <w:szCs w:val="24"/>
        </w:rPr>
        <w:t>(2), 87–93.</w:t>
      </w:r>
    </w:p>
    <w:p w:rsidR="00D735F7" w:rsidRDefault="00D735F7">
      <w:pPr>
        <w:pStyle w:val="ListParagraph"/>
        <w:spacing w:after="0" w:line="240" w:lineRule="auto"/>
        <w:ind w:left="0"/>
        <w:jc w:val="both"/>
        <w:rPr>
          <w:rFonts w:ascii="Times New Roman" w:eastAsia="Times New Roman" w:hAnsi="Times New Roman" w:cs="Times New Roman"/>
          <w:sz w:val="24"/>
          <w:szCs w:val="24"/>
        </w:rPr>
      </w:pPr>
    </w:p>
    <w:p w:rsidR="00D735F7" w:rsidRDefault="006E0A64">
      <w:pPr>
        <w:pStyle w:val="ListParagraph"/>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Omar, H. A. (2021).  Evaluation of Some Male and Female Rats’ Reproductive Hormones Following Administration of Aspartame </w:t>
      </w:r>
      <w:proofErr w:type="gramStart"/>
      <w:r>
        <w:rPr>
          <w:rFonts w:ascii="Times New Roman" w:eastAsia="Times New Roman" w:hAnsi="Times New Roman" w:cs="Times New Roman"/>
          <w:sz w:val="24"/>
          <w:szCs w:val="24"/>
        </w:rPr>
        <w:t>With</w:t>
      </w:r>
      <w:proofErr w:type="gramEnd"/>
      <w:r>
        <w:rPr>
          <w:rFonts w:ascii="Times New Roman" w:eastAsia="Times New Roman" w:hAnsi="Times New Roman" w:cs="Times New Roman"/>
          <w:sz w:val="24"/>
          <w:szCs w:val="24"/>
        </w:rPr>
        <w:t xml:space="preserve"> or Without Vitamin C or E. (2021). </w:t>
      </w:r>
      <w:r>
        <w:rPr>
          <w:rFonts w:ascii="Times New Roman" w:eastAsia="Times New Roman" w:hAnsi="Times New Roman" w:cs="Times New Roman"/>
          <w:i/>
          <w:iCs/>
          <w:sz w:val="24"/>
          <w:szCs w:val="24"/>
        </w:rPr>
        <w:t>The Iraqi Journal of Veterinary Medicine</w:t>
      </w:r>
      <w:r>
        <w:rPr>
          <w:rFonts w:ascii="Times New Roman" w:eastAsia="Times New Roman" w:hAnsi="Times New Roman" w:cs="Times New Roman"/>
          <w:sz w:val="24"/>
          <w:szCs w:val="24"/>
        </w:rPr>
        <w:t xml:space="preserve">, </w:t>
      </w:r>
      <w:r>
        <w:rPr>
          <w:rFonts w:ascii="Times New Roman" w:eastAsia="Times New Roman" w:hAnsi="Times New Roman" w:cs="Times New Roman"/>
          <w:iCs/>
          <w:sz w:val="24"/>
          <w:szCs w:val="24"/>
        </w:rPr>
        <w:t>45</w:t>
      </w:r>
      <w:r>
        <w:rPr>
          <w:rFonts w:ascii="Times New Roman" w:eastAsia="Times New Roman" w:hAnsi="Times New Roman" w:cs="Times New Roman"/>
          <w:sz w:val="24"/>
          <w:szCs w:val="24"/>
        </w:rPr>
        <w:t xml:space="preserve">(2), 14-20. </w:t>
      </w:r>
    </w:p>
    <w:p w:rsidR="00D735F7" w:rsidRDefault="006E0A64">
      <w:pPr>
        <w:pStyle w:val="ListParagraph"/>
        <w:numPr>
          <w:ilvl w:val="0"/>
          <w:numId w:val="1"/>
        </w:numPr>
        <w:spacing w:after="0" w:line="240" w:lineRule="auto"/>
        <w:jc w:val="both"/>
        <w:rPr>
          <w:rFonts w:ascii="Times New Roman" w:eastAsia="Times New Roman" w:hAnsi="Times New Roman" w:cs="Times New Roman"/>
          <w:sz w:val="24"/>
          <w:szCs w:val="24"/>
        </w:rPr>
      </w:pPr>
      <w:r>
        <w:rPr>
          <w:rStyle w:val="markedcontent"/>
          <w:rFonts w:ascii="Times New Roman" w:hAnsi="Times New Roman" w:cs="Times New Roman"/>
          <w:sz w:val="24"/>
          <w:szCs w:val="24"/>
        </w:rPr>
        <w:t xml:space="preserve"> </w:t>
      </w:r>
      <w:proofErr w:type="spellStart"/>
      <w:r>
        <w:rPr>
          <w:rStyle w:val="markedcontent"/>
          <w:rFonts w:ascii="Times New Roman" w:hAnsi="Times New Roman" w:cs="Times New Roman"/>
          <w:sz w:val="24"/>
          <w:szCs w:val="24"/>
        </w:rPr>
        <w:t>Aikpitanyi</w:t>
      </w:r>
      <w:proofErr w:type="spellEnd"/>
      <w:r>
        <w:rPr>
          <w:rStyle w:val="markedcontent"/>
          <w:rFonts w:ascii="Times New Roman" w:hAnsi="Times New Roman" w:cs="Times New Roman"/>
          <w:sz w:val="24"/>
          <w:szCs w:val="24"/>
        </w:rPr>
        <w:t xml:space="preserve">, I., Okeke O.C., </w:t>
      </w:r>
      <w:proofErr w:type="spellStart"/>
      <w:r>
        <w:rPr>
          <w:rStyle w:val="markedcontent"/>
          <w:rFonts w:ascii="Times New Roman" w:hAnsi="Times New Roman" w:cs="Times New Roman"/>
          <w:sz w:val="24"/>
          <w:szCs w:val="24"/>
        </w:rPr>
        <w:t>Ogbara</w:t>
      </w:r>
      <w:proofErr w:type="spellEnd"/>
      <w:r>
        <w:rPr>
          <w:rStyle w:val="markedcontent"/>
          <w:rFonts w:ascii="Times New Roman" w:hAnsi="Times New Roman" w:cs="Times New Roman"/>
          <w:sz w:val="24"/>
          <w:szCs w:val="24"/>
        </w:rPr>
        <w:t xml:space="preserve"> F.F. </w:t>
      </w:r>
      <w:proofErr w:type="spellStart"/>
      <w:r>
        <w:rPr>
          <w:rStyle w:val="markedcontent"/>
          <w:rFonts w:ascii="Times New Roman" w:hAnsi="Times New Roman" w:cs="Times New Roman"/>
          <w:sz w:val="24"/>
          <w:szCs w:val="24"/>
        </w:rPr>
        <w:t>Ayunku</w:t>
      </w:r>
      <w:proofErr w:type="spellEnd"/>
      <w:r>
        <w:rPr>
          <w:rStyle w:val="markedcontent"/>
          <w:rFonts w:ascii="Times New Roman" w:hAnsi="Times New Roman" w:cs="Times New Roman"/>
          <w:sz w:val="24"/>
          <w:szCs w:val="24"/>
        </w:rPr>
        <w:t xml:space="preserve"> E.A., Nweke, S.M., </w:t>
      </w:r>
      <w:proofErr w:type="spellStart"/>
      <w:r>
        <w:rPr>
          <w:rStyle w:val="markedcontent"/>
          <w:rFonts w:ascii="Times New Roman" w:hAnsi="Times New Roman" w:cs="Times New Roman"/>
          <w:sz w:val="24"/>
          <w:szCs w:val="24"/>
        </w:rPr>
        <w:t>Iyamu</w:t>
      </w:r>
      <w:proofErr w:type="spellEnd"/>
      <w:r>
        <w:rPr>
          <w:rStyle w:val="markedcontent"/>
          <w:rFonts w:ascii="Times New Roman" w:hAnsi="Times New Roman" w:cs="Times New Roman"/>
          <w:sz w:val="24"/>
          <w:szCs w:val="24"/>
        </w:rPr>
        <w:t xml:space="preserve"> M. and </w:t>
      </w:r>
      <w:proofErr w:type="spellStart"/>
      <w:r>
        <w:rPr>
          <w:rStyle w:val="markedcontent"/>
          <w:rFonts w:ascii="Times New Roman" w:hAnsi="Times New Roman" w:cs="Times New Roman"/>
          <w:sz w:val="24"/>
          <w:szCs w:val="24"/>
        </w:rPr>
        <w:t>Amaku</w:t>
      </w:r>
      <w:proofErr w:type="spellEnd"/>
      <w:r>
        <w:rPr>
          <w:rStyle w:val="markedcontent"/>
          <w:rFonts w:ascii="Times New Roman" w:hAnsi="Times New Roman" w:cs="Times New Roman"/>
          <w:sz w:val="24"/>
          <w:szCs w:val="24"/>
        </w:rPr>
        <w:t xml:space="preserve">, H.A. </w:t>
      </w:r>
      <w:r>
        <w:rPr>
          <w:rFonts w:ascii="Times New Roman" w:eastAsia="Times New Roman" w:hAnsi="Times New Roman" w:cs="Times New Roman"/>
          <w:sz w:val="24"/>
          <w:szCs w:val="24"/>
        </w:rPr>
        <w:t xml:space="preserve">(2024): </w:t>
      </w:r>
      <w:r>
        <w:rPr>
          <w:rFonts w:ascii="Times New Roman" w:eastAsia="Times New Roman" w:hAnsi="Times New Roman" w:cs="Times New Roman"/>
          <w:bCs/>
          <w:kern w:val="36"/>
          <w:sz w:val="24"/>
          <w:szCs w:val="24"/>
        </w:rPr>
        <w:t>Cross-Examination and Comparison of Effects of Nutritive and Non-Nutritive Sweeteners on Male Reproductive Health Using Wistar Rat Model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Nigerian Journal of Physiological Sciences, </w:t>
      </w:r>
      <w:r>
        <w:rPr>
          <w:rFonts w:ascii="Times New Roman" w:eastAsia="Times New Roman" w:hAnsi="Times New Roman" w:cs="Times New Roman"/>
          <w:sz w:val="24"/>
          <w:szCs w:val="24"/>
        </w:rPr>
        <w:t xml:space="preserve">39(2), 215-221. DOI: </w:t>
      </w:r>
      <w:hyperlink r:id="rId16" w:tgtFrame="_blank" w:history="1">
        <w:r>
          <w:rPr>
            <w:rFonts w:ascii="Times New Roman" w:eastAsia="Times New Roman" w:hAnsi="Times New Roman" w:cs="Times New Roman"/>
            <w:color w:val="0000FF"/>
            <w:sz w:val="24"/>
            <w:szCs w:val="24"/>
            <w:u w:val="single"/>
          </w:rPr>
          <w:t>10.54548/</w:t>
        </w:r>
        <w:proofErr w:type="gramStart"/>
        <w:r>
          <w:rPr>
            <w:rFonts w:ascii="Times New Roman" w:eastAsia="Times New Roman" w:hAnsi="Times New Roman" w:cs="Times New Roman"/>
            <w:color w:val="0000FF"/>
            <w:sz w:val="24"/>
            <w:szCs w:val="24"/>
            <w:u w:val="single"/>
          </w:rPr>
          <w:t>njps.v</w:t>
        </w:r>
        <w:proofErr w:type="gramEnd"/>
        <w:r>
          <w:rPr>
            <w:rFonts w:ascii="Times New Roman" w:eastAsia="Times New Roman" w:hAnsi="Times New Roman" w:cs="Times New Roman"/>
            <w:color w:val="0000FF"/>
            <w:sz w:val="24"/>
            <w:szCs w:val="24"/>
            <w:u w:val="single"/>
          </w:rPr>
          <w:t>39i2.7</w:t>
        </w:r>
      </w:hyperlink>
    </w:p>
    <w:p w:rsidR="00D735F7" w:rsidRDefault="00D735F7">
      <w:pPr>
        <w:spacing w:line="240" w:lineRule="auto"/>
        <w:jc w:val="both"/>
        <w:rPr>
          <w:rFonts w:ascii="Times New Roman" w:hAnsi="Times New Roman"/>
          <w:color w:val="222222"/>
          <w:sz w:val="24"/>
          <w:szCs w:val="24"/>
          <w:shd w:val="clear" w:color="auto" w:fill="FFFFFF"/>
        </w:rPr>
      </w:pPr>
    </w:p>
    <w:p w:rsidR="00D735F7" w:rsidRDefault="00D735F7">
      <w:pPr>
        <w:spacing w:after="0" w:line="240" w:lineRule="auto"/>
        <w:jc w:val="both"/>
        <w:rPr>
          <w:rFonts w:ascii="Times New Roman" w:hAnsi="Times New Roman"/>
          <w:sz w:val="24"/>
          <w:szCs w:val="24"/>
          <w:lang w:val="en-US"/>
        </w:rPr>
      </w:pPr>
    </w:p>
    <w:sectPr w:rsidR="00D735F7">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562E" w:rsidRDefault="00A0562E">
      <w:pPr>
        <w:spacing w:line="240" w:lineRule="auto"/>
      </w:pPr>
      <w:r>
        <w:separator/>
      </w:r>
    </w:p>
  </w:endnote>
  <w:endnote w:type="continuationSeparator" w:id="0">
    <w:p w:rsidR="00A0562E" w:rsidRDefault="00A056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5F7" w:rsidRDefault="00D735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5F7" w:rsidRDefault="00D735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5F7" w:rsidRDefault="00D735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562E" w:rsidRDefault="00A0562E">
      <w:pPr>
        <w:spacing w:after="0"/>
      </w:pPr>
      <w:r>
        <w:separator/>
      </w:r>
    </w:p>
  </w:footnote>
  <w:footnote w:type="continuationSeparator" w:id="0">
    <w:p w:rsidR="00A0562E" w:rsidRDefault="00A0562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5F7" w:rsidRDefault="00546CAC">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577626" o:spid="_x0000_s2050" type="#_x0000_t136" style="position:absolute;margin-left:0;margin-top:0;width:555.6pt;height:104.1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5F7" w:rsidRDefault="00546CAC">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577627" o:spid="_x0000_s2051" type="#_x0000_t136" style="position:absolute;margin-left:0;margin-top:0;width:555.6pt;height:104.1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5F7" w:rsidRDefault="00546CAC">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577625" o:spid="_x0000_s2049" type="#_x0000_t136" style="position:absolute;margin-left:0;margin-top:0;width:555.6pt;height:104.1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D31087"/>
    <w:multiLevelType w:val="multilevel"/>
    <w:tmpl w:val="41D310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1NDU3MzMxMDU3NDdX0lEKTi0uzszPAykwrAUA/2rQeSwAAAA="/>
  </w:docVars>
  <w:rsids>
    <w:rsidRoot w:val="00B710CB"/>
    <w:rsid w:val="0001224E"/>
    <w:rsid w:val="000504DA"/>
    <w:rsid w:val="00075586"/>
    <w:rsid w:val="00085561"/>
    <w:rsid w:val="00096C8D"/>
    <w:rsid w:val="00097BC5"/>
    <w:rsid w:val="000A6BCB"/>
    <w:rsid w:val="000D3F33"/>
    <w:rsid w:val="000E09F3"/>
    <w:rsid w:val="00114B62"/>
    <w:rsid w:val="00114D9A"/>
    <w:rsid w:val="00115721"/>
    <w:rsid w:val="00121BBB"/>
    <w:rsid w:val="00136B44"/>
    <w:rsid w:val="00190098"/>
    <w:rsid w:val="0019207E"/>
    <w:rsid w:val="001A2F6F"/>
    <w:rsid w:val="001A5523"/>
    <w:rsid w:val="001B4819"/>
    <w:rsid w:val="001D034F"/>
    <w:rsid w:val="001E3E03"/>
    <w:rsid w:val="001F5246"/>
    <w:rsid w:val="00201188"/>
    <w:rsid w:val="002217C3"/>
    <w:rsid w:val="00256BDC"/>
    <w:rsid w:val="00261CAC"/>
    <w:rsid w:val="00271365"/>
    <w:rsid w:val="0028412C"/>
    <w:rsid w:val="002856FF"/>
    <w:rsid w:val="0028722B"/>
    <w:rsid w:val="002B0A54"/>
    <w:rsid w:val="002E2DD9"/>
    <w:rsid w:val="00303475"/>
    <w:rsid w:val="00313511"/>
    <w:rsid w:val="003645C2"/>
    <w:rsid w:val="0037370D"/>
    <w:rsid w:val="0039232C"/>
    <w:rsid w:val="003B32DF"/>
    <w:rsid w:val="003D6B1C"/>
    <w:rsid w:val="003D723B"/>
    <w:rsid w:val="00402FEB"/>
    <w:rsid w:val="004433FC"/>
    <w:rsid w:val="00464DC7"/>
    <w:rsid w:val="00491B34"/>
    <w:rsid w:val="004A5C60"/>
    <w:rsid w:val="004D0C7C"/>
    <w:rsid w:val="004E3B29"/>
    <w:rsid w:val="004F7BD4"/>
    <w:rsid w:val="00546CAC"/>
    <w:rsid w:val="005471C7"/>
    <w:rsid w:val="00583A19"/>
    <w:rsid w:val="00584738"/>
    <w:rsid w:val="00594C16"/>
    <w:rsid w:val="005A3CEE"/>
    <w:rsid w:val="005A4543"/>
    <w:rsid w:val="005B1737"/>
    <w:rsid w:val="005B5A38"/>
    <w:rsid w:val="005C544A"/>
    <w:rsid w:val="005D3B73"/>
    <w:rsid w:val="005D6992"/>
    <w:rsid w:val="005F4A46"/>
    <w:rsid w:val="005F79D2"/>
    <w:rsid w:val="00617499"/>
    <w:rsid w:val="00666259"/>
    <w:rsid w:val="00676697"/>
    <w:rsid w:val="00684443"/>
    <w:rsid w:val="006933C4"/>
    <w:rsid w:val="006A576D"/>
    <w:rsid w:val="006B2859"/>
    <w:rsid w:val="006E0A64"/>
    <w:rsid w:val="006E2591"/>
    <w:rsid w:val="006F1482"/>
    <w:rsid w:val="006F6556"/>
    <w:rsid w:val="00735F75"/>
    <w:rsid w:val="00740998"/>
    <w:rsid w:val="007525E8"/>
    <w:rsid w:val="007620D1"/>
    <w:rsid w:val="007740B6"/>
    <w:rsid w:val="00775B76"/>
    <w:rsid w:val="007813FE"/>
    <w:rsid w:val="00784C16"/>
    <w:rsid w:val="007A75E1"/>
    <w:rsid w:val="007F5A61"/>
    <w:rsid w:val="00804FB7"/>
    <w:rsid w:val="008534B3"/>
    <w:rsid w:val="00864388"/>
    <w:rsid w:val="0086699A"/>
    <w:rsid w:val="008671FB"/>
    <w:rsid w:val="00880621"/>
    <w:rsid w:val="00885132"/>
    <w:rsid w:val="008B5A54"/>
    <w:rsid w:val="008C139E"/>
    <w:rsid w:val="008D0C68"/>
    <w:rsid w:val="008D2241"/>
    <w:rsid w:val="008F446E"/>
    <w:rsid w:val="008F7CD8"/>
    <w:rsid w:val="008F7F20"/>
    <w:rsid w:val="009009A4"/>
    <w:rsid w:val="00901F32"/>
    <w:rsid w:val="009042B5"/>
    <w:rsid w:val="0091390F"/>
    <w:rsid w:val="00913B9B"/>
    <w:rsid w:val="009317B8"/>
    <w:rsid w:val="0094193D"/>
    <w:rsid w:val="009458B7"/>
    <w:rsid w:val="00953649"/>
    <w:rsid w:val="00980A58"/>
    <w:rsid w:val="009A1F9F"/>
    <w:rsid w:val="009B1206"/>
    <w:rsid w:val="009B2212"/>
    <w:rsid w:val="009B6607"/>
    <w:rsid w:val="009D543B"/>
    <w:rsid w:val="009E17DA"/>
    <w:rsid w:val="00A047AB"/>
    <w:rsid w:val="00A0562E"/>
    <w:rsid w:val="00A2667A"/>
    <w:rsid w:val="00A3171D"/>
    <w:rsid w:val="00A45A7D"/>
    <w:rsid w:val="00A702BE"/>
    <w:rsid w:val="00A75A6E"/>
    <w:rsid w:val="00A857A8"/>
    <w:rsid w:val="00A97BC4"/>
    <w:rsid w:val="00AB7A65"/>
    <w:rsid w:val="00AE4125"/>
    <w:rsid w:val="00AE5731"/>
    <w:rsid w:val="00AF1649"/>
    <w:rsid w:val="00B00B8F"/>
    <w:rsid w:val="00B00F05"/>
    <w:rsid w:val="00B039CA"/>
    <w:rsid w:val="00B3292B"/>
    <w:rsid w:val="00B53DDF"/>
    <w:rsid w:val="00B6471A"/>
    <w:rsid w:val="00B710CB"/>
    <w:rsid w:val="00BF7C9D"/>
    <w:rsid w:val="00C260AD"/>
    <w:rsid w:val="00C371DF"/>
    <w:rsid w:val="00C527BB"/>
    <w:rsid w:val="00C71824"/>
    <w:rsid w:val="00C85ABF"/>
    <w:rsid w:val="00C9735B"/>
    <w:rsid w:val="00CA0482"/>
    <w:rsid w:val="00CB44B9"/>
    <w:rsid w:val="00CD74D8"/>
    <w:rsid w:val="00CE4122"/>
    <w:rsid w:val="00D51512"/>
    <w:rsid w:val="00D62F34"/>
    <w:rsid w:val="00D66CBC"/>
    <w:rsid w:val="00D67165"/>
    <w:rsid w:val="00D735F7"/>
    <w:rsid w:val="00D8112D"/>
    <w:rsid w:val="00D96CB1"/>
    <w:rsid w:val="00DA3A36"/>
    <w:rsid w:val="00DC0911"/>
    <w:rsid w:val="00DE4E1C"/>
    <w:rsid w:val="00E01788"/>
    <w:rsid w:val="00E1441C"/>
    <w:rsid w:val="00E50D09"/>
    <w:rsid w:val="00E56FEE"/>
    <w:rsid w:val="00E74E5A"/>
    <w:rsid w:val="00E777F3"/>
    <w:rsid w:val="00E846C9"/>
    <w:rsid w:val="00E86A74"/>
    <w:rsid w:val="00EB0C74"/>
    <w:rsid w:val="00EB486D"/>
    <w:rsid w:val="00EF3FA7"/>
    <w:rsid w:val="00EF4124"/>
    <w:rsid w:val="00F03661"/>
    <w:rsid w:val="00F131FB"/>
    <w:rsid w:val="00F16FFA"/>
    <w:rsid w:val="00F36D5A"/>
    <w:rsid w:val="00F45FAA"/>
    <w:rsid w:val="00F55544"/>
    <w:rsid w:val="00F80871"/>
    <w:rsid w:val="00F8461F"/>
    <w:rsid w:val="00F850A0"/>
    <w:rsid w:val="00F9221B"/>
    <w:rsid w:val="00FC0A7B"/>
    <w:rsid w:val="00FE1584"/>
    <w:rsid w:val="00FE4AAC"/>
    <w:rsid w:val="00FE5709"/>
    <w:rsid w:val="1A6838D1"/>
    <w:rsid w:val="34CB5671"/>
    <w:rsid w:val="3A5C364C"/>
    <w:rsid w:val="3BB515E0"/>
    <w:rsid w:val="40063A0E"/>
    <w:rsid w:val="45512DC5"/>
    <w:rsid w:val="4F1F055D"/>
    <w:rsid w:val="6124336C"/>
    <w:rsid w:val="65041695"/>
    <w:rsid w:val="6AB06D96"/>
    <w:rsid w:val="7823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E37CA7"/>
  <w15:docId w15:val="{34DC5FAE-7BEF-40D7-B414-8FFEBBB5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Calibri" w:eastAsia="Calibri" w:hAnsi="Calibri"/>
      <w:sz w:val="22"/>
      <w:szCs w:val="22"/>
      <w:lang w:val="en-GB" w:eastAsia="en-US"/>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TMLCite">
    <w:name w:val="HTML Cite"/>
    <w:basedOn w:val="DefaultParagraphFont"/>
    <w:uiPriority w:val="99"/>
    <w:semiHidden/>
    <w:unhideWhenUsed/>
    <w:qFormat/>
    <w:rPr>
      <w:i/>
      <w:iCs/>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Pr>
      <w:b/>
      <w:bCs/>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val="en-GB"/>
    </w:rPr>
  </w:style>
  <w:style w:type="character" w:customStyle="1" w:styleId="SubtleEmphasis1">
    <w:name w:val="Subtle Emphasis1"/>
    <w:basedOn w:val="DefaultParagraphFont"/>
    <w:uiPriority w:val="19"/>
    <w:qFormat/>
    <w:rPr>
      <w:i/>
      <w:iCs/>
      <w:color w:val="808080" w:themeColor="text1" w:themeTint="7F"/>
    </w:rPr>
  </w:style>
  <w:style w:type="character" w:customStyle="1" w:styleId="t286pc">
    <w:name w:val="t286pc"/>
    <w:basedOn w:val="DefaultParagraphFont"/>
  </w:style>
  <w:style w:type="paragraph" w:styleId="NoSpacing">
    <w:name w:val="No Spacing"/>
    <w:uiPriority w:val="1"/>
    <w:qFormat/>
    <w:rPr>
      <w:rFonts w:ascii="Calibri" w:eastAsia="Calibri" w:hAnsi="Calibri"/>
      <w:sz w:val="22"/>
      <w:szCs w:val="22"/>
      <w:lang w:val="en-GB" w:eastAsia="en-US"/>
    </w:rPr>
  </w:style>
  <w:style w:type="character" w:customStyle="1" w:styleId="label">
    <w:name w:val="label"/>
    <w:basedOn w:val="DefaultParagraphFont"/>
  </w:style>
  <w:style w:type="character" w:customStyle="1" w:styleId="markedcontent">
    <w:name w:val="markedcontent"/>
    <w:basedOn w:val="DefaultParagraphFont"/>
    <w:qFormat/>
  </w:style>
  <w:style w:type="paragraph" w:styleId="ListParagraph">
    <w:name w:val="List Paragraph"/>
    <w:basedOn w:val="Normal"/>
    <w:uiPriority w:val="34"/>
    <w:qFormat/>
    <w:pPr>
      <w:spacing w:after="200" w:line="276" w:lineRule="auto"/>
      <w:ind w:left="720"/>
      <w:contextualSpacing/>
    </w:pPr>
    <w:rPr>
      <w:rFonts w:asciiTheme="minorHAnsi" w:eastAsiaTheme="minorHAnsi" w:hAnsiTheme="minorHAnsi" w:cstheme="minorBidi"/>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rFonts w:ascii="Calibri" w:eastAsia="Calibri" w:hAnsi="Calibri" w:cs="Times New Roman"/>
      <w:lang w:val="en-GB"/>
    </w:rPr>
  </w:style>
  <w:style w:type="character" w:customStyle="1" w:styleId="FooterChar">
    <w:name w:val="Footer Char"/>
    <w:basedOn w:val="DefaultParagraphFont"/>
    <w:link w:val="Footer"/>
    <w:uiPriority w:val="99"/>
    <w:qFormat/>
    <w:rPr>
      <w:rFonts w:ascii="Calibri" w:eastAsia="Calibri" w:hAnsi="Calibri" w:cs="Times New Roman"/>
      <w:lang w:val="en-GB"/>
    </w:rPr>
  </w:style>
  <w:style w:type="character" w:customStyle="1" w:styleId="red">
    <w:name w:val="red"/>
    <w:basedOn w:val="DefaultParagraphFont"/>
    <w:rsid w:val="005D3B73"/>
  </w:style>
  <w:style w:type="character" w:customStyle="1" w:styleId="blue">
    <w:name w:val="blue"/>
    <w:basedOn w:val="DefaultParagraphFont"/>
    <w:rsid w:val="005D3B73"/>
  </w:style>
  <w:style w:type="character" w:customStyle="1" w:styleId="underline">
    <w:name w:val="underline"/>
    <w:basedOn w:val="DefaultParagraphFont"/>
    <w:rsid w:val="005D3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122116">
      <w:bodyDiv w:val="1"/>
      <w:marLeft w:val="0"/>
      <w:marRight w:val="0"/>
      <w:marTop w:val="0"/>
      <w:marBottom w:val="0"/>
      <w:divBdr>
        <w:top w:val="none" w:sz="0" w:space="0" w:color="auto"/>
        <w:left w:val="none" w:sz="0" w:space="0" w:color="auto"/>
        <w:bottom w:val="none" w:sz="0" w:space="0" w:color="auto"/>
        <w:right w:val="none" w:sz="0" w:space="0" w:color="auto"/>
      </w:divBdr>
      <w:divsChild>
        <w:div w:id="352877487">
          <w:marLeft w:val="0"/>
          <w:marRight w:val="0"/>
          <w:marTop w:val="0"/>
          <w:marBottom w:val="0"/>
          <w:divBdr>
            <w:top w:val="none" w:sz="0" w:space="0" w:color="auto"/>
            <w:left w:val="none" w:sz="0" w:space="0" w:color="auto"/>
            <w:bottom w:val="none" w:sz="0" w:space="0" w:color="auto"/>
            <w:right w:val="none" w:sz="0" w:space="0" w:color="auto"/>
          </w:divBdr>
        </w:div>
      </w:divsChild>
    </w:div>
    <w:div w:id="1614632011">
      <w:bodyDiv w:val="1"/>
      <w:marLeft w:val="0"/>
      <w:marRight w:val="0"/>
      <w:marTop w:val="0"/>
      <w:marBottom w:val="0"/>
      <w:divBdr>
        <w:top w:val="none" w:sz="0" w:space="0" w:color="auto"/>
        <w:left w:val="none" w:sz="0" w:space="0" w:color="auto"/>
        <w:bottom w:val="none" w:sz="0" w:space="0" w:color="auto"/>
        <w:right w:val="none" w:sz="0" w:space="0" w:color="auto"/>
      </w:divBdr>
      <w:divsChild>
        <w:div w:id="7709318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22074/ijfs.2020.6065"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doi.org/10.1186/s12958-023-01115-4"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i.org/10.54548/njps.v39i2.7"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9734/jabb/2019/v21i430099"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prota.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6DB264-A3D2-4104-9B2E-F9997A594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11</Pages>
  <Words>4190</Words>
  <Characters>23888</Characters>
  <Application>Microsoft Office Word</Application>
  <DocSecurity>0</DocSecurity>
  <Lines>199</Lines>
  <Paragraphs>56</Paragraphs>
  <ScaleCrop>false</ScaleCrop>
  <Company/>
  <LinksUpToDate>false</LinksUpToDate>
  <CharactersWithSpaces>28022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BUMI PC</dc:creator>
  <cp:lastModifiedBy>SDI PC New 16</cp:lastModifiedBy>
  <cp:revision>32</cp:revision>
  <dcterms:created xsi:type="dcterms:W3CDTF">2025-11-05T00:14:00Z</dcterms:created>
  <dcterms:modified xsi:type="dcterms:W3CDTF">2025-11-14T12:14:00Z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81F031DB849B47C79DE6D91CE1FC5345_13</vt:lpwstr>
  </property>
</Properties>
</file>