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C1BA" w14:textId="137853FE" w:rsidR="00466827" w:rsidRPr="006B40CC" w:rsidRDefault="00172670" w:rsidP="006B40CC">
      <w:pPr>
        <w:spacing w:before="120" w:after="0" w:line="360" w:lineRule="auto"/>
        <w:jc w:val="center"/>
        <w:rPr>
          <w:rFonts w:ascii="Times New Roman" w:hAnsi="Times New Roman" w:cs="Times New Roman"/>
          <w:b/>
          <w:bCs/>
          <w:sz w:val="28"/>
          <w:szCs w:val="28"/>
        </w:rPr>
      </w:pPr>
      <w:r w:rsidRPr="006B40CC">
        <w:rPr>
          <w:rFonts w:ascii="Times New Roman" w:hAnsi="Times New Roman" w:cs="Times New Roman"/>
          <w:b/>
          <w:bCs/>
          <w:sz w:val="28"/>
          <w:szCs w:val="28"/>
        </w:rPr>
        <w:t>CLINICAL INSIGHTS AND IRIS STAGING OF CHRONIC KIDNEY DISEASE IN DOGS</w:t>
      </w:r>
    </w:p>
    <w:p w14:paraId="59B5453F" w14:textId="370051CA" w:rsidR="00855ADB" w:rsidRDefault="00855ADB" w:rsidP="00DE222D">
      <w:pPr>
        <w:spacing w:before="120" w:after="0" w:line="360" w:lineRule="auto"/>
        <w:jc w:val="both"/>
        <w:rPr>
          <w:rFonts w:ascii="Times New Roman" w:hAnsi="Times New Roman" w:cs="Times New Roman"/>
          <w:b/>
          <w:bCs/>
          <w:sz w:val="24"/>
          <w:szCs w:val="24"/>
        </w:rPr>
      </w:pPr>
    </w:p>
    <w:p w14:paraId="224E949E" w14:textId="77777777" w:rsidR="00411B43" w:rsidRDefault="00411B43" w:rsidP="00DE222D">
      <w:pPr>
        <w:spacing w:before="120" w:after="0" w:line="360" w:lineRule="auto"/>
        <w:jc w:val="both"/>
        <w:rPr>
          <w:rFonts w:ascii="Times New Roman" w:hAnsi="Times New Roman" w:cs="Times New Roman"/>
          <w:b/>
          <w:bCs/>
          <w:sz w:val="24"/>
          <w:szCs w:val="24"/>
        </w:rPr>
      </w:pPr>
    </w:p>
    <w:p w14:paraId="20B40466" w14:textId="5DEC9FA4" w:rsidR="00DE222D" w:rsidRPr="006B40CC" w:rsidRDefault="006B40CC" w:rsidP="00DE222D">
      <w:pPr>
        <w:spacing w:before="120" w:after="0" w:line="360" w:lineRule="auto"/>
        <w:jc w:val="both"/>
        <w:rPr>
          <w:rFonts w:ascii="Times New Roman" w:hAnsi="Times New Roman" w:cs="Times New Roman"/>
          <w:b/>
          <w:bCs/>
          <w:sz w:val="24"/>
          <w:szCs w:val="24"/>
        </w:rPr>
      </w:pPr>
      <w:r w:rsidRPr="006B40CC">
        <w:rPr>
          <w:rFonts w:ascii="Times New Roman" w:hAnsi="Times New Roman" w:cs="Times New Roman"/>
          <w:b/>
          <w:bCs/>
          <w:sz w:val="24"/>
          <w:szCs w:val="24"/>
        </w:rPr>
        <w:t>ABSTRACT</w:t>
      </w:r>
    </w:p>
    <w:p w14:paraId="6B0B3CEB" w14:textId="13B90EB7" w:rsidR="006B40CC" w:rsidRPr="006B40CC" w:rsidRDefault="006B40CC" w:rsidP="006B40CC">
      <w:pPr>
        <w:pStyle w:val="NormalWeb"/>
        <w:spacing w:before="120" w:beforeAutospacing="0" w:after="0" w:afterAutospacing="0" w:line="360" w:lineRule="auto"/>
        <w:ind w:firstLine="1440"/>
        <w:jc w:val="both"/>
      </w:pPr>
      <w:r>
        <w:t xml:space="preserve">The present study investigated the occurrence and clinical features of chronic kidney disease (CKD) in dogs presented to the Veterinary Clinical Complex, Jabalpur. </w:t>
      </w:r>
      <w:r w:rsidRPr="006B40CC">
        <w:t xml:space="preserve">Out of the total screened dogs, </w:t>
      </w:r>
      <w:r w:rsidRPr="006B40CC">
        <w:rPr>
          <w:rStyle w:val="Strong"/>
          <w:b w:val="0"/>
          <w:bCs w:val="0"/>
        </w:rPr>
        <w:t>764</w:t>
      </w:r>
      <w:r w:rsidRPr="006B40CC">
        <w:t xml:space="preserve"> were suspected </w:t>
      </w:r>
      <w:r w:rsidR="009C1760">
        <w:t>for</w:t>
      </w:r>
      <w:r w:rsidRPr="006B40CC">
        <w:t xml:space="preserve"> renal disorders, of which </w:t>
      </w:r>
      <w:r w:rsidRPr="006B40CC">
        <w:rPr>
          <w:rStyle w:val="Strong"/>
          <w:b w:val="0"/>
          <w:bCs w:val="0"/>
        </w:rPr>
        <w:t>81 dogs (10.60%)</w:t>
      </w:r>
      <w:r w:rsidRPr="006B40CC">
        <w:t xml:space="preserve"> were confirmed to be suffering from CKD based on renal biochemical markers and </w:t>
      </w:r>
      <w:r w:rsidRPr="006B40CC">
        <w:rPr>
          <w:rStyle w:val="Strong"/>
          <w:b w:val="0"/>
          <w:bCs w:val="0"/>
        </w:rPr>
        <w:t>nephrosonographic findings</w:t>
      </w:r>
      <w:r w:rsidRPr="006B40CC">
        <w:t xml:space="preserve">. The affected dogs were staged according to the </w:t>
      </w:r>
      <w:r w:rsidRPr="006B40CC">
        <w:rPr>
          <w:rStyle w:val="Strong"/>
          <w:b w:val="0"/>
          <w:bCs w:val="0"/>
        </w:rPr>
        <w:t>International Renal Interest Society (IRIS)</w:t>
      </w:r>
      <w:r w:rsidRPr="006B40CC">
        <w:t xml:space="preserve"> classification system using serum creatinine concentration. Among these, </w:t>
      </w:r>
      <w:r w:rsidRPr="006B40CC">
        <w:rPr>
          <w:rStyle w:val="Strong"/>
          <w:b w:val="0"/>
          <w:bCs w:val="0"/>
        </w:rPr>
        <w:t>9 (11.11%) dogs</w:t>
      </w:r>
      <w:r w:rsidRPr="006B40CC">
        <w:t xml:space="preserve"> were categorized in Stage I, </w:t>
      </w:r>
      <w:r w:rsidRPr="006B40CC">
        <w:rPr>
          <w:rStyle w:val="Strong"/>
          <w:b w:val="0"/>
          <w:bCs w:val="0"/>
        </w:rPr>
        <w:t>15 (18.52%)</w:t>
      </w:r>
      <w:r w:rsidRPr="006B40CC">
        <w:t xml:space="preserve"> in Stage II, </w:t>
      </w:r>
      <w:r w:rsidRPr="006B40CC">
        <w:rPr>
          <w:rStyle w:val="Strong"/>
          <w:b w:val="0"/>
          <w:bCs w:val="0"/>
        </w:rPr>
        <w:t>22 (27.16%)</w:t>
      </w:r>
      <w:r w:rsidRPr="006B40CC">
        <w:t xml:space="preserve"> in Stage III, and </w:t>
      </w:r>
      <w:r w:rsidRPr="006B40CC">
        <w:rPr>
          <w:rStyle w:val="Strong"/>
          <w:b w:val="0"/>
          <w:bCs w:val="0"/>
        </w:rPr>
        <w:t>35 (43.21%)</w:t>
      </w:r>
      <w:r w:rsidRPr="006B40CC">
        <w:t xml:space="preserve"> in Stage IV, indicating that the majority of cases were presented in the advanced stage of the disease.</w:t>
      </w:r>
      <w:r>
        <w:t xml:space="preserve"> </w:t>
      </w:r>
      <w:r w:rsidRPr="006B40CC">
        <w:t xml:space="preserve">Clinically, </w:t>
      </w:r>
      <w:r w:rsidRPr="006B40CC">
        <w:rPr>
          <w:rStyle w:val="Strong"/>
          <w:b w:val="0"/>
          <w:bCs w:val="0"/>
        </w:rPr>
        <w:t>anorexia (100%)</w:t>
      </w:r>
      <w:r w:rsidRPr="006B40CC">
        <w:t xml:space="preserve">, </w:t>
      </w:r>
      <w:r w:rsidRPr="006B40CC">
        <w:rPr>
          <w:rStyle w:val="Strong"/>
          <w:b w:val="0"/>
          <w:bCs w:val="0"/>
        </w:rPr>
        <w:t>vomiting (82.72%)</w:t>
      </w:r>
      <w:r w:rsidRPr="006B40CC">
        <w:t xml:space="preserve"> and </w:t>
      </w:r>
      <w:r w:rsidRPr="006B40CC">
        <w:rPr>
          <w:rStyle w:val="Strong"/>
          <w:b w:val="0"/>
          <w:bCs w:val="0"/>
        </w:rPr>
        <w:t>weight loss (60.49%)</w:t>
      </w:r>
      <w:r w:rsidRPr="006B40CC">
        <w:t xml:space="preserve"> were the most common abnormalities observed, followed by </w:t>
      </w:r>
      <w:r w:rsidRPr="006B40CC">
        <w:rPr>
          <w:rStyle w:val="Strong"/>
          <w:b w:val="0"/>
          <w:bCs w:val="0"/>
        </w:rPr>
        <w:t>poor oral health (45.68%)</w:t>
      </w:r>
      <w:r w:rsidRPr="006B40CC">
        <w:t xml:space="preserve">, </w:t>
      </w:r>
      <w:r w:rsidRPr="006B40CC">
        <w:rPr>
          <w:rStyle w:val="Strong"/>
          <w:b w:val="0"/>
          <w:bCs w:val="0"/>
        </w:rPr>
        <w:t>altered posture of urination (35.80%)</w:t>
      </w:r>
      <w:r w:rsidRPr="006B40CC">
        <w:t xml:space="preserve">, </w:t>
      </w:r>
      <w:r w:rsidRPr="006B40CC">
        <w:rPr>
          <w:rStyle w:val="Strong"/>
          <w:b w:val="0"/>
          <w:bCs w:val="0"/>
        </w:rPr>
        <w:t>polyuria (18.52%)</w:t>
      </w:r>
      <w:r w:rsidRPr="006B40CC">
        <w:t xml:space="preserve">, </w:t>
      </w:r>
      <w:r w:rsidRPr="006B40CC">
        <w:rPr>
          <w:rStyle w:val="Strong"/>
          <w:b w:val="0"/>
          <w:bCs w:val="0"/>
        </w:rPr>
        <w:t>polydipsia (18.52%)</w:t>
      </w:r>
      <w:r w:rsidRPr="006B40CC">
        <w:t xml:space="preserve"> and </w:t>
      </w:r>
      <w:r w:rsidRPr="006B40CC">
        <w:rPr>
          <w:rStyle w:val="Strong"/>
          <w:b w:val="0"/>
          <w:bCs w:val="0"/>
        </w:rPr>
        <w:t>dribbling of urine (14.81%)</w:t>
      </w:r>
      <w:r w:rsidRPr="006B40CC">
        <w:t>.</w:t>
      </w:r>
      <w:r>
        <w:t xml:space="preserve"> </w:t>
      </w:r>
      <w:r w:rsidRPr="006B40CC">
        <w:t>The study conclude</w:t>
      </w:r>
      <w:r w:rsidR="009C1760">
        <w:t>d</w:t>
      </w:r>
      <w:r w:rsidRPr="006B40CC">
        <w:t xml:space="preserve"> that chronic kidney disease remains a significant health concern in canine patients, with a higher proportion of dogs being diagnosed at the late stages of renal insufficiency. Early diagnosis and staging based on biochemical and imaging assessments are crucial for effective management and improved prognosis of affected animals.</w:t>
      </w:r>
    </w:p>
    <w:p w14:paraId="301DD39E" w14:textId="17242E14" w:rsidR="00DE222D" w:rsidRPr="00DE222D" w:rsidRDefault="006B40CC" w:rsidP="006B40CC">
      <w:pPr>
        <w:pStyle w:val="NormalWeb"/>
        <w:spacing w:before="120" w:beforeAutospacing="0" w:after="0" w:afterAutospacing="0" w:line="360" w:lineRule="auto"/>
        <w:jc w:val="both"/>
      </w:pPr>
      <w:r w:rsidRPr="006B40CC">
        <w:rPr>
          <w:rStyle w:val="Strong"/>
        </w:rPr>
        <w:t>Keywords:</w:t>
      </w:r>
      <w:r w:rsidRPr="006B40CC">
        <w:t xml:space="preserve"> Chronic kidney disease, Dogs, IRIS staging, Clinical signs, Nephrosonography</w:t>
      </w:r>
      <w:r>
        <w:t>.</w:t>
      </w:r>
    </w:p>
    <w:p w14:paraId="1BB08A8B"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INTRODUCTION </w:t>
      </w:r>
    </w:p>
    <w:p w14:paraId="7B61162F" w14:textId="46C9B2CB"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Kidneys are vital paired organs essential for maintaining health and sustaining life. They are complex structures responsible for regulating homeostasis, water and electrolyte balance, osmotic pressure, and body pH, while also facilitating the excretion of metabolic waste products. In addition to their excretory and regulatory roles, the kidneys perform important endocrine functions by secreting erythropoietin</w:t>
      </w:r>
      <w:r w:rsidR="00C80C0A">
        <w:rPr>
          <w:rFonts w:ascii="Times New Roman" w:hAnsi="Times New Roman" w:cs="Times New Roman"/>
          <w:sz w:val="24"/>
          <w:szCs w:val="24"/>
        </w:rPr>
        <w:t xml:space="preserve"> (</w:t>
      </w:r>
      <w:r w:rsidRPr="00DE222D">
        <w:rPr>
          <w:rFonts w:ascii="Times New Roman" w:hAnsi="Times New Roman" w:cs="Times New Roman"/>
          <w:sz w:val="24"/>
          <w:szCs w:val="24"/>
        </w:rPr>
        <w:t>a hormone that stimulates red blood cell production</w:t>
      </w:r>
      <w:r w:rsidR="00C80C0A">
        <w:rPr>
          <w:rFonts w:ascii="Times New Roman" w:hAnsi="Times New Roman" w:cs="Times New Roman"/>
          <w:sz w:val="24"/>
          <w:szCs w:val="24"/>
        </w:rPr>
        <w:t xml:space="preserve">) </w:t>
      </w:r>
      <w:r w:rsidRPr="00DE222D">
        <w:rPr>
          <w:rFonts w:ascii="Times New Roman" w:hAnsi="Times New Roman" w:cs="Times New Roman"/>
          <w:sz w:val="24"/>
          <w:szCs w:val="24"/>
        </w:rPr>
        <w:t xml:space="preserve">and by regulating blood pressure through the Renin-Angiotensin-Aldosterone System (RAAS). Kidney </w:t>
      </w:r>
      <w:r w:rsidRPr="00DE222D">
        <w:rPr>
          <w:rFonts w:ascii="Times New Roman" w:hAnsi="Times New Roman" w:cs="Times New Roman"/>
          <w:sz w:val="24"/>
          <w:szCs w:val="24"/>
        </w:rPr>
        <w:lastRenderedPageBreak/>
        <w:t xml:space="preserve">disease refers to the presence of structural or functional abnormalities in one or both kidneys, identified either by a decline in renal function or by evidence of kidney damage. Renal failure is one of the major causes of mortality in dogs and represents a life-threatening condition that requires prompt diagnosis, intensive management, and continuous care. Among renal disorders in canines, renal failure is highly prevalent and manifests primarily in two forms—acute and chronic kidney disease. Chronic kidney disease (CKD) is the most frequently diagnosed renal disorder in dogs. It is characterized by persistent structural or functional abnormalities in one or both kidneys that have been present for at least three months or longer (Polzin, 2011). </w:t>
      </w:r>
    </w:p>
    <w:p w14:paraId="60FE2006"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CKD represents a complex clinical syndrome and is considered the terminal outcome of progressive pathological changes affecting one or more segments of the nephron (Brown, 2007). Chronicity is determined based on clinical history, physical and laboratory findings, or imaging evidence of renal structural alterations. The clinical manifestations of CKD vary depending on the stage of the disease. Common signs include progressive weight loss, polyuria, polydipsia, anorexia, vomiting, oral ulcers, halitosis, and lethargy (McGrotty, 2008). Often, the disease remains unnoticed until 50–75% of renal function is lost (Devarajan, 2010). </w:t>
      </w:r>
    </w:p>
    <w:p w14:paraId="22316945" w14:textId="6C6A8786"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Diagnosis is typically based on a combination of clinical history, physical examination, urinalysis, hematological and biochemical evaluation, and ultrasonographic imaging of the kidneys (</w:t>
      </w:r>
      <w:proofErr w:type="spellStart"/>
      <w:r w:rsidRPr="00DE222D">
        <w:rPr>
          <w:rFonts w:ascii="Times New Roman" w:hAnsi="Times New Roman" w:cs="Times New Roman"/>
          <w:sz w:val="24"/>
          <w:szCs w:val="24"/>
        </w:rPr>
        <w:t>Oburai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The prognosis of CKD is variable—some dogs succumb within months, while others may live for several years following diagnosis (Bartlett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2010). For the diagnosis of renal disorders, measurement of non-protein nitrogenous compounds, particularly blood urea and serum creatinine, is of prime importance. Elevated concentrations of these substances indicate their accumulation due to impaired renal excretion (Pradhan and Roy, 2012). </w:t>
      </w:r>
    </w:p>
    <w:p w14:paraId="0BA272C3" w14:textId="2AF1D835"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The severity and clinical significance of kidney disease differ widely depending on the extent of renal impairment. To address this variability, the International Renal Interest Society (IRIS) developed a staging system for CKD in dogs. This system primarily relies on serum creatinine levels to classify disease stages, which are closely correlated with survival time and prognosis (Boyd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2008). </w:t>
      </w:r>
    </w:p>
    <w:p w14:paraId="518CCD89"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MATERIALS AND METHODS </w:t>
      </w:r>
    </w:p>
    <w:p w14:paraId="02BBE72D"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The present study was carried out in the Department of Veterinary Medicine, College of Veterinary Science and Animal Husbandry, Nanaji Deshmukh Veterinary Science University, Jabalpur (M.P.). The institute is located at 23.17° N latitude and 79.57° E longitude, at an elevation of approximately 410.87 meters above mean sea level. Geographically, it lies in the southern part of the second </w:t>
      </w:r>
      <w:proofErr w:type="spellStart"/>
      <w:r w:rsidRPr="00DE222D">
        <w:rPr>
          <w:rFonts w:ascii="Times New Roman" w:hAnsi="Times New Roman" w:cs="Times New Roman"/>
          <w:sz w:val="24"/>
          <w:szCs w:val="24"/>
        </w:rPr>
        <w:t>agro</w:t>
      </w:r>
      <w:proofErr w:type="spellEnd"/>
      <w:r w:rsidRPr="00DE222D">
        <w:rPr>
          <w:rFonts w:ascii="Times New Roman" w:hAnsi="Times New Roman" w:cs="Times New Roman"/>
          <w:sz w:val="24"/>
          <w:szCs w:val="24"/>
        </w:rPr>
        <w:t xml:space="preserve">-climatic zone of Madhya Pradesh, encompassing the </w:t>
      </w:r>
      <w:proofErr w:type="spellStart"/>
      <w:r w:rsidRPr="00DE222D">
        <w:rPr>
          <w:rFonts w:ascii="Times New Roman" w:hAnsi="Times New Roman" w:cs="Times New Roman"/>
          <w:sz w:val="24"/>
          <w:szCs w:val="24"/>
        </w:rPr>
        <w:t>Satpura</w:t>
      </w:r>
      <w:proofErr w:type="spellEnd"/>
      <w:r w:rsidRPr="00DE222D">
        <w:rPr>
          <w:rFonts w:ascii="Times New Roman" w:hAnsi="Times New Roman" w:cs="Times New Roman"/>
          <w:sz w:val="24"/>
          <w:szCs w:val="24"/>
        </w:rPr>
        <w:t xml:space="preserve"> Plateau and </w:t>
      </w:r>
      <w:proofErr w:type="spellStart"/>
      <w:r w:rsidRPr="00DE222D">
        <w:rPr>
          <w:rFonts w:ascii="Times New Roman" w:hAnsi="Times New Roman" w:cs="Times New Roman"/>
          <w:sz w:val="24"/>
          <w:szCs w:val="24"/>
        </w:rPr>
        <w:t>Kymore</w:t>
      </w:r>
      <w:proofErr w:type="spellEnd"/>
      <w:r w:rsidRPr="00DE222D">
        <w:rPr>
          <w:rFonts w:ascii="Times New Roman" w:hAnsi="Times New Roman" w:cs="Times New Roman"/>
          <w:sz w:val="24"/>
          <w:szCs w:val="24"/>
        </w:rPr>
        <w:t xml:space="preserve"> Hills. The region experiences a tropical climate with an average annual rainfall of about 1241 mm. </w:t>
      </w:r>
    </w:p>
    <w:p w14:paraId="5F0765AB" w14:textId="7F28E4CB" w:rsidR="009C1760" w:rsidRPr="009C1760" w:rsidRDefault="009C1760" w:rsidP="009C1760">
      <w:pPr>
        <w:spacing w:before="120" w:after="0" w:line="360" w:lineRule="auto"/>
        <w:ind w:firstLine="1440"/>
        <w:jc w:val="both"/>
        <w:rPr>
          <w:rFonts w:ascii="Times New Roman" w:hAnsi="Times New Roman" w:cs="Times New Roman"/>
          <w:sz w:val="24"/>
          <w:szCs w:val="24"/>
        </w:rPr>
      </w:pPr>
      <w:r>
        <w:rPr>
          <w:rFonts w:ascii="Times New Roman" w:hAnsi="Times New Roman" w:cs="Times New Roman"/>
          <w:sz w:val="24"/>
          <w:szCs w:val="24"/>
        </w:rPr>
        <w:t>A</w:t>
      </w:r>
      <w:r w:rsidR="00DE222D" w:rsidRPr="00DE222D">
        <w:rPr>
          <w:rFonts w:ascii="Times New Roman" w:hAnsi="Times New Roman" w:cs="Times New Roman"/>
          <w:sz w:val="24"/>
          <w:szCs w:val="24"/>
        </w:rPr>
        <w:t xml:space="preserve"> total of 10785 dogs presented at Veterinary Clinical Complex, College of Veterinary Science and Animal Husbandry, NDVSU, Jabalpur (M.P.) for a period of 12 months i.e. from May 2024 to April 2025, were screened on the basis of history and presence of clinical signs </w:t>
      </w:r>
      <w:r>
        <w:rPr>
          <w:rFonts w:ascii="Times New Roman" w:hAnsi="Times New Roman" w:cs="Times New Roman"/>
          <w:sz w:val="24"/>
          <w:szCs w:val="24"/>
        </w:rPr>
        <w:t>suggestive</w:t>
      </w:r>
      <w:r w:rsidR="00DE222D" w:rsidRPr="00DE222D">
        <w:rPr>
          <w:rFonts w:ascii="Times New Roman" w:hAnsi="Times New Roman" w:cs="Times New Roman"/>
          <w:sz w:val="24"/>
          <w:szCs w:val="24"/>
        </w:rPr>
        <w:t xml:space="preserve"> of chronic kidney disease i.e. anorexia, vomition, polyuria, polydipsia, dribbling of urine, altered posture of urination, weight loss and poor oral health for at least 3 months or longer periods. Out of 10785 dogs, a total of 764 dogs were suspected for renal failure</w:t>
      </w:r>
      <w:r>
        <w:rPr>
          <w:rFonts w:ascii="Times New Roman" w:hAnsi="Times New Roman" w:cs="Times New Roman"/>
          <w:sz w:val="24"/>
          <w:szCs w:val="24"/>
        </w:rPr>
        <w:t>, o</w:t>
      </w:r>
      <w:r w:rsidR="00DE222D" w:rsidRPr="00DE222D">
        <w:rPr>
          <w:rFonts w:ascii="Times New Roman" w:hAnsi="Times New Roman" w:cs="Times New Roman"/>
          <w:sz w:val="24"/>
          <w:szCs w:val="24"/>
        </w:rPr>
        <w:t xml:space="preserve">ut of </w:t>
      </w:r>
      <w:r>
        <w:rPr>
          <w:rFonts w:ascii="Times New Roman" w:hAnsi="Times New Roman" w:cs="Times New Roman"/>
          <w:sz w:val="24"/>
          <w:szCs w:val="24"/>
        </w:rPr>
        <w:t>which</w:t>
      </w:r>
      <w:r w:rsidR="00DE222D" w:rsidRPr="00DE222D">
        <w:rPr>
          <w:rFonts w:ascii="Times New Roman" w:hAnsi="Times New Roman" w:cs="Times New Roman"/>
          <w:sz w:val="24"/>
          <w:szCs w:val="24"/>
        </w:rPr>
        <w:t xml:space="preserve">, 81 dogs were </w:t>
      </w:r>
      <w:r>
        <w:rPr>
          <w:rFonts w:ascii="Times New Roman" w:hAnsi="Times New Roman" w:cs="Times New Roman"/>
          <w:sz w:val="24"/>
          <w:szCs w:val="24"/>
        </w:rPr>
        <w:t>identified</w:t>
      </w:r>
      <w:r w:rsidR="00DE222D" w:rsidRPr="00DE222D">
        <w:rPr>
          <w:rFonts w:ascii="Times New Roman" w:hAnsi="Times New Roman" w:cs="Times New Roman"/>
          <w:sz w:val="24"/>
          <w:szCs w:val="24"/>
        </w:rPr>
        <w:t xml:space="preserve"> for chronic kidney disease (CKD). The confirmatory diagnosis of chronic kidney disease was made </w:t>
      </w:r>
      <w:r>
        <w:rPr>
          <w:rFonts w:ascii="Times New Roman" w:hAnsi="Times New Roman" w:cs="Times New Roman"/>
          <w:sz w:val="24"/>
          <w:szCs w:val="24"/>
        </w:rPr>
        <w:t>based on</w:t>
      </w:r>
      <w:r w:rsidR="00DE222D" w:rsidRPr="00DE222D">
        <w:rPr>
          <w:rFonts w:ascii="Times New Roman" w:hAnsi="Times New Roman" w:cs="Times New Roman"/>
          <w:sz w:val="24"/>
          <w:szCs w:val="24"/>
        </w:rPr>
        <w:t xml:space="preserve"> estimation of renal markers along with nephrosonography. All the confirmed cases of dogs with chronic kidney disease were classified in</w:t>
      </w:r>
      <w:r>
        <w:rPr>
          <w:rFonts w:ascii="Times New Roman" w:hAnsi="Times New Roman" w:cs="Times New Roman"/>
          <w:sz w:val="24"/>
          <w:szCs w:val="24"/>
        </w:rPr>
        <w:t>to</w:t>
      </w:r>
      <w:r w:rsidR="00DE222D" w:rsidRPr="00DE222D">
        <w:rPr>
          <w:rFonts w:ascii="Times New Roman" w:hAnsi="Times New Roman" w:cs="Times New Roman"/>
          <w:sz w:val="24"/>
          <w:szCs w:val="24"/>
        </w:rPr>
        <w:t xml:space="preserve"> four different stages on the basis of serum creatinine concentration (Polzin, 2013). </w:t>
      </w:r>
      <w:r w:rsidRPr="009C1760">
        <w:rPr>
          <w:rFonts w:ascii="Times New Roman" w:hAnsi="Times New Roman" w:cs="Times New Roman"/>
          <w:sz w:val="24"/>
          <w:szCs w:val="24"/>
        </w:rPr>
        <w:t>Whole blood and serum samples were collected for haemato-biochemical analysis.</w:t>
      </w:r>
    </w:p>
    <w:p w14:paraId="2A2C3CD2"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All the dogs were examined for the presence of clinical symptoms viz anorexia, vomition, polyuria, polydipsia, dribbling of urine, altered posture of urination, weight loss and poor oral health etc. </w:t>
      </w:r>
    </w:p>
    <w:p w14:paraId="6DD549C3" w14:textId="33B66A9F"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Nephrosonographic examination was performed by using Philips HD7 XE Ultrasound machine with 3-12MHz. linear array transducer. Each dog affected with chronic kidney disease was restrained simultaneously in both </w:t>
      </w:r>
      <w:proofErr w:type="spellStart"/>
      <w:r w:rsidRPr="00DE222D">
        <w:rPr>
          <w:rFonts w:ascii="Times New Roman" w:hAnsi="Times New Roman" w:cs="Times New Roman"/>
          <w:sz w:val="24"/>
          <w:szCs w:val="24"/>
        </w:rPr>
        <w:t>dorso</w:t>
      </w:r>
      <w:proofErr w:type="spellEnd"/>
      <w:r w:rsidRPr="00DE222D">
        <w:rPr>
          <w:rFonts w:ascii="Times New Roman" w:hAnsi="Times New Roman" w:cs="Times New Roman"/>
          <w:sz w:val="24"/>
          <w:szCs w:val="24"/>
        </w:rPr>
        <w:t xml:space="preserve">-ventral and lateral recumbency to scan the coronal (longitudinal) and transverse sections of both the kidneys. </w:t>
      </w:r>
    </w:p>
    <w:p w14:paraId="66D7CD85"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Establishment of different stages of chronic kidney disease (CKD) </w:t>
      </w:r>
    </w:p>
    <w:p w14:paraId="5A09BAF8"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Dogs confirmed to be suffering from chronic kidney disease (CKD) were selected based on the evaluation of renal function markers and nephrosonographic findings. The staging of CKD in these confirmed cases was performed following the four-tier classification system proposed by the International Renal Interest Society (IRIS) (Polzin, 2013). </w:t>
      </w:r>
    </w:p>
    <w:p w14:paraId="0DDCCDD8"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Specifically, stage I comprised non-azotemic dogs, while stage II included dogs exhibiting mild azotemia. Dogs showing moderate azotemia were categorized as stage III, and those with severe azotemia were classified under stage IV. Thus, all affected dogs were systematically grouped into four distinct stages according to their serum creatinine concentrations (Table 01). </w:t>
      </w:r>
    </w:p>
    <w:p w14:paraId="0724D10D" w14:textId="77777777" w:rsidR="00DE222D" w:rsidRPr="006B40CC" w:rsidRDefault="00DE222D" w:rsidP="00DE222D">
      <w:pPr>
        <w:spacing w:before="120" w:after="0" w:line="360" w:lineRule="auto"/>
        <w:jc w:val="both"/>
        <w:rPr>
          <w:rFonts w:ascii="Times New Roman" w:hAnsi="Times New Roman" w:cs="Times New Roman"/>
          <w:b/>
          <w:bCs/>
          <w:sz w:val="24"/>
          <w:szCs w:val="24"/>
        </w:rPr>
      </w:pPr>
      <w:r w:rsidRPr="006B40CC">
        <w:rPr>
          <w:rFonts w:ascii="Times New Roman" w:hAnsi="Times New Roman" w:cs="Times New Roman"/>
          <w:b/>
          <w:bCs/>
          <w:sz w:val="24"/>
          <w:szCs w:val="24"/>
        </w:rPr>
        <w:t xml:space="preserve">Table 01: CKD staging system on the basis of serum creatinine concentration </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4050"/>
        <w:gridCol w:w="4007"/>
      </w:tblGrid>
      <w:tr w:rsidR="00FF299A" w:rsidRPr="00FF299A" w14:paraId="19242D66" w14:textId="77777777" w:rsidTr="00C80C0A">
        <w:trPr>
          <w:trHeight w:val="20"/>
          <w:jc w:val="center"/>
        </w:trPr>
        <w:tc>
          <w:tcPr>
            <w:tcW w:w="1288" w:type="dxa"/>
            <w:tcBorders>
              <w:left w:val="nil"/>
              <w:right w:val="nil"/>
            </w:tcBorders>
            <w:vAlign w:val="center"/>
          </w:tcPr>
          <w:p w14:paraId="2FFF3CC4" w14:textId="5D624201"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w:t>
            </w:r>
            <w:r>
              <w:rPr>
                <w:rFonts w:ascii="Times New Roman" w:hAnsi="Times New Roman" w:cs="Times New Roman"/>
                <w:b/>
                <w:sz w:val="24"/>
                <w:szCs w:val="24"/>
                <w:lang w:val="en-IN"/>
              </w:rPr>
              <w:t xml:space="preserve"> </w:t>
            </w:r>
            <w:r w:rsidRPr="00FF299A">
              <w:rPr>
                <w:rFonts w:ascii="Times New Roman" w:hAnsi="Times New Roman" w:cs="Times New Roman"/>
                <w:b/>
                <w:sz w:val="24"/>
                <w:szCs w:val="24"/>
                <w:lang w:val="en-IN"/>
              </w:rPr>
              <w:t>No.</w:t>
            </w:r>
          </w:p>
        </w:tc>
        <w:tc>
          <w:tcPr>
            <w:tcW w:w="4050" w:type="dxa"/>
            <w:tcBorders>
              <w:left w:val="nil"/>
              <w:right w:val="nil"/>
            </w:tcBorders>
            <w:vAlign w:val="center"/>
          </w:tcPr>
          <w:p w14:paraId="6DCAE712" w14:textId="77777777"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Stages of chronic kidney disease</w:t>
            </w:r>
          </w:p>
        </w:tc>
        <w:tc>
          <w:tcPr>
            <w:tcW w:w="4007" w:type="dxa"/>
            <w:tcBorders>
              <w:left w:val="nil"/>
              <w:right w:val="nil"/>
            </w:tcBorders>
            <w:vAlign w:val="center"/>
          </w:tcPr>
          <w:p w14:paraId="1C0F7C67" w14:textId="4A9BFDBE"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Serum creatinine values (mg/d</w:t>
            </w:r>
            <w:r>
              <w:rPr>
                <w:rFonts w:ascii="Times New Roman" w:hAnsi="Times New Roman" w:cs="Times New Roman"/>
                <w:b/>
                <w:sz w:val="24"/>
                <w:szCs w:val="24"/>
                <w:lang w:val="en-IN"/>
              </w:rPr>
              <w:t>L</w:t>
            </w:r>
            <w:r w:rsidRPr="00FF299A">
              <w:rPr>
                <w:rFonts w:ascii="Times New Roman" w:hAnsi="Times New Roman" w:cs="Times New Roman"/>
                <w:b/>
                <w:sz w:val="24"/>
                <w:szCs w:val="24"/>
                <w:lang w:val="en-IN"/>
              </w:rPr>
              <w:t>)</w:t>
            </w:r>
          </w:p>
        </w:tc>
      </w:tr>
      <w:tr w:rsidR="00FF299A" w:rsidRPr="00FF299A" w14:paraId="784BE746" w14:textId="77777777" w:rsidTr="00C80C0A">
        <w:trPr>
          <w:trHeight w:val="20"/>
          <w:jc w:val="center"/>
        </w:trPr>
        <w:tc>
          <w:tcPr>
            <w:tcW w:w="1288" w:type="dxa"/>
            <w:tcBorders>
              <w:left w:val="nil"/>
              <w:bottom w:val="nil"/>
              <w:right w:val="nil"/>
            </w:tcBorders>
            <w:vAlign w:val="center"/>
          </w:tcPr>
          <w:p w14:paraId="1BEE5B74"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1.</w:t>
            </w:r>
          </w:p>
        </w:tc>
        <w:tc>
          <w:tcPr>
            <w:tcW w:w="4050" w:type="dxa"/>
            <w:tcBorders>
              <w:left w:val="nil"/>
              <w:bottom w:val="nil"/>
              <w:right w:val="nil"/>
            </w:tcBorders>
            <w:vAlign w:val="center"/>
          </w:tcPr>
          <w:p w14:paraId="223729DD"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1</w:t>
            </w:r>
          </w:p>
        </w:tc>
        <w:tc>
          <w:tcPr>
            <w:tcW w:w="4007" w:type="dxa"/>
            <w:tcBorders>
              <w:left w:val="nil"/>
              <w:bottom w:val="nil"/>
              <w:right w:val="nil"/>
            </w:tcBorders>
            <w:vAlign w:val="center"/>
          </w:tcPr>
          <w:p w14:paraId="394DCA05"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&lt;1.4</w:t>
            </w:r>
          </w:p>
        </w:tc>
      </w:tr>
      <w:tr w:rsidR="00FF299A" w:rsidRPr="00FF299A" w14:paraId="43455A45" w14:textId="77777777" w:rsidTr="00C80C0A">
        <w:trPr>
          <w:trHeight w:val="20"/>
          <w:jc w:val="center"/>
        </w:trPr>
        <w:tc>
          <w:tcPr>
            <w:tcW w:w="1288" w:type="dxa"/>
            <w:tcBorders>
              <w:top w:val="nil"/>
              <w:left w:val="nil"/>
              <w:bottom w:val="nil"/>
              <w:right w:val="nil"/>
            </w:tcBorders>
            <w:vAlign w:val="center"/>
          </w:tcPr>
          <w:p w14:paraId="12F450E2"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2.</w:t>
            </w:r>
          </w:p>
        </w:tc>
        <w:tc>
          <w:tcPr>
            <w:tcW w:w="4050" w:type="dxa"/>
            <w:tcBorders>
              <w:top w:val="nil"/>
              <w:left w:val="nil"/>
              <w:bottom w:val="nil"/>
              <w:right w:val="nil"/>
            </w:tcBorders>
            <w:vAlign w:val="center"/>
          </w:tcPr>
          <w:p w14:paraId="41CFA9A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2</w:t>
            </w:r>
          </w:p>
        </w:tc>
        <w:tc>
          <w:tcPr>
            <w:tcW w:w="4007" w:type="dxa"/>
            <w:tcBorders>
              <w:top w:val="nil"/>
              <w:left w:val="nil"/>
              <w:bottom w:val="nil"/>
              <w:right w:val="nil"/>
            </w:tcBorders>
            <w:vAlign w:val="center"/>
          </w:tcPr>
          <w:p w14:paraId="56ACEE78"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1.4-2.0</w:t>
            </w:r>
          </w:p>
        </w:tc>
      </w:tr>
      <w:tr w:rsidR="00FF299A" w:rsidRPr="00FF299A" w14:paraId="1B072062" w14:textId="77777777" w:rsidTr="00C80C0A">
        <w:trPr>
          <w:trHeight w:val="20"/>
          <w:jc w:val="center"/>
        </w:trPr>
        <w:tc>
          <w:tcPr>
            <w:tcW w:w="1288" w:type="dxa"/>
            <w:tcBorders>
              <w:top w:val="nil"/>
              <w:left w:val="nil"/>
              <w:bottom w:val="nil"/>
              <w:right w:val="nil"/>
            </w:tcBorders>
            <w:vAlign w:val="center"/>
          </w:tcPr>
          <w:p w14:paraId="56A4D963"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3.</w:t>
            </w:r>
          </w:p>
        </w:tc>
        <w:tc>
          <w:tcPr>
            <w:tcW w:w="4050" w:type="dxa"/>
            <w:tcBorders>
              <w:top w:val="nil"/>
              <w:left w:val="nil"/>
              <w:bottom w:val="nil"/>
              <w:right w:val="nil"/>
            </w:tcBorders>
            <w:vAlign w:val="center"/>
          </w:tcPr>
          <w:p w14:paraId="0D34A062"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3</w:t>
            </w:r>
          </w:p>
        </w:tc>
        <w:tc>
          <w:tcPr>
            <w:tcW w:w="4007" w:type="dxa"/>
            <w:tcBorders>
              <w:top w:val="nil"/>
              <w:left w:val="nil"/>
              <w:bottom w:val="nil"/>
              <w:right w:val="nil"/>
            </w:tcBorders>
            <w:vAlign w:val="center"/>
          </w:tcPr>
          <w:p w14:paraId="36F974E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2.1-5.0</w:t>
            </w:r>
          </w:p>
        </w:tc>
      </w:tr>
      <w:tr w:rsidR="00FF299A" w:rsidRPr="00FF299A" w14:paraId="36B87913" w14:textId="77777777" w:rsidTr="00C80C0A">
        <w:trPr>
          <w:trHeight w:val="20"/>
          <w:jc w:val="center"/>
        </w:trPr>
        <w:tc>
          <w:tcPr>
            <w:tcW w:w="1288" w:type="dxa"/>
            <w:tcBorders>
              <w:top w:val="nil"/>
              <w:left w:val="nil"/>
              <w:right w:val="nil"/>
            </w:tcBorders>
            <w:vAlign w:val="center"/>
          </w:tcPr>
          <w:p w14:paraId="7B720E3D"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4.</w:t>
            </w:r>
          </w:p>
        </w:tc>
        <w:tc>
          <w:tcPr>
            <w:tcW w:w="4050" w:type="dxa"/>
            <w:tcBorders>
              <w:top w:val="nil"/>
              <w:left w:val="nil"/>
              <w:right w:val="nil"/>
            </w:tcBorders>
            <w:vAlign w:val="center"/>
          </w:tcPr>
          <w:p w14:paraId="619934A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4</w:t>
            </w:r>
          </w:p>
        </w:tc>
        <w:tc>
          <w:tcPr>
            <w:tcW w:w="4007" w:type="dxa"/>
            <w:tcBorders>
              <w:top w:val="nil"/>
              <w:left w:val="nil"/>
              <w:right w:val="nil"/>
            </w:tcBorders>
            <w:vAlign w:val="center"/>
          </w:tcPr>
          <w:p w14:paraId="4D865D5C"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&gt;5.0</w:t>
            </w:r>
          </w:p>
        </w:tc>
      </w:tr>
    </w:tbl>
    <w:p w14:paraId="4CE9312A" w14:textId="4DDE1E62"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RESULT AND DISCUSSION </w:t>
      </w:r>
    </w:p>
    <w:p w14:paraId="62408C57"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Overall occurrence of chronic kidney disease in dogs </w:t>
      </w:r>
    </w:p>
    <w:p w14:paraId="01228D7E" w14:textId="78251FA3" w:rsidR="00855ADB" w:rsidRDefault="00DE222D" w:rsidP="009C1760">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An epidemiological investigation was carried out to determine the occurrence of chronic kidney disease (CKD) in dogs presented to the Veterinary Clinical Complex (VCC), Jabalpur. Out of a total of 10,785 dogs screened for renal disorders, 764 exhibited clinical signs suggestive of renal involvement. Among these suspected cases, 81 dogs were confirmed to be affected with CKD. Thus, the overall occurrence of chronic kidney disease among the suspected dogs was found to be 10.60 percent (Table 02). </w:t>
      </w:r>
    </w:p>
    <w:p w14:paraId="4DE4BC27" w14:textId="77777777" w:rsidR="00DE222D" w:rsidRDefault="00DE222D" w:rsidP="00DE222D">
      <w:pPr>
        <w:spacing w:before="120" w:after="0" w:line="360" w:lineRule="auto"/>
        <w:jc w:val="both"/>
        <w:rPr>
          <w:rFonts w:ascii="Times New Roman" w:hAnsi="Times New Roman" w:cs="Times New Roman"/>
          <w:sz w:val="24"/>
          <w:szCs w:val="24"/>
        </w:rPr>
      </w:pPr>
      <w:r w:rsidRPr="00DE222D">
        <w:rPr>
          <w:rFonts w:ascii="Times New Roman" w:hAnsi="Times New Roman" w:cs="Times New Roman"/>
          <w:b/>
          <w:bCs/>
          <w:sz w:val="24"/>
          <w:szCs w:val="24"/>
        </w:rPr>
        <w:t>Table 02: Overall occurrence of chronic kidney disease in dogs</w:t>
      </w:r>
      <w:r w:rsidRPr="00DE222D">
        <w:rPr>
          <w:rFonts w:ascii="Times New Roman" w:hAnsi="Times New Roman" w:cs="Times New Roman"/>
          <w:sz w:val="24"/>
          <w:szCs w:val="24"/>
        </w:rPr>
        <w:t xml:space="preserve"> </w:t>
      </w:r>
    </w:p>
    <w:tbl>
      <w:tblPr>
        <w:tblW w:w="9263"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4187"/>
        <w:gridCol w:w="1632"/>
        <w:gridCol w:w="1428"/>
        <w:gridCol w:w="2016"/>
      </w:tblGrid>
      <w:tr w:rsidR="00C80C0A" w:rsidRPr="00C80C0A" w14:paraId="5818B1FB" w14:textId="77777777" w:rsidTr="00C80C0A">
        <w:trPr>
          <w:trHeight w:val="20"/>
          <w:jc w:val="center"/>
        </w:trPr>
        <w:tc>
          <w:tcPr>
            <w:tcW w:w="4187" w:type="dxa"/>
            <w:vAlign w:val="center"/>
          </w:tcPr>
          <w:p w14:paraId="7DB7368D"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Particulars</w:t>
            </w:r>
          </w:p>
        </w:tc>
        <w:tc>
          <w:tcPr>
            <w:tcW w:w="1632" w:type="dxa"/>
            <w:vAlign w:val="center"/>
          </w:tcPr>
          <w:p w14:paraId="78B4B41C"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No. screened</w:t>
            </w:r>
          </w:p>
        </w:tc>
        <w:tc>
          <w:tcPr>
            <w:tcW w:w="1428" w:type="dxa"/>
            <w:vAlign w:val="center"/>
          </w:tcPr>
          <w:p w14:paraId="476E7DCC"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No. affected</w:t>
            </w:r>
          </w:p>
        </w:tc>
        <w:tc>
          <w:tcPr>
            <w:tcW w:w="2016" w:type="dxa"/>
            <w:vAlign w:val="center"/>
          </w:tcPr>
          <w:p w14:paraId="74DCDD0A"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Occurrence (%)</w:t>
            </w:r>
          </w:p>
        </w:tc>
      </w:tr>
      <w:tr w:rsidR="00C80C0A" w:rsidRPr="00C80C0A" w14:paraId="4D22FAB6" w14:textId="77777777" w:rsidTr="00C80C0A">
        <w:trPr>
          <w:trHeight w:val="20"/>
          <w:jc w:val="center"/>
        </w:trPr>
        <w:tc>
          <w:tcPr>
            <w:tcW w:w="4187" w:type="dxa"/>
            <w:vAlign w:val="center"/>
          </w:tcPr>
          <w:p w14:paraId="23F485BD"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Dogs suspected for renal disorders</w:t>
            </w:r>
          </w:p>
        </w:tc>
        <w:tc>
          <w:tcPr>
            <w:tcW w:w="1632" w:type="dxa"/>
            <w:vAlign w:val="center"/>
          </w:tcPr>
          <w:p w14:paraId="76BB7BEC" w14:textId="47AA3F0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764</w:t>
            </w:r>
          </w:p>
        </w:tc>
        <w:tc>
          <w:tcPr>
            <w:tcW w:w="1428" w:type="dxa"/>
            <w:vAlign w:val="center"/>
          </w:tcPr>
          <w:p w14:paraId="118E0BE4" w14:textId="7FA80E4A"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81</w:t>
            </w:r>
          </w:p>
        </w:tc>
        <w:tc>
          <w:tcPr>
            <w:tcW w:w="2016" w:type="dxa"/>
            <w:vAlign w:val="center"/>
          </w:tcPr>
          <w:p w14:paraId="116AE6BF" w14:textId="093E4D6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10.60</w:t>
            </w:r>
          </w:p>
        </w:tc>
      </w:tr>
    </w:tbl>
    <w:p w14:paraId="666351D3" w14:textId="36E05B5E"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The findings of the present study </w:t>
      </w:r>
      <w:r w:rsidR="009C1760">
        <w:rPr>
          <w:rFonts w:ascii="Times New Roman" w:hAnsi="Times New Roman" w:cs="Times New Roman"/>
          <w:sz w:val="24"/>
          <w:szCs w:val="24"/>
        </w:rPr>
        <w:t>we</w:t>
      </w:r>
      <w:r w:rsidRPr="00DE222D">
        <w:rPr>
          <w:rFonts w:ascii="Times New Roman" w:hAnsi="Times New Roman" w:cs="Times New Roman"/>
          <w:sz w:val="24"/>
          <w:szCs w:val="24"/>
        </w:rPr>
        <w:t xml:space="preserve">re in close agreement with those of Nabi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(2018)</w:t>
      </w:r>
      <w:r w:rsidR="00033B60">
        <w:rPr>
          <w:rFonts w:ascii="Times New Roman" w:hAnsi="Times New Roman" w:cs="Times New Roman"/>
          <w:sz w:val="24"/>
          <w:szCs w:val="24"/>
        </w:rPr>
        <w:t xml:space="preserve"> and </w:t>
      </w:r>
      <w:proofErr w:type="spellStart"/>
      <w:r w:rsidR="00033B60">
        <w:rPr>
          <w:rFonts w:ascii="Times New Roman" w:hAnsi="Times New Roman" w:cs="Times New Roman"/>
          <w:sz w:val="24"/>
          <w:szCs w:val="24"/>
        </w:rPr>
        <w:t>Sahu</w:t>
      </w:r>
      <w:proofErr w:type="spellEnd"/>
      <w:r w:rsidR="00033B60">
        <w:rPr>
          <w:rFonts w:ascii="Times New Roman" w:hAnsi="Times New Roman" w:cs="Times New Roman"/>
          <w:sz w:val="24"/>
          <w:szCs w:val="24"/>
        </w:rPr>
        <w:t xml:space="preserve"> (2021)</w:t>
      </w:r>
      <w:r w:rsidRPr="00DE222D">
        <w:rPr>
          <w:rFonts w:ascii="Times New Roman" w:hAnsi="Times New Roman" w:cs="Times New Roman"/>
          <w:sz w:val="24"/>
          <w:szCs w:val="24"/>
        </w:rPr>
        <w:t xml:space="preserve">, who reported an overall occurrence of CKD in dogs </w:t>
      </w:r>
      <w:r w:rsidR="00033B60">
        <w:rPr>
          <w:rFonts w:ascii="Times New Roman" w:hAnsi="Times New Roman" w:cs="Times New Roman"/>
          <w:sz w:val="24"/>
          <w:szCs w:val="24"/>
        </w:rPr>
        <w:t>as</w:t>
      </w:r>
      <w:r w:rsidR="00033B60" w:rsidRPr="00DE222D">
        <w:rPr>
          <w:rFonts w:ascii="Times New Roman" w:hAnsi="Times New Roman" w:cs="Times New Roman"/>
          <w:sz w:val="24"/>
          <w:szCs w:val="24"/>
        </w:rPr>
        <w:t xml:space="preserve"> 12.03 percent </w:t>
      </w:r>
      <w:r w:rsidR="00033B60">
        <w:rPr>
          <w:rFonts w:ascii="Times New Roman" w:hAnsi="Times New Roman" w:cs="Times New Roman"/>
          <w:sz w:val="24"/>
          <w:szCs w:val="24"/>
        </w:rPr>
        <w:t>and 9.77% respectively</w:t>
      </w:r>
      <w:r w:rsidRPr="00DE222D">
        <w:rPr>
          <w:rFonts w:ascii="Times New Roman" w:hAnsi="Times New Roman" w:cs="Times New Roman"/>
          <w:sz w:val="24"/>
          <w:szCs w:val="24"/>
        </w:rPr>
        <w:t xml:space="preserve">. Similarly, Guidi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(2012) documented a higher prevalence rate of 24.97 percent in dogs examined at the University of Pisa, Italy. In contrast, lower occurrences </w:t>
      </w:r>
      <w:proofErr w:type="gramStart"/>
      <w:r w:rsidRPr="00DE222D">
        <w:rPr>
          <w:rFonts w:ascii="Times New Roman" w:hAnsi="Times New Roman" w:cs="Times New Roman"/>
          <w:sz w:val="24"/>
          <w:szCs w:val="24"/>
        </w:rPr>
        <w:t>w</w:t>
      </w:r>
      <w:r w:rsidR="009C1760">
        <w:rPr>
          <w:rFonts w:ascii="Times New Roman" w:hAnsi="Times New Roman" w:cs="Times New Roman"/>
          <w:sz w:val="24"/>
          <w:szCs w:val="24"/>
        </w:rPr>
        <w:t>as</w:t>
      </w:r>
      <w:proofErr w:type="gramEnd"/>
      <w:r w:rsidRPr="00DE222D">
        <w:rPr>
          <w:rFonts w:ascii="Times New Roman" w:hAnsi="Times New Roman" w:cs="Times New Roman"/>
          <w:sz w:val="24"/>
          <w:szCs w:val="24"/>
        </w:rPr>
        <w:t xml:space="preserve"> </w:t>
      </w:r>
      <w:r w:rsidRPr="00DE222D">
        <w:rPr>
          <w:rFonts w:ascii="Times New Roman" w:hAnsi="Times New Roman" w:cs="Times New Roman"/>
          <w:sz w:val="24"/>
          <w:szCs w:val="24"/>
        </w:rPr>
        <w:lastRenderedPageBreak/>
        <w:t xml:space="preserve">reported by </w:t>
      </w:r>
      <w:proofErr w:type="spellStart"/>
      <w:r w:rsidRPr="00DE222D">
        <w:rPr>
          <w:rFonts w:ascii="Times New Roman" w:hAnsi="Times New Roman" w:cs="Times New Roman"/>
          <w:sz w:val="24"/>
          <w:szCs w:val="24"/>
        </w:rPr>
        <w:t>Tufani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and Singh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(2020), who recorded overall CKD rates </w:t>
      </w:r>
      <w:r w:rsidR="009C1760">
        <w:rPr>
          <w:rFonts w:ascii="Times New Roman" w:hAnsi="Times New Roman" w:cs="Times New Roman"/>
          <w:sz w:val="24"/>
          <w:szCs w:val="24"/>
        </w:rPr>
        <w:t>to be</w:t>
      </w:r>
      <w:r w:rsidRPr="00DE222D">
        <w:rPr>
          <w:rFonts w:ascii="Times New Roman" w:hAnsi="Times New Roman" w:cs="Times New Roman"/>
          <w:sz w:val="24"/>
          <w:szCs w:val="24"/>
        </w:rPr>
        <w:t xml:space="preserve"> 1.08 percent and 1.69 percent, respectively. </w:t>
      </w:r>
    </w:p>
    <w:p w14:paraId="179F1FD2" w14:textId="2D24A47C" w:rsidR="00DE222D" w:rsidRDefault="00DE222D" w:rsidP="00C80C0A">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The results of the current investigation confirm</w:t>
      </w:r>
      <w:r w:rsidR="009C1760">
        <w:rPr>
          <w:rFonts w:ascii="Times New Roman" w:hAnsi="Times New Roman" w:cs="Times New Roman"/>
          <w:sz w:val="24"/>
          <w:szCs w:val="24"/>
        </w:rPr>
        <w:t>ed</w:t>
      </w:r>
      <w:r w:rsidRPr="00DE222D">
        <w:rPr>
          <w:rFonts w:ascii="Times New Roman" w:hAnsi="Times New Roman" w:cs="Times New Roman"/>
          <w:sz w:val="24"/>
          <w:szCs w:val="24"/>
        </w:rPr>
        <w:t xml:space="preserve"> the presence of chronic kidney disease among dogs attending the Veterinary Clinical Complex, Jabalpur, though the occurrence rate varied from that reported in earlier studies. Such variations may be attributed to the presence of concurrent conditions such as ehrlichiosis, babesiosis, pyometra, or non-infectious factors like renal ischemia, hypotension, hypertension, and drug-induced nephrotoxicity (</w:t>
      </w:r>
      <w:proofErr w:type="spellStart"/>
      <w:r w:rsidRPr="00DE222D">
        <w:rPr>
          <w:rFonts w:ascii="Times New Roman" w:hAnsi="Times New Roman" w:cs="Times New Roman"/>
          <w:sz w:val="24"/>
          <w:szCs w:val="24"/>
        </w:rPr>
        <w:t>Tufani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2015). Additionally, differences in study design, diagnostic criteria, and screening methodologies may also contribute to</w:t>
      </w:r>
      <w:r w:rsidR="009C1760">
        <w:rPr>
          <w:rFonts w:ascii="Times New Roman" w:hAnsi="Times New Roman" w:cs="Times New Roman"/>
          <w:sz w:val="24"/>
          <w:szCs w:val="24"/>
        </w:rPr>
        <w:t xml:space="preserve"> the</w:t>
      </w:r>
      <w:r w:rsidRPr="00DE222D">
        <w:rPr>
          <w:rFonts w:ascii="Times New Roman" w:hAnsi="Times New Roman" w:cs="Times New Roman"/>
          <w:sz w:val="24"/>
          <w:szCs w:val="24"/>
        </w:rPr>
        <w:t xml:space="preserve"> discrepancies in the reported occurrence. </w:t>
      </w:r>
    </w:p>
    <w:p w14:paraId="5AF77A40" w14:textId="0FA73B44" w:rsidR="004024A4" w:rsidRDefault="004024A4" w:rsidP="00DE222D">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Nephrosonographic findings</w:t>
      </w:r>
    </w:p>
    <w:p w14:paraId="1D996251" w14:textId="711A24A1" w:rsidR="004024A4" w:rsidRDefault="001B60E9" w:rsidP="004024A4">
      <w:pPr>
        <w:spacing w:before="120" w:after="0" w:line="360" w:lineRule="auto"/>
        <w:ind w:firstLine="1440"/>
        <w:jc w:val="both"/>
        <w:rPr>
          <w:rFonts w:ascii="Times New Roman" w:hAnsi="Times New Roman" w:cs="Times New Roman"/>
          <w:sz w:val="24"/>
          <w:szCs w:val="24"/>
          <w:lang w:val="en-IN"/>
        </w:rPr>
      </w:pPr>
      <w:r w:rsidRPr="001B60E9">
        <w:rPr>
          <w:rFonts w:ascii="Times New Roman" w:hAnsi="Times New Roman" w:cs="Times New Roman"/>
          <w:sz w:val="24"/>
          <w:szCs w:val="24"/>
        </w:rPr>
        <w:t xml:space="preserve">Nephrosonography was performed in dogs suspected of having chronic kidney disease (CKD). In </w:t>
      </w:r>
      <w:r>
        <w:rPr>
          <w:rFonts w:ascii="Times New Roman" w:hAnsi="Times New Roman" w:cs="Times New Roman"/>
          <w:sz w:val="24"/>
          <w:szCs w:val="24"/>
        </w:rPr>
        <w:t xml:space="preserve">apparently </w:t>
      </w:r>
      <w:r w:rsidRPr="001B60E9">
        <w:rPr>
          <w:rFonts w:ascii="Times New Roman" w:hAnsi="Times New Roman" w:cs="Times New Roman"/>
          <w:sz w:val="24"/>
          <w:szCs w:val="24"/>
        </w:rPr>
        <w:t>healthy dogs, the renal echogenicity appeared normal, with the left renal cortex showing a hypoechoic texture compared to the splenic echogenicity, and the right renal cortex appearing hypoechoic relative to the liver echogenicity. The medulla of both kidneys was more hypoechoic than the cortex, and a distinct cortico-medullary junction was observed. In contrast, dogs affected with CKD exhibited multiple alterations in the renal parenchyma, characterized by changes in echotexture and loss of normal sonographic architecture.</w:t>
      </w:r>
    </w:p>
    <w:p w14:paraId="376E6444" w14:textId="77777777" w:rsidR="001B60E9" w:rsidRPr="001B60E9" w:rsidRDefault="001B60E9" w:rsidP="001B60E9">
      <w:pPr>
        <w:spacing w:before="120" w:after="0" w:line="360" w:lineRule="auto"/>
        <w:ind w:firstLine="1440"/>
        <w:jc w:val="both"/>
        <w:rPr>
          <w:rFonts w:ascii="Times New Roman" w:hAnsi="Times New Roman" w:cs="Times New Roman"/>
          <w:sz w:val="24"/>
          <w:szCs w:val="24"/>
        </w:rPr>
      </w:pPr>
      <w:r w:rsidRPr="001B60E9">
        <w:rPr>
          <w:rFonts w:ascii="Times New Roman" w:hAnsi="Times New Roman" w:cs="Times New Roman"/>
          <w:sz w:val="24"/>
          <w:szCs w:val="24"/>
        </w:rPr>
        <w:t xml:space="preserve">The ultrasonographic changes observed in CKD-affected dogs in the present study were consistent with the findings of </w:t>
      </w:r>
      <w:proofErr w:type="spellStart"/>
      <w:r w:rsidRPr="001B60E9">
        <w:rPr>
          <w:rFonts w:ascii="Times New Roman" w:hAnsi="Times New Roman" w:cs="Times New Roman"/>
          <w:sz w:val="24"/>
          <w:szCs w:val="24"/>
        </w:rPr>
        <w:t>Perondi</w:t>
      </w:r>
      <w:proofErr w:type="spellEnd"/>
      <w:r w:rsidRPr="001B60E9">
        <w:rPr>
          <w:rFonts w:ascii="Times New Roman" w:hAnsi="Times New Roman" w:cs="Times New Roman"/>
          <w:sz w:val="24"/>
          <w:szCs w:val="24"/>
        </w:rPr>
        <w:t xml:space="preserve"> et al. (2020), who reported various nephrosonographic alterations such as increased cortical echogenicity, indistinct cortico-medullary junction, irregular renal contour, and altered medullary echogenicity. These changes were most frequently observed in CKD stage IV, followed by stages III and II.</w:t>
      </w:r>
    </w:p>
    <w:p w14:paraId="210960F1" w14:textId="7449EF8B" w:rsidR="001B60E9" w:rsidRDefault="001B60E9" w:rsidP="001B60E9">
      <w:pPr>
        <w:spacing w:before="120" w:after="0" w:line="360" w:lineRule="auto"/>
        <w:ind w:firstLine="1440"/>
        <w:jc w:val="both"/>
        <w:rPr>
          <w:rFonts w:ascii="Times New Roman" w:hAnsi="Times New Roman" w:cs="Times New Roman"/>
          <w:sz w:val="24"/>
          <w:szCs w:val="24"/>
        </w:rPr>
      </w:pPr>
      <w:r w:rsidRPr="001B60E9">
        <w:rPr>
          <w:rFonts w:ascii="Times New Roman" w:hAnsi="Times New Roman" w:cs="Times New Roman"/>
          <w:sz w:val="24"/>
          <w:szCs w:val="24"/>
        </w:rPr>
        <w:t>In the present investigation, ultrasonographic findings of reduced renal size and irregular renal contour or profile could be attributed to the progressive loss of functional nephrons, a hallmark of advanced CKD. Features such as kidney shrinkage, distorted contour and loss of cortico-medullary differentiation</w:t>
      </w:r>
      <w:r>
        <w:rPr>
          <w:rFonts w:ascii="Times New Roman" w:hAnsi="Times New Roman" w:cs="Times New Roman"/>
          <w:sz w:val="24"/>
          <w:szCs w:val="24"/>
        </w:rPr>
        <w:t xml:space="preserve">, </w:t>
      </w:r>
      <w:r w:rsidRPr="001B60E9">
        <w:rPr>
          <w:rFonts w:ascii="Times New Roman" w:hAnsi="Times New Roman" w:cs="Times New Roman"/>
          <w:sz w:val="24"/>
          <w:szCs w:val="24"/>
        </w:rPr>
        <w:t>rendering the kidney indistinguishable from surrounding tissues</w:t>
      </w:r>
      <w:r>
        <w:rPr>
          <w:rFonts w:ascii="Times New Roman" w:hAnsi="Times New Roman" w:cs="Times New Roman"/>
          <w:sz w:val="24"/>
          <w:szCs w:val="24"/>
        </w:rPr>
        <w:t xml:space="preserve"> </w:t>
      </w:r>
      <w:r w:rsidRPr="001B60E9">
        <w:rPr>
          <w:rFonts w:ascii="Times New Roman" w:hAnsi="Times New Roman" w:cs="Times New Roman"/>
          <w:sz w:val="24"/>
          <w:szCs w:val="24"/>
        </w:rPr>
        <w:t>were indicative of “end-stage kidney,” as also described by Kumar et al. (2011).</w:t>
      </w:r>
    </w:p>
    <w:p w14:paraId="242E894C" w14:textId="21863B1E" w:rsidR="006B51AF" w:rsidRDefault="006B51AF" w:rsidP="006B51AF">
      <w:pPr>
        <w:spacing w:before="120" w:after="0" w:line="360" w:lineRule="auto"/>
        <w:jc w:val="both"/>
        <w:rPr>
          <w:rFonts w:ascii="Times New Roman" w:hAnsi="Times New Roman" w:cs="Times New Roman"/>
          <w:sz w:val="24"/>
          <w:szCs w:val="24"/>
        </w:rPr>
      </w:pPr>
    </w:p>
    <w:p w14:paraId="3596C411" w14:textId="73EC95AB" w:rsidR="006B51AF" w:rsidRDefault="006B51AF" w:rsidP="006B51AF">
      <w:pPr>
        <w:spacing w:before="120" w:after="0" w:line="360" w:lineRule="auto"/>
        <w:jc w:val="both"/>
        <w:rPr>
          <w:rFonts w:ascii="Times New Roman" w:hAnsi="Times New Roman" w:cs="Times New Roman"/>
          <w:sz w:val="24"/>
          <w:szCs w:val="24"/>
        </w:rPr>
      </w:pPr>
    </w:p>
    <w:p w14:paraId="5636A4A0" w14:textId="44ED1A2C" w:rsidR="006B51AF" w:rsidRPr="001B60E9" w:rsidRDefault="006B51AF" w:rsidP="006B51AF">
      <w:pPr>
        <w:spacing w:before="120" w:after="0" w:line="360" w:lineRule="auto"/>
        <w:jc w:val="both"/>
        <w:rPr>
          <w:rFonts w:ascii="Times New Roman" w:hAnsi="Times New Roman" w:cs="Times New Roman"/>
          <w:sz w:val="24"/>
          <w:szCs w:val="24"/>
        </w:rPr>
      </w:pPr>
    </w:p>
    <w:p w14:paraId="5394DF3E" w14:textId="5711F608" w:rsidR="00365233" w:rsidRDefault="007274CA" w:rsidP="00DE222D">
      <w:pPr>
        <w:spacing w:before="120" w:after="0" w:line="360" w:lineRule="auto"/>
        <w:jc w:val="both"/>
        <w:rPr>
          <w:rFonts w:ascii="Times New Roman" w:hAnsi="Times New Roman" w:cs="Times New Roman"/>
          <w:b/>
          <w:bCs/>
          <w:sz w:val="24"/>
          <w:szCs w:val="24"/>
        </w:rPr>
      </w:pPr>
      <w:r>
        <w:rPr>
          <w:noProof/>
        </w:rPr>
        <w:drawing>
          <wp:anchor distT="0" distB="0" distL="114300" distR="114300" simplePos="0" relativeHeight="251658240" behindDoc="1" locked="0" layoutInCell="1" allowOverlap="1" wp14:anchorId="1884DC90" wp14:editId="671867E5">
            <wp:simplePos x="0" y="0"/>
            <wp:positionH relativeFrom="margin">
              <wp:align>center</wp:align>
            </wp:positionH>
            <wp:positionV relativeFrom="paragraph">
              <wp:posOffset>84032</wp:posOffset>
            </wp:positionV>
            <wp:extent cx="4554855" cy="3419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230" r="16515" b="7925"/>
                    <a:stretch/>
                  </pic:blipFill>
                  <pic:spPr bwMode="auto">
                    <a:xfrm>
                      <a:off x="0" y="0"/>
                      <a:ext cx="4554855" cy="3419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46097C" w14:textId="77777777" w:rsidR="00365233" w:rsidRDefault="00365233" w:rsidP="00DE222D">
      <w:pPr>
        <w:spacing w:before="120" w:after="0" w:line="360" w:lineRule="auto"/>
        <w:jc w:val="both"/>
        <w:rPr>
          <w:rFonts w:ascii="Times New Roman" w:hAnsi="Times New Roman" w:cs="Times New Roman"/>
          <w:b/>
          <w:bCs/>
          <w:sz w:val="24"/>
          <w:szCs w:val="24"/>
        </w:rPr>
      </w:pPr>
    </w:p>
    <w:p w14:paraId="4CC9DD14" w14:textId="77777777" w:rsidR="00365233" w:rsidRDefault="00365233" w:rsidP="00DE222D">
      <w:pPr>
        <w:spacing w:before="120" w:after="0" w:line="360" w:lineRule="auto"/>
        <w:jc w:val="both"/>
        <w:rPr>
          <w:rFonts w:ascii="Times New Roman" w:hAnsi="Times New Roman" w:cs="Times New Roman"/>
          <w:b/>
          <w:bCs/>
          <w:sz w:val="24"/>
          <w:szCs w:val="24"/>
        </w:rPr>
      </w:pPr>
    </w:p>
    <w:p w14:paraId="02AFB4F4" w14:textId="77777777" w:rsidR="00365233" w:rsidRDefault="00365233" w:rsidP="00DE222D">
      <w:pPr>
        <w:spacing w:before="120" w:after="0" w:line="360" w:lineRule="auto"/>
        <w:jc w:val="both"/>
        <w:rPr>
          <w:rFonts w:ascii="Times New Roman" w:hAnsi="Times New Roman" w:cs="Times New Roman"/>
          <w:b/>
          <w:bCs/>
          <w:sz w:val="24"/>
          <w:szCs w:val="24"/>
        </w:rPr>
      </w:pPr>
    </w:p>
    <w:p w14:paraId="6DAD8423" w14:textId="77777777" w:rsidR="00365233" w:rsidRDefault="00365233" w:rsidP="00DE222D">
      <w:pPr>
        <w:spacing w:before="120" w:after="0" w:line="360" w:lineRule="auto"/>
        <w:jc w:val="both"/>
        <w:rPr>
          <w:rFonts w:ascii="Times New Roman" w:hAnsi="Times New Roman" w:cs="Times New Roman"/>
          <w:b/>
          <w:bCs/>
          <w:sz w:val="24"/>
          <w:szCs w:val="24"/>
        </w:rPr>
      </w:pPr>
    </w:p>
    <w:p w14:paraId="577EECAB" w14:textId="77777777" w:rsidR="00365233" w:rsidRDefault="00365233" w:rsidP="00DE222D">
      <w:pPr>
        <w:spacing w:before="120" w:after="0" w:line="360" w:lineRule="auto"/>
        <w:jc w:val="both"/>
        <w:rPr>
          <w:rFonts w:ascii="Times New Roman" w:hAnsi="Times New Roman" w:cs="Times New Roman"/>
          <w:b/>
          <w:bCs/>
          <w:sz w:val="24"/>
          <w:szCs w:val="24"/>
        </w:rPr>
      </w:pPr>
    </w:p>
    <w:p w14:paraId="2BF8EE07" w14:textId="77777777" w:rsidR="00365233" w:rsidRDefault="00365233" w:rsidP="00DE222D">
      <w:pPr>
        <w:spacing w:before="120" w:after="0" w:line="360" w:lineRule="auto"/>
        <w:jc w:val="both"/>
        <w:rPr>
          <w:rFonts w:ascii="Times New Roman" w:hAnsi="Times New Roman" w:cs="Times New Roman"/>
          <w:b/>
          <w:bCs/>
          <w:sz w:val="24"/>
          <w:szCs w:val="24"/>
        </w:rPr>
      </w:pPr>
    </w:p>
    <w:p w14:paraId="5DF0DEBB" w14:textId="77777777" w:rsidR="00365233" w:rsidRDefault="00365233" w:rsidP="00DE222D">
      <w:pPr>
        <w:spacing w:before="120" w:after="0" w:line="360" w:lineRule="auto"/>
        <w:jc w:val="both"/>
        <w:rPr>
          <w:rFonts w:ascii="Times New Roman" w:hAnsi="Times New Roman" w:cs="Times New Roman"/>
          <w:b/>
          <w:bCs/>
          <w:sz w:val="24"/>
          <w:szCs w:val="24"/>
        </w:rPr>
      </w:pPr>
    </w:p>
    <w:p w14:paraId="44F34E24" w14:textId="77777777" w:rsidR="00365233" w:rsidRDefault="00365233" w:rsidP="00DE222D">
      <w:pPr>
        <w:spacing w:before="120" w:after="0" w:line="360" w:lineRule="auto"/>
        <w:jc w:val="both"/>
        <w:rPr>
          <w:rFonts w:ascii="Times New Roman" w:hAnsi="Times New Roman" w:cs="Times New Roman"/>
          <w:b/>
          <w:bCs/>
          <w:sz w:val="24"/>
          <w:szCs w:val="24"/>
        </w:rPr>
      </w:pPr>
    </w:p>
    <w:p w14:paraId="1BCB0B3C" w14:textId="77777777" w:rsidR="00365233" w:rsidRDefault="00365233" w:rsidP="00DE222D">
      <w:pPr>
        <w:spacing w:before="120" w:after="0" w:line="360" w:lineRule="auto"/>
        <w:jc w:val="both"/>
        <w:rPr>
          <w:rFonts w:ascii="Times New Roman" w:hAnsi="Times New Roman" w:cs="Times New Roman"/>
          <w:b/>
          <w:bCs/>
          <w:sz w:val="24"/>
          <w:szCs w:val="24"/>
        </w:rPr>
      </w:pPr>
    </w:p>
    <w:p w14:paraId="1B921F08" w14:textId="77777777" w:rsidR="00365233" w:rsidRDefault="00365233" w:rsidP="00DE222D">
      <w:pPr>
        <w:spacing w:before="120" w:after="0" w:line="360" w:lineRule="auto"/>
        <w:jc w:val="both"/>
        <w:rPr>
          <w:rFonts w:ascii="Times New Roman" w:hAnsi="Times New Roman" w:cs="Times New Roman"/>
          <w:b/>
          <w:bCs/>
          <w:sz w:val="24"/>
          <w:szCs w:val="24"/>
        </w:rPr>
      </w:pPr>
    </w:p>
    <w:p w14:paraId="28E90F41" w14:textId="05005604" w:rsidR="00365233" w:rsidRDefault="00365233" w:rsidP="00DE222D">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01: </w:t>
      </w:r>
      <w:r w:rsidRPr="00365233">
        <w:rPr>
          <w:rFonts w:ascii="Times New Roman" w:hAnsi="Times New Roman" w:cs="Times New Roman"/>
          <w:b/>
          <w:bCs/>
          <w:sz w:val="24"/>
          <w:szCs w:val="24"/>
        </w:rPr>
        <w:t>Ultrasonogram of dog showing</w:t>
      </w:r>
      <w:r>
        <w:rPr>
          <w:rFonts w:ascii="Times New Roman" w:hAnsi="Times New Roman" w:cs="Times New Roman"/>
          <w:b/>
          <w:bCs/>
          <w:sz w:val="24"/>
          <w:szCs w:val="24"/>
        </w:rPr>
        <w:t xml:space="preserve"> </w:t>
      </w:r>
      <w:r w:rsidRPr="00365233">
        <w:rPr>
          <w:rFonts w:ascii="Times New Roman" w:hAnsi="Times New Roman" w:cs="Times New Roman"/>
          <w:b/>
          <w:bCs/>
          <w:sz w:val="24"/>
          <w:szCs w:val="24"/>
        </w:rPr>
        <w:t>Altered echotexture of kidney cortex and medulla</w:t>
      </w:r>
    </w:p>
    <w:p w14:paraId="25F6B099" w14:textId="4FBD36B8" w:rsidR="00DE222D" w:rsidRDefault="00DE222D" w:rsidP="00DE222D">
      <w:pPr>
        <w:spacing w:before="120" w:after="0" w:line="360" w:lineRule="auto"/>
        <w:jc w:val="both"/>
        <w:rPr>
          <w:rFonts w:ascii="Times New Roman" w:hAnsi="Times New Roman" w:cs="Times New Roman"/>
          <w:sz w:val="24"/>
          <w:szCs w:val="24"/>
        </w:rPr>
      </w:pPr>
      <w:r w:rsidRPr="00DE222D">
        <w:rPr>
          <w:rFonts w:ascii="Times New Roman" w:hAnsi="Times New Roman" w:cs="Times New Roman"/>
          <w:b/>
          <w:bCs/>
          <w:sz w:val="24"/>
          <w:szCs w:val="24"/>
        </w:rPr>
        <w:t xml:space="preserve">Clinical abnormalities </w:t>
      </w:r>
    </w:p>
    <w:p w14:paraId="0301D609" w14:textId="76E9BC9F"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In the present study, various clinical abnormalities were recorded in dogs affected with chronic kidney disease (CKD). As presented in Table 03, anorexia was the most consistent clinical sign, observed in 100% (81/81) of the affected dogs. This was followed by vomiting in 82.72% (67/81), weight loss in 60.49% (49/81), and poor oral health in 45.68% (37/81) of cases. Other commonly observed abnormalities included altered posture during urination (35.80%; 29/81), polyuria (18.52%; 15/81), polydipsia (18.52%; 15/81) and dribbling of urine (14.81%; 12/81). Overall, the majority of CKD-affected dogs exhibited nonspecific clinical signs such as anorexia, vomiting and weight loss, which are typical manifestations of renal insufficiency and uremia. </w:t>
      </w:r>
    </w:p>
    <w:p w14:paraId="64AEE7C0" w14:textId="2C6F0F8F" w:rsidR="00DE222D" w:rsidRDefault="00DE222D" w:rsidP="00DE222D">
      <w:pPr>
        <w:spacing w:before="120" w:after="0" w:line="360" w:lineRule="auto"/>
        <w:jc w:val="both"/>
        <w:rPr>
          <w:rFonts w:ascii="Times New Roman" w:hAnsi="Times New Roman" w:cs="Times New Roman"/>
          <w:sz w:val="24"/>
          <w:szCs w:val="24"/>
        </w:rPr>
      </w:pPr>
      <w:r w:rsidRPr="00DE222D">
        <w:rPr>
          <w:rFonts w:ascii="Times New Roman" w:hAnsi="Times New Roman" w:cs="Times New Roman"/>
          <w:b/>
          <w:bCs/>
          <w:sz w:val="24"/>
          <w:szCs w:val="24"/>
        </w:rPr>
        <w:t>Table 03: Clinical abnormalities in chronic kidney disease affected dogs</w:t>
      </w:r>
      <w:r w:rsidRPr="00DE222D">
        <w:rPr>
          <w:rFonts w:ascii="Times New Roman" w:hAnsi="Times New Roman" w:cs="Times New Roman"/>
          <w:sz w:val="24"/>
          <w:szCs w:val="24"/>
        </w:rPr>
        <w:t xml:space="preserve"> </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2976"/>
        <w:gridCol w:w="2470"/>
      </w:tblGrid>
      <w:tr w:rsidR="00C80C0A" w:rsidRPr="00C80C0A" w14:paraId="35DB7DB6" w14:textId="77777777" w:rsidTr="00C80C0A">
        <w:trPr>
          <w:trHeight w:val="20"/>
          <w:jc w:val="center"/>
        </w:trPr>
        <w:tc>
          <w:tcPr>
            <w:tcW w:w="3840" w:type="dxa"/>
            <w:tcBorders>
              <w:left w:val="nil"/>
              <w:bottom w:val="single" w:sz="4" w:space="0" w:color="000000"/>
              <w:right w:val="nil"/>
            </w:tcBorders>
            <w:vAlign w:val="center"/>
          </w:tcPr>
          <w:p w14:paraId="16032A51" w14:textId="403F135C"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Clinical abnormalities</w:t>
            </w:r>
          </w:p>
        </w:tc>
        <w:tc>
          <w:tcPr>
            <w:tcW w:w="2976" w:type="dxa"/>
            <w:tcBorders>
              <w:left w:val="nil"/>
              <w:bottom w:val="single" w:sz="4" w:space="0" w:color="000000"/>
              <w:right w:val="nil"/>
            </w:tcBorders>
            <w:vAlign w:val="center"/>
          </w:tcPr>
          <w:p w14:paraId="127B105D" w14:textId="490E13DB"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Frequency (n=</w:t>
            </w:r>
            <w:r>
              <w:rPr>
                <w:rFonts w:ascii="Times New Roman" w:hAnsi="Times New Roman" w:cs="Times New Roman"/>
                <w:b/>
                <w:sz w:val="24"/>
                <w:szCs w:val="24"/>
                <w:lang w:val="en-IN"/>
              </w:rPr>
              <w:t>81</w:t>
            </w:r>
            <w:r w:rsidRPr="00C80C0A">
              <w:rPr>
                <w:rFonts w:ascii="Times New Roman" w:hAnsi="Times New Roman" w:cs="Times New Roman"/>
                <w:b/>
                <w:sz w:val="24"/>
                <w:szCs w:val="24"/>
                <w:lang w:val="en-IN"/>
              </w:rPr>
              <w:t>)</w:t>
            </w:r>
          </w:p>
        </w:tc>
        <w:tc>
          <w:tcPr>
            <w:tcW w:w="2470" w:type="dxa"/>
            <w:tcBorders>
              <w:left w:val="nil"/>
              <w:bottom w:val="single" w:sz="4" w:space="0" w:color="000000"/>
              <w:right w:val="nil"/>
            </w:tcBorders>
            <w:vAlign w:val="center"/>
          </w:tcPr>
          <w:p w14:paraId="162F7656" w14:textId="08AF0C68"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Per</w:t>
            </w:r>
            <w:r>
              <w:rPr>
                <w:rFonts w:ascii="Times New Roman" w:hAnsi="Times New Roman" w:cs="Times New Roman"/>
                <w:b/>
                <w:sz w:val="24"/>
                <w:szCs w:val="24"/>
                <w:lang w:val="en-IN"/>
              </w:rPr>
              <w:t xml:space="preserve"> </w:t>
            </w:r>
            <w:r w:rsidRPr="00C80C0A">
              <w:rPr>
                <w:rFonts w:ascii="Times New Roman" w:hAnsi="Times New Roman" w:cs="Times New Roman"/>
                <w:b/>
                <w:sz w:val="24"/>
                <w:szCs w:val="24"/>
                <w:lang w:val="en-IN"/>
              </w:rPr>
              <w:t>cent (%)</w:t>
            </w:r>
          </w:p>
        </w:tc>
      </w:tr>
      <w:tr w:rsidR="00C80C0A" w:rsidRPr="00C80C0A" w14:paraId="32D99533" w14:textId="77777777" w:rsidTr="00C80C0A">
        <w:trPr>
          <w:trHeight w:val="20"/>
          <w:jc w:val="center"/>
        </w:trPr>
        <w:tc>
          <w:tcPr>
            <w:tcW w:w="3840" w:type="dxa"/>
            <w:tcBorders>
              <w:left w:val="nil"/>
              <w:bottom w:val="nil"/>
              <w:right w:val="nil"/>
            </w:tcBorders>
            <w:vAlign w:val="center"/>
          </w:tcPr>
          <w:p w14:paraId="407278FF"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Anorexia</w:t>
            </w:r>
          </w:p>
        </w:tc>
        <w:tc>
          <w:tcPr>
            <w:tcW w:w="2976" w:type="dxa"/>
            <w:tcBorders>
              <w:left w:val="nil"/>
              <w:bottom w:val="nil"/>
              <w:right w:val="nil"/>
            </w:tcBorders>
            <w:vAlign w:val="center"/>
          </w:tcPr>
          <w:p w14:paraId="0298AC3A" w14:textId="16BB844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81</w:t>
            </w:r>
          </w:p>
        </w:tc>
        <w:tc>
          <w:tcPr>
            <w:tcW w:w="2470" w:type="dxa"/>
            <w:tcBorders>
              <w:left w:val="nil"/>
              <w:bottom w:val="nil"/>
              <w:right w:val="nil"/>
            </w:tcBorders>
            <w:vAlign w:val="center"/>
          </w:tcPr>
          <w:p w14:paraId="3613DB87" w14:textId="0B1ED270"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100</w:t>
            </w:r>
          </w:p>
        </w:tc>
      </w:tr>
      <w:tr w:rsidR="00C80C0A" w:rsidRPr="00C80C0A" w14:paraId="33925222" w14:textId="77777777" w:rsidTr="00C80C0A">
        <w:trPr>
          <w:trHeight w:val="20"/>
          <w:jc w:val="center"/>
        </w:trPr>
        <w:tc>
          <w:tcPr>
            <w:tcW w:w="3840" w:type="dxa"/>
            <w:tcBorders>
              <w:top w:val="nil"/>
              <w:left w:val="nil"/>
              <w:bottom w:val="nil"/>
              <w:right w:val="nil"/>
            </w:tcBorders>
            <w:vAlign w:val="center"/>
          </w:tcPr>
          <w:p w14:paraId="603D971F"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lastRenderedPageBreak/>
              <w:t>Vomition</w:t>
            </w:r>
          </w:p>
        </w:tc>
        <w:tc>
          <w:tcPr>
            <w:tcW w:w="2976" w:type="dxa"/>
            <w:tcBorders>
              <w:top w:val="nil"/>
              <w:left w:val="nil"/>
              <w:bottom w:val="nil"/>
              <w:right w:val="nil"/>
            </w:tcBorders>
            <w:vAlign w:val="center"/>
          </w:tcPr>
          <w:p w14:paraId="35DB790C" w14:textId="0042C15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67</w:t>
            </w:r>
          </w:p>
        </w:tc>
        <w:tc>
          <w:tcPr>
            <w:tcW w:w="2470" w:type="dxa"/>
            <w:tcBorders>
              <w:top w:val="nil"/>
              <w:left w:val="nil"/>
              <w:bottom w:val="nil"/>
              <w:right w:val="nil"/>
            </w:tcBorders>
            <w:vAlign w:val="center"/>
          </w:tcPr>
          <w:p w14:paraId="3FBF93B5" w14:textId="758C78C8"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82.72</w:t>
            </w:r>
          </w:p>
        </w:tc>
      </w:tr>
      <w:tr w:rsidR="00C80C0A" w:rsidRPr="00C80C0A" w14:paraId="3F6FF493" w14:textId="77777777" w:rsidTr="00C80C0A">
        <w:trPr>
          <w:trHeight w:val="20"/>
          <w:jc w:val="center"/>
        </w:trPr>
        <w:tc>
          <w:tcPr>
            <w:tcW w:w="3840" w:type="dxa"/>
            <w:tcBorders>
              <w:top w:val="nil"/>
              <w:left w:val="nil"/>
              <w:bottom w:val="nil"/>
              <w:right w:val="nil"/>
            </w:tcBorders>
            <w:vAlign w:val="center"/>
          </w:tcPr>
          <w:p w14:paraId="0F65B1DB"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Weight loss</w:t>
            </w:r>
          </w:p>
        </w:tc>
        <w:tc>
          <w:tcPr>
            <w:tcW w:w="2976" w:type="dxa"/>
            <w:tcBorders>
              <w:top w:val="nil"/>
              <w:left w:val="nil"/>
              <w:bottom w:val="nil"/>
              <w:right w:val="nil"/>
            </w:tcBorders>
            <w:vAlign w:val="center"/>
          </w:tcPr>
          <w:p w14:paraId="4B64C752" w14:textId="612BC8D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49</w:t>
            </w:r>
          </w:p>
        </w:tc>
        <w:tc>
          <w:tcPr>
            <w:tcW w:w="2470" w:type="dxa"/>
            <w:tcBorders>
              <w:top w:val="nil"/>
              <w:left w:val="nil"/>
              <w:bottom w:val="nil"/>
              <w:right w:val="nil"/>
            </w:tcBorders>
            <w:vAlign w:val="center"/>
          </w:tcPr>
          <w:p w14:paraId="743F676F" w14:textId="2562A17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60.49</w:t>
            </w:r>
          </w:p>
        </w:tc>
      </w:tr>
      <w:tr w:rsidR="00C80C0A" w:rsidRPr="00C80C0A" w14:paraId="04012572" w14:textId="77777777" w:rsidTr="00C80C0A">
        <w:trPr>
          <w:trHeight w:val="20"/>
          <w:jc w:val="center"/>
        </w:trPr>
        <w:tc>
          <w:tcPr>
            <w:tcW w:w="3840" w:type="dxa"/>
            <w:tcBorders>
              <w:top w:val="nil"/>
              <w:left w:val="nil"/>
              <w:bottom w:val="nil"/>
              <w:right w:val="nil"/>
            </w:tcBorders>
            <w:vAlign w:val="center"/>
          </w:tcPr>
          <w:p w14:paraId="450690EE"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Poor oral health</w:t>
            </w:r>
          </w:p>
        </w:tc>
        <w:tc>
          <w:tcPr>
            <w:tcW w:w="2976" w:type="dxa"/>
            <w:tcBorders>
              <w:top w:val="nil"/>
              <w:left w:val="nil"/>
              <w:bottom w:val="nil"/>
              <w:right w:val="nil"/>
            </w:tcBorders>
            <w:vAlign w:val="center"/>
          </w:tcPr>
          <w:p w14:paraId="27F2D906" w14:textId="570D920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37</w:t>
            </w:r>
          </w:p>
        </w:tc>
        <w:tc>
          <w:tcPr>
            <w:tcW w:w="2470" w:type="dxa"/>
            <w:tcBorders>
              <w:top w:val="nil"/>
              <w:left w:val="nil"/>
              <w:bottom w:val="nil"/>
              <w:right w:val="nil"/>
            </w:tcBorders>
            <w:vAlign w:val="center"/>
          </w:tcPr>
          <w:p w14:paraId="2A7C7780" w14:textId="2E40799A"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45.68</w:t>
            </w:r>
          </w:p>
        </w:tc>
      </w:tr>
      <w:tr w:rsidR="00C80C0A" w:rsidRPr="00C80C0A" w14:paraId="51249D92" w14:textId="77777777" w:rsidTr="00C80C0A">
        <w:trPr>
          <w:trHeight w:val="20"/>
          <w:jc w:val="center"/>
        </w:trPr>
        <w:tc>
          <w:tcPr>
            <w:tcW w:w="3840" w:type="dxa"/>
            <w:tcBorders>
              <w:top w:val="nil"/>
              <w:left w:val="nil"/>
              <w:bottom w:val="nil"/>
              <w:right w:val="nil"/>
            </w:tcBorders>
            <w:vAlign w:val="center"/>
          </w:tcPr>
          <w:p w14:paraId="3B0645E1"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Altered posture of urination</w:t>
            </w:r>
          </w:p>
        </w:tc>
        <w:tc>
          <w:tcPr>
            <w:tcW w:w="2976" w:type="dxa"/>
            <w:tcBorders>
              <w:top w:val="nil"/>
              <w:left w:val="nil"/>
              <w:bottom w:val="nil"/>
              <w:right w:val="nil"/>
            </w:tcBorders>
            <w:vAlign w:val="center"/>
          </w:tcPr>
          <w:p w14:paraId="7AB39CCE" w14:textId="7C40575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29</w:t>
            </w:r>
          </w:p>
        </w:tc>
        <w:tc>
          <w:tcPr>
            <w:tcW w:w="2470" w:type="dxa"/>
            <w:tcBorders>
              <w:top w:val="nil"/>
              <w:left w:val="nil"/>
              <w:bottom w:val="nil"/>
              <w:right w:val="nil"/>
            </w:tcBorders>
            <w:vAlign w:val="center"/>
          </w:tcPr>
          <w:p w14:paraId="57938365" w14:textId="174F5E8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35.80</w:t>
            </w:r>
          </w:p>
        </w:tc>
      </w:tr>
      <w:tr w:rsidR="00C80C0A" w:rsidRPr="00C80C0A" w14:paraId="03BD3454" w14:textId="77777777" w:rsidTr="00C80C0A">
        <w:trPr>
          <w:trHeight w:val="20"/>
          <w:jc w:val="center"/>
        </w:trPr>
        <w:tc>
          <w:tcPr>
            <w:tcW w:w="3840" w:type="dxa"/>
            <w:tcBorders>
              <w:top w:val="nil"/>
              <w:left w:val="nil"/>
              <w:bottom w:val="nil"/>
              <w:right w:val="nil"/>
            </w:tcBorders>
            <w:vAlign w:val="center"/>
          </w:tcPr>
          <w:p w14:paraId="04BDC8C1"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Polyuria</w:t>
            </w:r>
          </w:p>
        </w:tc>
        <w:tc>
          <w:tcPr>
            <w:tcW w:w="2976" w:type="dxa"/>
            <w:tcBorders>
              <w:top w:val="nil"/>
              <w:left w:val="nil"/>
              <w:bottom w:val="nil"/>
              <w:right w:val="nil"/>
            </w:tcBorders>
            <w:vAlign w:val="center"/>
          </w:tcPr>
          <w:p w14:paraId="7FCB3800" w14:textId="1202B10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470" w:type="dxa"/>
            <w:tcBorders>
              <w:top w:val="nil"/>
              <w:left w:val="nil"/>
              <w:bottom w:val="nil"/>
              <w:right w:val="nil"/>
            </w:tcBorders>
            <w:vAlign w:val="center"/>
          </w:tcPr>
          <w:p w14:paraId="3230586E" w14:textId="3E4B799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62B0449A" w14:textId="77777777" w:rsidTr="00C80C0A">
        <w:trPr>
          <w:trHeight w:val="20"/>
          <w:jc w:val="center"/>
        </w:trPr>
        <w:tc>
          <w:tcPr>
            <w:tcW w:w="3840" w:type="dxa"/>
            <w:tcBorders>
              <w:top w:val="nil"/>
              <w:left w:val="nil"/>
              <w:bottom w:val="nil"/>
              <w:right w:val="nil"/>
            </w:tcBorders>
            <w:vAlign w:val="center"/>
          </w:tcPr>
          <w:p w14:paraId="0C8D2F1E"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Polydipsia</w:t>
            </w:r>
          </w:p>
        </w:tc>
        <w:tc>
          <w:tcPr>
            <w:tcW w:w="2976" w:type="dxa"/>
            <w:tcBorders>
              <w:top w:val="nil"/>
              <w:left w:val="nil"/>
              <w:bottom w:val="nil"/>
              <w:right w:val="nil"/>
            </w:tcBorders>
            <w:vAlign w:val="center"/>
          </w:tcPr>
          <w:p w14:paraId="1F555902" w14:textId="6F6EB9D2"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470" w:type="dxa"/>
            <w:tcBorders>
              <w:top w:val="nil"/>
              <w:left w:val="nil"/>
              <w:bottom w:val="nil"/>
              <w:right w:val="nil"/>
            </w:tcBorders>
            <w:vAlign w:val="center"/>
          </w:tcPr>
          <w:p w14:paraId="284463AA" w14:textId="378B4FA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05A17718" w14:textId="77777777" w:rsidTr="00C80C0A">
        <w:trPr>
          <w:trHeight w:val="20"/>
          <w:jc w:val="center"/>
        </w:trPr>
        <w:tc>
          <w:tcPr>
            <w:tcW w:w="3840" w:type="dxa"/>
            <w:tcBorders>
              <w:top w:val="nil"/>
              <w:left w:val="nil"/>
              <w:right w:val="nil"/>
            </w:tcBorders>
            <w:vAlign w:val="center"/>
          </w:tcPr>
          <w:p w14:paraId="1F44AB9A"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Dribbling of urine</w:t>
            </w:r>
          </w:p>
        </w:tc>
        <w:tc>
          <w:tcPr>
            <w:tcW w:w="2976" w:type="dxa"/>
            <w:tcBorders>
              <w:top w:val="nil"/>
              <w:left w:val="nil"/>
              <w:right w:val="nil"/>
            </w:tcBorders>
            <w:vAlign w:val="center"/>
          </w:tcPr>
          <w:p w14:paraId="2877FCC0" w14:textId="568798E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12</w:t>
            </w:r>
          </w:p>
        </w:tc>
        <w:tc>
          <w:tcPr>
            <w:tcW w:w="2470" w:type="dxa"/>
            <w:tcBorders>
              <w:top w:val="nil"/>
              <w:left w:val="nil"/>
              <w:right w:val="nil"/>
            </w:tcBorders>
            <w:vAlign w:val="center"/>
          </w:tcPr>
          <w:p w14:paraId="1E28285F" w14:textId="66518DA0"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14.81</w:t>
            </w:r>
          </w:p>
        </w:tc>
      </w:tr>
    </w:tbl>
    <w:p w14:paraId="12809941" w14:textId="461F57D2"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The clinical abnormalities observed in CKD-affected dogs in the present study </w:t>
      </w:r>
      <w:r w:rsidR="009C1760">
        <w:rPr>
          <w:rFonts w:ascii="Times New Roman" w:hAnsi="Times New Roman" w:cs="Times New Roman"/>
          <w:sz w:val="24"/>
          <w:szCs w:val="24"/>
        </w:rPr>
        <w:t>we</w:t>
      </w:r>
      <w:r w:rsidRPr="00DE222D">
        <w:rPr>
          <w:rFonts w:ascii="Times New Roman" w:hAnsi="Times New Roman" w:cs="Times New Roman"/>
          <w:sz w:val="24"/>
          <w:szCs w:val="24"/>
        </w:rPr>
        <w:t xml:space="preserve">re in close agreement with the findings of previous researchers. </w:t>
      </w:r>
      <w:proofErr w:type="spellStart"/>
      <w:r w:rsidRPr="00DE222D">
        <w:rPr>
          <w:rFonts w:ascii="Times New Roman" w:hAnsi="Times New Roman" w:cs="Times New Roman"/>
          <w:sz w:val="24"/>
          <w:szCs w:val="24"/>
        </w:rPr>
        <w:t>Oburai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reported frequent signs such as anorexia (64.5%), vomiting (48.38%), and weight loss (45.16%), followed by oral ulcers (38.7%) and polyuria/polydipsia (16.12%). Similarly, </w:t>
      </w:r>
      <w:proofErr w:type="spellStart"/>
      <w:r w:rsidRPr="00DE222D">
        <w:rPr>
          <w:rFonts w:ascii="Times New Roman" w:hAnsi="Times New Roman" w:cs="Times New Roman"/>
          <w:sz w:val="24"/>
          <w:szCs w:val="24"/>
        </w:rPr>
        <w:t>Karunanithy</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recorded comparable observations including vomiting (93.50%), anorexia (65.30%), oliguria (29.40%), polyuria (28.20%), oral ulcers (21.7%), and weight loss (3.80%). O’Neill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(2013) also documented vomiting (50.0%), polyuria/polydipsia (43.9%), and anorexia (39.5%) as the most common clinical signs, followed by weight loss (28.9%), urinary incontinence (19.7%), and halitosis (11.8%). Kumar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(2011) noted anorexia, vomiting, progressive weight loss, polyuria/polydipsia, dribbling of urine, and halitosis as major clinical findings, whereas Ramesh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(2018) reported vomiting, melena, diarrhea, progressive weight loss, polyuria, and polydipsia with varying levels of physical activity among affected dogs. </w:t>
      </w:r>
      <w:r w:rsidR="00033B60" w:rsidRPr="00033B60">
        <w:rPr>
          <w:rFonts w:ascii="Times New Roman" w:hAnsi="Times New Roman" w:cs="Times New Roman"/>
          <w:sz w:val="24"/>
          <w:szCs w:val="24"/>
          <w:lang w:val="en-IN"/>
        </w:rPr>
        <w:t xml:space="preserve">Singh </w:t>
      </w:r>
      <w:r w:rsidR="00033B60" w:rsidRPr="00033B60">
        <w:rPr>
          <w:rFonts w:ascii="Times New Roman" w:hAnsi="Times New Roman" w:cs="Times New Roman"/>
          <w:i/>
          <w:sz w:val="24"/>
          <w:szCs w:val="24"/>
          <w:lang w:val="en-IN"/>
        </w:rPr>
        <w:t>et al.</w:t>
      </w:r>
      <w:r w:rsidR="00033B60" w:rsidRPr="00033B60">
        <w:rPr>
          <w:rFonts w:ascii="Times New Roman" w:hAnsi="Times New Roman" w:cs="Times New Roman"/>
          <w:sz w:val="24"/>
          <w:szCs w:val="24"/>
          <w:lang w:val="en-IN"/>
        </w:rPr>
        <w:t xml:space="preserve"> (2020) </w:t>
      </w:r>
      <w:r w:rsidR="00033B60">
        <w:rPr>
          <w:rFonts w:ascii="Times New Roman" w:hAnsi="Times New Roman" w:cs="Times New Roman"/>
          <w:sz w:val="24"/>
          <w:szCs w:val="24"/>
          <w:lang w:val="en-IN"/>
        </w:rPr>
        <w:t xml:space="preserve">also </w:t>
      </w:r>
      <w:r w:rsidR="00033B60" w:rsidRPr="00033B60">
        <w:rPr>
          <w:rFonts w:ascii="Times New Roman" w:hAnsi="Times New Roman" w:cs="Times New Roman"/>
          <w:sz w:val="24"/>
          <w:szCs w:val="24"/>
          <w:lang w:val="en-IN"/>
        </w:rPr>
        <w:t xml:space="preserve">observed various clinical signs associated with renal failure in dogs such as anorexia, melena, vomiting, oliguria, </w:t>
      </w:r>
      <w:proofErr w:type="spellStart"/>
      <w:r w:rsidR="00033B60" w:rsidRPr="00033B60">
        <w:rPr>
          <w:rFonts w:ascii="Times New Roman" w:hAnsi="Times New Roman" w:cs="Times New Roman"/>
          <w:sz w:val="24"/>
          <w:szCs w:val="24"/>
          <w:lang w:val="en-IN"/>
        </w:rPr>
        <w:t>hematuria</w:t>
      </w:r>
      <w:proofErr w:type="spellEnd"/>
      <w:r w:rsidR="00033B60" w:rsidRPr="00033B60">
        <w:rPr>
          <w:rFonts w:ascii="Times New Roman" w:hAnsi="Times New Roman" w:cs="Times New Roman"/>
          <w:sz w:val="24"/>
          <w:szCs w:val="24"/>
          <w:lang w:val="en-IN"/>
        </w:rPr>
        <w:t xml:space="preserve"> and sunken eyeballs.</w:t>
      </w:r>
    </w:p>
    <w:p w14:paraId="667A2B8F" w14:textId="46880B81"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The variation in the frequency and severity of these clinical signs </w:t>
      </w:r>
      <w:r w:rsidR="009C1760">
        <w:rPr>
          <w:rFonts w:ascii="Times New Roman" w:hAnsi="Times New Roman" w:cs="Times New Roman"/>
          <w:sz w:val="24"/>
          <w:szCs w:val="24"/>
        </w:rPr>
        <w:t>could</w:t>
      </w:r>
      <w:r w:rsidRPr="00DE222D">
        <w:rPr>
          <w:rFonts w:ascii="Times New Roman" w:hAnsi="Times New Roman" w:cs="Times New Roman"/>
          <w:sz w:val="24"/>
          <w:szCs w:val="24"/>
        </w:rPr>
        <w:t xml:space="preserve"> be attributed to differences in the degree of renal impairment, the level of azotemia, and the overall health status of the affected animals. Anorexia and vomiting </w:t>
      </w:r>
      <w:r w:rsidR="009C1760">
        <w:rPr>
          <w:rFonts w:ascii="Times New Roman" w:hAnsi="Times New Roman" w:cs="Times New Roman"/>
          <w:sz w:val="24"/>
          <w:szCs w:val="24"/>
        </w:rPr>
        <w:t>were</w:t>
      </w:r>
      <w:r w:rsidRPr="00DE222D">
        <w:rPr>
          <w:rFonts w:ascii="Times New Roman" w:hAnsi="Times New Roman" w:cs="Times New Roman"/>
          <w:sz w:val="24"/>
          <w:szCs w:val="24"/>
        </w:rPr>
        <w:t xml:space="preserve"> primarily associated with hypergastrinemia and the activation of the chemoreceptor trigger zone by uremic toxins (Forrester and Lees, 1994). Weight loss and lethargy </w:t>
      </w:r>
      <w:r w:rsidR="009C1760">
        <w:rPr>
          <w:rFonts w:ascii="Times New Roman" w:hAnsi="Times New Roman" w:cs="Times New Roman"/>
          <w:sz w:val="24"/>
          <w:szCs w:val="24"/>
        </w:rPr>
        <w:t>could be due to</w:t>
      </w:r>
      <w:r w:rsidRPr="00DE222D">
        <w:rPr>
          <w:rFonts w:ascii="Times New Roman" w:hAnsi="Times New Roman" w:cs="Times New Roman"/>
          <w:sz w:val="24"/>
          <w:szCs w:val="24"/>
        </w:rPr>
        <w:t xml:space="preserve"> insufficient caloric intake, the catabolic impact of uremia, and intestinal malabsorption (Liao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2012). Polyuria and polydipsia </w:t>
      </w:r>
      <w:r w:rsidR="004024A4">
        <w:rPr>
          <w:rFonts w:ascii="Times New Roman" w:hAnsi="Times New Roman" w:cs="Times New Roman"/>
          <w:sz w:val="24"/>
          <w:szCs w:val="24"/>
        </w:rPr>
        <w:t>might be</w:t>
      </w:r>
      <w:r w:rsidRPr="00DE222D">
        <w:rPr>
          <w:rFonts w:ascii="Times New Roman" w:hAnsi="Times New Roman" w:cs="Times New Roman"/>
          <w:sz w:val="24"/>
          <w:szCs w:val="24"/>
        </w:rPr>
        <w:t xml:space="preserve"> due to</w:t>
      </w:r>
      <w:r w:rsidR="004024A4">
        <w:rPr>
          <w:rFonts w:ascii="Times New Roman" w:hAnsi="Times New Roman" w:cs="Times New Roman"/>
          <w:sz w:val="24"/>
          <w:szCs w:val="24"/>
        </w:rPr>
        <w:t xml:space="preserve"> the</w:t>
      </w:r>
      <w:r w:rsidRPr="00DE222D">
        <w:rPr>
          <w:rFonts w:ascii="Times New Roman" w:hAnsi="Times New Roman" w:cs="Times New Roman"/>
          <w:sz w:val="24"/>
          <w:szCs w:val="24"/>
        </w:rPr>
        <w:t xml:space="preserve"> glomerular hyperfiltration and systemic hypertension (Bartges, 2012). </w:t>
      </w:r>
      <w:r w:rsidR="004024A4">
        <w:rPr>
          <w:rFonts w:ascii="Times New Roman" w:hAnsi="Times New Roman" w:cs="Times New Roman"/>
          <w:sz w:val="24"/>
          <w:szCs w:val="24"/>
        </w:rPr>
        <w:t>H</w:t>
      </w:r>
      <w:r w:rsidRPr="00DE222D">
        <w:rPr>
          <w:rFonts w:ascii="Times New Roman" w:hAnsi="Times New Roman" w:cs="Times New Roman"/>
          <w:sz w:val="24"/>
          <w:szCs w:val="24"/>
        </w:rPr>
        <w:t xml:space="preserve">alitosis and </w:t>
      </w:r>
      <w:r w:rsidRPr="00DE222D">
        <w:rPr>
          <w:rFonts w:ascii="Times New Roman" w:hAnsi="Times New Roman" w:cs="Times New Roman"/>
          <w:sz w:val="24"/>
          <w:szCs w:val="24"/>
        </w:rPr>
        <w:lastRenderedPageBreak/>
        <w:t xml:space="preserve">poor oral health </w:t>
      </w:r>
      <w:r w:rsidR="004024A4">
        <w:rPr>
          <w:rFonts w:ascii="Times New Roman" w:hAnsi="Times New Roman" w:cs="Times New Roman"/>
          <w:sz w:val="24"/>
          <w:szCs w:val="24"/>
        </w:rPr>
        <w:t>might be the</w:t>
      </w:r>
      <w:r w:rsidRPr="00DE222D">
        <w:rPr>
          <w:rFonts w:ascii="Times New Roman" w:hAnsi="Times New Roman" w:cs="Times New Roman"/>
          <w:sz w:val="24"/>
          <w:szCs w:val="24"/>
        </w:rPr>
        <w:t xml:space="preserve"> consequences of alterations in oral microflora caused by the presence of uremic toxins, </w:t>
      </w:r>
      <w:r w:rsidR="004024A4">
        <w:rPr>
          <w:rFonts w:ascii="Times New Roman" w:hAnsi="Times New Roman" w:cs="Times New Roman"/>
          <w:sz w:val="24"/>
          <w:szCs w:val="24"/>
        </w:rPr>
        <w:t>promoting</w:t>
      </w:r>
      <w:r w:rsidRPr="00DE222D">
        <w:rPr>
          <w:rFonts w:ascii="Times New Roman" w:hAnsi="Times New Roman" w:cs="Times New Roman"/>
          <w:sz w:val="24"/>
          <w:szCs w:val="24"/>
        </w:rPr>
        <w:t xml:space="preserve"> ammonia</w:t>
      </w:r>
      <w:r w:rsidR="004024A4">
        <w:rPr>
          <w:rFonts w:ascii="Times New Roman" w:hAnsi="Times New Roman" w:cs="Times New Roman"/>
          <w:sz w:val="24"/>
          <w:szCs w:val="24"/>
        </w:rPr>
        <w:t xml:space="preserve"> </w:t>
      </w:r>
      <w:r w:rsidRPr="00DE222D">
        <w:rPr>
          <w:rFonts w:ascii="Times New Roman" w:hAnsi="Times New Roman" w:cs="Times New Roman"/>
          <w:sz w:val="24"/>
          <w:szCs w:val="24"/>
        </w:rPr>
        <w:t xml:space="preserve">genesis and local tissue irritation (Brown, 2003). </w:t>
      </w:r>
    </w:p>
    <w:p w14:paraId="4D5FFC30" w14:textId="454E0506"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Overall, the clinical profile observed in this study reflects the chronic and progressive nature of CKD in dogs. The predominance of nonspecific signs such as anorexia, vomiting, and weight loss emphasize</w:t>
      </w:r>
      <w:r w:rsidR="004024A4">
        <w:rPr>
          <w:rFonts w:ascii="Times New Roman" w:hAnsi="Times New Roman" w:cs="Times New Roman"/>
          <w:sz w:val="24"/>
          <w:szCs w:val="24"/>
        </w:rPr>
        <w:t>d</w:t>
      </w:r>
      <w:r w:rsidRPr="00DE222D">
        <w:rPr>
          <w:rFonts w:ascii="Times New Roman" w:hAnsi="Times New Roman" w:cs="Times New Roman"/>
          <w:sz w:val="24"/>
          <w:szCs w:val="24"/>
        </w:rPr>
        <w:t xml:space="preserve"> the importance of early diagnostic screening, as these signs often become apparent only after significant nephron loss has occurred. Early recognition and staging of CKD are therefore essential for timely therapeutic intervention and improved prognosis in canine patients. </w:t>
      </w:r>
    </w:p>
    <w:p w14:paraId="0CAF4D5D"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Staging of chronic kidney disease in affected dogs </w:t>
      </w:r>
    </w:p>
    <w:p w14:paraId="3ED3EC98" w14:textId="5D23991C"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 total of 81 dogs affected with chronic kidney disease (CKD) were classified into four stages based on serum creatinine concentration, following the four-tier CKD staging system developed by the International Renal Interest Society (IRIS). The highest number of dogs were observed in stage IV, followed by stage III, stage II, and stage I. The results are presented in Table 04. </w:t>
      </w:r>
    </w:p>
    <w:p w14:paraId="308202C9" w14:textId="17531C88" w:rsidR="00C80C0A"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Table 04: Stages of chronic kidney disease in dogs </w:t>
      </w:r>
      <w:r w:rsidR="004024A4">
        <w:rPr>
          <w:rFonts w:ascii="Times New Roman" w:hAnsi="Times New Roman" w:cs="Times New Roman"/>
          <w:b/>
          <w:bCs/>
          <w:sz w:val="24"/>
          <w:szCs w:val="24"/>
        </w:rPr>
        <w:t>with</w:t>
      </w:r>
      <w:r w:rsidRPr="00DE222D">
        <w:rPr>
          <w:rFonts w:ascii="Times New Roman" w:hAnsi="Times New Roman" w:cs="Times New Roman"/>
          <w:b/>
          <w:bCs/>
          <w:sz w:val="24"/>
          <w:szCs w:val="24"/>
        </w:rPr>
        <w:t xml:space="preserve"> CKD</w:t>
      </w:r>
    </w:p>
    <w:tbl>
      <w:tblPr>
        <w:tblW w:w="9229"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18"/>
        <w:gridCol w:w="2759"/>
        <w:gridCol w:w="2684"/>
        <w:gridCol w:w="2268"/>
      </w:tblGrid>
      <w:tr w:rsidR="00C80C0A" w:rsidRPr="00C80C0A" w14:paraId="2CD1B498" w14:textId="77777777" w:rsidTr="00C80C0A">
        <w:trPr>
          <w:trHeight w:val="182"/>
          <w:jc w:val="center"/>
        </w:trPr>
        <w:tc>
          <w:tcPr>
            <w:tcW w:w="1518" w:type="dxa"/>
            <w:vAlign w:val="center"/>
          </w:tcPr>
          <w:p w14:paraId="585E0CC2" w14:textId="77777777"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Stage of CKD</w:t>
            </w:r>
          </w:p>
        </w:tc>
        <w:tc>
          <w:tcPr>
            <w:tcW w:w="2759" w:type="dxa"/>
            <w:vAlign w:val="center"/>
          </w:tcPr>
          <w:p w14:paraId="2B1C56DA" w14:textId="16A366AB"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Serum creatinine range (mg/dL)</w:t>
            </w:r>
          </w:p>
        </w:tc>
        <w:tc>
          <w:tcPr>
            <w:tcW w:w="2684" w:type="dxa"/>
            <w:vAlign w:val="center"/>
          </w:tcPr>
          <w:p w14:paraId="793CC401" w14:textId="32383644"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No.  of affected dogs (n=</w:t>
            </w:r>
            <w:r>
              <w:rPr>
                <w:rFonts w:ascii="Times New Roman" w:hAnsi="Times New Roman" w:cs="Times New Roman"/>
                <w:b/>
                <w:sz w:val="24"/>
                <w:szCs w:val="24"/>
                <w:lang w:val="en-IN"/>
              </w:rPr>
              <w:t>81</w:t>
            </w:r>
            <w:r w:rsidRPr="00C80C0A">
              <w:rPr>
                <w:rFonts w:ascii="Times New Roman" w:hAnsi="Times New Roman" w:cs="Times New Roman"/>
                <w:b/>
                <w:sz w:val="24"/>
                <w:szCs w:val="24"/>
                <w:lang w:val="en-IN"/>
              </w:rPr>
              <w:t>)</w:t>
            </w:r>
          </w:p>
        </w:tc>
        <w:tc>
          <w:tcPr>
            <w:tcW w:w="2268" w:type="dxa"/>
            <w:vAlign w:val="center"/>
          </w:tcPr>
          <w:p w14:paraId="2B386043" w14:textId="4E9246C9"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Per</w:t>
            </w:r>
            <w:r>
              <w:rPr>
                <w:rFonts w:ascii="Times New Roman" w:hAnsi="Times New Roman" w:cs="Times New Roman"/>
                <w:b/>
                <w:sz w:val="24"/>
                <w:szCs w:val="24"/>
                <w:lang w:val="en-IN"/>
              </w:rPr>
              <w:t xml:space="preserve"> </w:t>
            </w:r>
            <w:r w:rsidRPr="00C80C0A">
              <w:rPr>
                <w:rFonts w:ascii="Times New Roman" w:hAnsi="Times New Roman" w:cs="Times New Roman"/>
                <w:b/>
                <w:sz w:val="24"/>
                <w:szCs w:val="24"/>
                <w:lang w:val="en-IN"/>
              </w:rPr>
              <w:t>cen</w:t>
            </w:r>
            <w:r>
              <w:rPr>
                <w:rFonts w:ascii="Times New Roman" w:hAnsi="Times New Roman" w:cs="Times New Roman"/>
                <w:b/>
                <w:sz w:val="24"/>
                <w:szCs w:val="24"/>
                <w:lang w:val="en-IN"/>
              </w:rPr>
              <w:t>t</w:t>
            </w:r>
            <w:r w:rsidRPr="00C80C0A">
              <w:rPr>
                <w:rFonts w:ascii="Times New Roman" w:hAnsi="Times New Roman" w:cs="Times New Roman"/>
                <w:b/>
                <w:sz w:val="24"/>
                <w:szCs w:val="24"/>
                <w:lang w:val="en-IN"/>
              </w:rPr>
              <w:t xml:space="preserve"> (%)</w:t>
            </w:r>
          </w:p>
        </w:tc>
      </w:tr>
      <w:tr w:rsidR="00C80C0A" w:rsidRPr="00C80C0A" w14:paraId="19CDFF0E" w14:textId="77777777" w:rsidTr="00C80C0A">
        <w:trPr>
          <w:trHeight w:val="527"/>
          <w:jc w:val="center"/>
        </w:trPr>
        <w:tc>
          <w:tcPr>
            <w:tcW w:w="1518" w:type="dxa"/>
            <w:vAlign w:val="center"/>
          </w:tcPr>
          <w:p w14:paraId="040A0549"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w:t>
            </w:r>
          </w:p>
        </w:tc>
        <w:tc>
          <w:tcPr>
            <w:tcW w:w="2759" w:type="dxa"/>
            <w:vAlign w:val="center"/>
          </w:tcPr>
          <w:p w14:paraId="0F7981B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&lt;1.4</w:t>
            </w:r>
          </w:p>
        </w:tc>
        <w:tc>
          <w:tcPr>
            <w:tcW w:w="2684" w:type="dxa"/>
            <w:vAlign w:val="center"/>
          </w:tcPr>
          <w:p w14:paraId="4372D653" w14:textId="6CD53EA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9</w:t>
            </w:r>
          </w:p>
        </w:tc>
        <w:tc>
          <w:tcPr>
            <w:tcW w:w="2268" w:type="dxa"/>
            <w:vAlign w:val="center"/>
          </w:tcPr>
          <w:p w14:paraId="2794FD81" w14:textId="464F504C"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11.11</w:t>
            </w:r>
          </w:p>
        </w:tc>
      </w:tr>
      <w:tr w:rsidR="00C80C0A" w:rsidRPr="00C80C0A" w14:paraId="5F7C1A6D" w14:textId="77777777" w:rsidTr="00C80C0A">
        <w:trPr>
          <w:trHeight w:val="527"/>
          <w:jc w:val="center"/>
        </w:trPr>
        <w:tc>
          <w:tcPr>
            <w:tcW w:w="1518" w:type="dxa"/>
            <w:vAlign w:val="center"/>
          </w:tcPr>
          <w:p w14:paraId="0EBE709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II</w:t>
            </w:r>
          </w:p>
        </w:tc>
        <w:tc>
          <w:tcPr>
            <w:tcW w:w="2759" w:type="dxa"/>
            <w:vAlign w:val="center"/>
          </w:tcPr>
          <w:p w14:paraId="3AF2F72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1.4-2.0</w:t>
            </w:r>
          </w:p>
        </w:tc>
        <w:tc>
          <w:tcPr>
            <w:tcW w:w="2684" w:type="dxa"/>
            <w:vAlign w:val="center"/>
          </w:tcPr>
          <w:p w14:paraId="16013F69" w14:textId="7C16E00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268" w:type="dxa"/>
            <w:vAlign w:val="center"/>
          </w:tcPr>
          <w:p w14:paraId="48EA4C40" w14:textId="5DF00DB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708D7CA4" w14:textId="77777777" w:rsidTr="00C80C0A">
        <w:trPr>
          <w:trHeight w:val="527"/>
          <w:jc w:val="center"/>
        </w:trPr>
        <w:tc>
          <w:tcPr>
            <w:tcW w:w="1518" w:type="dxa"/>
            <w:vAlign w:val="center"/>
          </w:tcPr>
          <w:p w14:paraId="370EA602"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III</w:t>
            </w:r>
          </w:p>
        </w:tc>
        <w:tc>
          <w:tcPr>
            <w:tcW w:w="2759" w:type="dxa"/>
            <w:vAlign w:val="center"/>
          </w:tcPr>
          <w:p w14:paraId="48036F78"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2.1-5.0</w:t>
            </w:r>
          </w:p>
        </w:tc>
        <w:tc>
          <w:tcPr>
            <w:tcW w:w="2684" w:type="dxa"/>
            <w:vAlign w:val="center"/>
          </w:tcPr>
          <w:p w14:paraId="46D83924" w14:textId="1FCA352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22</w:t>
            </w:r>
          </w:p>
        </w:tc>
        <w:tc>
          <w:tcPr>
            <w:tcW w:w="2268" w:type="dxa"/>
            <w:vAlign w:val="center"/>
          </w:tcPr>
          <w:p w14:paraId="7014FF27" w14:textId="31AE4EB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27.16</w:t>
            </w:r>
          </w:p>
        </w:tc>
      </w:tr>
      <w:tr w:rsidR="00C80C0A" w:rsidRPr="00C80C0A" w14:paraId="30E01B9C" w14:textId="77777777" w:rsidTr="00C80C0A">
        <w:trPr>
          <w:trHeight w:val="544"/>
          <w:jc w:val="center"/>
        </w:trPr>
        <w:tc>
          <w:tcPr>
            <w:tcW w:w="1518" w:type="dxa"/>
            <w:vAlign w:val="center"/>
          </w:tcPr>
          <w:p w14:paraId="7EF39AFB"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IV</w:t>
            </w:r>
          </w:p>
        </w:tc>
        <w:tc>
          <w:tcPr>
            <w:tcW w:w="2759" w:type="dxa"/>
            <w:vAlign w:val="center"/>
          </w:tcPr>
          <w:p w14:paraId="628D95AE"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&gt;5.0</w:t>
            </w:r>
          </w:p>
        </w:tc>
        <w:tc>
          <w:tcPr>
            <w:tcW w:w="2684" w:type="dxa"/>
            <w:vAlign w:val="center"/>
          </w:tcPr>
          <w:p w14:paraId="6CB40FD9" w14:textId="49D41A1E"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35</w:t>
            </w:r>
          </w:p>
        </w:tc>
        <w:tc>
          <w:tcPr>
            <w:tcW w:w="2268" w:type="dxa"/>
            <w:vAlign w:val="center"/>
          </w:tcPr>
          <w:p w14:paraId="52D0D74A" w14:textId="13F49CF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43.21</w:t>
            </w:r>
          </w:p>
        </w:tc>
      </w:tr>
    </w:tbl>
    <w:p w14:paraId="5615DFB3" w14:textId="3BD31B32" w:rsidR="00DE222D" w:rsidRDefault="00DE222D" w:rsidP="00C80C0A">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 Chronic kidney disease (CKD) is a progressive and irreversible condition; therefore, early detection of renal impairment is crucial for assessing prognosis and initiating timely management. The diagnosis, prognosis, and therapeutic approach to CKD in dogs largely depend on the stage of the disease. In the present study, the staging pattern of CKD closely aligns with the observations of Sharma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and Ramesh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(2018), who also reported the highest number of dogs in stage IV, followed by stages III, II, and I. Similarly, Sonu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recorded the majority of CKD-affected dogs in stage IV with serum creatinine values exceeding </w:t>
      </w:r>
      <w:r w:rsidRPr="00DE222D">
        <w:rPr>
          <w:rFonts w:ascii="Times New Roman" w:hAnsi="Times New Roman" w:cs="Times New Roman"/>
          <w:sz w:val="24"/>
          <w:szCs w:val="24"/>
        </w:rPr>
        <w:lastRenderedPageBreak/>
        <w:t>5.0 mg/dL, followed by stage III</w:t>
      </w:r>
      <w:r w:rsidR="004024A4">
        <w:rPr>
          <w:rFonts w:ascii="Times New Roman" w:hAnsi="Times New Roman" w:cs="Times New Roman"/>
          <w:sz w:val="24"/>
          <w:szCs w:val="24"/>
        </w:rPr>
        <w:t xml:space="preserve">, </w:t>
      </w:r>
      <w:r w:rsidRPr="00DE222D">
        <w:rPr>
          <w:rFonts w:ascii="Times New Roman" w:hAnsi="Times New Roman" w:cs="Times New Roman"/>
          <w:sz w:val="24"/>
          <w:szCs w:val="24"/>
        </w:rPr>
        <w:t xml:space="preserve">stage II and stage I (&lt;1.4 mg/dL). Lucero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also reported a comparable distribution, categorizing most dogs in stage IV, followed by stage III, stage II, and stage I, with corresponding mean plasma creatinine concentrations of 8.5, 3.53, 1.76, and 1.28 mg/dL, respectively. In contrast, Lippi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(2014) found 29.54% of dogs in stage I, 15.90% in stage II, 29.54% in stage III, and 25.00% in stage IV, indicating variability in staging distribution possibly due to differences in population characteristics and diagnostic inclusion criteria. </w:t>
      </w:r>
    </w:p>
    <w:p w14:paraId="2CC72668" w14:textId="24FE212F" w:rsidR="001A639D" w:rsidRDefault="00A940FA" w:rsidP="001A639D">
      <w:pPr>
        <w:spacing w:before="120" w:after="0" w:line="360" w:lineRule="auto"/>
        <w:jc w:val="both"/>
        <w:rPr>
          <w:rFonts w:ascii="Times New Roman" w:hAnsi="Times New Roman" w:cs="Times New Roman"/>
          <w:b/>
          <w:sz w:val="24"/>
          <w:szCs w:val="24"/>
          <w:lang w:val="en-IN"/>
        </w:rPr>
      </w:pPr>
      <w:r w:rsidRPr="00A940FA">
        <w:rPr>
          <w:rFonts w:ascii="Times New Roman" w:hAnsi="Times New Roman" w:cs="Times New Roman"/>
          <w:b/>
          <w:sz w:val="24"/>
          <w:szCs w:val="24"/>
          <w:lang w:val="en-IN"/>
        </w:rPr>
        <w:t>Relationship between clinical abnormalities and chronic kidney</w:t>
      </w:r>
      <w:r>
        <w:rPr>
          <w:rFonts w:ascii="Times New Roman" w:hAnsi="Times New Roman" w:cs="Times New Roman"/>
          <w:b/>
          <w:sz w:val="24"/>
          <w:szCs w:val="24"/>
          <w:lang w:val="en-IN"/>
        </w:rPr>
        <w:t xml:space="preserve"> </w:t>
      </w:r>
      <w:r w:rsidRPr="00A940FA">
        <w:rPr>
          <w:rFonts w:ascii="Times New Roman" w:hAnsi="Times New Roman" w:cs="Times New Roman"/>
          <w:b/>
          <w:sz w:val="24"/>
          <w:szCs w:val="24"/>
          <w:lang w:val="en-IN"/>
        </w:rPr>
        <w:t>disease stage in dogs</w:t>
      </w:r>
    </w:p>
    <w:p w14:paraId="444BBDA6" w14:textId="07792A2E" w:rsidR="00A940FA" w:rsidRDefault="00A940FA" w:rsidP="00A940FA">
      <w:pPr>
        <w:spacing w:before="120" w:after="0" w:line="360" w:lineRule="auto"/>
        <w:ind w:firstLine="1440"/>
        <w:jc w:val="both"/>
        <w:rPr>
          <w:rFonts w:ascii="Times New Roman" w:hAnsi="Times New Roman" w:cs="Times New Roman"/>
          <w:sz w:val="24"/>
          <w:szCs w:val="24"/>
        </w:rPr>
      </w:pPr>
      <w:r w:rsidRPr="00A940FA">
        <w:rPr>
          <w:rFonts w:ascii="Times New Roman" w:hAnsi="Times New Roman" w:cs="Times New Roman"/>
          <w:sz w:val="24"/>
          <w:szCs w:val="24"/>
          <w:lang w:val="en-IN"/>
        </w:rPr>
        <w:t>After the staging of CKD in dogs, establishment of relationship between various clinical abnormalities with the stage of CKD has been done.</w:t>
      </w:r>
      <w:r>
        <w:rPr>
          <w:rFonts w:ascii="Times New Roman" w:hAnsi="Times New Roman" w:cs="Times New Roman"/>
          <w:sz w:val="24"/>
          <w:szCs w:val="24"/>
          <w:lang w:val="en-IN"/>
        </w:rPr>
        <w:t xml:space="preserve"> T</w:t>
      </w:r>
      <w:r w:rsidRPr="00A940FA">
        <w:rPr>
          <w:rFonts w:ascii="Times New Roman" w:hAnsi="Times New Roman" w:cs="Times New Roman"/>
          <w:sz w:val="24"/>
          <w:szCs w:val="24"/>
          <w:lang w:val="en-IN"/>
        </w:rPr>
        <w:t xml:space="preserve">he result shown in figure 02. </w:t>
      </w:r>
      <w:r w:rsidRPr="00A940FA">
        <w:rPr>
          <w:rFonts w:ascii="Times New Roman" w:hAnsi="Times New Roman" w:cs="Times New Roman"/>
          <w:sz w:val="24"/>
          <w:szCs w:val="24"/>
        </w:rPr>
        <w:t>The overall trend indicates that the severity and frequency of clinical signs increase with disease progression, reflecting the gradual decline in renal function and accumulation of metabolic waste products.</w:t>
      </w:r>
    </w:p>
    <w:p w14:paraId="32899A89" w14:textId="1286657D" w:rsidR="001A639D" w:rsidRDefault="001A639D" w:rsidP="001A639D">
      <w:pPr>
        <w:spacing w:before="120" w:after="0"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549C3067" wp14:editId="48F02FEC">
            <wp:simplePos x="0" y="0"/>
            <wp:positionH relativeFrom="margin">
              <wp:posOffset>-635</wp:posOffset>
            </wp:positionH>
            <wp:positionV relativeFrom="paragraph">
              <wp:posOffset>411480</wp:posOffset>
            </wp:positionV>
            <wp:extent cx="5858510" cy="3225800"/>
            <wp:effectExtent l="0" t="0" r="8890" b="12700"/>
            <wp:wrapSquare wrapText="bothSides"/>
            <wp:docPr id="2" name="Chart 2">
              <a:extLst xmlns:a="http://schemas.openxmlformats.org/drawingml/2006/main">
                <a:ext uri="{FF2B5EF4-FFF2-40B4-BE49-F238E27FC236}">
                  <a16:creationId xmlns:a16="http://schemas.microsoft.com/office/drawing/2014/main" id="{E74D5C23-AF38-4D9F-A1D7-5DE3C0C46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98E8822" w14:textId="488CE68A" w:rsidR="00A940FA" w:rsidRPr="00A940FA" w:rsidRDefault="001A639D" w:rsidP="00A940FA">
      <w:pPr>
        <w:spacing w:before="120" w:after="0" w:line="360" w:lineRule="auto"/>
        <w:jc w:val="both"/>
        <w:rPr>
          <w:rFonts w:ascii="Times New Roman" w:hAnsi="Times New Roman" w:cs="Times New Roman"/>
          <w:b/>
          <w:sz w:val="24"/>
          <w:szCs w:val="24"/>
          <w:lang w:val="en-IN"/>
        </w:rPr>
      </w:pPr>
      <w:r w:rsidRPr="00A940FA">
        <w:rPr>
          <w:rFonts w:ascii="Times New Roman" w:hAnsi="Times New Roman" w:cs="Times New Roman"/>
          <w:b/>
          <w:bCs/>
          <w:sz w:val="24"/>
          <w:szCs w:val="24"/>
        </w:rPr>
        <w:t>Fig. 02:</w:t>
      </w:r>
      <w:r>
        <w:rPr>
          <w:rFonts w:ascii="Times New Roman" w:hAnsi="Times New Roman" w:cs="Times New Roman"/>
          <w:sz w:val="24"/>
          <w:szCs w:val="24"/>
        </w:rPr>
        <w:t xml:space="preserve"> </w:t>
      </w:r>
      <w:r w:rsidR="00A940FA" w:rsidRPr="00A940FA">
        <w:rPr>
          <w:rFonts w:ascii="Times New Roman" w:hAnsi="Times New Roman" w:cs="Times New Roman"/>
          <w:b/>
          <w:sz w:val="24"/>
          <w:szCs w:val="24"/>
          <w:lang w:val="en-IN"/>
        </w:rPr>
        <w:t>Relationship between clinical abnormalities and chronic kidney</w:t>
      </w:r>
      <w:r w:rsidR="00A940FA">
        <w:rPr>
          <w:rFonts w:ascii="Times New Roman" w:hAnsi="Times New Roman" w:cs="Times New Roman"/>
          <w:b/>
          <w:sz w:val="24"/>
          <w:szCs w:val="24"/>
          <w:lang w:val="en-IN"/>
        </w:rPr>
        <w:t xml:space="preserve"> </w:t>
      </w:r>
      <w:r w:rsidR="00A940FA" w:rsidRPr="00A940FA">
        <w:rPr>
          <w:rFonts w:ascii="Times New Roman" w:hAnsi="Times New Roman" w:cs="Times New Roman"/>
          <w:b/>
          <w:sz w:val="24"/>
          <w:szCs w:val="24"/>
          <w:lang w:val="en-IN"/>
        </w:rPr>
        <w:t xml:space="preserve">disease stage in dogs </w:t>
      </w:r>
    </w:p>
    <w:p w14:paraId="1338B270" w14:textId="2C0A9C54" w:rsidR="001A639D" w:rsidRDefault="001A639D" w:rsidP="001A639D">
      <w:pPr>
        <w:spacing w:before="120" w:after="0" w:line="360" w:lineRule="auto"/>
        <w:jc w:val="both"/>
        <w:rPr>
          <w:rFonts w:ascii="Times New Roman" w:hAnsi="Times New Roman" w:cs="Times New Roman"/>
          <w:sz w:val="24"/>
          <w:szCs w:val="24"/>
        </w:rPr>
      </w:pPr>
    </w:p>
    <w:p w14:paraId="7C16907D" w14:textId="36E24501" w:rsid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CONCLUSION </w:t>
      </w:r>
    </w:p>
    <w:p w14:paraId="217DFD59" w14:textId="1DF40C26" w:rsidR="00DE222D" w:rsidRP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The present study revealed that chronic kidney disease (CKD) is a significant health concern among dogs presented to the Veterinary Clinical Complex, Jabalpur, with an overall occurrence of 10.60% among suspected renal cases. Most affected dogs exhibited nonspecific clinical signs such as anorexia, vomiting, and weight loss, which often appear only after substantial renal damage has occurred. A majority of the cases were diagnosed in advanced stages (III and IV), indicating delayed clinical presentation and diagnosis. These findings underscore the importance of early screening, routine renal function monitoring, and timely therapeutic intervention to slow disease progression, improve quality of life, and enhance survival outcomes in canine patients.</w:t>
      </w:r>
    </w:p>
    <w:p w14:paraId="2DCB41F2" w14:textId="7F68D896"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DISCLAIMER (ARTIFICIAL</w:t>
      </w:r>
      <w:r w:rsidR="006B51AF">
        <w:rPr>
          <w:rFonts w:ascii="Times New Roman" w:hAnsi="Times New Roman" w:cs="Times New Roman"/>
          <w:b/>
          <w:bCs/>
          <w:sz w:val="24"/>
          <w:szCs w:val="24"/>
        </w:rPr>
        <w:t xml:space="preserve"> </w:t>
      </w:r>
      <w:r w:rsidRPr="00DE222D">
        <w:rPr>
          <w:rFonts w:ascii="Times New Roman" w:hAnsi="Times New Roman" w:cs="Times New Roman"/>
          <w:b/>
          <w:bCs/>
          <w:sz w:val="24"/>
          <w:szCs w:val="24"/>
        </w:rPr>
        <w:t xml:space="preserve">INTELLIGENCE) </w:t>
      </w:r>
    </w:p>
    <w:p w14:paraId="44396575" w14:textId="77777777" w:rsidR="00DE222D" w:rsidRDefault="00DE222D" w:rsidP="00DE222D">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Author(s) hereby declares that no AI technologies such as Large Language Models (ChatGPT, COPILOT, etc.) and text-to-image generators have been used during the writing or editing of this manuscript. </w:t>
      </w:r>
    </w:p>
    <w:p w14:paraId="1EDDF190" w14:textId="761E1B1C" w:rsidR="00411B43" w:rsidRPr="00411B43" w:rsidRDefault="00411B43" w:rsidP="00411B43">
      <w:pPr>
        <w:spacing w:before="120" w:after="0" w:line="360" w:lineRule="auto"/>
        <w:ind w:firstLine="1440"/>
        <w:jc w:val="both"/>
        <w:rPr>
          <w:rFonts w:ascii="Times New Roman" w:hAnsi="Times New Roman" w:cs="Times New Roman"/>
          <w:b/>
          <w:bCs/>
          <w:sz w:val="24"/>
          <w:szCs w:val="24"/>
        </w:rPr>
      </w:pPr>
    </w:p>
    <w:p w14:paraId="57EDB37F" w14:textId="6695EFE9" w:rsidR="00C80C0A" w:rsidRDefault="00C80C0A" w:rsidP="00C80C0A">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1DF94A9"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Polzin, D.J. (2011). Chronic kidney disease in small animals. </w:t>
      </w:r>
      <w:r w:rsidRPr="00335B2B">
        <w:rPr>
          <w:rFonts w:ascii="Times New Roman" w:eastAsia="Arial" w:hAnsi="Times New Roman" w:cs="Times New Roman"/>
          <w:i/>
          <w:sz w:val="24"/>
          <w:szCs w:val="24"/>
          <w:highlight w:val="white"/>
        </w:rPr>
        <w:t>Veterinary Clinics: Small Animal Practice</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41</w:t>
      </w:r>
      <w:r w:rsidRPr="00335B2B">
        <w:rPr>
          <w:rFonts w:ascii="Times New Roman" w:eastAsia="Arial" w:hAnsi="Times New Roman" w:cs="Times New Roman"/>
          <w:sz w:val="24"/>
          <w:szCs w:val="24"/>
          <w:highlight w:val="white"/>
        </w:rPr>
        <w:t>(1): 15-30.</w:t>
      </w:r>
    </w:p>
    <w:p w14:paraId="1956D031"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Brown, S.A. (2003). Chronic renal failure.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Morgan, R.V. (ed.). Handbook of Small Animal Practice, 3</w:t>
      </w:r>
      <w:r w:rsidRPr="00335B2B">
        <w:rPr>
          <w:rFonts w:ascii="Times New Roman" w:eastAsia="Arial" w:hAnsi="Times New Roman" w:cs="Times New Roman"/>
          <w:sz w:val="24"/>
          <w:szCs w:val="24"/>
          <w:vertAlign w:val="superscript"/>
        </w:rPr>
        <w:t>rd</w:t>
      </w:r>
      <w:r w:rsidRPr="00335B2B">
        <w:rPr>
          <w:rFonts w:ascii="Times New Roman" w:eastAsia="Arial" w:hAnsi="Times New Roman" w:cs="Times New Roman"/>
          <w:sz w:val="24"/>
          <w:szCs w:val="24"/>
        </w:rPr>
        <w:t xml:space="preserve"> </w:t>
      </w:r>
      <w:proofErr w:type="spellStart"/>
      <w:r w:rsidRPr="00335B2B">
        <w:rPr>
          <w:rFonts w:ascii="Times New Roman" w:eastAsia="Arial" w:hAnsi="Times New Roman" w:cs="Times New Roman"/>
          <w:sz w:val="24"/>
          <w:szCs w:val="24"/>
        </w:rPr>
        <w:t>Edn</w:t>
      </w:r>
      <w:proofErr w:type="spellEnd"/>
      <w:r w:rsidRPr="00335B2B">
        <w:rPr>
          <w:rFonts w:ascii="Times New Roman" w:eastAsia="Arial" w:hAnsi="Times New Roman" w:cs="Times New Roman"/>
          <w:sz w:val="24"/>
          <w:szCs w:val="24"/>
        </w:rPr>
        <w:t>., WB Saunders, Philadelphia, USA, pp 513.</w:t>
      </w:r>
    </w:p>
    <w:p w14:paraId="327DB581"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McGrotty, Y. (2008). Diagnosis and management of chronic kidney disease in dogs and cats. </w:t>
      </w:r>
      <w:r w:rsidRPr="00335B2B">
        <w:rPr>
          <w:rFonts w:ascii="Times New Roman" w:eastAsia="Arial" w:hAnsi="Times New Roman" w:cs="Times New Roman"/>
          <w:i/>
          <w:sz w:val="24"/>
          <w:szCs w:val="24"/>
          <w:highlight w:val="white"/>
        </w:rPr>
        <w:t>In Practice</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30</w:t>
      </w:r>
      <w:r w:rsidRPr="00335B2B">
        <w:rPr>
          <w:rFonts w:ascii="Times New Roman" w:eastAsia="Arial" w:hAnsi="Times New Roman" w:cs="Times New Roman"/>
          <w:sz w:val="24"/>
          <w:szCs w:val="24"/>
          <w:highlight w:val="white"/>
        </w:rPr>
        <w:t>(9): 502.</w:t>
      </w:r>
    </w:p>
    <w:p w14:paraId="1BA8D734"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highlight w:val="white"/>
        </w:rPr>
        <w:t xml:space="preserve">Devarajan, P. (2010). The use of targeted biomarkers for chronic kidney disease. </w:t>
      </w:r>
      <w:r w:rsidRPr="00335B2B">
        <w:rPr>
          <w:rFonts w:ascii="Times New Roman" w:eastAsia="Arial" w:hAnsi="Times New Roman" w:cs="Times New Roman"/>
          <w:i/>
          <w:sz w:val="24"/>
          <w:szCs w:val="24"/>
          <w:highlight w:val="white"/>
        </w:rPr>
        <w:t>Advance Chronic Kidney Disease,</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6</w:t>
      </w:r>
      <w:r w:rsidRPr="00335B2B">
        <w:rPr>
          <w:rFonts w:ascii="Times New Roman" w:eastAsia="Arial" w:hAnsi="Times New Roman" w:cs="Times New Roman"/>
          <w:sz w:val="24"/>
          <w:szCs w:val="24"/>
          <w:highlight w:val="white"/>
        </w:rPr>
        <w:t>: 469-479.</w:t>
      </w:r>
    </w:p>
    <w:p w14:paraId="3754A85A"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proofErr w:type="spellStart"/>
      <w:r w:rsidRPr="00335B2B">
        <w:rPr>
          <w:rFonts w:ascii="Times New Roman" w:eastAsia="Arial" w:hAnsi="Times New Roman" w:cs="Times New Roman"/>
          <w:sz w:val="24"/>
          <w:szCs w:val="24"/>
        </w:rPr>
        <w:t>Oburai</w:t>
      </w:r>
      <w:proofErr w:type="spellEnd"/>
      <w:r w:rsidRPr="00335B2B">
        <w:rPr>
          <w:rFonts w:ascii="Times New Roman" w:eastAsia="Arial" w:hAnsi="Times New Roman" w:cs="Times New Roman"/>
          <w:sz w:val="24"/>
          <w:szCs w:val="24"/>
        </w:rPr>
        <w:t xml:space="preserve">, L.N., Rao, V. and Naik, B.R. (2015). Clinical and nephrosonographic findings in canine chronic renal failure: a prospective study. </w:t>
      </w:r>
      <w:r w:rsidRPr="00335B2B">
        <w:rPr>
          <w:rFonts w:ascii="Times New Roman" w:eastAsia="Arial" w:hAnsi="Times New Roman" w:cs="Times New Roman"/>
          <w:i/>
          <w:sz w:val="24"/>
          <w:szCs w:val="24"/>
        </w:rPr>
        <w:t>Journal of Agriculture and Veterinary Science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8</w:t>
      </w:r>
      <w:r w:rsidRPr="00335B2B">
        <w:rPr>
          <w:rFonts w:ascii="Times New Roman" w:eastAsia="Arial" w:hAnsi="Times New Roman" w:cs="Times New Roman"/>
          <w:sz w:val="24"/>
          <w:szCs w:val="24"/>
        </w:rPr>
        <w:t xml:space="preserve">(6): 11-16. </w:t>
      </w:r>
    </w:p>
    <w:p w14:paraId="45CB62F4" w14:textId="30EBADD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Bartlett, P.C., </w:t>
      </w:r>
      <w:proofErr w:type="spellStart"/>
      <w:r w:rsidRPr="00335B2B">
        <w:rPr>
          <w:rFonts w:ascii="Times New Roman" w:eastAsia="Arial" w:hAnsi="Times New Roman" w:cs="Times New Roman"/>
          <w:sz w:val="24"/>
          <w:szCs w:val="24"/>
          <w:highlight w:val="white"/>
        </w:rPr>
        <w:t>Vanburen</w:t>
      </w:r>
      <w:proofErr w:type="spellEnd"/>
      <w:r w:rsidRPr="00335B2B">
        <w:rPr>
          <w:rFonts w:ascii="Times New Roman" w:eastAsia="Arial" w:hAnsi="Times New Roman" w:cs="Times New Roman"/>
          <w:sz w:val="24"/>
          <w:szCs w:val="24"/>
          <w:highlight w:val="white"/>
        </w:rPr>
        <w:t xml:space="preserve">, J.W., Bartlett, A.D. and Zhou, C. (2010). Case-control study of risk factors associated with feline and canine chronic kidney disease. </w:t>
      </w:r>
      <w:r w:rsidRPr="00335B2B">
        <w:rPr>
          <w:rFonts w:ascii="Times New Roman" w:eastAsia="Arial" w:hAnsi="Times New Roman" w:cs="Times New Roman"/>
          <w:i/>
          <w:sz w:val="24"/>
          <w:szCs w:val="24"/>
          <w:highlight w:val="white"/>
        </w:rPr>
        <w:t>Veterinary Medicine international,</w:t>
      </w:r>
      <w:r w:rsidRPr="00335B2B">
        <w:rPr>
          <w:rFonts w:ascii="Times New Roman" w:eastAsia="Arial" w:hAnsi="Times New Roman" w:cs="Times New Roman"/>
          <w:b/>
          <w:sz w:val="24"/>
          <w:szCs w:val="24"/>
          <w:highlight w:val="white"/>
        </w:rPr>
        <w:t>12</w:t>
      </w:r>
      <w:r w:rsidRPr="00335B2B">
        <w:rPr>
          <w:rFonts w:ascii="Times New Roman" w:eastAsia="Arial" w:hAnsi="Times New Roman" w:cs="Times New Roman"/>
          <w:sz w:val="24"/>
          <w:szCs w:val="24"/>
          <w:highlight w:val="white"/>
        </w:rPr>
        <w:t>: 1-9.</w:t>
      </w:r>
    </w:p>
    <w:p w14:paraId="26A017D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rPr>
        <w:t xml:space="preserve">Pradhan, N.R. and Roy, S. (2012). Chronic renal failure in dogs and its management. </w:t>
      </w:r>
      <w:r w:rsidRPr="00335B2B">
        <w:rPr>
          <w:rFonts w:ascii="Times New Roman" w:eastAsia="Arial" w:hAnsi="Times New Roman" w:cs="Times New Roman"/>
          <w:i/>
          <w:sz w:val="24"/>
          <w:szCs w:val="24"/>
        </w:rPr>
        <w:t>Indian Journal of Canine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4</w:t>
      </w:r>
      <w:r w:rsidRPr="00335B2B">
        <w:rPr>
          <w:rFonts w:ascii="Times New Roman" w:eastAsia="Arial" w:hAnsi="Times New Roman" w:cs="Times New Roman"/>
          <w:sz w:val="24"/>
          <w:szCs w:val="24"/>
        </w:rPr>
        <w:t>(2): 88-92.</w:t>
      </w:r>
    </w:p>
    <w:p w14:paraId="66BE52FD"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Boyd, L.M., Langston, C., Thompson, K., Zivin, K. and Imanishi, M. (2008). Survival in cats with naturally occurring chronic kidney disease. </w:t>
      </w:r>
      <w:r w:rsidRPr="00335B2B">
        <w:rPr>
          <w:rFonts w:ascii="Times New Roman" w:eastAsia="Arial" w:hAnsi="Times New Roman" w:cs="Times New Roman"/>
          <w:i/>
          <w:sz w:val="24"/>
          <w:szCs w:val="24"/>
        </w:rPr>
        <w:t>Journal of Veterinary Internal Medicine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22</w:t>
      </w:r>
      <w:r w:rsidRPr="00335B2B">
        <w:rPr>
          <w:rFonts w:ascii="Times New Roman" w:eastAsia="Arial" w:hAnsi="Times New Roman" w:cs="Times New Roman"/>
          <w:sz w:val="24"/>
          <w:szCs w:val="24"/>
        </w:rPr>
        <w:t>(5): 1111–1117.</w:t>
      </w:r>
    </w:p>
    <w:p w14:paraId="2E82983E"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highlight w:val="white"/>
        </w:rPr>
        <w:lastRenderedPageBreak/>
        <w:t xml:space="preserve">Polzin, D.J. (2013). Evidence-based step-wise approach to managing chronic kidney disease in dogs and cats. </w:t>
      </w:r>
      <w:r w:rsidRPr="00335B2B">
        <w:rPr>
          <w:rFonts w:ascii="Times New Roman" w:eastAsia="Arial" w:hAnsi="Times New Roman" w:cs="Times New Roman"/>
          <w:i/>
          <w:sz w:val="24"/>
          <w:szCs w:val="24"/>
          <w:highlight w:val="white"/>
        </w:rPr>
        <w:t xml:space="preserve">Journal of Veterinary </w:t>
      </w:r>
      <w:proofErr w:type="spellStart"/>
      <w:r w:rsidRPr="00335B2B">
        <w:rPr>
          <w:rFonts w:ascii="Times New Roman" w:eastAsia="Arial" w:hAnsi="Times New Roman" w:cs="Times New Roman"/>
          <w:i/>
          <w:sz w:val="24"/>
          <w:szCs w:val="24"/>
          <w:highlight w:val="white"/>
        </w:rPr>
        <w:t>Emergenc</w:t>
      </w:r>
      <w:proofErr w:type="spellEnd"/>
      <w:r w:rsidRPr="00335B2B">
        <w:rPr>
          <w:rFonts w:ascii="Times New Roman" w:eastAsia="Arial" w:hAnsi="Times New Roman" w:cs="Times New Roman"/>
          <w:i/>
          <w:sz w:val="24"/>
          <w:szCs w:val="24"/>
          <w:highlight w:val="white"/>
        </w:rPr>
        <w:t xml:space="preserve"> and Critical Care, </w:t>
      </w:r>
      <w:r w:rsidRPr="00335B2B">
        <w:rPr>
          <w:rFonts w:ascii="Times New Roman" w:eastAsia="Arial" w:hAnsi="Times New Roman" w:cs="Times New Roman"/>
          <w:b/>
          <w:sz w:val="24"/>
          <w:szCs w:val="24"/>
          <w:highlight w:val="white"/>
        </w:rPr>
        <w:t>23</w:t>
      </w:r>
      <w:r w:rsidRPr="00335B2B">
        <w:rPr>
          <w:rFonts w:ascii="Times New Roman" w:eastAsia="Arial" w:hAnsi="Times New Roman" w:cs="Times New Roman"/>
          <w:sz w:val="24"/>
          <w:szCs w:val="24"/>
          <w:highlight w:val="white"/>
        </w:rPr>
        <w:t>(2): 205-215.</w:t>
      </w:r>
    </w:p>
    <w:p w14:paraId="63173E50" w14:textId="144F4ACE" w:rsidR="000373B5"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Nabi, S.U., Dey, S., Shah, O.S., Hussain, T., Amin, U., Vala, J. and Beigh, S.A. (2018). Incidence of renal disorders in canines and its relation with age breed and sex. </w:t>
      </w:r>
      <w:r w:rsidRPr="00335B2B">
        <w:rPr>
          <w:rFonts w:ascii="Times New Roman" w:eastAsia="Arial" w:hAnsi="Times New Roman" w:cs="Times New Roman"/>
          <w:i/>
          <w:sz w:val="24"/>
          <w:szCs w:val="24"/>
          <w:highlight w:val="white"/>
        </w:rPr>
        <w:t>The Pharma Innovation Journal,</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7</w:t>
      </w:r>
      <w:r w:rsidRPr="00335B2B">
        <w:rPr>
          <w:rFonts w:ascii="Times New Roman" w:eastAsia="Arial" w:hAnsi="Times New Roman" w:cs="Times New Roman"/>
          <w:sz w:val="24"/>
          <w:szCs w:val="24"/>
          <w:highlight w:val="white"/>
        </w:rPr>
        <w:t>(1): 87-89.</w:t>
      </w:r>
    </w:p>
    <w:p w14:paraId="40F57210" w14:textId="52D59EE6" w:rsidR="0023777F" w:rsidRPr="00335B2B" w:rsidRDefault="0023777F"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proofErr w:type="spellStart"/>
      <w:r w:rsidRPr="0023777F">
        <w:rPr>
          <w:rFonts w:ascii="Times New Roman" w:eastAsia="Arial" w:hAnsi="Times New Roman" w:cs="Times New Roman"/>
          <w:sz w:val="24"/>
          <w:szCs w:val="24"/>
        </w:rPr>
        <w:t>Sahu</w:t>
      </w:r>
      <w:proofErr w:type="spellEnd"/>
      <w:r w:rsidRPr="0023777F">
        <w:rPr>
          <w:rFonts w:ascii="Times New Roman" w:eastAsia="Arial" w:hAnsi="Times New Roman" w:cs="Times New Roman"/>
          <w:sz w:val="24"/>
          <w:szCs w:val="24"/>
        </w:rPr>
        <w:t xml:space="preserve">, S. (2021). Diagnostic evaluation of chronic kidney disease in dogs. </w:t>
      </w:r>
      <w:proofErr w:type="spellStart"/>
      <w:r w:rsidRPr="0023777F">
        <w:rPr>
          <w:rFonts w:ascii="Times New Roman" w:eastAsia="Arial" w:hAnsi="Times New Roman" w:cs="Times New Roman"/>
          <w:sz w:val="24"/>
          <w:szCs w:val="24"/>
        </w:rPr>
        <w:t>M.V.Sc</w:t>
      </w:r>
      <w:proofErr w:type="spellEnd"/>
      <w:r w:rsidRPr="0023777F">
        <w:rPr>
          <w:rFonts w:ascii="Times New Roman" w:eastAsia="Arial" w:hAnsi="Times New Roman" w:cs="Times New Roman"/>
          <w:sz w:val="24"/>
          <w:szCs w:val="24"/>
        </w:rPr>
        <w:t>. thesis (Veterinary Medicine), Nanaji Deshmukh Veterinary Science University, Jabalpur.</w:t>
      </w:r>
    </w:p>
    <w:p w14:paraId="0DBE8152"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Guidi, G., Rossini, C., Cinelli, C., Meucci, V. and Lippi, I. (2012). Canine chronic kidney disease: retrospective study of a 10-year period of clinical activity. </w:t>
      </w:r>
      <w:r w:rsidRPr="00335B2B">
        <w:rPr>
          <w:rFonts w:ascii="Times New Roman" w:eastAsia="Arial" w:hAnsi="Times New Roman" w:cs="Times New Roman"/>
          <w:i/>
          <w:sz w:val="24"/>
          <w:szCs w:val="24"/>
          <w:highlight w:val="white"/>
        </w:rPr>
        <w:t>In</w:t>
      </w:r>
      <w:r w:rsidRPr="00335B2B">
        <w:rPr>
          <w:rFonts w:ascii="Times New Roman" w:eastAsia="Arial" w:hAnsi="Times New Roman" w:cs="Times New Roman"/>
          <w:sz w:val="24"/>
          <w:szCs w:val="24"/>
          <w:highlight w:val="white"/>
        </w:rPr>
        <w:t>: Pugliese et al. Veterinary Science. Springer, Berlin, pp115-118.</w:t>
      </w:r>
    </w:p>
    <w:p w14:paraId="6073DCBC"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Tufani, N.A., Singh, J.L., Kumar, M., Gupta, D., Shekhar, P. and </w:t>
      </w:r>
      <w:proofErr w:type="spellStart"/>
      <w:r w:rsidRPr="00335B2B">
        <w:rPr>
          <w:rFonts w:ascii="Times New Roman" w:eastAsia="Arial" w:hAnsi="Times New Roman" w:cs="Times New Roman"/>
          <w:sz w:val="24"/>
          <w:szCs w:val="24"/>
        </w:rPr>
        <w:t>Rajora</w:t>
      </w:r>
      <w:proofErr w:type="spellEnd"/>
      <w:r w:rsidRPr="00335B2B">
        <w:rPr>
          <w:rFonts w:ascii="Times New Roman" w:eastAsia="Arial" w:hAnsi="Times New Roman" w:cs="Times New Roman"/>
          <w:sz w:val="24"/>
          <w:szCs w:val="24"/>
        </w:rPr>
        <w:t xml:space="preserve">, V.S. (2015). Renal failure in Indian dogs: an epidemiological study. </w:t>
      </w:r>
      <w:r w:rsidRPr="00335B2B">
        <w:rPr>
          <w:rFonts w:ascii="Times New Roman" w:eastAsia="Arial" w:hAnsi="Times New Roman" w:cs="Times New Roman"/>
          <w:i/>
          <w:sz w:val="24"/>
          <w:szCs w:val="24"/>
        </w:rPr>
        <w:t xml:space="preserve">Indian Journal of Veterinary Medicine, </w:t>
      </w:r>
      <w:r w:rsidRPr="00335B2B">
        <w:rPr>
          <w:rFonts w:ascii="Times New Roman" w:eastAsia="Arial" w:hAnsi="Times New Roman" w:cs="Times New Roman"/>
          <w:b/>
          <w:sz w:val="24"/>
          <w:szCs w:val="24"/>
        </w:rPr>
        <w:t>35</w:t>
      </w:r>
      <w:r w:rsidRPr="00335B2B">
        <w:rPr>
          <w:rFonts w:ascii="Times New Roman" w:eastAsia="Arial" w:hAnsi="Times New Roman" w:cs="Times New Roman"/>
          <w:sz w:val="24"/>
          <w:szCs w:val="24"/>
        </w:rPr>
        <w:t>(1): 7–11.</w:t>
      </w:r>
    </w:p>
    <w:p w14:paraId="57E8101B"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Singh, S.P., Shekhar, P., Singh, G.D., </w:t>
      </w:r>
      <w:bookmarkStart w:id="0" w:name="_GoBack"/>
      <w:bookmarkEnd w:id="0"/>
      <w:r w:rsidRPr="00335B2B">
        <w:rPr>
          <w:rFonts w:ascii="Times New Roman" w:eastAsia="Arial" w:hAnsi="Times New Roman" w:cs="Times New Roman"/>
          <w:sz w:val="24"/>
          <w:szCs w:val="24"/>
          <w:highlight w:val="white"/>
        </w:rPr>
        <w:t xml:space="preserve">Singh, V.K., Kumar, A. and Prasad, J.K. (2020). An epidemiological and ultrasonographic study of renal failure in canine. </w:t>
      </w:r>
      <w:r w:rsidRPr="00335B2B">
        <w:rPr>
          <w:rFonts w:ascii="Times New Roman" w:eastAsia="Arial" w:hAnsi="Times New Roman" w:cs="Times New Roman"/>
          <w:i/>
          <w:sz w:val="24"/>
          <w:szCs w:val="24"/>
          <w:highlight w:val="white"/>
        </w:rPr>
        <w:t>The Pharma Innovation Journal</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9</w:t>
      </w:r>
      <w:r w:rsidRPr="00335B2B">
        <w:rPr>
          <w:rFonts w:ascii="Times New Roman" w:eastAsia="Arial" w:hAnsi="Times New Roman" w:cs="Times New Roman"/>
          <w:sz w:val="24"/>
          <w:szCs w:val="24"/>
          <w:highlight w:val="white"/>
        </w:rPr>
        <w:t>(6): 121-127.</w:t>
      </w:r>
    </w:p>
    <w:p w14:paraId="7CBEC6A7"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proofErr w:type="spellStart"/>
      <w:r w:rsidRPr="00335B2B">
        <w:rPr>
          <w:rFonts w:ascii="Times New Roman" w:eastAsia="Arial" w:hAnsi="Times New Roman" w:cs="Times New Roman"/>
          <w:sz w:val="24"/>
          <w:szCs w:val="24"/>
          <w:highlight w:val="white"/>
        </w:rPr>
        <w:t>Karunanithy</w:t>
      </w:r>
      <w:proofErr w:type="spellEnd"/>
      <w:r w:rsidRPr="00335B2B">
        <w:rPr>
          <w:rFonts w:ascii="Times New Roman" w:eastAsia="Arial" w:hAnsi="Times New Roman" w:cs="Times New Roman"/>
          <w:sz w:val="24"/>
          <w:szCs w:val="24"/>
          <w:highlight w:val="white"/>
        </w:rPr>
        <w:t>, M., Thakur, N. and Dey, S. (2019). Prevalence of renal disorders in dogs of Bareilly area of Uttar Pradesh, India. </w:t>
      </w:r>
      <w:r w:rsidRPr="00335B2B">
        <w:rPr>
          <w:rFonts w:ascii="Times New Roman" w:eastAsia="Arial" w:hAnsi="Times New Roman" w:cs="Times New Roman"/>
          <w:i/>
          <w:sz w:val="24"/>
          <w:szCs w:val="24"/>
          <w:highlight w:val="white"/>
        </w:rPr>
        <w:t>Biological Rhythm Research</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4</w:t>
      </w:r>
      <w:r w:rsidRPr="00335B2B">
        <w:rPr>
          <w:rFonts w:ascii="Times New Roman" w:eastAsia="Arial" w:hAnsi="Times New Roman" w:cs="Times New Roman"/>
          <w:sz w:val="24"/>
          <w:szCs w:val="24"/>
          <w:highlight w:val="white"/>
        </w:rPr>
        <w:t>:1-11.</w:t>
      </w:r>
    </w:p>
    <w:p w14:paraId="3DD7F59F" w14:textId="3988BD31" w:rsidR="000373B5"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Kumar, V., Kumar, A. and Varshney, A.C. (2011). Ultrasonographic imaging for structural characterization of renal affections and diagnosis of associated chronic renal failure in 10 dogs. </w:t>
      </w:r>
      <w:r w:rsidRPr="00335B2B">
        <w:rPr>
          <w:rFonts w:ascii="Times New Roman" w:eastAsia="Arial" w:hAnsi="Times New Roman" w:cs="Times New Roman"/>
          <w:i/>
          <w:sz w:val="24"/>
          <w:szCs w:val="24"/>
          <w:highlight w:val="white"/>
        </w:rPr>
        <w:t>International Scholarly Research Network Veterinary Science</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11</w:t>
      </w:r>
      <w:r w:rsidRPr="00335B2B">
        <w:rPr>
          <w:rFonts w:ascii="Times New Roman" w:eastAsia="Arial" w:hAnsi="Times New Roman" w:cs="Times New Roman"/>
          <w:sz w:val="24"/>
          <w:szCs w:val="24"/>
          <w:highlight w:val="white"/>
        </w:rPr>
        <w:t>:1-11.</w:t>
      </w:r>
    </w:p>
    <w:p w14:paraId="4DCED82B" w14:textId="7D7D631C" w:rsidR="00033B60" w:rsidRPr="00335B2B" w:rsidRDefault="00033B60"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proofErr w:type="spellStart"/>
      <w:r w:rsidRPr="00033B60">
        <w:rPr>
          <w:rFonts w:ascii="Times New Roman" w:eastAsia="Arial" w:hAnsi="Times New Roman" w:cs="Times New Roman"/>
          <w:sz w:val="24"/>
          <w:szCs w:val="24"/>
        </w:rPr>
        <w:t>Perondi</w:t>
      </w:r>
      <w:proofErr w:type="spellEnd"/>
      <w:r w:rsidRPr="00033B60">
        <w:rPr>
          <w:rFonts w:ascii="Times New Roman" w:eastAsia="Arial" w:hAnsi="Times New Roman" w:cs="Times New Roman"/>
          <w:sz w:val="24"/>
          <w:szCs w:val="24"/>
        </w:rPr>
        <w:t xml:space="preserve">, F., Lippi, I., Marchetti, V., Bruno, B., Borrelli, A. and Citi, S. (2020). How ultrasound </w:t>
      </w:r>
      <w:r w:rsidRPr="00033B60">
        <w:rPr>
          <w:rFonts w:ascii="Times New Roman" w:eastAsia="Arial" w:hAnsi="Times New Roman" w:cs="Times New Roman"/>
          <w:sz w:val="24"/>
          <w:szCs w:val="24"/>
        </w:rPr>
        <w:tab/>
        <w:t xml:space="preserve">can be useful for staging chronic kidney disease in dogs: ultrasound findings in 855 </w:t>
      </w:r>
      <w:r w:rsidRPr="00033B60">
        <w:rPr>
          <w:rFonts w:ascii="Times New Roman" w:eastAsia="Arial" w:hAnsi="Times New Roman" w:cs="Times New Roman"/>
          <w:sz w:val="24"/>
          <w:szCs w:val="24"/>
        </w:rPr>
        <w:tab/>
        <w:t xml:space="preserve">cases. </w:t>
      </w:r>
      <w:r w:rsidRPr="00033B60">
        <w:rPr>
          <w:rFonts w:ascii="Times New Roman" w:eastAsia="Arial" w:hAnsi="Times New Roman" w:cs="Times New Roman"/>
          <w:i/>
          <w:iCs/>
          <w:sz w:val="24"/>
          <w:szCs w:val="24"/>
        </w:rPr>
        <w:t>Veterinary Science</w:t>
      </w:r>
      <w:r w:rsidRPr="00033B60">
        <w:rPr>
          <w:rFonts w:ascii="Times New Roman" w:eastAsia="Arial" w:hAnsi="Times New Roman" w:cs="Times New Roman"/>
          <w:sz w:val="24"/>
          <w:szCs w:val="24"/>
        </w:rPr>
        <w:t xml:space="preserve">, </w:t>
      </w:r>
      <w:r w:rsidRPr="00033B60">
        <w:rPr>
          <w:rFonts w:ascii="Times New Roman" w:eastAsia="Arial" w:hAnsi="Times New Roman" w:cs="Times New Roman"/>
          <w:b/>
          <w:bCs/>
          <w:sz w:val="24"/>
          <w:szCs w:val="24"/>
        </w:rPr>
        <w:t>7</w:t>
      </w:r>
      <w:r w:rsidRPr="00033B60">
        <w:rPr>
          <w:rFonts w:ascii="Times New Roman" w:eastAsia="Arial" w:hAnsi="Times New Roman" w:cs="Times New Roman"/>
          <w:sz w:val="24"/>
          <w:szCs w:val="24"/>
        </w:rPr>
        <w:t>: 147.</w:t>
      </w:r>
    </w:p>
    <w:p w14:paraId="20F69F78"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Ramesh, P., Sumathi, D., Gopalakrishnan, A., Vairamuthu, S. and </w:t>
      </w:r>
      <w:proofErr w:type="spellStart"/>
      <w:r w:rsidRPr="00335B2B">
        <w:rPr>
          <w:rFonts w:ascii="Times New Roman" w:eastAsia="Arial" w:hAnsi="Times New Roman" w:cs="Times New Roman"/>
          <w:sz w:val="24"/>
          <w:szCs w:val="24"/>
          <w:highlight w:val="white"/>
        </w:rPr>
        <w:t>Jayathangaraj</w:t>
      </w:r>
      <w:proofErr w:type="spellEnd"/>
      <w:r w:rsidRPr="00335B2B">
        <w:rPr>
          <w:rFonts w:ascii="Times New Roman" w:eastAsia="Arial" w:hAnsi="Times New Roman" w:cs="Times New Roman"/>
          <w:sz w:val="24"/>
          <w:szCs w:val="24"/>
          <w:highlight w:val="white"/>
        </w:rPr>
        <w:t xml:space="preserve">, M.G. (2018). </w:t>
      </w:r>
      <w:proofErr w:type="spellStart"/>
      <w:r w:rsidRPr="00335B2B">
        <w:rPr>
          <w:rFonts w:ascii="Times New Roman" w:eastAsia="Arial" w:hAnsi="Times New Roman" w:cs="Times New Roman"/>
          <w:sz w:val="24"/>
          <w:szCs w:val="24"/>
          <w:highlight w:val="white"/>
        </w:rPr>
        <w:t>Hemato</w:t>
      </w:r>
      <w:proofErr w:type="spellEnd"/>
      <w:r w:rsidRPr="00335B2B">
        <w:rPr>
          <w:rFonts w:ascii="Times New Roman" w:eastAsia="Arial" w:hAnsi="Times New Roman" w:cs="Times New Roman"/>
          <w:sz w:val="24"/>
          <w:szCs w:val="24"/>
          <w:highlight w:val="white"/>
        </w:rPr>
        <w:t xml:space="preserve"> - biochemical evaluation - a prognostic tool for chronic kidney disease (CKD) in canines. </w:t>
      </w:r>
      <w:proofErr w:type="spellStart"/>
      <w:r w:rsidRPr="00335B2B">
        <w:rPr>
          <w:rFonts w:ascii="Times New Roman" w:eastAsia="Arial" w:hAnsi="Times New Roman" w:cs="Times New Roman"/>
          <w:i/>
          <w:sz w:val="24"/>
          <w:szCs w:val="24"/>
          <w:highlight w:val="white"/>
        </w:rPr>
        <w:t>Intas</w:t>
      </w:r>
      <w:proofErr w:type="spellEnd"/>
      <w:r w:rsidRPr="00335B2B">
        <w:rPr>
          <w:rFonts w:ascii="Times New Roman" w:eastAsia="Arial" w:hAnsi="Times New Roman" w:cs="Times New Roman"/>
          <w:i/>
          <w:sz w:val="24"/>
          <w:szCs w:val="24"/>
          <w:highlight w:val="white"/>
        </w:rPr>
        <w:t xml:space="preserve"> </w:t>
      </w:r>
      <w:proofErr w:type="spellStart"/>
      <w:r w:rsidRPr="00335B2B">
        <w:rPr>
          <w:rFonts w:ascii="Times New Roman" w:eastAsia="Arial" w:hAnsi="Times New Roman" w:cs="Times New Roman"/>
          <w:i/>
          <w:sz w:val="24"/>
          <w:szCs w:val="24"/>
          <w:highlight w:val="white"/>
        </w:rPr>
        <w:t>Polivet</w:t>
      </w:r>
      <w:proofErr w:type="spellEnd"/>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19</w:t>
      </w:r>
      <w:r w:rsidRPr="00335B2B">
        <w:rPr>
          <w:rFonts w:ascii="Times New Roman" w:eastAsia="Arial" w:hAnsi="Times New Roman" w:cs="Times New Roman"/>
          <w:sz w:val="24"/>
          <w:szCs w:val="24"/>
          <w:highlight w:val="white"/>
        </w:rPr>
        <w:t>(2): 217-219.</w:t>
      </w:r>
    </w:p>
    <w:p w14:paraId="305075BE"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Forrester, D.S. and Lees, G.E. (1994). Diseases of the kidney and ureter,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Saunders Manual of Small Animal Practice, WB Saunders, Philadelphia, USA, pp 803.</w:t>
      </w:r>
    </w:p>
    <w:p w14:paraId="19C1C7E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Liao, M.T., Sung, C.C., Hung, K.C., Wu, C.C., Lo, L. and Lu, K.C. (2012). Insulin resistance in patients with chronic kidney disease. </w:t>
      </w:r>
      <w:r w:rsidRPr="00335B2B">
        <w:rPr>
          <w:rFonts w:ascii="Times New Roman" w:eastAsia="Arial" w:hAnsi="Times New Roman" w:cs="Times New Roman"/>
          <w:i/>
          <w:sz w:val="24"/>
          <w:szCs w:val="24"/>
        </w:rPr>
        <w:t>Journal of Biomedicine and Biotechnology</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26</w:t>
      </w:r>
      <w:r w:rsidRPr="00335B2B">
        <w:rPr>
          <w:rFonts w:ascii="Times New Roman" w:eastAsia="Arial" w:hAnsi="Times New Roman" w:cs="Times New Roman"/>
          <w:sz w:val="24"/>
          <w:szCs w:val="24"/>
        </w:rPr>
        <w:t>:</w:t>
      </w:r>
      <w:r w:rsidRPr="00335B2B">
        <w:rPr>
          <w:rFonts w:ascii="Times New Roman" w:eastAsia="Arial" w:hAnsi="Times New Roman" w:cs="Times New Roman"/>
          <w:b/>
          <w:sz w:val="24"/>
          <w:szCs w:val="24"/>
        </w:rPr>
        <w:t xml:space="preserve"> </w:t>
      </w:r>
      <w:r w:rsidRPr="00335B2B">
        <w:rPr>
          <w:rFonts w:ascii="Times New Roman" w:eastAsia="Arial" w:hAnsi="Times New Roman" w:cs="Times New Roman"/>
          <w:sz w:val="24"/>
          <w:szCs w:val="24"/>
        </w:rPr>
        <w:t>1-12.</w:t>
      </w:r>
    </w:p>
    <w:p w14:paraId="3A1DABA6"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Bartges, J.W. (2012). Chronic kidney disease in dogs and cats. </w:t>
      </w:r>
      <w:r w:rsidRPr="00335B2B">
        <w:rPr>
          <w:rFonts w:ascii="Times New Roman" w:eastAsia="Arial" w:hAnsi="Times New Roman" w:cs="Times New Roman"/>
          <w:i/>
          <w:sz w:val="24"/>
          <w:szCs w:val="24"/>
        </w:rPr>
        <w:t>Veterinary Clinics of North America: Small Animal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42</w:t>
      </w:r>
      <w:r w:rsidRPr="00335B2B">
        <w:rPr>
          <w:rFonts w:ascii="Times New Roman" w:eastAsia="Arial" w:hAnsi="Times New Roman" w:cs="Times New Roman"/>
          <w:sz w:val="24"/>
          <w:szCs w:val="24"/>
        </w:rPr>
        <w:t xml:space="preserve">(4): 669–692. </w:t>
      </w:r>
    </w:p>
    <w:p w14:paraId="1F4EDFE4"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Brown, S.A. (2003). Chronic renal failure.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Morgan, R.V. (ed.). Handbook of Small Animal Practice, 3</w:t>
      </w:r>
      <w:r w:rsidRPr="00335B2B">
        <w:rPr>
          <w:rFonts w:ascii="Times New Roman" w:eastAsia="Arial" w:hAnsi="Times New Roman" w:cs="Times New Roman"/>
          <w:sz w:val="24"/>
          <w:szCs w:val="24"/>
          <w:vertAlign w:val="superscript"/>
        </w:rPr>
        <w:t>rd</w:t>
      </w:r>
      <w:r w:rsidRPr="00335B2B">
        <w:rPr>
          <w:rFonts w:ascii="Times New Roman" w:eastAsia="Arial" w:hAnsi="Times New Roman" w:cs="Times New Roman"/>
          <w:sz w:val="24"/>
          <w:szCs w:val="24"/>
        </w:rPr>
        <w:t xml:space="preserve"> </w:t>
      </w:r>
      <w:proofErr w:type="spellStart"/>
      <w:r w:rsidRPr="00335B2B">
        <w:rPr>
          <w:rFonts w:ascii="Times New Roman" w:eastAsia="Arial" w:hAnsi="Times New Roman" w:cs="Times New Roman"/>
          <w:sz w:val="24"/>
          <w:szCs w:val="24"/>
        </w:rPr>
        <w:t>Edn</w:t>
      </w:r>
      <w:proofErr w:type="spellEnd"/>
      <w:r w:rsidRPr="00335B2B">
        <w:rPr>
          <w:rFonts w:ascii="Times New Roman" w:eastAsia="Arial" w:hAnsi="Times New Roman" w:cs="Times New Roman"/>
          <w:sz w:val="24"/>
          <w:szCs w:val="24"/>
        </w:rPr>
        <w:t>., WB Saunders, Philadelphia, USA, pp 513.</w:t>
      </w:r>
    </w:p>
    <w:p w14:paraId="2FEFE67A"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Sharma, A., Ahuja, A., Srivastava, M. and </w:t>
      </w:r>
      <w:proofErr w:type="spellStart"/>
      <w:r w:rsidRPr="00335B2B">
        <w:rPr>
          <w:rFonts w:ascii="Times New Roman" w:eastAsia="Arial" w:hAnsi="Times New Roman" w:cs="Times New Roman"/>
          <w:sz w:val="24"/>
          <w:szCs w:val="24"/>
        </w:rPr>
        <w:t>Kachhawa</w:t>
      </w:r>
      <w:proofErr w:type="spellEnd"/>
      <w:r w:rsidRPr="00335B2B">
        <w:rPr>
          <w:rFonts w:ascii="Times New Roman" w:eastAsia="Arial" w:hAnsi="Times New Roman" w:cs="Times New Roman"/>
          <w:sz w:val="24"/>
          <w:szCs w:val="24"/>
        </w:rPr>
        <w:t xml:space="preserve">, J.P. (2015). Haemato-biochemical changes in Dogs suffering from chronic renal failure. </w:t>
      </w:r>
      <w:r w:rsidRPr="00335B2B">
        <w:rPr>
          <w:rFonts w:ascii="Times New Roman" w:eastAsia="Arial" w:hAnsi="Times New Roman" w:cs="Times New Roman"/>
          <w:i/>
          <w:sz w:val="24"/>
          <w:szCs w:val="24"/>
        </w:rPr>
        <w:t>Indian Journal of Canine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7</w:t>
      </w:r>
      <w:r w:rsidRPr="00335B2B">
        <w:rPr>
          <w:rFonts w:ascii="Times New Roman" w:eastAsia="Arial" w:hAnsi="Times New Roman" w:cs="Times New Roman"/>
          <w:sz w:val="24"/>
          <w:szCs w:val="24"/>
        </w:rPr>
        <w:t>(2): 102-107.</w:t>
      </w:r>
    </w:p>
    <w:p w14:paraId="21699616" w14:textId="05033701"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lastRenderedPageBreak/>
        <w:t>Lucero, M.C., Duque, F.J., Gil, M., Ruiz, P., Macías-García, B., Cristobal, J.I. and Barrera, R. (2019). A plasma calcium-phosphorus product can be used to predict the lifespan of dogs with chronic kidney disease. </w:t>
      </w:r>
      <w:r w:rsidRPr="00335B2B">
        <w:rPr>
          <w:rFonts w:ascii="Times New Roman" w:eastAsia="Arial" w:hAnsi="Times New Roman" w:cs="Times New Roman"/>
          <w:i/>
          <w:sz w:val="24"/>
          <w:szCs w:val="24"/>
          <w:highlight w:val="white"/>
        </w:rPr>
        <w:t>The Canadian Veterinary Journal</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60</w:t>
      </w:r>
      <w:r w:rsidRPr="00335B2B">
        <w:rPr>
          <w:rFonts w:ascii="Times New Roman" w:eastAsia="Arial" w:hAnsi="Times New Roman" w:cs="Times New Roman"/>
          <w:sz w:val="24"/>
          <w:szCs w:val="24"/>
          <w:highlight w:val="white"/>
        </w:rPr>
        <w:t>(12): 1319-1325.</w:t>
      </w:r>
    </w:p>
    <w:p w14:paraId="6AAF9392"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Lippi, I., Guidi, G., Marchetti, V., Tognetti, R. and Meucci, V. (2014). Prognostic role of the product of serum calcium and phosphorus concentrations in dogs with chronic kidney disease: 31 cases (2008–2010). </w:t>
      </w:r>
      <w:r w:rsidRPr="00335B2B">
        <w:rPr>
          <w:rFonts w:ascii="Times New Roman" w:eastAsia="Arial" w:hAnsi="Times New Roman" w:cs="Times New Roman"/>
          <w:i/>
          <w:sz w:val="24"/>
          <w:szCs w:val="24"/>
          <w:highlight w:val="white"/>
        </w:rPr>
        <w:t>Journal of the American Veterinary Medical Association</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245</w:t>
      </w:r>
      <w:r w:rsidRPr="00335B2B">
        <w:rPr>
          <w:rFonts w:ascii="Times New Roman" w:eastAsia="Arial" w:hAnsi="Times New Roman" w:cs="Times New Roman"/>
          <w:sz w:val="24"/>
          <w:szCs w:val="24"/>
          <w:highlight w:val="white"/>
        </w:rPr>
        <w:t>(10): 1135-1140.</w:t>
      </w:r>
    </w:p>
    <w:p w14:paraId="6CBD301D" w14:textId="77777777" w:rsidR="000373B5" w:rsidRPr="00335B2B" w:rsidRDefault="000373B5" w:rsidP="000373B5">
      <w:pPr>
        <w:spacing w:before="120" w:after="0" w:line="276" w:lineRule="auto"/>
        <w:ind w:left="720" w:hanging="720"/>
        <w:jc w:val="both"/>
        <w:rPr>
          <w:rFonts w:ascii="Times New Roman" w:eastAsia="Arial" w:hAnsi="Times New Roman" w:cs="Times New Roman"/>
          <w:sz w:val="24"/>
          <w:szCs w:val="24"/>
          <w:highlight w:val="white"/>
        </w:rPr>
      </w:pPr>
    </w:p>
    <w:p w14:paraId="21219F0E" w14:textId="77777777" w:rsidR="000373B5" w:rsidRPr="00DE222D" w:rsidRDefault="000373B5" w:rsidP="00C80C0A">
      <w:pPr>
        <w:spacing w:before="120" w:after="0" w:line="360" w:lineRule="auto"/>
        <w:jc w:val="both"/>
        <w:rPr>
          <w:rFonts w:ascii="Times New Roman" w:hAnsi="Times New Roman" w:cs="Times New Roman"/>
          <w:b/>
          <w:bCs/>
          <w:sz w:val="24"/>
          <w:szCs w:val="24"/>
        </w:rPr>
      </w:pPr>
    </w:p>
    <w:sectPr w:rsidR="000373B5" w:rsidRPr="00DE222D" w:rsidSect="00EE1B4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D869B" w14:textId="77777777" w:rsidR="00386C4D" w:rsidRDefault="00386C4D" w:rsidP="00411B43">
      <w:pPr>
        <w:spacing w:after="0" w:line="240" w:lineRule="auto"/>
      </w:pPr>
      <w:r>
        <w:separator/>
      </w:r>
    </w:p>
  </w:endnote>
  <w:endnote w:type="continuationSeparator" w:id="0">
    <w:p w14:paraId="474F5DEC" w14:textId="77777777" w:rsidR="00386C4D" w:rsidRDefault="00386C4D" w:rsidP="0041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1516" w14:textId="77777777" w:rsidR="00411B43" w:rsidRDefault="0041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6CEE" w14:textId="77777777" w:rsidR="00411B43" w:rsidRDefault="00411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7E23" w14:textId="77777777" w:rsidR="00411B43" w:rsidRDefault="0041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62F0" w14:textId="77777777" w:rsidR="00386C4D" w:rsidRDefault="00386C4D" w:rsidP="00411B43">
      <w:pPr>
        <w:spacing w:after="0" w:line="240" w:lineRule="auto"/>
      </w:pPr>
      <w:r>
        <w:separator/>
      </w:r>
    </w:p>
  </w:footnote>
  <w:footnote w:type="continuationSeparator" w:id="0">
    <w:p w14:paraId="642DE8AB" w14:textId="77777777" w:rsidR="00386C4D" w:rsidRDefault="00386C4D" w:rsidP="0041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BCA6" w14:textId="4BEC0CBF" w:rsidR="00411B43" w:rsidRDefault="00386C4D">
    <w:pPr>
      <w:pStyle w:val="Header"/>
    </w:pPr>
    <w:r>
      <w:rPr>
        <w:noProof/>
      </w:rPr>
      <w:pict w14:anchorId="34C38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DAE5" w14:textId="15F8CA5F" w:rsidR="00411B43" w:rsidRDefault="00386C4D">
    <w:pPr>
      <w:pStyle w:val="Header"/>
    </w:pPr>
    <w:r>
      <w:rPr>
        <w:noProof/>
      </w:rPr>
      <w:pict w14:anchorId="2F457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08E9" w14:textId="56283248" w:rsidR="00411B43" w:rsidRDefault="00386C4D">
    <w:pPr>
      <w:pStyle w:val="Header"/>
    </w:pPr>
    <w:r>
      <w:rPr>
        <w:noProof/>
      </w:rPr>
      <w:pict w14:anchorId="00CD1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5275D"/>
    <w:multiLevelType w:val="hybridMultilevel"/>
    <w:tmpl w:val="8E9C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03"/>
    <w:rsid w:val="00033B60"/>
    <w:rsid w:val="000350DB"/>
    <w:rsid w:val="000373B5"/>
    <w:rsid w:val="00042BCC"/>
    <w:rsid w:val="00172670"/>
    <w:rsid w:val="001A639D"/>
    <w:rsid w:val="001B60E9"/>
    <w:rsid w:val="002145CF"/>
    <w:rsid w:val="0023777F"/>
    <w:rsid w:val="00365233"/>
    <w:rsid w:val="00386C4D"/>
    <w:rsid w:val="003C10EE"/>
    <w:rsid w:val="004024A4"/>
    <w:rsid w:val="00411B43"/>
    <w:rsid w:val="00466827"/>
    <w:rsid w:val="005E56C2"/>
    <w:rsid w:val="006B40CC"/>
    <w:rsid w:val="006B51AF"/>
    <w:rsid w:val="007274CA"/>
    <w:rsid w:val="00855ADB"/>
    <w:rsid w:val="00870DD7"/>
    <w:rsid w:val="00941203"/>
    <w:rsid w:val="009C1760"/>
    <w:rsid w:val="009D412E"/>
    <w:rsid w:val="009E7BB5"/>
    <w:rsid w:val="00A836B1"/>
    <w:rsid w:val="00A940FA"/>
    <w:rsid w:val="00C80C0A"/>
    <w:rsid w:val="00D72B56"/>
    <w:rsid w:val="00DC635E"/>
    <w:rsid w:val="00DE222D"/>
    <w:rsid w:val="00E63393"/>
    <w:rsid w:val="00EE1B46"/>
    <w:rsid w:val="00F8278A"/>
    <w:rsid w:val="00FF29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724C2"/>
  <w15:chartTrackingRefBased/>
  <w15:docId w15:val="{403CF9D5-29EF-49B7-9C0F-2615187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C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B40CC"/>
    <w:rPr>
      <w:b/>
      <w:bCs/>
    </w:rPr>
  </w:style>
  <w:style w:type="paragraph" w:styleId="ListParagraph">
    <w:name w:val="List Paragraph"/>
    <w:basedOn w:val="Normal"/>
    <w:uiPriority w:val="34"/>
    <w:qFormat/>
    <w:rsid w:val="000373B5"/>
    <w:pPr>
      <w:ind w:left="720"/>
      <w:contextualSpacing/>
    </w:pPr>
  </w:style>
  <w:style w:type="character" w:styleId="Hyperlink">
    <w:name w:val="Hyperlink"/>
    <w:basedOn w:val="DefaultParagraphFont"/>
    <w:uiPriority w:val="99"/>
    <w:unhideWhenUsed/>
    <w:rsid w:val="000373B5"/>
    <w:rPr>
      <w:color w:val="0563C1" w:themeColor="hyperlink"/>
      <w:u w:val="single"/>
    </w:rPr>
  </w:style>
  <w:style w:type="character" w:styleId="UnresolvedMention">
    <w:name w:val="Unresolved Mention"/>
    <w:basedOn w:val="DefaultParagraphFont"/>
    <w:uiPriority w:val="99"/>
    <w:semiHidden/>
    <w:unhideWhenUsed/>
    <w:rsid w:val="000373B5"/>
    <w:rPr>
      <w:color w:val="605E5C"/>
      <w:shd w:val="clear" w:color="auto" w:fill="E1DFDD"/>
    </w:rPr>
  </w:style>
  <w:style w:type="paragraph" w:customStyle="1" w:styleId="Affiliation">
    <w:name w:val="Affiliation"/>
    <w:basedOn w:val="Normal"/>
    <w:rsid w:val="00855ADB"/>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41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43"/>
  </w:style>
  <w:style w:type="paragraph" w:styleId="Footer">
    <w:name w:val="footer"/>
    <w:basedOn w:val="Normal"/>
    <w:link w:val="FooterChar"/>
    <w:uiPriority w:val="99"/>
    <w:unhideWhenUsed/>
    <w:rsid w:val="0041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18152">
      <w:bodyDiv w:val="1"/>
      <w:marLeft w:val="0"/>
      <w:marRight w:val="0"/>
      <w:marTop w:val="0"/>
      <w:marBottom w:val="0"/>
      <w:divBdr>
        <w:top w:val="none" w:sz="0" w:space="0" w:color="auto"/>
        <w:left w:val="none" w:sz="0" w:space="0" w:color="auto"/>
        <w:bottom w:val="none" w:sz="0" w:space="0" w:color="auto"/>
        <w:right w:val="none" w:sz="0" w:space="0" w:color="auto"/>
      </w:divBdr>
    </w:div>
    <w:div w:id="489758321">
      <w:bodyDiv w:val="1"/>
      <w:marLeft w:val="0"/>
      <w:marRight w:val="0"/>
      <w:marTop w:val="0"/>
      <w:marBottom w:val="0"/>
      <w:divBdr>
        <w:top w:val="none" w:sz="0" w:space="0" w:color="auto"/>
        <w:left w:val="none" w:sz="0" w:space="0" w:color="auto"/>
        <w:bottom w:val="none" w:sz="0" w:space="0" w:color="auto"/>
        <w:right w:val="none" w:sz="0" w:space="0" w:color="auto"/>
      </w:divBdr>
    </w:div>
    <w:div w:id="2060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Relative%20li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Sheet2!$D$34</c:f>
              <c:strCache>
                <c:ptCount val="1"/>
                <c:pt idx="0">
                  <c:v>Stage I</c:v>
                </c:pt>
              </c:strCache>
            </c:strRef>
          </c:tx>
          <c:spPr>
            <a:solidFill>
              <a:schemeClr val="accent1"/>
            </a:solidFill>
            <a:ln>
              <a:noFill/>
            </a:ln>
            <a:effectLst/>
          </c:spPr>
          <c:invertIfNegative val="0"/>
          <c:cat>
            <c:strRef>
              <c:f>Sheet2!$C$35:$C$42</c:f>
              <c:strCache>
                <c:ptCount val="8"/>
                <c:pt idx="0">
                  <c:v>Anorexia</c:v>
                </c:pt>
                <c:pt idx="1">
                  <c:v>Vomition</c:v>
                </c:pt>
                <c:pt idx="2">
                  <c:v>Weight loss</c:v>
                </c:pt>
                <c:pt idx="3">
                  <c:v>Poor oral health</c:v>
                </c:pt>
                <c:pt idx="4">
                  <c:v>Altered posture of urination</c:v>
                </c:pt>
                <c:pt idx="5">
                  <c:v>Polydipsia</c:v>
                </c:pt>
                <c:pt idx="6">
                  <c:v>Polyuria</c:v>
                </c:pt>
                <c:pt idx="7">
                  <c:v>Dribbling of urine</c:v>
                </c:pt>
              </c:strCache>
            </c:strRef>
          </c:cat>
          <c:val>
            <c:numRef>
              <c:f>Sheet2!$D$35:$D$42</c:f>
              <c:numCache>
                <c:formatCode>General</c:formatCode>
                <c:ptCount val="8"/>
                <c:pt idx="0">
                  <c:v>11</c:v>
                </c:pt>
                <c:pt idx="1">
                  <c:v>7</c:v>
                </c:pt>
                <c:pt idx="2">
                  <c:v>5</c:v>
                </c:pt>
                <c:pt idx="3">
                  <c:v>0</c:v>
                </c:pt>
                <c:pt idx="4">
                  <c:v>2</c:v>
                </c:pt>
                <c:pt idx="5">
                  <c:v>0</c:v>
                </c:pt>
                <c:pt idx="6">
                  <c:v>0</c:v>
                </c:pt>
                <c:pt idx="7">
                  <c:v>0</c:v>
                </c:pt>
              </c:numCache>
            </c:numRef>
          </c:val>
          <c:extLst>
            <c:ext xmlns:c16="http://schemas.microsoft.com/office/drawing/2014/chart" uri="{C3380CC4-5D6E-409C-BE32-E72D297353CC}">
              <c16:uniqueId val="{00000000-3B68-4CD4-A9D1-74131E975B28}"/>
            </c:ext>
          </c:extLst>
        </c:ser>
        <c:ser>
          <c:idx val="1"/>
          <c:order val="1"/>
          <c:tx>
            <c:strRef>
              <c:f>Sheet2!$E$34</c:f>
              <c:strCache>
                <c:ptCount val="1"/>
                <c:pt idx="0">
                  <c:v>Stage II</c:v>
                </c:pt>
              </c:strCache>
            </c:strRef>
          </c:tx>
          <c:spPr>
            <a:solidFill>
              <a:schemeClr val="accent2"/>
            </a:solidFill>
            <a:ln>
              <a:noFill/>
            </a:ln>
            <a:effectLst/>
          </c:spPr>
          <c:invertIfNegative val="0"/>
          <c:cat>
            <c:strRef>
              <c:f>Sheet2!$C$35:$C$42</c:f>
              <c:strCache>
                <c:ptCount val="8"/>
                <c:pt idx="0">
                  <c:v>Anorexia</c:v>
                </c:pt>
                <c:pt idx="1">
                  <c:v>Vomition</c:v>
                </c:pt>
                <c:pt idx="2">
                  <c:v>Weight loss</c:v>
                </c:pt>
                <c:pt idx="3">
                  <c:v>Poor oral health</c:v>
                </c:pt>
                <c:pt idx="4">
                  <c:v>Altered posture of urination</c:v>
                </c:pt>
                <c:pt idx="5">
                  <c:v>Polydipsia</c:v>
                </c:pt>
                <c:pt idx="6">
                  <c:v>Polyuria</c:v>
                </c:pt>
                <c:pt idx="7">
                  <c:v>Dribbling of urine</c:v>
                </c:pt>
              </c:strCache>
            </c:strRef>
          </c:cat>
          <c:val>
            <c:numRef>
              <c:f>Sheet2!$E$35:$E$42</c:f>
              <c:numCache>
                <c:formatCode>General</c:formatCode>
                <c:ptCount val="8"/>
                <c:pt idx="0">
                  <c:v>18</c:v>
                </c:pt>
                <c:pt idx="1">
                  <c:v>13</c:v>
                </c:pt>
                <c:pt idx="2">
                  <c:v>10</c:v>
                </c:pt>
                <c:pt idx="3">
                  <c:v>3</c:v>
                </c:pt>
                <c:pt idx="4">
                  <c:v>5</c:v>
                </c:pt>
                <c:pt idx="5">
                  <c:v>3</c:v>
                </c:pt>
                <c:pt idx="6">
                  <c:v>3</c:v>
                </c:pt>
                <c:pt idx="7">
                  <c:v>3</c:v>
                </c:pt>
              </c:numCache>
            </c:numRef>
          </c:val>
          <c:extLst>
            <c:ext xmlns:c16="http://schemas.microsoft.com/office/drawing/2014/chart" uri="{C3380CC4-5D6E-409C-BE32-E72D297353CC}">
              <c16:uniqueId val="{00000001-3B68-4CD4-A9D1-74131E975B28}"/>
            </c:ext>
          </c:extLst>
        </c:ser>
        <c:ser>
          <c:idx val="2"/>
          <c:order val="2"/>
          <c:tx>
            <c:strRef>
              <c:f>Sheet2!$F$34</c:f>
              <c:strCache>
                <c:ptCount val="1"/>
                <c:pt idx="0">
                  <c:v>Stage III</c:v>
                </c:pt>
              </c:strCache>
            </c:strRef>
          </c:tx>
          <c:spPr>
            <a:solidFill>
              <a:schemeClr val="accent3"/>
            </a:solidFill>
            <a:ln>
              <a:noFill/>
            </a:ln>
            <a:effectLst/>
          </c:spPr>
          <c:invertIfNegative val="0"/>
          <c:cat>
            <c:strRef>
              <c:f>Sheet2!$C$35:$C$42</c:f>
              <c:strCache>
                <c:ptCount val="8"/>
                <c:pt idx="0">
                  <c:v>Anorexia</c:v>
                </c:pt>
                <c:pt idx="1">
                  <c:v>Vomition</c:v>
                </c:pt>
                <c:pt idx="2">
                  <c:v>Weight loss</c:v>
                </c:pt>
                <c:pt idx="3">
                  <c:v>Poor oral health</c:v>
                </c:pt>
                <c:pt idx="4">
                  <c:v>Altered posture of urination</c:v>
                </c:pt>
                <c:pt idx="5">
                  <c:v>Polydipsia</c:v>
                </c:pt>
                <c:pt idx="6">
                  <c:v>Polyuria</c:v>
                </c:pt>
                <c:pt idx="7">
                  <c:v>Dribbling of urine</c:v>
                </c:pt>
              </c:strCache>
            </c:strRef>
          </c:cat>
          <c:val>
            <c:numRef>
              <c:f>Sheet2!$F$35:$F$42</c:f>
              <c:numCache>
                <c:formatCode>General</c:formatCode>
                <c:ptCount val="8"/>
                <c:pt idx="0">
                  <c:v>22</c:v>
                </c:pt>
                <c:pt idx="1">
                  <c:v>16</c:v>
                </c:pt>
                <c:pt idx="2">
                  <c:v>14</c:v>
                </c:pt>
                <c:pt idx="3">
                  <c:v>7</c:v>
                </c:pt>
                <c:pt idx="4">
                  <c:v>7</c:v>
                </c:pt>
                <c:pt idx="5">
                  <c:v>5</c:v>
                </c:pt>
                <c:pt idx="6">
                  <c:v>5</c:v>
                </c:pt>
                <c:pt idx="7">
                  <c:v>3</c:v>
                </c:pt>
              </c:numCache>
            </c:numRef>
          </c:val>
          <c:extLst>
            <c:ext xmlns:c16="http://schemas.microsoft.com/office/drawing/2014/chart" uri="{C3380CC4-5D6E-409C-BE32-E72D297353CC}">
              <c16:uniqueId val="{00000002-3B68-4CD4-A9D1-74131E975B28}"/>
            </c:ext>
          </c:extLst>
        </c:ser>
        <c:ser>
          <c:idx val="3"/>
          <c:order val="3"/>
          <c:tx>
            <c:strRef>
              <c:f>Sheet2!$G$34</c:f>
              <c:strCache>
                <c:ptCount val="1"/>
                <c:pt idx="0">
                  <c:v>Stage IV</c:v>
                </c:pt>
              </c:strCache>
            </c:strRef>
          </c:tx>
          <c:spPr>
            <a:solidFill>
              <a:schemeClr val="accent4"/>
            </a:solidFill>
            <a:ln>
              <a:noFill/>
            </a:ln>
            <a:effectLst/>
          </c:spPr>
          <c:invertIfNegative val="0"/>
          <c:cat>
            <c:strRef>
              <c:f>Sheet2!$C$35:$C$42</c:f>
              <c:strCache>
                <c:ptCount val="8"/>
                <c:pt idx="0">
                  <c:v>Anorexia</c:v>
                </c:pt>
                <c:pt idx="1">
                  <c:v>Vomition</c:v>
                </c:pt>
                <c:pt idx="2">
                  <c:v>Weight loss</c:v>
                </c:pt>
                <c:pt idx="3">
                  <c:v>Poor oral health</c:v>
                </c:pt>
                <c:pt idx="4">
                  <c:v>Altered posture of urination</c:v>
                </c:pt>
                <c:pt idx="5">
                  <c:v>Polydipsia</c:v>
                </c:pt>
                <c:pt idx="6">
                  <c:v>Polyuria</c:v>
                </c:pt>
                <c:pt idx="7">
                  <c:v>Dribbling of urine</c:v>
                </c:pt>
              </c:strCache>
            </c:strRef>
          </c:cat>
          <c:val>
            <c:numRef>
              <c:f>Sheet2!$G$35:$G$42</c:f>
              <c:numCache>
                <c:formatCode>General</c:formatCode>
                <c:ptCount val="8"/>
                <c:pt idx="0">
                  <c:v>30</c:v>
                </c:pt>
                <c:pt idx="1">
                  <c:v>31</c:v>
                </c:pt>
                <c:pt idx="2">
                  <c:v>20</c:v>
                </c:pt>
                <c:pt idx="3">
                  <c:v>27</c:v>
                </c:pt>
                <c:pt idx="4">
                  <c:v>15</c:v>
                </c:pt>
                <c:pt idx="5">
                  <c:v>7</c:v>
                </c:pt>
                <c:pt idx="6">
                  <c:v>7</c:v>
                </c:pt>
                <c:pt idx="7">
                  <c:v>6</c:v>
                </c:pt>
              </c:numCache>
            </c:numRef>
          </c:val>
          <c:extLst>
            <c:ext xmlns:c16="http://schemas.microsoft.com/office/drawing/2014/chart" uri="{C3380CC4-5D6E-409C-BE32-E72D297353CC}">
              <c16:uniqueId val="{00000003-3B68-4CD4-A9D1-74131E975B28}"/>
            </c:ext>
          </c:extLst>
        </c:ser>
        <c:dLbls>
          <c:showLegendKey val="0"/>
          <c:showVal val="0"/>
          <c:showCatName val="0"/>
          <c:showSerName val="0"/>
          <c:showPercent val="0"/>
          <c:showBubbleSize val="0"/>
        </c:dLbls>
        <c:gapWidth val="182"/>
        <c:axId val="339671552"/>
        <c:axId val="485719024"/>
      </c:barChart>
      <c:catAx>
        <c:axId val="339671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5719024"/>
        <c:crosses val="autoZero"/>
        <c:auto val="1"/>
        <c:lblAlgn val="ctr"/>
        <c:lblOffset val="100"/>
        <c:noMultiLvlLbl val="0"/>
      </c:catAx>
      <c:valAx>
        <c:axId val="485719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967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12</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2025-07-31T09:46:00Z</dcterms:created>
  <dcterms:modified xsi:type="dcterms:W3CDTF">2025-11-04T10:39:00Z</dcterms:modified>
</cp:coreProperties>
</file>