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9727C" w14:textId="77777777" w:rsidR="00191003" w:rsidRPr="000E0285" w:rsidRDefault="00191003" w:rsidP="00191003">
      <w:pPr>
        <w:jc w:val="center"/>
        <w:rPr>
          <w:rFonts w:ascii="Times New Roman" w:hAnsi="Times New Roman" w:cs="Times New Roman"/>
          <w:b/>
          <w:bCs/>
          <w:szCs w:val="24"/>
        </w:rPr>
      </w:pPr>
      <w:r w:rsidRPr="008F24CF">
        <w:rPr>
          <w:rFonts w:ascii="Times New Roman" w:hAnsi="Times New Roman" w:cs="Times New Roman"/>
          <w:b/>
          <w:bCs/>
          <w:szCs w:val="24"/>
        </w:rPr>
        <w:t>Effect of foliar application of different chemicals on the growth of field pea (</w:t>
      </w:r>
      <w:r w:rsidRPr="008F24CF">
        <w:rPr>
          <w:rFonts w:ascii="Times New Roman" w:hAnsi="Times New Roman" w:cs="Times New Roman"/>
          <w:b/>
          <w:bCs/>
          <w:i/>
          <w:iCs/>
          <w:szCs w:val="24"/>
        </w:rPr>
        <w:t>Pisum sativum</w:t>
      </w:r>
      <w:r w:rsidRPr="008F24CF">
        <w:rPr>
          <w:rFonts w:ascii="Times New Roman" w:hAnsi="Times New Roman" w:cs="Times New Roman"/>
          <w:b/>
          <w:bCs/>
          <w:szCs w:val="24"/>
        </w:rPr>
        <w:t xml:space="preserve"> var. </w:t>
      </w:r>
      <w:proofErr w:type="spellStart"/>
      <w:r w:rsidRPr="008F24CF">
        <w:rPr>
          <w:rFonts w:ascii="Times New Roman" w:hAnsi="Times New Roman" w:cs="Times New Roman"/>
          <w:b/>
          <w:bCs/>
          <w:szCs w:val="24"/>
        </w:rPr>
        <w:t>arvense</w:t>
      </w:r>
      <w:proofErr w:type="spellEnd"/>
      <w:r w:rsidRPr="008F24CF">
        <w:rPr>
          <w:rFonts w:ascii="Times New Roman" w:hAnsi="Times New Roman" w:cs="Times New Roman"/>
          <w:b/>
          <w:bCs/>
          <w:szCs w:val="24"/>
        </w:rPr>
        <w:t xml:space="preserve"> L.) under terminal heat stress</w:t>
      </w:r>
    </w:p>
    <w:p w14:paraId="0D370AA9" w14:textId="77777777" w:rsidR="009F7111" w:rsidRDefault="009F7111" w:rsidP="009F7111">
      <w:pPr>
        <w:jc w:val="center"/>
        <w:rPr>
          <w:rFonts w:ascii="Times New Roman" w:hAnsi="Times New Roman" w:cs="Times New Roman"/>
          <w:b/>
          <w:bCs/>
          <w:szCs w:val="24"/>
        </w:rPr>
      </w:pPr>
    </w:p>
    <w:p w14:paraId="13A0AE45" w14:textId="77777777" w:rsidR="009F7111" w:rsidRPr="000E0285" w:rsidRDefault="009F7111" w:rsidP="009F7111">
      <w:pPr>
        <w:jc w:val="center"/>
        <w:rPr>
          <w:rFonts w:ascii="Times New Roman" w:hAnsi="Times New Roman" w:cs="Times New Roman"/>
          <w:b/>
          <w:bCs/>
          <w:szCs w:val="24"/>
        </w:rPr>
      </w:pPr>
      <w:r w:rsidRPr="000E0285">
        <w:rPr>
          <w:rFonts w:ascii="Times New Roman" w:hAnsi="Times New Roman" w:cs="Times New Roman"/>
          <w:b/>
          <w:bCs/>
          <w:szCs w:val="24"/>
        </w:rPr>
        <w:t>Abstract</w:t>
      </w:r>
    </w:p>
    <w:p w14:paraId="164A3B60" w14:textId="0C655175" w:rsidR="009F7111" w:rsidRDefault="009F7111" w:rsidP="009F7111">
      <w:pPr>
        <w:jc w:val="both"/>
        <w:rPr>
          <w:rFonts w:ascii="Times New Roman" w:hAnsi="Times New Roman" w:cs="Times New Roman"/>
          <w:szCs w:val="24"/>
        </w:rPr>
      </w:pPr>
      <w:r w:rsidRPr="00F074DA">
        <w:rPr>
          <w:rFonts w:ascii="Times New Roman" w:hAnsi="Times New Roman" w:cs="Times New Roman"/>
          <w:szCs w:val="24"/>
        </w:rPr>
        <w:t>Heat stress is one of the main factors that restrict crop production and field pea (Pisum sativum L.) is one of the most affected crops. A temperature beyond the optimum for</w:t>
      </w:r>
      <w:r>
        <w:rPr>
          <w:rFonts w:ascii="Times New Roman" w:hAnsi="Times New Roman" w:cs="Times New Roman"/>
          <w:szCs w:val="24"/>
        </w:rPr>
        <w:t xml:space="preserve"> the crop </w:t>
      </w:r>
      <w:r w:rsidRPr="00F074DA">
        <w:rPr>
          <w:rFonts w:ascii="Times New Roman" w:hAnsi="Times New Roman" w:cs="Times New Roman"/>
          <w:szCs w:val="24"/>
        </w:rPr>
        <w:t xml:space="preserve">causes irreversible damage to the growth and whole plant </w:t>
      </w:r>
      <w:r w:rsidR="00C5415B" w:rsidRPr="00F074DA">
        <w:rPr>
          <w:rFonts w:ascii="Times New Roman" w:hAnsi="Times New Roman" w:cs="Times New Roman"/>
          <w:szCs w:val="24"/>
        </w:rPr>
        <w:t>development.</w:t>
      </w:r>
      <w:r w:rsidRPr="00F074DA">
        <w:rPr>
          <w:rFonts w:ascii="Times New Roman" w:hAnsi="Times New Roman" w:cs="Times New Roman"/>
          <w:szCs w:val="24"/>
        </w:rPr>
        <w:t xml:space="preserve"> The objective of this study was to assess the different exogenous chemicals in terms of their effectiveness in counteracting high-temperature stress in field pea. A field trial was held during the</w:t>
      </w:r>
      <w:r>
        <w:rPr>
          <w:rFonts w:ascii="Times New Roman" w:hAnsi="Times New Roman" w:cs="Times New Roman"/>
          <w:szCs w:val="24"/>
        </w:rPr>
        <w:t xml:space="preserve"> </w:t>
      </w:r>
      <w:proofErr w:type="spellStart"/>
      <w:r>
        <w:rPr>
          <w:rFonts w:ascii="Times New Roman" w:hAnsi="Times New Roman" w:cs="Times New Roman"/>
          <w:szCs w:val="24"/>
        </w:rPr>
        <w:t>rabi</w:t>
      </w:r>
      <w:proofErr w:type="spellEnd"/>
      <w:r>
        <w:rPr>
          <w:rFonts w:ascii="Times New Roman" w:hAnsi="Times New Roman" w:cs="Times New Roman"/>
          <w:szCs w:val="24"/>
        </w:rPr>
        <w:t xml:space="preserve"> seasons of</w:t>
      </w:r>
      <w:r w:rsidRPr="00F074DA">
        <w:rPr>
          <w:rFonts w:ascii="Times New Roman" w:hAnsi="Times New Roman" w:cs="Times New Roman"/>
          <w:szCs w:val="24"/>
        </w:rPr>
        <w:t xml:space="preserve"> 2023-24 and 2024-25 at the Chandra Shekhar Azad University of Agriculture and Technology, Kanpur. The experimental design adopted was randomized block design with twelve treatments and three replications. The results showed that salicylic acid foliar application (400 ppm) significantly increased the plant height, </w:t>
      </w:r>
      <w:r>
        <w:rPr>
          <w:rFonts w:ascii="Times New Roman" w:hAnsi="Times New Roman" w:cs="Times New Roman"/>
          <w:szCs w:val="24"/>
        </w:rPr>
        <w:t>reduced the days to 50 %</w:t>
      </w:r>
      <w:r w:rsidRPr="00F074DA">
        <w:rPr>
          <w:rFonts w:ascii="Times New Roman" w:hAnsi="Times New Roman" w:cs="Times New Roman"/>
          <w:szCs w:val="24"/>
        </w:rPr>
        <w:t xml:space="preserve"> flowering, </w:t>
      </w:r>
      <w:r w:rsidR="00C5415B" w:rsidRPr="00F074DA">
        <w:rPr>
          <w:rFonts w:ascii="Times New Roman" w:hAnsi="Times New Roman" w:cs="Times New Roman"/>
          <w:szCs w:val="24"/>
        </w:rPr>
        <w:t>and days</w:t>
      </w:r>
      <w:r w:rsidRPr="00F074DA">
        <w:rPr>
          <w:rFonts w:ascii="Times New Roman" w:hAnsi="Times New Roman" w:cs="Times New Roman"/>
          <w:szCs w:val="24"/>
        </w:rPr>
        <w:t xml:space="preserve"> to maturity under high temperature stress conditions. Salicylic acid and thiourea, in general, enhanced plant growth and productivity </w:t>
      </w:r>
      <w:r>
        <w:rPr>
          <w:rFonts w:ascii="Times New Roman" w:hAnsi="Times New Roman" w:cs="Times New Roman"/>
          <w:szCs w:val="24"/>
        </w:rPr>
        <w:t xml:space="preserve">due to </w:t>
      </w:r>
      <w:r w:rsidR="00C5415B">
        <w:rPr>
          <w:rFonts w:ascii="Times New Roman" w:hAnsi="Times New Roman" w:cs="Times New Roman"/>
          <w:szCs w:val="24"/>
        </w:rPr>
        <w:t>enhanced</w:t>
      </w:r>
      <w:r w:rsidR="00C5415B" w:rsidRPr="00F074DA">
        <w:rPr>
          <w:rFonts w:ascii="Times New Roman" w:hAnsi="Times New Roman" w:cs="Times New Roman"/>
          <w:szCs w:val="24"/>
        </w:rPr>
        <w:t xml:space="preserve"> antioxidant</w:t>
      </w:r>
      <w:r w:rsidRPr="00F074DA">
        <w:rPr>
          <w:rFonts w:ascii="Times New Roman" w:hAnsi="Times New Roman" w:cs="Times New Roman"/>
          <w:szCs w:val="24"/>
        </w:rPr>
        <w:t xml:space="preserve"> </w:t>
      </w:r>
      <w:proofErr w:type="spellStart"/>
      <w:r w:rsidRPr="00F074DA">
        <w:rPr>
          <w:rFonts w:ascii="Times New Roman" w:hAnsi="Times New Roman" w:cs="Times New Roman"/>
          <w:szCs w:val="24"/>
        </w:rPr>
        <w:t>defense</w:t>
      </w:r>
      <w:proofErr w:type="spellEnd"/>
      <w:r w:rsidRPr="00F074DA">
        <w:rPr>
          <w:rFonts w:ascii="Times New Roman" w:hAnsi="Times New Roman" w:cs="Times New Roman"/>
          <w:szCs w:val="24"/>
        </w:rPr>
        <w:t xml:space="preserve"> mechanism. </w:t>
      </w:r>
      <w:r>
        <w:rPr>
          <w:rFonts w:ascii="Times New Roman" w:hAnsi="Times New Roman" w:cs="Times New Roman"/>
          <w:szCs w:val="24"/>
        </w:rPr>
        <w:t>Thus,</w:t>
      </w:r>
      <w:r w:rsidRPr="00F074DA">
        <w:rPr>
          <w:rFonts w:ascii="Times New Roman" w:hAnsi="Times New Roman" w:cs="Times New Roman"/>
          <w:szCs w:val="24"/>
        </w:rPr>
        <w:t xml:space="preserve"> the foliar application of these types of exogenous chemicals could be a practical and highly effective method to reduce heat stress and maintain the production of field peas even in conditions of increasing temperatures.</w:t>
      </w:r>
    </w:p>
    <w:p w14:paraId="38D48F18" w14:textId="77777777" w:rsidR="009F7111" w:rsidRDefault="009F7111" w:rsidP="009F7111">
      <w:pPr>
        <w:jc w:val="both"/>
        <w:rPr>
          <w:rFonts w:ascii="Times New Roman" w:hAnsi="Times New Roman" w:cs="Times New Roman"/>
          <w:szCs w:val="24"/>
        </w:rPr>
      </w:pPr>
      <w:r w:rsidRPr="000E0285">
        <w:rPr>
          <w:rFonts w:ascii="Times New Roman" w:hAnsi="Times New Roman" w:cs="Times New Roman"/>
          <w:i/>
          <w:iCs/>
          <w:szCs w:val="24"/>
        </w:rPr>
        <w:t>Keywords</w:t>
      </w:r>
      <w:r w:rsidRPr="000E0285">
        <w:rPr>
          <w:rFonts w:ascii="Times New Roman" w:hAnsi="Times New Roman" w:cs="Times New Roman"/>
          <w:szCs w:val="24"/>
        </w:rPr>
        <w:t>: Field pea; plant growth; salicylic acid; thiourea; terminal heat stress</w:t>
      </w:r>
    </w:p>
    <w:p w14:paraId="4D824E8E" w14:textId="77777777" w:rsidR="009F7111" w:rsidRPr="00592BDF" w:rsidRDefault="009F7111" w:rsidP="009F7111">
      <w:pPr>
        <w:jc w:val="both"/>
        <w:rPr>
          <w:rFonts w:ascii="Times New Roman" w:hAnsi="Times New Roman" w:cs="Times New Roman"/>
          <w:szCs w:val="24"/>
        </w:rPr>
      </w:pPr>
      <w:r w:rsidRPr="000E0285">
        <w:rPr>
          <w:rFonts w:ascii="Times New Roman" w:hAnsi="Times New Roman" w:cs="Times New Roman"/>
          <w:b/>
          <w:bCs/>
          <w:szCs w:val="24"/>
        </w:rPr>
        <w:t xml:space="preserve">INTRODUCTION </w:t>
      </w:r>
    </w:p>
    <w:p w14:paraId="1B0C7854" w14:textId="77777777" w:rsidR="009F7111" w:rsidRPr="00E72EAD" w:rsidRDefault="009F7111" w:rsidP="009F7111">
      <w:pPr>
        <w:spacing w:before="120" w:after="120" w:line="360" w:lineRule="auto"/>
        <w:ind w:firstLine="720"/>
        <w:jc w:val="both"/>
        <w:rPr>
          <w:rFonts w:ascii="Times New Roman" w:hAnsi="Times New Roman" w:cs="Times New Roman"/>
          <w:szCs w:val="24"/>
        </w:rPr>
      </w:pPr>
      <w:r w:rsidRPr="00F074DA">
        <w:rPr>
          <w:rFonts w:ascii="Times New Roman" w:hAnsi="Times New Roman" w:cs="Times New Roman"/>
          <w:szCs w:val="24"/>
        </w:rPr>
        <w:t>Field pea (</w:t>
      </w:r>
      <w:r w:rsidRPr="002B5945">
        <w:rPr>
          <w:rFonts w:ascii="Times New Roman" w:hAnsi="Times New Roman" w:cs="Times New Roman"/>
          <w:i/>
          <w:iCs/>
          <w:szCs w:val="24"/>
        </w:rPr>
        <w:t>Pisum sativum</w:t>
      </w:r>
      <w:r w:rsidRPr="00F074DA">
        <w:rPr>
          <w:rFonts w:ascii="Times New Roman" w:hAnsi="Times New Roman" w:cs="Times New Roman"/>
          <w:szCs w:val="24"/>
        </w:rPr>
        <w:t xml:space="preserve"> var. </w:t>
      </w:r>
      <w:proofErr w:type="spellStart"/>
      <w:r w:rsidRPr="00F074DA">
        <w:rPr>
          <w:rFonts w:ascii="Times New Roman" w:hAnsi="Times New Roman" w:cs="Times New Roman"/>
          <w:szCs w:val="24"/>
        </w:rPr>
        <w:t>arvense</w:t>
      </w:r>
      <w:proofErr w:type="spellEnd"/>
      <w:r w:rsidRPr="00F074DA">
        <w:rPr>
          <w:rFonts w:ascii="Times New Roman" w:hAnsi="Times New Roman" w:cs="Times New Roman"/>
          <w:szCs w:val="24"/>
        </w:rPr>
        <w:t xml:space="preserve"> L.), a self-pollinated and cool-season grain legume, is cultivated yearly at higher elevations of the tropics and </w:t>
      </w:r>
      <w:r>
        <w:rPr>
          <w:rFonts w:ascii="Times New Roman" w:hAnsi="Times New Roman" w:cs="Times New Roman"/>
          <w:szCs w:val="24"/>
        </w:rPr>
        <w:t>it is a hardy crop to some extent</w:t>
      </w:r>
      <w:r w:rsidRPr="00F074DA">
        <w:rPr>
          <w:rFonts w:ascii="Times New Roman" w:hAnsi="Times New Roman" w:cs="Times New Roman"/>
          <w:szCs w:val="24"/>
        </w:rPr>
        <w:t xml:space="preserve"> at 7 to 30°C (</w:t>
      </w:r>
      <w:proofErr w:type="spellStart"/>
      <w:r w:rsidRPr="00F074DA">
        <w:rPr>
          <w:rFonts w:ascii="Times New Roman" w:hAnsi="Times New Roman" w:cs="Times New Roman"/>
          <w:szCs w:val="24"/>
        </w:rPr>
        <w:t>Seepal</w:t>
      </w:r>
      <w:proofErr w:type="spellEnd"/>
      <w:r w:rsidRPr="00F074DA">
        <w:rPr>
          <w:rFonts w:ascii="Times New Roman" w:hAnsi="Times New Roman" w:cs="Times New Roman"/>
          <w:szCs w:val="24"/>
        </w:rPr>
        <w:t xml:space="preserve"> et al., 2025). It is a member of the </w:t>
      </w:r>
      <w:r w:rsidRPr="002B5945">
        <w:rPr>
          <w:rFonts w:ascii="Times New Roman" w:hAnsi="Times New Roman" w:cs="Times New Roman"/>
          <w:i/>
          <w:iCs/>
          <w:szCs w:val="24"/>
        </w:rPr>
        <w:t xml:space="preserve">Fabaceae </w:t>
      </w:r>
      <w:r w:rsidRPr="00F074DA">
        <w:rPr>
          <w:rFonts w:ascii="Times New Roman" w:hAnsi="Times New Roman" w:cs="Times New Roman"/>
          <w:szCs w:val="24"/>
        </w:rPr>
        <w:t>family, which includes about 450 genera and 1200 species making it one of the largest families of flowering plants (</w:t>
      </w:r>
      <w:proofErr w:type="spellStart"/>
      <w:r w:rsidRPr="00F074DA">
        <w:rPr>
          <w:rFonts w:ascii="Times New Roman" w:hAnsi="Times New Roman" w:cs="Times New Roman"/>
          <w:szCs w:val="24"/>
        </w:rPr>
        <w:t>Luitel</w:t>
      </w:r>
      <w:proofErr w:type="spellEnd"/>
      <w:r w:rsidRPr="00F074DA">
        <w:rPr>
          <w:rFonts w:ascii="Times New Roman" w:hAnsi="Times New Roman" w:cs="Times New Roman"/>
          <w:szCs w:val="24"/>
        </w:rPr>
        <w:t xml:space="preserve"> et al., 2021). Field pea is the third most produced legume worldwide and is among the oldest cultivated plants (Azam et al., 2024). It is a legume that has been identified as very productive, rich in nutrients, and with a great potential to help fight global protein malnutrition (Pandey et al., 2021).</w:t>
      </w:r>
    </w:p>
    <w:p w14:paraId="4870E0B8" w14:textId="77777777" w:rsidR="009F7111" w:rsidRDefault="009F7111" w:rsidP="009F7111">
      <w:pPr>
        <w:spacing w:before="120" w:after="120" w:line="360" w:lineRule="auto"/>
        <w:ind w:firstLine="720"/>
        <w:jc w:val="both"/>
        <w:rPr>
          <w:rFonts w:ascii="Times New Roman" w:hAnsi="Times New Roman" w:cs="Times New Roman"/>
          <w:szCs w:val="24"/>
        </w:rPr>
      </w:pPr>
      <w:r>
        <w:rPr>
          <w:rFonts w:ascii="Times New Roman" w:hAnsi="Times New Roman" w:cs="Times New Roman"/>
          <w:szCs w:val="24"/>
        </w:rPr>
        <w:t>Globally</w:t>
      </w:r>
      <w:r w:rsidRPr="00F074DA">
        <w:rPr>
          <w:rFonts w:ascii="Times New Roman" w:hAnsi="Times New Roman" w:cs="Times New Roman"/>
          <w:szCs w:val="24"/>
        </w:rPr>
        <w:t xml:space="preserve">, field pea and garden pea are the two main varieties of peas that are used in a traditional manner. It is mainly the garden peas that find their way to the table as delicious green seeds, while the field peas are engaged in a number of roles such as being a source of dry matter fodder, silage, haylage, immature grain, green manure, straw, and green fodder (Srivastava et al., 2025). The adaptability of field pea to different climatic conditions plus its multiple uses have secured its position as a major crop for supporting the ecosystem. It prefers </w:t>
      </w:r>
      <w:r w:rsidRPr="00F074DA">
        <w:rPr>
          <w:rFonts w:ascii="Times New Roman" w:hAnsi="Times New Roman" w:cs="Times New Roman"/>
          <w:szCs w:val="24"/>
        </w:rPr>
        <w:lastRenderedPageBreak/>
        <w:t>well-drained loamy soils with a pH value between 6.0 and 7.5 but is very susceptible to waterlogging.</w:t>
      </w:r>
    </w:p>
    <w:p w14:paraId="2D69C125" w14:textId="7CAA7D81" w:rsidR="009F7111" w:rsidRDefault="009F7111" w:rsidP="009F7111">
      <w:pPr>
        <w:spacing w:before="120" w:after="120" w:line="360" w:lineRule="auto"/>
        <w:ind w:firstLine="720"/>
        <w:jc w:val="both"/>
        <w:rPr>
          <w:rFonts w:ascii="Times New Roman" w:hAnsi="Times New Roman" w:cs="Times New Roman"/>
          <w:szCs w:val="24"/>
        </w:rPr>
      </w:pPr>
      <w:r w:rsidRPr="00F074DA">
        <w:rPr>
          <w:rFonts w:ascii="Times New Roman" w:hAnsi="Times New Roman" w:cs="Times New Roman"/>
          <w:szCs w:val="24"/>
        </w:rPr>
        <w:t>Nutritionally, field pea seeds are a great source of protein (23%) along with carbohydrates (56.5%), fibre (4.5%), fat (1.1%), minerals (2.2%), and also contain essential vitamins like B1 (Thiamine) and B5 (Pantothenic acid). Besides</w:t>
      </w:r>
      <w:r>
        <w:rPr>
          <w:rFonts w:ascii="Times New Roman" w:hAnsi="Times New Roman" w:cs="Times New Roman"/>
          <w:szCs w:val="24"/>
        </w:rPr>
        <w:t xml:space="preserve"> these</w:t>
      </w:r>
      <w:r w:rsidRPr="00F074DA">
        <w:rPr>
          <w:rFonts w:ascii="Times New Roman" w:hAnsi="Times New Roman" w:cs="Times New Roman"/>
          <w:szCs w:val="24"/>
        </w:rPr>
        <w:t xml:space="preserve">, the crop </w:t>
      </w:r>
      <w:r>
        <w:rPr>
          <w:rFonts w:ascii="Times New Roman" w:hAnsi="Times New Roman" w:cs="Times New Roman"/>
          <w:szCs w:val="24"/>
        </w:rPr>
        <w:t xml:space="preserve">plays </w:t>
      </w:r>
      <w:r w:rsidR="0095679F">
        <w:rPr>
          <w:rFonts w:ascii="Times New Roman" w:hAnsi="Times New Roman" w:cs="Times New Roman"/>
          <w:szCs w:val="24"/>
        </w:rPr>
        <w:t xml:space="preserve">a </w:t>
      </w:r>
      <w:r w:rsidR="0095679F" w:rsidRPr="00F074DA">
        <w:rPr>
          <w:rFonts w:ascii="Times New Roman" w:hAnsi="Times New Roman" w:cs="Times New Roman"/>
          <w:szCs w:val="24"/>
        </w:rPr>
        <w:t>significant</w:t>
      </w:r>
      <w:r w:rsidRPr="00F074DA">
        <w:rPr>
          <w:rFonts w:ascii="Times New Roman" w:hAnsi="Times New Roman" w:cs="Times New Roman"/>
          <w:szCs w:val="24"/>
        </w:rPr>
        <w:t xml:space="preserve"> role in </w:t>
      </w:r>
      <w:r>
        <w:rPr>
          <w:rFonts w:ascii="Times New Roman" w:hAnsi="Times New Roman" w:cs="Times New Roman"/>
          <w:szCs w:val="24"/>
        </w:rPr>
        <w:t xml:space="preserve">enhancing </w:t>
      </w:r>
      <w:r w:rsidRPr="00F074DA">
        <w:rPr>
          <w:rFonts w:ascii="Times New Roman" w:hAnsi="Times New Roman" w:cs="Times New Roman"/>
          <w:szCs w:val="24"/>
        </w:rPr>
        <w:t>soil fertility by virtue of its capacity to biologically fix nitrogen (</w:t>
      </w:r>
      <w:proofErr w:type="spellStart"/>
      <w:r w:rsidRPr="00F074DA">
        <w:rPr>
          <w:rFonts w:ascii="Times New Roman" w:hAnsi="Times New Roman" w:cs="Times New Roman"/>
          <w:szCs w:val="24"/>
        </w:rPr>
        <w:t>Sanwal</w:t>
      </w:r>
      <w:proofErr w:type="spellEnd"/>
      <w:r w:rsidRPr="00F074DA">
        <w:rPr>
          <w:rFonts w:ascii="Times New Roman" w:hAnsi="Times New Roman" w:cs="Times New Roman"/>
          <w:szCs w:val="24"/>
        </w:rPr>
        <w:t xml:space="preserve"> et al., 2024). In irrigated </w:t>
      </w:r>
      <w:proofErr w:type="spellStart"/>
      <w:r w:rsidRPr="00F074DA">
        <w:rPr>
          <w:rFonts w:ascii="Times New Roman" w:hAnsi="Times New Roman" w:cs="Times New Roman"/>
          <w:szCs w:val="24"/>
        </w:rPr>
        <w:t>agro</w:t>
      </w:r>
      <w:proofErr w:type="spellEnd"/>
      <w:r w:rsidRPr="00F074DA">
        <w:rPr>
          <w:rFonts w:ascii="Times New Roman" w:hAnsi="Times New Roman" w:cs="Times New Roman"/>
          <w:szCs w:val="24"/>
        </w:rPr>
        <w:t xml:space="preserve">-ecosystems, field pea is one of the most important crops that lead to the diversification of cereal-based cropping systems (Kumar et al., 2018; </w:t>
      </w:r>
      <w:proofErr w:type="spellStart"/>
      <w:r w:rsidRPr="00F074DA">
        <w:rPr>
          <w:rFonts w:ascii="Times New Roman" w:hAnsi="Times New Roman" w:cs="Times New Roman"/>
          <w:szCs w:val="24"/>
        </w:rPr>
        <w:t>Baishya</w:t>
      </w:r>
      <w:proofErr w:type="spellEnd"/>
      <w:r w:rsidRPr="00F074DA">
        <w:rPr>
          <w:rFonts w:ascii="Times New Roman" w:hAnsi="Times New Roman" w:cs="Times New Roman"/>
          <w:szCs w:val="24"/>
        </w:rPr>
        <w:t xml:space="preserve"> et al., 2019). The industries utilize field pea seeds as raw material for the production of various value-added food products such as Bombay </w:t>
      </w:r>
      <w:proofErr w:type="spellStart"/>
      <w:r w:rsidRPr="00F074DA">
        <w:rPr>
          <w:rFonts w:ascii="Times New Roman" w:hAnsi="Times New Roman" w:cs="Times New Roman"/>
          <w:szCs w:val="24"/>
        </w:rPr>
        <w:t>Chanachur</w:t>
      </w:r>
      <w:proofErr w:type="spellEnd"/>
      <w:r w:rsidRPr="00F074DA">
        <w:rPr>
          <w:rFonts w:ascii="Times New Roman" w:hAnsi="Times New Roman" w:cs="Times New Roman"/>
          <w:szCs w:val="24"/>
        </w:rPr>
        <w:t xml:space="preserve">, Ruchi, and PRAN Dal </w:t>
      </w:r>
      <w:proofErr w:type="spellStart"/>
      <w:r w:rsidRPr="00F074DA">
        <w:rPr>
          <w:rFonts w:ascii="Times New Roman" w:hAnsi="Times New Roman" w:cs="Times New Roman"/>
          <w:szCs w:val="24"/>
        </w:rPr>
        <w:t>Vaja</w:t>
      </w:r>
      <w:proofErr w:type="spellEnd"/>
      <w:r w:rsidRPr="00F074DA">
        <w:rPr>
          <w:rFonts w:ascii="Times New Roman" w:hAnsi="Times New Roman" w:cs="Times New Roman"/>
          <w:szCs w:val="24"/>
        </w:rPr>
        <w:t>.</w:t>
      </w:r>
    </w:p>
    <w:p w14:paraId="4D237B29" w14:textId="4E5B317F" w:rsidR="009F7111" w:rsidRDefault="009F7111" w:rsidP="009F7111">
      <w:pPr>
        <w:spacing w:before="120" w:after="120" w:line="360" w:lineRule="auto"/>
        <w:ind w:firstLine="720"/>
        <w:jc w:val="both"/>
        <w:rPr>
          <w:rFonts w:ascii="Times New Roman" w:hAnsi="Times New Roman" w:cs="Times New Roman"/>
          <w:szCs w:val="24"/>
        </w:rPr>
      </w:pPr>
      <w:r w:rsidRPr="00F074DA">
        <w:rPr>
          <w:rFonts w:ascii="Times New Roman" w:hAnsi="Times New Roman" w:cs="Times New Roman"/>
          <w:szCs w:val="24"/>
        </w:rPr>
        <w:t xml:space="preserve">The world’s total area for dry pea production amounts to around 74.08 lakh hectares, with an average yield of 1,857.9 kg ha⁻¹, giving a total output of 137.6 lakh tonnes. In the case of India, the field pea </w:t>
      </w:r>
      <w:r>
        <w:rPr>
          <w:rFonts w:ascii="Times New Roman" w:hAnsi="Times New Roman" w:cs="Times New Roman"/>
          <w:szCs w:val="24"/>
        </w:rPr>
        <w:t xml:space="preserve">covers an area </w:t>
      </w:r>
      <w:r w:rsidR="00B801F6">
        <w:rPr>
          <w:rFonts w:ascii="Times New Roman" w:hAnsi="Times New Roman" w:cs="Times New Roman"/>
          <w:szCs w:val="24"/>
        </w:rPr>
        <w:t xml:space="preserve">of </w:t>
      </w:r>
      <w:r w:rsidR="00B801F6" w:rsidRPr="00F074DA">
        <w:rPr>
          <w:rFonts w:ascii="Times New Roman" w:hAnsi="Times New Roman" w:cs="Times New Roman"/>
          <w:szCs w:val="24"/>
        </w:rPr>
        <w:t>around</w:t>
      </w:r>
      <w:r w:rsidRPr="00F074DA">
        <w:rPr>
          <w:rFonts w:ascii="Times New Roman" w:hAnsi="Times New Roman" w:cs="Times New Roman"/>
          <w:szCs w:val="24"/>
        </w:rPr>
        <w:t xml:space="preserve"> 8.39 lakh hectares with an average yield of 1,352 kg ha⁻¹ leading to production of about 11.34 lakh tonnes (FAOSTAT, 2023). The Intergovernmental Panel on Climate Change (Reisinger et al., 2023) reports that the global average temperature has increased by 1.2°C since the beginning of the industrial era (1850-1900) and is likely to reach 2.7°C by the end of the century. The increase in temperature has a profound effect on plant physiology, morphology, and biochemistry, which eventually leads to a decline in productivity (Chen et al., 2021).</w:t>
      </w:r>
    </w:p>
    <w:p w14:paraId="6538C21D" w14:textId="77777777" w:rsidR="009F7111" w:rsidRPr="00F074DA" w:rsidRDefault="009F7111" w:rsidP="009F7111">
      <w:pPr>
        <w:spacing w:before="120" w:after="120" w:line="360" w:lineRule="auto"/>
        <w:ind w:firstLine="720"/>
        <w:jc w:val="both"/>
        <w:rPr>
          <w:rFonts w:ascii="Times New Roman" w:hAnsi="Times New Roman" w:cs="Times New Roman"/>
          <w:szCs w:val="24"/>
        </w:rPr>
      </w:pPr>
      <w:r w:rsidRPr="00F074DA">
        <w:rPr>
          <w:rFonts w:ascii="Times New Roman" w:hAnsi="Times New Roman" w:cs="Times New Roman"/>
          <w:szCs w:val="24"/>
        </w:rPr>
        <w:t xml:space="preserve">The plant can only grow normally in a given temperature range as stated (Yan et al., 2024) and if the temperature exceeds it, heat stress will occur. Field pea and other cool-season legumes have less tolerance to high temperatures than warm-season legumes (Hall, 2001). The flowering stage is the period when field pea among winter legumes is the most sensitive as it already shows reduced yield at 25°C (Siddique, 1999; </w:t>
      </w:r>
      <w:proofErr w:type="spellStart"/>
      <w:r w:rsidRPr="00F074DA">
        <w:rPr>
          <w:rFonts w:ascii="Times New Roman" w:hAnsi="Times New Roman" w:cs="Times New Roman"/>
          <w:szCs w:val="24"/>
        </w:rPr>
        <w:t>Guilioni</w:t>
      </w:r>
      <w:proofErr w:type="spellEnd"/>
      <w:r w:rsidRPr="00F074DA">
        <w:rPr>
          <w:rFonts w:ascii="Times New Roman" w:hAnsi="Times New Roman" w:cs="Times New Roman"/>
          <w:szCs w:val="24"/>
        </w:rPr>
        <w:t xml:space="preserve"> et al., 2003; </w:t>
      </w:r>
      <w:proofErr w:type="spellStart"/>
      <w:r w:rsidRPr="00F074DA">
        <w:rPr>
          <w:rFonts w:ascii="Times New Roman" w:hAnsi="Times New Roman" w:cs="Times New Roman"/>
          <w:szCs w:val="24"/>
        </w:rPr>
        <w:t>Sadras</w:t>
      </w:r>
      <w:proofErr w:type="spellEnd"/>
      <w:r w:rsidRPr="00F074DA">
        <w:rPr>
          <w:rFonts w:ascii="Times New Roman" w:hAnsi="Times New Roman" w:cs="Times New Roman"/>
          <w:szCs w:val="24"/>
        </w:rPr>
        <w:t xml:space="preserve"> et al., 2013). Various researchers have reported that high temperature has a negative effect on the field pea plant; thus, the plant has less growth, less physiological activity and less yield even if planted in diverse </w:t>
      </w:r>
      <w:proofErr w:type="spellStart"/>
      <w:r w:rsidRPr="00F074DA">
        <w:rPr>
          <w:rFonts w:ascii="Times New Roman" w:hAnsi="Times New Roman" w:cs="Times New Roman"/>
          <w:szCs w:val="24"/>
        </w:rPr>
        <w:t>agro</w:t>
      </w:r>
      <w:proofErr w:type="spellEnd"/>
      <w:r w:rsidRPr="00F074DA">
        <w:rPr>
          <w:rFonts w:ascii="Times New Roman" w:hAnsi="Times New Roman" w:cs="Times New Roman"/>
          <w:szCs w:val="24"/>
        </w:rPr>
        <w:t>-climatic areas (Liu et al., 2019; Jiang et al., 2020).</w:t>
      </w:r>
    </w:p>
    <w:p w14:paraId="4D7BB3CB" w14:textId="77777777" w:rsidR="009F7111" w:rsidRPr="00F074DA" w:rsidRDefault="009F7111" w:rsidP="009F7111">
      <w:pPr>
        <w:spacing w:before="120" w:after="120" w:line="360" w:lineRule="auto"/>
        <w:ind w:firstLine="720"/>
        <w:jc w:val="both"/>
        <w:rPr>
          <w:rFonts w:ascii="Times New Roman" w:hAnsi="Times New Roman" w:cs="Times New Roman"/>
          <w:szCs w:val="24"/>
        </w:rPr>
      </w:pPr>
      <w:r w:rsidRPr="00F074DA">
        <w:rPr>
          <w:rFonts w:ascii="Times New Roman" w:hAnsi="Times New Roman" w:cs="Times New Roman"/>
          <w:szCs w:val="24"/>
        </w:rPr>
        <w:t xml:space="preserve">The production of high-quality seeds is the foundation for food and nutrition security. Seed quality, determined by seed morphology, dormancy, germination and vigour, is very sensitive to the environmental conditions of the crop during growth, processing and storage (Rashid et al., 2018; </w:t>
      </w:r>
      <w:proofErr w:type="spellStart"/>
      <w:r w:rsidRPr="00F074DA">
        <w:rPr>
          <w:rFonts w:ascii="Times New Roman" w:hAnsi="Times New Roman" w:cs="Times New Roman"/>
          <w:szCs w:val="24"/>
        </w:rPr>
        <w:t>Lamichaney</w:t>
      </w:r>
      <w:proofErr w:type="spellEnd"/>
      <w:r w:rsidRPr="00F074DA">
        <w:rPr>
          <w:rFonts w:ascii="Times New Roman" w:hAnsi="Times New Roman" w:cs="Times New Roman"/>
          <w:szCs w:val="24"/>
        </w:rPr>
        <w:t xml:space="preserve"> et al., 2019).</w:t>
      </w:r>
    </w:p>
    <w:p w14:paraId="1DAD43BF" w14:textId="13DE3F40" w:rsidR="009F7111" w:rsidRPr="00E72EAD" w:rsidRDefault="009F7111" w:rsidP="009F7111">
      <w:pPr>
        <w:spacing w:before="120" w:after="120" w:line="360" w:lineRule="auto"/>
        <w:ind w:firstLine="720"/>
        <w:jc w:val="both"/>
        <w:rPr>
          <w:rFonts w:ascii="Times New Roman" w:hAnsi="Times New Roman" w:cs="Times New Roman"/>
          <w:szCs w:val="24"/>
        </w:rPr>
      </w:pPr>
      <w:r w:rsidRPr="00F074DA">
        <w:rPr>
          <w:rFonts w:ascii="Times New Roman" w:hAnsi="Times New Roman" w:cs="Times New Roman"/>
          <w:szCs w:val="24"/>
        </w:rPr>
        <w:lastRenderedPageBreak/>
        <w:t xml:space="preserve">Chemical growth regulators have recently been attracting attention in the area of their potential to relieve abiotic stress, mainly heat-induced damage, by boosting the physiological and biochemical tolerance mechanisms of crops. Salicylic acid, for example, acts as a </w:t>
      </w:r>
      <w:proofErr w:type="spellStart"/>
      <w:r w:rsidRPr="00F074DA">
        <w:rPr>
          <w:rFonts w:ascii="Times New Roman" w:hAnsi="Times New Roman" w:cs="Times New Roman"/>
          <w:szCs w:val="24"/>
        </w:rPr>
        <w:t>signaling</w:t>
      </w:r>
      <w:proofErr w:type="spellEnd"/>
      <w:r w:rsidRPr="00F074DA">
        <w:rPr>
          <w:rFonts w:ascii="Times New Roman" w:hAnsi="Times New Roman" w:cs="Times New Roman"/>
          <w:szCs w:val="24"/>
        </w:rPr>
        <w:t xml:space="preserve"> molecule that increases antioxidant </w:t>
      </w:r>
      <w:proofErr w:type="spellStart"/>
      <w:r w:rsidRPr="00F074DA">
        <w:rPr>
          <w:rFonts w:ascii="Times New Roman" w:hAnsi="Times New Roman" w:cs="Times New Roman"/>
          <w:szCs w:val="24"/>
        </w:rPr>
        <w:t>defense</w:t>
      </w:r>
      <w:proofErr w:type="spellEnd"/>
      <w:r w:rsidRPr="00F074DA">
        <w:rPr>
          <w:rFonts w:ascii="Times New Roman" w:hAnsi="Times New Roman" w:cs="Times New Roman"/>
          <w:szCs w:val="24"/>
        </w:rPr>
        <w:t xml:space="preserve"> and photosynthetic efficiency </w:t>
      </w:r>
      <w:r w:rsidR="00191003">
        <w:rPr>
          <w:rFonts w:ascii="Times New Roman" w:hAnsi="Times New Roman" w:cs="Times New Roman"/>
          <w:szCs w:val="24"/>
        </w:rPr>
        <w:t xml:space="preserve">during </w:t>
      </w:r>
      <w:r w:rsidR="00191003" w:rsidRPr="00F074DA">
        <w:rPr>
          <w:rFonts w:ascii="Times New Roman" w:hAnsi="Times New Roman" w:cs="Times New Roman"/>
          <w:szCs w:val="24"/>
        </w:rPr>
        <w:t>heat</w:t>
      </w:r>
      <w:r w:rsidRPr="00F074DA">
        <w:rPr>
          <w:rFonts w:ascii="Times New Roman" w:hAnsi="Times New Roman" w:cs="Times New Roman"/>
          <w:szCs w:val="24"/>
        </w:rPr>
        <w:t xml:space="preserve"> stress (Hassan et al., 2022). Thiourea, which is a </w:t>
      </w:r>
      <w:proofErr w:type="spellStart"/>
      <w:r w:rsidRPr="00F074DA">
        <w:rPr>
          <w:rFonts w:ascii="Times New Roman" w:hAnsi="Times New Roman" w:cs="Times New Roman"/>
          <w:szCs w:val="24"/>
        </w:rPr>
        <w:t>sulfur</w:t>
      </w:r>
      <w:proofErr w:type="spellEnd"/>
      <w:r w:rsidRPr="00F074DA">
        <w:rPr>
          <w:rFonts w:ascii="Times New Roman" w:hAnsi="Times New Roman" w:cs="Times New Roman"/>
          <w:szCs w:val="24"/>
        </w:rPr>
        <w:t xml:space="preserve">-containing compound, helps with osmolyte accumulation and stability of chlorophyll thereby keeping the plant's metabolic balance during stress (Ahmad et al., 2022). </w:t>
      </w:r>
      <w:proofErr w:type="spellStart"/>
      <w:r w:rsidRPr="00F074DA">
        <w:rPr>
          <w:rFonts w:ascii="Times New Roman" w:hAnsi="Times New Roman" w:cs="Times New Roman"/>
          <w:szCs w:val="24"/>
        </w:rPr>
        <w:t>Cycocel</w:t>
      </w:r>
      <w:proofErr w:type="spellEnd"/>
      <w:r w:rsidRPr="00F074DA">
        <w:rPr>
          <w:rFonts w:ascii="Times New Roman" w:hAnsi="Times New Roman" w:cs="Times New Roman"/>
          <w:szCs w:val="24"/>
        </w:rPr>
        <w:t xml:space="preserve"> (</w:t>
      </w:r>
      <w:proofErr w:type="spellStart"/>
      <w:r w:rsidRPr="00F074DA">
        <w:rPr>
          <w:rFonts w:ascii="Times New Roman" w:hAnsi="Times New Roman" w:cs="Times New Roman"/>
          <w:szCs w:val="24"/>
        </w:rPr>
        <w:t>Chlormequat</w:t>
      </w:r>
      <w:proofErr w:type="spellEnd"/>
      <w:r w:rsidRPr="00F074DA">
        <w:rPr>
          <w:rFonts w:ascii="Times New Roman" w:hAnsi="Times New Roman" w:cs="Times New Roman"/>
          <w:szCs w:val="24"/>
        </w:rPr>
        <w:t xml:space="preserve"> chloride), which is a growth retardant, not only regulates plant height but also improves the partitioning of assimilates towards the reproductive organs thereby contributing to the stability of yield.</w:t>
      </w:r>
    </w:p>
    <w:p w14:paraId="1B0CB76D" w14:textId="77777777" w:rsidR="009F7111" w:rsidRPr="00191003" w:rsidRDefault="009F7111" w:rsidP="009F7111">
      <w:pPr>
        <w:spacing w:before="120" w:after="120" w:line="360" w:lineRule="auto"/>
        <w:ind w:firstLine="720"/>
        <w:jc w:val="both"/>
        <w:rPr>
          <w:rFonts w:ascii="Times New Roman" w:hAnsi="Times New Roman" w:cs="Times New Roman"/>
          <w:color w:val="000000" w:themeColor="text1"/>
          <w:szCs w:val="24"/>
        </w:rPr>
      </w:pPr>
      <w:r w:rsidRPr="00191003">
        <w:rPr>
          <w:rFonts w:ascii="Times New Roman" w:hAnsi="Times New Roman" w:cs="Times New Roman"/>
          <w:color w:val="000000" w:themeColor="text1"/>
          <w:szCs w:val="24"/>
        </w:rPr>
        <w:t>Equally, ascorbic acid is a powerful antioxidant, safeguarding cellular forms from oxidative injury, and potassium chloride (</w:t>
      </w:r>
      <w:proofErr w:type="spellStart"/>
      <w:r w:rsidRPr="00191003">
        <w:rPr>
          <w:rFonts w:ascii="Times New Roman" w:hAnsi="Times New Roman" w:cs="Times New Roman"/>
          <w:color w:val="000000" w:themeColor="text1"/>
          <w:szCs w:val="24"/>
        </w:rPr>
        <w:t>KCl</w:t>
      </w:r>
      <w:proofErr w:type="spellEnd"/>
      <w:r w:rsidRPr="00191003">
        <w:rPr>
          <w:rFonts w:ascii="Times New Roman" w:hAnsi="Times New Roman" w:cs="Times New Roman"/>
          <w:color w:val="000000" w:themeColor="text1"/>
          <w:szCs w:val="24"/>
        </w:rPr>
        <w:t xml:space="preserve">) assists in the regulation of osmotic balance and enzyme activation during heat stress. Boron is involved in cell wall development, viability of the pollen, and seed germination and ripening and in increasing reproductive success even at high temperatures. </w:t>
      </w:r>
      <w:proofErr w:type="spellStart"/>
      <w:r w:rsidRPr="00191003">
        <w:rPr>
          <w:rFonts w:ascii="Times New Roman" w:hAnsi="Times New Roman" w:cs="Times New Roman"/>
          <w:color w:val="000000" w:themeColor="text1"/>
          <w:szCs w:val="24"/>
        </w:rPr>
        <w:t>Ethrel</w:t>
      </w:r>
      <w:proofErr w:type="spellEnd"/>
      <w:r w:rsidRPr="00191003">
        <w:rPr>
          <w:rFonts w:ascii="Times New Roman" w:hAnsi="Times New Roman" w:cs="Times New Roman"/>
          <w:color w:val="000000" w:themeColor="text1"/>
          <w:szCs w:val="24"/>
        </w:rPr>
        <w:t>, which induces ethylene emission, synchronizes plant growth and maturity, allowing the crop to avoid the key heat stress periods. Together, these compounds consolidate the plant's defence mechanisms, stabilize physiological activities, and maintain productivity under terminal heat stress.</w:t>
      </w:r>
    </w:p>
    <w:p w14:paraId="51E59D8C" w14:textId="77777777" w:rsidR="009F7111" w:rsidRDefault="009F7111" w:rsidP="009F7111">
      <w:pPr>
        <w:spacing w:before="120" w:after="120" w:line="360" w:lineRule="auto"/>
        <w:ind w:firstLine="720"/>
        <w:jc w:val="both"/>
        <w:rPr>
          <w:rFonts w:ascii="Times New Roman" w:hAnsi="Times New Roman" w:cs="Times New Roman"/>
          <w:szCs w:val="24"/>
        </w:rPr>
      </w:pPr>
      <w:r w:rsidRPr="007A4A49">
        <w:rPr>
          <w:rFonts w:ascii="Times New Roman" w:hAnsi="Times New Roman" w:cs="Times New Roman"/>
          <w:szCs w:val="24"/>
        </w:rPr>
        <w:t>Of these, salicylic acid (SA) has been widely researched for its role in controlling plant metabolism and its role in abiotic stress tolerance (Khan et al., 2015). Exogenous SA application dramatically increases growth and development of plants under stress through enhanced net CO₂ assimilation and chlorophyll content (</w:t>
      </w:r>
      <w:proofErr w:type="spellStart"/>
      <w:r w:rsidRPr="007A4A49">
        <w:rPr>
          <w:rFonts w:ascii="Times New Roman" w:hAnsi="Times New Roman" w:cs="Times New Roman"/>
          <w:szCs w:val="24"/>
        </w:rPr>
        <w:t>Marte</w:t>
      </w:r>
      <w:proofErr w:type="spellEnd"/>
      <w:r w:rsidRPr="007A4A49">
        <w:rPr>
          <w:rFonts w:ascii="Times New Roman" w:hAnsi="Times New Roman" w:cs="Times New Roman"/>
          <w:szCs w:val="24"/>
        </w:rPr>
        <w:t xml:space="preserve"> and </w:t>
      </w:r>
      <w:proofErr w:type="spellStart"/>
      <w:r w:rsidRPr="007A4A49">
        <w:rPr>
          <w:rFonts w:ascii="Times New Roman" w:hAnsi="Times New Roman" w:cs="Times New Roman"/>
          <w:szCs w:val="24"/>
        </w:rPr>
        <w:t>Qaderi</w:t>
      </w:r>
      <w:proofErr w:type="spellEnd"/>
      <w:r w:rsidRPr="007A4A49">
        <w:rPr>
          <w:rFonts w:ascii="Times New Roman" w:hAnsi="Times New Roman" w:cs="Times New Roman"/>
          <w:szCs w:val="24"/>
        </w:rPr>
        <w:t>, 2016). SA also controls important physiological processes like photosynthesis and proline metabolism, thus safeguarding stressed plants (Miura and Tada, 2014). Heat tolerance in maize has also been induced successfully using exogenous application of SA through foliar spray, irrigation, or seed treatment (Kaur and Gupta, 2016).</w:t>
      </w:r>
      <w:r>
        <w:rPr>
          <w:rFonts w:ascii="Times New Roman" w:hAnsi="Times New Roman" w:cs="Times New Roman"/>
          <w:szCs w:val="24"/>
        </w:rPr>
        <w:t xml:space="preserve"> </w:t>
      </w:r>
      <w:r w:rsidRPr="007A4A49">
        <w:rPr>
          <w:rFonts w:ascii="Times New Roman" w:hAnsi="Times New Roman" w:cs="Times New Roman"/>
          <w:szCs w:val="24"/>
        </w:rPr>
        <w:t>Thiourea (TU), a stress-alleviating compound with redox-regulating activity because of its –SH group (</w:t>
      </w:r>
      <w:proofErr w:type="spellStart"/>
      <w:r w:rsidRPr="007A4A49">
        <w:rPr>
          <w:rFonts w:ascii="Times New Roman" w:hAnsi="Times New Roman" w:cs="Times New Roman"/>
          <w:szCs w:val="24"/>
        </w:rPr>
        <w:t>Sahu</w:t>
      </w:r>
      <w:proofErr w:type="spellEnd"/>
      <w:r w:rsidRPr="007A4A49">
        <w:rPr>
          <w:rFonts w:ascii="Times New Roman" w:hAnsi="Times New Roman" w:cs="Times New Roman"/>
          <w:szCs w:val="24"/>
        </w:rPr>
        <w:t>, 2017), promotes growth and development of plants under heat stress (Garg et al., 2006; Waqas et al., 2019).</w:t>
      </w:r>
    </w:p>
    <w:p w14:paraId="70D9F29A" w14:textId="77777777" w:rsidR="009F7111" w:rsidRDefault="009F7111" w:rsidP="009F7111">
      <w:pPr>
        <w:spacing w:before="120" w:after="120" w:line="360" w:lineRule="auto"/>
        <w:rPr>
          <w:rFonts w:ascii="Times New Roman" w:hAnsi="Times New Roman" w:cs="Times New Roman"/>
          <w:szCs w:val="24"/>
        </w:rPr>
      </w:pPr>
      <w:r w:rsidRPr="002874EF">
        <w:rPr>
          <w:rFonts w:ascii="Times New Roman" w:hAnsi="Times New Roman" w:cs="Times New Roman"/>
          <w:szCs w:val="24"/>
        </w:rPr>
        <w:t xml:space="preserve">Thus, the current study was conducted to assess the significance of thiourea and salicylic acid foliar application in alleviating the </w:t>
      </w:r>
      <w:r>
        <w:rPr>
          <w:rFonts w:ascii="Times New Roman" w:hAnsi="Times New Roman" w:cs="Times New Roman"/>
          <w:szCs w:val="24"/>
        </w:rPr>
        <w:t>harmful effects</w:t>
      </w:r>
      <w:r w:rsidRPr="002874EF">
        <w:rPr>
          <w:rFonts w:ascii="Times New Roman" w:hAnsi="Times New Roman" w:cs="Times New Roman"/>
          <w:szCs w:val="24"/>
        </w:rPr>
        <w:t xml:space="preserve"> of terminal heat stress on field pea variety KPMR-522's growth and physiological performance.</w:t>
      </w:r>
    </w:p>
    <w:p w14:paraId="5341B6DF" w14:textId="77777777" w:rsidR="00191003" w:rsidRDefault="00191003">
      <w:pPr>
        <w:spacing w:line="259" w:lineRule="auto"/>
        <w:rPr>
          <w:rFonts w:ascii="Times New Roman" w:hAnsi="Times New Roman" w:cs="Times New Roman"/>
          <w:b/>
          <w:bCs/>
          <w:szCs w:val="24"/>
        </w:rPr>
      </w:pPr>
      <w:r>
        <w:rPr>
          <w:rFonts w:ascii="Times New Roman" w:hAnsi="Times New Roman" w:cs="Times New Roman"/>
          <w:b/>
          <w:bCs/>
          <w:szCs w:val="24"/>
        </w:rPr>
        <w:br w:type="page"/>
      </w:r>
    </w:p>
    <w:p w14:paraId="743CE99D" w14:textId="20937023" w:rsidR="009F7111" w:rsidRPr="000E0285" w:rsidRDefault="009F7111" w:rsidP="009F7111">
      <w:pPr>
        <w:spacing w:before="120" w:after="120" w:line="360" w:lineRule="auto"/>
        <w:rPr>
          <w:rFonts w:ascii="Times New Roman" w:hAnsi="Times New Roman" w:cs="Times New Roman"/>
          <w:b/>
          <w:bCs/>
          <w:szCs w:val="24"/>
        </w:rPr>
      </w:pPr>
      <w:r w:rsidRPr="000E0285">
        <w:rPr>
          <w:rFonts w:ascii="Times New Roman" w:hAnsi="Times New Roman" w:cs="Times New Roman"/>
          <w:b/>
          <w:bCs/>
          <w:szCs w:val="24"/>
        </w:rPr>
        <w:lastRenderedPageBreak/>
        <w:t>MATERIALS AND METHODS</w:t>
      </w:r>
    </w:p>
    <w:p w14:paraId="5FDB2CFC" w14:textId="77777777" w:rsidR="009F7111" w:rsidRPr="009C159D" w:rsidRDefault="009F7111" w:rsidP="009F7111">
      <w:pPr>
        <w:spacing w:before="120" w:after="120" w:line="360" w:lineRule="auto"/>
        <w:jc w:val="both"/>
        <w:rPr>
          <w:rFonts w:ascii="Times New Roman" w:eastAsia="Times New Roman" w:hAnsi="Times New Roman" w:cs="Times New Roman"/>
          <w:b/>
          <w:bCs/>
          <w:kern w:val="0"/>
          <w:szCs w:val="24"/>
          <w:lang w:eastAsia="en-IN"/>
          <w14:ligatures w14:val="none"/>
        </w:rPr>
      </w:pPr>
      <w:r w:rsidRPr="009C159D">
        <w:rPr>
          <w:rFonts w:ascii="Times New Roman" w:eastAsia="Times New Roman" w:hAnsi="Times New Roman" w:cs="Times New Roman"/>
          <w:b/>
          <w:bCs/>
          <w:kern w:val="0"/>
          <w:szCs w:val="24"/>
          <w:lang w:eastAsia="en-IN"/>
          <w14:ligatures w14:val="none"/>
        </w:rPr>
        <w:t>Experimental Site and Plant Material</w:t>
      </w:r>
    </w:p>
    <w:p w14:paraId="7659B09C" w14:textId="77777777" w:rsidR="009F7111" w:rsidRPr="000E7364" w:rsidRDefault="009F7111" w:rsidP="009F7111">
      <w:pPr>
        <w:spacing w:before="120" w:after="120" w:line="360" w:lineRule="auto"/>
        <w:jc w:val="both"/>
        <w:rPr>
          <w:rFonts w:ascii="Times New Roman" w:eastAsia="Times New Roman" w:hAnsi="Times New Roman" w:cs="Times New Roman"/>
          <w:kern w:val="0"/>
          <w:szCs w:val="24"/>
          <w:lang w:eastAsia="en-IN"/>
          <w14:ligatures w14:val="none"/>
        </w:rPr>
      </w:pPr>
      <w:r w:rsidRPr="000E7364">
        <w:rPr>
          <w:rFonts w:ascii="Times New Roman" w:eastAsia="Times New Roman" w:hAnsi="Times New Roman" w:cs="Times New Roman"/>
          <w:kern w:val="0"/>
          <w:szCs w:val="24"/>
          <w:lang w:eastAsia="en-IN"/>
          <w14:ligatures w14:val="none"/>
        </w:rPr>
        <w:t>The field experiment was performed at the Student Agricultural Research Farm, Chandra Shekhar Azad University of Agriculture and Technology (CSAUAT), Kanpur, Uttar Pradesh, India, over two consecutive Rabi seasons of 2023–24 and 2024–25. The experimental field is located in the central plains of Uttar Pradesh and has a subtropical climate with cold winters and moderate rain. Soil was well-drained sandy loam, medium in fertility and slightly alkaline in reaction. Field pea (</w:t>
      </w:r>
      <w:r w:rsidRPr="0095679F">
        <w:rPr>
          <w:rFonts w:ascii="Times New Roman" w:eastAsia="Times New Roman" w:hAnsi="Times New Roman" w:cs="Times New Roman"/>
          <w:i/>
          <w:iCs/>
          <w:kern w:val="0"/>
          <w:szCs w:val="24"/>
          <w:lang w:eastAsia="en-IN"/>
          <w14:ligatures w14:val="none"/>
        </w:rPr>
        <w:t>Pisum sativum</w:t>
      </w:r>
      <w:r w:rsidRPr="000E7364">
        <w:rPr>
          <w:rFonts w:ascii="Times New Roman" w:eastAsia="Times New Roman" w:hAnsi="Times New Roman" w:cs="Times New Roman"/>
          <w:kern w:val="0"/>
          <w:szCs w:val="24"/>
          <w:lang w:eastAsia="en-IN"/>
          <w14:ligatures w14:val="none"/>
        </w:rPr>
        <w:t xml:space="preserve"> L.) cv. KPMR-522 with its adaptability and high yield potential was employed as the test crop.</w:t>
      </w:r>
    </w:p>
    <w:p w14:paraId="69D9548B" w14:textId="77777777" w:rsidR="009F7111" w:rsidRPr="009C159D" w:rsidRDefault="009F7111" w:rsidP="009F7111">
      <w:pPr>
        <w:spacing w:before="120" w:after="120" w:line="360" w:lineRule="auto"/>
        <w:jc w:val="both"/>
        <w:rPr>
          <w:rFonts w:ascii="Times New Roman" w:eastAsia="Times New Roman" w:hAnsi="Times New Roman" w:cs="Times New Roman"/>
          <w:b/>
          <w:bCs/>
          <w:kern w:val="0"/>
          <w:szCs w:val="24"/>
          <w:lang w:eastAsia="en-IN"/>
          <w14:ligatures w14:val="none"/>
        </w:rPr>
      </w:pPr>
      <w:r w:rsidRPr="009C159D">
        <w:rPr>
          <w:rFonts w:ascii="Times New Roman" w:eastAsia="Times New Roman" w:hAnsi="Times New Roman" w:cs="Times New Roman"/>
          <w:b/>
          <w:bCs/>
          <w:kern w:val="0"/>
          <w:szCs w:val="24"/>
          <w:lang w:eastAsia="en-IN"/>
          <w14:ligatures w14:val="none"/>
        </w:rPr>
        <w:t>Experimental Design and Treatments</w:t>
      </w:r>
    </w:p>
    <w:p w14:paraId="518D4CB6" w14:textId="6473338A" w:rsidR="009F7111" w:rsidRDefault="009F7111" w:rsidP="009F7111">
      <w:pPr>
        <w:spacing w:before="120" w:after="120" w:line="360" w:lineRule="auto"/>
        <w:jc w:val="both"/>
        <w:rPr>
          <w:rFonts w:ascii="Times New Roman" w:eastAsia="Times New Roman" w:hAnsi="Times New Roman" w:cs="Times New Roman"/>
          <w:kern w:val="0"/>
          <w:szCs w:val="24"/>
          <w:lang w:eastAsia="en-IN"/>
          <w14:ligatures w14:val="none"/>
        </w:rPr>
      </w:pPr>
      <w:r w:rsidRPr="000E7364">
        <w:rPr>
          <w:rFonts w:ascii="Times New Roman" w:eastAsia="Times New Roman" w:hAnsi="Times New Roman" w:cs="Times New Roman"/>
          <w:kern w:val="0"/>
          <w:szCs w:val="24"/>
          <w:lang w:eastAsia="en-IN"/>
          <w14:ligatures w14:val="none"/>
        </w:rPr>
        <w:t>Experiment was designed in Randomized Block Design (RBD) having twelve treatments and three replications. Each plot was of 7.5 m², and all agronomic practices were adopted as recommended for obtaining a healthy crop stand. The treatments applied are described in Table</w:t>
      </w:r>
      <w:r w:rsidR="0095679F">
        <w:rPr>
          <w:rFonts w:ascii="Times New Roman" w:eastAsia="Times New Roman" w:hAnsi="Times New Roman" w:cs="Times New Roman"/>
          <w:kern w:val="0"/>
          <w:szCs w:val="24"/>
          <w:lang w:eastAsia="en-IN"/>
          <w14:ligatures w14:val="none"/>
        </w:rPr>
        <w:t xml:space="preserve"> </w:t>
      </w:r>
      <w:r>
        <w:rPr>
          <w:rFonts w:ascii="Times New Roman" w:eastAsia="Times New Roman" w:hAnsi="Times New Roman" w:cs="Times New Roman"/>
          <w:kern w:val="0"/>
          <w:szCs w:val="24"/>
          <w:lang w:eastAsia="en-IN"/>
          <w14:ligatures w14:val="none"/>
        </w:rPr>
        <w:t>1.</w:t>
      </w:r>
      <w:r w:rsidRPr="000E7364">
        <w:rPr>
          <w:rFonts w:ascii="Times New Roman" w:eastAsia="Times New Roman" w:hAnsi="Times New Roman" w:cs="Times New Roman"/>
          <w:kern w:val="0"/>
          <w:szCs w:val="24"/>
          <w:lang w:eastAsia="en-IN"/>
          <w14:ligatures w14:val="none"/>
        </w:rPr>
        <w:t xml:space="preserve"> </w:t>
      </w:r>
    </w:p>
    <w:p w14:paraId="34C4B164" w14:textId="77777777" w:rsidR="009F7111" w:rsidRPr="00905A61" w:rsidRDefault="009F7111" w:rsidP="00191003">
      <w:pPr>
        <w:spacing w:before="120" w:after="120" w:line="360" w:lineRule="auto"/>
        <w:jc w:val="both"/>
        <w:rPr>
          <w:rFonts w:ascii="Times New Roman" w:eastAsia="Times New Roman" w:hAnsi="Times New Roman" w:cs="Times New Roman"/>
          <w:b/>
          <w:bCs/>
          <w:kern w:val="0"/>
          <w:szCs w:val="24"/>
          <w:lang w:eastAsia="en-IN"/>
          <w14:ligatures w14:val="none"/>
        </w:rPr>
      </w:pPr>
      <w:r w:rsidRPr="00905A61">
        <w:rPr>
          <w:rFonts w:ascii="Times New Roman" w:eastAsia="Times New Roman" w:hAnsi="Times New Roman" w:cs="Times New Roman"/>
          <w:b/>
          <w:bCs/>
          <w:kern w:val="0"/>
          <w:szCs w:val="24"/>
          <w:lang w:eastAsia="en-IN"/>
          <w14:ligatures w14:val="none"/>
        </w:rPr>
        <w:t>Crop Management</w:t>
      </w:r>
    </w:p>
    <w:p w14:paraId="78D629E8" w14:textId="77777777" w:rsidR="009F7111" w:rsidRPr="00905A61" w:rsidRDefault="009F7111" w:rsidP="00191003">
      <w:pPr>
        <w:spacing w:before="120" w:after="120" w:line="360" w:lineRule="auto"/>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 xml:space="preserve">Sowing </w:t>
      </w:r>
      <w:r w:rsidRPr="00905A61">
        <w:rPr>
          <w:rFonts w:ascii="Times New Roman" w:eastAsia="Times New Roman" w:hAnsi="Times New Roman" w:cs="Times New Roman"/>
          <w:kern w:val="0"/>
          <w:szCs w:val="24"/>
          <w:lang w:eastAsia="en-IN"/>
          <w14:ligatures w14:val="none"/>
        </w:rPr>
        <w:t xml:space="preserve">was </w:t>
      </w:r>
      <w:r>
        <w:rPr>
          <w:rFonts w:ascii="Times New Roman" w:eastAsia="Times New Roman" w:hAnsi="Times New Roman" w:cs="Times New Roman"/>
          <w:kern w:val="0"/>
          <w:szCs w:val="24"/>
          <w:lang w:eastAsia="en-IN"/>
          <w14:ligatures w14:val="none"/>
        </w:rPr>
        <w:t xml:space="preserve">done </w:t>
      </w:r>
      <w:r w:rsidRPr="00905A61">
        <w:rPr>
          <w:rFonts w:ascii="Times New Roman" w:eastAsia="Times New Roman" w:hAnsi="Times New Roman" w:cs="Times New Roman"/>
          <w:kern w:val="0"/>
          <w:szCs w:val="24"/>
          <w:lang w:eastAsia="en-IN"/>
          <w14:ligatures w14:val="none"/>
        </w:rPr>
        <w:t>at optimum soil moisture regimes according to standard agronomic practices for field pea. All the plots received an even basal application of fertilizers as per university package of practices. Irrigation, weed control, and pest control were done evenly on all the treatments. Foliar spray of the respective chemicals was given at vegetative and anthesis stages with the help of a hand sprayer.</w:t>
      </w:r>
    </w:p>
    <w:p w14:paraId="4B12AEA7" w14:textId="77777777" w:rsidR="009F7111" w:rsidRPr="009C159D" w:rsidRDefault="009F7111" w:rsidP="00191003">
      <w:pPr>
        <w:spacing w:before="120" w:after="120" w:line="360" w:lineRule="auto"/>
        <w:jc w:val="both"/>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t>O</w:t>
      </w:r>
      <w:r w:rsidRPr="009C159D">
        <w:rPr>
          <w:rFonts w:ascii="Times New Roman" w:eastAsia="Times New Roman" w:hAnsi="Times New Roman" w:cs="Times New Roman"/>
          <w:b/>
          <w:bCs/>
          <w:kern w:val="0"/>
          <w:szCs w:val="24"/>
          <w:lang w:eastAsia="en-IN"/>
          <w14:ligatures w14:val="none"/>
        </w:rPr>
        <w:t>bservations Recorded</w:t>
      </w:r>
    </w:p>
    <w:p w14:paraId="271AB5B1" w14:textId="3D898E2F" w:rsidR="009F7111" w:rsidRPr="00905A61" w:rsidRDefault="009F7111" w:rsidP="00191003">
      <w:pPr>
        <w:spacing w:line="360" w:lineRule="auto"/>
        <w:jc w:val="both"/>
        <w:rPr>
          <w:rFonts w:ascii="Times New Roman" w:eastAsia="Times New Roman" w:hAnsi="Times New Roman" w:cs="Times New Roman"/>
          <w:kern w:val="0"/>
          <w:szCs w:val="24"/>
          <w:lang w:eastAsia="en-IN"/>
          <w14:ligatures w14:val="none"/>
        </w:rPr>
      </w:pPr>
      <w:r>
        <w:rPr>
          <w:rFonts w:ascii="Times New Roman" w:eastAsia="Times New Roman" w:hAnsi="Times New Roman" w:cs="Times New Roman"/>
          <w:kern w:val="0"/>
          <w:szCs w:val="24"/>
          <w:lang w:eastAsia="en-IN"/>
          <w14:ligatures w14:val="none"/>
        </w:rPr>
        <w:t>Observations wer</w:t>
      </w:r>
      <w:r w:rsidR="0095679F">
        <w:rPr>
          <w:rFonts w:ascii="Times New Roman" w:eastAsia="Times New Roman" w:hAnsi="Times New Roman" w:cs="Times New Roman"/>
          <w:kern w:val="0"/>
          <w:szCs w:val="24"/>
          <w:lang w:eastAsia="en-IN"/>
          <w14:ligatures w14:val="none"/>
        </w:rPr>
        <w:t>e</w:t>
      </w:r>
      <w:r>
        <w:rPr>
          <w:rFonts w:ascii="Times New Roman" w:eastAsia="Times New Roman" w:hAnsi="Times New Roman" w:cs="Times New Roman"/>
          <w:kern w:val="0"/>
          <w:szCs w:val="24"/>
          <w:lang w:eastAsia="en-IN"/>
          <w14:ligatures w14:val="none"/>
        </w:rPr>
        <w:t xml:space="preserve"> recorded for various traits viz. </w:t>
      </w:r>
      <w:r w:rsidRPr="00D34D45">
        <w:rPr>
          <w:rFonts w:ascii="Times New Roman" w:eastAsia="Times New Roman" w:hAnsi="Times New Roman" w:cs="Times New Roman"/>
          <w:kern w:val="0"/>
          <w:szCs w:val="24"/>
          <w:lang w:eastAsia="en-IN"/>
          <w14:ligatures w14:val="none"/>
        </w:rPr>
        <w:t>Field emergence (%), plant height (cm), days to 50% flowering (days), days to maturity (days) at vegetative and anthesis stage.</w:t>
      </w:r>
      <w:r w:rsidR="0095679F">
        <w:rPr>
          <w:rFonts w:ascii="Times New Roman" w:eastAsia="Times New Roman" w:hAnsi="Times New Roman" w:cs="Times New Roman"/>
          <w:kern w:val="0"/>
          <w:szCs w:val="24"/>
          <w:lang w:eastAsia="en-IN"/>
          <w14:ligatures w14:val="none"/>
        </w:rPr>
        <w:t xml:space="preserve"> O</w:t>
      </w:r>
      <w:r w:rsidRPr="00905A61">
        <w:rPr>
          <w:rFonts w:ascii="Times New Roman" w:eastAsia="Times New Roman" w:hAnsi="Times New Roman" w:cs="Times New Roman"/>
          <w:kern w:val="0"/>
          <w:szCs w:val="24"/>
          <w:lang w:eastAsia="en-IN"/>
          <w14:ligatures w14:val="none"/>
        </w:rPr>
        <w:t xml:space="preserve">bservations were noted </w:t>
      </w:r>
      <w:r w:rsidR="00191003" w:rsidRPr="00905A61">
        <w:rPr>
          <w:rFonts w:ascii="Times New Roman" w:eastAsia="Times New Roman" w:hAnsi="Times New Roman" w:cs="Times New Roman"/>
          <w:kern w:val="0"/>
          <w:szCs w:val="24"/>
          <w:lang w:eastAsia="en-IN"/>
          <w14:ligatures w14:val="none"/>
        </w:rPr>
        <w:t xml:space="preserve">from </w:t>
      </w:r>
      <w:r w:rsidR="00191003">
        <w:rPr>
          <w:rFonts w:ascii="Times New Roman" w:eastAsia="Times New Roman" w:hAnsi="Times New Roman" w:cs="Times New Roman"/>
          <w:kern w:val="0"/>
          <w:szCs w:val="24"/>
          <w:lang w:eastAsia="en-IN"/>
          <w14:ligatures w14:val="none"/>
        </w:rPr>
        <w:t>five</w:t>
      </w:r>
      <w:r>
        <w:rPr>
          <w:rFonts w:ascii="Times New Roman" w:eastAsia="Times New Roman" w:hAnsi="Times New Roman" w:cs="Times New Roman"/>
          <w:kern w:val="0"/>
          <w:szCs w:val="24"/>
          <w:lang w:eastAsia="en-IN"/>
          <w14:ligatures w14:val="none"/>
        </w:rPr>
        <w:t xml:space="preserve"> </w:t>
      </w:r>
      <w:r w:rsidRPr="00905A61">
        <w:rPr>
          <w:rFonts w:ascii="Times New Roman" w:eastAsia="Times New Roman" w:hAnsi="Times New Roman" w:cs="Times New Roman"/>
          <w:kern w:val="0"/>
          <w:szCs w:val="24"/>
          <w:lang w:eastAsia="en-IN"/>
          <w14:ligatures w14:val="none"/>
        </w:rPr>
        <w:t xml:space="preserve">randomly chosen plants within each plot to check the impact of chemical sprays on terminal heat stress condition. Standard protocols were adopted for </w:t>
      </w:r>
      <w:r>
        <w:rPr>
          <w:rFonts w:ascii="Times New Roman" w:eastAsia="Times New Roman" w:hAnsi="Times New Roman" w:cs="Times New Roman"/>
          <w:kern w:val="0"/>
          <w:szCs w:val="24"/>
          <w:lang w:eastAsia="en-IN"/>
          <w14:ligatures w14:val="none"/>
        </w:rPr>
        <w:t xml:space="preserve">recording observations for </w:t>
      </w:r>
      <w:r w:rsidR="00191003">
        <w:rPr>
          <w:rFonts w:ascii="Times New Roman" w:eastAsia="Times New Roman" w:hAnsi="Times New Roman" w:cs="Times New Roman"/>
          <w:kern w:val="0"/>
          <w:szCs w:val="24"/>
          <w:lang w:eastAsia="en-IN"/>
          <w14:ligatures w14:val="none"/>
        </w:rPr>
        <w:t>all</w:t>
      </w:r>
      <w:r w:rsidR="00191003" w:rsidRPr="00905A61">
        <w:rPr>
          <w:rFonts w:ascii="Times New Roman" w:eastAsia="Times New Roman" w:hAnsi="Times New Roman" w:cs="Times New Roman"/>
          <w:kern w:val="0"/>
          <w:szCs w:val="24"/>
          <w:lang w:eastAsia="en-IN"/>
          <w14:ligatures w14:val="none"/>
        </w:rPr>
        <w:t xml:space="preserve"> paramete</w:t>
      </w:r>
      <w:r w:rsidR="00191003">
        <w:rPr>
          <w:rFonts w:ascii="Times New Roman" w:eastAsia="Times New Roman" w:hAnsi="Times New Roman" w:cs="Times New Roman"/>
          <w:kern w:val="0"/>
          <w:szCs w:val="24"/>
          <w:lang w:eastAsia="en-IN"/>
          <w14:ligatures w14:val="none"/>
        </w:rPr>
        <w:t>rs</w:t>
      </w:r>
      <w:r w:rsidRPr="00905A61">
        <w:rPr>
          <w:rFonts w:ascii="Times New Roman" w:eastAsia="Times New Roman" w:hAnsi="Times New Roman" w:cs="Times New Roman"/>
          <w:kern w:val="0"/>
          <w:szCs w:val="24"/>
          <w:lang w:eastAsia="en-IN"/>
          <w14:ligatures w14:val="none"/>
        </w:rPr>
        <w:t>.</w:t>
      </w:r>
      <w:r w:rsidR="0095679F">
        <w:rPr>
          <w:rFonts w:ascii="Times New Roman" w:eastAsia="Times New Roman" w:hAnsi="Times New Roman" w:cs="Times New Roman"/>
          <w:kern w:val="0"/>
          <w:szCs w:val="24"/>
          <w:lang w:eastAsia="en-IN"/>
          <w14:ligatures w14:val="none"/>
        </w:rPr>
        <w:t xml:space="preserve"> The data of the two consecutive seasons were pooled and used for data analysis.</w:t>
      </w:r>
    </w:p>
    <w:p w14:paraId="46B90903" w14:textId="77777777" w:rsidR="009F7111" w:rsidRDefault="009F7111" w:rsidP="009F7111">
      <w:pPr>
        <w:rPr>
          <w:rFonts w:ascii="Times New Roman" w:eastAsia="Times New Roman" w:hAnsi="Times New Roman" w:cs="Times New Roman"/>
          <w:b/>
          <w:bCs/>
          <w:kern w:val="0"/>
          <w:szCs w:val="24"/>
          <w:lang w:eastAsia="en-IN"/>
          <w14:ligatures w14:val="none"/>
        </w:rPr>
      </w:pPr>
      <w:r>
        <w:rPr>
          <w:rFonts w:ascii="Times New Roman" w:eastAsia="Times New Roman" w:hAnsi="Times New Roman" w:cs="Times New Roman"/>
          <w:b/>
          <w:bCs/>
          <w:kern w:val="0"/>
          <w:szCs w:val="24"/>
          <w:lang w:eastAsia="en-IN"/>
          <w14:ligatures w14:val="none"/>
        </w:rPr>
        <w:br w:type="page"/>
      </w:r>
    </w:p>
    <w:p w14:paraId="439B9D65" w14:textId="77777777" w:rsidR="009F7111" w:rsidRPr="000E0285" w:rsidRDefault="009F7111" w:rsidP="009F7111">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eastAsia="Times New Roman" w:hAnsi="Times New Roman" w:cs="Times New Roman"/>
          <w:b/>
          <w:bCs/>
          <w:kern w:val="0"/>
          <w:szCs w:val="24"/>
          <w:lang w:eastAsia="en-IN"/>
          <w14:ligatures w14:val="none"/>
        </w:rPr>
        <w:lastRenderedPageBreak/>
        <w:t>Table 1. Details of Treatment combinations</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028"/>
        <w:gridCol w:w="5726"/>
      </w:tblGrid>
      <w:tr w:rsidR="009F7111" w:rsidRPr="000E0285" w14:paraId="64EDEB75" w14:textId="77777777" w:rsidTr="002B5945">
        <w:trPr>
          <w:trHeight w:val="631"/>
        </w:trPr>
        <w:tc>
          <w:tcPr>
            <w:tcW w:w="1478" w:type="dxa"/>
            <w:noWrap/>
            <w:vAlign w:val="bottom"/>
            <w:hideMark/>
          </w:tcPr>
          <w:p w14:paraId="43F1F559" w14:textId="77777777" w:rsidR="009F7111" w:rsidRPr="000E0285" w:rsidRDefault="009F7111" w:rsidP="002B5945">
            <w:pPr>
              <w:spacing w:after="0" w:line="240" w:lineRule="auto"/>
              <w:rPr>
                <w:rFonts w:ascii="Times New Roman" w:eastAsia="Times New Roman" w:hAnsi="Times New Roman" w:cs="Times New Roman"/>
                <w:b/>
                <w:bCs/>
                <w:color w:val="000000"/>
                <w:kern w:val="0"/>
                <w:szCs w:val="24"/>
                <w:lang w:eastAsia="en-IN"/>
                <w14:ligatures w14:val="none"/>
              </w:rPr>
            </w:pPr>
            <w:bookmarkStart w:id="0" w:name="RANGE!V76"/>
            <w:bookmarkStart w:id="1" w:name="_Hlk211772315" w:colFirst="1" w:colLast="2"/>
            <w:r w:rsidRPr="000E0285">
              <w:rPr>
                <w:rFonts w:ascii="Times New Roman" w:eastAsia="Times New Roman" w:hAnsi="Times New Roman" w:cs="Times New Roman"/>
                <w:b/>
                <w:bCs/>
                <w:color w:val="000000"/>
                <w:kern w:val="0"/>
                <w:szCs w:val="24"/>
                <w:lang w:eastAsia="en-IN"/>
                <w14:ligatures w14:val="none"/>
              </w:rPr>
              <w:t>S. No.</w:t>
            </w:r>
            <w:bookmarkEnd w:id="0"/>
          </w:p>
        </w:tc>
        <w:tc>
          <w:tcPr>
            <w:tcW w:w="2028" w:type="dxa"/>
            <w:noWrap/>
            <w:vAlign w:val="bottom"/>
            <w:hideMark/>
          </w:tcPr>
          <w:p w14:paraId="345E2003" w14:textId="77777777" w:rsidR="009F7111" w:rsidRPr="000E0285" w:rsidRDefault="009F7111" w:rsidP="002B5945">
            <w:pPr>
              <w:spacing w:after="0" w:line="240" w:lineRule="auto"/>
              <w:rPr>
                <w:rFonts w:ascii="Times New Roman" w:eastAsia="Times New Roman" w:hAnsi="Times New Roman" w:cs="Times New Roman"/>
                <w:b/>
                <w:bCs/>
                <w:color w:val="000000"/>
                <w:kern w:val="0"/>
                <w:szCs w:val="24"/>
                <w:lang w:eastAsia="en-IN"/>
                <w14:ligatures w14:val="none"/>
              </w:rPr>
            </w:pPr>
            <w:r w:rsidRPr="000E0285">
              <w:rPr>
                <w:rFonts w:ascii="Times New Roman" w:eastAsia="Times New Roman" w:hAnsi="Times New Roman" w:cs="Times New Roman"/>
                <w:b/>
                <w:bCs/>
                <w:color w:val="000000"/>
                <w:kern w:val="0"/>
                <w:szCs w:val="24"/>
                <w:lang w:eastAsia="en-IN"/>
                <w14:ligatures w14:val="none"/>
              </w:rPr>
              <w:t>Symbol</w:t>
            </w:r>
          </w:p>
        </w:tc>
        <w:tc>
          <w:tcPr>
            <w:tcW w:w="5726" w:type="dxa"/>
            <w:noWrap/>
            <w:vAlign w:val="bottom"/>
            <w:hideMark/>
          </w:tcPr>
          <w:p w14:paraId="19FEF446" w14:textId="77777777" w:rsidR="009F7111" w:rsidRPr="000E0285" w:rsidRDefault="009F7111" w:rsidP="002B5945">
            <w:pPr>
              <w:spacing w:after="0" w:line="240" w:lineRule="auto"/>
              <w:rPr>
                <w:rFonts w:ascii="Times New Roman" w:eastAsia="Times New Roman" w:hAnsi="Times New Roman" w:cs="Times New Roman"/>
                <w:b/>
                <w:bCs/>
                <w:color w:val="000000"/>
                <w:kern w:val="0"/>
                <w:szCs w:val="24"/>
                <w:lang w:eastAsia="en-IN"/>
                <w14:ligatures w14:val="none"/>
              </w:rPr>
            </w:pPr>
            <w:r w:rsidRPr="000E0285">
              <w:rPr>
                <w:rFonts w:ascii="Times New Roman" w:eastAsia="Times New Roman" w:hAnsi="Times New Roman" w:cs="Times New Roman"/>
                <w:b/>
                <w:bCs/>
                <w:color w:val="000000"/>
                <w:kern w:val="0"/>
                <w:szCs w:val="24"/>
                <w:lang w:eastAsia="en-IN"/>
                <w14:ligatures w14:val="none"/>
              </w:rPr>
              <w:t>Description</w:t>
            </w:r>
          </w:p>
        </w:tc>
      </w:tr>
      <w:tr w:rsidR="009F7111" w:rsidRPr="000E0285" w14:paraId="5345B22C" w14:textId="77777777" w:rsidTr="002B5945">
        <w:trPr>
          <w:trHeight w:val="631"/>
        </w:trPr>
        <w:tc>
          <w:tcPr>
            <w:tcW w:w="1478" w:type="dxa"/>
            <w:noWrap/>
            <w:vAlign w:val="bottom"/>
            <w:hideMark/>
          </w:tcPr>
          <w:p w14:paraId="166ED307"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w:t>
            </w:r>
          </w:p>
        </w:tc>
        <w:tc>
          <w:tcPr>
            <w:tcW w:w="2028" w:type="dxa"/>
            <w:noWrap/>
            <w:vAlign w:val="bottom"/>
            <w:hideMark/>
          </w:tcPr>
          <w:p w14:paraId="34A2801F"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 xml:space="preserve">Control </w:t>
            </w:r>
          </w:p>
        </w:tc>
        <w:tc>
          <w:tcPr>
            <w:tcW w:w="5726" w:type="dxa"/>
            <w:noWrap/>
            <w:vAlign w:val="bottom"/>
            <w:hideMark/>
          </w:tcPr>
          <w:p w14:paraId="5919F12A"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(Untreated)</w:t>
            </w:r>
          </w:p>
        </w:tc>
      </w:tr>
      <w:tr w:rsidR="009F7111" w:rsidRPr="000E0285" w14:paraId="55239B8D" w14:textId="77777777" w:rsidTr="002B5945">
        <w:trPr>
          <w:trHeight w:val="631"/>
        </w:trPr>
        <w:tc>
          <w:tcPr>
            <w:tcW w:w="1478" w:type="dxa"/>
            <w:noWrap/>
            <w:vAlign w:val="bottom"/>
            <w:hideMark/>
          </w:tcPr>
          <w:p w14:paraId="33D11AA0"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2</w:t>
            </w:r>
          </w:p>
        </w:tc>
        <w:tc>
          <w:tcPr>
            <w:tcW w:w="2028" w:type="dxa"/>
            <w:noWrap/>
            <w:vAlign w:val="bottom"/>
            <w:hideMark/>
          </w:tcPr>
          <w:p w14:paraId="77F74164"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Thiourea</w:t>
            </w:r>
          </w:p>
        </w:tc>
        <w:tc>
          <w:tcPr>
            <w:tcW w:w="5726" w:type="dxa"/>
            <w:noWrap/>
            <w:vAlign w:val="bottom"/>
            <w:hideMark/>
          </w:tcPr>
          <w:p w14:paraId="63948E4A"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9F7111" w:rsidRPr="000E0285" w14:paraId="2BD39B51" w14:textId="77777777" w:rsidTr="002B5945">
        <w:trPr>
          <w:trHeight w:val="631"/>
        </w:trPr>
        <w:tc>
          <w:tcPr>
            <w:tcW w:w="1478" w:type="dxa"/>
            <w:noWrap/>
            <w:vAlign w:val="bottom"/>
            <w:hideMark/>
          </w:tcPr>
          <w:p w14:paraId="521354ED"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3</w:t>
            </w:r>
          </w:p>
        </w:tc>
        <w:tc>
          <w:tcPr>
            <w:tcW w:w="2028" w:type="dxa"/>
            <w:noWrap/>
            <w:vAlign w:val="bottom"/>
            <w:hideMark/>
          </w:tcPr>
          <w:p w14:paraId="4AADE6BB"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Thiourea</w:t>
            </w:r>
          </w:p>
        </w:tc>
        <w:tc>
          <w:tcPr>
            <w:tcW w:w="5726" w:type="dxa"/>
            <w:noWrap/>
            <w:vAlign w:val="bottom"/>
            <w:hideMark/>
          </w:tcPr>
          <w:p w14:paraId="0C797D96"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200 ppm</w:t>
            </w:r>
          </w:p>
        </w:tc>
      </w:tr>
      <w:tr w:rsidR="009F7111" w:rsidRPr="000E0285" w14:paraId="25440284" w14:textId="77777777" w:rsidTr="002B5945">
        <w:trPr>
          <w:trHeight w:val="631"/>
        </w:trPr>
        <w:tc>
          <w:tcPr>
            <w:tcW w:w="1478" w:type="dxa"/>
            <w:noWrap/>
            <w:vAlign w:val="bottom"/>
            <w:hideMark/>
          </w:tcPr>
          <w:p w14:paraId="6FFA3243"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4</w:t>
            </w:r>
          </w:p>
        </w:tc>
        <w:tc>
          <w:tcPr>
            <w:tcW w:w="2028" w:type="dxa"/>
            <w:noWrap/>
            <w:vAlign w:val="bottom"/>
            <w:hideMark/>
          </w:tcPr>
          <w:p w14:paraId="6C672B40"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Salicylic acid</w:t>
            </w:r>
          </w:p>
        </w:tc>
        <w:tc>
          <w:tcPr>
            <w:tcW w:w="5726" w:type="dxa"/>
            <w:noWrap/>
            <w:vAlign w:val="bottom"/>
            <w:hideMark/>
          </w:tcPr>
          <w:p w14:paraId="4CF31A47"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9F7111" w:rsidRPr="000E0285" w14:paraId="5DC920F1" w14:textId="77777777" w:rsidTr="002B5945">
        <w:trPr>
          <w:trHeight w:val="631"/>
        </w:trPr>
        <w:tc>
          <w:tcPr>
            <w:tcW w:w="1478" w:type="dxa"/>
            <w:noWrap/>
            <w:vAlign w:val="bottom"/>
            <w:hideMark/>
          </w:tcPr>
          <w:p w14:paraId="3D214AEF"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5</w:t>
            </w:r>
          </w:p>
        </w:tc>
        <w:tc>
          <w:tcPr>
            <w:tcW w:w="2028" w:type="dxa"/>
            <w:noWrap/>
            <w:vAlign w:val="bottom"/>
            <w:hideMark/>
          </w:tcPr>
          <w:p w14:paraId="41448984"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Salicylic acid</w:t>
            </w:r>
          </w:p>
        </w:tc>
        <w:tc>
          <w:tcPr>
            <w:tcW w:w="5726" w:type="dxa"/>
            <w:noWrap/>
            <w:vAlign w:val="bottom"/>
            <w:hideMark/>
          </w:tcPr>
          <w:p w14:paraId="7D5C6CDC"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800 ppm</w:t>
            </w:r>
          </w:p>
        </w:tc>
      </w:tr>
      <w:tr w:rsidR="009F7111" w:rsidRPr="000E0285" w14:paraId="1C05AE91" w14:textId="77777777" w:rsidTr="002B5945">
        <w:trPr>
          <w:trHeight w:val="631"/>
        </w:trPr>
        <w:tc>
          <w:tcPr>
            <w:tcW w:w="1478" w:type="dxa"/>
            <w:noWrap/>
            <w:vAlign w:val="bottom"/>
            <w:hideMark/>
          </w:tcPr>
          <w:p w14:paraId="0801A27C"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6</w:t>
            </w:r>
          </w:p>
        </w:tc>
        <w:tc>
          <w:tcPr>
            <w:tcW w:w="2028" w:type="dxa"/>
            <w:noWrap/>
            <w:vAlign w:val="bottom"/>
            <w:hideMark/>
          </w:tcPr>
          <w:p w14:paraId="41C315DC"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proofErr w:type="spellStart"/>
            <w:r w:rsidRPr="000E0285">
              <w:rPr>
                <w:rFonts w:ascii="Times New Roman" w:eastAsia="Times New Roman" w:hAnsi="Times New Roman" w:cs="Times New Roman"/>
                <w:color w:val="000000"/>
                <w:kern w:val="0"/>
                <w:szCs w:val="24"/>
                <w:lang w:eastAsia="en-IN"/>
                <w14:ligatures w14:val="none"/>
              </w:rPr>
              <w:t>Cycocel</w:t>
            </w:r>
            <w:proofErr w:type="spellEnd"/>
          </w:p>
        </w:tc>
        <w:tc>
          <w:tcPr>
            <w:tcW w:w="5726" w:type="dxa"/>
            <w:noWrap/>
            <w:vAlign w:val="bottom"/>
            <w:hideMark/>
          </w:tcPr>
          <w:p w14:paraId="742A7634"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400 ppm</w:t>
            </w:r>
          </w:p>
        </w:tc>
      </w:tr>
      <w:tr w:rsidR="009F7111" w:rsidRPr="000E0285" w14:paraId="1AD96D3B" w14:textId="77777777" w:rsidTr="002B5945">
        <w:trPr>
          <w:trHeight w:val="631"/>
        </w:trPr>
        <w:tc>
          <w:tcPr>
            <w:tcW w:w="1478" w:type="dxa"/>
            <w:noWrap/>
            <w:vAlign w:val="bottom"/>
            <w:hideMark/>
          </w:tcPr>
          <w:p w14:paraId="2106A5F4"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7</w:t>
            </w:r>
          </w:p>
        </w:tc>
        <w:tc>
          <w:tcPr>
            <w:tcW w:w="2028" w:type="dxa"/>
            <w:noWrap/>
            <w:vAlign w:val="bottom"/>
            <w:hideMark/>
          </w:tcPr>
          <w:p w14:paraId="17193ABD"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proofErr w:type="spellStart"/>
            <w:r w:rsidRPr="000E0285">
              <w:rPr>
                <w:rFonts w:ascii="Times New Roman" w:eastAsia="Times New Roman" w:hAnsi="Times New Roman" w:cs="Times New Roman"/>
                <w:color w:val="000000"/>
                <w:kern w:val="0"/>
                <w:szCs w:val="24"/>
                <w:lang w:eastAsia="en-IN"/>
                <w14:ligatures w14:val="none"/>
              </w:rPr>
              <w:t>Cycocel</w:t>
            </w:r>
            <w:proofErr w:type="spellEnd"/>
          </w:p>
        </w:tc>
        <w:tc>
          <w:tcPr>
            <w:tcW w:w="5726" w:type="dxa"/>
            <w:noWrap/>
            <w:vAlign w:val="bottom"/>
            <w:hideMark/>
          </w:tcPr>
          <w:p w14:paraId="3DEF27DF"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800 ppm</w:t>
            </w:r>
          </w:p>
        </w:tc>
      </w:tr>
      <w:tr w:rsidR="009F7111" w:rsidRPr="000E0285" w14:paraId="781BE3C2" w14:textId="77777777" w:rsidTr="002B5945">
        <w:trPr>
          <w:trHeight w:val="631"/>
        </w:trPr>
        <w:tc>
          <w:tcPr>
            <w:tcW w:w="1478" w:type="dxa"/>
            <w:noWrap/>
            <w:vAlign w:val="bottom"/>
            <w:hideMark/>
          </w:tcPr>
          <w:p w14:paraId="22403465"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8</w:t>
            </w:r>
          </w:p>
        </w:tc>
        <w:tc>
          <w:tcPr>
            <w:tcW w:w="2028" w:type="dxa"/>
            <w:noWrap/>
            <w:vAlign w:val="bottom"/>
            <w:hideMark/>
          </w:tcPr>
          <w:p w14:paraId="1426D6DE"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Ascorbic acid</w:t>
            </w:r>
          </w:p>
        </w:tc>
        <w:tc>
          <w:tcPr>
            <w:tcW w:w="5726" w:type="dxa"/>
            <w:noWrap/>
            <w:vAlign w:val="bottom"/>
            <w:hideMark/>
          </w:tcPr>
          <w:p w14:paraId="310DC3C3"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10 ppm</w:t>
            </w:r>
          </w:p>
        </w:tc>
      </w:tr>
      <w:tr w:rsidR="009F7111" w:rsidRPr="000E0285" w14:paraId="29870BA5" w14:textId="77777777" w:rsidTr="002B5945">
        <w:trPr>
          <w:trHeight w:val="631"/>
        </w:trPr>
        <w:tc>
          <w:tcPr>
            <w:tcW w:w="1478" w:type="dxa"/>
            <w:noWrap/>
            <w:vAlign w:val="bottom"/>
            <w:hideMark/>
          </w:tcPr>
          <w:p w14:paraId="60FD7419"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9</w:t>
            </w:r>
          </w:p>
        </w:tc>
        <w:tc>
          <w:tcPr>
            <w:tcW w:w="2028" w:type="dxa"/>
            <w:noWrap/>
            <w:vAlign w:val="bottom"/>
            <w:hideMark/>
          </w:tcPr>
          <w:p w14:paraId="765BCF33"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KCL</w:t>
            </w:r>
          </w:p>
        </w:tc>
        <w:tc>
          <w:tcPr>
            <w:tcW w:w="5726" w:type="dxa"/>
            <w:noWrap/>
            <w:vAlign w:val="bottom"/>
            <w:hideMark/>
          </w:tcPr>
          <w:p w14:paraId="3B28DBDA"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Vegetative + anthesis stage @ 10,000 ppm</w:t>
            </w:r>
          </w:p>
        </w:tc>
      </w:tr>
      <w:tr w:rsidR="009F7111" w:rsidRPr="000E0285" w14:paraId="57ED0FB8" w14:textId="77777777" w:rsidTr="002B5945">
        <w:trPr>
          <w:trHeight w:val="631"/>
        </w:trPr>
        <w:tc>
          <w:tcPr>
            <w:tcW w:w="1478" w:type="dxa"/>
            <w:noWrap/>
            <w:vAlign w:val="bottom"/>
            <w:hideMark/>
          </w:tcPr>
          <w:p w14:paraId="3CD67D6D"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10</w:t>
            </w:r>
          </w:p>
        </w:tc>
        <w:tc>
          <w:tcPr>
            <w:tcW w:w="2028" w:type="dxa"/>
            <w:noWrap/>
            <w:vAlign w:val="bottom"/>
            <w:hideMark/>
          </w:tcPr>
          <w:p w14:paraId="0B969931"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proofErr w:type="spellStart"/>
            <w:r w:rsidRPr="000E0285">
              <w:rPr>
                <w:rFonts w:ascii="Times New Roman" w:eastAsia="Times New Roman" w:hAnsi="Times New Roman" w:cs="Times New Roman"/>
                <w:color w:val="000000"/>
                <w:kern w:val="0"/>
                <w:szCs w:val="24"/>
                <w:lang w:eastAsia="en-IN"/>
                <w14:ligatures w14:val="none"/>
              </w:rPr>
              <w:t>Ethrel</w:t>
            </w:r>
            <w:proofErr w:type="spellEnd"/>
          </w:p>
        </w:tc>
        <w:tc>
          <w:tcPr>
            <w:tcW w:w="5726" w:type="dxa"/>
            <w:noWrap/>
            <w:vAlign w:val="bottom"/>
            <w:hideMark/>
          </w:tcPr>
          <w:p w14:paraId="2B7F9111"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25 days after sowing @ 250 ppm</w:t>
            </w:r>
          </w:p>
        </w:tc>
      </w:tr>
      <w:tr w:rsidR="009F7111" w:rsidRPr="000E0285" w14:paraId="6A626CBA" w14:textId="77777777" w:rsidTr="002B5945">
        <w:trPr>
          <w:trHeight w:val="631"/>
        </w:trPr>
        <w:tc>
          <w:tcPr>
            <w:tcW w:w="1478" w:type="dxa"/>
            <w:noWrap/>
            <w:vAlign w:val="bottom"/>
            <w:hideMark/>
          </w:tcPr>
          <w:p w14:paraId="3C80D7D1"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11</w:t>
            </w:r>
          </w:p>
        </w:tc>
        <w:tc>
          <w:tcPr>
            <w:tcW w:w="2028" w:type="dxa"/>
            <w:noWrap/>
            <w:vAlign w:val="bottom"/>
            <w:hideMark/>
          </w:tcPr>
          <w:p w14:paraId="35E43BD4"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Boron</w:t>
            </w:r>
          </w:p>
        </w:tc>
        <w:tc>
          <w:tcPr>
            <w:tcW w:w="5726" w:type="dxa"/>
            <w:noWrap/>
            <w:vAlign w:val="bottom"/>
            <w:hideMark/>
          </w:tcPr>
          <w:p w14:paraId="0FD7F1C3"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45 days after sowing @ 2,500 ppm</w:t>
            </w:r>
          </w:p>
        </w:tc>
      </w:tr>
      <w:tr w:rsidR="009F7111" w:rsidRPr="000E0285" w14:paraId="2A9B9AD6" w14:textId="77777777" w:rsidTr="002B5945">
        <w:trPr>
          <w:trHeight w:val="631"/>
        </w:trPr>
        <w:tc>
          <w:tcPr>
            <w:tcW w:w="1478" w:type="dxa"/>
            <w:noWrap/>
            <w:vAlign w:val="bottom"/>
            <w:hideMark/>
          </w:tcPr>
          <w:p w14:paraId="5CF1FFD3"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12</w:t>
            </w:r>
          </w:p>
        </w:tc>
        <w:tc>
          <w:tcPr>
            <w:tcW w:w="2028" w:type="dxa"/>
            <w:noWrap/>
            <w:vAlign w:val="bottom"/>
            <w:hideMark/>
          </w:tcPr>
          <w:p w14:paraId="4AF01CD7"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proofErr w:type="spellStart"/>
            <w:r w:rsidRPr="000E0285">
              <w:rPr>
                <w:rFonts w:ascii="Times New Roman" w:eastAsia="Times New Roman" w:hAnsi="Times New Roman" w:cs="Times New Roman"/>
                <w:color w:val="000000"/>
                <w:kern w:val="0"/>
                <w:szCs w:val="24"/>
                <w:lang w:eastAsia="en-IN"/>
                <w14:ligatures w14:val="none"/>
              </w:rPr>
              <w:t>Ethrel</w:t>
            </w:r>
            <w:proofErr w:type="spellEnd"/>
            <w:r w:rsidRPr="000E0285">
              <w:rPr>
                <w:rFonts w:ascii="Times New Roman" w:eastAsia="Times New Roman" w:hAnsi="Times New Roman" w:cs="Times New Roman"/>
                <w:color w:val="000000"/>
                <w:kern w:val="0"/>
                <w:szCs w:val="24"/>
                <w:lang w:eastAsia="en-IN"/>
                <w14:ligatures w14:val="none"/>
              </w:rPr>
              <w:t xml:space="preserve"> + Boron</w:t>
            </w:r>
          </w:p>
        </w:tc>
        <w:tc>
          <w:tcPr>
            <w:tcW w:w="5726" w:type="dxa"/>
            <w:noWrap/>
            <w:vAlign w:val="bottom"/>
            <w:hideMark/>
          </w:tcPr>
          <w:p w14:paraId="788F401D" w14:textId="77777777" w:rsidR="009F7111" w:rsidRPr="000E0285" w:rsidRDefault="009F7111" w:rsidP="002B5945">
            <w:pPr>
              <w:spacing w:after="0" w:line="240" w:lineRule="auto"/>
              <w:rPr>
                <w:rFonts w:ascii="Times New Roman" w:eastAsia="Times New Roman" w:hAnsi="Times New Roman" w:cs="Times New Roman"/>
                <w:color w:val="000000"/>
                <w:kern w:val="0"/>
                <w:szCs w:val="24"/>
                <w:lang w:eastAsia="en-IN"/>
                <w14:ligatures w14:val="none"/>
              </w:rPr>
            </w:pPr>
            <w:r w:rsidRPr="000E0285">
              <w:rPr>
                <w:rFonts w:ascii="Times New Roman" w:eastAsia="Times New Roman" w:hAnsi="Times New Roman" w:cs="Times New Roman"/>
                <w:color w:val="000000"/>
                <w:kern w:val="0"/>
                <w:szCs w:val="24"/>
                <w:lang w:eastAsia="en-IN"/>
                <w14:ligatures w14:val="none"/>
              </w:rPr>
              <w:t>45 days after sowing [@250 ppm + 2,500 ppm]</w:t>
            </w:r>
          </w:p>
        </w:tc>
      </w:tr>
      <w:bookmarkEnd w:id="1"/>
    </w:tbl>
    <w:p w14:paraId="2E8FD8CA" w14:textId="77777777" w:rsidR="009F7111" w:rsidRPr="000E0285" w:rsidRDefault="009F7111" w:rsidP="009F7111">
      <w:pPr>
        <w:rPr>
          <w:rFonts w:ascii="Times New Roman" w:hAnsi="Times New Roman" w:cs="Times New Roman"/>
          <w:b/>
          <w:bCs/>
          <w:szCs w:val="24"/>
        </w:rPr>
      </w:pPr>
    </w:p>
    <w:p w14:paraId="5F7C7713" w14:textId="77777777" w:rsidR="009F7111" w:rsidRPr="009C159D" w:rsidRDefault="009F7111" w:rsidP="00191003">
      <w:pPr>
        <w:spacing w:before="120" w:after="120" w:line="360" w:lineRule="auto"/>
        <w:jc w:val="both"/>
        <w:rPr>
          <w:rFonts w:ascii="Times New Roman" w:eastAsia="Times New Roman" w:hAnsi="Times New Roman" w:cs="Times New Roman"/>
          <w:b/>
          <w:bCs/>
          <w:kern w:val="0"/>
          <w:szCs w:val="24"/>
          <w:lang w:eastAsia="en-IN"/>
          <w14:ligatures w14:val="none"/>
        </w:rPr>
      </w:pPr>
      <w:r w:rsidRPr="000E0285">
        <w:rPr>
          <w:rFonts w:ascii="Times New Roman" w:hAnsi="Times New Roman" w:cs="Times New Roman"/>
          <w:b/>
          <w:bCs/>
          <w:szCs w:val="24"/>
        </w:rPr>
        <w:br w:type="page"/>
      </w:r>
      <w:r w:rsidRPr="009C159D">
        <w:rPr>
          <w:rFonts w:ascii="Times New Roman" w:eastAsia="Times New Roman" w:hAnsi="Times New Roman" w:cs="Times New Roman"/>
          <w:b/>
          <w:bCs/>
          <w:kern w:val="0"/>
          <w:szCs w:val="24"/>
          <w:lang w:eastAsia="en-IN"/>
          <w14:ligatures w14:val="none"/>
        </w:rPr>
        <w:lastRenderedPageBreak/>
        <w:t>Statistical Analysis</w:t>
      </w:r>
    </w:p>
    <w:p w14:paraId="6ED3EA88" w14:textId="1BE5564C" w:rsidR="009F7111" w:rsidRPr="00C951FA" w:rsidRDefault="009F7111" w:rsidP="00191003">
      <w:pPr>
        <w:spacing w:line="360" w:lineRule="auto"/>
        <w:jc w:val="both"/>
        <w:rPr>
          <w:rFonts w:ascii="Times New Roman" w:eastAsia="Times New Roman" w:hAnsi="Times New Roman" w:cs="Times New Roman"/>
          <w:kern w:val="0"/>
          <w:szCs w:val="24"/>
          <w:lang w:eastAsia="en-IN"/>
          <w14:ligatures w14:val="none"/>
        </w:rPr>
      </w:pPr>
      <w:r w:rsidRPr="00C951FA">
        <w:rPr>
          <w:rFonts w:ascii="Times New Roman" w:eastAsia="Times New Roman" w:hAnsi="Times New Roman" w:cs="Times New Roman"/>
          <w:kern w:val="0"/>
          <w:szCs w:val="24"/>
          <w:lang w:eastAsia="en-IN"/>
          <w14:ligatures w14:val="none"/>
        </w:rPr>
        <w:t xml:space="preserve">The two-year data collected were subjected to Analysis of Variance (ANOVA) suitable for RBD as outlined by </w:t>
      </w:r>
      <w:proofErr w:type="spellStart"/>
      <w:r w:rsidRPr="00C951FA">
        <w:rPr>
          <w:rFonts w:ascii="Times New Roman" w:eastAsia="Times New Roman" w:hAnsi="Times New Roman" w:cs="Times New Roman"/>
          <w:kern w:val="0"/>
          <w:szCs w:val="24"/>
          <w:lang w:eastAsia="en-IN"/>
          <w14:ligatures w14:val="none"/>
        </w:rPr>
        <w:t>Panse</w:t>
      </w:r>
      <w:proofErr w:type="spellEnd"/>
      <w:r w:rsidRPr="00C951FA">
        <w:rPr>
          <w:rFonts w:ascii="Times New Roman" w:eastAsia="Times New Roman" w:hAnsi="Times New Roman" w:cs="Times New Roman"/>
          <w:kern w:val="0"/>
          <w:szCs w:val="24"/>
          <w:lang w:eastAsia="en-IN"/>
          <w14:ligatures w14:val="none"/>
        </w:rPr>
        <w:t xml:space="preserve"> and </w:t>
      </w:r>
      <w:proofErr w:type="spellStart"/>
      <w:r w:rsidRPr="00C951FA">
        <w:rPr>
          <w:rFonts w:ascii="Times New Roman" w:eastAsia="Times New Roman" w:hAnsi="Times New Roman" w:cs="Times New Roman"/>
          <w:kern w:val="0"/>
          <w:szCs w:val="24"/>
          <w:lang w:eastAsia="en-IN"/>
          <w14:ligatures w14:val="none"/>
        </w:rPr>
        <w:t>Sukhatme</w:t>
      </w:r>
      <w:proofErr w:type="spellEnd"/>
      <w:r w:rsidRPr="00C951FA">
        <w:rPr>
          <w:rFonts w:ascii="Times New Roman" w:eastAsia="Times New Roman" w:hAnsi="Times New Roman" w:cs="Times New Roman"/>
          <w:kern w:val="0"/>
          <w:szCs w:val="24"/>
          <w:lang w:eastAsia="en-IN"/>
          <w14:ligatures w14:val="none"/>
        </w:rPr>
        <w:t xml:space="preserve"> (1985). Comparison of treatment means was done with Critical Difference (CD) at 5% probability level (P = 0.05).</w:t>
      </w:r>
      <w:r w:rsidR="0095679F">
        <w:rPr>
          <w:rFonts w:ascii="Times New Roman" w:eastAsia="Times New Roman" w:hAnsi="Times New Roman" w:cs="Times New Roman"/>
          <w:kern w:val="0"/>
          <w:szCs w:val="24"/>
          <w:lang w:eastAsia="en-IN"/>
          <w14:ligatures w14:val="none"/>
        </w:rPr>
        <w:t xml:space="preserve"> P</w:t>
      </w:r>
      <w:r w:rsidRPr="00C951FA">
        <w:rPr>
          <w:rFonts w:ascii="Times New Roman" w:eastAsia="Times New Roman" w:hAnsi="Times New Roman" w:cs="Times New Roman"/>
          <w:kern w:val="0"/>
          <w:szCs w:val="24"/>
          <w:lang w:eastAsia="en-IN"/>
          <w14:ligatures w14:val="none"/>
        </w:rPr>
        <w:t xml:space="preserve">ooled </w:t>
      </w:r>
      <w:r>
        <w:rPr>
          <w:rFonts w:ascii="Times New Roman" w:eastAsia="Times New Roman" w:hAnsi="Times New Roman" w:cs="Times New Roman"/>
          <w:kern w:val="0"/>
          <w:szCs w:val="24"/>
          <w:lang w:eastAsia="en-IN"/>
          <w14:ligatures w14:val="none"/>
        </w:rPr>
        <w:t xml:space="preserve">analysis was conducted </w:t>
      </w:r>
      <w:r w:rsidRPr="00C951FA">
        <w:rPr>
          <w:rFonts w:ascii="Times New Roman" w:eastAsia="Times New Roman" w:hAnsi="Times New Roman" w:cs="Times New Roman"/>
          <w:kern w:val="0"/>
          <w:szCs w:val="24"/>
          <w:lang w:eastAsia="en-IN"/>
          <w14:ligatures w14:val="none"/>
        </w:rPr>
        <w:t xml:space="preserve">over the two years to evaluate treatment performance consistency across environments. All the statistical calculations were done </w:t>
      </w:r>
      <w:r>
        <w:rPr>
          <w:rFonts w:ascii="Times New Roman" w:eastAsia="Times New Roman" w:hAnsi="Times New Roman" w:cs="Times New Roman"/>
          <w:kern w:val="0"/>
          <w:szCs w:val="24"/>
          <w:lang w:eastAsia="en-IN"/>
          <w14:ligatures w14:val="none"/>
        </w:rPr>
        <w:t xml:space="preserve">by using OPSTAT </w:t>
      </w:r>
      <w:r w:rsidRPr="00C951FA">
        <w:rPr>
          <w:rFonts w:ascii="Times New Roman" w:eastAsia="Times New Roman" w:hAnsi="Times New Roman" w:cs="Times New Roman"/>
          <w:kern w:val="0"/>
          <w:szCs w:val="24"/>
          <w:lang w:eastAsia="en-IN"/>
          <w14:ligatures w14:val="none"/>
        </w:rPr>
        <w:t>software (CCSHAU, Hisar)</w:t>
      </w:r>
      <w:r>
        <w:rPr>
          <w:rFonts w:ascii="Times New Roman" w:eastAsia="Times New Roman" w:hAnsi="Times New Roman" w:cs="Times New Roman"/>
          <w:kern w:val="0"/>
          <w:szCs w:val="24"/>
          <w:lang w:eastAsia="en-IN"/>
          <w14:ligatures w14:val="none"/>
        </w:rPr>
        <w:t xml:space="preserve"> (</w:t>
      </w:r>
      <w:proofErr w:type="spellStart"/>
      <w:r>
        <w:rPr>
          <w:rFonts w:ascii="Times New Roman" w:eastAsia="Times New Roman" w:hAnsi="Times New Roman" w:cs="Times New Roman"/>
          <w:kern w:val="0"/>
          <w:szCs w:val="24"/>
          <w:lang w:eastAsia="en-IN"/>
          <w14:ligatures w14:val="none"/>
        </w:rPr>
        <w:t>Sheoran</w:t>
      </w:r>
      <w:proofErr w:type="spellEnd"/>
      <w:r>
        <w:rPr>
          <w:rFonts w:ascii="Times New Roman" w:eastAsia="Times New Roman" w:hAnsi="Times New Roman" w:cs="Times New Roman"/>
          <w:kern w:val="0"/>
          <w:szCs w:val="24"/>
          <w:lang w:eastAsia="en-IN"/>
          <w14:ligatures w14:val="none"/>
        </w:rPr>
        <w:t xml:space="preserve"> et al., 1998)</w:t>
      </w:r>
      <w:r w:rsidRPr="00C951FA">
        <w:rPr>
          <w:rFonts w:ascii="Times New Roman" w:eastAsia="Times New Roman" w:hAnsi="Times New Roman" w:cs="Times New Roman"/>
          <w:kern w:val="0"/>
          <w:szCs w:val="24"/>
          <w:lang w:eastAsia="en-IN"/>
          <w14:ligatures w14:val="none"/>
        </w:rPr>
        <w:t xml:space="preserve">. The coefficient variation (CV%) was calculated to find experimental precision, and graphical plots were made </w:t>
      </w:r>
      <w:r>
        <w:rPr>
          <w:rFonts w:ascii="Times New Roman" w:eastAsia="Times New Roman" w:hAnsi="Times New Roman" w:cs="Times New Roman"/>
          <w:kern w:val="0"/>
          <w:szCs w:val="24"/>
          <w:lang w:eastAsia="en-IN"/>
          <w14:ligatures w14:val="none"/>
        </w:rPr>
        <w:t xml:space="preserve">by using MS-Excel 2016 </w:t>
      </w:r>
      <w:r w:rsidRPr="00C951FA">
        <w:rPr>
          <w:rFonts w:ascii="Times New Roman" w:eastAsia="Times New Roman" w:hAnsi="Times New Roman" w:cs="Times New Roman"/>
          <w:kern w:val="0"/>
          <w:szCs w:val="24"/>
          <w:lang w:eastAsia="en-IN"/>
          <w14:ligatures w14:val="none"/>
        </w:rPr>
        <w:t>to depict treatment effects.</w:t>
      </w:r>
    </w:p>
    <w:p w14:paraId="75FACA01" w14:textId="77777777" w:rsidR="009F7111" w:rsidRPr="000E0285" w:rsidRDefault="009F7111" w:rsidP="00191003">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t>RESULTS</w:t>
      </w:r>
      <w:r>
        <w:rPr>
          <w:rFonts w:ascii="Times New Roman" w:hAnsi="Times New Roman" w:cs="Times New Roman"/>
          <w:b/>
          <w:bCs/>
          <w:szCs w:val="24"/>
        </w:rPr>
        <w:t xml:space="preserve"> AND DISCUSSION</w:t>
      </w:r>
    </w:p>
    <w:p w14:paraId="312491C8" w14:textId="77777777" w:rsidR="009F7111" w:rsidRPr="00E72EAD" w:rsidRDefault="009F7111" w:rsidP="00191003">
      <w:pPr>
        <w:spacing w:line="360" w:lineRule="auto"/>
        <w:jc w:val="both"/>
        <w:rPr>
          <w:rFonts w:ascii="Times New Roman" w:hAnsi="Times New Roman" w:cs="Times New Roman"/>
          <w:b/>
          <w:bCs/>
          <w:szCs w:val="24"/>
        </w:rPr>
      </w:pPr>
      <w:r w:rsidRPr="00E72EAD">
        <w:rPr>
          <w:rFonts w:ascii="Times New Roman" w:hAnsi="Times New Roman" w:cs="Times New Roman"/>
          <w:b/>
          <w:bCs/>
          <w:szCs w:val="24"/>
        </w:rPr>
        <w:t>Field emergence (%)</w:t>
      </w:r>
    </w:p>
    <w:p w14:paraId="62F98497" w14:textId="77777777" w:rsidR="009F7111" w:rsidRDefault="009F7111" w:rsidP="00191003">
      <w:pPr>
        <w:spacing w:line="360" w:lineRule="auto"/>
        <w:jc w:val="both"/>
        <w:rPr>
          <w:rFonts w:ascii="Times New Roman" w:hAnsi="Times New Roman" w:cs="Times New Roman"/>
          <w:szCs w:val="24"/>
        </w:rPr>
      </w:pPr>
      <w:r w:rsidRPr="0068416E">
        <w:rPr>
          <w:rFonts w:ascii="Times New Roman" w:hAnsi="Times New Roman" w:cs="Times New Roman"/>
          <w:szCs w:val="24"/>
        </w:rPr>
        <w:t>Foliar spray of salicylic acid at 400 ppm (T₄) showed consistently the highest field emergence (84.33%), followed by thiourea at 400 ppm (T₂) (82.83%), while the minimum emergence was obtained in control (T₁) (65.83%)</w:t>
      </w:r>
      <w:r>
        <w:rPr>
          <w:rFonts w:ascii="Times New Roman" w:hAnsi="Times New Roman" w:cs="Times New Roman"/>
          <w:szCs w:val="24"/>
        </w:rPr>
        <w:t xml:space="preserve"> (Table 2, Figure 1)</w:t>
      </w:r>
      <w:r w:rsidRPr="0068416E">
        <w:rPr>
          <w:rFonts w:ascii="Times New Roman" w:hAnsi="Times New Roman" w:cs="Times New Roman"/>
          <w:szCs w:val="24"/>
        </w:rPr>
        <w:t>. All these observations clearly indicate that salicylic acid and thiourea treatment enhanced seedling establishment during heat stress, and T₄ proved to be significantly better compared to other treatments for both years as well as in overall pooled analysis.</w:t>
      </w:r>
      <w:r>
        <w:rPr>
          <w:rFonts w:ascii="Times New Roman" w:hAnsi="Times New Roman" w:cs="Times New Roman"/>
          <w:szCs w:val="24"/>
        </w:rPr>
        <w:t xml:space="preserve"> The experimental findings were supported by </w:t>
      </w:r>
      <w:proofErr w:type="spellStart"/>
      <w:r>
        <w:rPr>
          <w:rFonts w:ascii="Times New Roman" w:hAnsi="Times New Roman" w:cs="Times New Roman"/>
          <w:szCs w:val="24"/>
        </w:rPr>
        <w:t>Megha</w:t>
      </w:r>
      <w:proofErr w:type="spellEnd"/>
      <w:r>
        <w:rPr>
          <w:rFonts w:ascii="Times New Roman" w:hAnsi="Times New Roman" w:cs="Times New Roman"/>
          <w:szCs w:val="24"/>
        </w:rPr>
        <w:t xml:space="preserve"> </w:t>
      </w:r>
      <w:r w:rsidRPr="008B1E8F">
        <w:rPr>
          <w:rFonts w:ascii="Times New Roman" w:hAnsi="Times New Roman" w:cs="Times New Roman"/>
          <w:szCs w:val="24"/>
        </w:rPr>
        <w:t>et al</w:t>
      </w:r>
      <w:r>
        <w:rPr>
          <w:rFonts w:ascii="Times New Roman" w:hAnsi="Times New Roman" w:cs="Times New Roman"/>
          <w:szCs w:val="24"/>
        </w:rPr>
        <w:t>., (2024) in chickpea, and Ashraf et al. (2023) in pea.</w:t>
      </w:r>
    </w:p>
    <w:p w14:paraId="19607404" w14:textId="77777777" w:rsidR="009F7111" w:rsidRDefault="009F7111" w:rsidP="00191003">
      <w:pPr>
        <w:spacing w:line="360" w:lineRule="auto"/>
        <w:jc w:val="both"/>
        <w:rPr>
          <w:rFonts w:ascii="Times New Roman" w:hAnsi="Times New Roman" w:cs="Times New Roman"/>
          <w:b/>
          <w:bCs/>
          <w:szCs w:val="24"/>
        </w:rPr>
      </w:pPr>
      <w:r w:rsidRPr="00E72EAD">
        <w:rPr>
          <w:rFonts w:ascii="Times New Roman" w:hAnsi="Times New Roman" w:cs="Times New Roman"/>
          <w:b/>
          <w:bCs/>
          <w:szCs w:val="24"/>
        </w:rPr>
        <w:t>Plant Height</w:t>
      </w:r>
      <w:r>
        <w:rPr>
          <w:rFonts w:ascii="Times New Roman" w:hAnsi="Times New Roman" w:cs="Times New Roman"/>
          <w:b/>
          <w:bCs/>
          <w:szCs w:val="24"/>
        </w:rPr>
        <w:t xml:space="preserve"> (cm)</w:t>
      </w:r>
    </w:p>
    <w:p w14:paraId="244F8B28" w14:textId="77777777" w:rsidR="009F7111" w:rsidRDefault="009F7111" w:rsidP="00191003">
      <w:pPr>
        <w:spacing w:line="360" w:lineRule="auto"/>
        <w:jc w:val="both"/>
        <w:rPr>
          <w:rFonts w:ascii="Times New Roman" w:hAnsi="Times New Roman" w:cs="Times New Roman"/>
          <w:szCs w:val="24"/>
        </w:rPr>
      </w:pPr>
      <w:r w:rsidRPr="0068416E">
        <w:rPr>
          <w:rFonts w:ascii="Times New Roman" w:hAnsi="Times New Roman" w:cs="Times New Roman"/>
          <w:szCs w:val="24"/>
        </w:rPr>
        <w:t xml:space="preserve">Data in Table 2 and Fig. </w:t>
      </w:r>
      <w:r>
        <w:rPr>
          <w:rFonts w:ascii="Times New Roman" w:hAnsi="Times New Roman" w:cs="Times New Roman"/>
          <w:szCs w:val="24"/>
        </w:rPr>
        <w:t>1</w:t>
      </w:r>
      <w:r w:rsidRPr="0068416E">
        <w:rPr>
          <w:rFonts w:ascii="Times New Roman" w:hAnsi="Times New Roman" w:cs="Times New Roman"/>
          <w:szCs w:val="24"/>
        </w:rPr>
        <w:t xml:space="preserve"> show that various treatments significantly affected plant height in both seasons. The application of salicylic acid at 400 ppm (T₄) in the vegetative and anthesis stages gave the highest plant height in years, followed by thiourea at 400 ppm (T₂) and 800 ppm (T₃). The control (T₁) recorded the lowest values in all cases, signifying the negative impact of heat stress on non-treated plants. </w:t>
      </w:r>
      <w:r>
        <w:rPr>
          <w:rFonts w:ascii="Times New Roman" w:hAnsi="Times New Roman" w:cs="Times New Roman"/>
          <w:szCs w:val="24"/>
        </w:rPr>
        <w:t xml:space="preserve">The findings </w:t>
      </w:r>
      <w:r w:rsidRPr="0068416E">
        <w:rPr>
          <w:rFonts w:ascii="Times New Roman" w:hAnsi="Times New Roman" w:cs="Times New Roman"/>
          <w:szCs w:val="24"/>
        </w:rPr>
        <w:t>indicat</w:t>
      </w:r>
      <w:r>
        <w:rPr>
          <w:rFonts w:ascii="Times New Roman" w:hAnsi="Times New Roman" w:cs="Times New Roman"/>
          <w:szCs w:val="24"/>
        </w:rPr>
        <w:t>ed</w:t>
      </w:r>
      <w:r w:rsidRPr="0068416E">
        <w:rPr>
          <w:rFonts w:ascii="Times New Roman" w:hAnsi="Times New Roman" w:cs="Times New Roman"/>
          <w:szCs w:val="24"/>
        </w:rPr>
        <w:t xml:space="preserve"> that salicylic acid successfully cushioned heat-caused reduction in growth. Increased plant height under salicylic acid and thiourea treatments could be attributed to their function of enhancing cell elongation, photosynthesis efficiency, and hormonal balance under stress situations. These findings were in good conformity with the observations of Ali and Mahmoud (2013), who indicated that salicylic acid foliar spraying helped to significantly enhance plant height, number of branches, and yield parameters in crops. Equally similar trends were also observed by </w:t>
      </w:r>
      <w:proofErr w:type="spellStart"/>
      <w:r w:rsidRPr="0068416E">
        <w:rPr>
          <w:rFonts w:ascii="Times New Roman" w:hAnsi="Times New Roman" w:cs="Times New Roman"/>
          <w:szCs w:val="24"/>
        </w:rPr>
        <w:t>Akladious</w:t>
      </w:r>
      <w:proofErr w:type="spellEnd"/>
      <w:r w:rsidRPr="0068416E">
        <w:rPr>
          <w:rFonts w:ascii="Times New Roman" w:hAnsi="Times New Roman" w:cs="Times New Roman"/>
          <w:szCs w:val="24"/>
        </w:rPr>
        <w:t xml:space="preserve"> (2014) in sunflower, Wahid et al. (2017) and </w:t>
      </w:r>
      <w:proofErr w:type="spellStart"/>
      <w:r w:rsidRPr="0068416E">
        <w:rPr>
          <w:rFonts w:ascii="Times New Roman" w:hAnsi="Times New Roman" w:cs="Times New Roman"/>
          <w:szCs w:val="24"/>
        </w:rPr>
        <w:t>Waraich</w:t>
      </w:r>
      <w:proofErr w:type="spellEnd"/>
      <w:r w:rsidRPr="0068416E">
        <w:rPr>
          <w:rFonts w:ascii="Times New Roman" w:hAnsi="Times New Roman" w:cs="Times New Roman"/>
          <w:szCs w:val="24"/>
        </w:rPr>
        <w:t xml:space="preserve"> et al. (2021) in </w:t>
      </w:r>
      <w:r>
        <w:rPr>
          <w:rFonts w:ascii="Times New Roman" w:hAnsi="Times New Roman" w:cs="Times New Roman"/>
          <w:i/>
          <w:iCs/>
          <w:szCs w:val="24"/>
        </w:rPr>
        <w:t>C</w:t>
      </w:r>
      <w:r w:rsidRPr="002B5945">
        <w:rPr>
          <w:rFonts w:ascii="Times New Roman" w:hAnsi="Times New Roman" w:cs="Times New Roman"/>
          <w:i/>
          <w:iCs/>
          <w:szCs w:val="24"/>
        </w:rPr>
        <w:t>amelina</w:t>
      </w:r>
      <w:r w:rsidRPr="0068416E">
        <w:rPr>
          <w:rFonts w:ascii="Times New Roman" w:hAnsi="Times New Roman" w:cs="Times New Roman"/>
          <w:szCs w:val="24"/>
        </w:rPr>
        <w:t xml:space="preserve">, Ahmad et al. (2021, </w:t>
      </w:r>
      <w:r w:rsidRPr="0068416E">
        <w:rPr>
          <w:rFonts w:ascii="Times New Roman" w:hAnsi="Times New Roman" w:cs="Times New Roman"/>
          <w:szCs w:val="24"/>
        </w:rPr>
        <w:lastRenderedPageBreak/>
        <w:t>2022) in canola, Debnath et al. (2022) and Yadav et al. (2024) in chickpea, Singh et al. (2024) in moong bean, Majeed et al. (2024) in tomato, and Ahmad et al. (2024) in rapeseed.</w:t>
      </w:r>
    </w:p>
    <w:p w14:paraId="0F926D05" w14:textId="77777777" w:rsidR="00191003" w:rsidRPr="00191003" w:rsidRDefault="00191003" w:rsidP="00191003">
      <w:pPr>
        <w:spacing w:line="360" w:lineRule="auto"/>
        <w:jc w:val="both"/>
        <w:rPr>
          <w:rFonts w:ascii="Times New Roman" w:hAnsi="Times New Roman" w:cs="Times New Roman"/>
          <w:b/>
          <w:bCs/>
          <w:szCs w:val="24"/>
        </w:rPr>
      </w:pPr>
      <w:r w:rsidRPr="00191003">
        <w:rPr>
          <w:rFonts w:ascii="Times New Roman" w:hAnsi="Times New Roman" w:cs="Times New Roman"/>
          <w:b/>
          <w:bCs/>
          <w:szCs w:val="24"/>
        </w:rPr>
        <w:t>Phenological Parameters</w:t>
      </w:r>
    </w:p>
    <w:p w14:paraId="7F6D0FBC" w14:textId="77777777" w:rsidR="00191003" w:rsidRPr="00191003" w:rsidRDefault="00191003" w:rsidP="00191003">
      <w:pPr>
        <w:spacing w:line="360" w:lineRule="auto"/>
        <w:jc w:val="both"/>
        <w:rPr>
          <w:rFonts w:ascii="Times New Roman" w:hAnsi="Times New Roman" w:cs="Times New Roman"/>
          <w:szCs w:val="24"/>
        </w:rPr>
      </w:pPr>
      <w:r w:rsidRPr="00191003">
        <w:rPr>
          <w:rFonts w:ascii="Times New Roman" w:hAnsi="Times New Roman" w:cs="Times New Roman"/>
          <w:szCs w:val="24"/>
        </w:rPr>
        <w:t xml:space="preserve">The data from Table 3 and Fig. 1 indicated that various treatments significantly affected the days to 50% flowering of field pea. Plants treated with salicylic acid at 400 ppm (T₄) at vegetative and anthesis stages flowered most significantly earlier compared to all other treatments, followed by thiourea at 400 ppm (T₂) and 800 ppm (T₃). The untreated control (T₁) had the </w:t>
      </w:r>
      <w:proofErr w:type="spellStart"/>
      <w:r w:rsidRPr="00191003">
        <w:rPr>
          <w:rFonts w:ascii="Times New Roman" w:hAnsi="Times New Roman" w:cs="Times New Roman"/>
          <w:szCs w:val="24"/>
        </w:rPr>
        <w:t>longestdays</w:t>
      </w:r>
      <w:proofErr w:type="spellEnd"/>
      <w:r w:rsidRPr="00191003">
        <w:rPr>
          <w:rFonts w:ascii="Times New Roman" w:hAnsi="Times New Roman" w:cs="Times New Roman"/>
          <w:szCs w:val="24"/>
        </w:rPr>
        <w:t xml:space="preserve"> to 50% flowering, showing the negative effect of terminal heat stress on phenological development. The results indicated </w:t>
      </w:r>
      <w:proofErr w:type="gramStart"/>
      <w:r w:rsidRPr="00191003">
        <w:rPr>
          <w:rFonts w:ascii="Times New Roman" w:hAnsi="Times New Roman" w:cs="Times New Roman"/>
          <w:szCs w:val="24"/>
        </w:rPr>
        <w:t>the  efficacy</w:t>
      </w:r>
      <w:proofErr w:type="gramEnd"/>
      <w:r w:rsidRPr="00191003">
        <w:rPr>
          <w:rFonts w:ascii="Times New Roman" w:hAnsi="Times New Roman" w:cs="Times New Roman"/>
          <w:szCs w:val="24"/>
        </w:rPr>
        <w:t xml:space="preserve"> of Salicylic Acid in accelerating reproductive transition under conditions of heat stress. Similar observations were reported by Mohapatra et al., (2020) in pea, </w:t>
      </w:r>
      <w:proofErr w:type="spellStart"/>
      <w:r w:rsidRPr="00191003">
        <w:rPr>
          <w:rFonts w:ascii="Times New Roman" w:hAnsi="Times New Roman" w:cs="Times New Roman"/>
          <w:szCs w:val="24"/>
        </w:rPr>
        <w:t>Sadras</w:t>
      </w:r>
      <w:proofErr w:type="spellEnd"/>
      <w:r w:rsidRPr="00191003">
        <w:rPr>
          <w:rFonts w:ascii="Times New Roman" w:hAnsi="Times New Roman" w:cs="Times New Roman"/>
          <w:szCs w:val="24"/>
        </w:rPr>
        <w:t xml:space="preserve"> et al., (2013) in field pea.</w:t>
      </w:r>
    </w:p>
    <w:p w14:paraId="1601A4F9" w14:textId="77777777" w:rsidR="00191003" w:rsidRPr="00191003" w:rsidRDefault="00191003" w:rsidP="00191003">
      <w:pPr>
        <w:spacing w:line="360" w:lineRule="auto"/>
        <w:jc w:val="both"/>
        <w:rPr>
          <w:rFonts w:ascii="Times New Roman" w:hAnsi="Times New Roman" w:cs="Times New Roman"/>
          <w:szCs w:val="24"/>
        </w:rPr>
      </w:pPr>
      <w:r w:rsidRPr="00191003">
        <w:rPr>
          <w:rFonts w:ascii="Times New Roman" w:hAnsi="Times New Roman" w:cs="Times New Roman"/>
          <w:szCs w:val="24"/>
        </w:rPr>
        <w:t xml:space="preserve">In the same vein, results in Table 3 and Fig.1 revealed that the days to maturity were significantly influenced by the treatments. The shortest maturity period was obtained with salicylic acid (400 ppm) followed by that of thiourea at 400 and 800 ppm, but the longest maturity period was obtained with the control. The promotion of flowering and maturity under salicylic acid and </w:t>
      </w:r>
      <w:proofErr w:type="spellStart"/>
      <w:r w:rsidRPr="00191003">
        <w:rPr>
          <w:rFonts w:ascii="Times New Roman" w:hAnsi="Times New Roman" w:cs="Times New Roman"/>
          <w:szCs w:val="24"/>
        </w:rPr>
        <w:t>thio</w:t>
      </w:r>
      <w:proofErr w:type="spellEnd"/>
      <w:r w:rsidRPr="00191003">
        <w:rPr>
          <w:rFonts w:ascii="Times New Roman" w:hAnsi="Times New Roman" w:cs="Times New Roman"/>
          <w:szCs w:val="24"/>
        </w:rPr>
        <w:t xml:space="preserve"> urea treatments could be due to their regulatory functions in the balance of hormones, enhancement of photosynthetic processes, and preservation of cellular homeostasis at high temperatures. These results are in close conformity with Singh et al. (2024) in moong bean, </w:t>
      </w:r>
      <w:proofErr w:type="spellStart"/>
      <w:r w:rsidRPr="00191003">
        <w:rPr>
          <w:rFonts w:ascii="Times New Roman" w:hAnsi="Times New Roman" w:cs="Times New Roman"/>
          <w:szCs w:val="24"/>
        </w:rPr>
        <w:t>Pawar</w:t>
      </w:r>
      <w:proofErr w:type="spellEnd"/>
      <w:r w:rsidRPr="00191003">
        <w:rPr>
          <w:rFonts w:ascii="Times New Roman" w:hAnsi="Times New Roman" w:cs="Times New Roman"/>
          <w:szCs w:val="24"/>
        </w:rPr>
        <w:t xml:space="preserve"> et al. (2018), and Akanksha et al. (2021), who concluded that salicylic acid and thiourea spray brought forward phenological growth. The same trend was also noticed by Singh et al. (2019) and Prakash et al. (2022) in groundnut, reaffirming the potential of these treatments to overcome heat-related delays in crop growth and development.</w:t>
      </w:r>
    </w:p>
    <w:p w14:paraId="6CABA2D3" w14:textId="77777777" w:rsidR="00191003" w:rsidRDefault="00191003" w:rsidP="00191003">
      <w:pPr>
        <w:spacing w:line="360" w:lineRule="auto"/>
        <w:jc w:val="both"/>
        <w:rPr>
          <w:rFonts w:ascii="Times New Roman" w:hAnsi="Times New Roman" w:cs="Times New Roman"/>
          <w:szCs w:val="24"/>
        </w:rPr>
      </w:pPr>
    </w:p>
    <w:p w14:paraId="1C885DAB" w14:textId="77777777" w:rsidR="00191003" w:rsidRPr="0068416E" w:rsidRDefault="00191003" w:rsidP="00191003">
      <w:pPr>
        <w:spacing w:line="360" w:lineRule="auto"/>
        <w:jc w:val="both"/>
        <w:rPr>
          <w:rFonts w:ascii="Times New Roman" w:hAnsi="Times New Roman" w:cs="Times New Roman"/>
          <w:szCs w:val="24"/>
        </w:rPr>
      </w:pPr>
    </w:p>
    <w:p w14:paraId="1A9A3EDF" w14:textId="77777777" w:rsidR="009F7111" w:rsidRDefault="009F7111" w:rsidP="009F7111">
      <w:pPr>
        <w:rPr>
          <w:rFonts w:ascii="Times New Roman" w:hAnsi="Times New Roman" w:cs="Times New Roman"/>
          <w:szCs w:val="24"/>
        </w:rPr>
        <w:sectPr w:rsidR="009F7111" w:rsidSect="009F711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2A6AB37A" w14:textId="77777777" w:rsidR="009F7111" w:rsidRPr="000E0285" w:rsidRDefault="009F7111" w:rsidP="009F7111">
      <w:pPr>
        <w:spacing w:after="0" w:line="24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Table 2. Effect of foliar application of various chemicals spray on field emergence and Plant height of field pea under heat stress condition</w:t>
      </w:r>
    </w:p>
    <w:p w14:paraId="5A740737" w14:textId="77777777" w:rsidR="009F7111" w:rsidRPr="000E0285" w:rsidRDefault="009F7111" w:rsidP="009F7111">
      <w:pPr>
        <w:spacing w:after="0" w:line="240" w:lineRule="auto"/>
        <w:jc w:val="both"/>
        <w:rPr>
          <w:rFonts w:ascii="Times New Roman" w:hAnsi="Times New Roman" w:cs="Times New Roman"/>
          <w:b/>
          <w:bCs/>
          <w:szCs w:val="24"/>
        </w:rPr>
      </w:pPr>
    </w:p>
    <w:tbl>
      <w:tblPr>
        <w:tblStyle w:val="TableGrid"/>
        <w:tblW w:w="0" w:type="auto"/>
        <w:tblInd w:w="142" w:type="dxa"/>
        <w:tblLayout w:type="fixed"/>
        <w:tblLook w:val="04A0" w:firstRow="1" w:lastRow="0" w:firstColumn="1" w:lastColumn="0" w:noHBand="0" w:noVBand="1"/>
      </w:tblPr>
      <w:tblGrid>
        <w:gridCol w:w="1989"/>
        <w:gridCol w:w="7071"/>
        <w:gridCol w:w="2430"/>
        <w:gridCol w:w="2210"/>
      </w:tblGrid>
      <w:tr w:rsidR="009F7111" w:rsidRPr="000E0285" w14:paraId="2F0CA737" w14:textId="77777777" w:rsidTr="002B5945">
        <w:trPr>
          <w:trHeight w:val="426"/>
        </w:trPr>
        <w:tc>
          <w:tcPr>
            <w:tcW w:w="1989" w:type="dxa"/>
            <w:vAlign w:val="center"/>
          </w:tcPr>
          <w:p w14:paraId="3045B627" w14:textId="77777777" w:rsidR="009F7111" w:rsidRPr="000E0285" w:rsidRDefault="009F7111" w:rsidP="002B5945">
            <w:pPr>
              <w:spacing w:line="360" w:lineRule="auto"/>
              <w:jc w:val="center"/>
              <w:rPr>
                <w:rFonts w:ascii="Times New Roman" w:hAnsi="Times New Roman" w:cs="Times New Roman"/>
                <w:b/>
                <w:bCs/>
                <w:szCs w:val="24"/>
              </w:rPr>
            </w:pPr>
            <w:bookmarkStart w:id="2" w:name="_Hlk211604769"/>
            <w:r w:rsidRPr="000E0285">
              <w:rPr>
                <w:rFonts w:ascii="Times New Roman" w:hAnsi="Times New Roman" w:cs="Times New Roman"/>
                <w:b/>
                <w:bCs/>
                <w:szCs w:val="24"/>
              </w:rPr>
              <w:t>Treatments</w:t>
            </w:r>
          </w:p>
        </w:tc>
        <w:tc>
          <w:tcPr>
            <w:tcW w:w="7071" w:type="dxa"/>
            <w:vAlign w:val="center"/>
          </w:tcPr>
          <w:p w14:paraId="7D69C297"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Description</w:t>
            </w:r>
          </w:p>
        </w:tc>
        <w:tc>
          <w:tcPr>
            <w:tcW w:w="2430" w:type="dxa"/>
            <w:vAlign w:val="center"/>
          </w:tcPr>
          <w:p w14:paraId="5D5B258C"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Field Emergence (%)</w:t>
            </w:r>
            <w:r>
              <w:rPr>
                <w:rFonts w:ascii="Times New Roman" w:hAnsi="Times New Roman" w:cs="Times New Roman"/>
                <w:b/>
                <w:bCs/>
                <w:szCs w:val="24"/>
              </w:rPr>
              <w:t xml:space="preserve"> </w:t>
            </w:r>
            <w:r w:rsidRPr="000E0285">
              <w:rPr>
                <w:rFonts w:ascii="Times New Roman" w:hAnsi="Times New Roman" w:cs="Times New Roman"/>
                <w:b/>
                <w:bCs/>
                <w:szCs w:val="24"/>
              </w:rPr>
              <w:t>Pooled</w:t>
            </w:r>
          </w:p>
        </w:tc>
        <w:tc>
          <w:tcPr>
            <w:tcW w:w="2210" w:type="dxa"/>
            <w:vAlign w:val="center"/>
          </w:tcPr>
          <w:p w14:paraId="0CBC4E18"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Plant Height</w:t>
            </w:r>
            <w:r>
              <w:rPr>
                <w:rFonts w:ascii="Times New Roman" w:hAnsi="Times New Roman" w:cs="Times New Roman"/>
                <w:b/>
                <w:bCs/>
                <w:szCs w:val="24"/>
              </w:rPr>
              <w:t xml:space="preserve"> (cm)</w:t>
            </w:r>
            <w:r w:rsidRPr="000E0285">
              <w:rPr>
                <w:rFonts w:ascii="Times New Roman" w:hAnsi="Times New Roman" w:cs="Times New Roman"/>
                <w:b/>
                <w:bCs/>
                <w:szCs w:val="24"/>
              </w:rPr>
              <w:t xml:space="preserve"> Pooled</w:t>
            </w:r>
          </w:p>
        </w:tc>
      </w:tr>
      <w:bookmarkEnd w:id="2"/>
      <w:tr w:rsidR="009F7111" w:rsidRPr="000E0285" w14:paraId="15ED37E6" w14:textId="77777777" w:rsidTr="002B5945">
        <w:trPr>
          <w:trHeight w:val="316"/>
        </w:trPr>
        <w:tc>
          <w:tcPr>
            <w:tcW w:w="1989" w:type="dxa"/>
            <w:vAlign w:val="bottom"/>
          </w:tcPr>
          <w:p w14:paraId="1377C12D"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w:t>
            </w:r>
          </w:p>
        </w:tc>
        <w:tc>
          <w:tcPr>
            <w:tcW w:w="7071" w:type="dxa"/>
          </w:tcPr>
          <w:p w14:paraId="743A86CE"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szCs w:val="24"/>
              </w:rPr>
              <w:t xml:space="preserve">   Control</w:t>
            </w:r>
          </w:p>
        </w:tc>
        <w:tc>
          <w:tcPr>
            <w:tcW w:w="2430" w:type="dxa"/>
            <w:vAlign w:val="bottom"/>
          </w:tcPr>
          <w:p w14:paraId="0452742B"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65.83</w:t>
            </w:r>
          </w:p>
        </w:tc>
        <w:tc>
          <w:tcPr>
            <w:tcW w:w="2210" w:type="dxa"/>
            <w:vAlign w:val="bottom"/>
          </w:tcPr>
          <w:p w14:paraId="6A3F3550" w14:textId="77777777" w:rsidR="009F7111" w:rsidRPr="000E0285" w:rsidRDefault="009F7111" w:rsidP="002B5945">
            <w:pPr>
              <w:spacing w:line="360" w:lineRule="auto"/>
              <w:jc w:val="center"/>
              <w:rPr>
                <w:rFonts w:ascii="Times New Roman" w:hAnsi="Times New Roman" w:cs="Times New Roman"/>
                <w:szCs w:val="24"/>
              </w:rPr>
            </w:pPr>
            <w:r w:rsidRPr="000E0285">
              <w:rPr>
                <w:rFonts w:ascii="Times New Roman" w:hAnsi="Times New Roman" w:cs="Times New Roman"/>
                <w:color w:val="000000"/>
                <w:szCs w:val="24"/>
              </w:rPr>
              <w:t>73.50</w:t>
            </w:r>
          </w:p>
        </w:tc>
      </w:tr>
      <w:tr w:rsidR="009F7111" w:rsidRPr="000E0285" w14:paraId="6FFC52E8" w14:textId="77777777" w:rsidTr="002B5945">
        <w:trPr>
          <w:trHeight w:val="316"/>
        </w:trPr>
        <w:tc>
          <w:tcPr>
            <w:tcW w:w="1989" w:type="dxa"/>
            <w:vAlign w:val="bottom"/>
          </w:tcPr>
          <w:p w14:paraId="4886335E"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2</w:t>
            </w:r>
          </w:p>
        </w:tc>
        <w:tc>
          <w:tcPr>
            <w:tcW w:w="7071" w:type="dxa"/>
          </w:tcPr>
          <w:p w14:paraId="5F6D7B8E"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TU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stage@400 ppm</w:t>
            </w:r>
          </w:p>
        </w:tc>
        <w:tc>
          <w:tcPr>
            <w:tcW w:w="2430" w:type="dxa"/>
            <w:vAlign w:val="bottom"/>
          </w:tcPr>
          <w:p w14:paraId="0629F1B2"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82.83</w:t>
            </w:r>
          </w:p>
        </w:tc>
        <w:tc>
          <w:tcPr>
            <w:tcW w:w="2210" w:type="dxa"/>
            <w:vAlign w:val="bottom"/>
          </w:tcPr>
          <w:p w14:paraId="1229FDDA" w14:textId="77777777" w:rsidR="009F7111" w:rsidRPr="000E0285" w:rsidRDefault="009F7111" w:rsidP="002B5945">
            <w:pPr>
              <w:spacing w:line="360" w:lineRule="auto"/>
              <w:jc w:val="center"/>
              <w:rPr>
                <w:rFonts w:ascii="Times New Roman" w:hAnsi="Times New Roman" w:cs="Times New Roman"/>
                <w:szCs w:val="24"/>
              </w:rPr>
            </w:pPr>
            <w:r w:rsidRPr="000E0285">
              <w:rPr>
                <w:rFonts w:ascii="Times New Roman" w:hAnsi="Times New Roman" w:cs="Times New Roman"/>
                <w:color w:val="000000"/>
                <w:szCs w:val="24"/>
              </w:rPr>
              <w:t>84.24</w:t>
            </w:r>
          </w:p>
        </w:tc>
      </w:tr>
      <w:tr w:rsidR="009F7111" w:rsidRPr="000E0285" w14:paraId="1D6592F3" w14:textId="77777777" w:rsidTr="002B5945">
        <w:trPr>
          <w:trHeight w:val="316"/>
        </w:trPr>
        <w:tc>
          <w:tcPr>
            <w:tcW w:w="1989" w:type="dxa"/>
            <w:vAlign w:val="bottom"/>
          </w:tcPr>
          <w:p w14:paraId="3E058FC2"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3</w:t>
            </w:r>
          </w:p>
        </w:tc>
        <w:tc>
          <w:tcPr>
            <w:tcW w:w="7071" w:type="dxa"/>
          </w:tcPr>
          <w:p w14:paraId="7668DA84"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TU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stage@200ppm</w:t>
            </w:r>
          </w:p>
        </w:tc>
        <w:tc>
          <w:tcPr>
            <w:tcW w:w="2430" w:type="dxa"/>
            <w:vAlign w:val="bottom"/>
          </w:tcPr>
          <w:p w14:paraId="2F940060"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81.83</w:t>
            </w:r>
          </w:p>
        </w:tc>
        <w:tc>
          <w:tcPr>
            <w:tcW w:w="2210" w:type="dxa"/>
            <w:vAlign w:val="bottom"/>
          </w:tcPr>
          <w:p w14:paraId="5BDF379E"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83.65</w:t>
            </w:r>
          </w:p>
        </w:tc>
      </w:tr>
      <w:tr w:rsidR="009F7111" w:rsidRPr="000E0285" w14:paraId="33849B9D" w14:textId="77777777" w:rsidTr="002B5945">
        <w:trPr>
          <w:trHeight w:val="316"/>
        </w:trPr>
        <w:tc>
          <w:tcPr>
            <w:tcW w:w="1989" w:type="dxa"/>
            <w:vAlign w:val="bottom"/>
          </w:tcPr>
          <w:p w14:paraId="5CC332FE"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4</w:t>
            </w:r>
          </w:p>
        </w:tc>
        <w:tc>
          <w:tcPr>
            <w:tcW w:w="7071" w:type="dxa"/>
          </w:tcPr>
          <w:p w14:paraId="47881563"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SA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stage@400ppme</w:t>
            </w:r>
          </w:p>
        </w:tc>
        <w:tc>
          <w:tcPr>
            <w:tcW w:w="2430" w:type="dxa"/>
            <w:vAlign w:val="bottom"/>
          </w:tcPr>
          <w:p w14:paraId="4AA94C02"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84.33</w:t>
            </w:r>
          </w:p>
        </w:tc>
        <w:tc>
          <w:tcPr>
            <w:tcW w:w="2210" w:type="dxa"/>
            <w:vAlign w:val="bottom"/>
          </w:tcPr>
          <w:p w14:paraId="5BD5C8C9"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85.15</w:t>
            </w:r>
          </w:p>
        </w:tc>
      </w:tr>
      <w:tr w:rsidR="009F7111" w:rsidRPr="000E0285" w14:paraId="5C8FF196" w14:textId="77777777" w:rsidTr="002B5945">
        <w:trPr>
          <w:trHeight w:val="331"/>
        </w:trPr>
        <w:tc>
          <w:tcPr>
            <w:tcW w:w="1989" w:type="dxa"/>
            <w:vAlign w:val="bottom"/>
          </w:tcPr>
          <w:p w14:paraId="0152B2A7"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5</w:t>
            </w:r>
          </w:p>
        </w:tc>
        <w:tc>
          <w:tcPr>
            <w:tcW w:w="7071" w:type="dxa"/>
          </w:tcPr>
          <w:p w14:paraId="5C9C5143"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SA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stage@800ppm</w:t>
            </w:r>
          </w:p>
        </w:tc>
        <w:tc>
          <w:tcPr>
            <w:tcW w:w="2430" w:type="dxa"/>
            <w:vAlign w:val="bottom"/>
          </w:tcPr>
          <w:p w14:paraId="73E651B4"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szCs w:val="24"/>
              </w:rPr>
              <w:t>80.50</w:t>
            </w:r>
          </w:p>
        </w:tc>
        <w:tc>
          <w:tcPr>
            <w:tcW w:w="2210" w:type="dxa"/>
            <w:vAlign w:val="bottom"/>
          </w:tcPr>
          <w:p w14:paraId="65D94DF1"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82.36</w:t>
            </w:r>
          </w:p>
        </w:tc>
      </w:tr>
      <w:tr w:rsidR="009F7111" w:rsidRPr="000E0285" w14:paraId="11832017" w14:textId="77777777" w:rsidTr="002B5945">
        <w:trPr>
          <w:trHeight w:val="316"/>
        </w:trPr>
        <w:tc>
          <w:tcPr>
            <w:tcW w:w="1989" w:type="dxa"/>
            <w:vAlign w:val="bottom"/>
          </w:tcPr>
          <w:p w14:paraId="1933FBEF"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6</w:t>
            </w:r>
          </w:p>
        </w:tc>
        <w:tc>
          <w:tcPr>
            <w:tcW w:w="7071" w:type="dxa"/>
          </w:tcPr>
          <w:p w14:paraId="7A54BDA3"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CCC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stage@400ppm</w:t>
            </w:r>
          </w:p>
        </w:tc>
        <w:tc>
          <w:tcPr>
            <w:tcW w:w="2430" w:type="dxa"/>
            <w:vAlign w:val="bottom"/>
          </w:tcPr>
          <w:p w14:paraId="1FFC10CD"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69.66</w:t>
            </w:r>
          </w:p>
        </w:tc>
        <w:tc>
          <w:tcPr>
            <w:tcW w:w="2210" w:type="dxa"/>
            <w:vAlign w:val="bottom"/>
          </w:tcPr>
          <w:p w14:paraId="241D423F"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76.54</w:t>
            </w:r>
          </w:p>
        </w:tc>
      </w:tr>
      <w:tr w:rsidR="009F7111" w:rsidRPr="000E0285" w14:paraId="1F715FF4" w14:textId="77777777" w:rsidTr="002B5945">
        <w:trPr>
          <w:trHeight w:val="316"/>
        </w:trPr>
        <w:tc>
          <w:tcPr>
            <w:tcW w:w="1989" w:type="dxa"/>
            <w:vAlign w:val="bottom"/>
          </w:tcPr>
          <w:p w14:paraId="6E72C47B"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7</w:t>
            </w:r>
          </w:p>
        </w:tc>
        <w:tc>
          <w:tcPr>
            <w:tcW w:w="7071" w:type="dxa"/>
          </w:tcPr>
          <w:p w14:paraId="43E89061"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CCC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stage@800ppm</w:t>
            </w:r>
          </w:p>
        </w:tc>
        <w:tc>
          <w:tcPr>
            <w:tcW w:w="2430" w:type="dxa"/>
            <w:vAlign w:val="bottom"/>
          </w:tcPr>
          <w:p w14:paraId="4BF7B014"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67.83</w:t>
            </w:r>
          </w:p>
        </w:tc>
        <w:tc>
          <w:tcPr>
            <w:tcW w:w="2210" w:type="dxa"/>
            <w:vAlign w:val="bottom"/>
          </w:tcPr>
          <w:p w14:paraId="782ADD1B"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76.16</w:t>
            </w:r>
          </w:p>
        </w:tc>
      </w:tr>
      <w:tr w:rsidR="009F7111" w:rsidRPr="000E0285" w14:paraId="0FB2DC7F" w14:textId="77777777" w:rsidTr="002B5945">
        <w:trPr>
          <w:trHeight w:val="316"/>
        </w:trPr>
        <w:tc>
          <w:tcPr>
            <w:tcW w:w="1989" w:type="dxa"/>
            <w:vAlign w:val="bottom"/>
          </w:tcPr>
          <w:p w14:paraId="5B7AD2F4"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8</w:t>
            </w:r>
          </w:p>
        </w:tc>
        <w:tc>
          <w:tcPr>
            <w:tcW w:w="7071" w:type="dxa"/>
          </w:tcPr>
          <w:p w14:paraId="11FBC724"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Pr>
                <w:rFonts w:ascii="Times New Roman" w:hAnsi="Times New Roman" w:cs="Times New Roman"/>
                <w:szCs w:val="24"/>
              </w:rPr>
              <w:t xml:space="preserve">AA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stage@10ppm</w:t>
            </w:r>
          </w:p>
        </w:tc>
        <w:tc>
          <w:tcPr>
            <w:tcW w:w="2430" w:type="dxa"/>
            <w:vAlign w:val="bottom"/>
          </w:tcPr>
          <w:p w14:paraId="03136428"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szCs w:val="24"/>
              </w:rPr>
              <w:t>78.83</w:t>
            </w:r>
          </w:p>
        </w:tc>
        <w:tc>
          <w:tcPr>
            <w:tcW w:w="2210" w:type="dxa"/>
            <w:vAlign w:val="bottom"/>
          </w:tcPr>
          <w:p w14:paraId="19F60F3A"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82.10</w:t>
            </w:r>
          </w:p>
        </w:tc>
      </w:tr>
      <w:tr w:rsidR="009F7111" w:rsidRPr="000E0285" w14:paraId="669FD7B8" w14:textId="77777777" w:rsidTr="002B5945">
        <w:trPr>
          <w:trHeight w:val="269"/>
        </w:trPr>
        <w:tc>
          <w:tcPr>
            <w:tcW w:w="1989" w:type="dxa"/>
            <w:vAlign w:val="bottom"/>
          </w:tcPr>
          <w:p w14:paraId="5BC1B5FF"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9</w:t>
            </w:r>
          </w:p>
        </w:tc>
        <w:tc>
          <w:tcPr>
            <w:tcW w:w="7071" w:type="dxa"/>
          </w:tcPr>
          <w:p w14:paraId="316FEAE1" w14:textId="77777777" w:rsidR="009F7111" w:rsidRPr="007640B6" w:rsidRDefault="009F7111" w:rsidP="002B5945">
            <w:pPr>
              <w:spacing w:line="360" w:lineRule="auto"/>
              <w:jc w:val="both"/>
              <w:rPr>
                <w:rFonts w:ascii="Times New Roman" w:hAnsi="Times New Roman" w:cs="Times New Roman"/>
                <w:szCs w:val="24"/>
              </w:rPr>
            </w:pPr>
            <w:r>
              <w:rPr>
                <w:rFonts w:ascii="Times New Roman" w:hAnsi="Times New Roman" w:cs="Times New Roman"/>
                <w:szCs w:val="24"/>
              </w:rPr>
              <w:t xml:space="preserve">KCL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stage@10000ppm</w:t>
            </w:r>
          </w:p>
        </w:tc>
        <w:tc>
          <w:tcPr>
            <w:tcW w:w="2430" w:type="dxa"/>
            <w:vAlign w:val="bottom"/>
          </w:tcPr>
          <w:p w14:paraId="2D927B27"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szCs w:val="24"/>
              </w:rPr>
              <w:t>77.50</w:t>
            </w:r>
          </w:p>
        </w:tc>
        <w:tc>
          <w:tcPr>
            <w:tcW w:w="2210" w:type="dxa"/>
            <w:vAlign w:val="bottom"/>
          </w:tcPr>
          <w:p w14:paraId="678B5098"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80.88</w:t>
            </w:r>
          </w:p>
        </w:tc>
      </w:tr>
      <w:tr w:rsidR="009F7111" w:rsidRPr="000E0285" w14:paraId="3A8ABF9E" w14:textId="77777777" w:rsidTr="002B5945">
        <w:trPr>
          <w:trHeight w:val="331"/>
        </w:trPr>
        <w:tc>
          <w:tcPr>
            <w:tcW w:w="1989" w:type="dxa"/>
            <w:vAlign w:val="bottom"/>
          </w:tcPr>
          <w:p w14:paraId="1D239B64"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10</w:t>
            </w:r>
          </w:p>
        </w:tc>
        <w:tc>
          <w:tcPr>
            <w:tcW w:w="7071" w:type="dxa"/>
          </w:tcPr>
          <w:p w14:paraId="7A0D143B" w14:textId="77777777" w:rsidR="009F7111" w:rsidRPr="000E0285" w:rsidRDefault="009F7111" w:rsidP="002B5945">
            <w:pPr>
              <w:spacing w:line="360" w:lineRule="auto"/>
              <w:jc w:val="both"/>
              <w:rPr>
                <w:rFonts w:ascii="Times New Roman" w:hAnsi="Times New Roman" w:cs="Times New Roman"/>
                <w:b/>
                <w:bCs/>
                <w:szCs w:val="24"/>
              </w:rPr>
            </w:pPr>
            <w:proofErr w:type="spellStart"/>
            <w:r>
              <w:rPr>
                <w:rFonts w:ascii="Times New Roman" w:hAnsi="Times New Roman" w:cs="Times New Roman"/>
                <w:szCs w:val="24"/>
              </w:rPr>
              <w:t>Ethrel</w:t>
            </w:r>
            <w:proofErr w:type="spellEnd"/>
            <w:r>
              <w:rPr>
                <w:rFonts w:ascii="Times New Roman" w:hAnsi="Times New Roman" w:cs="Times New Roman"/>
                <w:szCs w:val="24"/>
              </w:rPr>
              <w:t xml:space="preserve"> at </w:t>
            </w:r>
            <w:r w:rsidRPr="000E0285">
              <w:rPr>
                <w:rFonts w:ascii="Times New Roman" w:hAnsi="Times New Roman" w:cs="Times New Roman"/>
                <w:szCs w:val="24"/>
              </w:rPr>
              <w:t>25 days after sowing@250ppm</w:t>
            </w:r>
          </w:p>
        </w:tc>
        <w:tc>
          <w:tcPr>
            <w:tcW w:w="2430" w:type="dxa"/>
            <w:vAlign w:val="bottom"/>
          </w:tcPr>
          <w:p w14:paraId="62CE1185"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75.00</w:t>
            </w:r>
          </w:p>
        </w:tc>
        <w:tc>
          <w:tcPr>
            <w:tcW w:w="2210" w:type="dxa"/>
            <w:vAlign w:val="bottom"/>
          </w:tcPr>
          <w:p w14:paraId="1682FF59"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79.14</w:t>
            </w:r>
          </w:p>
        </w:tc>
      </w:tr>
      <w:tr w:rsidR="009F7111" w:rsidRPr="000E0285" w14:paraId="669B8E28" w14:textId="77777777" w:rsidTr="002B5945">
        <w:trPr>
          <w:trHeight w:val="316"/>
        </w:trPr>
        <w:tc>
          <w:tcPr>
            <w:tcW w:w="1989" w:type="dxa"/>
            <w:vAlign w:val="bottom"/>
          </w:tcPr>
          <w:p w14:paraId="77E5D268"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11</w:t>
            </w:r>
          </w:p>
        </w:tc>
        <w:tc>
          <w:tcPr>
            <w:tcW w:w="7071" w:type="dxa"/>
          </w:tcPr>
          <w:p w14:paraId="46C5E0F5"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Boron at </w:t>
            </w:r>
            <w:r w:rsidRPr="000E0285">
              <w:rPr>
                <w:rFonts w:ascii="Times New Roman" w:hAnsi="Times New Roman" w:cs="Times New Roman"/>
                <w:szCs w:val="24"/>
              </w:rPr>
              <w:t>45 days after sowing@2500ppm</w:t>
            </w:r>
          </w:p>
        </w:tc>
        <w:tc>
          <w:tcPr>
            <w:tcW w:w="2430" w:type="dxa"/>
            <w:vAlign w:val="bottom"/>
          </w:tcPr>
          <w:p w14:paraId="3053F68A"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szCs w:val="24"/>
              </w:rPr>
              <w:t>73.16</w:t>
            </w:r>
          </w:p>
        </w:tc>
        <w:tc>
          <w:tcPr>
            <w:tcW w:w="2210" w:type="dxa"/>
            <w:vAlign w:val="bottom"/>
          </w:tcPr>
          <w:p w14:paraId="2025D650"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77.53</w:t>
            </w:r>
          </w:p>
        </w:tc>
      </w:tr>
      <w:tr w:rsidR="009F7111" w:rsidRPr="000E0285" w14:paraId="7313572B" w14:textId="77777777" w:rsidTr="002B5945">
        <w:trPr>
          <w:trHeight w:val="297"/>
        </w:trPr>
        <w:tc>
          <w:tcPr>
            <w:tcW w:w="1989" w:type="dxa"/>
            <w:vAlign w:val="bottom"/>
          </w:tcPr>
          <w:p w14:paraId="78A97F3A"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12</w:t>
            </w:r>
          </w:p>
        </w:tc>
        <w:tc>
          <w:tcPr>
            <w:tcW w:w="7071" w:type="dxa"/>
          </w:tcPr>
          <w:p w14:paraId="1982C717" w14:textId="77777777" w:rsidR="009F7111" w:rsidRPr="000E0285" w:rsidRDefault="009F7111" w:rsidP="002B5945">
            <w:pPr>
              <w:spacing w:line="360" w:lineRule="auto"/>
              <w:jc w:val="both"/>
              <w:rPr>
                <w:rFonts w:ascii="Times New Roman" w:hAnsi="Times New Roman" w:cs="Times New Roman"/>
                <w:b/>
                <w:bCs/>
                <w:szCs w:val="24"/>
              </w:rPr>
            </w:pPr>
            <w:proofErr w:type="spellStart"/>
            <w:r>
              <w:rPr>
                <w:rFonts w:ascii="Times New Roman" w:hAnsi="Times New Roman" w:cs="Times New Roman"/>
                <w:szCs w:val="24"/>
              </w:rPr>
              <w:t>Ethrel</w:t>
            </w:r>
            <w:proofErr w:type="spellEnd"/>
            <w:r>
              <w:rPr>
                <w:rFonts w:ascii="Times New Roman" w:hAnsi="Times New Roman" w:cs="Times New Roman"/>
                <w:szCs w:val="24"/>
              </w:rPr>
              <w:t xml:space="preserve"> + Boron</w:t>
            </w:r>
            <w:r w:rsidRPr="000E0285">
              <w:rPr>
                <w:rFonts w:ascii="Times New Roman" w:hAnsi="Times New Roman" w:cs="Times New Roman"/>
                <w:szCs w:val="24"/>
              </w:rPr>
              <w:t xml:space="preserve"> 45 days after sowing [Resp.@250ppm+2500ppm]</w:t>
            </w:r>
          </w:p>
        </w:tc>
        <w:tc>
          <w:tcPr>
            <w:tcW w:w="2430" w:type="dxa"/>
            <w:vAlign w:val="bottom"/>
          </w:tcPr>
          <w:p w14:paraId="491C69F0"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szCs w:val="24"/>
              </w:rPr>
              <w:t>75.83</w:t>
            </w:r>
          </w:p>
        </w:tc>
        <w:tc>
          <w:tcPr>
            <w:tcW w:w="2210" w:type="dxa"/>
            <w:vAlign w:val="bottom"/>
          </w:tcPr>
          <w:p w14:paraId="6218F8F2"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color w:val="000000"/>
                <w:szCs w:val="24"/>
              </w:rPr>
              <w:t>80.3</w:t>
            </w:r>
          </w:p>
        </w:tc>
      </w:tr>
      <w:tr w:rsidR="009F7111" w:rsidRPr="000E0285" w14:paraId="2DF504F4" w14:textId="77777777" w:rsidTr="002B5945">
        <w:trPr>
          <w:trHeight w:val="316"/>
        </w:trPr>
        <w:tc>
          <w:tcPr>
            <w:tcW w:w="1989" w:type="dxa"/>
          </w:tcPr>
          <w:p w14:paraId="4804051B"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t>SE (m±)</w:t>
            </w:r>
          </w:p>
        </w:tc>
        <w:tc>
          <w:tcPr>
            <w:tcW w:w="7071" w:type="dxa"/>
          </w:tcPr>
          <w:p w14:paraId="5D44B9A5" w14:textId="77777777" w:rsidR="009F7111" w:rsidRPr="000E0285" w:rsidRDefault="009F7111" w:rsidP="002B5945">
            <w:pPr>
              <w:spacing w:line="360" w:lineRule="auto"/>
              <w:jc w:val="both"/>
              <w:rPr>
                <w:rFonts w:ascii="Times New Roman" w:hAnsi="Times New Roman" w:cs="Times New Roman"/>
                <w:b/>
                <w:bCs/>
                <w:szCs w:val="24"/>
              </w:rPr>
            </w:pPr>
          </w:p>
        </w:tc>
        <w:tc>
          <w:tcPr>
            <w:tcW w:w="2430" w:type="dxa"/>
          </w:tcPr>
          <w:p w14:paraId="3092CACE"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1.61</w:t>
            </w:r>
          </w:p>
        </w:tc>
        <w:tc>
          <w:tcPr>
            <w:tcW w:w="2210" w:type="dxa"/>
          </w:tcPr>
          <w:p w14:paraId="0A7B0ED7"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1.66</w:t>
            </w:r>
          </w:p>
        </w:tc>
      </w:tr>
      <w:tr w:rsidR="009F7111" w:rsidRPr="000E0285" w14:paraId="78979ABC" w14:textId="77777777" w:rsidTr="002B5945">
        <w:trPr>
          <w:trHeight w:val="316"/>
        </w:trPr>
        <w:tc>
          <w:tcPr>
            <w:tcW w:w="1989" w:type="dxa"/>
          </w:tcPr>
          <w:p w14:paraId="2BCBDCFC"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t>C.D.</w:t>
            </w:r>
          </w:p>
        </w:tc>
        <w:tc>
          <w:tcPr>
            <w:tcW w:w="7071" w:type="dxa"/>
          </w:tcPr>
          <w:p w14:paraId="46E968F1" w14:textId="77777777" w:rsidR="009F7111" w:rsidRPr="000E0285" w:rsidRDefault="009F7111" w:rsidP="002B5945">
            <w:pPr>
              <w:spacing w:line="360" w:lineRule="auto"/>
              <w:jc w:val="both"/>
              <w:rPr>
                <w:rFonts w:ascii="Times New Roman" w:hAnsi="Times New Roman" w:cs="Times New Roman"/>
                <w:b/>
                <w:bCs/>
                <w:szCs w:val="24"/>
              </w:rPr>
            </w:pPr>
          </w:p>
        </w:tc>
        <w:tc>
          <w:tcPr>
            <w:tcW w:w="2430" w:type="dxa"/>
          </w:tcPr>
          <w:p w14:paraId="036BC4A4"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4.61</w:t>
            </w:r>
          </w:p>
        </w:tc>
        <w:tc>
          <w:tcPr>
            <w:tcW w:w="2210" w:type="dxa"/>
          </w:tcPr>
          <w:p w14:paraId="586367F2"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4.75</w:t>
            </w:r>
          </w:p>
        </w:tc>
      </w:tr>
      <w:tr w:rsidR="009F7111" w:rsidRPr="000E0285" w14:paraId="12FF0FAD" w14:textId="77777777" w:rsidTr="002B5945">
        <w:trPr>
          <w:trHeight w:val="316"/>
        </w:trPr>
        <w:tc>
          <w:tcPr>
            <w:tcW w:w="1989" w:type="dxa"/>
          </w:tcPr>
          <w:p w14:paraId="6B1806BF"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t>C.V. (%)</w:t>
            </w:r>
          </w:p>
        </w:tc>
        <w:tc>
          <w:tcPr>
            <w:tcW w:w="7071" w:type="dxa"/>
          </w:tcPr>
          <w:p w14:paraId="13C7AF52" w14:textId="77777777" w:rsidR="009F7111" w:rsidRPr="000E0285" w:rsidRDefault="009F7111" w:rsidP="002B5945">
            <w:pPr>
              <w:spacing w:line="360" w:lineRule="auto"/>
              <w:jc w:val="both"/>
              <w:rPr>
                <w:rFonts w:ascii="Times New Roman" w:hAnsi="Times New Roman" w:cs="Times New Roman"/>
                <w:b/>
                <w:bCs/>
                <w:szCs w:val="24"/>
              </w:rPr>
            </w:pPr>
          </w:p>
        </w:tc>
        <w:tc>
          <w:tcPr>
            <w:tcW w:w="2430" w:type="dxa"/>
          </w:tcPr>
          <w:p w14:paraId="6E9D9FD9"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5.21</w:t>
            </w:r>
          </w:p>
        </w:tc>
        <w:tc>
          <w:tcPr>
            <w:tcW w:w="2210" w:type="dxa"/>
          </w:tcPr>
          <w:p w14:paraId="300A377A"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5.09</w:t>
            </w:r>
          </w:p>
        </w:tc>
      </w:tr>
    </w:tbl>
    <w:p w14:paraId="1DBE42C0" w14:textId="77777777" w:rsidR="009F7111" w:rsidRDefault="009F7111" w:rsidP="009F7111">
      <w:pPr>
        <w:spacing w:line="360" w:lineRule="auto"/>
        <w:jc w:val="both"/>
        <w:rPr>
          <w:rFonts w:ascii="Times New Roman" w:hAnsi="Times New Roman" w:cs="Times New Roman"/>
          <w:b/>
          <w:bCs/>
          <w:szCs w:val="24"/>
        </w:rPr>
        <w:sectPr w:rsidR="009F7111" w:rsidSect="009F7111">
          <w:pgSz w:w="16838" w:h="11906" w:orient="landscape"/>
          <w:pgMar w:top="1440" w:right="1440" w:bottom="1440" w:left="1440" w:header="708" w:footer="708" w:gutter="0"/>
          <w:cols w:space="708"/>
          <w:docGrid w:linePitch="360"/>
        </w:sectPr>
      </w:pPr>
    </w:p>
    <w:p w14:paraId="7196A2F6" w14:textId="77777777" w:rsidR="009F7111" w:rsidRDefault="009F7111" w:rsidP="009F7111">
      <w:pPr>
        <w:spacing w:after="0" w:line="24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Table 3. Effect of foliar application of various chemicals spray on Days to 50% flowering and Days to maturity Under heat stress condition</w:t>
      </w:r>
    </w:p>
    <w:p w14:paraId="0F894033" w14:textId="77777777" w:rsidR="009F7111" w:rsidRDefault="009F7111" w:rsidP="009F7111">
      <w:pPr>
        <w:spacing w:after="0" w:line="240" w:lineRule="auto"/>
        <w:jc w:val="both"/>
        <w:rPr>
          <w:rFonts w:ascii="Times New Roman" w:hAnsi="Times New Roman" w:cs="Times New Roman"/>
          <w:b/>
          <w:bCs/>
          <w:szCs w:val="24"/>
        </w:rPr>
      </w:pPr>
    </w:p>
    <w:tbl>
      <w:tblPr>
        <w:tblStyle w:val="TableGrid"/>
        <w:tblW w:w="0" w:type="auto"/>
        <w:tblInd w:w="142" w:type="dxa"/>
        <w:tblLayout w:type="fixed"/>
        <w:tblLook w:val="04A0" w:firstRow="1" w:lastRow="0" w:firstColumn="1" w:lastColumn="0" w:noHBand="0" w:noVBand="1"/>
      </w:tblPr>
      <w:tblGrid>
        <w:gridCol w:w="1989"/>
        <w:gridCol w:w="7071"/>
        <w:gridCol w:w="2430"/>
        <w:gridCol w:w="2210"/>
      </w:tblGrid>
      <w:tr w:rsidR="009F7111" w:rsidRPr="000E0285" w14:paraId="6657DDF0" w14:textId="77777777" w:rsidTr="002B5945">
        <w:trPr>
          <w:trHeight w:val="426"/>
        </w:trPr>
        <w:tc>
          <w:tcPr>
            <w:tcW w:w="1989" w:type="dxa"/>
            <w:vAlign w:val="center"/>
          </w:tcPr>
          <w:p w14:paraId="3AF6A8F6"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Treatments</w:t>
            </w:r>
          </w:p>
        </w:tc>
        <w:tc>
          <w:tcPr>
            <w:tcW w:w="7071" w:type="dxa"/>
            <w:vAlign w:val="center"/>
          </w:tcPr>
          <w:p w14:paraId="23BCA6EE"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Description</w:t>
            </w:r>
          </w:p>
        </w:tc>
        <w:tc>
          <w:tcPr>
            <w:tcW w:w="2430" w:type="dxa"/>
            <w:vAlign w:val="center"/>
          </w:tcPr>
          <w:p w14:paraId="175CCFD5"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 xml:space="preserve">Days to 50 % flowering </w:t>
            </w:r>
            <w:r>
              <w:rPr>
                <w:rFonts w:ascii="Times New Roman" w:hAnsi="Times New Roman" w:cs="Times New Roman"/>
                <w:b/>
                <w:bCs/>
                <w:szCs w:val="24"/>
              </w:rPr>
              <w:t>(</w:t>
            </w:r>
            <w:r w:rsidRPr="000E0285">
              <w:rPr>
                <w:rFonts w:ascii="Times New Roman" w:hAnsi="Times New Roman" w:cs="Times New Roman"/>
                <w:b/>
                <w:bCs/>
                <w:szCs w:val="24"/>
              </w:rPr>
              <w:t>Pooled</w:t>
            </w:r>
            <w:r>
              <w:rPr>
                <w:rFonts w:ascii="Times New Roman" w:hAnsi="Times New Roman" w:cs="Times New Roman"/>
                <w:b/>
                <w:bCs/>
                <w:szCs w:val="24"/>
              </w:rPr>
              <w:t>)</w:t>
            </w:r>
          </w:p>
        </w:tc>
        <w:tc>
          <w:tcPr>
            <w:tcW w:w="2210" w:type="dxa"/>
            <w:vAlign w:val="center"/>
          </w:tcPr>
          <w:p w14:paraId="5E9DC9E9" w14:textId="77777777" w:rsidR="009F7111" w:rsidRPr="000E0285" w:rsidRDefault="009F7111" w:rsidP="002B5945">
            <w:pPr>
              <w:spacing w:line="360" w:lineRule="auto"/>
              <w:jc w:val="center"/>
              <w:rPr>
                <w:rFonts w:ascii="Times New Roman" w:hAnsi="Times New Roman" w:cs="Times New Roman"/>
                <w:b/>
                <w:bCs/>
                <w:szCs w:val="24"/>
              </w:rPr>
            </w:pPr>
            <w:r w:rsidRPr="000E0285">
              <w:rPr>
                <w:rFonts w:ascii="Times New Roman" w:hAnsi="Times New Roman" w:cs="Times New Roman"/>
                <w:b/>
                <w:bCs/>
                <w:szCs w:val="24"/>
              </w:rPr>
              <w:t xml:space="preserve">Days to Maturity </w:t>
            </w:r>
            <w:r>
              <w:rPr>
                <w:rFonts w:ascii="Times New Roman" w:hAnsi="Times New Roman" w:cs="Times New Roman"/>
                <w:b/>
                <w:bCs/>
                <w:szCs w:val="24"/>
              </w:rPr>
              <w:t>(</w:t>
            </w:r>
            <w:r w:rsidRPr="000E0285">
              <w:rPr>
                <w:rFonts w:ascii="Times New Roman" w:hAnsi="Times New Roman" w:cs="Times New Roman"/>
                <w:b/>
                <w:bCs/>
                <w:szCs w:val="24"/>
              </w:rPr>
              <w:t>Pooled</w:t>
            </w:r>
            <w:r>
              <w:rPr>
                <w:rFonts w:ascii="Times New Roman" w:hAnsi="Times New Roman" w:cs="Times New Roman"/>
                <w:b/>
                <w:bCs/>
                <w:szCs w:val="24"/>
              </w:rPr>
              <w:t>)</w:t>
            </w:r>
          </w:p>
        </w:tc>
      </w:tr>
      <w:tr w:rsidR="009F7111" w:rsidRPr="000E0285" w14:paraId="37EDE643" w14:textId="77777777" w:rsidTr="002B5945">
        <w:trPr>
          <w:trHeight w:val="316"/>
        </w:trPr>
        <w:tc>
          <w:tcPr>
            <w:tcW w:w="1989" w:type="dxa"/>
            <w:vAlign w:val="bottom"/>
          </w:tcPr>
          <w:p w14:paraId="53EA2869"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w:t>
            </w:r>
          </w:p>
        </w:tc>
        <w:tc>
          <w:tcPr>
            <w:tcW w:w="7071" w:type="dxa"/>
          </w:tcPr>
          <w:p w14:paraId="591D3762"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szCs w:val="24"/>
              </w:rPr>
              <w:t xml:space="preserve">   Control</w:t>
            </w:r>
          </w:p>
        </w:tc>
        <w:tc>
          <w:tcPr>
            <w:tcW w:w="2430" w:type="dxa"/>
            <w:vAlign w:val="bottom"/>
          </w:tcPr>
          <w:p w14:paraId="50E29260"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69.16</w:t>
            </w:r>
          </w:p>
        </w:tc>
        <w:tc>
          <w:tcPr>
            <w:tcW w:w="2210" w:type="dxa"/>
            <w:vAlign w:val="bottom"/>
          </w:tcPr>
          <w:p w14:paraId="1F165CAC" w14:textId="77777777" w:rsidR="009F7111" w:rsidRPr="000E0285" w:rsidRDefault="009F7111" w:rsidP="002B5945">
            <w:pPr>
              <w:spacing w:line="360" w:lineRule="auto"/>
              <w:jc w:val="center"/>
              <w:rPr>
                <w:rFonts w:ascii="Times New Roman" w:hAnsi="Times New Roman" w:cs="Times New Roman"/>
                <w:szCs w:val="24"/>
              </w:rPr>
            </w:pPr>
            <w:r w:rsidRPr="00850357">
              <w:rPr>
                <w:rFonts w:ascii="Times New Roman" w:hAnsi="Times New Roman" w:cs="Times New Roman"/>
                <w:color w:val="000000"/>
                <w:szCs w:val="24"/>
              </w:rPr>
              <w:t>132.00</w:t>
            </w:r>
          </w:p>
        </w:tc>
      </w:tr>
      <w:tr w:rsidR="009F7111" w:rsidRPr="000E0285" w14:paraId="3E478D5F" w14:textId="77777777" w:rsidTr="002B5945">
        <w:trPr>
          <w:trHeight w:val="316"/>
        </w:trPr>
        <w:tc>
          <w:tcPr>
            <w:tcW w:w="1989" w:type="dxa"/>
            <w:vAlign w:val="bottom"/>
          </w:tcPr>
          <w:p w14:paraId="3CA75F86"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2</w:t>
            </w:r>
          </w:p>
        </w:tc>
        <w:tc>
          <w:tcPr>
            <w:tcW w:w="7071" w:type="dxa"/>
          </w:tcPr>
          <w:p w14:paraId="7C086095"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TU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stage@400 ppm</w:t>
            </w:r>
          </w:p>
        </w:tc>
        <w:tc>
          <w:tcPr>
            <w:tcW w:w="2430" w:type="dxa"/>
            <w:vAlign w:val="bottom"/>
          </w:tcPr>
          <w:p w14:paraId="686E2A37"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62.83</w:t>
            </w:r>
          </w:p>
        </w:tc>
        <w:tc>
          <w:tcPr>
            <w:tcW w:w="2210" w:type="dxa"/>
            <w:vAlign w:val="bottom"/>
          </w:tcPr>
          <w:p w14:paraId="65566402" w14:textId="77777777" w:rsidR="009F7111" w:rsidRPr="000E0285" w:rsidRDefault="009F7111" w:rsidP="002B5945">
            <w:pPr>
              <w:spacing w:line="360" w:lineRule="auto"/>
              <w:jc w:val="center"/>
              <w:rPr>
                <w:rFonts w:ascii="Times New Roman" w:hAnsi="Times New Roman" w:cs="Times New Roman"/>
                <w:szCs w:val="24"/>
              </w:rPr>
            </w:pPr>
            <w:r w:rsidRPr="00850357">
              <w:rPr>
                <w:rFonts w:ascii="Times New Roman" w:hAnsi="Times New Roman" w:cs="Times New Roman"/>
                <w:color w:val="000000"/>
                <w:szCs w:val="24"/>
              </w:rPr>
              <w:t>125.33</w:t>
            </w:r>
          </w:p>
        </w:tc>
      </w:tr>
      <w:tr w:rsidR="009F7111" w:rsidRPr="000E0285" w14:paraId="1F5C82E9" w14:textId="77777777" w:rsidTr="002B5945">
        <w:trPr>
          <w:trHeight w:val="316"/>
        </w:trPr>
        <w:tc>
          <w:tcPr>
            <w:tcW w:w="1989" w:type="dxa"/>
            <w:vAlign w:val="bottom"/>
          </w:tcPr>
          <w:p w14:paraId="5A075DE3"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3</w:t>
            </w:r>
          </w:p>
        </w:tc>
        <w:tc>
          <w:tcPr>
            <w:tcW w:w="7071" w:type="dxa"/>
          </w:tcPr>
          <w:p w14:paraId="67A9A847"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TU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stage@200ppm</w:t>
            </w:r>
          </w:p>
        </w:tc>
        <w:tc>
          <w:tcPr>
            <w:tcW w:w="2430" w:type="dxa"/>
            <w:vAlign w:val="bottom"/>
          </w:tcPr>
          <w:p w14:paraId="72A98B53"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63.33</w:t>
            </w:r>
          </w:p>
        </w:tc>
        <w:tc>
          <w:tcPr>
            <w:tcW w:w="2210" w:type="dxa"/>
            <w:vAlign w:val="bottom"/>
          </w:tcPr>
          <w:p w14:paraId="6D52DFB1"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126.16</w:t>
            </w:r>
          </w:p>
        </w:tc>
      </w:tr>
      <w:tr w:rsidR="009F7111" w:rsidRPr="000E0285" w14:paraId="352CB4FB" w14:textId="77777777" w:rsidTr="002B5945">
        <w:trPr>
          <w:trHeight w:val="316"/>
        </w:trPr>
        <w:tc>
          <w:tcPr>
            <w:tcW w:w="1989" w:type="dxa"/>
            <w:vAlign w:val="bottom"/>
          </w:tcPr>
          <w:p w14:paraId="3B16F6FE"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4</w:t>
            </w:r>
          </w:p>
        </w:tc>
        <w:tc>
          <w:tcPr>
            <w:tcW w:w="7071" w:type="dxa"/>
          </w:tcPr>
          <w:p w14:paraId="7B0E39A6"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SA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stage@400ppme</w:t>
            </w:r>
          </w:p>
        </w:tc>
        <w:tc>
          <w:tcPr>
            <w:tcW w:w="2430" w:type="dxa"/>
            <w:vAlign w:val="bottom"/>
          </w:tcPr>
          <w:p w14:paraId="6BC68B2A"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61.66</w:t>
            </w:r>
          </w:p>
        </w:tc>
        <w:tc>
          <w:tcPr>
            <w:tcW w:w="2210" w:type="dxa"/>
            <w:vAlign w:val="bottom"/>
          </w:tcPr>
          <w:p w14:paraId="3AD5BFD2"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125.00</w:t>
            </w:r>
          </w:p>
        </w:tc>
      </w:tr>
      <w:tr w:rsidR="009F7111" w:rsidRPr="000E0285" w14:paraId="59655ABE" w14:textId="77777777" w:rsidTr="002B5945">
        <w:trPr>
          <w:trHeight w:val="331"/>
        </w:trPr>
        <w:tc>
          <w:tcPr>
            <w:tcW w:w="1989" w:type="dxa"/>
            <w:vAlign w:val="bottom"/>
          </w:tcPr>
          <w:p w14:paraId="0F27C4EC"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5</w:t>
            </w:r>
          </w:p>
        </w:tc>
        <w:tc>
          <w:tcPr>
            <w:tcW w:w="7071" w:type="dxa"/>
          </w:tcPr>
          <w:p w14:paraId="03BA4D02"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SA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stage@800ppm</w:t>
            </w:r>
          </w:p>
        </w:tc>
        <w:tc>
          <w:tcPr>
            <w:tcW w:w="2430" w:type="dxa"/>
            <w:vAlign w:val="bottom"/>
          </w:tcPr>
          <w:p w14:paraId="1D28ECD7"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64.00</w:t>
            </w:r>
          </w:p>
        </w:tc>
        <w:tc>
          <w:tcPr>
            <w:tcW w:w="2210" w:type="dxa"/>
            <w:vAlign w:val="bottom"/>
          </w:tcPr>
          <w:p w14:paraId="4612C6E7"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126.66</w:t>
            </w:r>
          </w:p>
        </w:tc>
      </w:tr>
      <w:tr w:rsidR="009F7111" w:rsidRPr="000E0285" w14:paraId="7019365B" w14:textId="77777777" w:rsidTr="002B5945">
        <w:trPr>
          <w:trHeight w:val="316"/>
        </w:trPr>
        <w:tc>
          <w:tcPr>
            <w:tcW w:w="1989" w:type="dxa"/>
            <w:vAlign w:val="bottom"/>
          </w:tcPr>
          <w:p w14:paraId="20570829"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6</w:t>
            </w:r>
          </w:p>
        </w:tc>
        <w:tc>
          <w:tcPr>
            <w:tcW w:w="7071" w:type="dxa"/>
          </w:tcPr>
          <w:p w14:paraId="45E0DE44"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CCC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stage@400ppm</w:t>
            </w:r>
          </w:p>
        </w:tc>
        <w:tc>
          <w:tcPr>
            <w:tcW w:w="2430" w:type="dxa"/>
            <w:vAlign w:val="bottom"/>
          </w:tcPr>
          <w:p w14:paraId="5EBBBA95"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68.33</w:t>
            </w:r>
          </w:p>
        </w:tc>
        <w:tc>
          <w:tcPr>
            <w:tcW w:w="2210" w:type="dxa"/>
            <w:vAlign w:val="bottom"/>
          </w:tcPr>
          <w:p w14:paraId="62F1C4D6"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130.83</w:t>
            </w:r>
          </w:p>
        </w:tc>
      </w:tr>
      <w:tr w:rsidR="009F7111" w:rsidRPr="000E0285" w14:paraId="641DB1E8" w14:textId="77777777" w:rsidTr="002B5945">
        <w:trPr>
          <w:trHeight w:val="316"/>
        </w:trPr>
        <w:tc>
          <w:tcPr>
            <w:tcW w:w="1989" w:type="dxa"/>
            <w:vAlign w:val="bottom"/>
          </w:tcPr>
          <w:p w14:paraId="1247417D"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7</w:t>
            </w:r>
          </w:p>
        </w:tc>
        <w:tc>
          <w:tcPr>
            <w:tcW w:w="7071" w:type="dxa"/>
          </w:tcPr>
          <w:p w14:paraId="52A818C6"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CCC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stage@800ppm</w:t>
            </w:r>
          </w:p>
        </w:tc>
        <w:tc>
          <w:tcPr>
            <w:tcW w:w="2430" w:type="dxa"/>
            <w:vAlign w:val="bottom"/>
          </w:tcPr>
          <w:p w14:paraId="15CB3EE5"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68.66</w:t>
            </w:r>
          </w:p>
        </w:tc>
        <w:tc>
          <w:tcPr>
            <w:tcW w:w="2210" w:type="dxa"/>
            <w:vAlign w:val="bottom"/>
          </w:tcPr>
          <w:p w14:paraId="31389E4D"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131.66</w:t>
            </w:r>
          </w:p>
        </w:tc>
      </w:tr>
      <w:tr w:rsidR="009F7111" w:rsidRPr="000E0285" w14:paraId="31172B6A" w14:textId="77777777" w:rsidTr="002B5945">
        <w:trPr>
          <w:trHeight w:val="316"/>
        </w:trPr>
        <w:tc>
          <w:tcPr>
            <w:tcW w:w="1989" w:type="dxa"/>
            <w:vAlign w:val="bottom"/>
          </w:tcPr>
          <w:p w14:paraId="623F0B7D"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8</w:t>
            </w:r>
          </w:p>
        </w:tc>
        <w:tc>
          <w:tcPr>
            <w:tcW w:w="7071" w:type="dxa"/>
          </w:tcPr>
          <w:p w14:paraId="27A89E11"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szCs w:val="24"/>
              </w:rPr>
              <w:t xml:space="preserve"> </w:t>
            </w:r>
            <w:r>
              <w:rPr>
                <w:rFonts w:ascii="Times New Roman" w:hAnsi="Times New Roman" w:cs="Times New Roman"/>
                <w:szCs w:val="24"/>
              </w:rPr>
              <w:t xml:space="preserve">AA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stage@10ppm</w:t>
            </w:r>
          </w:p>
        </w:tc>
        <w:tc>
          <w:tcPr>
            <w:tcW w:w="2430" w:type="dxa"/>
            <w:vAlign w:val="bottom"/>
          </w:tcPr>
          <w:p w14:paraId="0AC4BBFC"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64.66</w:t>
            </w:r>
          </w:p>
        </w:tc>
        <w:tc>
          <w:tcPr>
            <w:tcW w:w="2210" w:type="dxa"/>
            <w:vAlign w:val="bottom"/>
          </w:tcPr>
          <w:p w14:paraId="386C62CD"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127.16</w:t>
            </w:r>
          </w:p>
        </w:tc>
      </w:tr>
      <w:tr w:rsidR="009F7111" w:rsidRPr="000E0285" w14:paraId="5DEF9830" w14:textId="77777777" w:rsidTr="002B5945">
        <w:trPr>
          <w:trHeight w:val="269"/>
        </w:trPr>
        <w:tc>
          <w:tcPr>
            <w:tcW w:w="1989" w:type="dxa"/>
            <w:vAlign w:val="bottom"/>
          </w:tcPr>
          <w:p w14:paraId="60E94C49"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9</w:t>
            </w:r>
          </w:p>
        </w:tc>
        <w:tc>
          <w:tcPr>
            <w:tcW w:w="7071" w:type="dxa"/>
          </w:tcPr>
          <w:p w14:paraId="712070FF" w14:textId="77777777" w:rsidR="009F7111" w:rsidRPr="007640B6" w:rsidRDefault="009F7111" w:rsidP="002B5945">
            <w:pPr>
              <w:spacing w:line="360" w:lineRule="auto"/>
              <w:jc w:val="both"/>
              <w:rPr>
                <w:rFonts w:ascii="Times New Roman" w:hAnsi="Times New Roman" w:cs="Times New Roman"/>
                <w:szCs w:val="24"/>
              </w:rPr>
            </w:pPr>
            <w:r>
              <w:rPr>
                <w:rFonts w:ascii="Times New Roman" w:hAnsi="Times New Roman" w:cs="Times New Roman"/>
                <w:szCs w:val="24"/>
              </w:rPr>
              <w:t xml:space="preserve">KCL at </w:t>
            </w:r>
            <w:proofErr w:type="spellStart"/>
            <w:r w:rsidRPr="000E0285">
              <w:rPr>
                <w:rFonts w:ascii="Times New Roman" w:hAnsi="Times New Roman" w:cs="Times New Roman"/>
                <w:szCs w:val="24"/>
              </w:rPr>
              <w:t>Vegetative+anthesis</w:t>
            </w:r>
            <w:proofErr w:type="spellEnd"/>
            <w:r w:rsidRPr="000E0285">
              <w:rPr>
                <w:rFonts w:ascii="Times New Roman" w:hAnsi="Times New Roman" w:cs="Times New Roman"/>
                <w:szCs w:val="24"/>
              </w:rPr>
              <w:t xml:space="preserve"> stage@10000ppm</w:t>
            </w:r>
          </w:p>
        </w:tc>
        <w:tc>
          <w:tcPr>
            <w:tcW w:w="2430" w:type="dxa"/>
            <w:vAlign w:val="bottom"/>
          </w:tcPr>
          <w:p w14:paraId="049BD6BC"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65.33</w:t>
            </w:r>
          </w:p>
        </w:tc>
        <w:tc>
          <w:tcPr>
            <w:tcW w:w="2210" w:type="dxa"/>
            <w:vAlign w:val="bottom"/>
          </w:tcPr>
          <w:p w14:paraId="69899395"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127.83</w:t>
            </w:r>
          </w:p>
        </w:tc>
      </w:tr>
      <w:tr w:rsidR="009F7111" w:rsidRPr="000E0285" w14:paraId="274F1B73" w14:textId="77777777" w:rsidTr="002B5945">
        <w:trPr>
          <w:trHeight w:val="331"/>
        </w:trPr>
        <w:tc>
          <w:tcPr>
            <w:tcW w:w="1989" w:type="dxa"/>
            <w:vAlign w:val="bottom"/>
          </w:tcPr>
          <w:p w14:paraId="4BAE5A34"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10</w:t>
            </w:r>
          </w:p>
        </w:tc>
        <w:tc>
          <w:tcPr>
            <w:tcW w:w="7071" w:type="dxa"/>
          </w:tcPr>
          <w:p w14:paraId="7AC764E3" w14:textId="77777777" w:rsidR="009F7111" w:rsidRPr="000E0285" w:rsidRDefault="009F7111" w:rsidP="002B5945">
            <w:pPr>
              <w:spacing w:line="360" w:lineRule="auto"/>
              <w:jc w:val="both"/>
              <w:rPr>
                <w:rFonts w:ascii="Times New Roman" w:hAnsi="Times New Roman" w:cs="Times New Roman"/>
                <w:b/>
                <w:bCs/>
                <w:szCs w:val="24"/>
              </w:rPr>
            </w:pPr>
            <w:proofErr w:type="spellStart"/>
            <w:r>
              <w:rPr>
                <w:rFonts w:ascii="Times New Roman" w:hAnsi="Times New Roman" w:cs="Times New Roman"/>
                <w:szCs w:val="24"/>
              </w:rPr>
              <w:t>Ethrel</w:t>
            </w:r>
            <w:proofErr w:type="spellEnd"/>
            <w:r>
              <w:rPr>
                <w:rFonts w:ascii="Times New Roman" w:hAnsi="Times New Roman" w:cs="Times New Roman"/>
                <w:szCs w:val="24"/>
              </w:rPr>
              <w:t xml:space="preserve"> at </w:t>
            </w:r>
            <w:r w:rsidRPr="000E0285">
              <w:rPr>
                <w:rFonts w:ascii="Times New Roman" w:hAnsi="Times New Roman" w:cs="Times New Roman"/>
                <w:szCs w:val="24"/>
              </w:rPr>
              <w:t>25 days after sowing@250ppm</w:t>
            </w:r>
          </w:p>
        </w:tc>
        <w:tc>
          <w:tcPr>
            <w:tcW w:w="2430" w:type="dxa"/>
            <w:vAlign w:val="bottom"/>
          </w:tcPr>
          <w:p w14:paraId="4E765D2A"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67.33</w:t>
            </w:r>
          </w:p>
        </w:tc>
        <w:tc>
          <w:tcPr>
            <w:tcW w:w="2210" w:type="dxa"/>
            <w:vAlign w:val="bottom"/>
          </w:tcPr>
          <w:p w14:paraId="2DE0E21C"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128.83</w:t>
            </w:r>
          </w:p>
        </w:tc>
      </w:tr>
      <w:tr w:rsidR="009F7111" w:rsidRPr="000E0285" w14:paraId="1A437FFA" w14:textId="77777777" w:rsidTr="002B5945">
        <w:trPr>
          <w:trHeight w:val="316"/>
        </w:trPr>
        <w:tc>
          <w:tcPr>
            <w:tcW w:w="1989" w:type="dxa"/>
            <w:vAlign w:val="bottom"/>
          </w:tcPr>
          <w:p w14:paraId="20DCC500"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11</w:t>
            </w:r>
          </w:p>
        </w:tc>
        <w:tc>
          <w:tcPr>
            <w:tcW w:w="7071" w:type="dxa"/>
          </w:tcPr>
          <w:p w14:paraId="507E49A5" w14:textId="77777777" w:rsidR="009F7111" w:rsidRPr="000E0285" w:rsidRDefault="009F7111" w:rsidP="002B5945">
            <w:pPr>
              <w:spacing w:line="360" w:lineRule="auto"/>
              <w:jc w:val="both"/>
              <w:rPr>
                <w:rFonts w:ascii="Times New Roman" w:hAnsi="Times New Roman" w:cs="Times New Roman"/>
                <w:b/>
                <w:bCs/>
                <w:szCs w:val="24"/>
              </w:rPr>
            </w:pPr>
            <w:r>
              <w:rPr>
                <w:rFonts w:ascii="Times New Roman" w:hAnsi="Times New Roman" w:cs="Times New Roman"/>
                <w:szCs w:val="24"/>
              </w:rPr>
              <w:t xml:space="preserve">Boron at </w:t>
            </w:r>
            <w:r w:rsidRPr="000E0285">
              <w:rPr>
                <w:rFonts w:ascii="Times New Roman" w:hAnsi="Times New Roman" w:cs="Times New Roman"/>
                <w:szCs w:val="24"/>
              </w:rPr>
              <w:t>45 days after sowing@2500ppm</w:t>
            </w:r>
          </w:p>
        </w:tc>
        <w:tc>
          <w:tcPr>
            <w:tcW w:w="2430" w:type="dxa"/>
            <w:vAlign w:val="bottom"/>
          </w:tcPr>
          <w:p w14:paraId="17DC2512"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67.66</w:t>
            </w:r>
          </w:p>
        </w:tc>
        <w:tc>
          <w:tcPr>
            <w:tcW w:w="2210" w:type="dxa"/>
            <w:vAlign w:val="bottom"/>
          </w:tcPr>
          <w:p w14:paraId="7386ED1E"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129.50</w:t>
            </w:r>
          </w:p>
        </w:tc>
      </w:tr>
      <w:tr w:rsidR="009F7111" w:rsidRPr="000E0285" w14:paraId="434F8C92" w14:textId="77777777" w:rsidTr="002B5945">
        <w:trPr>
          <w:trHeight w:val="297"/>
        </w:trPr>
        <w:tc>
          <w:tcPr>
            <w:tcW w:w="1989" w:type="dxa"/>
            <w:vAlign w:val="bottom"/>
          </w:tcPr>
          <w:p w14:paraId="2A9158D6"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eastAsia="Times New Roman" w:hAnsi="Times New Roman" w:cs="Times New Roman"/>
                <w:color w:val="000000"/>
                <w:kern w:val="0"/>
                <w:szCs w:val="24"/>
                <w:lang w:eastAsia="en-IN"/>
                <w14:ligatures w14:val="none"/>
              </w:rPr>
              <w:t>T</w:t>
            </w:r>
            <w:r w:rsidRPr="000E0285">
              <w:rPr>
                <w:rFonts w:ascii="Times New Roman" w:eastAsia="Times New Roman" w:hAnsi="Times New Roman" w:cs="Times New Roman"/>
                <w:color w:val="000000"/>
                <w:kern w:val="0"/>
                <w:szCs w:val="24"/>
                <w:vertAlign w:val="subscript"/>
                <w:lang w:eastAsia="en-IN"/>
                <w14:ligatures w14:val="none"/>
              </w:rPr>
              <w:t>12</w:t>
            </w:r>
          </w:p>
        </w:tc>
        <w:tc>
          <w:tcPr>
            <w:tcW w:w="7071" w:type="dxa"/>
          </w:tcPr>
          <w:p w14:paraId="2509DA5E" w14:textId="77777777" w:rsidR="009F7111" w:rsidRPr="000E0285" w:rsidRDefault="009F7111" w:rsidP="002B5945">
            <w:pPr>
              <w:spacing w:line="360" w:lineRule="auto"/>
              <w:jc w:val="both"/>
              <w:rPr>
                <w:rFonts w:ascii="Times New Roman" w:hAnsi="Times New Roman" w:cs="Times New Roman"/>
                <w:b/>
                <w:bCs/>
                <w:szCs w:val="24"/>
              </w:rPr>
            </w:pPr>
            <w:proofErr w:type="spellStart"/>
            <w:r>
              <w:rPr>
                <w:rFonts w:ascii="Times New Roman" w:hAnsi="Times New Roman" w:cs="Times New Roman"/>
                <w:szCs w:val="24"/>
              </w:rPr>
              <w:t>Ethrel</w:t>
            </w:r>
            <w:proofErr w:type="spellEnd"/>
            <w:r>
              <w:rPr>
                <w:rFonts w:ascii="Times New Roman" w:hAnsi="Times New Roman" w:cs="Times New Roman"/>
                <w:szCs w:val="24"/>
              </w:rPr>
              <w:t xml:space="preserve"> + Boron</w:t>
            </w:r>
            <w:r w:rsidRPr="000E0285">
              <w:rPr>
                <w:rFonts w:ascii="Times New Roman" w:hAnsi="Times New Roman" w:cs="Times New Roman"/>
                <w:szCs w:val="24"/>
              </w:rPr>
              <w:t xml:space="preserve"> 45 days after sowing [Resp.@250ppm+2500ppm]</w:t>
            </w:r>
          </w:p>
        </w:tc>
        <w:tc>
          <w:tcPr>
            <w:tcW w:w="2430" w:type="dxa"/>
            <w:vAlign w:val="bottom"/>
          </w:tcPr>
          <w:p w14:paraId="060B0CB6"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66.33</w:t>
            </w:r>
          </w:p>
        </w:tc>
        <w:tc>
          <w:tcPr>
            <w:tcW w:w="2210" w:type="dxa"/>
            <w:vAlign w:val="bottom"/>
          </w:tcPr>
          <w:p w14:paraId="70F35D4F" w14:textId="77777777" w:rsidR="009F7111" w:rsidRPr="000E0285" w:rsidRDefault="009F7111" w:rsidP="002B5945">
            <w:pPr>
              <w:spacing w:line="360" w:lineRule="auto"/>
              <w:jc w:val="center"/>
              <w:rPr>
                <w:rFonts w:ascii="Times New Roman" w:hAnsi="Times New Roman" w:cs="Times New Roman"/>
                <w:b/>
                <w:bCs/>
                <w:szCs w:val="24"/>
              </w:rPr>
            </w:pPr>
            <w:r w:rsidRPr="00850357">
              <w:rPr>
                <w:rFonts w:ascii="Times New Roman" w:hAnsi="Times New Roman" w:cs="Times New Roman"/>
                <w:color w:val="000000"/>
                <w:szCs w:val="24"/>
              </w:rPr>
              <w:t>128.16</w:t>
            </w:r>
          </w:p>
        </w:tc>
      </w:tr>
      <w:tr w:rsidR="009F7111" w:rsidRPr="000E0285" w14:paraId="0D140B5F" w14:textId="77777777" w:rsidTr="002B5945">
        <w:trPr>
          <w:trHeight w:val="316"/>
        </w:trPr>
        <w:tc>
          <w:tcPr>
            <w:tcW w:w="1989" w:type="dxa"/>
          </w:tcPr>
          <w:p w14:paraId="5DD09408"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t>SE (m±)</w:t>
            </w:r>
          </w:p>
        </w:tc>
        <w:tc>
          <w:tcPr>
            <w:tcW w:w="7071" w:type="dxa"/>
          </w:tcPr>
          <w:p w14:paraId="25CBCC54" w14:textId="77777777" w:rsidR="009F7111" w:rsidRPr="000E0285" w:rsidRDefault="009F7111" w:rsidP="002B5945">
            <w:pPr>
              <w:spacing w:line="360" w:lineRule="auto"/>
              <w:jc w:val="both"/>
              <w:rPr>
                <w:rFonts w:ascii="Times New Roman" w:hAnsi="Times New Roman" w:cs="Times New Roman"/>
                <w:b/>
                <w:bCs/>
                <w:szCs w:val="24"/>
              </w:rPr>
            </w:pPr>
          </w:p>
        </w:tc>
        <w:tc>
          <w:tcPr>
            <w:tcW w:w="2430" w:type="dxa"/>
          </w:tcPr>
          <w:p w14:paraId="166A68B1" w14:textId="77777777" w:rsidR="009F7111" w:rsidRPr="00DF2A93" w:rsidRDefault="009F7111" w:rsidP="002B5945">
            <w:pPr>
              <w:spacing w:line="360" w:lineRule="auto"/>
              <w:jc w:val="center"/>
              <w:rPr>
                <w:rFonts w:ascii="Times New Roman" w:hAnsi="Times New Roman" w:cs="Times New Roman"/>
                <w:b/>
                <w:bCs/>
                <w:szCs w:val="24"/>
              </w:rPr>
            </w:pPr>
            <w:r w:rsidRPr="00DF2A93">
              <w:rPr>
                <w:rFonts w:ascii="Times New Roman" w:hAnsi="Times New Roman" w:cs="Times New Roman"/>
                <w:b/>
                <w:bCs/>
                <w:szCs w:val="24"/>
              </w:rPr>
              <w:t>1.11</w:t>
            </w:r>
          </w:p>
        </w:tc>
        <w:tc>
          <w:tcPr>
            <w:tcW w:w="2210" w:type="dxa"/>
          </w:tcPr>
          <w:p w14:paraId="0B3F0E4B" w14:textId="77777777" w:rsidR="009F7111" w:rsidRPr="00DF2A93" w:rsidRDefault="009F7111" w:rsidP="002B5945">
            <w:pPr>
              <w:spacing w:line="360" w:lineRule="auto"/>
              <w:jc w:val="center"/>
              <w:rPr>
                <w:rFonts w:ascii="Times New Roman" w:hAnsi="Times New Roman" w:cs="Times New Roman"/>
                <w:b/>
                <w:bCs/>
                <w:szCs w:val="24"/>
              </w:rPr>
            </w:pPr>
            <w:r w:rsidRPr="00DF2A93">
              <w:rPr>
                <w:rFonts w:ascii="Times New Roman" w:hAnsi="Times New Roman" w:cs="Times New Roman"/>
                <w:b/>
                <w:bCs/>
                <w:szCs w:val="24"/>
              </w:rPr>
              <w:t>1.04</w:t>
            </w:r>
          </w:p>
        </w:tc>
      </w:tr>
      <w:tr w:rsidR="009F7111" w:rsidRPr="000E0285" w14:paraId="41583E79" w14:textId="77777777" w:rsidTr="002B5945">
        <w:trPr>
          <w:trHeight w:val="316"/>
        </w:trPr>
        <w:tc>
          <w:tcPr>
            <w:tcW w:w="1989" w:type="dxa"/>
          </w:tcPr>
          <w:p w14:paraId="5504F0DC"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t>C.D.</w:t>
            </w:r>
          </w:p>
        </w:tc>
        <w:tc>
          <w:tcPr>
            <w:tcW w:w="7071" w:type="dxa"/>
          </w:tcPr>
          <w:p w14:paraId="39990E59" w14:textId="77777777" w:rsidR="009F7111" w:rsidRPr="000E0285" w:rsidRDefault="009F7111" w:rsidP="002B5945">
            <w:pPr>
              <w:spacing w:line="360" w:lineRule="auto"/>
              <w:jc w:val="both"/>
              <w:rPr>
                <w:rFonts w:ascii="Times New Roman" w:hAnsi="Times New Roman" w:cs="Times New Roman"/>
                <w:b/>
                <w:bCs/>
                <w:szCs w:val="24"/>
              </w:rPr>
            </w:pPr>
          </w:p>
        </w:tc>
        <w:tc>
          <w:tcPr>
            <w:tcW w:w="2430" w:type="dxa"/>
          </w:tcPr>
          <w:p w14:paraId="3FC851C9" w14:textId="77777777" w:rsidR="009F7111" w:rsidRPr="00DF2A93" w:rsidRDefault="009F7111" w:rsidP="002B5945">
            <w:pPr>
              <w:spacing w:line="360" w:lineRule="auto"/>
              <w:jc w:val="center"/>
              <w:rPr>
                <w:rFonts w:ascii="Times New Roman" w:hAnsi="Times New Roman" w:cs="Times New Roman"/>
                <w:b/>
                <w:bCs/>
                <w:szCs w:val="24"/>
              </w:rPr>
            </w:pPr>
            <w:r w:rsidRPr="00DF2A93">
              <w:rPr>
                <w:rFonts w:ascii="Times New Roman" w:hAnsi="Times New Roman" w:cs="Times New Roman"/>
                <w:b/>
                <w:bCs/>
                <w:szCs w:val="24"/>
              </w:rPr>
              <w:t>3.18</w:t>
            </w:r>
          </w:p>
        </w:tc>
        <w:tc>
          <w:tcPr>
            <w:tcW w:w="2210" w:type="dxa"/>
          </w:tcPr>
          <w:p w14:paraId="02F6639D" w14:textId="77777777" w:rsidR="009F7111" w:rsidRPr="00DF2A93" w:rsidRDefault="009F7111" w:rsidP="002B5945">
            <w:pPr>
              <w:spacing w:line="360" w:lineRule="auto"/>
              <w:jc w:val="center"/>
              <w:rPr>
                <w:rFonts w:ascii="Times New Roman" w:hAnsi="Times New Roman" w:cs="Times New Roman"/>
                <w:b/>
                <w:bCs/>
                <w:szCs w:val="24"/>
              </w:rPr>
            </w:pPr>
            <w:r w:rsidRPr="00DF2A93">
              <w:rPr>
                <w:rFonts w:ascii="Times New Roman" w:hAnsi="Times New Roman" w:cs="Times New Roman"/>
                <w:b/>
                <w:bCs/>
                <w:szCs w:val="24"/>
              </w:rPr>
              <w:t>2.98</w:t>
            </w:r>
          </w:p>
        </w:tc>
      </w:tr>
      <w:tr w:rsidR="009F7111" w:rsidRPr="000E0285" w14:paraId="5A4DCE3C" w14:textId="77777777" w:rsidTr="002B5945">
        <w:trPr>
          <w:trHeight w:val="316"/>
        </w:trPr>
        <w:tc>
          <w:tcPr>
            <w:tcW w:w="1989" w:type="dxa"/>
          </w:tcPr>
          <w:p w14:paraId="716189E3" w14:textId="77777777" w:rsidR="009F7111" w:rsidRPr="000E0285" w:rsidRDefault="009F7111" w:rsidP="002B5945">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t>C.V. (%)</w:t>
            </w:r>
          </w:p>
        </w:tc>
        <w:tc>
          <w:tcPr>
            <w:tcW w:w="7071" w:type="dxa"/>
          </w:tcPr>
          <w:p w14:paraId="45F3C9D1" w14:textId="77777777" w:rsidR="009F7111" w:rsidRPr="000E0285" w:rsidRDefault="009F7111" w:rsidP="002B5945">
            <w:pPr>
              <w:spacing w:line="360" w:lineRule="auto"/>
              <w:jc w:val="both"/>
              <w:rPr>
                <w:rFonts w:ascii="Times New Roman" w:hAnsi="Times New Roman" w:cs="Times New Roman"/>
                <w:b/>
                <w:bCs/>
                <w:szCs w:val="24"/>
              </w:rPr>
            </w:pPr>
          </w:p>
        </w:tc>
        <w:tc>
          <w:tcPr>
            <w:tcW w:w="2430" w:type="dxa"/>
          </w:tcPr>
          <w:p w14:paraId="3492369C" w14:textId="77777777" w:rsidR="009F7111" w:rsidRPr="00DF2A93" w:rsidRDefault="009F7111" w:rsidP="002B5945">
            <w:pPr>
              <w:spacing w:line="360" w:lineRule="auto"/>
              <w:jc w:val="center"/>
              <w:rPr>
                <w:rFonts w:ascii="Times New Roman" w:hAnsi="Times New Roman" w:cs="Times New Roman"/>
                <w:b/>
                <w:bCs/>
                <w:szCs w:val="24"/>
              </w:rPr>
            </w:pPr>
            <w:r w:rsidRPr="00DF2A93">
              <w:rPr>
                <w:rFonts w:ascii="Times New Roman" w:hAnsi="Times New Roman" w:cs="Times New Roman"/>
                <w:b/>
                <w:bCs/>
                <w:szCs w:val="24"/>
              </w:rPr>
              <w:t>4.15</w:t>
            </w:r>
          </w:p>
        </w:tc>
        <w:tc>
          <w:tcPr>
            <w:tcW w:w="2210" w:type="dxa"/>
          </w:tcPr>
          <w:p w14:paraId="6845D6C9" w14:textId="77777777" w:rsidR="009F7111" w:rsidRPr="00DF2A93" w:rsidRDefault="009F7111" w:rsidP="002B5945">
            <w:pPr>
              <w:spacing w:line="360" w:lineRule="auto"/>
              <w:jc w:val="center"/>
              <w:rPr>
                <w:rFonts w:ascii="Times New Roman" w:hAnsi="Times New Roman" w:cs="Times New Roman"/>
                <w:b/>
                <w:bCs/>
                <w:szCs w:val="24"/>
              </w:rPr>
            </w:pPr>
            <w:r w:rsidRPr="00DF2A93">
              <w:rPr>
                <w:rFonts w:ascii="Times New Roman" w:hAnsi="Times New Roman" w:cs="Times New Roman"/>
                <w:b/>
                <w:bCs/>
                <w:szCs w:val="24"/>
              </w:rPr>
              <w:t>1.99</w:t>
            </w:r>
          </w:p>
        </w:tc>
      </w:tr>
    </w:tbl>
    <w:p w14:paraId="75EDBF3E" w14:textId="77777777" w:rsidR="009F7111" w:rsidRDefault="009F7111" w:rsidP="009F7111">
      <w:pPr>
        <w:spacing w:after="0" w:line="240" w:lineRule="auto"/>
        <w:jc w:val="both"/>
        <w:rPr>
          <w:rFonts w:ascii="Times New Roman" w:hAnsi="Times New Roman" w:cs="Times New Roman"/>
          <w:b/>
          <w:bCs/>
          <w:szCs w:val="24"/>
        </w:rPr>
      </w:pPr>
    </w:p>
    <w:p w14:paraId="2064C200" w14:textId="77777777" w:rsidR="009F7111" w:rsidRDefault="009F7111" w:rsidP="009F7111">
      <w:pPr>
        <w:rPr>
          <w:rFonts w:ascii="Times New Roman" w:hAnsi="Times New Roman" w:cs="Times New Roman"/>
          <w:b/>
          <w:bCs/>
          <w:noProof/>
          <w:szCs w:val="24"/>
        </w:rPr>
        <w:sectPr w:rsidR="009F7111" w:rsidSect="009F7111">
          <w:pgSz w:w="16838" w:h="11906" w:orient="landscape"/>
          <w:pgMar w:top="1440" w:right="1440" w:bottom="1440" w:left="1440" w:header="708" w:footer="708" w:gutter="0"/>
          <w:cols w:space="708"/>
          <w:docGrid w:linePitch="360"/>
        </w:sectPr>
      </w:pPr>
    </w:p>
    <w:p w14:paraId="4113670A" w14:textId="77777777" w:rsidR="009F7111" w:rsidRPr="000E0285" w:rsidRDefault="009F7111" w:rsidP="009F7111">
      <w:pPr>
        <w:rPr>
          <w:rFonts w:ascii="Times New Roman" w:hAnsi="Times New Roman" w:cs="Times New Roman"/>
          <w:b/>
          <w:bCs/>
          <w:noProof/>
          <w:szCs w:val="24"/>
        </w:rPr>
      </w:pPr>
      <w:r w:rsidRPr="000E0285">
        <w:rPr>
          <w:rFonts w:ascii="Times New Roman" w:hAnsi="Times New Roman" w:cs="Times New Roman"/>
          <w:b/>
          <w:bCs/>
          <w:noProof/>
          <w:szCs w:val="24"/>
        </w:rPr>
        <w:lastRenderedPageBreak/>
        <w:t xml:space="preserve">Fig. </w:t>
      </w:r>
      <w:r>
        <w:rPr>
          <w:rFonts w:ascii="Times New Roman" w:hAnsi="Times New Roman" w:cs="Times New Roman"/>
          <w:b/>
          <w:bCs/>
          <w:noProof/>
          <w:szCs w:val="24"/>
        </w:rPr>
        <w:t>1</w:t>
      </w:r>
      <w:r w:rsidRPr="000E0285">
        <w:rPr>
          <w:rFonts w:ascii="Times New Roman" w:hAnsi="Times New Roman" w:cs="Times New Roman"/>
          <w:b/>
          <w:bCs/>
          <w:noProof/>
          <w:szCs w:val="24"/>
        </w:rPr>
        <w:t>. Effect of Foliar application of various chemicals spray on Days to Maturity of field pea under heat stress condition.</w:t>
      </w:r>
    </w:p>
    <w:p w14:paraId="5A07C360" w14:textId="77777777" w:rsidR="009F7111" w:rsidRPr="000E0285" w:rsidRDefault="009F7111" w:rsidP="009F7111">
      <w:pPr>
        <w:spacing w:line="360" w:lineRule="auto"/>
        <w:jc w:val="both"/>
        <w:rPr>
          <w:rFonts w:ascii="Times New Roman" w:hAnsi="Times New Roman" w:cs="Times New Roman"/>
          <w:b/>
          <w:bCs/>
          <w:szCs w:val="24"/>
        </w:rPr>
      </w:pPr>
      <w:r>
        <w:rPr>
          <w:rFonts w:ascii="Times New Roman" w:hAnsi="Times New Roman" w:cs="Times New Roman"/>
          <w:b/>
          <w:bCs/>
          <w:noProof/>
          <w:szCs w:val="24"/>
        </w:rPr>
        <w:drawing>
          <wp:inline distT="0" distB="0" distL="0" distR="0" wp14:anchorId="536A7913" wp14:editId="36B3A798">
            <wp:extent cx="8658225" cy="4733925"/>
            <wp:effectExtent l="0" t="0" r="9525" b="9525"/>
            <wp:docPr id="21367429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79A8D4" w14:textId="77777777" w:rsidR="009F7111" w:rsidRPr="000E0285" w:rsidRDefault="009F7111" w:rsidP="009F7111">
      <w:pPr>
        <w:rPr>
          <w:rFonts w:ascii="Times New Roman" w:hAnsi="Times New Roman" w:cs="Times New Roman"/>
          <w:b/>
          <w:bCs/>
          <w:szCs w:val="24"/>
        </w:rPr>
      </w:pPr>
      <w:r w:rsidRPr="000E0285">
        <w:rPr>
          <w:rFonts w:ascii="Times New Roman" w:hAnsi="Times New Roman" w:cs="Times New Roman"/>
          <w:b/>
          <w:bCs/>
          <w:szCs w:val="24"/>
        </w:rPr>
        <w:br w:type="page"/>
      </w:r>
    </w:p>
    <w:p w14:paraId="7B4EB8AF" w14:textId="77777777" w:rsidR="009F7111" w:rsidRDefault="009F7111" w:rsidP="009F7111">
      <w:pPr>
        <w:spacing w:line="360" w:lineRule="auto"/>
        <w:jc w:val="both"/>
        <w:rPr>
          <w:rFonts w:ascii="Times New Roman" w:hAnsi="Times New Roman" w:cs="Times New Roman"/>
          <w:b/>
          <w:bCs/>
          <w:szCs w:val="24"/>
        </w:rPr>
        <w:sectPr w:rsidR="009F7111" w:rsidSect="009F7111">
          <w:pgSz w:w="16838" w:h="11906" w:orient="landscape"/>
          <w:pgMar w:top="1440" w:right="1440" w:bottom="1440" w:left="1440" w:header="708" w:footer="708" w:gutter="0"/>
          <w:cols w:space="708"/>
          <w:docGrid w:linePitch="360"/>
        </w:sectPr>
      </w:pPr>
    </w:p>
    <w:p w14:paraId="16101274" w14:textId="77777777" w:rsidR="009F7111" w:rsidRPr="000E0285" w:rsidRDefault="009F7111" w:rsidP="00191003">
      <w:pPr>
        <w:spacing w:line="360" w:lineRule="auto"/>
        <w:jc w:val="both"/>
        <w:rPr>
          <w:rFonts w:ascii="Times New Roman" w:hAnsi="Times New Roman" w:cs="Times New Roman"/>
          <w:b/>
          <w:bCs/>
          <w:szCs w:val="24"/>
        </w:rPr>
      </w:pPr>
      <w:r w:rsidRPr="000E0285">
        <w:rPr>
          <w:rFonts w:ascii="Times New Roman" w:hAnsi="Times New Roman" w:cs="Times New Roman"/>
          <w:b/>
          <w:bCs/>
          <w:szCs w:val="24"/>
        </w:rPr>
        <w:lastRenderedPageBreak/>
        <w:t>Conclusion</w:t>
      </w:r>
    </w:p>
    <w:p w14:paraId="01A0AFCE" w14:textId="2D7338E8" w:rsidR="009F7111" w:rsidRDefault="009F7111" w:rsidP="00191003">
      <w:pPr>
        <w:tabs>
          <w:tab w:val="left" w:pos="2696"/>
        </w:tabs>
        <w:spacing w:line="360" w:lineRule="auto"/>
        <w:jc w:val="both"/>
        <w:rPr>
          <w:rFonts w:ascii="Arial" w:hAnsi="Arial" w:cs="Arial"/>
          <w:sz w:val="20"/>
          <w:szCs w:val="20"/>
        </w:rPr>
      </w:pPr>
      <w:bookmarkStart w:id="3" w:name="_Hlk183685723"/>
      <w:bookmarkStart w:id="4" w:name="_Hlk198899984"/>
      <w:bookmarkStart w:id="5" w:name="_Hlk200024137"/>
      <w:bookmarkStart w:id="6" w:name="_Hlk196908816"/>
      <w:bookmarkStart w:id="7" w:name="_Hlk209183012"/>
      <w:r w:rsidRPr="00B913EC">
        <w:rPr>
          <w:rFonts w:ascii="Times New Roman" w:hAnsi="Times New Roman" w:cs="Times New Roman"/>
          <w:szCs w:val="24"/>
        </w:rPr>
        <w:t xml:space="preserve">Terminal heat stress significantly restricted field pea growth and phenological development. Foliar treatment with growth-regulating chemicals successfully counteracted the negative influence of high temperature. Of the treatments tested, salicylic acid and thiourea were specifically effective in maintaining plant growth, promoting flowering and synchrony of maturation, and enhancing crop performance under stress. The reason behind the positive response lies in their function to regulate reactive oxygen species, </w:t>
      </w:r>
      <w:r w:rsidR="00191003">
        <w:rPr>
          <w:rFonts w:ascii="Times New Roman" w:hAnsi="Times New Roman" w:cs="Times New Roman"/>
          <w:szCs w:val="24"/>
        </w:rPr>
        <w:t>enhanced</w:t>
      </w:r>
      <w:r w:rsidR="00191003" w:rsidRPr="00B913EC">
        <w:rPr>
          <w:rFonts w:ascii="Times New Roman" w:hAnsi="Times New Roman" w:cs="Times New Roman"/>
          <w:szCs w:val="24"/>
        </w:rPr>
        <w:t xml:space="preserve"> membrane</w:t>
      </w:r>
      <w:r w:rsidRPr="00B913EC">
        <w:rPr>
          <w:rFonts w:ascii="Times New Roman" w:hAnsi="Times New Roman" w:cs="Times New Roman"/>
          <w:szCs w:val="24"/>
        </w:rPr>
        <w:t xml:space="preserve"> stability, and </w:t>
      </w:r>
      <w:r>
        <w:rPr>
          <w:rFonts w:ascii="Times New Roman" w:hAnsi="Times New Roman" w:cs="Times New Roman"/>
          <w:szCs w:val="24"/>
        </w:rPr>
        <w:t xml:space="preserve">consequently </w:t>
      </w:r>
      <w:r w:rsidRPr="00B913EC">
        <w:rPr>
          <w:rFonts w:ascii="Times New Roman" w:hAnsi="Times New Roman" w:cs="Times New Roman"/>
          <w:szCs w:val="24"/>
        </w:rPr>
        <w:t>increase</w:t>
      </w:r>
      <w:r>
        <w:rPr>
          <w:rFonts w:ascii="Times New Roman" w:hAnsi="Times New Roman" w:cs="Times New Roman"/>
          <w:szCs w:val="24"/>
        </w:rPr>
        <w:t>d</w:t>
      </w:r>
      <w:r w:rsidRPr="00B913EC">
        <w:rPr>
          <w:rFonts w:ascii="Times New Roman" w:hAnsi="Times New Roman" w:cs="Times New Roman"/>
          <w:szCs w:val="24"/>
        </w:rPr>
        <w:t xml:space="preserve"> physiological resilience. Thus, foliar application of salicylic acid (400 ppm) or thiourea (400 ppm) at critical growth phases can be proposed as a feasible and economical method to reduce terminal heat stress and maintain field pea productivity in warmer </w:t>
      </w:r>
      <w:proofErr w:type="spellStart"/>
      <w:r w:rsidRPr="00B913EC">
        <w:rPr>
          <w:rFonts w:ascii="Times New Roman" w:hAnsi="Times New Roman" w:cs="Times New Roman"/>
          <w:szCs w:val="24"/>
        </w:rPr>
        <w:t>agro</w:t>
      </w:r>
      <w:proofErr w:type="spellEnd"/>
      <w:r w:rsidRPr="00B913EC">
        <w:rPr>
          <w:rFonts w:ascii="Times New Roman" w:hAnsi="Times New Roman" w:cs="Times New Roman"/>
          <w:szCs w:val="24"/>
        </w:rPr>
        <w:t>-climatic zones.</w:t>
      </w:r>
    </w:p>
    <w:p w14:paraId="0C852624" w14:textId="77777777" w:rsidR="009F7111" w:rsidRDefault="009F7111" w:rsidP="009F7111">
      <w:pPr>
        <w:rPr>
          <w:rFonts w:ascii="Calibri" w:eastAsia="Calibri" w:hAnsi="Calibri" w:cs="Times New Roman"/>
          <w:lang w:val="en-US"/>
        </w:rPr>
      </w:pPr>
      <w:bookmarkStart w:id="8" w:name="_Hlk192511329"/>
      <w:bookmarkStart w:id="9" w:name="_Hlk187485061"/>
      <w:bookmarkStart w:id="10" w:name="_Hlk194655630"/>
      <w:bookmarkStart w:id="11" w:name="_Hlk209008097"/>
      <w:bookmarkStart w:id="12" w:name="_Hlk211597560"/>
      <w:bookmarkEnd w:id="3"/>
      <w:bookmarkEnd w:id="4"/>
      <w:bookmarkEnd w:id="5"/>
    </w:p>
    <w:p w14:paraId="6B14DE50" w14:textId="77777777" w:rsidR="009F7111" w:rsidRPr="00B46435" w:rsidRDefault="009F7111" w:rsidP="009F7111">
      <w:pPr>
        <w:rPr>
          <w:rFonts w:ascii="Calibri" w:eastAsia="Calibri" w:hAnsi="Calibri" w:cs="Times New Roman"/>
          <w:b/>
          <w:lang w:val="en-US"/>
        </w:rPr>
      </w:pPr>
      <w:bookmarkStart w:id="13" w:name="_Hlk204003461"/>
      <w:bookmarkStart w:id="14" w:name="_Hlk209007716"/>
      <w:bookmarkEnd w:id="6"/>
      <w:bookmarkEnd w:id="7"/>
      <w:bookmarkEnd w:id="8"/>
      <w:bookmarkEnd w:id="9"/>
      <w:bookmarkEnd w:id="10"/>
      <w:bookmarkEnd w:id="11"/>
      <w:r w:rsidRPr="00B46435">
        <w:rPr>
          <w:rFonts w:ascii="Calibri" w:eastAsia="Calibri" w:hAnsi="Calibri" w:cs="Times New Roman"/>
          <w:b/>
          <w:lang w:val="en-US"/>
        </w:rPr>
        <w:t>Disclaimer (Artificial intelligence)</w:t>
      </w:r>
    </w:p>
    <w:p w14:paraId="40DE2494" w14:textId="77777777" w:rsidR="009F7111" w:rsidRPr="009F7111" w:rsidRDefault="009F7111" w:rsidP="009F7111">
      <w:pPr>
        <w:rPr>
          <w:rFonts w:ascii="Calibri" w:eastAsia="Calibri" w:hAnsi="Calibri" w:cs="Times New Roman"/>
          <w:lang w:val="en-US"/>
        </w:rPr>
      </w:pPr>
      <w:r w:rsidRPr="009F7111">
        <w:rPr>
          <w:rFonts w:ascii="Calibri" w:eastAsia="Calibri" w:hAnsi="Calibri" w:cs="Times New Roman"/>
          <w:lang w:val="en-US"/>
        </w:rPr>
        <w:t>Author(s) hereby declare that NO generative AI technologies such as Large Language Models (</w:t>
      </w:r>
      <w:proofErr w:type="spellStart"/>
      <w:r w:rsidRPr="009F7111">
        <w:rPr>
          <w:rFonts w:ascii="Calibri" w:eastAsia="Calibri" w:hAnsi="Calibri" w:cs="Times New Roman"/>
          <w:lang w:val="en-US"/>
        </w:rPr>
        <w:t>ChatGPT</w:t>
      </w:r>
      <w:proofErr w:type="spellEnd"/>
      <w:r w:rsidRPr="009F7111">
        <w:rPr>
          <w:rFonts w:ascii="Calibri" w:eastAsia="Calibri" w:hAnsi="Calibri" w:cs="Times New Roman"/>
          <w:lang w:val="en-US"/>
        </w:rPr>
        <w:t xml:space="preserve">, COPILOT, etc.) and text-to-image generators have been used during the writing or editing of this manuscript. </w:t>
      </w:r>
      <w:bookmarkStart w:id="15" w:name="_GoBack"/>
      <w:bookmarkEnd w:id="15"/>
    </w:p>
    <w:bookmarkEnd w:id="12"/>
    <w:bookmarkEnd w:id="13"/>
    <w:bookmarkEnd w:id="14"/>
    <w:p w14:paraId="699AFC25" w14:textId="77777777" w:rsidR="009F7111" w:rsidRDefault="009F7111" w:rsidP="009F7111">
      <w:pPr>
        <w:spacing w:line="360" w:lineRule="auto"/>
        <w:jc w:val="both"/>
        <w:rPr>
          <w:rFonts w:ascii="Times New Roman" w:hAnsi="Times New Roman" w:cs="Times New Roman"/>
          <w:szCs w:val="24"/>
        </w:rPr>
      </w:pPr>
    </w:p>
    <w:p w14:paraId="79C7F446" w14:textId="77777777" w:rsidR="009F7111" w:rsidRPr="00EF591F" w:rsidRDefault="009F7111" w:rsidP="009F7111">
      <w:pPr>
        <w:spacing w:line="360" w:lineRule="auto"/>
        <w:jc w:val="both"/>
        <w:rPr>
          <w:rFonts w:ascii="Times New Roman" w:hAnsi="Times New Roman" w:cs="Times New Roman"/>
          <w:b/>
          <w:bCs/>
          <w:szCs w:val="24"/>
        </w:rPr>
      </w:pPr>
      <w:r w:rsidRPr="00EF591F">
        <w:rPr>
          <w:rFonts w:ascii="Times New Roman" w:hAnsi="Times New Roman" w:cs="Times New Roman"/>
          <w:b/>
          <w:bCs/>
          <w:szCs w:val="24"/>
        </w:rPr>
        <w:t>REFERENCES</w:t>
      </w:r>
    </w:p>
    <w:p w14:paraId="06F323A9" w14:textId="77777777" w:rsidR="009F7111" w:rsidRPr="00EF591F" w:rsidRDefault="009F7111" w:rsidP="009F7111">
      <w:pPr>
        <w:ind w:hanging="284"/>
        <w:jc w:val="both"/>
        <w:rPr>
          <w:rFonts w:ascii="Times New Roman" w:hAnsi="Times New Roman" w:cs="Times New Roman"/>
        </w:rPr>
      </w:pPr>
      <w:r w:rsidRPr="007E767D">
        <w:rPr>
          <w:rFonts w:ascii="Times New Roman" w:hAnsi="Times New Roman" w:cs="Times New Roman"/>
        </w:rPr>
        <w:t xml:space="preserve">Ahmad, M., </w:t>
      </w:r>
      <w:proofErr w:type="spellStart"/>
      <w:r w:rsidRPr="007E767D">
        <w:rPr>
          <w:rFonts w:ascii="Times New Roman" w:hAnsi="Times New Roman" w:cs="Times New Roman"/>
        </w:rPr>
        <w:t>Waraich</w:t>
      </w:r>
      <w:proofErr w:type="spellEnd"/>
      <w:r w:rsidRPr="007E767D">
        <w:rPr>
          <w:rFonts w:ascii="Times New Roman" w:hAnsi="Times New Roman" w:cs="Times New Roman"/>
        </w:rPr>
        <w:t>, E. A., Zulfiqar, U., Hussain, S., Yasin, M. U.</w:t>
      </w:r>
      <w:r>
        <w:rPr>
          <w:rFonts w:ascii="Times New Roman" w:hAnsi="Times New Roman" w:cs="Times New Roman"/>
        </w:rPr>
        <w:t xml:space="preserve"> and</w:t>
      </w:r>
      <w:r w:rsidRPr="007E767D">
        <w:rPr>
          <w:rFonts w:ascii="Times New Roman" w:hAnsi="Times New Roman" w:cs="Times New Roman"/>
        </w:rPr>
        <w:t xml:space="preserve"> Farooq, M. (2022). Thiourea Application Improves the Growth and Seed and Oil Yields in Canola by Modulating Gas Exchange, Antioxidant </w:t>
      </w:r>
      <w:proofErr w:type="spellStart"/>
      <w:r w:rsidRPr="007E767D">
        <w:rPr>
          <w:rFonts w:ascii="Times New Roman" w:hAnsi="Times New Roman" w:cs="Times New Roman"/>
        </w:rPr>
        <w:t>Defense</w:t>
      </w:r>
      <w:proofErr w:type="spellEnd"/>
      <w:r w:rsidRPr="007E767D">
        <w:rPr>
          <w:rFonts w:ascii="Times New Roman" w:hAnsi="Times New Roman" w:cs="Times New Roman"/>
        </w:rPr>
        <w:t xml:space="preserve">, and </w:t>
      </w:r>
      <w:proofErr w:type="spellStart"/>
      <w:r w:rsidRPr="007E767D">
        <w:rPr>
          <w:rFonts w:ascii="Times New Roman" w:hAnsi="Times New Roman" w:cs="Times New Roman"/>
        </w:rPr>
        <w:t>Osmoprotection</w:t>
      </w:r>
      <w:proofErr w:type="spellEnd"/>
      <w:r w:rsidRPr="007E767D">
        <w:rPr>
          <w:rFonts w:ascii="Times New Roman" w:hAnsi="Times New Roman" w:cs="Times New Roman"/>
        </w:rPr>
        <w:t xml:space="preserve"> Under Heat Stress. </w:t>
      </w:r>
      <w:r w:rsidRPr="007E767D">
        <w:rPr>
          <w:rFonts w:ascii="Times New Roman" w:hAnsi="Times New Roman" w:cs="Times New Roman"/>
          <w:i/>
          <w:iCs/>
        </w:rPr>
        <w:t>Journal of Soil Science and Plant Nutrition</w:t>
      </w:r>
      <w:r w:rsidRPr="007E767D">
        <w:rPr>
          <w:rFonts w:ascii="Times New Roman" w:hAnsi="Times New Roman" w:cs="Times New Roman"/>
        </w:rPr>
        <w:t>, </w:t>
      </w:r>
      <w:r w:rsidRPr="007E767D">
        <w:rPr>
          <w:rFonts w:ascii="Times New Roman" w:hAnsi="Times New Roman" w:cs="Times New Roman"/>
          <w:i/>
          <w:iCs/>
        </w:rPr>
        <w:t>22</w:t>
      </w:r>
      <w:r w:rsidRPr="007E767D">
        <w:rPr>
          <w:rFonts w:ascii="Times New Roman" w:hAnsi="Times New Roman" w:cs="Times New Roman"/>
        </w:rPr>
        <w:t>(3), 3655-3666. </w:t>
      </w:r>
      <w:hyperlink r:id="rId13" w:history="1">
        <w:r w:rsidRPr="00D34950">
          <w:rPr>
            <w:rStyle w:val="Hyperlink"/>
            <w:rFonts w:ascii="Times New Roman" w:hAnsi="Times New Roman" w:cs="Times New Roman"/>
          </w:rPr>
          <w:t>https://doi.org/10.1007/s42729-022-00917-6</w:t>
        </w:r>
      </w:hyperlink>
      <w:r>
        <w:rPr>
          <w:rFonts w:ascii="Times New Roman" w:hAnsi="Times New Roman" w:cs="Times New Roman"/>
        </w:rPr>
        <w:t xml:space="preserve"> </w:t>
      </w:r>
    </w:p>
    <w:p w14:paraId="38ABB22F" w14:textId="77777777" w:rsidR="009F7111" w:rsidRDefault="009F7111" w:rsidP="009F7111">
      <w:pPr>
        <w:ind w:hanging="284"/>
        <w:jc w:val="both"/>
      </w:pPr>
      <w:r w:rsidRPr="00EF591F">
        <w:rPr>
          <w:rFonts w:ascii="Times New Roman" w:hAnsi="Times New Roman" w:cs="Times New Roman"/>
        </w:rPr>
        <w:t>Ali, E. A.</w:t>
      </w:r>
      <w:r>
        <w:rPr>
          <w:rFonts w:ascii="Times New Roman" w:hAnsi="Times New Roman" w:cs="Times New Roman"/>
        </w:rPr>
        <w:t xml:space="preserve"> and</w:t>
      </w:r>
      <w:r w:rsidRPr="00EF591F">
        <w:rPr>
          <w:rFonts w:ascii="Times New Roman" w:hAnsi="Times New Roman" w:cs="Times New Roman"/>
        </w:rPr>
        <w:t xml:space="preserve"> Mahmoud, A. M. (2013). Effect of foliar spray by different salicylic acid and zinc concentrations on seed yield and yield components of </w:t>
      </w:r>
      <w:proofErr w:type="spellStart"/>
      <w:r w:rsidRPr="00EF591F">
        <w:rPr>
          <w:rFonts w:ascii="Times New Roman" w:hAnsi="Times New Roman" w:cs="Times New Roman"/>
        </w:rPr>
        <w:t>mungbean</w:t>
      </w:r>
      <w:proofErr w:type="spellEnd"/>
      <w:r w:rsidRPr="00EF591F">
        <w:rPr>
          <w:rFonts w:ascii="Times New Roman" w:hAnsi="Times New Roman" w:cs="Times New Roman"/>
        </w:rPr>
        <w:t xml:space="preserve"> in sandy soil. </w:t>
      </w:r>
      <w:r w:rsidRPr="00EF591F">
        <w:rPr>
          <w:rFonts w:ascii="Times New Roman" w:hAnsi="Times New Roman" w:cs="Times New Roman"/>
          <w:i/>
          <w:iCs/>
        </w:rPr>
        <w:t>Asian Journal of Crop Science, 5</w:t>
      </w:r>
      <w:r w:rsidRPr="00EF591F">
        <w:rPr>
          <w:rFonts w:ascii="Times New Roman" w:hAnsi="Times New Roman" w:cs="Times New Roman"/>
        </w:rPr>
        <w:t xml:space="preserve">(1), 33–40. </w:t>
      </w:r>
      <w:hyperlink r:id="rId14" w:history="1">
        <w:r w:rsidRPr="00EF591F">
          <w:rPr>
            <w:rStyle w:val="Hyperlink"/>
            <w:rFonts w:ascii="Times New Roman" w:hAnsi="Times New Roman" w:cs="Times New Roman"/>
          </w:rPr>
          <w:t>https://doi.org/10.3923/ajcs.2013.33.40</w:t>
        </w:r>
      </w:hyperlink>
    </w:p>
    <w:p w14:paraId="2DDF79DC" w14:textId="77777777" w:rsidR="009F7111" w:rsidRDefault="009F7111" w:rsidP="009F7111">
      <w:pPr>
        <w:ind w:hanging="284"/>
        <w:jc w:val="both"/>
        <w:rPr>
          <w:rFonts w:ascii="Times New Roman" w:hAnsi="Times New Roman" w:cs="Times New Roman"/>
        </w:rPr>
      </w:pPr>
      <w:proofErr w:type="spellStart"/>
      <w:r w:rsidRPr="005C5D94">
        <w:rPr>
          <w:rFonts w:ascii="Times New Roman" w:hAnsi="Times New Roman" w:cs="Times New Roman"/>
        </w:rPr>
        <w:t>Akladious</w:t>
      </w:r>
      <w:proofErr w:type="spellEnd"/>
      <w:r w:rsidRPr="005C5D94">
        <w:rPr>
          <w:rFonts w:ascii="Times New Roman" w:hAnsi="Times New Roman" w:cs="Times New Roman"/>
        </w:rPr>
        <w:t xml:space="preserve">, S. A. (2014). Influence of thiourea application on some physiological and molecular criteria of sunflower (Helianthus </w:t>
      </w:r>
      <w:proofErr w:type="spellStart"/>
      <w:r w:rsidRPr="005C5D94">
        <w:rPr>
          <w:rFonts w:ascii="Times New Roman" w:hAnsi="Times New Roman" w:cs="Times New Roman"/>
        </w:rPr>
        <w:t>annuus</w:t>
      </w:r>
      <w:proofErr w:type="spellEnd"/>
      <w:r w:rsidRPr="005C5D94">
        <w:rPr>
          <w:rFonts w:ascii="Times New Roman" w:hAnsi="Times New Roman" w:cs="Times New Roman"/>
        </w:rPr>
        <w:t xml:space="preserve"> L.) plants under conditions of heat stress. </w:t>
      </w:r>
      <w:proofErr w:type="spellStart"/>
      <w:r w:rsidRPr="005C5D94">
        <w:rPr>
          <w:rFonts w:ascii="Times New Roman" w:hAnsi="Times New Roman" w:cs="Times New Roman"/>
          <w:i/>
          <w:iCs/>
        </w:rPr>
        <w:t>Protoplasma</w:t>
      </w:r>
      <w:proofErr w:type="spellEnd"/>
      <w:r w:rsidRPr="005C5D94">
        <w:rPr>
          <w:rFonts w:ascii="Times New Roman" w:hAnsi="Times New Roman" w:cs="Times New Roman"/>
          <w:i/>
          <w:iCs/>
        </w:rPr>
        <w:t>, 251</w:t>
      </w:r>
      <w:r w:rsidRPr="005C5D94">
        <w:rPr>
          <w:rFonts w:ascii="Times New Roman" w:hAnsi="Times New Roman" w:cs="Times New Roman"/>
        </w:rPr>
        <w:t xml:space="preserve">(3), 625–638. </w:t>
      </w:r>
      <w:hyperlink r:id="rId15" w:history="1">
        <w:r w:rsidRPr="002718A7">
          <w:rPr>
            <w:rStyle w:val="Hyperlink"/>
            <w:rFonts w:ascii="Times New Roman" w:hAnsi="Times New Roman" w:cs="Times New Roman"/>
          </w:rPr>
          <w:t>https://doi.org/10.1007/s00709-013-0563-2</w:t>
        </w:r>
      </w:hyperlink>
    </w:p>
    <w:p w14:paraId="7152BD04" w14:textId="77777777" w:rsidR="009F7111" w:rsidRDefault="009F7111" w:rsidP="009F7111">
      <w:pPr>
        <w:ind w:hanging="284"/>
        <w:jc w:val="both"/>
        <w:rPr>
          <w:rFonts w:ascii="Times New Roman" w:hAnsi="Times New Roman" w:cs="Times New Roman"/>
        </w:rPr>
      </w:pPr>
      <w:r w:rsidRPr="00AA51C4">
        <w:rPr>
          <w:rFonts w:ascii="Times New Roman" w:hAnsi="Times New Roman" w:cs="Times New Roman"/>
        </w:rPr>
        <w:t xml:space="preserve">Akanksha, P., Prasanth, P., Joshi, V., &amp; Kumar, S. P. (2021). Influence of Certain Chemicals on Flower Induction Flowering, Quality and Yield in Jasmine (Jasminum </w:t>
      </w:r>
      <w:proofErr w:type="spellStart"/>
      <w:r w:rsidRPr="00AA51C4">
        <w:rPr>
          <w:rFonts w:ascii="Times New Roman" w:hAnsi="Times New Roman" w:cs="Times New Roman"/>
        </w:rPr>
        <w:t>sambac</w:t>
      </w:r>
      <w:proofErr w:type="spellEnd"/>
      <w:r w:rsidRPr="00AA51C4">
        <w:rPr>
          <w:rFonts w:ascii="Times New Roman" w:hAnsi="Times New Roman" w:cs="Times New Roman"/>
        </w:rPr>
        <w:t>. L.). </w:t>
      </w:r>
      <w:r w:rsidRPr="00AA51C4">
        <w:rPr>
          <w:rFonts w:ascii="Times New Roman" w:hAnsi="Times New Roman" w:cs="Times New Roman"/>
          <w:i/>
          <w:iCs/>
        </w:rPr>
        <w:t xml:space="preserve">Int. J. </w:t>
      </w:r>
      <w:proofErr w:type="spellStart"/>
      <w:r w:rsidRPr="00AA51C4">
        <w:rPr>
          <w:rFonts w:ascii="Times New Roman" w:hAnsi="Times New Roman" w:cs="Times New Roman"/>
          <w:i/>
          <w:iCs/>
        </w:rPr>
        <w:t>Curr</w:t>
      </w:r>
      <w:proofErr w:type="spellEnd"/>
      <w:r w:rsidRPr="00AA51C4">
        <w:rPr>
          <w:rFonts w:ascii="Times New Roman" w:hAnsi="Times New Roman" w:cs="Times New Roman"/>
          <w:i/>
          <w:iCs/>
        </w:rPr>
        <w:t xml:space="preserve">. </w:t>
      </w:r>
      <w:proofErr w:type="spellStart"/>
      <w:r w:rsidRPr="00AA51C4">
        <w:rPr>
          <w:rFonts w:ascii="Times New Roman" w:hAnsi="Times New Roman" w:cs="Times New Roman"/>
          <w:i/>
          <w:iCs/>
        </w:rPr>
        <w:t>Microbiol</w:t>
      </w:r>
      <w:proofErr w:type="spellEnd"/>
      <w:r w:rsidRPr="00AA51C4">
        <w:rPr>
          <w:rFonts w:ascii="Times New Roman" w:hAnsi="Times New Roman" w:cs="Times New Roman"/>
          <w:i/>
          <w:iCs/>
        </w:rPr>
        <w:t>. App. Sci</w:t>
      </w:r>
      <w:r w:rsidRPr="00AA51C4">
        <w:rPr>
          <w:rFonts w:ascii="Times New Roman" w:hAnsi="Times New Roman" w:cs="Times New Roman"/>
        </w:rPr>
        <w:t>, </w:t>
      </w:r>
      <w:r w:rsidRPr="00AA51C4">
        <w:rPr>
          <w:rFonts w:ascii="Times New Roman" w:hAnsi="Times New Roman" w:cs="Times New Roman"/>
          <w:i/>
          <w:iCs/>
        </w:rPr>
        <w:t>10</w:t>
      </w:r>
      <w:r w:rsidRPr="00AA51C4">
        <w:rPr>
          <w:rFonts w:ascii="Times New Roman" w:hAnsi="Times New Roman" w:cs="Times New Roman"/>
        </w:rPr>
        <w:t>(01), 3401-3408.</w:t>
      </w:r>
    </w:p>
    <w:p w14:paraId="0E2A4954" w14:textId="77777777" w:rsidR="009F7111" w:rsidRDefault="009F7111" w:rsidP="009F7111">
      <w:pPr>
        <w:ind w:hanging="284"/>
        <w:jc w:val="both"/>
        <w:rPr>
          <w:rFonts w:ascii="Times New Roman" w:hAnsi="Times New Roman" w:cs="Times New Roman"/>
        </w:rPr>
      </w:pPr>
      <w:r w:rsidRPr="005C5D94">
        <w:rPr>
          <w:rFonts w:ascii="Times New Roman" w:hAnsi="Times New Roman" w:cs="Times New Roman"/>
        </w:rPr>
        <w:lastRenderedPageBreak/>
        <w:t>Wahid, A., Basra, S. M. A., &amp; Farooq, M. (2017). Thiourea: A molecule with immense biological significance for plants. </w:t>
      </w:r>
      <w:r w:rsidRPr="005C5D94">
        <w:rPr>
          <w:rFonts w:ascii="Times New Roman" w:hAnsi="Times New Roman" w:cs="Times New Roman"/>
          <w:i/>
          <w:iCs/>
        </w:rPr>
        <w:t>International Journal of Agriculture and Biology</w:t>
      </w:r>
      <w:r w:rsidRPr="005C5D94">
        <w:rPr>
          <w:rFonts w:ascii="Times New Roman" w:hAnsi="Times New Roman" w:cs="Times New Roman"/>
        </w:rPr>
        <w:t xml:space="preserve">, 19(4), 911–920. </w:t>
      </w:r>
      <w:hyperlink r:id="rId16" w:history="1">
        <w:r w:rsidRPr="002718A7">
          <w:rPr>
            <w:rStyle w:val="Hyperlink"/>
            <w:rFonts w:ascii="Times New Roman" w:hAnsi="Times New Roman" w:cs="Times New Roman"/>
          </w:rPr>
          <w:t>https://doi.org/10.17957/IJAB/15.0464</w:t>
        </w:r>
      </w:hyperlink>
    </w:p>
    <w:p w14:paraId="074BCD32" w14:textId="77777777" w:rsidR="009F7111" w:rsidRDefault="009F7111" w:rsidP="009F7111">
      <w:pPr>
        <w:ind w:hanging="284"/>
        <w:jc w:val="both"/>
        <w:rPr>
          <w:rFonts w:ascii="Times New Roman" w:hAnsi="Times New Roman" w:cs="Times New Roman"/>
        </w:rPr>
      </w:pPr>
      <w:r w:rsidRPr="005C5D94">
        <w:rPr>
          <w:rFonts w:ascii="Times New Roman" w:hAnsi="Times New Roman" w:cs="Times New Roman"/>
        </w:rPr>
        <w:t xml:space="preserve">Ahmad, M., </w:t>
      </w:r>
      <w:proofErr w:type="spellStart"/>
      <w:r w:rsidRPr="005C5D94">
        <w:rPr>
          <w:rFonts w:ascii="Times New Roman" w:hAnsi="Times New Roman" w:cs="Times New Roman"/>
        </w:rPr>
        <w:t>Waraich</w:t>
      </w:r>
      <w:proofErr w:type="spellEnd"/>
      <w:r w:rsidRPr="005C5D94">
        <w:rPr>
          <w:rFonts w:ascii="Times New Roman" w:hAnsi="Times New Roman" w:cs="Times New Roman"/>
        </w:rPr>
        <w:t>, E. A., Tanveer, A., &amp; Anwar-ul-</w:t>
      </w:r>
      <w:proofErr w:type="spellStart"/>
      <w:r w:rsidRPr="005C5D94">
        <w:rPr>
          <w:rFonts w:ascii="Times New Roman" w:hAnsi="Times New Roman" w:cs="Times New Roman"/>
        </w:rPr>
        <w:t>Haq</w:t>
      </w:r>
      <w:proofErr w:type="spellEnd"/>
      <w:r w:rsidRPr="005C5D94">
        <w:rPr>
          <w:rFonts w:ascii="Times New Roman" w:hAnsi="Times New Roman" w:cs="Times New Roman"/>
        </w:rPr>
        <w:t>, M. (2021). Foliar applied thiourea improved physiological traits and yield of camelina and canola under normal and heat stress conditions. </w:t>
      </w:r>
      <w:r w:rsidRPr="005C5D94">
        <w:rPr>
          <w:rFonts w:ascii="Times New Roman" w:hAnsi="Times New Roman" w:cs="Times New Roman"/>
          <w:i/>
          <w:iCs/>
        </w:rPr>
        <w:t>Journal of Soil Science and Plant Nutrition</w:t>
      </w:r>
      <w:r w:rsidRPr="005C5D94">
        <w:rPr>
          <w:rFonts w:ascii="Times New Roman" w:hAnsi="Times New Roman" w:cs="Times New Roman"/>
        </w:rPr>
        <w:t xml:space="preserve">. </w:t>
      </w:r>
      <w:hyperlink r:id="rId17" w:history="1">
        <w:r w:rsidRPr="002718A7">
          <w:rPr>
            <w:rStyle w:val="Hyperlink"/>
            <w:rFonts w:ascii="Times New Roman" w:hAnsi="Times New Roman" w:cs="Times New Roman"/>
          </w:rPr>
          <w:t>https://doi.org/10.1007/s42729-021-00470-8</w:t>
        </w:r>
      </w:hyperlink>
    </w:p>
    <w:p w14:paraId="020BBB0E" w14:textId="77777777" w:rsidR="009F7111" w:rsidRDefault="009F7111" w:rsidP="009F7111">
      <w:pPr>
        <w:ind w:hanging="284"/>
        <w:jc w:val="both"/>
        <w:rPr>
          <w:rFonts w:ascii="Times New Roman" w:hAnsi="Times New Roman" w:cs="Times New Roman"/>
        </w:rPr>
      </w:pPr>
      <w:proofErr w:type="spellStart"/>
      <w:r w:rsidRPr="00212FA0">
        <w:rPr>
          <w:rFonts w:ascii="Times New Roman" w:hAnsi="Times New Roman" w:cs="Times New Roman"/>
        </w:rPr>
        <w:t>Waraich</w:t>
      </w:r>
      <w:proofErr w:type="spellEnd"/>
      <w:r w:rsidRPr="00212FA0">
        <w:rPr>
          <w:rFonts w:ascii="Times New Roman" w:hAnsi="Times New Roman" w:cs="Times New Roman"/>
        </w:rPr>
        <w:t xml:space="preserve">, E. A., Ahmad, M., </w:t>
      </w:r>
      <w:proofErr w:type="spellStart"/>
      <w:r w:rsidRPr="00212FA0">
        <w:rPr>
          <w:rFonts w:ascii="Times New Roman" w:hAnsi="Times New Roman" w:cs="Times New Roman"/>
        </w:rPr>
        <w:t>Soufan</w:t>
      </w:r>
      <w:proofErr w:type="spellEnd"/>
      <w:r w:rsidRPr="00212FA0">
        <w:rPr>
          <w:rFonts w:ascii="Times New Roman" w:hAnsi="Times New Roman" w:cs="Times New Roman"/>
        </w:rPr>
        <w:t xml:space="preserve">, W., Manzoor, M. T., Ahmad, Z., Habib-Ur-Rahman, M., &amp; El </w:t>
      </w:r>
      <w:proofErr w:type="spellStart"/>
      <w:r w:rsidRPr="00212FA0">
        <w:rPr>
          <w:rFonts w:ascii="Times New Roman" w:hAnsi="Times New Roman" w:cs="Times New Roman"/>
        </w:rPr>
        <w:t>Sabagh</w:t>
      </w:r>
      <w:proofErr w:type="spellEnd"/>
      <w:r w:rsidRPr="00212FA0">
        <w:rPr>
          <w:rFonts w:ascii="Times New Roman" w:hAnsi="Times New Roman" w:cs="Times New Roman"/>
        </w:rPr>
        <w:t xml:space="preserve">, A. E. (2021). Seed priming with </w:t>
      </w:r>
      <w:proofErr w:type="spellStart"/>
      <w:r w:rsidRPr="00212FA0">
        <w:rPr>
          <w:rFonts w:ascii="Times New Roman" w:hAnsi="Times New Roman" w:cs="Times New Roman"/>
        </w:rPr>
        <w:t>sulfhydral</w:t>
      </w:r>
      <w:proofErr w:type="spellEnd"/>
      <w:r w:rsidRPr="00212FA0">
        <w:rPr>
          <w:rFonts w:ascii="Times New Roman" w:hAnsi="Times New Roman" w:cs="Times New Roman"/>
        </w:rPr>
        <w:t xml:space="preserve"> thiourea enhances the performance of Camelina sativa L. under heat stress conditions. </w:t>
      </w:r>
      <w:r w:rsidRPr="00212FA0">
        <w:rPr>
          <w:rFonts w:ascii="Times New Roman" w:hAnsi="Times New Roman" w:cs="Times New Roman"/>
          <w:i/>
          <w:iCs/>
        </w:rPr>
        <w:t>Agronomy, 11</w:t>
      </w:r>
      <w:r w:rsidRPr="00212FA0">
        <w:rPr>
          <w:rFonts w:ascii="Times New Roman" w:hAnsi="Times New Roman" w:cs="Times New Roman"/>
        </w:rPr>
        <w:t xml:space="preserve">(9), 1875. </w:t>
      </w:r>
      <w:hyperlink r:id="rId18" w:history="1">
        <w:r w:rsidRPr="002718A7">
          <w:rPr>
            <w:rStyle w:val="Hyperlink"/>
            <w:rFonts w:ascii="Times New Roman" w:hAnsi="Times New Roman" w:cs="Times New Roman"/>
          </w:rPr>
          <w:t>https://doi.org/10.3390/agronomy11091875</w:t>
        </w:r>
      </w:hyperlink>
    </w:p>
    <w:p w14:paraId="1713AAEE" w14:textId="77777777" w:rsidR="009F7111" w:rsidRDefault="009F7111" w:rsidP="009F7111">
      <w:pPr>
        <w:ind w:hanging="284"/>
        <w:jc w:val="both"/>
        <w:rPr>
          <w:rFonts w:ascii="Times New Roman" w:hAnsi="Times New Roman" w:cs="Times New Roman"/>
        </w:rPr>
      </w:pPr>
      <w:r w:rsidRPr="00717A31">
        <w:rPr>
          <w:rFonts w:ascii="Times New Roman" w:hAnsi="Times New Roman" w:cs="Times New Roman"/>
        </w:rPr>
        <w:t xml:space="preserve">Debnath, S., Ramakrishnan, R. S., </w:t>
      </w:r>
      <w:proofErr w:type="spellStart"/>
      <w:r w:rsidRPr="00717A31">
        <w:rPr>
          <w:rFonts w:ascii="Times New Roman" w:hAnsi="Times New Roman" w:cs="Times New Roman"/>
        </w:rPr>
        <w:t>Kumawat</w:t>
      </w:r>
      <w:proofErr w:type="spellEnd"/>
      <w:r w:rsidRPr="00717A31">
        <w:rPr>
          <w:rFonts w:ascii="Times New Roman" w:hAnsi="Times New Roman" w:cs="Times New Roman"/>
        </w:rPr>
        <w:t xml:space="preserve">, R. K., </w:t>
      </w:r>
      <w:proofErr w:type="spellStart"/>
      <w:r w:rsidRPr="00717A31">
        <w:rPr>
          <w:rFonts w:ascii="Times New Roman" w:hAnsi="Times New Roman" w:cs="Times New Roman"/>
        </w:rPr>
        <w:t>Ghogare</w:t>
      </w:r>
      <w:proofErr w:type="spellEnd"/>
      <w:r w:rsidRPr="00717A31">
        <w:rPr>
          <w:rFonts w:ascii="Times New Roman" w:hAnsi="Times New Roman" w:cs="Times New Roman"/>
        </w:rPr>
        <w:t xml:space="preserve">, M., Singh, P. P., Kumar, A., ... &amp; </w:t>
      </w:r>
      <w:proofErr w:type="spellStart"/>
      <w:r w:rsidRPr="00717A31">
        <w:rPr>
          <w:rFonts w:ascii="Times New Roman" w:hAnsi="Times New Roman" w:cs="Times New Roman"/>
        </w:rPr>
        <w:t>Samaiya</w:t>
      </w:r>
      <w:proofErr w:type="spellEnd"/>
      <w:r w:rsidRPr="00717A31">
        <w:rPr>
          <w:rFonts w:ascii="Times New Roman" w:hAnsi="Times New Roman" w:cs="Times New Roman"/>
        </w:rPr>
        <w:t>, R. K. (2022). Plant growth regulators application on biomass partitioning in source and sink tissues under timely sown and high temperature stress condition in chickpea. In </w:t>
      </w:r>
      <w:r w:rsidRPr="00717A31">
        <w:rPr>
          <w:rFonts w:ascii="Times New Roman" w:hAnsi="Times New Roman" w:cs="Times New Roman"/>
          <w:i/>
          <w:iCs/>
        </w:rPr>
        <w:t>Biol. Forum Int. J</w:t>
      </w:r>
      <w:r w:rsidRPr="00717A31">
        <w:rPr>
          <w:rFonts w:ascii="Times New Roman" w:hAnsi="Times New Roman" w:cs="Times New Roman"/>
        </w:rPr>
        <w:t> (Vol. 14, pp. 318-27).</w:t>
      </w:r>
    </w:p>
    <w:p w14:paraId="689131B2" w14:textId="77777777" w:rsidR="009F7111" w:rsidRDefault="009F7111" w:rsidP="009F7111">
      <w:pPr>
        <w:ind w:hanging="284"/>
        <w:jc w:val="both"/>
        <w:rPr>
          <w:rFonts w:ascii="Times New Roman" w:hAnsi="Times New Roman" w:cs="Times New Roman"/>
        </w:rPr>
      </w:pPr>
      <w:r w:rsidRPr="00717A31">
        <w:rPr>
          <w:rFonts w:ascii="Times New Roman" w:hAnsi="Times New Roman" w:cs="Times New Roman"/>
        </w:rPr>
        <w:t xml:space="preserve">Ahmad, M., </w:t>
      </w:r>
      <w:proofErr w:type="spellStart"/>
      <w:r w:rsidRPr="00717A31">
        <w:rPr>
          <w:rFonts w:ascii="Times New Roman" w:hAnsi="Times New Roman" w:cs="Times New Roman"/>
        </w:rPr>
        <w:t>Waraich</w:t>
      </w:r>
      <w:proofErr w:type="spellEnd"/>
      <w:r w:rsidRPr="00717A31">
        <w:rPr>
          <w:rFonts w:ascii="Times New Roman" w:hAnsi="Times New Roman" w:cs="Times New Roman"/>
        </w:rPr>
        <w:t xml:space="preserve">, E. A., Zulfiqar, U., Hussain, S., Yasin, M. U., &amp; Farooq, M. (2022). Thiourea application improves the growth and seed and oil yields in canola by modulating gas exchange, antioxidant </w:t>
      </w:r>
      <w:proofErr w:type="spellStart"/>
      <w:r w:rsidRPr="00717A31">
        <w:rPr>
          <w:rFonts w:ascii="Times New Roman" w:hAnsi="Times New Roman" w:cs="Times New Roman"/>
        </w:rPr>
        <w:t>defense</w:t>
      </w:r>
      <w:proofErr w:type="spellEnd"/>
      <w:r w:rsidRPr="00717A31">
        <w:rPr>
          <w:rFonts w:ascii="Times New Roman" w:hAnsi="Times New Roman" w:cs="Times New Roman"/>
        </w:rPr>
        <w:t xml:space="preserve">, and </w:t>
      </w:r>
      <w:proofErr w:type="spellStart"/>
      <w:r w:rsidRPr="00717A31">
        <w:rPr>
          <w:rFonts w:ascii="Times New Roman" w:hAnsi="Times New Roman" w:cs="Times New Roman"/>
        </w:rPr>
        <w:t>osmoprotection</w:t>
      </w:r>
      <w:proofErr w:type="spellEnd"/>
      <w:r w:rsidRPr="00717A31">
        <w:rPr>
          <w:rFonts w:ascii="Times New Roman" w:hAnsi="Times New Roman" w:cs="Times New Roman"/>
        </w:rPr>
        <w:t xml:space="preserve"> under heat stress. </w:t>
      </w:r>
      <w:r w:rsidRPr="00717A31">
        <w:rPr>
          <w:rFonts w:ascii="Times New Roman" w:hAnsi="Times New Roman" w:cs="Times New Roman"/>
          <w:i/>
          <w:iCs/>
        </w:rPr>
        <w:t>Journal of Soil Science and Plant Nutrition</w:t>
      </w:r>
      <w:r w:rsidRPr="00717A31">
        <w:rPr>
          <w:rFonts w:ascii="Times New Roman" w:hAnsi="Times New Roman" w:cs="Times New Roman"/>
        </w:rPr>
        <w:t>, </w:t>
      </w:r>
      <w:r w:rsidRPr="00717A31">
        <w:rPr>
          <w:rFonts w:ascii="Times New Roman" w:hAnsi="Times New Roman" w:cs="Times New Roman"/>
          <w:i/>
          <w:iCs/>
        </w:rPr>
        <w:t>22</w:t>
      </w:r>
      <w:r w:rsidRPr="00717A31">
        <w:rPr>
          <w:rFonts w:ascii="Times New Roman" w:hAnsi="Times New Roman" w:cs="Times New Roman"/>
        </w:rPr>
        <w:t>(3), 3655-3666.</w:t>
      </w:r>
    </w:p>
    <w:p w14:paraId="252C6437" w14:textId="77777777" w:rsidR="009F7111" w:rsidRDefault="009F7111" w:rsidP="009F7111">
      <w:pPr>
        <w:ind w:hanging="284"/>
        <w:jc w:val="both"/>
        <w:rPr>
          <w:rFonts w:ascii="Times New Roman" w:hAnsi="Times New Roman" w:cs="Times New Roman"/>
        </w:rPr>
      </w:pPr>
      <w:r w:rsidRPr="00C43F71">
        <w:rPr>
          <w:rFonts w:ascii="Times New Roman" w:hAnsi="Times New Roman" w:cs="Times New Roman"/>
        </w:rPr>
        <w:t>Yadav, G., Maurya, C. L., Gupta, H., Singh, S., Tiwari, A. P., &amp; Yadav, S. K. (2024). Efficacy of various chemical sprays on plant growth of chickpea (</w:t>
      </w:r>
      <w:proofErr w:type="spellStart"/>
      <w:r w:rsidRPr="00C43F71">
        <w:rPr>
          <w:rFonts w:ascii="Times New Roman" w:hAnsi="Times New Roman" w:cs="Times New Roman"/>
        </w:rPr>
        <w:t>Cicer</w:t>
      </w:r>
      <w:proofErr w:type="spellEnd"/>
      <w:r w:rsidRPr="00C43F71">
        <w:rPr>
          <w:rFonts w:ascii="Times New Roman" w:hAnsi="Times New Roman" w:cs="Times New Roman"/>
        </w:rPr>
        <w:t xml:space="preserve"> arietinum L.) in terminal heat stress conditions. </w:t>
      </w:r>
      <w:r w:rsidRPr="00C43F71">
        <w:rPr>
          <w:rFonts w:ascii="Times New Roman" w:hAnsi="Times New Roman" w:cs="Times New Roman"/>
          <w:i/>
          <w:iCs/>
        </w:rPr>
        <w:t>International Journal of Environment and Climate Change</w:t>
      </w:r>
      <w:r w:rsidRPr="00C43F71">
        <w:rPr>
          <w:rFonts w:ascii="Times New Roman" w:hAnsi="Times New Roman" w:cs="Times New Roman"/>
        </w:rPr>
        <w:t>, </w:t>
      </w:r>
      <w:r w:rsidRPr="00C43F71">
        <w:rPr>
          <w:rFonts w:ascii="Times New Roman" w:hAnsi="Times New Roman" w:cs="Times New Roman"/>
          <w:i/>
          <w:iCs/>
        </w:rPr>
        <w:t>14</w:t>
      </w:r>
      <w:r w:rsidRPr="00C43F71">
        <w:rPr>
          <w:rFonts w:ascii="Times New Roman" w:hAnsi="Times New Roman" w:cs="Times New Roman"/>
        </w:rPr>
        <w:t>(3), 342-348.</w:t>
      </w:r>
    </w:p>
    <w:p w14:paraId="330D50B2" w14:textId="77777777" w:rsidR="009F7111" w:rsidRDefault="009F7111" w:rsidP="009F7111">
      <w:pPr>
        <w:ind w:hanging="284"/>
        <w:jc w:val="both"/>
        <w:rPr>
          <w:rFonts w:ascii="Times New Roman" w:hAnsi="Times New Roman" w:cs="Times New Roman"/>
        </w:rPr>
      </w:pPr>
      <w:r w:rsidRPr="00D5287B">
        <w:rPr>
          <w:rFonts w:ascii="Times New Roman" w:hAnsi="Times New Roman" w:cs="Times New Roman"/>
        </w:rPr>
        <w:t>Singh, P. P., Ramakrishnan, R. S., Tiwari, G., Sharma, A., &amp; Prajapati, S. S. EFFECT OF THIOUREA AND SALICYLIC ACID IN ENHANCING GROWTH AND PHENOLOGY OF MUNGBEAN (VIGNA RADIATA (L.) R. WILCZEK) FOR QUALITY SEED PRODUCTION.</w:t>
      </w:r>
    </w:p>
    <w:p w14:paraId="20DD97C7" w14:textId="77777777" w:rsidR="009F7111" w:rsidRDefault="009F7111" w:rsidP="009F7111">
      <w:pPr>
        <w:ind w:hanging="284"/>
        <w:jc w:val="both"/>
        <w:rPr>
          <w:rFonts w:ascii="Times New Roman" w:hAnsi="Times New Roman" w:cs="Times New Roman"/>
        </w:rPr>
      </w:pPr>
      <w:r w:rsidRPr="00D5287B">
        <w:rPr>
          <w:rFonts w:ascii="Times New Roman" w:hAnsi="Times New Roman" w:cs="Times New Roman"/>
        </w:rPr>
        <w:t xml:space="preserve">Majeed, J. A., Bibi, S., Mahmood, A., Ali, L., Safdar, M. E., </w:t>
      </w:r>
      <w:proofErr w:type="spellStart"/>
      <w:r w:rsidRPr="00D5287B">
        <w:rPr>
          <w:rFonts w:ascii="Times New Roman" w:hAnsi="Times New Roman" w:cs="Times New Roman"/>
        </w:rPr>
        <w:t>Seleiman</w:t>
      </w:r>
      <w:proofErr w:type="spellEnd"/>
      <w:r w:rsidRPr="00D5287B">
        <w:rPr>
          <w:rFonts w:ascii="Times New Roman" w:hAnsi="Times New Roman" w:cs="Times New Roman"/>
        </w:rPr>
        <w:t>, M. F., ... &amp; Asghar, M. A. (2024). Optimizing Tomato (</w:t>
      </w:r>
      <w:proofErr w:type="spellStart"/>
      <w:r w:rsidRPr="00D5287B">
        <w:rPr>
          <w:rFonts w:ascii="Times New Roman" w:hAnsi="Times New Roman" w:cs="Times New Roman"/>
        </w:rPr>
        <w:t>Lycopersicon</w:t>
      </w:r>
      <w:proofErr w:type="spellEnd"/>
      <w:r w:rsidRPr="00D5287B">
        <w:rPr>
          <w:rFonts w:ascii="Times New Roman" w:hAnsi="Times New Roman" w:cs="Times New Roman"/>
        </w:rPr>
        <w:t xml:space="preserve"> </w:t>
      </w:r>
      <w:proofErr w:type="spellStart"/>
      <w:r w:rsidRPr="00D5287B">
        <w:rPr>
          <w:rFonts w:ascii="Times New Roman" w:hAnsi="Times New Roman" w:cs="Times New Roman"/>
        </w:rPr>
        <w:t>esculentum</w:t>
      </w:r>
      <w:proofErr w:type="spellEnd"/>
      <w:r w:rsidRPr="00D5287B">
        <w:rPr>
          <w:rFonts w:ascii="Times New Roman" w:hAnsi="Times New Roman" w:cs="Times New Roman"/>
        </w:rPr>
        <w:t>) Yield Under Salt Stress: The Physiological and Biochemical Effects of Foliar Thiourea Application. </w:t>
      </w:r>
      <w:r w:rsidRPr="00D5287B">
        <w:rPr>
          <w:rFonts w:ascii="Times New Roman" w:hAnsi="Times New Roman" w:cs="Times New Roman"/>
          <w:i/>
          <w:iCs/>
        </w:rPr>
        <w:t>Plants</w:t>
      </w:r>
      <w:r w:rsidRPr="00D5287B">
        <w:rPr>
          <w:rFonts w:ascii="Times New Roman" w:hAnsi="Times New Roman" w:cs="Times New Roman"/>
        </w:rPr>
        <w:t>, </w:t>
      </w:r>
      <w:r w:rsidRPr="00D5287B">
        <w:rPr>
          <w:rFonts w:ascii="Times New Roman" w:hAnsi="Times New Roman" w:cs="Times New Roman"/>
          <w:i/>
          <w:iCs/>
        </w:rPr>
        <w:t>13</w:t>
      </w:r>
      <w:r w:rsidRPr="00D5287B">
        <w:rPr>
          <w:rFonts w:ascii="Times New Roman" w:hAnsi="Times New Roman" w:cs="Times New Roman"/>
        </w:rPr>
        <w:t>(23), 3318.</w:t>
      </w:r>
    </w:p>
    <w:p w14:paraId="70148255" w14:textId="77777777" w:rsidR="009F7111" w:rsidRDefault="009F7111" w:rsidP="009F7111">
      <w:pPr>
        <w:ind w:hanging="284"/>
        <w:jc w:val="both"/>
        <w:rPr>
          <w:rFonts w:ascii="Times New Roman" w:hAnsi="Times New Roman" w:cs="Times New Roman"/>
        </w:rPr>
      </w:pPr>
      <w:r w:rsidRPr="004171C6">
        <w:rPr>
          <w:rFonts w:ascii="Times New Roman" w:hAnsi="Times New Roman" w:cs="Times New Roman"/>
        </w:rPr>
        <w:t xml:space="preserve">Ahmad, M., </w:t>
      </w:r>
      <w:proofErr w:type="spellStart"/>
      <w:r w:rsidRPr="004171C6">
        <w:rPr>
          <w:rFonts w:ascii="Times New Roman" w:hAnsi="Times New Roman" w:cs="Times New Roman"/>
        </w:rPr>
        <w:t>Waraich</w:t>
      </w:r>
      <w:proofErr w:type="spellEnd"/>
      <w:r w:rsidRPr="004171C6">
        <w:rPr>
          <w:rFonts w:ascii="Times New Roman" w:hAnsi="Times New Roman" w:cs="Times New Roman"/>
        </w:rPr>
        <w:t xml:space="preserve">, E. A., Zulfiqar, U., Yong, J. W. H., </w:t>
      </w:r>
      <w:proofErr w:type="spellStart"/>
      <w:r w:rsidRPr="004171C6">
        <w:rPr>
          <w:rFonts w:ascii="Times New Roman" w:hAnsi="Times New Roman" w:cs="Times New Roman"/>
        </w:rPr>
        <w:t>Ishfaq</w:t>
      </w:r>
      <w:proofErr w:type="spellEnd"/>
      <w:r w:rsidRPr="004171C6">
        <w:rPr>
          <w:rFonts w:ascii="Times New Roman" w:hAnsi="Times New Roman" w:cs="Times New Roman"/>
        </w:rPr>
        <w:t xml:space="preserve">, M., Din, K. U., ... &amp; </w:t>
      </w:r>
      <w:proofErr w:type="spellStart"/>
      <w:r w:rsidRPr="004171C6">
        <w:rPr>
          <w:rFonts w:ascii="Times New Roman" w:hAnsi="Times New Roman" w:cs="Times New Roman"/>
        </w:rPr>
        <w:t>Elshikh</w:t>
      </w:r>
      <w:proofErr w:type="spellEnd"/>
      <w:r w:rsidRPr="004171C6">
        <w:rPr>
          <w:rFonts w:ascii="Times New Roman" w:hAnsi="Times New Roman" w:cs="Times New Roman"/>
        </w:rPr>
        <w:t xml:space="preserve">, M. S. (2024). Thiourea improves yield and quality traits of Brassica </w:t>
      </w:r>
      <w:proofErr w:type="spellStart"/>
      <w:r w:rsidRPr="004171C6">
        <w:rPr>
          <w:rFonts w:ascii="Times New Roman" w:hAnsi="Times New Roman" w:cs="Times New Roman"/>
        </w:rPr>
        <w:t>napus</w:t>
      </w:r>
      <w:proofErr w:type="spellEnd"/>
      <w:r w:rsidRPr="004171C6">
        <w:rPr>
          <w:rFonts w:ascii="Times New Roman" w:hAnsi="Times New Roman" w:cs="Times New Roman"/>
        </w:rPr>
        <w:t xml:space="preserve"> L. by upregulating the antioxidant </w:t>
      </w:r>
      <w:proofErr w:type="spellStart"/>
      <w:r w:rsidRPr="004171C6">
        <w:rPr>
          <w:rFonts w:ascii="Times New Roman" w:hAnsi="Times New Roman" w:cs="Times New Roman"/>
        </w:rPr>
        <w:t>defense</w:t>
      </w:r>
      <w:proofErr w:type="spellEnd"/>
      <w:r w:rsidRPr="004171C6">
        <w:rPr>
          <w:rFonts w:ascii="Times New Roman" w:hAnsi="Times New Roman" w:cs="Times New Roman"/>
        </w:rPr>
        <w:t xml:space="preserve"> system under high temperature stress. </w:t>
      </w:r>
      <w:r w:rsidRPr="004171C6">
        <w:rPr>
          <w:rFonts w:ascii="Times New Roman" w:hAnsi="Times New Roman" w:cs="Times New Roman"/>
          <w:i/>
          <w:iCs/>
        </w:rPr>
        <w:t>Scientific Reports</w:t>
      </w:r>
      <w:r w:rsidRPr="004171C6">
        <w:rPr>
          <w:rFonts w:ascii="Times New Roman" w:hAnsi="Times New Roman" w:cs="Times New Roman"/>
        </w:rPr>
        <w:t>, </w:t>
      </w:r>
      <w:r w:rsidRPr="004171C6">
        <w:rPr>
          <w:rFonts w:ascii="Times New Roman" w:hAnsi="Times New Roman" w:cs="Times New Roman"/>
          <w:i/>
          <w:iCs/>
        </w:rPr>
        <w:t>14</w:t>
      </w:r>
      <w:r w:rsidRPr="004171C6">
        <w:rPr>
          <w:rFonts w:ascii="Times New Roman" w:hAnsi="Times New Roman" w:cs="Times New Roman"/>
        </w:rPr>
        <w:t>(1), 12195.</w:t>
      </w:r>
    </w:p>
    <w:p w14:paraId="5DD8FD4C" w14:textId="77777777" w:rsidR="009F7111" w:rsidRDefault="009F7111" w:rsidP="009F7111">
      <w:pPr>
        <w:ind w:hanging="284"/>
        <w:jc w:val="both"/>
        <w:rPr>
          <w:rFonts w:ascii="Times New Roman" w:hAnsi="Times New Roman" w:cs="Times New Roman"/>
          <w:szCs w:val="24"/>
          <w:lang w:val="en-GB"/>
        </w:rPr>
      </w:pPr>
      <w:r w:rsidRPr="008B1E8F">
        <w:rPr>
          <w:rFonts w:ascii="Times New Roman" w:hAnsi="Times New Roman" w:cs="Times New Roman"/>
          <w:szCs w:val="24"/>
          <w:lang w:val="en-GB"/>
        </w:rPr>
        <w:t xml:space="preserve">Ashraf Y. Ismail, and Medhat A. Abdel-Aziz. 2023. “Impact of Foliar Spraying by Using Some </w:t>
      </w:r>
      <w:proofErr w:type="spellStart"/>
      <w:r w:rsidRPr="008B1E8F">
        <w:rPr>
          <w:rFonts w:ascii="Times New Roman" w:hAnsi="Times New Roman" w:cs="Times New Roman"/>
          <w:szCs w:val="24"/>
          <w:lang w:val="en-GB"/>
        </w:rPr>
        <w:t>Stimulative</w:t>
      </w:r>
      <w:proofErr w:type="spellEnd"/>
      <w:r w:rsidRPr="008B1E8F">
        <w:rPr>
          <w:rFonts w:ascii="Times New Roman" w:hAnsi="Times New Roman" w:cs="Times New Roman"/>
          <w:szCs w:val="24"/>
          <w:lang w:val="en-GB"/>
        </w:rPr>
        <w:t xml:space="preserve"> Substances on Growth, Green Pods, Dry Seed Yield, Its Components and Some Chemical Constituents of Pea Plants (Pisum Sativum L.) under High Temperature Stress Conditions”. Asian Journal of Agricultural and Horticultural Research 10 (4):110–130. </w:t>
      </w:r>
      <w:hyperlink r:id="rId19" w:history="1">
        <w:r w:rsidRPr="008B1E8F">
          <w:rPr>
            <w:rStyle w:val="Hyperlink"/>
            <w:rFonts w:ascii="Times New Roman" w:hAnsi="Times New Roman" w:cs="Times New Roman"/>
            <w:szCs w:val="24"/>
            <w:lang w:val="en-GB"/>
          </w:rPr>
          <w:t>https://journalajahr.com/index.php/AJAHR/article/view/253</w:t>
        </w:r>
      </w:hyperlink>
      <w:r w:rsidRPr="008B1E8F">
        <w:rPr>
          <w:rFonts w:ascii="Times New Roman" w:hAnsi="Times New Roman" w:cs="Times New Roman"/>
          <w:szCs w:val="24"/>
          <w:lang w:val="en-GB"/>
        </w:rPr>
        <w:t xml:space="preserve"> </w:t>
      </w:r>
    </w:p>
    <w:p w14:paraId="687A47B7" w14:textId="77777777" w:rsidR="009F7111" w:rsidRPr="008B1E8F" w:rsidRDefault="009F7111" w:rsidP="009F7111">
      <w:pPr>
        <w:ind w:hanging="284"/>
        <w:jc w:val="both"/>
        <w:rPr>
          <w:rFonts w:ascii="Times New Roman" w:hAnsi="Times New Roman" w:cs="Times New Roman"/>
          <w:szCs w:val="24"/>
          <w:lang w:val="en-GB"/>
        </w:rPr>
      </w:pPr>
      <w:r w:rsidRPr="007E767D">
        <w:rPr>
          <w:rFonts w:ascii="Times New Roman" w:hAnsi="Times New Roman" w:cs="Times New Roman"/>
        </w:rPr>
        <w:lastRenderedPageBreak/>
        <w:t>Anjum, F., Wahid, A., Farooq, M.</w:t>
      </w:r>
      <w:r>
        <w:rPr>
          <w:rFonts w:ascii="Times New Roman" w:hAnsi="Times New Roman" w:cs="Times New Roman"/>
        </w:rPr>
        <w:t xml:space="preserve"> and</w:t>
      </w:r>
      <w:r w:rsidRPr="007E767D">
        <w:rPr>
          <w:rFonts w:ascii="Times New Roman" w:hAnsi="Times New Roman" w:cs="Times New Roman"/>
        </w:rPr>
        <w:t xml:space="preserve"> </w:t>
      </w:r>
      <w:proofErr w:type="spellStart"/>
      <w:r w:rsidRPr="007E767D">
        <w:rPr>
          <w:rFonts w:ascii="Times New Roman" w:hAnsi="Times New Roman" w:cs="Times New Roman"/>
        </w:rPr>
        <w:t>Javed</w:t>
      </w:r>
      <w:proofErr w:type="spellEnd"/>
      <w:r w:rsidRPr="007E767D">
        <w:rPr>
          <w:rFonts w:ascii="Times New Roman" w:hAnsi="Times New Roman" w:cs="Times New Roman"/>
        </w:rPr>
        <w:t>, F. (2011). Potential of foliar applied thiourea in improving salt and high temperature tolerance of bread wheat (</w:t>
      </w:r>
      <w:r w:rsidRPr="002C6A05">
        <w:rPr>
          <w:rFonts w:ascii="Times New Roman" w:hAnsi="Times New Roman" w:cs="Times New Roman"/>
          <w:i/>
          <w:iCs/>
        </w:rPr>
        <w:t xml:space="preserve">Triticum </w:t>
      </w:r>
      <w:proofErr w:type="spellStart"/>
      <w:r w:rsidRPr="002C6A05">
        <w:rPr>
          <w:rFonts w:ascii="Times New Roman" w:hAnsi="Times New Roman" w:cs="Times New Roman"/>
          <w:i/>
          <w:iCs/>
        </w:rPr>
        <w:t>aestivum</w:t>
      </w:r>
      <w:proofErr w:type="spellEnd"/>
      <w:r w:rsidRPr="007E767D">
        <w:rPr>
          <w:rFonts w:ascii="Times New Roman" w:hAnsi="Times New Roman" w:cs="Times New Roman"/>
        </w:rPr>
        <w:t>). </w:t>
      </w:r>
      <w:r w:rsidRPr="007E767D">
        <w:rPr>
          <w:rFonts w:ascii="Times New Roman" w:hAnsi="Times New Roman" w:cs="Times New Roman"/>
          <w:i/>
          <w:iCs/>
        </w:rPr>
        <w:t>International Journal of Agriculture and Biology</w:t>
      </w:r>
      <w:r w:rsidRPr="007E767D">
        <w:rPr>
          <w:rFonts w:ascii="Times New Roman" w:hAnsi="Times New Roman" w:cs="Times New Roman"/>
        </w:rPr>
        <w:t>, </w:t>
      </w:r>
      <w:r w:rsidRPr="007E767D">
        <w:rPr>
          <w:rFonts w:ascii="Times New Roman" w:hAnsi="Times New Roman" w:cs="Times New Roman"/>
          <w:i/>
          <w:iCs/>
        </w:rPr>
        <w:t>13</w:t>
      </w:r>
      <w:r w:rsidRPr="007E767D">
        <w:rPr>
          <w:rFonts w:ascii="Times New Roman" w:hAnsi="Times New Roman" w:cs="Times New Roman"/>
        </w:rPr>
        <w:t>(2), 251-256.</w:t>
      </w:r>
    </w:p>
    <w:p w14:paraId="361E2208" w14:textId="77777777" w:rsidR="009F7111" w:rsidRDefault="009F7111" w:rsidP="009F7111">
      <w:pPr>
        <w:ind w:hanging="284"/>
        <w:jc w:val="both"/>
        <w:rPr>
          <w:rFonts w:ascii="Times New Roman" w:hAnsi="Times New Roman" w:cs="Times New Roman"/>
        </w:rPr>
      </w:pPr>
      <w:r w:rsidRPr="002C6A05">
        <w:rPr>
          <w:rFonts w:ascii="Times New Roman" w:hAnsi="Times New Roman" w:cs="Times New Roman"/>
        </w:rPr>
        <w:t xml:space="preserve">Azam, M. G., </w:t>
      </w:r>
      <w:proofErr w:type="spellStart"/>
      <w:r w:rsidRPr="002C6A05">
        <w:rPr>
          <w:rFonts w:ascii="Times New Roman" w:hAnsi="Times New Roman" w:cs="Times New Roman"/>
        </w:rPr>
        <w:t>Sarker</w:t>
      </w:r>
      <w:proofErr w:type="spellEnd"/>
      <w:r w:rsidRPr="002C6A05">
        <w:rPr>
          <w:rFonts w:ascii="Times New Roman" w:hAnsi="Times New Roman" w:cs="Times New Roman"/>
        </w:rPr>
        <w:t xml:space="preserve">, U., Hossain, M. A., </w:t>
      </w:r>
      <w:proofErr w:type="spellStart"/>
      <w:r w:rsidRPr="002C6A05">
        <w:rPr>
          <w:rFonts w:ascii="Times New Roman" w:hAnsi="Times New Roman" w:cs="Times New Roman"/>
        </w:rPr>
        <w:t>Alam</w:t>
      </w:r>
      <w:proofErr w:type="spellEnd"/>
      <w:r w:rsidRPr="002C6A05">
        <w:rPr>
          <w:rFonts w:ascii="Times New Roman" w:hAnsi="Times New Roman" w:cs="Times New Roman"/>
        </w:rPr>
        <w:t>, A. K. M. M., Islam, M. R., Hossain, N.</w:t>
      </w:r>
      <w:r>
        <w:rPr>
          <w:rFonts w:ascii="Times New Roman" w:hAnsi="Times New Roman" w:cs="Times New Roman"/>
        </w:rPr>
        <w:t xml:space="preserve"> and</w:t>
      </w:r>
      <w:r w:rsidRPr="002C6A05">
        <w:rPr>
          <w:rFonts w:ascii="Times New Roman" w:hAnsi="Times New Roman" w:cs="Times New Roman"/>
        </w:rPr>
        <w:t xml:space="preserve"> </w:t>
      </w:r>
      <w:proofErr w:type="spellStart"/>
      <w:r w:rsidRPr="002C6A05">
        <w:rPr>
          <w:rFonts w:ascii="Times New Roman" w:hAnsi="Times New Roman" w:cs="Times New Roman"/>
        </w:rPr>
        <w:t>Alamri</w:t>
      </w:r>
      <w:proofErr w:type="spellEnd"/>
      <w:r w:rsidRPr="002C6A05">
        <w:rPr>
          <w:rFonts w:ascii="Times New Roman" w:hAnsi="Times New Roman" w:cs="Times New Roman"/>
        </w:rPr>
        <w:t>, S</w:t>
      </w:r>
      <w:r>
        <w:rPr>
          <w:rFonts w:ascii="Times New Roman" w:hAnsi="Times New Roman" w:cs="Times New Roman"/>
        </w:rPr>
        <w:t xml:space="preserve">. (2024). </w:t>
      </w:r>
      <w:r w:rsidRPr="002C6A05">
        <w:rPr>
          <w:rFonts w:ascii="Times New Roman" w:hAnsi="Times New Roman" w:cs="Times New Roman"/>
        </w:rPr>
        <w:t>Phenotypic</w:t>
      </w:r>
      <w:r>
        <w:rPr>
          <w:rFonts w:ascii="Times New Roman" w:hAnsi="Times New Roman" w:cs="Times New Roman"/>
        </w:rPr>
        <w:t xml:space="preserve"> </w:t>
      </w:r>
      <w:r w:rsidRPr="007E767D">
        <w:rPr>
          <w:rFonts w:ascii="Times New Roman" w:hAnsi="Times New Roman" w:cs="Times New Roman"/>
        </w:rPr>
        <w:t>diversity in qualitative and quantitative traits for selection of high yield potential field pea genotypes. </w:t>
      </w:r>
      <w:r w:rsidRPr="007E767D">
        <w:rPr>
          <w:rFonts w:ascii="Times New Roman" w:hAnsi="Times New Roman" w:cs="Times New Roman"/>
          <w:i/>
          <w:iCs/>
        </w:rPr>
        <w:t>Sci Rep</w:t>
      </w:r>
      <w:r w:rsidRPr="007E767D">
        <w:rPr>
          <w:rFonts w:ascii="Times New Roman" w:hAnsi="Times New Roman" w:cs="Times New Roman"/>
        </w:rPr>
        <w:t> </w:t>
      </w:r>
      <w:r w:rsidRPr="007E767D">
        <w:rPr>
          <w:rFonts w:ascii="Times New Roman" w:hAnsi="Times New Roman" w:cs="Times New Roman"/>
          <w:b/>
          <w:bCs/>
        </w:rPr>
        <w:t>14</w:t>
      </w:r>
      <w:r w:rsidRPr="007E767D">
        <w:rPr>
          <w:rFonts w:ascii="Times New Roman" w:hAnsi="Times New Roman" w:cs="Times New Roman"/>
        </w:rPr>
        <w:t xml:space="preserve">, 18561 (2024). </w:t>
      </w:r>
      <w:hyperlink r:id="rId20" w:history="1">
        <w:r w:rsidRPr="00D34950">
          <w:rPr>
            <w:rStyle w:val="Hyperlink"/>
            <w:rFonts w:ascii="Times New Roman" w:hAnsi="Times New Roman" w:cs="Times New Roman"/>
          </w:rPr>
          <w:t>https://doi.org/10.1038/s41598-024-69448-7</w:t>
        </w:r>
      </w:hyperlink>
    </w:p>
    <w:p w14:paraId="3D0C4B9F" w14:textId="77777777" w:rsidR="009F7111" w:rsidRDefault="009F7111" w:rsidP="009F7111">
      <w:pPr>
        <w:ind w:hanging="284"/>
        <w:jc w:val="both"/>
        <w:rPr>
          <w:rFonts w:ascii="Times New Roman" w:hAnsi="Times New Roman" w:cs="Times New Roman"/>
        </w:rPr>
      </w:pPr>
      <w:proofErr w:type="spellStart"/>
      <w:r w:rsidRPr="002C6A05">
        <w:rPr>
          <w:rFonts w:ascii="Times New Roman" w:hAnsi="Times New Roman" w:cs="Times New Roman"/>
        </w:rPr>
        <w:t>Baishya</w:t>
      </w:r>
      <w:proofErr w:type="spellEnd"/>
      <w:r w:rsidRPr="002C6A05">
        <w:rPr>
          <w:rFonts w:ascii="Times New Roman" w:hAnsi="Times New Roman" w:cs="Times New Roman"/>
        </w:rPr>
        <w:t>, L. K., Rathore, S. S., Sarkar, D., Jamir, T.</w:t>
      </w:r>
      <w:r>
        <w:rPr>
          <w:rFonts w:ascii="Times New Roman" w:hAnsi="Times New Roman" w:cs="Times New Roman"/>
        </w:rPr>
        <w:t xml:space="preserve"> and</w:t>
      </w:r>
      <w:r w:rsidRPr="002C6A05">
        <w:rPr>
          <w:rFonts w:ascii="Times New Roman" w:hAnsi="Times New Roman" w:cs="Times New Roman"/>
        </w:rPr>
        <w:t xml:space="preserve"> </w:t>
      </w:r>
      <w:proofErr w:type="spellStart"/>
      <w:r w:rsidRPr="002C6A05">
        <w:rPr>
          <w:rFonts w:ascii="Times New Roman" w:hAnsi="Times New Roman" w:cs="Times New Roman"/>
        </w:rPr>
        <w:t>Rajkhowa</w:t>
      </w:r>
      <w:proofErr w:type="spellEnd"/>
      <w:r w:rsidRPr="002C6A05">
        <w:rPr>
          <w:rFonts w:ascii="Times New Roman" w:hAnsi="Times New Roman" w:cs="Times New Roman"/>
        </w:rPr>
        <w:t xml:space="preserve">, D. J. (2019). Crop and varietal diversification for enhancing productivity and profitability of rice fallow system in eastern Himalayan region. </w:t>
      </w:r>
      <w:r w:rsidRPr="00B87D09">
        <w:rPr>
          <w:rFonts w:ascii="Times New Roman" w:hAnsi="Times New Roman" w:cs="Times New Roman"/>
          <w:i/>
          <w:iCs/>
        </w:rPr>
        <w:t>Indian Journal of Agricultural Sciences</w:t>
      </w:r>
      <w:r w:rsidRPr="002C6A05">
        <w:rPr>
          <w:rFonts w:ascii="Times New Roman" w:hAnsi="Times New Roman" w:cs="Times New Roman"/>
        </w:rPr>
        <w:t>, 89(5), 800–805. </w:t>
      </w:r>
      <w:hyperlink r:id="rId21" w:history="1">
        <w:r w:rsidRPr="002C6A05">
          <w:rPr>
            <w:rStyle w:val="Hyperlink"/>
            <w:rFonts w:ascii="Times New Roman" w:hAnsi="Times New Roman" w:cs="Times New Roman"/>
          </w:rPr>
          <w:t>https://doi.org/10.56093/ijas.v89i5.89661</w:t>
        </w:r>
      </w:hyperlink>
    </w:p>
    <w:p w14:paraId="1BBDEDE1" w14:textId="77777777" w:rsidR="009F7111" w:rsidRDefault="009F7111" w:rsidP="009F7111">
      <w:pPr>
        <w:ind w:hanging="284"/>
        <w:jc w:val="both"/>
        <w:rPr>
          <w:rFonts w:ascii="Times New Roman" w:hAnsi="Times New Roman" w:cs="Times New Roman"/>
        </w:rPr>
      </w:pPr>
      <w:r w:rsidRPr="002C6A05">
        <w:rPr>
          <w:rFonts w:ascii="Times New Roman" w:hAnsi="Times New Roman" w:cs="Times New Roman"/>
        </w:rPr>
        <w:t>Chen, J., Miao, W., Fei, K., Shen, H., Zhou, Y., Shen, Y., Li, C., He, J., Zhu, K., Wang, Z.</w:t>
      </w:r>
      <w:r>
        <w:rPr>
          <w:rFonts w:ascii="Times New Roman" w:hAnsi="Times New Roman" w:cs="Times New Roman"/>
        </w:rPr>
        <w:t xml:space="preserve"> and</w:t>
      </w:r>
      <w:r w:rsidRPr="002C6A05">
        <w:rPr>
          <w:rFonts w:ascii="Times New Roman" w:hAnsi="Times New Roman" w:cs="Times New Roman"/>
        </w:rPr>
        <w:t xml:space="preserve"> Yang, J. (2021). </w:t>
      </w:r>
      <w:proofErr w:type="spellStart"/>
      <w:r w:rsidRPr="002C6A05">
        <w:rPr>
          <w:rFonts w:ascii="Times New Roman" w:hAnsi="Times New Roman" w:cs="Times New Roman"/>
        </w:rPr>
        <w:t>Jasmonates</w:t>
      </w:r>
      <w:proofErr w:type="spellEnd"/>
      <w:r w:rsidRPr="002C6A05">
        <w:rPr>
          <w:rFonts w:ascii="Times New Roman" w:hAnsi="Times New Roman" w:cs="Times New Roman"/>
        </w:rPr>
        <w:t xml:space="preserve"> alleviate the harm of high-temperature stress during anthesis to stigma vitality of </w:t>
      </w:r>
      <w:proofErr w:type="spellStart"/>
      <w:r w:rsidRPr="002C6A05">
        <w:rPr>
          <w:rFonts w:ascii="Times New Roman" w:hAnsi="Times New Roman" w:cs="Times New Roman"/>
        </w:rPr>
        <w:t>photothermosensitive</w:t>
      </w:r>
      <w:proofErr w:type="spellEnd"/>
      <w:r w:rsidRPr="002C6A05">
        <w:rPr>
          <w:rFonts w:ascii="Times New Roman" w:hAnsi="Times New Roman" w:cs="Times New Roman"/>
        </w:rPr>
        <w:t xml:space="preserve"> genetic male sterile rice lines. Frontiers in Plant Science, 12, 634959. </w:t>
      </w:r>
      <w:hyperlink r:id="rId22" w:history="1">
        <w:r w:rsidRPr="00D34950">
          <w:rPr>
            <w:rStyle w:val="Hyperlink"/>
            <w:rFonts w:ascii="Times New Roman" w:hAnsi="Times New Roman" w:cs="Times New Roman"/>
          </w:rPr>
          <w:t>https://doi.org/10.3389/fpls.2021.634959</w:t>
        </w:r>
      </w:hyperlink>
    </w:p>
    <w:p w14:paraId="605B7F6B"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FAOSTAT, (2019). Food and Agriculture Organization Statistics. Available online at:</w:t>
      </w:r>
      <w:r w:rsidRPr="00EF591F">
        <w:rPr>
          <w:rFonts w:ascii="Times New Roman" w:hAnsi="Times New Roman" w:cs="Times New Roman"/>
        </w:rPr>
        <w:br/>
        <w:t>http://www.fao.org/faostat/en/#data/QC (accessed September, 2020).</w:t>
      </w:r>
    </w:p>
    <w:p w14:paraId="31340BEE"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 xml:space="preserve">FAOSTAT. (2023). FAOSTAT statistical database. Food and Agriculture Organization of the United Nations. Retrieved September 23, 2025, from </w:t>
      </w:r>
      <w:hyperlink r:id="rId23" w:history="1">
        <w:r w:rsidRPr="00EF591F">
          <w:rPr>
            <w:rStyle w:val="Hyperlink"/>
            <w:rFonts w:ascii="Times New Roman" w:hAnsi="Times New Roman" w:cs="Times New Roman"/>
            <w:b/>
            <w:bCs/>
          </w:rPr>
          <w:t>https://www.fao.org/faostat/</w:t>
        </w:r>
      </w:hyperlink>
    </w:p>
    <w:p w14:paraId="34BA7E0E"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 xml:space="preserve">Garg BK, Burman U, </w:t>
      </w:r>
      <w:proofErr w:type="spellStart"/>
      <w:r w:rsidRPr="00EF591F">
        <w:rPr>
          <w:rFonts w:ascii="Times New Roman" w:hAnsi="Times New Roman" w:cs="Times New Roman"/>
        </w:rPr>
        <w:t>Kathju</w:t>
      </w:r>
      <w:proofErr w:type="spellEnd"/>
      <w:r w:rsidRPr="00EF591F">
        <w:rPr>
          <w:rFonts w:ascii="Times New Roman" w:hAnsi="Times New Roman" w:cs="Times New Roman"/>
        </w:rPr>
        <w:t xml:space="preserve"> S (2006) Influence of thiourea on photosynthesis, nitrogen metabolism and yield of cluster bean (</w:t>
      </w:r>
      <w:proofErr w:type="spellStart"/>
      <w:r w:rsidRPr="00EF591F">
        <w:rPr>
          <w:rFonts w:ascii="Times New Roman" w:hAnsi="Times New Roman" w:cs="Times New Roman"/>
          <w:i/>
          <w:iCs/>
        </w:rPr>
        <w:t>Cyamopsis</w:t>
      </w:r>
      <w:proofErr w:type="spellEnd"/>
      <w:r w:rsidRPr="00EF591F">
        <w:rPr>
          <w:rFonts w:ascii="Times New Roman" w:hAnsi="Times New Roman" w:cs="Times New Roman"/>
          <w:i/>
          <w:iCs/>
        </w:rPr>
        <w:t xml:space="preserve"> </w:t>
      </w:r>
      <w:proofErr w:type="spellStart"/>
      <w:r w:rsidRPr="00EF591F">
        <w:rPr>
          <w:rFonts w:ascii="Times New Roman" w:hAnsi="Times New Roman" w:cs="Times New Roman"/>
          <w:i/>
          <w:iCs/>
        </w:rPr>
        <w:t>tetragonoloba</w:t>
      </w:r>
      <w:proofErr w:type="spellEnd"/>
      <w:r w:rsidRPr="00EF591F">
        <w:rPr>
          <w:rFonts w:ascii="Times New Roman" w:hAnsi="Times New Roman" w:cs="Times New Roman"/>
        </w:rPr>
        <w:t xml:space="preserve"> (L.) Taub.) under rainfed conditions of Indian arid zone. </w:t>
      </w:r>
      <w:r w:rsidRPr="002C6A05">
        <w:rPr>
          <w:rFonts w:ascii="Times New Roman" w:hAnsi="Times New Roman" w:cs="Times New Roman"/>
          <w:i/>
          <w:iCs/>
        </w:rPr>
        <w:t xml:space="preserve">Plant Growth </w:t>
      </w:r>
      <w:proofErr w:type="spellStart"/>
      <w:r w:rsidRPr="002C6A05">
        <w:rPr>
          <w:rFonts w:ascii="Times New Roman" w:hAnsi="Times New Roman" w:cs="Times New Roman"/>
          <w:i/>
          <w:iCs/>
        </w:rPr>
        <w:t>Regu</w:t>
      </w:r>
      <w:r>
        <w:rPr>
          <w:rFonts w:ascii="Times New Roman" w:hAnsi="Times New Roman" w:cs="Times New Roman"/>
          <w:i/>
          <w:iCs/>
        </w:rPr>
        <w:t>L</w:t>
      </w:r>
      <w:proofErr w:type="spellEnd"/>
      <w:r>
        <w:rPr>
          <w:rFonts w:ascii="Times New Roman" w:hAnsi="Times New Roman" w:cs="Times New Roman"/>
          <w:i/>
          <w:iCs/>
        </w:rPr>
        <w:t>.</w:t>
      </w:r>
      <w:r>
        <w:rPr>
          <w:rFonts w:ascii="Times New Roman" w:hAnsi="Times New Roman" w:cs="Times New Roman"/>
        </w:rPr>
        <w:t>,</w:t>
      </w:r>
      <w:r w:rsidRPr="00EF591F">
        <w:rPr>
          <w:rFonts w:ascii="Times New Roman" w:hAnsi="Times New Roman" w:cs="Times New Roman"/>
        </w:rPr>
        <w:t xml:space="preserve"> </w:t>
      </w:r>
      <w:r w:rsidRPr="002C6A05">
        <w:rPr>
          <w:rFonts w:ascii="Times New Roman" w:hAnsi="Times New Roman" w:cs="Times New Roman"/>
          <w:i/>
          <w:iCs/>
        </w:rPr>
        <w:t>48</w:t>
      </w:r>
      <w:r w:rsidRPr="00EF591F">
        <w:rPr>
          <w:rFonts w:ascii="Times New Roman" w:hAnsi="Times New Roman" w:cs="Times New Roman"/>
        </w:rPr>
        <w:t>:237–245</w:t>
      </w:r>
      <w:r>
        <w:rPr>
          <w:rFonts w:ascii="Times New Roman" w:hAnsi="Times New Roman" w:cs="Times New Roman"/>
        </w:rPr>
        <w:t xml:space="preserve">. </w:t>
      </w:r>
      <w:hyperlink r:id="rId24" w:history="1">
        <w:r w:rsidRPr="00D34950">
          <w:rPr>
            <w:rStyle w:val="Hyperlink"/>
            <w:rFonts w:ascii="Times New Roman" w:hAnsi="Times New Roman" w:cs="Times New Roman"/>
          </w:rPr>
          <w:t>https://doi.org/10.1007/s10725-006-0002-x</w:t>
        </w:r>
      </w:hyperlink>
      <w:r>
        <w:rPr>
          <w:rFonts w:ascii="Times New Roman" w:hAnsi="Times New Roman" w:cs="Times New Roman"/>
        </w:rPr>
        <w:t xml:space="preserve"> </w:t>
      </w:r>
    </w:p>
    <w:p w14:paraId="7182BBB2" w14:textId="77777777" w:rsidR="009F7111" w:rsidRPr="00EF591F" w:rsidRDefault="009F7111" w:rsidP="009F7111">
      <w:pPr>
        <w:ind w:hanging="284"/>
        <w:jc w:val="both"/>
        <w:rPr>
          <w:rFonts w:ascii="Times New Roman" w:hAnsi="Times New Roman" w:cs="Times New Roman"/>
        </w:rPr>
      </w:pPr>
      <w:proofErr w:type="spellStart"/>
      <w:r w:rsidRPr="00EF591F">
        <w:rPr>
          <w:rFonts w:ascii="Times New Roman" w:hAnsi="Times New Roman" w:cs="Times New Roman"/>
        </w:rPr>
        <w:t>Guilioni</w:t>
      </w:r>
      <w:proofErr w:type="spellEnd"/>
      <w:r w:rsidRPr="00EF591F">
        <w:rPr>
          <w:rFonts w:ascii="Times New Roman" w:hAnsi="Times New Roman" w:cs="Times New Roman"/>
        </w:rPr>
        <w:t xml:space="preserve">, L., </w:t>
      </w:r>
      <w:proofErr w:type="spellStart"/>
      <w:r w:rsidRPr="00EF591F">
        <w:rPr>
          <w:rFonts w:ascii="Times New Roman" w:hAnsi="Times New Roman" w:cs="Times New Roman"/>
        </w:rPr>
        <w:t>Wéry</w:t>
      </w:r>
      <w:proofErr w:type="spellEnd"/>
      <w:r w:rsidRPr="00EF591F">
        <w:rPr>
          <w:rFonts w:ascii="Times New Roman" w:hAnsi="Times New Roman" w:cs="Times New Roman"/>
        </w:rPr>
        <w:t xml:space="preserve">, J., and </w:t>
      </w:r>
      <w:proofErr w:type="spellStart"/>
      <w:r w:rsidRPr="00EF591F">
        <w:rPr>
          <w:rFonts w:ascii="Times New Roman" w:hAnsi="Times New Roman" w:cs="Times New Roman"/>
        </w:rPr>
        <w:t>Lecoeur</w:t>
      </w:r>
      <w:proofErr w:type="spellEnd"/>
      <w:r w:rsidRPr="00EF591F">
        <w:rPr>
          <w:rFonts w:ascii="Times New Roman" w:hAnsi="Times New Roman" w:cs="Times New Roman"/>
        </w:rPr>
        <w:t xml:space="preserve">, J. (2003). High temperature and water deficit may reduce seed number in field pea purely by decreasing plant growth rate. </w:t>
      </w:r>
      <w:proofErr w:type="spellStart"/>
      <w:r w:rsidRPr="00B87D09">
        <w:rPr>
          <w:rFonts w:ascii="Times New Roman" w:hAnsi="Times New Roman" w:cs="Times New Roman"/>
          <w:i/>
          <w:iCs/>
        </w:rPr>
        <w:t>Funct</w:t>
      </w:r>
      <w:proofErr w:type="spellEnd"/>
      <w:r w:rsidRPr="00EF591F">
        <w:rPr>
          <w:rFonts w:ascii="Times New Roman" w:hAnsi="Times New Roman" w:cs="Times New Roman"/>
        </w:rPr>
        <w:t xml:space="preserve">. </w:t>
      </w:r>
      <w:r w:rsidRPr="002C6A05">
        <w:rPr>
          <w:rFonts w:ascii="Times New Roman" w:hAnsi="Times New Roman" w:cs="Times New Roman"/>
          <w:i/>
          <w:iCs/>
        </w:rPr>
        <w:t>Plant Biol</w:t>
      </w:r>
      <w:r w:rsidRPr="00EF591F">
        <w:rPr>
          <w:rFonts w:ascii="Times New Roman" w:hAnsi="Times New Roman" w:cs="Times New Roman"/>
        </w:rPr>
        <w:t>. 30, 1151–1164.</w:t>
      </w:r>
      <w:r>
        <w:rPr>
          <w:rFonts w:ascii="Times New Roman" w:hAnsi="Times New Roman" w:cs="Times New Roman"/>
        </w:rPr>
        <w:t xml:space="preserve"> </w:t>
      </w:r>
      <w:hyperlink r:id="rId25" w:history="1">
        <w:r w:rsidRPr="00D34950">
          <w:rPr>
            <w:rStyle w:val="Hyperlink"/>
            <w:rFonts w:ascii="Times New Roman" w:hAnsi="Times New Roman" w:cs="Times New Roman"/>
          </w:rPr>
          <w:t>https://doi.org/10.1071/fp03105</w:t>
        </w:r>
      </w:hyperlink>
      <w:r>
        <w:rPr>
          <w:rFonts w:ascii="Times New Roman" w:hAnsi="Times New Roman" w:cs="Times New Roman"/>
        </w:rPr>
        <w:t xml:space="preserve">  </w:t>
      </w:r>
    </w:p>
    <w:p w14:paraId="3F6788FC"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 xml:space="preserve">Hall, A. E. (2001). Crop Responses to Environment. Boca Raton, FL: </w:t>
      </w:r>
      <w:r w:rsidRPr="007E767D">
        <w:rPr>
          <w:rFonts w:ascii="Times New Roman" w:hAnsi="Times New Roman" w:cs="Times New Roman"/>
          <w:i/>
          <w:iCs/>
        </w:rPr>
        <w:t>CRC Press</w:t>
      </w:r>
      <w:r w:rsidRPr="00EF591F">
        <w:rPr>
          <w:rFonts w:ascii="Times New Roman" w:hAnsi="Times New Roman" w:cs="Times New Roman"/>
        </w:rPr>
        <w:t>.</w:t>
      </w:r>
    </w:p>
    <w:p w14:paraId="01FF05FD"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 xml:space="preserve">Hassan, M. U., </w:t>
      </w:r>
      <w:proofErr w:type="spellStart"/>
      <w:r w:rsidRPr="00EF591F">
        <w:rPr>
          <w:rFonts w:ascii="Times New Roman" w:hAnsi="Times New Roman" w:cs="Times New Roman"/>
        </w:rPr>
        <w:t>Aamer</w:t>
      </w:r>
      <w:proofErr w:type="spellEnd"/>
      <w:r w:rsidRPr="00EF591F">
        <w:rPr>
          <w:rFonts w:ascii="Times New Roman" w:hAnsi="Times New Roman" w:cs="Times New Roman"/>
        </w:rPr>
        <w:t xml:space="preserve">, M., </w:t>
      </w:r>
      <w:proofErr w:type="spellStart"/>
      <w:r w:rsidRPr="00EF591F">
        <w:rPr>
          <w:rFonts w:ascii="Times New Roman" w:hAnsi="Times New Roman" w:cs="Times New Roman"/>
        </w:rPr>
        <w:t>Chattha</w:t>
      </w:r>
      <w:proofErr w:type="spellEnd"/>
      <w:r w:rsidRPr="00EF591F">
        <w:rPr>
          <w:rFonts w:ascii="Times New Roman" w:hAnsi="Times New Roman" w:cs="Times New Roman"/>
        </w:rPr>
        <w:t>, M. U., Afzal, A., Batool, M., Ahmed, H. A. I., ... &amp; Shahzad, B. (2022). Salicylic Acid‐Mediated Physiological and Molecular Mechanisms in Plants Under Heat Stress. </w:t>
      </w:r>
      <w:r w:rsidRPr="00EF591F">
        <w:rPr>
          <w:rFonts w:ascii="Times New Roman" w:hAnsi="Times New Roman" w:cs="Times New Roman"/>
          <w:i/>
          <w:iCs/>
        </w:rPr>
        <w:t>Managing Plant Stress Using Salicylic Acid: Physiological and Molecular Aspects</w:t>
      </w:r>
      <w:r w:rsidRPr="00EF591F">
        <w:rPr>
          <w:rFonts w:ascii="Times New Roman" w:hAnsi="Times New Roman" w:cs="Times New Roman"/>
        </w:rPr>
        <w:t>, 163-182.</w:t>
      </w:r>
      <w:r>
        <w:rPr>
          <w:rFonts w:ascii="Times New Roman" w:hAnsi="Times New Roman" w:cs="Times New Roman"/>
        </w:rPr>
        <w:t xml:space="preserve"> </w:t>
      </w:r>
      <w:hyperlink r:id="rId26" w:history="1">
        <w:r w:rsidRPr="00D34950">
          <w:rPr>
            <w:rStyle w:val="Hyperlink"/>
            <w:rFonts w:ascii="Times New Roman" w:hAnsi="Times New Roman" w:cs="Times New Roman"/>
          </w:rPr>
          <w:t>https://doi.org/10.1002/9781119671107.ch9</w:t>
        </w:r>
      </w:hyperlink>
      <w:r>
        <w:rPr>
          <w:rFonts w:ascii="Times New Roman" w:hAnsi="Times New Roman" w:cs="Times New Roman"/>
        </w:rPr>
        <w:t xml:space="preserve"> </w:t>
      </w:r>
    </w:p>
    <w:p w14:paraId="2F95779A"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Jiang, Y., Lindsay, D. L., Davis, A. R., Wang, Z., MacLean, D. E., Warkentin, T. D.</w:t>
      </w:r>
      <w:r>
        <w:rPr>
          <w:rFonts w:ascii="Times New Roman" w:hAnsi="Times New Roman" w:cs="Times New Roman"/>
        </w:rPr>
        <w:t xml:space="preserve"> and</w:t>
      </w:r>
      <w:r w:rsidRPr="00EF591F">
        <w:rPr>
          <w:rFonts w:ascii="Times New Roman" w:hAnsi="Times New Roman" w:cs="Times New Roman"/>
        </w:rPr>
        <w:t xml:space="preserve"> </w:t>
      </w:r>
      <w:proofErr w:type="spellStart"/>
      <w:r w:rsidRPr="00EF591F">
        <w:rPr>
          <w:rFonts w:ascii="Times New Roman" w:hAnsi="Times New Roman" w:cs="Times New Roman"/>
        </w:rPr>
        <w:t>Bueckert</w:t>
      </w:r>
      <w:proofErr w:type="spellEnd"/>
      <w:r w:rsidRPr="00EF591F">
        <w:rPr>
          <w:rFonts w:ascii="Times New Roman" w:hAnsi="Times New Roman" w:cs="Times New Roman"/>
        </w:rPr>
        <w:t>, R. A. (2019). Impact of heat stress on pod-based yield components in field pea (</w:t>
      </w:r>
      <w:r w:rsidRPr="00B87D09">
        <w:rPr>
          <w:rFonts w:ascii="Times New Roman" w:hAnsi="Times New Roman" w:cs="Times New Roman"/>
          <w:i/>
          <w:iCs/>
        </w:rPr>
        <w:t>Pisum sativum</w:t>
      </w:r>
      <w:r w:rsidRPr="00EF591F">
        <w:rPr>
          <w:rFonts w:ascii="Times New Roman" w:hAnsi="Times New Roman" w:cs="Times New Roman"/>
        </w:rPr>
        <w:t xml:space="preserve"> L.). </w:t>
      </w:r>
      <w:r w:rsidRPr="00B87D09">
        <w:rPr>
          <w:rFonts w:ascii="Times New Roman" w:hAnsi="Times New Roman" w:cs="Times New Roman"/>
          <w:i/>
          <w:iCs/>
        </w:rPr>
        <w:t>Journal of Agronomy and Crop Science</w:t>
      </w:r>
      <w:r w:rsidRPr="00EF591F">
        <w:rPr>
          <w:rFonts w:ascii="Times New Roman" w:hAnsi="Times New Roman" w:cs="Times New Roman"/>
        </w:rPr>
        <w:t xml:space="preserve">, 206(1), 76–89. </w:t>
      </w:r>
      <w:hyperlink r:id="rId27" w:history="1">
        <w:r w:rsidRPr="00EF591F">
          <w:rPr>
            <w:rStyle w:val="Hyperlink"/>
            <w:rFonts w:ascii="Times New Roman" w:hAnsi="Times New Roman" w:cs="Times New Roman"/>
          </w:rPr>
          <w:t>https://doi.org/10.1111/jac.12365</w:t>
        </w:r>
      </w:hyperlink>
    </w:p>
    <w:p w14:paraId="141A2DBC" w14:textId="77777777" w:rsidR="009F7111" w:rsidRPr="00EF591F" w:rsidRDefault="009F7111" w:rsidP="009F7111">
      <w:pPr>
        <w:ind w:hanging="284"/>
        <w:jc w:val="both"/>
        <w:rPr>
          <w:rFonts w:ascii="Times New Roman" w:hAnsi="Times New Roman" w:cs="Times New Roman"/>
        </w:rPr>
      </w:pPr>
      <w:r w:rsidRPr="0076462A">
        <w:rPr>
          <w:rFonts w:ascii="Times New Roman" w:hAnsi="Times New Roman" w:cs="Times New Roman"/>
        </w:rPr>
        <w:t>Khanna, P., Kaur, K.</w:t>
      </w:r>
      <w:r>
        <w:rPr>
          <w:rFonts w:ascii="Times New Roman" w:hAnsi="Times New Roman" w:cs="Times New Roman"/>
        </w:rPr>
        <w:t xml:space="preserve"> and</w:t>
      </w:r>
      <w:r w:rsidRPr="0076462A">
        <w:rPr>
          <w:rFonts w:ascii="Times New Roman" w:hAnsi="Times New Roman" w:cs="Times New Roman"/>
        </w:rPr>
        <w:t xml:space="preserve"> Gupta, A. K. (2016). Salicylic acid induces differential antioxidant response in spring maize under high temperature stress. </w:t>
      </w:r>
      <w:r w:rsidRPr="0076462A">
        <w:rPr>
          <w:rFonts w:ascii="Times New Roman" w:hAnsi="Times New Roman" w:cs="Times New Roman"/>
          <w:i/>
          <w:iCs/>
        </w:rPr>
        <w:t>Indian journal of experimental biology</w:t>
      </w:r>
      <w:r w:rsidRPr="0076462A">
        <w:rPr>
          <w:rFonts w:ascii="Times New Roman" w:hAnsi="Times New Roman" w:cs="Times New Roman"/>
        </w:rPr>
        <w:t>, </w:t>
      </w:r>
      <w:r w:rsidRPr="0076462A">
        <w:rPr>
          <w:rFonts w:ascii="Times New Roman" w:hAnsi="Times New Roman" w:cs="Times New Roman"/>
          <w:i/>
          <w:iCs/>
        </w:rPr>
        <w:t>54</w:t>
      </w:r>
      <w:r w:rsidRPr="0076462A">
        <w:rPr>
          <w:rFonts w:ascii="Times New Roman" w:hAnsi="Times New Roman" w:cs="Times New Roman"/>
        </w:rPr>
        <w:t>(6), 386–393.</w:t>
      </w:r>
    </w:p>
    <w:p w14:paraId="4B594729"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lastRenderedPageBreak/>
        <w:t xml:space="preserve">Khan, M.I.R., M. Fatma, T.S. Per, N.A. Anjum </w:t>
      </w:r>
      <w:proofErr w:type="gramStart"/>
      <w:r w:rsidRPr="00EF591F">
        <w:rPr>
          <w:rFonts w:ascii="Times New Roman" w:hAnsi="Times New Roman" w:cs="Times New Roman"/>
        </w:rPr>
        <w:t>and  N.</w:t>
      </w:r>
      <w:proofErr w:type="gramEnd"/>
      <w:r>
        <w:rPr>
          <w:rFonts w:ascii="Times New Roman" w:hAnsi="Times New Roman" w:cs="Times New Roman"/>
        </w:rPr>
        <w:t xml:space="preserve"> </w:t>
      </w:r>
      <w:r w:rsidRPr="00EF591F">
        <w:rPr>
          <w:rFonts w:ascii="Times New Roman" w:hAnsi="Times New Roman" w:cs="Times New Roman"/>
        </w:rPr>
        <w:t xml:space="preserve">A. Khan. 2015. Salicylic acid-induced abiotic stress tolerance and underlying mechanisms in plants. </w:t>
      </w:r>
      <w:r w:rsidRPr="00B87D09">
        <w:rPr>
          <w:rFonts w:ascii="Times New Roman" w:hAnsi="Times New Roman" w:cs="Times New Roman"/>
          <w:i/>
          <w:iCs/>
        </w:rPr>
        <w:t>Front. Plant Sci</w:t>
      </w:r>
      <w:r w:rsidRPr="00EF591F">
        <w:rPr>
          <w:rFonts w:ascii="Times New Roman" w:hAnsi="Times New Roman" w:cs="Times New Roman"/>
        </w:rPr>
        <w:t>., 6: 462.</w:t>
      </w:r>
      <w:r>
        <w:rPr>
          <w:rFonts w:ascii="Times New Roman" w:hAnsi="Times New Roman" w:cs="Times New Roman"/>
        </w:rPr>
        <w:t xml:space="preserve"> </w:t>
      </w:r>
      <w:hyperlink r:id="rId28" w:history="1">
        <w:r w:rsidRPr="00D34950">
          <w:rPr>
            <w:rStyle w:val="Hyperlink"/>
            <w:rFonts w:ascii="Times New Roman" w:hAnsi="Times New Roman" w:cs="Times New Roman"/>
          </w:rPr>
          <w:t>https://doi.org/10.3389/fpls.2015.00462</w:t>
        </w:r>
      </w:hyperlink>
      <w:r>
        <w:rPr>
          <w:rFonts w:ascii="Times New Roman" w:hAnsi="Times New Roman" w:cs="Times New Roman"/>
        </w:rPr>
        <w:t xml:space="preserve"> </w:t>
      </w:r>
    </w:p>
    <w:p w14:paraId="3B0BBCC6" w14:textId="77777777" w:rsidR="009F7111" w:rsidRPr="0076462A" w:rsidRDefault="009F7111" w:rsidP="009F7111">
      <w:pPr>
        <w:ind w:hanging="284"/>
        <w:jc w:val="both"/>
        <w:rPr>
          <w:rFonts w:ascii="Times New Roman" w:hAnsi="Times New Roman" w:cs="Times New Roman"/>
          <w:b/>
          <w:bCs/>
        </w:rPr>
      </w:pPr>
      <w:r w:rsidRPr="00EF591F">
        <w:rPr>
          <w:rFonts w:ascii="Times New Roman" w:hAnsi="Times New Roman" w:cs="Times New Roman"/>
        </w:rPr>
        <w:t xml:space="preserve">Kumar N, </w:t>
      </w:r>
      <w:proofErr w:type="spellStart"/>
      <w:r w:rsidRPr="00EF591F">
        <w:rPr>
          <w:rFonts w:ascii="Times New Roman" w:hAnsi="Times New Roman" w:cs="Times New Roman"/>
        </w:rPr>
        <w:t>Hazra</w:t>
      </w:r>
      <w:proofErr w:type="spellEnd"/>
      <w:r w:rsidRPr="00EF591F">
        <w:rPr>
          <w:rFonts w:ascii="Times New Roman" w:hAnsi="Times New Roman" w:cs="Times New Roman"/>
        </w:rPr>
        <w:t xml:space="preserve"> KK, Nath CP, </w:t>
      </w:r>
      <w:proofErr w:type="spellStart"/>
      <w:r w:rsidRPr="00EF591F">
        <w:rPr>
          <w:rFonts w:ascii="Times New Roman" w:hAnsi="Times New Roman" w:cs="Times New Roman"/>
        </w:rPr>
        <w:t>Praharaj</w:t>
      </w:r>
      <w:proofErr w:type="spellEnd"/>
      <w:r w:rsidRPr="00EF591F">
        <w:rPr>
          <w:rFonts w:ascii="Times New Roman" w:hAnsi="Times New Roman" w:cs="Times New Roman"/>
        </w:rPr>
        <w:t xml:space="preserve"> CS, Singh U (2018) Grain legumes for resource conservation and agricultural sustainability in South Asia. In: </w:t>
      </w:r>
      <w:r w:rsidRPr="00B87D09">
        <w:rPr>
          <w:rFonts w:ascii="Times New Roman" w:hAnsi="Times New Roman" w:cs="Times New Roman"/>
          <w:i/>
          <w:iCs/>
        </w:rPr>
        <w:t>Legumes for soil health and sustainable man</w:t>
      </w:r>
      <w:r w:rsidRPr="00B87D09">
        <w:rPr>
          <w:rFonts w:ascii="Times New Roman" w:hAnsi="Times New Roman" w:cs="Times New Roman"/>
          <w:i/>
          <w:iCs/>
        </w:rPr>
        <w:softHyphen/>
        <w:t>agement</w:t>
      </w:r>
      <w:r w:rsidRPr="00EF591F">
        <w:rPr>
          <w:rFonts w:ascii="Times New Roman" w:hAnsi="Times New Roman" w:cs="Times New Roman"/>
        </w:rPr>
        <w:t>. pp. 77–107</w:t>
      </w:r>
      <w:r>
        <w:rPr>
          <w:rFonts w:ascii="Times New Roman" w:hAnsi="Times New Roman" w:cs="Times New Roman"/>
        </w:rPr>
        <w:t xml:space="preserve">. </w:t>
      </w:r>
      <w:hyperlink r:id="rId29" w:history="1">
        <w:r w:rsidRPr="00D34950">
          <w:rPr>
            <w:rStyle w:val="Hyperlink"/>
            <w:rFonts w:ascii="Times New Roman" w:hAnsi="Times New Roman" w:cs="Times New Roman"/>
          </w:rPr>
          <w:t>https://doi.org/10.1007/978-981-13-0253-4_3</w:t>
        </w:r>
      </w:hyperlink>
      <w:r>
        <w:rPr>
          <w:rFonts w:ascii="Times New Roman" w:hAnsi="Times New Roman" w:cs="Times New Roman"/>
        </w:rPr>
        <w:t xml:space="preserve"> </w:t>
      </w:r>
    </w:p>
    <w:p w14:paraId="4C55B957" w14:textId="77777777" w:rsidR="009F7111" w:rsidRPr="00EF591F" w:rsidRDefault="009F7111" w:rsidP="009F7111">
      <w:pPr>
        <w:ind w:hanging="284"/>
        <w:jc w:val="both"/>
        <w:rPr>
          <w:rFonts w:ascii="Times New Roman" w:hAnsi="Times New Roman" w:cs="Times New Roman"/>
        </w:rPr>
      </w:pPr>
      <w:proofErr w:type="spellStart"/>
      <w:r w:rsidRPr="00EF591F">
        <w:rPr>
          <w:rFonts w:ascii="Times New Roman" w:hAnsi="Times New Roman" w:cs="Times New Roman"/>
        </w:rPr>
        <w:t>Lamichaney</w:t>
      </w:r>
      <w:proofErr w:type="spellEnd"/>
      <w:r w:rsidRPr="00EF591F">
        <w:rPr>
          <w:rFonts w:ascii="Times New Roman" w:hAnsi="Times New Roman" w:cs="Times New Roman"/>
        </w:rPr>
        <w:t>, A., Swain, D. K., Biswal, P., Kumar, V., Singh, N. P.</w:t>
      </w:r>
      <w:r>
        <w:rPr>
          <w:rFonts w:ascii="Times New Roman" w:hAnsi="Times New Roman" w:cs="Times New Roman"/>
        </w:rPr>
        <w:t xml:space="preserve"> and</w:t>
      </w:r>
      <w:r w:rsidRPr="00EF591F">
        <w:rPr>
          <w:rFonts w:ascii="Times New Roman" w:hAnsi="Times New Roman" w:cs="Times New Roman"/>
        </w:rPr>
        <w:t xml:space="preserve"> </w:t>
      </w:r>
      <w:proofErr w:type="spellStart"/>
      <w:r w:rsidRPr="00EF591F">
        <w:rPr>
          <w:rFonts w:ascii="Times New Roman" w:hAnsi="Times New Roman" w:cs="Times New Roman"/>
        </w:rPr>
        <w:t>Hazra</w:t>
      </w:r>
      <w:proofErr w:type="spellEnd"/>
      <w:r w:rsidRPr="00EF591F">
        <w:rPr>
          <w:rFonts w:ascii="Times New Roman" w:hAnsi="Times New Roman" w:cs="Times New Roman"/>
        </w:rPr>
        <w:t>, K. K. (2019). Elevated atmospheric carbon–dioxide affects seed vigour of rice (Oryza sativa L.). </w:t>
      </w:r>
      <w:r w:rsidRPr="00EF591F">
        <w:rPr>
          <w:rFonts w:ascii="Times New Roman" w:hAnsi="Times New Roman" w:cs="Times New Roman"/>
          <w:i/>
          <w:iCs/>
        </w:rPr>
        <w:t>Environmental and Experimental Botany</w:t>
      </w:r>
      <w:r w:rsidRPr="00EF591F">
        <w:rPr>
          <w:rFonts w:ascii="Times New Roman" w:hAnsi="Times New Roman" w:cs="Times New Roman"/>
        </w:rPr>
        <w:t>, </w:t>
      </w:r>
      <w:r w:rsidRPr="00EF591F">
        <w:rPr>
          <w:rFonts w:ascii="Times New Roman" w:hAnsi="Times New Roman" w:cs="Times New Roman"/>
          <w:i/>
          <w:iCs/>
        </w:rPr>
        <w:t>157</w:t>
      </w:r>
      <w:r w:rsidRPr="00EF591F">
        <w:rPr>
          <w:rFonts w:ascii="Times New Roman" w:hAnsi="Times New Roman" w:cs="Times New Roman"/>
        </w:rPr>
        <w:t>, 171-176.</w:t>
      </w:r>
      <w:r>
        <w:rPr>
          <w:rFonts w:ascii="Times New Roman" w:hAnsi="Times New Roman" w:cs="Times New Roman"/>
        </w:rPr>
        <w:t xml:space="preserve"> </w:t>
      </w:r>
      <w:hyperlink r:id="rId30" w:history="1">
        <w:r w:rsidRPr="00D34950">
          <w:rPr>
            <w:rStyle w:val="Hyperlink"/>
            <w:rFonts w:ascii="Times New Roman" w:hAnsi="Times New Roman" w:cs="Times New Roman"/>
          </w:rPr>
          <w:t>https://doi.org/10.1016/j.envexpbot.2018.10.011</w:t>
        </w:r>
      </w:hyperlink>
      <w:r>
        <w:rPr>
          <w:rFonts w:ascii="Times New Roman" w:hAnsi="Times New Roman" w:cs="Times New Roman"/>
        </w:rPr>
        <w:t xml:space="preserve"> </w:t>
      </w:r>
    </w:p>
    <w:p w14:paraId="0FB42E67"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 xml:space="preserve">Liu, N., </w:t>
      </w:r>
      <w:proofErr w:type="spellStart"/>
      <w:r w:rsidRPr="00EF591F">
        <w:rPr>
          <w:rFonts w:ascii="Times New Roman" w:hAnsi="Times New Roman" w:cs="Times New Roman"/>
        </w:rPr>
        <w:t>Karunakaran</w:t>
      </w:r>
      <w:proofErr w:type="spellEnd"/>
      <w:r w:rsidRPr="00EF591F">
        <w:rPr>
          <w:rFonts w:ascii="Times New Roman" w:hAnsi="Times New Roman" w:cs="Times New Roman"/>
        </w:rPr>
        <w:t xml:space="preserve">, C., </w:t>
      </w:r>
      <w:proofErr w:type="spellStart"/>
      <w:r w:rsidRPr="00EF591F">
        <w:rPr>
          <w:rFonts w:ascii="Times New Roman" w:hAnsi="Times New Roman" w:cs="Times New Roman"/>
        </w:rPr>
        <w:t>Lahlali</w:t>
      </w:r>
      <w:proofErr w:type="spellEnd"/>
      <w:r w:rsidRPr="00EF591F">
        <w:rPr>
          <w:rFonts w:ascii="Times New Roman" w:hAnsi="Times New Roman" w:cs="Times New Roman"/>
        </w:rPr>
        <w:t xml:space="preserve">, R., Warkentin, T., and </w:t>
      </w:r>
      <w:proofErr w:type="spellStart"/>
      <w:r w:rsidRPr="00EF591F">
        <w:rPr>
          <w:rFonts w:ascii="Times New Roman" w:hAnsi="Times New Roman" w:cs="Times New Roman"/>
        </w:rPr>
        <w:t>Bueckert</w:t>
      </w:r>
      <w:proofErr w:type="spellEnd"/>
      <w:r w:rsidRPr="00EF591F">
        <w:rPr>
          <w:rFonts w:ascii="Times New Roman" w:hAnsi="Times New Roman" w:cs="Times New Roman"/>
        </w:rPr>
        <w:t>, R. A. (2019).</w:t>
      </w:r>
      <w:r w:rsidRPr="00EF591F">
        <w:rPr>
          <w:rFonts w:ascii="Times New Roman" w:hAnsi="Times New Roman" w:cs="Times New Roman"/>
        </w:rPr>
        <w:br/>
        <w:t>Genotypic and heat stress effects on leaf cuticles of field pea using ATR-FTIR</w:t>
      </w:r>
      <w:r w:rsidRPr="00EF591F">
        <w:rPr>
          <w:rFonts w:ascii="Times New Roman" w:hAnsi="Times New Roman" w:cs="Times New Roman"/>
        </w:rPr>
        <w:br/>
        <w:t xml:space="preserve">spectroscopy. </w:t>
      </w:r>
      <w:r w:rsidRPr="00B87D09">
        <w:rPr>
          <w:rFonts w:ascii="Times New Roman" w:hAnsi="Times New Roman" w:cs="Times New Roman"/>
          <w:i/>
          <w:iCs/>
        </w:rPr>
        <w:t>Planta</w:t>
      </w:r>
      <w:r>
        <w:rPr>
          <w:rFonts w:ascii="Times New Roman" w:hAnsi="Times New Roman" w:cs="Times New Roman"/>
          <w:i/>
          <w:iCs/>
        </w:rPr>
        <w:t>,</w:t>
      </w:r>
      <w:r w:rsidRPr="00EF591F">
        <w:rPr>
          <w:rFonts w:ascii="Times New Roman" w:hAnsi="Times New Roman" w:cs="Times New Roman"/>
        </w:rPr>
        <w:t xml:space="preserve"> 249, 601–613. </w:t>
      </w:r>
      <w:hyperlink r:id="rId31" w:history="1">
        <w:r w:rsidRPr="00EF591F">
          <w:rPr>
            <w:rStyle w:val="Hyperlink"/>
            <w:rFonts w:ascii="Times New Roman" w:hAnsi="Times New Roman" w:cs="Times New Roman"/>
          </w:rPr>
          <w:t>https://doi.org/10.1007/s00425-018-3025-4</w:t>
        </w:r>
      </w:hyperlink>
    </w:p>
    <w:p w14:paraId="0E64D932" w14:textId="77777777" w:rsidR="009F7111" w:rsidRPr="00EF591F" w:rsidRDefault="009F7111" w:rsidP="009F7111">
      <w:pPr>
        <w:ind w:hanging="284"/>
        <w:jc w:val="both"/>
        <w:rPr>
          <w:rFonts w:ascii="Times New Roman" w:hAnsi="Times New Roman" w:cs="Times New Roman"/>
        </w:rPr>
      </w:pPr>
      <w:proofErr w:type="spellStart"/>
      <w:r w:rsidRPr="00EF591F">
        <w:rPr>
          <w:rFonts w:ascii="Times New Roman" w:hAnsi="Times New Roman" w:cs="Times New Roman"/>
        </w:rPr>
        <w:t>Luitel</w:t>
      </w:r>
      <w:proofErr w:type="spellEnd"/>
      <w:r w:rsidRPr="00EF591F">
        <w:rPr>
          <w:rFonts w:ascii="Times New Roman" w:hAnsi="Times New Roman" w:cs="Times New Roman"/>
        </w:rPr>
        <w:t xml:space="preserve">, Binod Prasad; Pun, </w:t>
      </w:r>
      <w:proofErr w:type="spellStart"/>
      <w:r w:rsidRPr="00EF591F">
        <w:rPr>
          <w:rFonts w:ascii="Times New Roman" w:hAnsi="Times New Roman" w:cs="Times New Roman"/>
        </w:rPr>
        <w:t>Tul</w:t>
      </w:r>
      <w:proofErr w:type="spellEnd"/>
      <w:r w:rsidRPr="00EF591F">
        <w:rPr>
          <w:rFonts w:ascii="Times New Roman" w:hAnsi="Times New Roman" w:cs="Times New Roman"/>
        </w:rPr>
        <w:t xml:space="preserve"> Bahadur; Bhandari, </w:t>
      </w:r>
      <w:proofErr w:type="spellStart"/>
      <w:r w:rsidRPr="00EF591F">
        <w:rPr>
          <w:rFonts w:ascii="Times New Roman" w:hAnsi="Times New Roman" w:cs="Times New Roman"/>
        </w:rPr>
        <w:t>Bishnu</w:t>
      </w:r>
      <w:proofErr w:type="spellEnd"/>
      <w:r w:rsidRPr="00EF591F">
        <w:rPr>
          <w:rFonts w:ascii="Times New Roman" w:hAnsi="Times New Roman" w:cs="Times New Roman"/>
        </w:rPr>
        <w:t xml:space="preserve"> Bahadur. Evaluation of growth and yield characters of garden pea genotypes at </w:t>
      </w:r>
      <w:proofErr w:type="spellStart"/>
      <w:r w:rsidRPr="00EF591F">
        <w:rPr>
          <w:rFonts w:ascii="Times New Roman" w:hAnsi="Times New Roman" w:cs="Times New Roman"/>
        </w:rPr>
        <w:t>Dailekh</w:t>
      </w:r>
      <w:proofErr w:type="spellEnd"/>
      <w:r w:rsidRPr="00EF591F">
        <w:rPr>
          <w:rFonts w:ascii="Times New Roman" w:hAnsi="Times New Roman" w:cs="Times New Roman"/>
        </w:rPr>
        <w:t>, Mid-Western Nepal. </w:t>
      </w:r>
      <w:r w:rsidRPr="00EF591F">
        <w:rPr>
          <w:rFonts w:ascii="Times New Roman" w:hAnsi="Times New Roman" w:cs="Times New Roman"/>
          <w:i/>
          <w:iCs/>
        </w:rPr>
        <w:t>Nepalese Horticulture</w:t>
      </w:r>
      <w:r w:rsidRPr="00EF591F">
        <w:rPr>
          <w:rFonts w:ascii="Times New Roman" w:hAnsi="Times New Roman" w:cs="Times New Roman"/>
        </w:rPr>
        <w:t>, 2021, 15: 24-33.</w:t>
      </w:r>
      <w:r>
        <w:rPr>
          <w:rFonts w:ascii="Times New Roman" w:hAnsi="Times New Roman" w:cs="Times New Roman"/>
        </w:rPr>
        <w:t xml:space="preserve"> </w:t>
      </w:r>
      <w:hyperlink r:id="rId32" w:history="1">
        <w:r w:rsidRPr="00D34950">
          <w:rPr>
            <w:rStyle w:val="Hyperlink"/>
            <w:rFonts w:ascii="Times New Roman" w:hAnsi="Times New Roman" w:cs="Times New Roman"/>
          </w:rPr>
          <w:t>https://doi.org/10.3126/nh.v15i0.36642</w:t>
        </w:r>
      </w:hyperlink>
      <w:r>
        <w:rPr>
          <w:rFonts w:ascii="Times New Roman" w:hAnsi="Times New Roman" w:cs="Times New Roman"/>
        </w:rPr>
        <w:t xml:space="preserve"> </w:t>
      </w:r>
    </w:p>
    <w:p w14:paraId="4DED1A58"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 xml:space="preserve">Martel, A.B. </w:t>
      </w:r>
      <w:proofErr w:type="gramStart"/>
      <w:r w:rsidRPr="00EF591F">
        <w:rPr>
          <w:rFonts w:ascii="Times New Roman" w:hAnsi="Times New Roman" w:cs="Times New Roman"/>
        </w:rPr>
        <w:t>and  M.M.</w:t>
      </w:r>
      <w:proofErr w:type="gramEnd"/>
      <w:r w:rsidRPr="00EF591F">
        <w:rPr>
          <w:rFonts w:ascii="Times New Roman" w:hAnsi="Times New Roman" w:cs="Times New Roman"/>
        </w:rPr>
        <w:t xml:space="preserve"> </w:t>
      </w:r>
      <w:proofErr w:type="spellStart"/>
      <w:r w:rsidRPr="00EF591F">
        <w:rPr>
          <w:rFonts w:ascii="Times New Roman" w:hAnsi="Times New Roman" w:cs="Times New Roman"/>
        </w:rPr>
        <w:t>Qaderi</w:t>
      </w:r>
      <w:proofErr w:type="spellEnd"/>
      <w:r w:rsidRPr="00EF591F">
        <w:rPr>
          <w:rFonts w:ascii="Times New Roman" w:hAnsi="Times New Roman" w:cs="Times New Roman"/>
        </w:rPr>
        <w:t>. 2016. Does salicylic acid mitigate the adverse effects of temperature and ultraviolet-B radiation on pea (</w:t>
      </w:r>
      <w:r w:rsidRPr="00B87D09">
        <w:rPr>
          <w:rFonts w:ascii="Times New Roman" w:hAnsi="Times New Roman" w:cs="Times New Roman"/>
          <w:i/>
          <w:iCs/>
        </w:rPr>
        <w:t>Pisum sativum</w:t>
      </w:r>
      <w:r w:rsidRPr="00EF591F">
        <w:rPr>
          <w:rFonts w:ascii="Times New Roman" w:hAnsi="Times New Roman" w:cs="Times New Roman"/>
        </w:rPr>
        <w:t>) plants</w:t>
      </w:r>
      <w:r>
        <w:rPr>
          <w:rFonts w:ascii="Times New Roman" w:hAnsi="Times New Roman" w:cs="Times New Roman"/>
        </w:rPr>
        <w:t>.</w:t>
      </w:r>
      <w:r w:rsidRPr="00EF591F">
        <w:rPr>
          <w:rFonts w:ascii="Times New Roman" w:hAnsi="Times New Roman" w:cs="Times New Roman"/>
        </w:rPr>
        <w:t xml:space="preserve"> </w:t>
      </w:r>
      <w:r w:rsidRPr="00B87D09">
        <w:rPr>
          <w:rFonts w:ascii="Times New Roman" w:hAnsi="Times New Roman" w:cs="Times New Roman"/>
          <w:i/>
          <w:iCs/>
        </w:rPr>
        <w:t xml:space="preserve">Environ. </w:t>
      </w:r>
      <w:proofErr w:type="spellStart"/>
      <w:r w:rsidRPr="00B87D09">
        <w:rPr>
          <w:rFonts w:ascii="Times New Roman" w:hAnsi="Times New Roman" w:cs="Times New Roman"/>
          <w:i/>
          <w:iCs/>
        </w:rPr>
        <w:t>Exper</w:t>
      </w:r>
      <w:proofErr w:type="spellEnd"/>
      <w:r w:rsidRPr="00B87D09">
        <w:rPr>
          <w:rFonts w:ascii="Times New Roman" w:hAnsi="Times New Roman" w:cs="Times New Roman"/>
          <w:i/>
          <w:iCs/>
        </w:rPr>
        <w:t>. Bot</w:t>
      </w:r>
      <w:r w:rsidRPr="00EF591F">
        <w:rPr>
          <w:rFonts w:ascii="Times New Roman" w:hAnsi="Times New Roman" w:cs="Times New Roman"/>
        </w:rPr>
        <w:t>., 122: 39-48.</w:t>
      </w:r>
      <w:r>
        <w:rPr>
          <w:rFonts w:ascii="Times New Roman" w:hAnsi="Times New Roman" w:cs="Times New Roman"/>
        </w:rPr>
        <w:t xml:space="preserve"> </w:t>
      </w:r>
      <w:hyperlink r:id="rId33" w:history="1">
        <w:r w:rsidRPr="00D34950">
          <w:rPr>
            <w:rStyle w:val="Hyperlink"/>
            <w:rFonts w:ascii="Times New Roman" w:hAnsi="Times New Roman" w:cs="Times New Roman"/>
          </w:rPr>
          <w:t>https://doi.org/10.1016/j.envexpbot.2015.09.002</w:t>
        </w:r>
      </w:hyperlink>
      <w:r>
        <w:rPr>
          <w:rFonts w:ascii="Times New Roman" w:hAnsi="Times New Roman" w:cs="Times New Roman"/>
        </w:rPr>
        <w:t xml:space="preserve"> </w:t>
      </w:r>
    </w:p>
    <w:p w14:paraId="1C18913D" w14:textId="77777777" w:rsidR="009F7111" w:rsidRDefault="009F7111" w:rsidP="009F7111">
      <w:pPr>
        <w:ind w:hanging="284"/>
        <w:jc w:val="both"/>
        <w:rPr>
          <w:rFonts w:ascii="Times New Roman" w:hAnsi="Times New Roman" w:cs="Times New Roman"/>
        </w:rPr>
      </w:pPr>
      <w:r w:rsidRPr="0076462A">
        <w:rPr>
          <w:rFonts w:ascii="Times New Roman" w:hAnsi="Times New Roman" w:cs="Times New Roman"/>
        </w:rPr>
        <w:t>Miura K and Tada Y (2014) Regulation of water, salinity, and cold stress responses by salicylic acid. </w:t>
      </w:r>
      <w:r w:rsidRPr="0076462A">
        <w:rPr>
          <w:rFonts w:ascii="Times New Roman" w:hAnsi="Times New Roman" w:cs="Times New Roman"/>
          <w:i/>
          <w:iCs/>
        </w:rPr>
        <w:t>Front. Plant Sci.</w:t>
      </w:r>
      <w:r w:rsidRPr="0076462A">
        <w:rPr>
          <w:rFonts w:ascii="Times New Roman" w:hAnsi="Times New Roman" w:cs="Times New Roman"/>
        </w:rPr>
        <w:t> </w:t>
      </w:r>
      <w:r w:rsidRPr="0076462A">
        <w:rPr>
          <w:rFonts w:ascii="Times New Roman" w:hAnsi="Times New Roman" w:cs="Times New Roman"/>
          <w:b/>
          <w:bCs/>
        </w:rPr>
        <w:t>5</w:t>
      </w:r>
      <w:r w:rsidRPr="0076462A">
        <w:rPr>
          <w:rFonts w:ascii="Times New Roman" w:hAnsi="Times New Roman" w:cs="Times New Roman"/>
        </w:rPr>
        <w:t>:4. </w:t>
      </w:r>
      <w:proofErr w:type="spellStart"/>
      <w:r w:rsidR="00BB0966">
        <w:fldChar w:fldCharType="begin"/>
      </w:r>
      <w:r w:rsidR="00BB0966">
        <w:instrText xml:space="preserve"> HYPERLINK "http://dx.doi.org/10.338</w:instrText>
      </w:r>
      <w:r w:rsidR="00BB0966">
        <w:instrText xml:space="preserve">9/fpls.2014.00004" </w:instrText>
      </w:r>
      <w:r w:rsidR="00BB0966">
        <w:fldChar w:fldCharType="separate"/>
      </w:r>
      <w:r w:rsidRPr="0076462A">
        <w:rPr>
          <w:rStyle w:val="Hyperlink"/>
          <w:rFonts w:ascii="Times New Roman" w:hAnsi="Times New Roman" w:cs="Times New Roman"/>
        </w:rPr>
        <w:t>doi</w:t>
      </w:r>
      <w:proofErr w:type="spellEnd"/>
      <w:r w:rsidRPr="0076462A">
        <w:rPr>
          <w:rStyle w:val="Hyperlink"/>
          <w:rFonts w:ascii="Times New Roman" w:hAnsi="Times New Roman" w:cs="Times New Roman"/>
        </w:rPr>
        <w:t>: 10.3389/fpls.2014.00004</w:t>
      </w:r>
      <w:r w:rsidR="00BB0966">
        <w:rPr>
          <w:rStyle w:val="Hyperlink"/>
          <w:rFonts w:ascii="Times New Roman" w:hAnsi="Times New Roman" w:cs="Times New Roman"/>
        </w:rPr>
        <w:fldChar w:fldCharType="end"/>
      </w:r>
    </w:p>
    <w:p w14:paraId="7588A0E2" w14:textId="77777777" w:rsidR="009F7111" w:rsidRPr="008B1E8F" w:rsidRDefault="009F7111" w:rsidP="009F7111">
      <w:pPr>
        <w:ind w:hanging="284"/>
        <w:jc w:val="both"/>
        <w:rPr>
          <w:rFonts w:ascii="Times New Roman" w:hAnsi="Times New Roman" w:cs="Times New Roman"/>
          <w:szCs w:val="24"/>
        </w:rPr>
      </w:pPr>
      <w:proofErr w:type="spellStart"/>
      <w:r w:rsidRPr="008B1E8F">
        <w:rPr>
          <w:rFonts w:ascii="Times New Roman" w:hAnsi="Times New Roman" w:cs="Times New Roman"/>
          <w:szCs w:val="24"/>
          <w:lang w:val="en-GB"/>
        </w:rPr>
        <w:t>Megha</w:t>
      </w:r>
      <w:proofErr w:type="spellEnd"/>
      <w:r w:rsidRPr="008B1E8F">
        <w:rPr>
          <w:rFonts w:ascii="Times New Roman" w:hAnsi="Times New Roman" w:cs="Times New Roman"/>
          <w:szCs w:val="24"/>
          <w:lang w:val="en-GB"/>
        </w:rPr>
        <w:t xml:space="preserve"> B, Sangeeta. I. Macha, N. M. Shakuntala, Umesh </w:t>
      </w:r>
      <w:proofErr w:type="spellStart"/>
      <w:r w:rsidRPr="008B1E8F">
        <w:rPr>
          <w:rFonts w:ascii="Times New Roman" w:hAnsi="Times New Roman" w:cs="Times New Roman"/>
          <w:szCs w:val="24"/>
          <w:lang w:val="en-GB"/>
        </w:rPr>
        <w:t>Hiremath</w:t>
      </w:r>
      <w:proofErr w:type="spellEnd"/>
      <w:r w:rsidRPr="008B1E8F">
        <w:rPr>
          <w:rFonts w:ascii="Times New Roman" w:hAnsi="Times New Roman" w:cs="Times New Roman"/>
          <w:szCs w:val="24"/>
          <w:lang w:val="en-GB"/>
        </w:rPr>
        <w:t>, and Mukesh Kumar Meena. 2024. “Studies on Effect of Terminal Heat Stress on Seed Quality and Its Mitigation in Chickpea (</w:t>
      </w:r>
      <w:proofErr w:type="spellStart"/>
      <w:r w:rsidRPr="008B1E8F">
        <w:rPr>
          <w:rFonts w:ascii="Times New Roman" w:hAnsi="Times New Roman" w:cs="Times New Roman"/>
          <w:szCs w:val="24"/>
          <w:lang w:val="en-GB"/>
        </w:rPr>
        <w:t>Cicer</w:t>
      </w:r>
      <w:proofErr w:type="spellEnd"/>
      <w:r w:rsidRPr="008B1E8F">
        <w:rPr>
          <w:rFonts w:ascii="Times New Roman" w:hAnsi="Times New Roman" w:cs="Times New Roman"/>
          <w:szCs w:val="24"/>
          <w:lang w:val="en-GB"/>
        </w:rPr>
        <w:t xml:space="preserve"> Arietinum L.)”. International Journal of Environment and Climate Change 14 (10):317–344. </w:t>
      </w:r>
      <w:hyperlink r:id="rId34" w:history="1">
        <w:r w:rsidRPr="008B1E8F">
          <w:rPr>
            <w:rStyle w:val="Hyperlink"/>
            <w:rFonts w:ascii="Times New Roman" w:hAnsi="Times New Roman" w:cs="Times New Roman"/>
            <w:szCs w:val="24"/>
            <w:lang w:val="en-GB"/>
          </w:rPr>
          <w:t>https://doi.org/10.9734/ijecc/2024/v14i104489</w:t>
        </w:r>
      </w:hyperlink>
    </w:p>
    <w:p w14:paraId="1590E222" w14:textId="77777777" w:rsidR="009F7111" w:rsidRDefault="009F7111" w:rsidP="009F7111">
      <w:pPr>
        <w:ind w:hanging="284"/>
        <w:jc w:val="both"/>
        <w:rPr>
          <w:rFonts w:ascii="Times New Roman" w:hAnsi="Times New Roman" w:cs="Times New Roman"/>
        </w:rPr>
      </w:pPr>
      <w:proofErr w:type="spellStart"/>
      <w:r w:rsidRPr="00A86AEB">
        <w:rPr>
          <w:rFonts w:ascii="Times New Roman" w:hAnsi="Times New Roman" w:cs="Times New Roman"/>
        </w:rPr>
        <w:t>Pawar</w:t>
      </w:r>
      <w:proofErr w:type="spellEnd"/>
      <w:r w:rsidRPr="00A86AEB">
        <w:rPr>
          <w:rFonts w:ascii="Times New Roman" w:hAnsi="Times New Roman" w:cs="Times New Roman"/>
        </w:rPr>
        <w:t xml:space="preserve">, A., </w:t>
      </w:r>
      <w:proofErr w:type="spellStart"/>
      <w:r w:rsidRPr="00A86AEB">
        <w:rPr>
          <w:rFonts w:ascii="Times New Roman" w:hAnsi="Times New Roman" w:cs="Times New Roman"/>
        </w:rPr>
        <w:t>Chopde</w:t>
      </w:r>
      <w:proofErr w:type="spellEnd"/>
      <w:r w:rsidRPr="00A86AEB">
        <w:rPr>
          <w:rFonts w:ascii="Times New Roman" w:hAnsi="Times New Roman" w:cs="Times New Roman"/>
        </w:rPr>
        <w:t xml:space="preserve">, N., &amp; </w:t>
      </w:r>
      <w:proofErr w:type="spellStart"/>
      <w:r w:rsidRPr="00A86AEB">
        <w:rPr>
          <w:rFonts w:ascii="Times New Roman" w:hAnsi="Times New Roman" w:cs="Times New Roman"/>
        </w:rPr>
        <w:t>Nikam</w:t>
      </w:r>
      <w:proofErr w:type="spellEnd"/>
      <w:r w:rsidRPr="00A86AEB">
        <w:rPr>
          <w:rFonts w:ascii="Times New Roman" w:hAnsi="Times New Roman" w:cs="Times New Roman"/>
        </w:rPr>
        <w:t>, B. (2018). Thiourea and salicylic acid influences growth, yield and quality of gladiolus. </w:t>
      </w:r>
      <w:r w:rsidRPr="00A86AEB">
        <w:rPr>
          <w:rFonts w:ascii="Times New Roman" w:hAnsi="Times New Roman" w:cs="Times New Roman"/>
          <w:i/>
          <w:iCs/>
        </w:rPr>
        <w:t>Journal of Pharmacognosy and Phytochemistry</w:t>
      </w:r>
      <w:r w:rsidRPr="00A86AEB">
        <w:rPr>
          <w:rFonts w:ascii="Times New Roman" w:hAnsi="Times New Roman" w:cs="Times New Roman"/>
        </w:rPr>
        <w:t>, </w:t>
      </w:r>
      <w:r w:rsidRPr="00A86AEB">
        <w:rPr>
          <w:rFonts w:ascii="Times New Roman" w:hAnsi="Times New Roman" w:cs="Times New Roman"/>
          <w:i/>
          <w:iCs/>
        </w:rPr>
        <w:t>7</w:t>
      </w:r>
      <w:r w:rsidRPr="00A86AEB">
        <w:rPr>
          <w:rFonts w:ascii="Times New Roman" w:hAnsi="Times New Roman" w:cs="Times New Roman"/>
        </w:rPr>
        <w:t>(5), 970-972.</w:t>
      </w:r>
    </w:p>
    <w:p w14:paraId="723FF8B5" w14:textId="77777777" w:rsidR="009F7111" w:rsidRDefault="009F7111" w:rsidP="009F7111">
      <w:pPr>
        <w:ind w:hanging="284"/>
        <w:jc w:val="both"/>
        <w:rPr>
          <w:rFonts w:ascii="Times New Roman" w:hAnsi="Times New Roman" w:cs="Times New Roman"/>
        </w:rPr>
      </w:pPr>
      <w:r w:rsidRPr="00EF591F">
        <w:rPr>
          <w:rFonts w:ascii="Times New Roman" w:hAnsi="Times New Roman" w:cs="Times New Roman"/>
        </w:rPr>
        <w:t>Pandey, A. K., Rubiales, D., Wang, Y., Fang, P., Sun, T., Liu, N.</w:t>
      </w:r>
      <w:r>
        <w:rPr>
          <w:rFonts w:ascii="Times New Roman" w:hAnsi="Times New Roman" w:cs="Times New Roman"/>
        </w:rPr>
        <w:t xml:space="preserve"> and</w:t>
      </w:r>
      <w:r w:rsidRPr="00EF591F">
        <w:rPr>
          <w:rFonts w:ascii="Times New Roman" w:hAnsi="Times New Roman" w:cs="Times New Roman"/>
        </w:rPr>
        <w:t xml:space="preserve"> Xu, P. (2021). Omics resources and omics-enabled approaches for achieving high productivity and improved quality in pea (Pisum sativum L.). </w:t>
      </w:r>
      <w:r w:rsidRPr="00EF591F">
        <w:rPr>
          <w:rFonts w:ascii="Times New Roman" w:hAnsi="Times New Roman" w:cs="Times New Roman"/>
          <w:i/>
          <w:iCs/>
        </w:rPr>
        <w:t>Theoretical and Applied Genetics</w:t>
      </w:r>
      <w:r w:rsidRPr="00EF591F">
        <w:rPr>
          <w:rFonts w:ascii="Times New Roman" w:hAnsi="Times New Roman" w:cs="Times New Roman"/>
        </w:rPr>
        <w:t>, </w:t>
      </w:r>
      <w:r w:rsidRPr="00EF591F">
        <w:rPr>
          <w:rFonts w:ascii="Times New Roman" w:hAnsi="Times New Roman" w:cs="Times New Roman"/>
          <w:i/>
          <w:iCs/>
        </w:rPr>
        <w:t>134</w:t>
      </w:r>
      <w:r w:rsidRPr="00EF591F">
        <w:rPr>
          <w:rFonts w:ascii="Times New Roman" w:hAnsi="Times New Roman" w:cs="Times New Roman"/>
        </w:rPr>
        <w:t>(3), 755-776.</w:t>
      </w:r>
      <w:r>
        <w:rPr>
          <w:rFonts w:ascii="Times New Roman" w:hAnsi="Times New Roman" w:cs="Times New Roman"/>
        </w:rPr>
        <w:t xml:space="preserve"> </w:t>
      </w:r>
      <w:hyperlink r:id="rId35" w:history="1">
        <w:r w:rsidRPr="00D34950">
          <w:rPr>
            <w:rStyle w:val="Hyperlink"/>
            <w:rFonts w:ascii="Times New Roman" w:hAnsi="Times New Roman" w:cs="Times New Roman"/>
          </w:rPr>
          <w:t>https://doi.org/10.1007/s00122-020-03751-5</w:t>
        </w:r>
      </w:hyperlink>
      <w:r>
        <w:rPr>
          <w:rFonts w:ascii="Times New Roman" w:hAnsi="Times New Roman" w:cs="Times New Roman"/>
        </w:rPr>
        <w:t xml:space="preserve"> </w:t>
      </w:r>
    </w:p>
    <w:p w14:paraId="1B35271A" w14:textId="77777777" w:rsidR="009F7111" w:rsidRPr="00EF591F" w:rsidRDefault="009F7111" w:rsidP="009F7111">
      <w:pPr>
        <w:ind w:hanging="284"/>
        <w:jc w:val="both"/>
        <w:rPr>
          <w:rFonts w:ascii="Times New Roman" w:hAnsi="Times New Roman" w:cs="Times New Roman"/>
        </w:rPr>
      </w:pPr>
      <w:proofErr w:type="spellStart"/>
      <w:r w:rsidRPr="00B17B32">
        <w:rPr>
          <w:rFonts w:ascii="Times New Roman" w:hAnsi="Times New Roman" w:cs="Times New Roman"/>
        </w:rPr>
        <w:t>Panse</w:t>
      </w:r>
      <w:proofErr w:type="spellEnd"/>
      <w:r w:rsidRPr="00B17B32">
        <w:rPr>
          <w:rFonts w:ascii="Times New Roman" w:hAnsi="Times New Roman" w:cs="Times New Roman"/>
        </w:rPr>
        <w:t xml:space="preserve">, V. G and </w:t>
      </w:r>
      <w:proofErr w:type="spellStart"/>
      <w:r w:rsidRPr="00B17B32">
        <w:rPr>
          <w:rFonts w:ascii="Times New Roman" w:hAnsi="Times New Roman" w:cs="Times New Roman"/>
        </w:rPr>
        <w:t>Sukhatme</w:t>
      </w:r>
      <w:proofErr w:type="spellEnd"/>
      <w:r w:rsidRPr="00B17B32">
        <w:rPr>
          <w:rFonts w:ascii="Times New Roman" w:hAnsi="Times New Roman" w:cs="Times New Roman"/>
        </w:rPr>
        <w:t xml:space="preserve">, P. V. </w:t>
      </w:r>
      <w:r>
        <w:rPr>
          <w:rFonts w:ascii="Times New Roman" w:hAnsi="Times New Roman" w:cs="Times New Roman"/>
        </w:rPr>
        <w:t>(</w:t>
      </w:r>
      <w:r w:rsidRPr="00B17B32">
        <w:rPr>
          <w:rFonts w:ascii="Times New Roman" w:hAnsi="Times New Roman" w:cs="Times New Roman"/>
        </w:rPr>
        <w:t>1985</w:t>
      </w:r>
      <w:r>
        <w:rPr>
          <w:rFonts w:ascii="Times New Roman" w:hAnsi="Times New Roman" w:cs="Times New Roman"/>
        </w:rPr>
        <w:t>)</w:t>
      </w:r>
      <w:r w:rsidRPr="00B17B32">
        <w:rPr>
          <w:rFonts w:ascii="Times New Roman" w:hAnsi="Times New Roman" w:cs="Times New Roman"/>
        </w:rPr>
        <w:t>. Statistical Methods for Agricultural Workers. ICAR, New Delhi, India.</w:t>
      </w:r>
    </w:p>
    <w:p w14:paraId="6129C0EC"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Rashid, M., Hampton, J. G., Rolston, M. P., Khan, K. M.</w:t>
      </w:r>
      <w:r>
        <w:rPr>
          <w:rFonts w:ascii="Times New Roman" w:hAnsi="Times New Roman" w:cs="Times New Roman"/>
        </w:rPr>
        <w:t xml:space="preserve"> and</w:t>
      </w:r>
      <w:r w:rsidRPr="00EF591F">
        <w:rPr>
          <w:rFonts w:ascii="Times New Roman" w:hAnsi="Times New Roman" w:cs="Times New Roman"/>
        </w:rPr>
        <w:t xml:space="preserve"> Saville, D. J. (2018). Heat stress during seed development affects forage brassica (Brassica </w:t>
      </w:r>
      <w:proofErr w:type="spellStart"/>
      <w:r w:rsidRPr="00EF591F">
        <w:rPr>
          <w:rFonts w:ascii="Times New Roman" w:hAnsi="Times New Roman" w:cs="Times New Roman"/>
        </w:rPr>
        <w:t>napus</w:t>
      </w:r>
      <w:proofErr w:type="spellEnd"/>
      <w:r w:rsidRPr="00EF591F">
        <w:rPr>
          <w:rFonts w:ascii="Times New Roman" w:hAnsi="Times New Roman" w:cs="Times New Roman"/>
        </w:rPr>
        <w:t xml:space="preserve"> L.) seed quality. </w:t>
      </w:r>
      <w:r w:rsidRPr="00EF591F">
        <w:rPr>
          <w:rFonts w:ascii="Times New Roman" w:hAnsi="Times New Roman" w:cs="Times New Roman"/>
          <w:i/>
          <w:iCs/>
        </w:rPr>
        <w:t>Journal of agronomy and crop science</w:t>
      </w:r>
      <w:r w:rsidRPr="00EF591F">
        <w:rPr>
          <w:rFonts w:ascii="Times New Roman" w:hAnsi="Times New Roman" w:cs="Times New Roman"/>
        </w:rPr>
        <w:t>, </w:t>
      </w:r>
      <w:r w:rsidRPr="00EF591F">
        <w:rPr>
          <w:rFonts w:ascii="Times New Roman" w:hAnsi="Times New Roman" w:cs="Times New Roman"/>
          <w:i/>
          <w:iCs/>
        </w:rPr>
        <w:t>204</w:t>
      </w:r>
      <w:r w:rsidRPr="00EF591F">
        <w:rPr>
          <w:rFonts w:ascii="Times New Roman" w:hAnsi="Times New Roman" w:cs="Times New Roman"/>
        </w:rPr>
        <w:t>(2), 147-154.</w:t>
      </w:r>
      <w:r>
        <w:rPr>
          <w:rFonts w:ascii="Times New Roman" w:hAnsi="Times New Roman" w:cs="Times New Roman"/>
        </w:rPr>
        <w:t xml:space="preserve"> </w:t>
      </w:r>
      <w:hyperlink r:id="rId36" w:history="1">
        <w:r w:rsidRPr="00D34950">
          <w:rPr>
            <w:rStyle w:val="Hyperlink"/>
            <w:rFonts w:ascii="Times New Roman" w:hAnsi="Times New Roman" w:cs="Times New Roman"/>
          </w:rPr>
          <w:t>https://onlinelibrary.wiley.com/authored-by/Hampton/J.+G</w:t>
        </w:r>
      </w:hyperlink>
      <w:r w:rsidRPr="0076462A">
        <w:rPr>
          <w:rFonts w:ascii="Times New Roman" w:hAnsi="Times New Roman" w:cs="Times New Roman"/>
        </w:rPr>
        <w:t>.</w:t>
      </w:r>
      <w:r>
        <w:rPr>
          <w:rFonts w:ascii="Times New Roman" w:hAnsi="Times New Roman" w:cs="Times New Roman"/>
        </w:rPr>
        <w:t xml:space="preserve"> </w:t>
      </w:r>
    </w:p>
    <w:p w14:paraId="19DB0B95" w14:textId="77777777" w:rsidR="009F7111" w:rsidRDefault="009F7111" w:rsidP="009F7111">
      <w:pPr>
        <w:ind w:hanging="284"/>
        <w:jc w:val="both"/>
      </w:pPr>
      <w:proofErr w:type="spellStart"/>
      <w:r w:rsidRPr="00EF591F">
        <w:rPr>
          <w:rFonts w:ascii="Times New Roman" w:hAnsi="Times New Roman" w:cs="Times New Roman"/>
        </w:rPr>
        <w:lastRenderedPageBreak/>
        <w:t>Sadras</w:t>
      </w:r>
      <w:proofErr w:type="spellEnd"/>
      <w:r w:rsidRPr="00EF591F">
        <w:rPr>
          <w:rFonts w:ascii="Times New Roman" w:hAnsi="Times New Roman" w:cs="Times New Roman"/>
        </w:rPr>
        <w:t xml:space="preserve">, V. O., Lake, L., </w:t>
      </w:r>
      <w:proofErr w:type="spellStart"/>
      <w:r w:rsidRPr="00EF591F">
        <w:rPr>
          <w:rFonts w:ascii="Times New Roman" w:hAnsi="Times New Roman" w:cs="Times New Roman"/>
        </w:rPr>
        <w:t>Leonforte</w:t>
      </w:r>
      <w:proofErr w:type="spellEnd"/>
      <w:r w:rsidRPr="00EF591F">
        <w:rPr>
          <w:rFonts w:ascii="Times New Roman" w:hAnsi="Times New Roman" w:cs="Times New Roman"/>
        </w:rPr>
        <w:t>, A., McMurray, L. S., and Paull, J. G. (2013).</w:t>
      </w:r>
      <w:r w:rsidRPr="00EF591F">
        <w:rPr>
          <w:rFonts w:ascii="Times New Roman" w:hAnsi="Times New Roman" w:cs="Times New Roman"/>
        </w:rPr>
        <w:br/>
        <w:t>Screening field pea for adaptation to water and heat stress: associations between</w:t>
      </w:r>
      <w:r w:rsidRPr="00EF591F">
        <w:rPr>
          <w:rFonts w:ascii="Times New Roman" w:hAnsi="Times New Roman" w:cs="Times New Roman"/>
        </w:rPr>
        <w:br/>
        <w:t xml:space="preserve">yield, crop growth rate and seed abortion. </w:t>
      </w:r>
      <w:r w:rsidRPr="00B87D09">
        <w:rPr>
          <w:rFonts w:ascii="Times New Roman" w:hAnsi="Times New Roman" w:cs="Times New Roman"/>
          <w:i/>
          <w:iCs/>
        </w:rPr>
        <w:t>Field Crops Res</w:t>
      </w:r>
      <w:r w:rsidRPr="00EF591F">
        <w:rPr>
          <w:rFonts w:ascii="Times New Roman" w:hAnsi="Times New Roman" w:cs="Times New Roman"/>
        </w:rPr>
        <w:t xml:space="preserve">. 150, 63–73. </w:t>
      </w:r>
      <w:hyperlink r:id="rId37" w:history="1">
        <w:r w:rsidRPr="00EF591F">
          <w:rPr>
            <w:rStyle w:val="Hyperlink"/>
            <w:rFonts w:ascii="Times New Roman" w:hAnsi="Times New Roman" w:cs="Times New Roman"/>
          </w:rPr>
          <w:t>https://doi.org/10.1016/j.fcr.2013.05.023</w:t>
        </w:r>
      </w:hyperlink>
    </w:p>
    <w:p w14:paraId="0358118C" w14:textId="77777777" w:rsidR="009F7111" w:rsidRPr="00EF591F" w:rsidRDefault="009F7111" w:rsidP="009F7111">
      <w:pPr>
        <w:ind w:hanging="284"/>
        <w:jc w:val="both"/>
        <w:rPr>
          <w:rFonts w:ascii="Times New Roman" w:hAnsi="Times New Roman" w:cs="Times New Roman"/>
        </w:rPr>
      </w:pPr>
      <w:r w:rsidRPr="00AA51C4">
        <w:rPr>
          <w:rFonts w:ascii="Times New Roman" w:hAnsi="Times New Roman" w:cs="Times New Roman"/>
        </w:rPr>
        <w:t>Singh, P. P., Ramakrishnan, R. S., Tiwari, G., Sharma, A., &amp; Prajapati, S. S. EFFECT OF THIOUREA AND SALICYLIC ACID IN ENHANCING GROWTH AND PHENOLOGY OF MUNGBEAN (VIGNA RADIATA (L.) R. WILCZEK) FOR QUALITY SEED PRODUCTION.</w:t>
      </w:r>
    </w:p>
    <w:p w14:paraId="64A5E719" w14:textId="77777777" w:rsidR="009F7111" w:rsidRDefault="009F7111" w:rsidP="009F7111">
      <w:pPr>
        <w:ind w:hanging="284"/>
        <w:jc w:val="both"/>
        <w:rPr>
          <w:rFonts w:ascii="Times New Roman" w:hAnsi="Times New Roman" w:cs="Times New Roman"/>
        </w:rPr>
      </w:pPr>
      <w:proofErr w:type="spellStart"/>
      <w:r w:rsidRPr="00EF591F">
        <w:rPr>
          <w:rFonts w:ascii="Times New Roman" w:hAnsi="Times New Roman" w:cs="Times New Roman"/>
        </w:rPr>
        <w:t>Sahu</w:t>
      </w:r>
      <w:proofErr w:type="spellEnd"/>
      <w:r w:rsidRPr="00EF591F">
        <w:rPr>
          <w:rFonts w:ascii="Times New Roman" w:hAnsi="Times New Roman" w:cs="Times New Roman"/>
        </w:rPr>
        <w:t xml:space="preserve"> MP (2017) Thiourea: a potential bioregulator for alleviating abiotic stresses. In: Abiotic stress Management for Resilient Agriculture. </w:t>
      </w:r>
      <w:r w:rsidRPr="00B87D09">
        <w:rPr>
          <w:rFonts w:ascii="Times New Roman" w:hAnsi="Times New Roman" w:cs="Times New Roman"/>
          <w:i/>
          <w:iCs/>
        </w:rPr>
        <w:t>Springer</w:t>
      </w:r>
      <w:r w:rsidRPr="00EF591F">
        <w:rPr>
          <w:rFonts w:ascii="Times New Roman" w:hAnsi="Times New Roman" w:cs="Times New Roman"/>
        </w:rPr>
        <w:t>, Singapore, pp 261–274</w:t>
      </w:r>
      <w:r>
        <w:rPr>
          <w:rFonts w:ascii="Times New Roman" w:hAnsi="Times New Roman" w:cs="Times New Roman"/>
        </w:rPr>
        <w:t xml:space="preserve">. </w:t>
      </w:r>
      <w:hyperlink r:id="rId38" w:history="1">
        <w:r w:rsidRPr="00D34950">
          <w:rPr>
            <w:rStyle w:val="Hyperlink"/>
            <w:rFonts w:ascii="Times New Roman" w:hAnsi="Times New Roman" w:cs="Times New Roman"/>
          </w:rPr>
          <w:t>https://doi.org/10.1007/978-981-10-5744-1_11</w:t>
        </w:r>
      </w:hyperlink>
      <w:r>
        <w:rPr>
          <w:rFonts w:ascii="Times New Roman" w:hAnsi="Times New Roman" w:cs="Times New Roman"/>
        </w:rPr>
        <w:t xml:space="preserve"> </w:t>
      </w:r>
    </w:p>
    <w:p w14:paraId="4B9F8F9C" w14:textId="77777777" w:rsidR="009F7111" w:rsidRPr="00235B2A" w:rsidRDefault="009F7111" w:rsidP="009F7111">
      <w:pPr>
        <w:ind w:hanging="284"/>
        <w:jc w:val="both"/>
      </w:pPr>
      <w:proofErr w:type="spellStart"/>
      <w:r w:rsidRPr="00235B2A">
        <w:rPr>
          <w:rFonts w:ascii="Times New Roman" w:hAnsi="Times New Roman" w:cs="Times New Roman"/>
        </w:rPr>
        <w:t>Sanwal</w:t>
      </w:r>
      <w:proofErr w:type="spellEnd"/>
      <w:r w:rsidRPr="00235B2A">
        <w:rPr>
          <w:rFonts w:ascii="Times New Roman" w:hAnsi="Times New Roman" w:cs="Times New Roman"/>
        </w:rPr>
        <w:t xml:space="preserve"> S.K., Kesh Hari, Devi Jyoti, Singh B. (2024). Analysis of Trait Association and Genetic Diversity in Garden Pea (Pisum sativum L.) Genotypes under Middle Gangetic Plain Region of </w:t>
      </w:r>
      <w:proofErr w:type="gramStart"/>
      <w:r w:rsidRPr="00235B2A">
        <w:rPr>
          <w:rFonts w:ascii="Times New Roman" w:hAnsi="Times New Roman" w:cs="Times New Roman"/>
        </w:rPr>
        <w:t>India .</w:t>
      </w:r>
      <w:proofErr w:type="gramEnd"/>
      <w:r w:rsidRPr="00235B2A">
        <w:rPr>
          <w:rFonts w:ascii="Times New Roman" w:hAnsi="Times New Roman" w:cs="Times New Roman"/>
        </w:rPr>
        <w:t xml:space="preserve"> Legume Research. 47(3): 385-390. </w:t>
      </w:r>
      <w:hyperlink r:id="rId39" w:history="1">
        <w:r w:rsidRPr="00235B2A">
          <w:rPr>
            <w:rStyle w:val="Hyperlink"/>
            <w:rFonts w:ascii="Times New Roman" w:hAnsi="Times New Roman" w:cs="Times New Roman"/>
          </w:rPr>
          <w:t>https://doi.org/10.18805/LR-4496</w:t>
        </w:r>
      </w:hyperlink>
      <w:r w:rsidRPr="00235B2A">
        <w:t xml:space="preserve"> </w:t>
      </w:r>
    </w:p>
    <w:p w14:paraId="4355323B" w14:textId="77777777" w:rsidR="009F7111" w:rsidRDefault="009F7111" w:rsidP="009F7111">
      <w:pPr>
        <w:ind w:hanging="284"/>
        <w:jc w:val="both"/>
        <w:rPr>
          <w:rFonts w:ascii="Times New Roman" w:hAnsi="Times New Roman" w:cs="Times New Roman"/>
        </w:rPr>
      </w:pPr>
      <w:proofErr w:type="spellStart"/>
      <w:r w:rsidRPr="00235B2A">
        <w:rPr>
          <w:rFonts w:ascii="Times New Roman" w:hAnsi="Times New Roman" w:cs="Times New Roman"/>
        </w:rPr>
        <w:t>Seepal</w:t>
      </w:r>
      <w:proofErr w:type="spellEnd"/>
      <w:r w:rsidRPr="00235B2A">
        <w:rPr>
          <w:rFonts w:ascii="Times New Roman" w:hAnsi="Times New Roman" w:cs="Times New Roman"/>
        </w:rPr>
        <w:t xml:space="preserve"> Singh Yashwant, Sharma Vijay, Singh C.M., Shukla Gaurav, </w:t>
      </w:r>
      <w:proofErr w:type="spellStart"/>
      <w:r w:rsidRPr="00235B2A">
        <w:rPr>
          <w:rFonts w:ascii="Times New Roman" w:hAnsi="Times New Roman" w:cs="Times New Roman"/>
        </w:rPr>
        <w:t>Gangwar</w:t>
      </w:r>
      <w:proofErr w:type="spellEnd"/>
      <w:r w:rsidRPr="00235B2A">
        <w:rPr>
          <w:rFonts w:ascii="Times New Roman" w:hAnsi="Times New Roman" w:cs="Times New Roman"/>
        </w:rPr>
        <w:t xml:space="preserve"> Vaishali, </w:t>
      </w:r>
      <w:proofErr w:type="spellStart"/>
      <w:r w:rsidRPr="00235B2A">
        <w:rPr>
          <w:rFonts w:ascii="Times New Roman" w:hAnsi="Times New Roman" w:cs="Times New Roman"/>
        </w:rPr>
        <w:t>Kamaluddin</w:t>
      </w:r>
      <w:proofErr w:type="spellEnd"/>
      <w:r w:rsidRPr="00235B2A">
        <w:rPr>
          <w:rFonts w:ascii="Times New Roman" w:hAnsi="Times New Roman" w:cs="Times New Roman"/>
        </w:rPr>
        <w:t xml:space="preserve">, Singh Kumar </w:t>
      </w:r>
      <w:proofErr w:type="spellStart"/>
      <w:r w:rsidRPr="00235B2A">
        <w:rPr>
          <w:rFonts w:ascii="Times New Roman" w:hAnsi="Times New Roman" w:cs="Times New Roman"/>
        </w:rPr>
        <w:t>Shalesh</w:t>
      </w:r>
      <w:proofErr w:type="spellEnd"/>
      <w:r w:rsidRPr="00235B2A">
        <w:rPr>
          <w:rFonts w:ascii="Times New Roman" w:hAnsi="Times New Roman" w:cs="Times New Roman"/>
        </w:rPr>
        <w:t xml:space="preserve"> (2025). Application of Stress Indices to Identify Terminal Heat Tolerance Genotype in Field Pea (</w:t>
      </w:r>
      <w:r w:rsidRPr="00B87D09">
        <w:rPr>
          <w:rFonts w:ascii="Times New Roman" w:hAnsi="Times New Roman" w:cs="Times New Roman"/>
          <w:i/>
          <w:iCs/>
        </w:rPr>
        <w:t>Pisum sativum</w:t>
      </w:r>
      <w:r w:rsidRPr="00235B2A">
        <w:rPr>
          <w:rFonts w:ascii="Times New Roman" w:hAnsi="Times New Roman" w:cs="Times New Roman"/>
        </w:rPr>
        <w:t xml:space="preserve"> var. </w:t>
      </w:r>
      <w:proofErr w:type="spellStart"/>
      <w:r w:rsidRPr="00B87D09">
        <w:rPr>
          <w:rFonts w:ascii="Times New Roman" w:hAnsi="Times New Roman" w:cs="Times New Roman"/>
          <w:i/>
          <w:iCs/>
        </w:rPr>
        <w:t>arvense</w:t>
      </w:r>
      <w:proofErr w:type="spellEnd"/>
      <w:r w:rsidRPr="00235B2A">
        <w:rPr>
          <w:rFonts w:ascii="Times New Roman" w:hAnsi="Times New Roman" w:cs="Times New Roman"/>
        </w:rPr>
        <w:t xml:space="preserve">). </w:t>
      </w:r>
      <w:r w:rsidRPr="00B87D09">
        <w:rPr>
          <w:rFonts w:ascii="Times New Roman" w:hAnsi="Times New Roman" w:cs="Times New Roman"/>
          <w:i/>
          <w:iCs/>
        </w:rPr>
        <w:t>Legume Research</w:t>
      </w:r>
      <w:r w:rsidRPr="00235B2A">
        <w:rPr>
          <w:rFonts w:ascii="Times New Roman" w:hAnsi="Times New Roman" w:cs="Times New Roman"/>
        </w:rPr>
        <w:t xml:space="preserve">. 48(1): 20-25. </w:t>
      </w:r>
      <w:hyperlink r:id="rId40" w:history="1">
        <w:r w:rsidRPr="00D34950">
          <w:rPr>
            <w:rStyle w:val="Hyperlink"/>
            <w:rFonts w:ascii="Times New Roman" w:hAnsi="Times New Roman" w:cs="Times New Roman"/>
          </w:rPr>
          <w:t>https://doi.org/10.18805/LR-4888</w:t>
        </w:r>
      </w:hyperlink>
      <w:r>
        <w:rPr>
          <w:rFonts w:ascii="Times New Roman" w:hAnsi="Times New Roman" w:cs="Times New Roman"/>
        </w:rPr>
        <w:t xml:space="preserve"> </w:t>
      </w:r>
    </w:p>
    <w:p w14:paraId="3674E41D" w14:textId="77777777" w:rsidR="009F7111" w:rsidRDefault="009F7111" w:rsidP="009F7111">
      <w:pPr>
        <w:ind w:hanging="284"/>
        <w:jc w:val="both"/>
        <w:rPr>
          <w:rFonts w:ascii="Times New Roman" w:hAnsi="Times New Roman" w:cs="Times New Roman"/>
        </w:rPr>
      </w:pPr>
      <w:proofErr w:type="spellStart"/>
      <w:r w:rsidRPr="00B17B32">
        <w:rPr>
          <w:rFonts w:ascii="Times New Roman" w:hAnsi="Times New Roman" w:cs="Times New Roman"/>
        </w:rPr>
        <w:t>Sheoran</w:t>
      </w:r>
      <w:proofErr w:type="spellEnd"/>
      <w:r w:rsidRPr="00B17B32">
        <w:rPr>
          <w:rFonts w:ascii="Times New Roman" w:hAnsi="Times New Roman" w:cs="Times New Roman"/>
        </w:rPr>
        <w:t xml:space="preserve">, O. P., </w:t>
      </w:r>
      <w:proofErr w:type="spellStart"/>
      <w:r w:rsidRPr="00B17B32">
        <w:rPr>
          <w:rFonts w:ascii="Times New Roman" w:hAnsi="Times New Roman" w:cs="Times New Roman"/>
        </w:rPr>
        <w:t>Tonk</w:t>
      </w:r>
      <w:proofErr w:type="spellEnd"/>
      <w:r w:rsidRPr="00B17B32">
        <w:rPr>
          <w:rFonts w:ascii="Times New Roman" w:hAnsi="Times New Roman" w:cs="Times New Roman"/>
        </w:rPr>
        <w:t xml:space="preserve">, D. S., Kaushik, L. S., </w:t>
      </w:r>
      <w:proofErr w:type="spellStart"/>
      <w:r w:rsidRPr="00B17B32">
        <w:rPr>
          <w:rFonts w:ascii="Times New Roman" w:hAnsi="Times New Roman" w:cs="Times New Roman"/>
        </w:rPr>
        <w:t>Hasija</w:t>
      </w:r>
      <w:proofErr w:type="spellEnd"/>
      <w:r w:rsidRPr="00B17B32">
        <w:rPr>
          <w:rFonts w:ascii="Times New Roman" w:hAnsi="Times New Roman" w:cs="Times New Roman"/>
        </w:rPr>
        <w:t xml:space="preserve">, R. C., &amp; </w:t>
      </w:r>
      <w:proofErr w:type="spellStart"/>
      <w:r w:rsidRPr="00B17B32">
        <w:rPr>
          <w:rFonts w:ascii="Times New Roman" w:hAnsi="Times New Roman" w:cs="Times New Roman"/>
        </w:rPr>
        <w:t>Pannu</w:t>
      </w:r>
      <w:proofErr w:type="spellEnd"/>
      <w:r w:rsidRPr="00B17B32">
        <w:rPr>
          <w:rFonts w:ascii="Times New Roman" w:hAnsi="Times New Roman" w:cs="Times New Roman"/>
        </w:rPr>
        <w:t xml:space="preserve">, R. S. (1998). Statistical software package for agricultural research workers. </w:t>
      </w:r>
      <w:r w:rsidRPr="002B5945">
        <w:rPr>
          <w:rFonts w:ascii="Times New Roman" w:hAnsi="Times New Roman" w:cs="Times New Roman"/>
          <w:i/>
          <w:iCs/>
        </w:rPr>
        <w:t xml:space="preserve">Recent advances in information theory, statistics &amp; computer applications by DS </w:t>
      </w:r>
      <w:proofErr w:type="spellStart"/>
      <w:r w:rsidRPr="002B5945">
        <w:rPr>
          <w:rFonts w:ascii="Times New Roman" w:hAnsi="Times New Roman" w:cs="Times New Roman"/>
          <w:i/>
          <w:iCs/>
        </w:rPr>
        <w:t>Hooda</w:t>
      </w:r>
      <w:proofErr w:type="spellEnd"/>
      <w:r w:rsidRPr="002B5945">
        <w:rPr>
          <w:rFonts w:ascii="Times New Roman" w:hAnsi="Times New Roman" w:cs="Times New Roman"/>
          <w:i/>
          <w:iCs/>
        </w:rPr>
        <w:t xml:space="preserve"> &amp; RC </w:t>
      </w:r>
      <w:proofErr w:type="spellStart"/>
      <w:r w:rsidRPr="002B5945">
        <w:rPr>
          <w:rFonts w:ascii="Times New Roman" w:hAnsi="Times New Roman" w:cs="Times New Roman"/>
          <w:i/>
          <w:iCs/>
        </w:rPr>
        <w:t>Hasija</w:t>
      </w:r>
      <w:proofErr w:type="spellEnd"/>
      <w:r w:rsidRPr="002B5945">
        <w:rPr>
          <w:rFonts w:ascii="Times New Roman" w:hAnsi="Times New Roman" w:cs="Times New Roman"/>
          <w:i/>
          <w:iCs/>
        </w:rPr>
        <w:t xml:space="preserve"> Department of Mathematics Statistics, CCS HAU, Hisar</w:t>
      </w:r>
      <w:r w:rsidRPr="00B17B32">
        <w:rPr>
          <w:rFonts w:ascii="Times New Roman" w:hAnsi="Times New Roman" w:cs="Times New Roman"/>
        </w:rPr>
        <w:t>, 8(12)</w:t>
      </w:r>
      <w:r>
        <w:rPr>
          <w:rFonts w:ascii="Times New Roman" w:hAnsi="Times New Roman" w:cs="Times New Roman"/>
        </w:rPr>
        <w:t xml:space="preserve">: </w:t>
      </w:r>
      <w:r w:rsidRPr="00B17B32">
        <w:rPr>
          <w:rFonts w:ascii="Times New Roman" w:hAnsi="Times New Roman" w:cs="Times New Roman"/>
        </w:rPr>
        <w:t>139-143.</w:t>
      </w:r>
    </w:p>
    <w:p w14:paraId="3D600ED7" w14:textId="77777777" w:rsidR="009F7111" w:rsidRPr="00EF591F" w:rsidRDefault="009F7111" w:rsidP="009F7111">
      <w:pPr>
        <w:ind w:hanging="284"/>
        <w:jc w:val="both"/>
        <w:rPr>
          <w:rFonts w:ascii="Times New Roman" w:hAnsi="Times New Roman" w:cs="Times New Roman"/>
        </w:rPr>
      </w:pPr>
      <w:r w:rsidRPr="00EF591F">
        <w:rPr>
          <w:rFonts w:ascii="Times New Roman" w:hAnsi="Times New Roman" w:cs="Times New Roman"/>
        </w:rPr>
        <w:t>Siddique, K. (1999). Abiotic Stresses of Cool Season Pulses in Australia. Perth, WA:</w:t>
      </w:r>
      <w:r w:rsidRPr="00EF591F">
        <w:rPr>
          <w:rFonts w:ascii="Times New Roman" w:hAnsi="Times New Roman" w:cs="Times New Roman"/>
        </w:rPr>
        <w:br/>
        <w:t>Centre for Legumes in Mediterranean Agriculture and University of Western Australia.</w:t>
      </w:r>
    </w:p>
    <w:p w14:paraId="292633EF" w14:textId="77777777" w:rsidR="009F7111" w:rsidRPr="00CC0CC9" w:rsidRDefault="009F7111" w:rsidP="009F7111">
      <w:pPr>
        <w:ind w:hanging="284"/>
        <w:jc w:val="both"/>
        <w:rPr>
          <w:rFonts w:ascii="Times New Roman" w:hAnsi="Times New Roman" w:cs="Times New Roman"/>
        </w:rPr>
      </w:pPr>
      <w:r w:rsidRPr="00EF591F">
        <w:rPr>
          <w:rFonts w:ascii="Times New Roman" w:hAnsi="Times New Roman" w:cs="Times New Roman"/>
        </w:rPr>
        <w:t>Singh, P. P., Ramakrishnan, R. S., Tiwari, G., Sharma, A.</w:t>
      </w:r>
      <w:r>
        <w:rPr>
          <w:rFonts w:ascii="Times New Roman" w:hAnsi="Times New Roman" w:cs="Times New Roman"/>
        </w:rPr>
        <w:t xml:space="preserve"> and</w:t>
      </w:r>
      <w:r w:rsidRPr="00EF591F">
        <w:rPr>
          <w:rFonts w:ascii="Times New Roman" w:hAnsi="Times New Roman" w:cs="Times New Roman"/>
        </w:rPr>
        <w:t xml:space="preserve"> Prajapati, S. S. (2024). Effect of thiourea and salicylic acid in enhancing growth and phenology of </w:t>
      </w:r>
      <w:proofErr w:type="spellStart"/>
      <w:r w:rsidRPr="00EF591F">
        <w:rPr>
          <w:rFonts w:ascii="Times New Roman" w:hAnsi="Times New Roman" w:cs="Times New Roman"/>
        </w:rPr>
        <w:t>mungbean</w:t>
      </w:r>
      <w:proofErr w:type="spellEnd"/>
      <w:r w:rsidRPr="00EF591F">
        <w:rPr>
          <w:rFonts w:ascii="Times New Roman" w:hAnsi="Times New Roman" w:cs="Times New Roman"/>
        </w:rPr>
        <w:t xml:space="preserve"> (</w:t>
      </w:r>
      <w:r w:rsidRPr="00EF591F">
        <w:rPr>
          <w:rFonts w:ascii="Times New Roman" w:hAnsi="Times New Roman" w:cs="Times New Roman"/>
          <w:i/>
          <w:iCs/>
        </w:rPr>
        <w:t>Vigna radiata</w:t>
      </w:r>
      <w:r w:rsidRPr="00EF591F">
        <w:rPr>
          <w:rFonts w:ascii="Times New Roman" w:hAnsi="Times New Roman" w:cs="Times New Roman"/>
        </w:rPr>
        <w:t xml:space="preserve"> (L.) R. </w:t>
      </w:r>
      <w:proofErr w:type="spellStart"/>
      <w:r w:rsidRPr="00EF591F">
        <w:rPr>
          <w:rFonts w:ascii="Times New Roman" w:hAnsi="Times New Roman" w:cs="Times New Roman"/>
        </w:rPr>
        <w:t>Wilczek</w:t>
      </w:r>
      <w:proofErr w:type="spellEnd"/>
      <w:r w:rsidRPr="00EF591F">
        <w:rPr>
          <w:rFonts w:ascii="Times New Roman" w:hAnsi="Times New Roman" w:cs="Times New Roman"/>
        </w:rPr>
        <w:t xml:space="preserve">) for quality seed production. </w:t>
      </w:r>
      <w:r w:rsidRPr="00EF591F">
        <w:rPr>
          <w:rFonts w:ascii="Times New Roman" w:hAnsi="Times New Roman" w:cs="Times New Roman"/>
          <w:i/>
          <w:iCs/>
        </w:rPr>
        <w:t>Plant Archives</w:t>
      </w:r>
      <w:r w:rsidRPr="00EF591F">
        <w:rPr>
          <w:rFonts w:ascii="Times New Roman" w:hAnsi="Times New Roman" w:cs="Times New Roman"/>
        </w:rPr>
        <w:t xml:space="preserve">, </w:t>
      </w:r>
      <w:r w:rsidRPr="00B87D09">
        <w:rPr>
          <w:rFonts w:ascii="Times New Roman" w:hAnsi="Times New Roman" w:cs="Times New Roman"/>
          <w:i/>
          <w:iCs/>
        </w:rPr>
        <w:t>24</w:t>
      </w:r>
      <w:r w:rsidRPr="00EF591F">
        <w:rPr>
          <w:rFonts w:ascii="Times New Roman" w:hAnsi="Times New Roman" w:cs="Times New Roman"/>
        </w:rPr>
        <w:t xml:space="preserve">(Special Issue GABELS), 371–375. </w:t>
      </w:r>
      <w:hyperlink r:id="rId41" w:tgtFrame="_new" w:history="1">
        <w:r w:rsidRPr="00EF591F">
          <w:rPr>
            <w:rStyle w:val="Hyperlink"/>
            <w:rFonts w:ascii="Times New Roman" w:hAnsi="Times New Roman" w:cs="Times New Roman"/>
          </w:rPr>
          <w:t>https://doi.org/10.51470/PLANTARCHIVES.2024.v24.SP-GABELS.053</w:t>
        </w:r>
      </w:hyperlink>
    </w:p>
    <w:p w14:paraId="39A32BE5" w14:textId="77777777" w:rsidR="009F7111" w:rsidRDefault="009F7111" w:rsidP="009F7111">
      <w:pPr>
        <w:ind w:hanging="284"/>
        <w:jc w:val="both"/>
        <w:rPr>
          <w:rFonts w:ascii="Times New Roman" w:hAnsi="Times New Roman" w:cs="Times New Roman"/>
        </w:rPr>
      </w:pPr>
      <w:r w:rsidRPr="00CC0CC9">
        <w:rPr>
          <w:rFonts w:ascii="Times New Roman" w:hAnsi="Times New Roman" w:cs="Times New Roman"/>
        </w:rPr>
        <w:t>Singh, P., Yadav, V. K., Khan, A. H., Pandey, A. K.</w:t>
      </w:r>
      <w:r>
        <w:rPr>
          <w:rFonts w:ascii="Times New Roman" w:hAnsi="Times New Roman" w:cs="Times New Roman"/>
        </w:rPr>
        <w:t xml:space="preserve"> and</w:t>
      </w:r>
      <w:r w:rsidRPr="00CC0CC9">
        <w:rPr>
          <w:rFonts w:ascii="Times New Roman" w:hAnsi="Times New Roman" w:cs="Times New Roman"/>
        </w:rPr>
        <w:t xml:space="preserve"> Yadav, R. K. (2019). Effect of salicylic acid on growth, physio-chemical changes and yield of wheat (</w:t>
      </w:r>
      <w:r w:rsidRPr="00CC0CC9">
        <w:rPr>
          <w:rFonts w:ascii="Times New Roman" w:hAnsi="Times New Roman" w:cs="Times New Roman"/>
          <w:i/>
          <w:iCs/>
        </w:rPr>
        <w:t xml:space="preserve">Triticum </w:t>
      </w:r>
      <w:proofErr w:type="spellStart"/>
      <w:r w:rsidRPr="00CC0CC9">
        <w:rPr>
          <w:rFonts w:ascii="Times New Roman" w:hAnsi="Times New Roman" w:cs="Times New Roman"/>
          <w:i/>
          <w:iCs/>
        </w:rPr>
        <w:t>aestivum</w:t>
      </w:r>
      <w:proofErr w:type="spellEnd"/>
      <w:r w:rsidRPr="00CC0CC9">
        <w:rPr>
          <w:rFonts w:ascii="Times New Roman" w:hAnsi="Times New Roman" w:cs="Times New Roman"/>
        </w:rPr>
        <w:t xml:space="preserve"> L.) under date of sowing at anthesis. </w:t>
      </w:r>
      <w:r w:rsidRPr="00CC0CC9">
        <w:rPr>
          <w:rFonts w:ascii="Times New Roman" w:hAnsi="Times New Roman" w:cs="Times New Roman"/>
          <w:i/>
          <w:iCs/>
        </w:rPr>
        <w:t>Journal of Pharmacognosy and Phytochemistry, 8</w:t>
      </w:r>
      <w:r w:rsidRPr="00CC0CC9">
        <w:rPr>
          <w:rFonts w:ascii="Times New Roman" w:hAnsi="Times New Roman" w:cs="Times New Roman"/>
        </w:rPr>
        <w:t>(4), 721–726.</w:t>
      </w:r>
    </w:p>
    <w:p w14:paraId="43D7C263" w14:textId="77777777" w:rsidR="009F7111" w:rsidRDefault="009F7111" w:rsidP="009F7111">
      <w:pPr>
        <w:ind w:hanging="284"/>
        <w:jc w:val="both"/>
        <w:rPr>
          <w:rFonts w:ascii="Times New Roman" w:hAnsi="Times New Roman" w:cs="Times New Roman"/>
        </w:rPr>
      </w:pPr>
      <w:r w:rsidRPr="007E767D">
        <w:rPr>
          <w:rFonts w:ascii="Times New Roman" w:hAnsi="Times New Roman" w:cs="Times New Roman"/>
        </w:rPr>
        <w:t>Srivastava, A., Nath, S., Singh, P., Sharma, P., Srivastava, S., Tyagi, A.</w:t>
      </w:r>
      <w:r>
        <w:rPr>
          <w:rFonts w:ascii="Times New Roman" w:hAnsi="Times New Roman" w:cs="Times New Roman"/>
        </w:rPr>
        <w:t xml:space="preserve"> and</w:t>
      </w:r>
      <w:r w:rsidRPr="007E767D">
        <w:rPr>
          <w:rFonts w:ascii="Times New Roman" w:hAnsi="Times New Roman" w:cs="Times New Roman"/>
        </w:rPr>
        <w:t xml:space="preserve"> Yadav, K. S. (2025). Assessment of yield-contributing traits and genetic variability in field pea (</w:t>
      </w:r>
      <w:r w:rsidRPr="007E767D">
        <w:rPr>
          <w:rFonts w:ascii="Times New Roman" w:hAnsi="Times New Roman" w:cs="Times New Roman"/>
          <w:i/>
          <w:iCs/>
        </w:rPr>
        <w:t>Pisum sativum</w:t>
      </w:r>
      <w:r w:rsidRPr="007E767D">
        <w:rPr>
          <w:rFonts w:ascii="Times New Roman" w:hAnsi="Times New Roman" w:cs="Times New Roman"/>
        </w:rPr>
        <w:t xml:space="preserve"> L.) under heat stress using half-</w:t>
      </w:r>
      <w:proofErr w:type="spellStart"/>
      <w:r w:rsidRPr="007E767D">
        <w:rPr>
          <w:rFonts w:ascii="Times New Roman" w:hAnsi="Times New Roman" w:cs="Times New Roman"/>
        </w:rPr>
        <w:t>diallel</w:t>
      </w:r>
      <w:proofErr w:type="spellEnd"/>
      <w:r w:rsidRPr="007E767D">
        <w:rPr>
          <w:rFonts w:ascii="Times New Roman" w:hAnsi="Times New Roman" w:cs="Times New Roman"/>
        </w:rPr>
        <w:t xml:space="preserve"> derived genotypes. </w:t>
      </w:r>
      <w:r w:rsidRPr="007E767D">
        <w:rPr>
          <w:rFonts w:ascii="Times New Roman" w:hAnsi="Times New Roman" w:cs="Times New Roman"/>
          <w:i/>
          <w:iCs/>
        </w:rPr>
        <w:t>Legume Research</w:t>
      </w:r>
      <w:r w:rsidRPr="007E767D">
        <w:rPr>
          <w:rFonts w:ascii="Times New Roman" w:hAnsi="Times New Roman" w:cs="Times New Roman"/>
        </w:rPr>
        <w:t xml:space="preserve">, 48(10), 1627–1634. </w:t>
      </w:r>
      <w:hyperlink r:id="rId42" w:history="1">
        <w:r w:rsidRPr="00D34950">
          <w:rPr>
            <w:rStyle w:val="Hyperlink"/>
            <w:rFonts w:ascii="Times New Roman" w:hAnsi="Times New Roman" w:cs="Times New Roman"/>
          </w:rPr>
          <w:t>https://doi.org/10.18805/LR-5526</w:t>
        </w:r>
      </w:hyperlink>
      <w:r>
        <w:rPr>
          <w:rFonts w:ascii="Times New Roman" w:hAnsi="Times New Roman" w:cs="Times New Roman"/>
        </w:rPr>
        <w:t xml:space="preserve"> </w:t>
      </w:r>
    </w:p>
    <w:p w14:paraId="474933C5" w14:textId="77777777" w:rsidR="009F7111" w:rsidRDefault="009F7111" w:rsidP="009F7111">
      <w:pPr>
        <w:ind w:hanging="284"/>
        <w:jc w:val="both"/>
        <w:rPr>
          <w:rFonts w:ascii="Times New Roman" w:hAnsi="Times New Roman" w:cs="Times New Roman"/>
        </w:rPr>
      </w:pPr>
      <w:r w:rsidRPr="007E767D">
        <w:rPr>
          <w:rFonts w:ascii="Times New Roman" w:hAnsi="Times New Roman" w:cs="Times New Roman"/>
        </w:rPr>
        <w:t>Waqas, M. A., Kaya, C., Riaz, A., Farooq, M., Nawaz, I., Wilkes, A.</w:t>
      </w:r>
      <w:r>
        <w:rPr>
          <w:rFonts w:ascii="Times New Roman" w:hAnsi="Times New Roman" w:cs="Times New Roman"/>
        </w:rPr>
        <w:t xml:space="preserve"> and</w:t>
      </w:r>
      <w:r w:rsidRPr="007E767D">
        <w:rPr>
          <w:rFonts w:ascii="Times New Roman" w:hAnsi="Times New Roman" w:cs="Times New Roman"/>
        </w:rPr>
        <w:t xml:space="preserve"> Li, Y. (2019). Potential mechanisms of abiotic stress tolerance in crop plants induced by thiourea. </w:t>
      </w:r>
      <w:r w:rsidRPr="007E767D">
        <w:rPr>
          <w:rFonts w:ascii="Times New Roman" w:hAnsi="Times New Roman" w:cs="Times New Roman"/>
          <w:i/>
          <w:iCs/>
        </w:rPr>
        <w:t>Frontiers in Plant Science</w:t>
      </w:r>
      <w:r w:rsidRPr="007E767D">
        <w:rPr>
          <w:rFonts w:ascii="Times New Roman" w:hAnsi="Times New Roman" w:cs="Times New Roman"/>
        </w:rPr>
        <w:t xml:space="preserve">, 10, 1336. </w:t>
      </w:r>
      <w:hyperlink r:id="rId43" w:history="1">
        <w:r w:rsidRPr="00D34950">
          <w:rPr>
            <w:rStyle w:val="Hyperlink"/>
            <w:rFonts w:ascii="Times New Roman" w:hAnsi="Times New Roman" w:cs="Times New Roman"/>
          </w:rPr>
          <w:t>https://doi.org/10.3389/fpls.2019.01336</w:t>
        </w:r>
      </w:hyperlink>
    </w:p>
    <w:p w14:paraId="5E53E44E" w14:textId="77777777" w:rsidR="009F7111" w:rsidRPr="00EF591F" w:rsidRDefault="009F7111" w:rsidP="009F7111">
      <w:pPr>
        <w:ind w:hanging="284"/>
        <w:jc w:val="both"/>
        <w:rPr>
          <w:rFonts w:ascii="Times New Roman" w:hAnsi="Times New Roman" w:cs="Times New Roman"/>
          <w:b/>
          <w:bCs/>
          <w:szCs w:val="24"/>
        </w:rPr>
      </w:pPr>
      <w:r w:rsidRPr="007E767D">
        <w:rPr>
          <w:rFonts w:ascii="Times New Roman" w:hAnsi="Times New Roman" w:cs="Times New Roman"/>
        </w:rPr>
        <w:lastRenderedPageBreak/>
        <w:t xml:space="preserve">Yan, W., Sharif, R., </w:t>
      </w:r>
      <w:proofErr w:type="spellStart"/>
      <w:r w:rsidRPr="007E767D">
        <w:rPr>
          <w:rFonts w:ascii="Times New Roman" w:hAnsi="Times New Roman" w:cs="Times New Roman"/>
        </w:rPr>
        <w:t>Sohail</w:t>
      </w:r>
      <w:proofErr w:type="spellEnd"/>
      <w:r w:rsidRPr="007E767D">
        <w:rPr>
          <w:rFonts w:ascii="Times New Roman" w:hAnsi="Times New Roman" w:cs="Times New Roman"/>
        </w:rPr>
        <w:t>, H., Zhu, Y., Chen, X.</w:t>
      </w:r>
      <w:r>
        <w:rPr>
          <w:rFonts w:ascii="Times New Roman" w:hAnsi="Times New Roman" w:cs="Times New Roman"/>
        </w:rPr>
        <w:t xml:space="preserve"> and</w:t>
      </w:r>
      <w:r w:rsidRPr="007E767D">
        <w:rPr>
          <w:rFonts w:ascii="Times New Roman" w:hAnsi="Times New Roman" w:cs="Times New Roman"/>
        </w:rPr>
        <w:t xml:space="preserve"> Xu, X. (2024). Surviving a double-edged sword: Response of horticultural crops to multiple abiotic stressors. International Journal of Molecular Sciences, 25(10), 5199. </w:t>
      </w:r>
      <w:hyperlink r:id="rId44" w:history="1">
        <w:r w:rsidRPr="00D34950">
          <w:rPr>
            <w:rStyle w:val="Hyperlink"/>
            <w:rFonts w:ascii="Times New Roman" w:hAnsi="Times New Roman" w:cs="Times New Roman"/>
          </w:rPr>
          <w:t>https://doi.org/10.3390/ijms25105199</w:t>
        </w:r>
      </w:hyperlink>
      <w:r>
        <w:rPr>
          <w:rFonts w:ascii="Times New Roman" w:hAnsi="Times New Roman" w:cs="Times New Roman"/>
        </w:rPr>
        <w:t xml:space="preserve"> </w:t>
      </w:r>
    </w:p>
    <w:p w14:paraId="7C6332B0" w14:textId="77777777" w:rsidR="009C6EA1" w:rsidRDefault="009C6EA1"/>
    <w:sectPr w:rsidR="009C6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0AF69" w14:textId="77777777" w:rsidR="00BB0966" w:rsidRDefault="00BB0966">
      <w:pPr>
        <w:spacing w:after="0" w:line="240" w:lineRule="auto"/>
      </w:pPr>
      <w:r>
        <w:separator/>
      </w:r>
    </w:p>
  </w:endnote>
  <w:endnote w:type="continuationSeparator" w:id="0">
    <w:p w14:paraId="124150F4" w14:textId="77777777" w:rsidR="00BB0966" w:rsidRDefault="00BB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D88E" w14:textId="77777777" w:rsidR="009F7111" w:rsidRDefault="009F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F950" w14:textId="77777777" w:rsidR="009F7111" w:rsidRDefault="009F7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64B22" w14:textId="77777777" w:rsidR="009F7111" w:rsidRDefault="009F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9A6C8" w14:textId="77777777" w:rsidR="00BB0966" w:rsidRDefault="00BB0966">
      <w:pPr>
        <w:spacing w:after="0" w:line="240" w:lineRule="auto"/>
      </w:pPr>
      <w:r>
        <w:separator/>
      </w:r>
    </w:p>
  </w:footnote>
  <w:footnote w:type="continuationSeparator" w:id="0">
    <w:p w14:paraId="28A63C99" w14:textId="77777777" w:rsidR="00BB0966" w:rsidRDefault="00BB0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B345" w14:textId="77777777" w:rsidR="009F7111" w:rsidRDefault="00BB0966">
    <w:pPr>
      <w:pStyle w:val="Header"/>
    </w:pPr>
    <w:r>
      <w:rPr>
        <w:noProof/>
      </w:rPr>
      <w:pict w14:anchorId="25313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2" o:spid="_x0000_s2049"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01D5" w14:textId="77777777" w:rsidR="009F7111" w:rsidRDefault="00BB0966">
    <w:pPr>
      <w:pStyle w:val="Header"/>
    </w:pPr>
    <w:r>
      <w:rPr>
        <w:noProof/>
      </w:rPr>
      <w:pict w14:anchorId="2AFC0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3" o:spid="_x0000_s2050"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5584" w14:textId="77777777" w:rsidR="009F7111" w:rsidRDefault="00BB0966">
    <w:pPr>
      <w:pStyle w:val="Header"/>
    </w:pPr>
    <w:r>
      <w:rPr>
        <w:noProof/>
      </w:rPr>
      <w:pict w14:anchorId="34E98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48781" o:spid="_x0000_s2051"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11"/>
    <w:rsid w:val="00125236"/>
    <w:rsid w:val="00191003"/>
    <w:rsid w:val="0095679F"/>
    <w:rsid w:val="009C6EA1"/>
    <w:rsid w:val="009F7111"/>
    <w:rsid w:val="00B0543C"/>
    <w:rsid w:val="00B46435"/>
    <w:rsid w:val="00B801F6"/>
    <w:rsid w:val="00BB0966"/>
    <w:rsid w:val="00C541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05410B"/>
  <w15:chartTrackingRefBased/>
  <w15:docId w15:val="{3A24BCCC-57FB-4F66-ABD0-D8B05487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111"/>
    <w:pPr>
      <w:spacing w:line="278" w:lineRule="auto"/>
    </w:pPr>
    <w:rPr>
      <w:sz w:val="24"/>
      <w:szCs w:val="21"/>
      <w:lang w:bidi="hi-IN"/>
    </w:rPr>
  </w:style>
  <w:style w:type="paragraph" w:styleId="Heading1">
    <w:name w:val="heading 1"/>
    <w:basedOn w:val="Normal"/>
    <w:next w:val="Normal"/>
    <w:link w:val="Heading1Char"/>
    <w:uiPriority w:val="9"/>
    <w:qFormat/>
    <w:rsid w:val="009F711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bidi="ar-SA"/>
    </w:rPr>
  </w:style>
  <w:style w:type="paragraph" w:styleId="Heading2">
    <w:name w:val="heading 2"/>
    <w:basedOn w:val="Normal"/>
    <w:next w:val="Normal"/>
    <w:link w:val="Heading2Char"/>
    <w:uiPriority w:val="9"/>
    <w:semiHidden/>
    <w:unhideWhenUsed/>
    <w:qFormat/>
    <w:rsid w:val="009F711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bidi="ar-SA"/>
    </w:rPr>
  </w:style>
  <w:style w:type="paragraph" w:styleId="Heading3">
    <w:name w:val="heading 3"/>
    <w:basedOn w:val="Normal"/>
    <w:next w:val="Normal"/>
    <w:link w:val="Heading3Char"/>
    <w:uiPriority w:val="9"/>
    <w:semiHidden/>
    <w:unhideWhenUsed/>
    <w:qFormat/>
    <w:rsid w:val="009F7111"/>
    <w:pPr>
      <w:keepNext/>
      <w:keepLines/>
      <w:spacing w:before="160" w:after="80" w:line="259" w:lineRule="auto"/>
      <w:outlineLvl w:val="2"/>
    </w:pPr>
    <w:rPr>
      <w:rFonts w:eastAsiaTheme="majorEastAsia" w:cstheme="majorBidi"/>
      <w:color w:val="2F5496" w:themeColor="accent1" w:themeShade="BF"/>
      <w:sz w:val="28"/>
      <w:szCs w:val="28"/>
      <w:lang w:bidi="ar-SA"/>
    </w:rPr>
  </w:style>
  <w:style w:type="paragraph" w:styleId="Heading4">
    <w:name w:val="heading 4"/>
    <w:basedOn w:val="Normal"/>
    <w:next w:val="Normal"/>
    <w:link w:val="Heading4Char"/>
    <w:uiPriority w:val="9"/>
    <w:semiHidden/>
    <w:unhideWhenUsed/>
    <w:qFormat/>
    <w:rsid w:val="009F7111"/>
    <w:pPr>
      <w:keepNext/>
      <w:keepLines/>
      <w:spacing w:before="80" w:after="40" w:line="259" w:lineRule="auto"/>
      <w:outlineLvl w:val="3"/>
    </w:pPr>
    <w:rPr>
      <w:rFonts w:eastAsiaTheme="majorEastAsia" w:cstheme="majorBidi"/>
      <w:i/>
      <w:iCs/>
      <w:color w:val="2F5496" w:themeColor="accent1" w:themeShade="BF"/>
      <w:sz w:val="22"/>
      <w:szCs w:val="22"/>
      <w:lang w:bidi="ar-SA"/>
    </w:rPr>
  </w:style>
  <w:style w:type="paragraph" w:styleId="Heading5">
    <w:name w:val="heading 5"/>
    <w:basedOn w:val="Normal"/>
    <w:next w:val="Normal"/>
    <w:link w:val="Heading5Char"/>
    <w:uiPriority w:val="9"/>
    <w:semiHidden/>
    <w:unhideWhenUsed/>
    <w:qFormat/>
    <w:rsid w:val="009F7111"/>
    <w:pPr>
      <w:keepNext/>
      <w:keepLines/>
      <w:spacing w:before="80" w:after="40" w:line="259" w:lineRule="auto"/>
      <w:outlineLvl w:val="4"/>
    </w:pPr>
    <w:rPr>
      <w:rFonts w:eastAsiaTheme="majorEastAsia" w:cstheme="majorBidi"/>
      <w:color w:val="2F5496" w:themeColor="accent1" w:themeShade="BF"/>
      <w:sz w:val="22"/>
      <w:szCs w:val="22"/>
      <w:lang w:bidi="ar-SA"/>
    </w:rPr>
  </w:style>
  <w:style w:type="paragraph" w:styleId="Heading6">
    <w:name w:val="heading 6"/>
    <w:basedOn w:val="Normal"/>
    <w:next w:val="Normal"/>
    <w:link w:val="Heading6Char"/>
    <w:uiPriority w:val="9"/>
    <w:semiHidden/>
    <w:unhideWhenUsed/>
    <w:qFormat/>
    <w:rsid w:val="009F7111"/>
    <w:pPr>
      <w:keepNext/>
      <w:keepLines/>
      <w:spacing w:before="40" w:after="0" w:line="259" w:lineRule="auto"/>
      <w:outlineLvl w:val="5"/>
    </w:pPr>
    <w:rPr>
      <w:rFonts w:eastAsiaTheme="majorEastAsia" w:cstheme="majorBidi"/>
      <w:i/>
      <w:iCs/>
      <w:color w:val="595959" w:themeColor="text1" w:themeTint="A6"/>
      <w:sz w:val="22"/>
      <w:szCs w:val="22"/>
      <w:lang w:bidi="ar-SA"/>
    </w:rPr>
  </w:style>
  <w:style w:type="paragraph" w:styleId="Heading7">
    <w:name w:val="heading 7"/>
    <w:basedOn w:val="Normal"/>
    <w:next w:val="Normal"/>
    <w:link w:val="Heading7Char"/>
    <w:uiPriority w:val="9"/>
    <w:semiHidden/>
    <w:unhideWhenUsed/>
    <w:qFormat/>
    <w:rsid w:val="009F7111"/>
    <w:pPr>
      <w:keepNext/>
      <w:keepLines/>
      <w:spacing w:before="40" w:after="0" w:line="259" w:lineRule="auto"/>
      <w:outlineLvl w:val="6"/>
    </w:pPr>
    <w:rPr>
      <w:rFonts w:eastAsiaTheme="majorEastAsia" w:cstheme="majorBidi"/>
      <w:color w:val="595959" w:themeColor="text1" w:themeTint="A6"/>
      <w:sz w:val="22"/>
      <w:szCs w:val="22"/>
      <w:lang w:bidi="ar-SA"/>
    </w:rPr>
  </w:style>
  <w:style w:type="paragraph" w:styleId="Heading8">
    <w:name w:val="heading 8"/>
    <w:basedOn w:val="Normal"/>
    <w:next w:val="Normal"/>
    <w:link w:val="Heading8Char"/>
    <w:uiPriority w:val="9"/>
    <w:semiHidden/>
    <w:unhideWhenUsed/>
    <w:qFormat/>
    <w:rsid w:val="009F7111"/>
    <w:pPr>
      <w:keepNext/>
      <w:keepLines/>
      <w:spacing w:after="0" w:line="259" w:lineRule="auto"/>
      <w:outlineLvl w:val="7"/>
    </w:pPr>
    <w:rPr>
      <w:rFonts w:eastAsiaTheme="majorEastAsia" w:cstheme="majorBidi"/>
      <w:i/>
      <w:iCs/>
      <w:color w:val="272727" w:themeColor="text1" w:themeTint="D8"/>
      <w:sz w:val="22"/>
      <w:szCs w:val="22"/>
      <w:lang w:bidi="ar-SA"/>
    </w:rPr>
  </w:style>
  <w:style w:type="paragraph" w:styleId="Heading9">
    <w:name w:val="heading 9"/>
    <w:basedOn w:val="Normal"/>
    <w:next w:val="Normal"/>
    <w:link w:val="Heading9Char"/>
    <w:uiPriority w:val="9"/>
    <w:semiHidden/>
    <w:unhideWhenUsed/>
    <w:qFormat/>
    <w:rsid w:val="009F7111"/>
    <w:pPr>
      <w:keepNext/>
      <w:keepLines/>
      <w:spacing w:after="0" w:line="259" w:lineRule="auto"/>
      <w:outlineLvl w:val="8"/>
    </w:pPr>
    <w:rPr>
      <w:rFonts w:eastAsiaTheme="majorEastAsia" w:cstheme="majorBidi"/>
      <w:color w:val="272727" w:themeColor="text1" w:themeTint="D8"/>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1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1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111"/>
    <w:rPr>
      <w:rFonts w:eastAsiaTheme="majorEastAsia" w:cstheme="majorBidi"/>
      <w:color w:val="272727" w:themeColor="text1" w:themeTint="D8"/>
    </w:rPr>
  </w:style>
  <w:style w:type="paragraph" w:styleId="Title">
    <w:name w:val="Title"/>
    <w:basedOn w:val="Normal"/>
    <w:next w:val="Normal"/>
    <w:link w:val="TitleChar"/>
    <w:uiPriority w:val="10"/>
    <w:qFormat/>
    <w:rsid w:val="009F7111"/>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F7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111"/>
    <w:pPr>
      <w:numPr>
        <w:ilvl w:val="1"/>
      </w:numPr>
      <w:spacing w:line="259" w:lineRule="auto"/>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9F7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111"/>
    <w:pPr>
      <w:spacing w:before="160" w:line="259" w:lineRule="auto"/>
      <w:jc w:val="center"/>
    </w:pPr>
    <w:rPr>
      <w:i/>
      <w:iCs/>
      <w:color w:val="404040" w:themeColor="text1" w:themeTint="BF"/>
      <w:sz w:val="22"/>
      <w:szCs w:val="22"/>
      <w:lang w:bidi="ar-SA"/>
    </w:rPr>
  </w:style>
  <w:style w:type="character" w:customStyle="1" w:styleId="QuoteChar">
    <w:name w:val="Quote Char"/>
    <w:basedOn w:val="DefaultParagraphFont"/>
    <w:link w:val="Quote"/>
    <w:uiPriority w:val="29"/>
    <w:rsid w:val="009F7111"/>
    <w:rPr>
      <w:i/>
      <w:iCs/>
      <w:color w:val="404040" w:themeColor="text1" w:themeTint="BF"/>
    </w:rPr>
  </w:style>
  <w:style w:type="paragraph" w:styleId="ListParagraph">
    <w:name w:val="List Paragraph"/>
    <w:basedOn w:val="Normal"/>
    <w:uiPriority w:val="34"/>
    <w:qFormat/>
    <w:rsid w:val="009F7111"/>
    <w:pPr>
      <w:spacing w:line="259" w:lineRule="auto"/>
      <w:ind w:left="720"/>
      <w:contextualSpacing/>
    </w:pPr>
    <w:rPr>
      <w:sz w:val="22"/>
      <w:szCs w:val="22"/>
      <w:lang w:bidi="ar-SA"/>
    </w:rPr>
  </w:style>
  <w:style w:type="character" w:styleId="IntenseEmphasis">
    <w:name w:val="Intense Emphasis"/>
    <w:basedOn w:val="DefaultParagraphFont"/>
    <w:uiPriority w:val="21"/>
    <w:qFormat/>
    <w:rsid w:val="009F7111"/>
    <w:rPr>
      <w:i/>
      <w:iCs/>
      <w:color w:val="2F5496" w:themeColor="accent1" w:themeShade="BF"/>
    </w:rPr>
  </w:style>
  <w:style w:type="paragraph" w:styleId="IntenseQuote">
    <w:name w:val="Intense Quote"/>
    <w:basedOn w:val="Normal"/>
    <w:next w:val="Normal"/>
    <w:link w:val="IntenseQuoteChar"/>
    <w:uiPriority w:val="30"/>
    <w:qFormat/>
    <w:rsid w:val="009F711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bidi="ar-SA"/>
    </w:rPr>
  </w:style>
  <w:style w:type="character" w:customStyle="1" w:styleId="IntenseQuoteChar">
    <w:name w:val="Intense Quote Char"/>
    <w:basedOn w:val="DefaultParagraphFont"/>
    <w:link w:val="IntenseQuote"/>
    <w:uiPriority w:val="30"/>
    <w:rsid w:val="009F7111"/>
    <w:rPr>
      <w:i/>
      <w:iCs/>
      <w:color w:val="2F5496" w:themeColor="accent1" w:themeShade="BF"/>
    </w:rPr>
  </w:style>
  <w:style w:type="character" w:styleId="IntenseReference">
    <w:name w:val="Intense Reference"/>
    <w:basedOn w:val="DefaultParagraphFont"/>
    <w:uiPriority w:val="32"/>
    <w:qFormat/>
    <w:rsid w:val="009F7111"/>
    <w:rPr>
      <w:b/>
      <w:bCs/>
      <w:smallCaps/>
      <w:color w:val="2F5496" w:themeColor="accent1" w:themeShade="BF"/>
      <w:spacing w:val="5"/>
    </w:rPr>
  </w:style>
  <w:style w:type="paragraph" w:styleId="Header">
    <w:name w:val="header"/>
    <w:basedOn w:val="Normal"/>
    <w:link w:val="HeaderChar"/>
    <w:uiPriority w:val="99"/>
    <w:unhideWhenUsed/>
    <w:rsid w:val="009F7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111"/>
    <w:rPr>
      <w:sz w:val="24"/>
      <w:szCs w:val="21"/>
      <w:lang w:bidi="hi-IN"/>
    </w:rPr>
  </w:style>
  <w:style w:type="paragraph" w:styleId="Footer">
    <w:name w:val="footer"/>
    <w:basedOn w:val="Normal"/>
    <w:link w:val="FooterChar"/>
    <w:uiPriority w:val="99"/>
    <w:unhideWhenUsed/>
    <w:rsid w:val="009F7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111"/>
    <w:rPr>
      <w:sz w:val="24"/>
      <w:szCs w:val="21"/>
      <w:lang w:bidi="hi-IN"/>
    </w:rPr>
  </w:style>
  <w:style w:type="table" w:styleId="TableGrid">
    <w:name w:val="Table Grid"/>
    <w:basedOn w:val="TableNormal"/>
    <w:uiPriority w:val="39"/>
    <w:rsid w:val="009F7111"/>
    <w:pPr>
      <w:spacing w:after="0" w:line="240" w:lineRule="auto"/>
    </w:pPr>
    <w:rPr>
      <w:sz w:val="24"/>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111"/>
    <w:rPr>
      <w:color w:val="0563C1" w:themeColor="hyperlink"/>
      <w:u w:val="single"/>
    </w:rPr>
  </w:style>
  <w:style w:type="character" w:styleId="FollowedHyperlink">
    <w:name w:val="FollowedHyperlink"/>
    <w:basedOn w:val="DefaultParagraphFont"/>
    <w:uiPriority w:val="99"/>
    <w:semiHidden/>
    <w:unhideWhenUsed/>
    <w:rsid w:val="009F71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729-022-00917-6" TargetMode="External"/><Relationship Id="rId18" Type="http://schemas.openxmlformats.org/officeDocument/2006/relationships/hyperlink" Target="https://doi.org/10.3390/agronomy11091875" TargetMode="External"/><Relationship Id="rId26" Type="http://schemas.openxmlformats.org/officeDocument/2006/relationships/hyperlink" Target="https://doi.org/10.1002/9781119671107.ch9" TargetMode="External"/><Relationship Id="rId39" Type="http://schemas.openxmlformats.org/officeDocument/2006/relationships/hyperlink" Target="https://doi.org/10.18805/LR-4496" TargetMode="External"/><Relationship Id="rId21" Type="http://schemas.openxmlformats.org/officeDocument/2006/relationships/hyperlink" Target="https://doi.org/10.56093/ijas.v89i5.89661" TargetMode="External"/><Relationship Id="rId34" Type="http://schemas.openxmlformats.org/officeDocument/2006/relationships/hyperlink" Target="https://doi.org/10.9734/ijecc/2024/v14i104489" TargetMode="External"/><Relationship Id="rId42" Type="http://schemas.openxmlformats.org/officeDocument/2006/relationships/hyperlink" Target="https://doi.org/10.18805/LR-5526" TargetMode="Externa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org/10.17957/IJAB/15.0464" TargetMode="External"/><Relationship Id="rId29" Type="http://schemas.openxmlformats.org/officeDocument/2006/relationships/hyperlink" Target="https://doi.org/10.1007/978-981-13-0253-4_3"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007/s10725-006-0002-x" TargetMode="External"/><Relationship Id="rId32" Type="http://schemas.openxmlformats.org/officeDocument/2006/relationships/hyperlink" Target="https://doi.org/10.3126/nh.v15i0.36642" TargetMode="External"/><Relationship Id="rId37" Type="http://schemas.openxmlformats.org/officeDocument/2006/relationships/hyperlink" Target="https://doi.org/10.1016/j.fcr.2013.05.023" TargetMode="External"/><Relationship Id="rId40" Type="http://schemas.openxmlformats.org/officeDocument/2006/relationships/hyperlink" Target="https://doi.org/10.18805/LR-4888"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07/s00709-013-0563-2" TargetMode="External"/><Relationship Id="rId23" Type="http://schemas.openxmlformats.org/officeDocument/2006/relationships/hyperlink" Target="https://www.fao.org/faostat/" TargetMode="External"/><Relationship Id="rId28" Type="http://schemas.openxmlformats.org/officeDocument/2006/relationships/hyperlink" Target="https://doi.org/10.3389/fpls.2015.00462" TargetMode="External"/><Relationship Id="rId36" Type="http://schemas.openxmlformats.org/officeDocument/2006/relationships/hyperlink" Target="https://onlinelibrary.wiley.com/authored-by/Hampton/J.+G" TargetMode="External"/><Relationship Id="rId10" Type="http://schemas.openxmlformats.org/officeDocument/2006/relationships/header" Target="header3.xml"/><Relationship Id="rId19" Type="http://schemas.openxmlformats.org/officeDocument/2006/relationships/hyperlink" Target="https://journalajahr.com/index.php/AJAHR/article/view/253" TargetMode="External"/><Relationship Id="rId31" Type="http://schemas.openxmlformats.org/officeDocument/2006/relationships/hyperlink" Target="https://doi.org/10.1007/s00425-018-3025-4" TargetMode="External"/><Relationship Id="rId44" Type="http://schemas.openxmlformats.org/officeDocument/2006/relationships/hyperlink" Target="https://doi.org/10.3390/ijms25105199"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3923/ajcs.2013.33.40" TargetMode="External"/><Relationship Id="rId22" Type="http://schemas.openxmlformats.org/officeDocument/2006/relationships/hyperlink" Target="https://doi.org/10.3389/fpls.2021.634959" TargetMode="External"/><Relationship Id="rId27" Type="http://schemas.openxmlformats.org/officeDocument/2006/relationships/hyperlink" Target="https://doi.org/10.1111/jac.12365" TargetMode="External"/><Relationship Id="rId30" Type="http://schemas.openxmlformats.org/officeDocument/2006/relationships/hyperlink" Target="https://doi.org/10.1016/j.envexpbot.2018.10.011" TargetMode="External"/><Relationship Id="rId35" Type="http://schemas.openxmlformats.org/officeDocument/2006/relationships/hyperlink" Target="https://doi.org/10.1007/s00122-020-03751-5" TargetMode="External"/><Relationship Id="rId43" Type="http://schemas.openxmlformats.org/officeDocument/2006/relationships/hyperlink" Target="https://doi.org/10.3389/fpls.2019.01336" TargetMode="Externa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hyperlink" Target="https://doi.org/10.1007/s42729-021-00470-8" TargetMode="External"/><Relationship Id="rId25" Type="http://schemas.openxmlformats.org/officeDocument/2006/relationships/hyperlink" Target="https://doi.org/10.1071/fp03105" TargetMode="External"/><Relationship Id="rId33" Type="http://schemas.openxmlformats.org/officeDocument/2006/relationships/hyperlink" Target="https://doi.org/10.1016/j.envexpbot.2015.09.002" TargetMode="External"/><Relationship Id="rId38" Type="http://schemas.openxmlformats.org/officeDocument/2006/relationships/hyperlink" Target="https://doi.org/10.1007/978-981-10-5744-1_11" TargetMode="External"/><Relationship Id="rId46" Type="http://schemas.openxmlformats.org/officeDocument/2006/relationships/theme" Target="theme/theme1.xml"/><Relationship Id="rId20" Type="http://schemas.openxmlformats.org/officeDocument/2006/relationships/hyperlink" Target="https://doi.org/10.1038/s41598-024-69448-7" TargetMode="External"/><Relationship Id="rId41" Type="http://schemas.openxmlformats.org/officeDocument/2006/relationships/hyperlink" Target="https://doi.org/10.51470/PLANTARCHIVES.2024.v24.SP-GABELS.05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Field Emergence (%) Pooled</c:v>
                </c:pt>
              </c:strCache>
            </c:strRef>
          </c:tx>
          <c:spPr>
            <a:solidFill>
              <a:schemeClr val="accent1"/>
            </a:solidFill>
            <a:ln>
              <a:noFill/>
            </a:ln>
            <a:effectLst/>
          </c:spPr>
          <c:invertIfNegative val="0"/>
          <c:cat>
            <c:strRef>
              <c:f>Sheet1!$A$2:$A$13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Sheet1!$B$2:$B$13</c:f>
              <c:numCache>
                <c:formatCode>General</c:formatCode>
                <c:ptCount val="12"/>
                <c:pt idx="0">
                  <c:v>65.83</c:v>
                </c:pt>
                <c:pt idx="1">
                  <c:v>82.83</c:v>
                </c:pt>
                <c:pt idx="2">
                  <c:v>81.83</c:v>
                </c:pt>
                <c:pt idx="3">
                  <c:v>84.33</c:v>
                </c:pt>
                <c:pt idx="4">
                  <c:v>80.5</c:v>
                </c:pt>
                <c:pt idx="5">
                  <c:v>69.66</c:v>
                </c:pt>
                <c:pt idx="6">
                  <c:v>67.83</c:v>
                </c:pt>
                <c:pt idx="7">
                  <c:v>78.83</c:v>
                </c:pt>
                <c:pt idx="8">
                  <c:v>77.5</c:v>
                </c:pt>
                <c:pt idx="9">
                  <c:v>75</c:v>
                </c:pt>
                <c:pt idx="10">
                  <c:v>73.16</c:v>
                </c:pt>
                <c:pt idx="11">
                  <c:v>75.83</c:v>
                </c:pt>
              </c:numCache>
            </c:numRef>
          </c:val>
          <c:extLst>
            <c:ext xmlns:c16="http://schemas.microsoft.com/office/drawing/2014/chart" uri="{C3380CC4-5D6E-409C-BE32-E72D297353CC}">
              <c16:uniqueId val="{00000000-160B-4CA7-993F-3EB72ECCEB48}"/>
            </c:ext>
          </c:extLst>
        </c:ser>
        <c:ser>
          <c:idx val="1"/>
          <c:order val="1"/>
          <c:tx>
            <c:strRef>
              <c:f>Sheet1!$C$1</c:f>
              <c:strCache>
                <c:ptCount val="1"/>
                <c:pt idx="0">
                  <c:v>Plant Height (cm) Pooled</c:v>
                </c:pt>
              </c:strCache>
            </c:strRef>
          </c:tx>
          <c:spPr>
            <a:solidFill>
              <a:schemeClr val="accent2"/>
            </a:solidFill>
            <a:ln>
              <a:noFill/>
            </a:ln>
            <a:effectLst/>
          </c:spPr>
          <c:invertIfNegative val="0"/>
          <c:cat>
            <c:strRef>
              <c:f>Sheet1!$A$2:$A$13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Sheet1!$C$2:$C$13</c:f>
              <c:numCache>
                <c:formatCode>General</c:formatCode>
                <c:ptCount val="12"/>
                <c:pt idx="0">
                  <c:v>73.5</c:v>
                </c:pt>
                <c:pt idx="1">
                  <c:v>84.24</c:v>
                </c:pt>
                <c:pt idx="2">
                  <c:v>83.65</c:v>
                </c:pt>
                <c:pt idx="3">
                  <c:v>85.15</c:v>
                </c:pt>
                <c:pt idx="4">
                  <c:v>82.36</c:v>
                </c:pt>
                <c:pt idx="5">
                  <c:v>76.540000000000006</c:v>
                </c:pt>
                <c:pt idx="6">
                  <c:v>76.16</c:v>
                </c:pt>
                <c:pt idx="7">
                  <c:v>82.1</c:v>
                </c:pt>
                <c:pt idx="8">
                  <c:v>80.88</c:v>
                </c:pt>
                <c:pt idx="9">
                  <c:v>79.14</c:v>
                </c:pt>
                <c:pt idx="10">
                  <c:v>77.53</c:v>
                </c:pt>
                <c:pt idx="11">
                  <c:v>80.3</c:v>
                </c:pt>
              </c:numCache>
            </c:numRef>
          </c:val>
          <c:extLst>
            <c:ext xmlns:c16="http://schemas.microsoft.com/office/drawing/2014/chart" uri="{C3380CC4-5D6E-409C-BE32-E72D297353CC}">
              <c16:uniqueId val="{00000001-160B-4CA7-993F-3EB72ECCEB48}"/>
            </c:ext>
          </c:extLst>
        </c:ser>
        <c:ser>
          <c:idx val="2"/>
          <c:order val="2"/>
          <c:tx>
            <c:strRef>
              <c:f>Sheet1!$D$1</c:f>
              <c:strCache>
                <c:ptCount val="1"/>
                <c:pt idx="0">
                  <c:v>Days to 50 % flowering (Pooled)</c:v>
                </c:pt>
              </c:strCache>
            </c:strRef>
          </c:tx>
          <c:spPr>
            <a:solidFill>
              <a:schemeClr val="accent3"/>
            </a:solidFill>
            <a:ln>
              <a:noFill/>
            </a:ln>
            <a:effectLst/>
          </c:spPr>
          <c:invertIfNegative val="0"/>
          <c:cat>
            <c:strRef>
              <c:f>Sheet1!$A$2:$A$13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Sheet1!$D$2:$D$13</c:f>
              <c:numCache>
                <c:formatCode>General</c:formatCode>
                <c:ptCount val="12"/>
                <c:pt idx="0">
                  <c:v>69.16</c:v>
                </c:pt>
                <c:pt idx="1">
                  <c:v>62.83</c:v>
                </c:pt>
                <c:pt idx="2">
                  <c:v>63.33</c:v>
                </c:pt>
                <c:pt idx="3">
                  <c:v>61.66</c:v>
                </c:pt>
                <c:pt idx="4">
                  <c:v>64</c:v>
                </c:pt>
                <c:pt idx="5">
                  <c:v>68.33</c:v>
                </c:pt>
                <c:pt idx="6">
                  <c:v>68.66</c:v>
                </c:pt>
                <c:pt idx="7">
                  <c:v>64.66</c:v>
                </c:pt>
                <c:pt idx="8">
                  <c:v>65.33</c:v>
                </c:pt>
                <c:pt idx="9">
                  <c:v>67.33</c:v>
                </c:pt>
                <c:pt idx="10">
                  <c:v>67.66</c:v>
                </c:pt>
                <c:pt idx="11">
                  <c:v>66.33</c:v>
                </c:pt>
              </c:numCache>
            </c:numRef>
          </c:val>
          <c:extLst>
            <c:ext xmlns:c16="http://schemas.microsoft.com/office/drawing/2014/chart" uri="{C3380CC4-5D6E-409C-BE32-E72D297353CC}">
              <c16:uniqueId val="{00000002-160B-4CA7-993F-3EB72ECCEB48}"/>
            </c:ext>
          </c:extLst>
        </c:ser>
        <c:ser>
          <c:idx val="3"/>
          <c:order val="3"/>
          <c:tx>
            <c:strRef>
              <c:f>Sheet1!$E$1</c:f>
              <c:strCache>
                <c:ptCount val="1"/>
                <c:pt idx="0">
                  <c:v>Days to Maturity (Pooled)</c:v>
                </c:pt>
              </c:strCache>
            </c:strRef>
          </c:tx>
          <c:spPr>
            <a:solidFill>
              <a:schemeClr val="accent4"/>
            </a:solidFill>
            <a:ln>
              <a:noFill/>
            </a:ln>
            <a:effectLst/>
          </c:spPr>
          <c:invertIfNegative val="0"/>
          <c:cat>
            <c:strRef>
              <c:f>Sheet1!$A$2:$A$13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Sheet1!$E$2:$E$13</c:f>
              <c:numCache>
                <c:formatCode>General</c:formatCode>
                <c:ptCount val="12"/>
                <c:pt idx="0">
                  <c:v>132</c:v>
                </c:pt>
                <c:pt idx="1">
                  <c:v>125.33</c:v>
                </c:pt>
                <c:pt idx="2">
                  <c:v>126.16</c:v>
                </c:pt>
                <c:pt idx="3">
                  <c:v>125</c:v>
                </c:pt>
                <c:pt idx="4">
                  <c:v>126.66</c:v>
                </c:pt>
                <c:pt idx="5">
                  <c:v>130.83000000000001</c:v>
                </c:pt>
                <c:pt idx="6">
                  <c:v>131.66</c:v>
                </c:pt>
                <c:pt idx="7">
                  <c:v>127.16</c:v>
                </c:pt>
                <c:pt idx="8">
                  <c:v>127.83</c:v>
                </c:pt>
                <c:pt idx="9">
                  <c:v>128.83000000000001</c:v>
                </c:pt>
                <c:pt idx="10">
                  <c:v>129.5</c:v>
                </c:pt>
                <c:pt idx="11">
                  <c:v>128.16</c:v>
                </c:pt>
              </c:numCache>
            </c:numRef>
          </c:val>
          <c:extLst>
            <c:ext xmlns:c16="http://schemas.microsoft.com/office/drawing/2014/chart" uri="{C3380CC4-5D6E-409C-BE32-E72D297353CC}">
              <c16:uniqueId val="{00000003-160B-4CA7-993F-3EB72ECCEB48}"/>
            </c:ext>
          </c:extLst>
        </c:ser>
        <c:dLbls>
          <c:showLegendKey val="0"/>
          <c:showVal val="0"/>
          <c:showCatName val="0"/>
          <c:showSerName val="0"/>
          <c:showPercent val="0"/>
          <c:showBubbleSize val="0"/>
        </c:dLbls>
        <c:gapWidth val="110"/>
        <c:overlap val="5"/>
        <c:axId val="1623975183"/>
        <c:axId val="1623967503"/>
      </c:barChart>
      <c:catAx>
        <c:axId val="162397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3967503"/>
        <c:crosses val="autoZero"/>
        <c:auto val="1"/>
        <c:lblAlgn val="ctr"/>
        <c:lblOffset val="100"/>
        <c:noMultiLvlLbl val="0"/>
      </c:catAx>
      <c:valAx>
        <c:axId val="1623967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3975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4921</Words>
  <Characters>28053</Characters>
  <Application>Microsoft Office Word</Application>
  <DocSecurity>0</DocSecurity>
  <Lines>233</Lines>
  <Paragraphs>65</Paragraphs>
  <ScaleCrop>false</ScaleCrop>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Nayak</dc:creator>
  <cp:keywords/>
  <dc:description/>
  <cp:lastModifiedBy>SDI 1089</cp:lastModifiedBy>
  <cp:revision>6</cp:revision>
  <dcterms:created xsi:type="dcterms:W3CDTF">2025-10-30T17:41:00Z</dcterms:created>
  <dcterms:modified xsi:type="dcterms:W3CDTF">2025-11-04T11:22:00Z</dcterms:modified>
</cp:coreProperties>
</file>