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3F2A2" w14:textId="77777777" w:rsidR="003E5DD7" w:rsidRPr="00356011" w:rsidRDefault="003E5DD7" w:rsidP="001F1F6A">
      <w:pPr>
        <w:spacing w:line="360" w:lineRule="auto"/>
        <w:jc w:val="center"/>
        <w:rPr>
          <w:rFonts w:ascii="Verdana" w:hAnsi="Verdana" w:cs="Calibri"/>
          <w:sz w:val="28"/>
          <w:szCs w:val="28"/>
        </w:rPr>
      </w:pPr>
    </w:p>
    <w:p w14:paraId="0DEFF1AB" w14:textId="77777777" w:rsidR="003E5DD7" w:rsidRPr="00356011" w:rsidRDefault="003E5DD7" w:rsidP="001F1F6A">
      <w:pPr>
        <w:spacing w:line="360" w:lineRule="auto"/>
        <w:jc w:val="center"/>
        <w:rPr>
          <w:rFonts w:ascii="Verdana" w:hAnsi="Verdana" w:cs="Calibri"/>
          <w:sz w:val="28"/>
          <w:szCs w:val="28"/>
        </w:rPr>
      </w:pPr>
      <w:r w:rsidRPr="00356011">
        <w:rPr>
          <w:rFonts w:ascii="Verdana" w:hAnsi="Verdana" w:cs="Calibri"/>
          <w:sz w:val="28"/>
          <w:szCs w:val="28"/>
        </w:rPr>
        <w:t>ANAEMIA AND HOOKWORM INFECTION IN PATIENTS</w:t>
      </w:r>
    </w:p>
    <w:p w14:paraId="4916E52B" w14:textId="77777777" w:rsidR="003E5DD7" w:rsidRPr="00356011" w:rsidRDefault="003E5DD7" w:rsidP="001F1F6A">
      <w:pPr>
        <w:spacing w:line="360" w:lineRule="auto"/>
        <w:jc w:val="center"/>
        <w:rPr>
          <w:rFonts w:ascii="Verdana" w:hAnsi="Verdana" w:cs="Calibri"/>
          <w:sz w:val="28"/>
          <w:szCs w:val="28"/>
        </w:rPr>
      </w:pPr>
      <w:r w:rsidRPr="00356011">
        <w:rPr>
          <w:rFonts w:ascii="Verdana" w:hAnsi="Verdana" w:cs="Calibri"/>
          <w:sz w:val="28"/>
          <w:szCs w:val="28"/>
        </w:rPr>
        <w:t xml:space="preserve">ATTENDING </w:t>
      </w:r>
      <w:r w:rsidR="00C86361" w:rsidRPr="00356011">
        <w:rPr>
          <w:rFonts w:ascii="Verdana" w:hAnsi="Verdana" w:cs="Calibri"/>
          <w:sz w:val="28"/>
          <w:szCs w:val="28"/>
        </w:rPr>
        <w:t xml:space="preserve">CLINICS AT TERTIARY HEALTH FACILITY IN KADUNA STATE, NIGERIA </w:t>
      </w:r>
    </w:p>
    <w:p w14:paraId="0E62775E" w14:textId="77777777" w:rsidR="00E84023" w:rsidRPr="00356011" w:rsidRDefault="003E5DD7" w:rsidP="001F1F6A">
      <w:pPr>
        <w:pStyle w:val="NoSpacing"/>
        <w:spacing w:line="360" w:lineRule="auto"/>
        <w:jc w:val="center"/>
        <w:rPr>
          <w:rFonts w:ascii="Verdana" w:hAnsi="Verdana" w:cstheme="minorHAnsi"/>
          <w:sz w:val="28"/>
          <w:szCs w:val="28"/>
          <w:lang w:val="en-GB"/>
        </w:rPr>
      </w:pPr>
      <w:r w:rsidRPr="00356011">
        <w:rPr>
          <w:rFonts w:ascii="Verdana" w:hAnsi="Verdana" w:cstheme="minorHAnsi"/>
          <w:sz w:val="28"/>
          <w:szCs w:val="28"/>
        </w:rPr>
        <w:t xml:space="preserve"> </w:t>
      </w:r>
    </w:p>
    <w:p w14:paraId="276E7BA7" w14:textId="77777777" w:rsidR="00C86361" w:rsidRPr="00356011" w:rsidRDefault="00C86361" w:rsidP="001F1F6A">
      <w:pPr>
        <w:spacing w:after="0" w:line="360" w:lineRule="auto"/>
        <w:jc w:val="both"/>
        <w:rPr>
          <w:rFonts w:ascii="Verdana" w:hAnsi="Verdana"/>
          <w:sz w:val="28"/>
          <w:szCs w:val="28"/>
        </w:rPr>
      </w:pPr>
    </w:p>
    <w:p w14:paraId="15738CEB" w14:textId="77777777" w:rsidR="00952D92" w:rsidRDefault="00952D92" w:rsidP="001F1F6A">
      <w:pPr>
        <w:spacing w:after="0" w:line="360" w:lineRule="auto"/>
        <w:jc w:val="both"/>
        <w:rPr>
          <w:rFonts w:ascii="Verdana" w:hAnsi="Verdana"/>
          <w:sz w:val="28"/>
          <w:szCs w:val="28"/>
        </w:rPr>
      </w:pPr>
    </w:p>
    <w:p w14:paraId="35A7DF00" w14:textId="77777777" w:rsidR="00952D92" w:rsidRDefault="00952D92" w:rsidP="001F1F6A">
      <w:pPr>
        <w:spacing w:after="0" w:line="360" w:lineRule="auto"/>
        <w:jc w:val="both"/>
        <w:rPr>
          <w:rFonts w:ascii="Verdana" w:hAnsi="Verdana"/>
          <w:sz w:val="28"/>
          <w:szCs w:val="28"/>
        </w:rPr>
      </w:pPr>
    </w:p>
    <w:p w14:paraId="478D80A4" w14:textId="77777777" w:rsidR="00952D92" w:rsidRDefault="00952D92" w:rsidP="001F1F6A">
      <w:pPr>
        <w:spacing w:after="0" w:line="360" w:lineRule="auto"/>
        <w:jc w:val="both"/>
        <w:rPr>
          <w:rFonts w:ascii="Verdana" w:hAnsi="Verdana"/>
          <w:sz w:val="28"/>
          <w:szCs w:val="28"/>
        </w:rPr>
      </w:pPr>
    </w:p>
    <w:p w14:paraId="548A7129" w14:textId="0422D68D" w:rsidR="00D8400A" w:rsidRPr="00356011" w:rsidRDefault="00682143" w:rsidP="001F1F6A">
      <w:pPr>
        <w:spacing w:after="0" w:line="360" w:lineRule="auto"/>
        <w:jc w:val="both"/>
        <w:rPr>
          <w:rFonts w:ascii="Verdana" w:hAnsi="Verdana"/>
          <w:i/>
          <w:sz w:val="28"/>
          <w:szCs w:val="28"/>
        </w:rPr>
      </w:pPr>
      <w:r w:rsidRPr="00356011">
        <w:rPr>
          <w:rFonts w:ascii="Verdana" w:hAnsi="Verdana"/>
          <w:sz w:val="28"/>
          <w:szCs w:val="28"/>
        </w:rPr>
        <w:t xml:space="preserve">Abstract </w:t>
      </w:r>
    </w:p>
    <w:p w14:paraId="56C77D79" w14:textId="359778E6" w:rsidR="00281B44" w:rsidRDefault="00281B44" w:rsidP="001F1F6A">
      <w:pPr>
        <w:spacing w:line="360" w:lineRule="auto"/>
        <w:rPr>
          <w:rFonts w:ascii="Verdana" w:hAnsi="Verdana"/>
          <w:sz w:val="28"/>
          <w:szCs w:val="28"/>
        </w:rPr>
      </w:pPr>
      <w:r>
        <w:rPr>
          <w:rFonts w:ascii="Verdana" w:hAnsi="Verdana"/>
          <w:sz w:val="28"/>
          <w:szCs w:val="28"/>
        </w:rPr>
        <w:t xml:space="preserve">Objective  </w:t>
      </w:r>
    </w:p>
    <w:p w14:paraId="6EDDB01F" w14:textId="46294470" w:rsidR="00281B44" w:rsidRDefault="00281B44" w:rsidP="001F1F6A">
      <w:pPr>
        <w:spacing w:line="360" w:lineRule="auto"/>
        <w:rPr>
          <w:rFonts w:ascii="Verdana" w:hAnsi="Verdana"/>
          <w:sz w:val="28"/>
          <w:szCs w:val="28"/>
        </w:rPr>
      </w:pPr>
      <w:r>
        <w:rPr>
          <w:rFonts w:ascii="Verdana" w:hAnsi="Verdana"/>
          <w:sz w:val="28"/>
          <w:szCs w:val="28"/>
        </w:rPr>
        <w:t>The study was designed to investigate association between</w:t>
      </w:r>
      <w:r w:rsidR="00C82F9F" w:rsidRPr="00356011">
        <w:rPr>
          <w:rFonts w:ascii="Verdana" w:hAnsi="Verdana"/>
          <w:sz w:val="28"/>
          <w:szCs w:val="28"/>
        </w:rPr>
        <w:t xml:space="preserve"> an</w:t>
      </w:r>
      <w:r>
        <w:rPr>
          <w:rFonts w:ascii="Verdana" w:hAnsi="Verdana"/>
          <w:sz w:val="28"/>
          <w:szCs w:val="28"/>
        </w:rPr>
        <w:t>a</w:t>
      </w:r>
      <w:r w:rsidR="00C82F9F" w:rsidRPr="00356011">
        <w:rPr>
          <w:rFonts w:ascii="Verdana" w:hAnsi="Verdana"/>
          <w:sz w:val="28"/>
          <w:szCs w:val="28"/>
        </w:rPr>
        <w:t>emia and hookworm infection</w:t>
      </w:r>
      <w:r>
        <w:rPr>
          <w:rFonts w:ascii="Verdana" w:hAnsi="Verdana"/>
          <w:sz w:val="28"/>
          <w:szCs w:val="28"/>
        </w:rPr>
        <w:t xml:space="preserve"> among patients accessing </w:t>
      </w:r>
      <w:proofErr w:type="spellStart"/>
      <w:r>
        <w:rPr>
          <w:rFonts w:ascii="Verdana" w:hAnsi="Verdana"/>
          <w:sz w:val="28"/>
          <w:szCs w:val="28"/>
        </w:rPr>
        <w:t>medicare</w:t>
      </w:r>
      <w:proofErr w:type="spellEnd"/>
      <w:r>
        <w:rPr>
          <w:rFonts w:ascii="Verdana" w:hAnsi="Verdana"/>
          <w:sz w:val="28"/>
          <w:szCs w:val="28"/>
        </w:rPr>
        <w:t xml:space="preserve"> at a tertiary health facility in Kaduna State, </w:t>
      </w:r>
      <w:r w:rsidRPr="0001485A">
        <w:rPr>
          <w:rFonts w:ascii="Verdana" w:hAnsi="Verdana"/>
          <w:sz w:val="28"/>
          <w:szCs w:val="28"/>
        </w:rPr>
        <w:t>northwest</w:t>
      </w:r>
      <w:r>
        <w:rPr>
          <w:rFonts w:ascii="Verdana" w:hAnsi="Verdana"/>
          <w:sz w:val="28"/>
          <w:szCs w:val="28"/>
        </w:rPr>
        <w:t>, Nigeria</w:t>
      </w:r>
      <w:r w:rsidR="00C82F9F" w:rsidRPr="00356011">
        <w:rPr>
          <w:rFonts w:ascii="Verdana" w:hAnsi="Verdana"/>
          <w:sz w:val="28"/>
          <w:szCs w:val="28"/>
        </w:rPr>
        <w:t xml:space="preserve">. </w:t>
      </w:r>
    </w:p>
    <w:p w14:paraId="15698EF7" w14:textId="08F1DB47" w:rsidR="00281B44" w:rsidRDefault="00281B44" w:rsidP="001F1F6A">
      <w:pPr>
        <w:spacing w:line="360" w:lineRule="auto"/>
        <w:rPr>
          <w:rFonts w:ascii="Verdana" w:hAnsi="Verdana"/>
          <w:sz w:val="28"/>
          <w:szCs w:val="28"/>
        </w:rPr>
      </w:pPr>
      <w:r>
        <w:rPr>
          <w:rFonts w:ascii="Verdana" w:hAnsi="Verdana"/>
          <w:sz w:val="28"/>
          <w:szCs w:val="28"/>
        </w:rPr>
        <w:t xml:space="preserve">Methodology </w:t>
      </w:r>
    </w:p>
    <w:p w14:paraId="322654DA" w14:textId="77777777" w:rsidR="00017F42" w:rsidRDefault="00C82F9F" w:rsidP="001F1F6A">
      <w:pPr>
        <w:spacing w:line="360" w:lineRule="auto"/>
        <w:rPr>
          <w:rFonts w:ascii="Verdana" w:hAnsi="Verdana"/>
          <w:sz w:val="28"/>
          <w:szCs w:val="28"/>
        </w:rPr>
      </w:pPr>
      <w:r w:rsidRPr="00356011">
        <w:rPr>
          <w:rFonts w:ascii="Verdana" w:hAnsi="Verdana"/>
          <w:sz w:val="28"/>
          <w:szCs w:val="28"/>
        </w:rPr>
        <w:t xml:space="preserve">A total of 250 stool and </w:t>
      </w:r>
      <w:r w:rsidR="00281B44">
        <w:rPr>
          <w:rFonts w:ascii="Verdana" w:hAnsi="Verdana"/>
          <w:sz w:val="28"/>
          <w:szCs w:val="28"/>
        </w:rPr>
        <w:t xml:space="preserve">blood </w:t>
      </w:r>
      <w:r w:rsidRPr="00356011">
        <w:rPr>
          <w:rFonts w:ascii="Verdana" w:hAnsi="Verdana"/>
          <w:sz w:val="28"/>
          <w:szCs w:val="28"/>
        </w:rPr>
        <w:t>samples were collected from various age group</w:t>
      </w:r>
      <w:r w:rsidR="00281B44">
        <w:rPr>
          <w:rFonts w:ascii="Verdana" w:hAnsi="Verdana"/>
          <w:sz w:val="28"/>
          <w:szCs w:val="28"/>
        </w:rPr>
        <w:t>s</w:t>
      </w:r>
      <w:r w:rsidRPr="00356011">
        <w:rPr>
          <w:rFonts w:ascii="Verdana" w:hAnsi="Verdana"/>
          <w:sz w:val="28"/>
          <w:szCs w:val="28"/>
        </w:rPr>
        <w:t xml:space="preserve"> and both sexes. </w:t>
      </w:r>
      <w:r w:rsidR="00281B44">
        <w:rPr>
          <w:rFonts w:ascii="Verdana" w:hAnsi="Verdana"/>
          <w:sz w:val="28"/>
          <w:szCs w:val="28"/>
        </w:rPr>
        <w:t>Wet prep</w:t>
      </w:r>
      <w:r w:rsidRPr="00356011">
        <w:rPr>
          <w:rFonts w:ascii="Verdana" w:hAnsi="Verdana"/>
          <w:sz w:val="28"/>
          <w:szCs w:val="28"/>
        </w:rPr>
        <w:t xml:space="preserve"> and </w:t>
      </w:r>
      <w:proofErr w:type="spellStart"/>
      <w:r w:rsidRPr="00356011">
        <w:rPr>
          <w:rFonts w:ascii="Verdana" w:hAnsi="Verdana"/>
          <w:sz w:val="28"/>
          <w:szCs w:val="28"/>
        </w:rPr>
        <w:t>kato-katz</w:t>
      </w:r>
      <w:proofErr w:type="spellEnd"/>
      <w:r w:rsidRPr="00356011">
        <w:rPr>
          <w:rFonts w:ascii="Verdana" w:hAnsi="Verdana"/>
          <w:sz w:val="28"/>
          <w:szCs w:val="28"/>
        </w:rPr>
        <w:t xml:space="preserve"> qualitative thick smear technique were used for the analysis of f</w:t>
      </w:r>
      <w:r w:rsidR="00281B44">
        <w:rPr>
          <w:rFonts w:ascii="Verdana" w:hAnsi="Verdana"/>
          <w:sz w:val="28"/>
          <w:szCs w:val="28"/>
        </w:rPr>
        <w:t>a</w:t>
      </w:r>
      <w:r w:rsidRPr="00356011">
        <w:rPr>
          <w:rFonts w:ascii="Verdana" w:hAnsi="Verdana"/>
          <w:sz w:val="28"/>
          <w:szCs w:val="28"/>
        </w:rPr>
        <w:t xml:space="preserve">ecal samples for hookworm ova while </w:t>
      </w:r>
      <w:proofErr w:type="spellStart"/>
      <w:r w:rsidRPr="00356011">
        <w:rPr>
          <w:rFonts w:ascii="Verdana" w:hAnsi="Verdana"/>
          <w:sz w:val="28"/>
          <w:szCs w:val="28"/>
        </w:rPr>
        <w:t>cyanmethaemoglobin</w:t>
      </w:r>
      <w:proofErr w:type="spellEnd"/>
      <w:r w:rsidRPr="00356011">
        <w:rPr>
          <w:rFonts w:ascii="Verdana" w:hAnsi="Verdana"/>
          <w:sz w:val="28"/>
          <w:szCs w:val="28"/>
        </w:rPr>
        <w:t xml:space="preserve"> method was used for h</w:t>
      </w:r>
      <w:r w:rsidR="00017F42">
        <w:rPr>
          <w:rFonts w:ascii="Verdana" w:hAnsi="Verdana"/>
          <w:sz w:val="28"/>
          <w:szCs w:val="28"/>
        </w:rPr>
        <w:t>a</w:t>
      </w:r>
      <w:r w:rsidRPr="00356011">
        <w:rPr>
          <w:rFonts w:ascii="Verdana" w:hAnsi="Verdana"/>
          <w:sz w:val="28"/>
          <w:szCs w:val="28"/>
        </w:rPr>
        <w:t>emoglobin</w:t>
      </w:r>
      <w:r w:rsidR="00017F42">
        <w:rPr>
          <w:rFonts w:ascii="Verdana" w:hAnsi="Verdana"/>
          <w:sz w:val="28"/>
          <w:szCs w:val="28"/>
        </w:rPr>
        <w:t xml:space="preserve"> </w:t>
      </w:r>
      <w:r w:rsidRPr="00356011">
        <w:rPr>
          <w:rFonts w:ascii="Verdana" w:hAnsi="Verdana"/>
          <w:sz w:val="28"/>
          <w:szCs w:val="28"/>
        </w:rPr>
        <w:t>estimation.</w:t>
      </w:r>
      <w:r w:rsidR="00017F42">
        <w:rPr>
          <w:rFonts w:ascii="Verdana" w:hAnsi="Verdana"/>
          <w:sz w:val="28"/>
          <w:szCs w:val="28"/>
        </w:rPr>
        <w:t xml:space="preserve"> </w:t>
      </w:r>
    </w:p>
    <w:p w14:paraId="104F9F89" w14:textId="197257E6" w:rsidR="00017F42" w:rsidRDefault="00017F42" w:rsidP="001F1F6A">
      <w:pPr>
        <w:spacing w:line="360" w:lineRule="auto"/>
        <w:rPr>
          <w:rFonts w:ascii="Verdana" w:hAnsi="Verdana"/>
          <w:sz w:val="28"/>
          <w:szCs w:val="28"/>
        </w:rPr>
      </w:pPr>
      <w:r>
        <w:rPr>
          <w:rFonts w:ascii="Verdana" w:hAnsi="Verdana"/>
          <w:sz w:val="28"/>
          <w:szCs w:val="28"/>
        </w:rPr>
        <w:t xml:space="preserve">Results </w:t>
      </w:r>
    </w:p>
    <w:p w14:paraId="682B1C12" w14:textId="78EFAC21" w:rsidR="002328F1" w:rsidRPr="00356011" w:rsidRDefault="00017F42" w:rsidP="002328F1">
      <w:pPr>
        <w:pStyle w:val="NoSpacing"/>
        <w:spacing w:line="360" w:lineRule="auto"/>
        <w:jc w:val="both"/>
        <w:rPr>
          <w:rFonts w:ascii="Verdana" w:hAnsi="Verdana" w:cs="Times New Roman"/>
          <w:sz w:val="28"/>
          <w:szCs w:val="28"/>
        </w:rPr>
      </w:pPr>
      <w:r>
        <w:rPr>
          <w:rFonts w:ascii="Verdana" w:hAnsi="Verdana"/>
          <w:sz w:val="28"/>
          <w:szCs w:val="28"/>
        </w:rPr>
        <w:t>Sixty-six (</w:t>
      </w:r>
      <w:r w:rsidR="00C82F9F" w:rsidRPr="00356011">
        <w:rPr>
          <w:rFonts w:ascii="Verdana" w:hAnsi="Verdana"/>
          <w:sz w:val="28"/>
          <w:szCs w:val="28"/>
        </w:rPr>
        <w:t xml:space="preserve">26.4%) were infected with hookworm while 26 (39.4%) of those infected were </w:t>
      </w:r>
      <w:proofErr w:type="spellStart"/>
      <w:r w:rsidR="00C82F9F" w:rsidRPr="00356011">
        <w:rPr>
          <w:rFonts w:ascii="Verdana" w:hAnsi="Verdana"/>
          <w:sz w:val="28"/>
          <w:szCs w:val="28"/>
        </w:rPr>
        <w:t>anaemic</w:t>
      </w:r>
      <w:proofErr w:type="spellEnd"/>
      <w:r w:rsidR="00C82F9F" w:rsidRPr="00356011">
        <w:rPr>
          <w:rFonts w:ascii="Verdana" w:hAnsi="Verdana"/>
          <w:sz w:val="28"/>
          <w:szCs w:val="28"/>
        </w:rPr>
        <w:t xml:space="preserve"> and 40(60.6%) ha</w:t>
      </w:r>
      <w:r>
        <w:rPr>
          <w:rFonts w:ascii="Verdana" w:hAnsi="Verdana"/>
          <w:sz w:val="28"/>
          <w:szCs w:val="28"/>
        </w:rPr>
        <w:t>d</w:t>
      </w:r>
      <w:r w:rsidR="00C82F9F" w:rsidRPr="00356011">
        <w:rPr>
          <w:rFonts w:ascii="Verdana" w:hAnsi="Verdana"/>
          <w:sz w:val="28"/>
          <w:szCs w:val="28"/>
        </w:rPr>
        <w:t xml:space="preserve"> </w:t>
      </w:r>
      <w:r w:rsidR="00C82F9F" w:rsidRPr="00356011">
        <w:rPr>
          <w:rFonts w:ascii="Verdana" w:hAnsi="Verdana"/>
          <w:sz w:val="28"/>
          <w:szCs w:val="28"/>
        </w:rPr>
        <w:lastRenderedPageBreak/>
        <w:t xml:space="preserve">hookworm infection without </w:t>
      </w:r>
      <w:proofErr w:type="spellStart"/>
      <w:r w:rsidR="00C82F9F" w:rsidRPr="00356011">
        <w:rPr>
          <w:rFonts w:ascii="Verdana" w:hAnsi="Verdana"/>
          <w:sz w:val="28"/>
          <w:szCs w:val="28"/>
        </w:rPr>
        <w:t>an</w:t>
      </w:r>
      <w:r>
        <w:rPr>
          <w:rFonts w:ascii="Verdana" w:hAnsi="Verdana"/>
          <w:sz w:val="28"/>
          <w:szCs w:val="28"/>
        </w:rPr>
        <w:t>a</w:t>
      </w:r>
      <w:r w:rsidR="00C82F9F" w:rsidRPr="00356011">
        <w:rPr>
          <w:rFonts w:ascii="Verdana" w:hAnsi="Verdana"/>
          <w:sz w:val="28"/>
          <w:szCs w:val="28"/>
        </w:rPr>
        <w:t>emia</w:t>
      </w:r>
      <w:proofErr w:type="spellEnd"/>
      <w:r>
        <w:rPr>
          <w:rFonts w:ascii="Verdana" w:hAnsi="Verdana"/>
          <w:sz w:val="28"/>
          <w:szCs w:val="28"/>
        </w:rPr>
        <w:t>.</w:t>
      </w:r>
      <w:r w:rsidR="00C82F9F" w:rsidRPr="00356011">
        <w:rPr>
          <w:rFonts w:ascii="Verdana" w:hAnsi="Verdana"/>
          <w:sz w:val="28"/>
          <w:szCs w:val="28"/>
        </w:rPr>
        <w:t xml:space="preserve"> </w:t>
      </w:r>
      <w:r>
        <w:rPr>
          <w:rFonts w:ascii="Verdana" w:hAnsi="Verdana"/>
          <w:sz w:val="28"/>
          <w:szCs w:val="28"/>
        </w:rPr>
        <w:t>Among</w:t>
      </w:r>
      <w:r w:rsidR="00C82F9F" w:rsidRPr="00356011">
        <w:rPr>
          <w:rFonts w:ascii="Verdana" w:hAnsi="Verdana"/>
          <w:sz w:val="28"/>
          <w:szCs w:val="28"/>
        </w:rPr>
        <w:t xml:space="preserve"> the </w:t>
      </w:r>
      <w:proofErr w:type="spellStart"/>
      <w:r w:rsidR="00C82F9F" w:rsidRPr="00356011">
        <w:rPr>
          <w:rFonts w:ascii="Verdana" w:hAnsi="Verdana"/>
          <w:sz w:val="28"/>
          <w:szCs w:val="28"/>
        </w:rPr>
        <w:t>an</w:t>
      </w:r>
      <w:r>
        <w:rPr>
          <w:rFonts w:ascii="Verdana" w:hAnsi="Verdana"/>
          <w:sz w:val="28"/>
          <w:szCs w:val="28"/>
        </w:rPr>
        <w:t>a</w:t>
      </w:r>
      <w:r w:rsidR="00C82F9F" w:rsidRPr="00356011">
        <w:rPr>
          <w:rFonts w:ascii="Verdana" w:hAnsi="Verdana"/>
          <w:sz w:val="28"/>
          <w:szCs w:val="28"/>
        </w:rPr>
        <w:t>emi</w:t>
      </w:r>
      <w:r>
        <w:rPr>
          <w:rFonts w:ascii="Verdana" w:hAnsi="Verdana"/>
          <w:sz w:val="28"/>
          <w:szCs w:val="28"/>
        </w:rPr>
        <w:t>c</w:t>
      </w:r>
      <w:proofErr w:type="spellEnd"/>
      <w:r w:rsidR="00C82F9F" w:rsidRPr="00356011">
        <w:rPr>
          <w:rFonts w:ascii="Verdana" w:hAnsi="Verdana"/>
          <w:sz w:val="28"/>
          <w:szCs w:val="28"/>
        </w:rPr>
        <w:t xml:space="preserve"> patients</w:t>
      </w:r>
      <w:r>
        <w:rPr>
          <w:rFonts w:ascii="Verdana" w:hAnsi="Verdana"/>
          <w:sz w:val="28"/>
          <w:szCs w:val="28"/>
        </w:rPr>
        <w:t>,</w:t>
      </w:r>
      <w:r w:rsidR="00C82F9F" w:rsidRPr="00356011">
        <w:rPr>
          <w:rFonts w:ascii="Verdana" w:hAnsi="Verdana"/>
          <w:sz w:val="28"/>
          <w:szCs w:val="28"/>
        </w:rPr>
        <w:t xml:space="preserve"> 21 (31.8%) were males</w:t>
      </w:r>
      <w:r>
        <w:rPr>
          <w:rFonts w:ascii="Verdana" w:hAnsi="Verdana"/>
          <w:sz w:val="28"/>
          <w:szCs w:val="28"/>
        </w:rPr>
        <w:t>,</w:t>
      </w:r>
      <w:r w:rsidR="00C82F9F" w:rsidRPr="00356011">
        <w:rPr>
          <w:rFonts w:ascii="Verdana" w:hAnsi="Verdana"/>
          <w:sz w:val="28"/>
          <w:szCs w:val="28"/>
        </w:rPr>
        <w:t xml:space="preserve"> while 5(7.6) were females.    </w:t>
      </w:r>
      <w:r>
        <w:rPr>
          <w:rFonts w:ascii="Verdana" w:hAnsi="Verdana"/>
          <w:sz w:val="28"/>
          <w:szCs w:val="28"/>
        </w:rPr>
        <w:t xml:space="preserve">There was a statistically </w:t>
      </w:r>
      <w:r w:rsidR="00C82F9F" w:rsidRPr="00356011">
        <w:rPr>
          <w:rFonts w:ascii="Verdana" w:hAnsi="Verdana"/>
          <w:sz w:val="28"/>
          <w:szCs w:val="28"/>
        </w:rPr>
        <w:t xml:space="preserve">significant difference between </w:t>
      </w:r>
      <w:r>
        <w:rPr>
          <w:rFonts w:ascii="Verdana" w:hAnsi="Verdana"/>
          <w:sz w:val="28"/>
          <w:szCs w:val="28"/>
        </w:rPr>
        <w:t xml:space="preserve">the </w:t>
      </w:r>
      <w:r w:rsidR="00C82F9F" w:rsidRPr="00356011">
        <w:rPr>
          <w:rFonts w:ascii="Verdana" w:hAnsi="Verdana"/>
          <w:sz w:val="28"/>
          <w:szCs w:val="28"/>
        </w:rPr>
        <w:t xml:space="preserve">mean </w:t>
      </w:r>
      <w:proofErr w:type="spellStart"/>
      <w:r w:rsidR="00C82F9F" w:rsidRPr="00356011">
        <w:rPr>
          <w:rFonts w:ascii="Verdana" w:hAnsi="Verdana"/>
          <w:sz w:val="28"/>
          <w:szCs w:val="28"/>
        </w:rPr>
        <w:t>h</w:t>
      </w:r>
      <w:r>
        <w:rPr>
          <w:rFonts w:ascii="Verdana" w:hAnsi="Verdana"/>
          <w:sz w:val="28"/>
          <w:szCs w:val="28"/>
        </w:rPr>
        <w:t>a</w:t>
      </w:r>
      <w:r w:rsidR="00C82F9F" w:rsidRPr="00356011">
        <w:rPr>
          <w:rFonts w:ascii="Verdana" w:hAnsi="Verdana"/>
          <w:sz w:val="28"/>
          <w:szCs w:val="28"/>
        </w:rPr>
        <w:t>emoglobin</w:t>
      </w:r>
      <w:proofErr w:type="spellEnd"/>
      <w:r w:rsidR="00C82F9F" w:rsidRPr="00356011">
        <w:rPr>
          <w:rFonts w:ascii="Verdana" w:hAnsi="Verdana"/>
          <w:sz w:val="28"/>
          <w:szCs w:val="28"/>
        </w:rPr>
        <w:t xml:space="preserve"> of non-infected and infected males (p</w:t>
      </w:r>
      <w:r>
        <w:rPr>
          <w:rFonts w:ascii="Verdana" w:hAnsi="Verdana"/>
          <w:sz w:val="28"/>
          <w:szCs w:val="28"/>
        </w:rPr>
        <w:t>&gt;</w:t>
      </w:r>
      <w:r w:rsidR="00C82F9F" w:rsidRPr="00356011">
        <w:rPr>
          <w:rFonts w:ascii="Verdana" w:hAnsi="Verdana"/>
          <w:sz w:val="28"/>
          <w:szCs w:val="28"/>
        </w:rPr>
        <w:t>0.05)</w:t>
      </w:r>
      <w:r>
        <w:rPr>
          <w:rFonts w:ascii="Verdana" w:hAnsi="Verdana"/>
          <w:sz w:val="28"/>
          <w:szCs w:val="28"/>
        </w:rPr>
        <w:t>,</w:t>
      </w:r>
      <w:r w:rsidR="00C82F9F" w:rsidRPr="00356011">
        <w:rPr>
          <w:rFonts w:ascii="Verdana" w:hAnsi="Verdana"/>
          <w:sz w:val="28"/>
          <w:szCs w:val="28"/>
        </w:rPr>
        <w:t xml:space="preserve"> whereas there was no </w:t>
      </w:r>
      <w:r>
        <w:rPr>
          <w:rFonts w:ascii="Verdana" w:hAnsi="Verdana"/>
          <w:sz w:val="28"/>
          <w:szCs w:val="28"/>
        </w:rPr>
        <w:t xml:space="preserve">statistically </w:t>
      </w:r>
      <w:r w:rsidR="00C82F9F" w:rsidRPr="00356011">
        <w:rPr>
          <w:rFonts w:ascii="Verdana" w:hAnsi="Verdana"/>
          <w:sz w:val="28"/>
          <w:szCs w:val="28"/>
        </w:rPr>
        <w:t xml:space="preserve">significant difference between </w:t>
      </w:r>
      <w:r>
        <w:rPr>
          <w:rFonts w:ascii="Verdana" w:hAnsi="Verdana"/>
          <w:sz w:val="28"/>
          <w:szCs w:val="28"/>
        </w:rPr>
        <w:t xml:space="preserve">those of </w:t>
      </w:r>
      <w:r w:rsidR="00C82F9F" w:rsidRPr="00356011">
        <w:rPr>
          <w:rFonts w:ascii="Verdana" w:hAnsi="Verdana"/>
          <w:sz w:val="28"/>
          <w:szCs w:val="28"/>
        </w:rPr>
        <w:t>non</w:t>
      </w:r>
      <w:r>
        <w:rPr>
          <w:rFonts w:ascii="Verdana" w:hAnsi="Verdana"/>
          <w:sz w:val="28"/>
          <w:szCs w:val="28"/>
        </w:rPr>
        <w:t>-</w:t>
      </w:r>
      <w:r w:rsidR="00C82F9F" w:rsidRPr="00356011">
        <w:rPr>
          <w:rFonts w:ascii="Verdana" w:hAnsi="Verdana"/>
          <w:sz w:val="28"/>
          <w:szCs w:val="28"/>
        </w:rPr>
        <w:t>infected and infected females (p&gt;0.05). in males with hookworm</w:t>
      </w:r>
      <w:r>
        <w:rPr>
          <w:rFonts w:ascii="Verdana" w:hAnsi="Verdana"/>
          <w:sz w:val="28"/>
          <w:szCs w:val="28"/>
        </w:rPr>
        <w:t xml:space="preserve"> infection</w:t>
      </w:r>
      <w:r w:rsidR="00C82F9F" w:rsidRPr="00356011">
        <w:rPr>
          <w:rFonts w:ascii="Verdana" w:hAnsi="Verdana"/>
          <w:sz w:val="28"/>
          <w:szCs w:val="28"/>
        </w:rPr>
        <w:t xml:space="preserve">, </w:t>
      </w:r>
      <w:r>
        <w:rPr>
          <w:rFonts w:ascii="Verdana" w:hAnsi="Verdana"/>
          <w:sz w:val="28"/>
          <w:szCs w:val="28"/>
        </w:rPr>
        <w:t>the</w:t>
      </w:r>
      <w:r w:rsidR="00C82F9F" w:rsidRPr="00356011">
        <w:rPr>
          <w:rFonts w:ascii="Verdana" w:hAnsi="Verdana"/>
          <w:sz w:val="28"/>
          <w:szCs w:val="28"/>
        </w:rPr>
        <w:t xml:space="preserve"> </w:t>
      </w:r>
      <w:proofErr w:type="spellStart"/>
      <w:r w:rsidR="00C82F9F" w:rsidRPr="00356011">
        <w:rPr>
          <w:rFonts w:ascii="Verdana" w:hAnsi="Verdana"/>
          <w:sz w:val="28"/>
          <w:szCs w:val="28"/>
        </w:rPr>
        <w:t>h</w:t>
      </w:r>
      <w:r>
        <w:rPr>
          <w:rFonts w:ascii="Verdana" w:hAnsi="Verdana"/>
          <w:sz w:val="28"/>
          <w:szCs w:val="28"/>
        </w:rPr>
        <w:t>a</w:t>
      </w:r>
      <w:r w:rsidR="00C82F9F" w:rsidRPr="00356011">
        <w:rPr>
          <w:rFonts w:ascii="Verdana" w:hAnsi="Verdana"/>
          <w:sz w:val="28"/>
          <w:szCs w:val="28"/>
        </w:rPr>
        <w:t>emoglobin</w:t>
      </w:r>
      <w:proofErr w:type="spellEnd"/>
      <w:r w:rsidR="00C82F9F" w:rsidRPr="00356011">
        <w:rPr>
          <w:rFonts w:ascii="Verdana" w:hAnsi="Verdana"/>
          <w:sz w:val="28"/>
          <w:szCs w:val="28"/>
        </w:rPr>
        <w:t xml:space="preserve"> values decreased with increased with increased egg load whereas in females, </w:t>
      </w:r>
      <w:proofErr w:type="spellStart"/>
      <w:r w:rsidR="00C82F9F" w:rsidRPr="00356011">
        <w:rPr>
          <w:rFonts w:ascii="Verdana" w:hAnsi="Verdana"/>
          <w:sz w:val="28"/>
          <w:szCs w:val="28"/>
        </w:rPr>
        <w:t>h</w:t>
      </w:r>
      <w:r>
        <w:rPr>
          <w:rFonts w:ascii="Verdana" w:hAnsi="Verdana"/>
          <w:sz w:val="28"/>
          <w:szCs w:val="28"/>
        </w:rPr>
        <w:t>a</w:t>
      </w:r>
      <w:r w:rsidR="00C82F9F" w:rsidRPr="00356011">
        <w:rPr>
          <w:rFonts w:ascii="Verdana" w:hAnsi="Verdana"/>
          <w:sz w:val="28"/>
          <w:szCs w:val="28"/>
        </w:rPr>
        <w:t>emoglobin</w:t>
      </w:r>
      <w:proofErr w:type="spellEnd"/>
      <w:r w:rsidR="00C82F9F" w:rsidRPr="00356011">
        <w:rPr>
          <w:rFonts w:ascii="Verdana" w:hAnsi="Verdana"/>
          <w:sz w:val="28"/>
          <w:szCs w:val="28"/>
        </w:rPr>
        <w:t xml:space="preserve"> levels did not show any consistent decrease with increas</w:t>
      </w:r>
      <w:r>
        <w:rPr>
          <w:rFonts w:ascii="Verdana" w:hAnsi="Verdana"/>
          <w:sz w:val="28"/>
          <w:szCs w:val="28"/>
        </w:rPr>
        <w:t>ing</w:t>
      </w:r>
      <w:r w:rsidR="00C82F9F" w:rsidRPr="00356011">
        <w:rPr>
          <w:rFonts w:ascii="Verdana" w:hAnsi="Verdana"/>
          <w:sz w:val="28"/>
          <w:szCs w:val="28"/>
        </w:rPr>
        <w:t xml:space="preserve"> egg load</w:t>
      </w:r>
      <w:r w:rsidR="002328F1">
        <w:rPr>
          <w:rFonts w:ascii="Verdana" w:hAnsi="Verdana"/>
          <w:sz w:val="28"/>
          <w:szCs w:val="28"/>
        </w:rPr>
        <w:t xml:space="preserve">. </w:t>
      </w:r>
      <w:r w:rsidR="002328F1" w:rsidRPr="00356011">
        <w:rPr>
          <w:rFonts w:ascii="Verdana" w:hAnsi="Verdana" w:cs="Times New Roman"/>
          <w:sz w:val="28"/>
          <w:szCs w:val="28"/>
        </w:rPr>
        <w:t xml:space="preserve">Descriptive and inferential analyses were carried on the data generated with the aid of statistical software SPSS. Association between categorical variables were considered significant </w:t>
      </w:r>
      <w:r w:rsidR="002328F1">
        <w:rPr>
          <w:rFonts w:ascii="Verdana" w:hAnsi="Verdana" w:cs="Times New Roman"/>
          <w:sz w:val="28"/>
          <w:szCs w:val="28"/>
        </w:rPr>
        <w:t>at</w:t>
      </w:r>
      <w:r w:rsidR="002328F1" w:rsidRPr="00356011">
        <w:rPr>
          <w:rFonts w:ascii="Verdana" w:hAnsi="Verdana" w:cs="Times New Roman"/>
          <w:sz w:val="28"/>
          <w:szCs w:val="28"/>
        </w:rPr>
        <w:t xml:space="preserve"> P &lt; 0.05. </w:t>
      </w:r>
    </w:p>
    <w:p w14:paraId="1739348A" w14:textId="77777777" w:rsidR="00733F63" w:rsidRDefault="00733F63" w:rsidP="001F1F6A">
      <w:pPr>
        <w:spacing w:line="360" w:lineRule="auto"/>
        <w:rPr>
          <w:rFonts w:ascii="Verdana" w:hAnsi="Verdana"/>
          <w:sz w:val="28"/>
          <w:szCs w:val="28"/>
        </w:rPr>
      </w:pPr>
    </w:p>
    <w:p w14:paraId="5E241446" w14:textId="37501B6F" w:rsidR="00C82F9F" w:rsidRDefault="002328F1" w:rsidP="001F1F6A">
      <w:pPr>
        <w:spacing w:line="360" w:lineRule="auto"/>
        <w:rPr>
          <w:rFonts w:ascii="Verdana" w:hAnsi="Verdana"/>
          <w:sz w:val="28"/>
          <w:szCs w:val="28"/>
        </w:rPr>
      </w:pPr>
      <w:r>
        <w:rPr>
          <w:rFonts w:ascii="Verdana" w:hAnsi="Verdana"/>
          <w:sz w:val="28"/>
          <w:szCs w:val="28"/>
        </w:rPr>
        <w:t>Conclusion and Suggestion</w:t>
      </w:r>
    </w:p>
    <w:p w14:paraId="29D07D90" w14:textId="3D99C081" w:rsidR="002328F1" w:rsidRDefault="002328F1" w:rsidP="001F1F6A">
      <w:pPr>
        <w:spacing w:line="360" w:lineRule="auto"/>
        <w:rPr>
          <w:rFonts w:ascii="Verdana" w:hAnsi="Verdana"/>
          <w:sz w:val="28"/>
          <w:szCs w:val="28"/>
        </w:rPr>
      </w:pPr>
      <w:r>
        <w:rPr>
          <w:rFonts w:ascii="Verdana" w:hAnsi="Verdana"/>
          <w:sz w:val="28"/>
          <w:szCs w:val="28"/>
        </w:rPr>
        <w:t xml:space="preserve">This study shows that there is a direct proportionality between hookworm infection and anaemia, meaning the heavier the infection, greater the anaemia. Put differently, it means, </w:t>
      </w:r>
      <w:r w:rsidR="00733F63">
        <w:rPr>
          <w:rFonts w:ascii="Verdana" w:hAnsi="Verdana"/>
          <w:sz w:val="28"/>
          <w:szCs w:val="28"/>
        </w:rPr>
        <w:t xml:space="preserve">a person with very heavy hookworm infection will have a lower haemoglobin level and invariably have iron deficiency anaemia. It is advisable for relevant policy-makers in the state- particularly government and public health managers- step up efforts to enlighten the public on the need to practice hand and toilet hygiene at all times. Also, it may be helpful to conduct mass-deworming exercise in the state, especially in public and private primary schools. </w:t>
      </w:r>
      <w:r>
        <w:rPr>
          <w:rFonts w:ascii="Verdana" w:hAnsi="Verdana"/>
          <w:sz w:val="28"/>
          <w:szCs w:val="28"/>
        </w:rPr>
        <w:t xml:space="preserve"> </w:t>
      </w:r>
    </w:p>
    <w:p w14:paraId="4E7AFA64" w14:textId="5EE4ACE3" w:rsidR="00EE38EC" w:rsidRDefault="00EE38EC" w:rsidP="001F1F6A">
      <w:pPr>
        <w:spacing w:line="360" w:lineRule="auto"/>
        <w:rPr>
          <w:rFonts w:ascii="Verdana" w:hAnsi="Verdana"/>
          <w:sz w:val="28"/>
          <w:szCs w:val="28"/>
        </w:rPr>
      </w:pPr>
    </w:p>
    <w:p w14:paraId="19ED64C0" w14:textId="77777777" w:rsidR="00EE38EC" w:rsidRPr="00356011" w:rsidRDefault="00EE38EC" w:rsidP="00EE38EC">
      <w:pPr>
        <w:spacing w:after="0" w:line="360" w:lineRule="auto"/>
        <w:jc w:val="both"/>
        <w:rPr>
          <w:rFonts w:ascii="Verdana" w:hAnsi="Verdana"/>
          <w:sz w:val="28"/>
          <w:szCs w:val="28"/>
        </w:rPr>
      </w:pPr>
      <w:r w:rsidRPr="00356011">
        <w:rPr>
          <w:rFonts w:ascii="Verdana" w:hAnsi="Verdana"/>
          <w:sz w:val="28"/>
          <w:szCs w:val="28"/>
        </w:rPr>
        <w:t xml:space="preserve">Keywords: Anaemia, hookworm, parasite, </w:t>
      </w:r>
      <w:r>
        <w:rPr>
          <w:rFonts w:ascii="Verdana" w:hAnsi="Verdana"/>
          <w:sz w:val="28"/>
          <w:szCs w:val="28"/>
        </w:rPr>
        <w:t>K</w:t>
      </w:r>
      <w:r w:rsidRPr="00356011">
        <w:rPr>
          <w:rFonts w:ascii="Verdana" w:hAnsi="Verdana"/>
          <w:sz w:val="28"/>
          <w:szCs w:val="28"/>
        </w:rPr>
        <w:t xml:space="preserve">aduna, </w:t>
      </w:r>
      <w:r>
        <w:rPr>
          <w:rFonts w:ascii="Verdana" w:hAnsi="Verdana"/>
          <w:sz w:val="28"/>
          <w:szCs w:val="28"/>
        </w:rPr>
        <w:t xml:space="preserve">soil-transmitted helminths, parasitic </w:t>
      </w:r>
      <w:r w:rsidRPr="00356011">
        <w:rPr>
          <w:rFonts w:ascii="Verdana" w:hAnsi="Verdana"/>
          <w:sz w:val="28"/>
          <w:szCs w:val="28"/>
        </w:rPr>
        <w:t>infection</w:t>
      </w:r>
    </w:p>
    <w:p w14:paraId="05C96326" w14:textId="77777777" w:rsidR="00EE38EC" w:rsidRPr="00356011" w:rsidRDefault="00EE38EC" w:rsidP="001F1F6A">
      <w:pPr>
        <w:spacing w:line="360" w:lineRule="auto"/>
        <w:rPr>
          <w:rFonts w:ascii="Verdana" w:hAnsi="Verdana"/>
          <w:sz w:val="28"/>
          <w:szCs w:val="28"/>
        </w:rPr>
      </w:pPr>
    </w:p>
    <w:p w14:paraId="292AAE3A" w14:textId="77777777" w:rsidR="005951E2" w:rsidRPr="00356011" w:rsidRDefault="005951E2" w:rsidP="001F1F6A">
      <w:pPr>
        <w:spacing w:after="0" w:line="360" w:lineRule="auto"/>
        <w:jc w:val="both"/>
        <w:rPr>
          <w:rFonts w:ascii="Verdana" w:hAnsi="Verdana" w:cs="Times New Roman"/>
          <w:i/>
          <w:sz w:val="28"/>
          <w:szCs w:val="28"/>
        </w:rPr>
      </w:pPr>
    </w:p>
    <w:p w14:paraId="656AB704" w14:textId="77777777" w:rsidR="00711652" w:rsidRPr="00356011" w:rsidRDefault="00AA29DF" w:rsidP="001F1F6A">
      <w:pPr>
        <w:spacing w:after="0" w:line="360" w:lineRule="auto"/>
        <w:jc w:val="both"/>
        <w:rPr>
          <w:rFonts w:ascii="Verdana" w:hAnsi="Verdana" w:cs="Times New Roman"/>
          <w:sz w:val="28"/>
          <w:szCs w:val="28"/>
        </w:rPr>
      </w:pPr>
      <w:r w:rsidRPr="00356011">
        <w:rPr>
          <w:rFonts w:ascii="Verdana" w:hAnsi="Verdana" w:cs="Times New Roman"/>
          <w:sz w:val="28"/>
          <w:szCs w:val="28"/>
        </w:rPr>
        <w:t>Introduction</w:t>
      </w:r>
    </w:p>
    <w:p w14:paraId="171AEDC6" w14:textId="3787D95D" w:rsidR="00ED5110" w:rsidRPr="00ED5110" w:rsidRDefault="00223240" w:rsidP="00ED5110">
      <w:pPr>
        <w:spacing w:line="360" w:lineRule="auto"/>
        <w:rPr>
          <w:rFonts w:ascii="Verdana" w:hAnsi="Verdana"/>
          <w:sz w:val="28"/>
          <w:szCs w:val="28"/>
        </w:rPr>
      </w:pPr>
      <w:r w:rsidRPr="00223240">
        <w:rPr>
          <w:rFonts w:ascii="Verdana" w:hAnsi="Verdana"/>
          <w:sz w:val="28"/>
          <w:szCs w:val="28"/>
        </w:rPr>
        <w:t xml:space="preserve">Soil-transmitted helminths </w:t>
      </w:r>
      <w:r w:rsidR="00ED5110">
        <w:rPr>
          <w:rFonts w:ascii="Verdana" w:hAnsi="Verdana"/>
          <w:sz w:val="28"/>
          <w:szCs w:val="28"/>
        </w:rPr>
        <w:t xml:space="preserve">(STH) </w:t>
      </w:r>
      <w:r w:rsidRPr="00223240">
        <w:rPr>
          <w:rFonts w:ascii="Verdana" w:hAnsi="Verdana"/>
          <w:sz w:val="28"/>
          <w:szCs w:val="28"/>
        </w:rPr>
        <w:t>are among one of the major public health challenges in the World, especially in developing nation.</w:t>
      </w:r>
      <w:r>
        <w:rPr>
          <w:rFonts w:ascii="Verdana" w:hAnsi="Verdana"/>
          <w:sz w:val="28"/>
          <w:szCs w:val="28"/>
        </w:rPr>
        <w:t xml:space="preserve"> </w:t>
      </w:r>
      <w:r w:rsidRPr="00ED5110">
        <w:rPr>
          <w:rFonts w:ascii="Verdana" w:hAnsi="Verdana"/>
          <w:sz w:val="28"/>
          <w:szCs w:val="28"/>
        </w:rPr>
        <w:t>About 33% of the world have infections caused by soil-transmitted helminths; common worm (</w:t>
      </w:r>
      <w:r w:rsidRPr="00ED5110">
        <w:rPr>
          <w:rFonts w:ascii="Verdana" w:hAnsi="Verdana"/>
          <w:i/>
          <w:iCs/>
          <w:sz w:val="28"/>
          <w:szCs w:val="28"/>
        </w:rPr>
        <w:t>Ascaris lumbricoides)</w:t>
      </w:r>
      <w:r w:rsidRPr="00ED5110">
        <w:rPr>
          <w:rFonts w:ascii="Verdana" w:hAnsi="Verdana"/>
          <w:sz w:val="28"/>
          <w:szCs w:val="28"/>
        </w:rPr>
        <w:t xml:space="preserve">, </w:t>
      </w:r>
      <w:proofErr w:type="spellStart"/>
      <w:r w:rsidRPr="00ED5110">
        <w:rPr>
          <w:rFonts w:ascii="Verdana" w:hAnsi="Verdana"/>
          <w:i/>
          <w:iCs/>
          <w:sz w:val="28"/>
          <w:szCs w:val="28"/>
        </w:rPr>
        <w:t>Necator</w:t>
      </w:r>
      <w:proofErr w:type="spellEnd"/>
      <w:r w:rsidRPr="00ED5110">
        <w:rPr>
          <w:rFonts w:ascii="Verdana" w:hAnsi="Verdana"/>
          <w:i/>
          <w:iCs/>
          <w:sz w:val="28"/>
          <w:szCs w:val="28"/>
        </w:rPr>
        <w:t xml:space="preserve"> </w:t>
      </w:r>
      <w:proofErr w:type="spellStart"/>
      <w:r w:rsidRPr="00ED5110">
        <w:rPr>
          <w:rFonts w:ascii="Verdana" w:hAnsi="Verdana"/>
          <w:i/>
          <w:iCs/>
          <w:sz w:val="28"/>
          <w:szCs w:val="28"/>
        </w:rPr>
        <w:t>americanus</w:t>
      </w:r>
      <w:proofErr w:type="spellEnd"/>
      <w:r w:rsidRPr="00ED5110">
        <w:rPr>
          <w:rFonts w:ascii="Verdana" w:hAnsi="Verdana"/>
          <w:i/>
          <w:iCs/>
          <w:sz w:val="28"/>
          <w:szCs w:val="28"/>
        </w:rPr>
        <w:t xml:space="preserve">, </w:t>
      </w:r>
      <w:proofErr w:type="spellStart"/>
      <w:r w:rsidRPr="00ED5110">
        <w:rPr>
          <w:rFonts w:ascii="Verdana" w:hAnsi="Verdana"/>
          <w:i/>
          <w:iCs/>
          <w:sz w:val="28"/>
          <w:szCs w:val="28"/>
        </w:rPr>
        <w:t>Ancylostoma</w:t>
      </w:r>
      <w:proofErr w:type="spellEnd"/>
      <w:r w:rsidRPr="00ED5110">
        <w:rPr>
          <w:rFonts w:ascii="Verdana" w:hAnsi="Verdana"/>
          <w:i/>
          <w:iCs/>
          <w:sz w:val="28"/>
          <w:szCs w:val="28"/>
        </w:rPr>
        <w:t xml:space="preserve"> duodenale</w:t>
      </w:r>
      <w:r w:rsidRPr="00ED5110">
        <w:rPr>
          <w:rFonts w:ascii="Verdana" w:hAnsi="Verdana"/>
          <w:sz w:val="28"/>
          <w:szCs w:val="28"/>
        </w:rPr>
        <w:t xml:space="preserve"> (hookworm) and whipworm (</w:t>
      </w:r>
      <w:r w:rsidRPr="00ED5110">
        <w:rPr>
          <w:rFonts w:ascii="Verdana" w:hAnsi="Verdana"/>
          <w:i/>
          <w:iCs/>
          <w:sz w:val="28"/>
          <w:szCs w:val="28"/>
        </w:rPr>
        <w:t xml:space="preserve">Trichuris </w:t>
      </w:r>
      <w:proofErr w:type="spellStart"/>
      <w:r w:rsidRPr="00ED5110">
        <w:rPr>
          <w:rFonts w:ascii="Verdana" w:hAnsi="Verdana"/>
          <w:i/>
          <w:iCs/>
          <w:sz w:val="28"/>
          <w:szCs w:val="28"/>
        </w:rPr>
        <w:t>trichiura</w:t>
      </w:r>
      <w:proofErr w:type="spellEnd"/>
      <w:r w:rsidRPr="00ED5110">
        <w:rPr>
          <w:rFonts w:ascii="Verdana" w:hAnsi="Verdana"/>
          <w:sz w:val="28"/>
          <w:szCs w:val="28"/>
        </w:rPr>
        <w:t xml:space="preserve">). These are mainly found in LMIC (low and middle-income countries) of Africa, Asia and South America. </w:t>
      </w:r>
      <w:r w:rsidR="00ED5110" w:rsidRPr="00ED5110">
        <w:rPr>
          <w:rFonts w:ascii="Verdana" w:hAnsi="Verdana"/>
          <w:sz w:val="28"/>
          <w:szCs w:val="28"/>
        </w:rPr>
        <w:t>Together</w:t>
      </w:r>
      <w:r w:rsidRPr="00ED5110">
        <w:rPr>
          <w:rFonts w:ascii="Verdana" w:hAnsi="Verdana"/>
          <w:sz w:val="28"/>
          <w:szCs w:val="28"/>
        </w:rPr>
        <w:t>, STHs are common</w:t>
      </w:r>
      <w:r w:rsidR="00ED5110" w:rsidRPr="00ED5110">
        <w:rPr>
          <w:rFonts w:ascii="Verdana" w:hAnsi="Verdana"/>
          <w:sz w:val="28"/>
          <w:szCs w:val="28"/>
        </w:rPr>
        <w:t>est</w:t>
      </w:r>
      <w:r w:rsidRPr="00ED5110">
        <w:rPr>
          <w:rFonts w:ascii="Verdana" w:hAnsi="Verdana"/>
          <w:sz w:val="28"/>
          <w:szCs w:val="28"/>
        </w:rPr>
        <w:t xml:space="preserve"> </w:t>
      </w:r>
      <w:r w:rsidR="00ED5110" w:rsidRPr="00ED5110">
        <w:rPr>
          <w:rFonts w:ascii="Verdana" w:hAnsi="Verdana"/>
          <w:sz w:val="28"/>
          <w:szCs w:val="28"/>
        </w:rPr>
        <w:t>NTDs (</w:t>
      </w:r>
      <w:r w:rsidRPr="00ED5110">
        <w:rPr>
          <w:rFonts w:ascii="Verdana" w:hAnsi="Verdana"/>
          <w:sz w:val="28"/>
          <w:szCs w:val="28"/>
        </w:rPr>
        <w:t>neglected tropical diseases</w:t>
      </w:r>
      <w:r w:rsidR="00ED5110" w:rsidRPr="00ED5110">
        <w:rPr>
          <w:rFonts w:ascii="Verdana" w:hAnsi="Verdana"/>
          <w:sz w:val="28"/>
          <w:szCs w:val="28"/>
        </w:rPr>
        <w:t>)</w:t>
      </w:r>
      <w:r w:rsidRPr="00ED5110">
        <w:rPr>
          <w:rFonts w:ascii="Verdana" w:hAnsi="Verdana"/>
          <w:sz w:val="28"/>
          <w:szCs w:val="28"/>
        </w:rPr>
        <w:t xml:space="preserve"> </w:t>
      </w:r>
      <w:r w:rsidR="00ED5110" w:rsidRPr="00ED5110">
        <w:rPr>
          <w:rFonts w:ascii="Verdana" w:hAnsi="Verdana"/>
          <w:sz w:val="28"/>
          <w:szCs w:val="28"/>
        </w:rPr>
        <w:t>They parasitise</w:t>
      </w:r>
      <w:r w:rsidRPr="00ED5110">
        <w:rPr>
          <w:rFonts w:ascii="Verdana" w:hAnsi="Verdana"/>
          <w:sz w:val="28"/>
          <w:szCs w:val="28"/>
        </w:rPr>
        <w:t xml:space="preserve"> the</w:t>
      </w:r>
      <w:r w:rsidR="00ED5110" w:rsidRPr="00ED5110">
        <w:rPr>
          <w:rFonts w:ascii="Verdana" w:hAnsi="Verdana"/>
          <w:sz w:val="28"/>
          <w:szCs w:val="28"/>
        </w:rPr>
        <w:t>ir</w:t>
      </w:r>
      <w:r w:rsidRPr="00ED5110">
        <w:rPr>
          <w:rFonts w:ascii="Verdana" w:hAnsi="Verdana"/>
          <w:sz w:val="28"/>
          <w:szCs w:val="28"/>
        </w:rPr>
        <w:t xml:space="preserve"> host after ingestion of </w:t>
      </w:r>
      <w:r w:rsidR="00ED5110" w:rsidRPr="00ED5110">
        <w:rPr>
          <w:rFonts w:ascii="Verdana" w:hAnsi="Verdana"/>
          <w:sz w:val="28"/>
          <w:szCs w:val="28"/>
        </w:rPr>
        <w:t>infested</w:t>
      </w:r>
      <w:r w:rsidRPr="00ED5110">
        <w:rPr>
          <w:rFonts w:ascii="Verdana" w:hAnsi="Verdana"/>
          <w:sz w:val="28"/>
          <w:szCs w:val="28"/>
        </w:rPr>
        <w:t xml:space="preserve"> food</w:t>
      </w:r>
      <w:r w:rsidR="00ED5110" w:rsidRPr="00ED5110">
        <w:rPr>
          <w:rFonts w:ascii="Verdana" w:hAnsi="Verdana"/>
          <w:sz w:val="28"/>
          <w:szCs w:val="28"/>
        </w:rPr>
        <w:t>/fruits</w:t>
      </w:r>
      <w:r w:rsidRPr="00ED5110">
        <w:rPr>
          <w:rFonts w:ascii="Verdana" w:hAnsi="Verdana"/>
          <w:sz w:val="28"/>
          <w:szCs w:val="28"/>
        </w:rPr>
        <w:t xml:space="preserve">, walking </w:t>
      </w:r>
      <w:r w:rsidR="00ED5110" w:rsidRPr="00ED5110">
        <w:rPr>
          <w:rFonts w:ascii="Verdana" w:hAnsi="Verdana"/>
          <w:sz w:val="28"/>
          <w:szCs w:val="28"/>
        </w:rPr>
        <w:t xml:space="preserve">with the </w:t>
      </w:r>
      <w:r w:rsidRPr="00ED5110">
        <w:rPr>
          <w:rFonts w:ascii="Verdana" w:hAnsi="Verdana"/>
          <w:sz w:val="28"/>
          <w:szCs w:val="28"/>
        </w:rPr>
        <w:t>bare</w:t>
      </w:r>
      <w:r w:rsidR="00ED5110" w:rsidRPr="00ED5110">
        <w:rPr>
          <w:rFonts w:ascii="Verdana" w:hAnsi="Verdana"/>
          <w:sz w:val="28"/>
          <w:szCs w:val="28"/>
        </w:rPr>
        <w:t xml:space="preserve"> </w:t>
      </w:r>
      <w:r w:rsidRPr="00ED5110">
        <w:rPr>
          <w:rFonts w:ascii="Verdana" w:hAnsi="Verdana"/>
          <w:sz w:val="28"/>
          <w:szCs w:val="28"/>
        </w:rPr>
        <w:t>f</w:t>
      </w:r>
      <w:r w:rsidR="00ED5110" w:rsidRPr="00ED5110">
        <w:rPr>
          <w:rFonts w:ascii="Verdana" w:hAnsi="Verdana"/>
          <w:sz w:val="28"/>
          <w:szCs w:val="28"/>
        </w:rPr>
        <w:t>eet</w:t>
      </w:r>
      <w:r w:rsidRPr="00ED5110">
        <w:rPr>
          <w:rFonts w:ascii="Verdana" w:hAnsi="Verdana"/>
          <w:sz w:val="28"/>
          <w:szCs w:val="28"/>
        </w:rPr>
        <w:t xml:space="preserve">, </w:t>
      </w:r>
      <w:r w:rsidR="00ED5110" w:rsidRPr="00ED5110">
        <w:rPr>
          <w:rFonts w:ascii="Verdana" w:hAnsi="Verdana"/>
          <w:sz w:val="28"/>
          <w:szCs w:val="28"/>
        </w:rPr>
        <w:t>lack of appropriate hand hygiene</w:t>
      </w:r>
      <w:r w:rsidRPr="00ED5110">
        <w:rPr>
          <w:rFonts w:ascii="Verdana" w:hAnsi="Verdana"/>
          <w:sz w:val="28"/>
          <w:szCs w:val="28"/>
        </w:rPr>
        <w:t xml:space="preserve">. </w:t>
      </w:r>
      <w:r w:rsidR="00ED5110" w:rsidRPr="00ED5110">
        <w:rPr>
          <w:rFonts w:ascii="Verdana" w:hAnsi="Verdana"/>
          <w:sz w:val="28"/>
          <w:szCs w:val="28"/>
        </w:rPr>
        <w:t xml:space="preserve">Some (S. </w:t>
      </w:r>
      <w:proofErr w:type="spellStart"/>
      <w:r w:rsidR="00ED5110" w:rsidRPr="00ED5110">
        <w:rPr>
          <w:rFonts w:ascii="Verdana" w:hAnsi="Verdana"/>
          <w:sz w:val="28"/>
          <w:szCs w:val="28"/>
        </w:rPr>
        <w:t>guineensis</w:t>
      </w:r>
      <w:proofErr w:type="spellEnd"/>
      <w:r w:rsidR="00ED5110" w:rsidRPr="00ED5110">
        <w:rPr>
          <w:rFonts w:ascii="Verdana" w:hAnsi="Verdana"/>
          <w:sz w:val="28"/>
          <w:szCs w:val="28"/>
        </w:rPr>
        <w:t xml:space="preserve">, S. </w:t>
      </w:r>
      <w:proofErr w:type="spellStart"/>
      <w:r w:rsidR="00ED5110" w:rsidRPr="00ED5110">
        <w:rPr>
          <w:rFonts w:ascii="Verdana" w:hAnsi="Verdana"/>
          <w:sz w:val="28"/>
          <w:szCs w:val="28"/>
        </w:rPr>
        <w:t>intercalatum</w:t>
      </w:r>
      <w:proofErr w:type="spellEnd"/>
      <w:r w:rsidR="00ED5110" w:rsidRPr="00ED5110">
        <w:rPr>
          <w:rFonts w:ascii="Verdana" w:hAnsi="Verdana"/>
          <w:sz w:val="28"/>
          <w:szCs w:val="28"/>
        </w:rPr>
        <w:t xml:space="preserve">, S. </w:t>
      </w:r>
      <w:proofErr w:type="spellStart"/>
      <w:r w:rsidR="00ED5110" w:rsidRPr="00ED5110">
        <w:rPr>
          <w:rFonts w:ascii="Verdana" w:hAnsi="Verdana"/>
          <w:sz w:val="28"/>
          <w:szCs w:val="28"/>
        </w:rPr>
        <w:t>mansoni</w:t>
      </w:r>
      <w:proofErr w:type="spellEnd"/>
      <w:r w:rsidR="00ED5110" w:rsidRPr="00ED5110">
        <w:rPr>
          <w:rFonts w:ascii="Verdana" w:hAnsi="Verdana"/>
          <w:sz w:val="28"/>
          <w:szCs w:val="28"/>
        </w:rPr>
        <w:t xml:space="preserve">, S. japonicum, and S. </w:t>
      </w:r>
      <w:proofErr w:type="spellStart"/>
      <w:r w:rsidR="00ED5110" w:rsidRPr="00ED5110">
        <w:rPr>
          <w:rFonts w:ascii="Verdana" w:hAnsi="Verdana"/>
          <w:sz w:val="28"/>
          <w:szCs w:val="28"/>
        </w:rPr>
        <w:t>mekongi</w:t>
      </w:r>
      <w:proofErr w:type="spellEnd"/>
      <w:r w:rsidR="00ED5110" w:rsidRPr="00ED5110">
        <w:rPr>
          <w:rFonts w:ascii="Verdana" w:hAnsi="Verdana"/>
          <w:sz w:val="28"/>
          <w:szCs w:val="28"/>
        </w:rPr>
        <w:t>)</w:t>
      </w:r>
      <w:r w:rsidR="00ED5110">
        <w:rPr>
          <w:rFonts w:ascii="Verdana" w:hAnsi="Verdana"/>
          <w:sz w:val="28"/>
          <w:szCs w:val="28"/>
        </w:rPr>
        <w:t xml:space="preserve"> </w:t>
      </w:r>
      <w:r w:rsidR="00ED5110" w:rsidRPr="00ED5110">
        <w:rPr>
          <w:rFonts w:ascii="Verdana" w:hAnsi="Verdana"/>
          <w:sz w:val="28"/>
          <w:szCs w:val="28"/>
        </w:rPr>
        <w:t>are</w:t>
      </w:r>
      <w:r w:rsidRPr="00ED5110">
        <w:rPr>
          <w:rFonts w:ascii="Verdana" w:hAnsi="Verdana"/>
          <w:sz w:val="28"/>
          <w:szCs w:val="28"/>
        </w:rPr>
        <w:t xml:space="preserve"> </w:t>
      </w:r>
      <w:r w:rsidR="00ED5110" w:rsidRPr="00ED5110">
        <w:rPr>
          <w:rFonts w:ascii="Verdana" w:hAnsi="Verdana"/>
          <w:sz w:val="28"/>
          <w:szCs w:val="28"/>
        </w:rPr>
        <w:t>water-transmitted and infect their human hosts by penetrating the skin actively when a person comes in contact with water body that is infested with schistosome cercariae.</w:t>
      </w:r>
    </w:p>
    <w:p w14:paraId="7F2089B6" w14:textId="77777777" w:rsidR="00ED5110" w:rsidRPr="003C2494" w:rsidRDefault="00ED5110" w:rsidP="00ED5110">
      <w:pPr>
        <w:spacing w:line="360" w:lineRule="auto"/>
        <w:rPr>
          <w:rFonts w:ascii="Verdana" w:hAnsi="Verdana"/>
          <w:sz w:val="28"/>
          <w:szCs w:val="28"/>
          <w:highlight w:val="cyan"/>
        </w:rPr>
      </w:pPr>
    </w:p>
    <w:p w14:paraId="1566D481" w14:textId="77777777" w:rsidR="00223240" w:rsidRPr="003C2494" w:rsidRDefault="00223240" w:rsidP="00223240">
      <w:pPr>
        <w:spacing w:line="360" w:lineRule="auto"/>
        <w:rPr>
          <w:rFonts w:ascii="Verdana" w:hAnsi="Verdana"/>
          <w:sz w:val="28"/>
          <w:szCs w:val="28"/>
          <w:highlight w:val="cyan"/>
        </w:rPr>
      </w:pPr>
    </w:p>
    <w:p w14:paraId="24F30BBE" w14:textId="287C8D21" w:rsidR="00223240" w:rsidRPr="003C2494" w:rsidRDefault="00223240" w:rsidP="00223240">
      <w:pPr>
        <w:spacing w:line="360" w:lineRule="auto"/>
        <w:rPr>
          <w:rFonts w:ascii="Verdana" w:hAnsi="Verdana"/>
          <w:sz w:val="28"/>
          <w:szCs w:val="28"/>
          <w:highlight w:val="cyan"/>
        </w:rPr>
      </w:pPr>
      <w:r w:rsidRPr="00507BA0">
        <w:rPr>
          <w:rFonts w:ascii="Verdana" w:hAnsi="Verdana"/>
          <w:sz w:val="28"/>
          <w:szCs w:val="28"/>
        </w:rPr>
        <w:t>World Health Organization</w:t>
      </w:r>
      <w:r w:rsidR="007F4532" w:rsidRPr="00507BA0">
        <w:rPr>
          <w:rFonts w:ascii="Verdana" w:hAnsi="Verdana"/>
          <w:sz w:val="28"/>
          <w:szCs w:val="28"/>
        </w:rPr>
        <w:t xml:space="preserve"> (WHO) estimates that </w:t>
      </w:r>
      <w:r w:rsidRPr="00507BA0">
        <w:rPr>
          <w:rFonts w:ascii="Verdana" w:hAnsi="Verdana"/>
          <w:sz w:val="28"/>
          <w:szCs w:val="28"/>
        </w:rPr>
        <w:t>more than</w:t>
      </w:r>
      <w:r w:rsidR="007F4532" w:rsidRPr="00507BA0">
        <w:rPr>
          <w:rFonts w:ascii="Verdana" w:hAnsi="Verdana"/>
          <w:sz w:val="28"/>
          <w:szCs w:val="28"/>
        </w:rPr>
        <w:t xml:space="preserve"> one and a half </w:t>
      </w:r>
      <w:r w:rsidRPr="00507BA0">
        <w:rPr>
          <w:rFonts w:ascii="Verdana" w:hAnsi="Verdana"/>
          <w:sz w:val="28"/>
          <w:szCs w:val="28"/>
        </w:rPr>
        <w:t xml:space="preserve">billion people, </w:t>
      </w:r>
      <w:r w:rsidR="007F4532" w:rsidRPr="00507BA0">
        <w:rPr>
          <w:rFonts w:ascii="Verdana" w:hAnsi="Verdana"/>
          <w:sz w:val="28"/>
          <w:szCs w:val="28"/>
        </w:rPr>
        <w:t>(</w:t>
      </w:r>
      <w:r w:rsidRPr="00507BA0">
        <w:rPr>
          <w:rFonts w:ascii="Verdana" w:hAnsi="Verdana"/>
          <w:sz w:val="28"/>
          <w:szCs w:val="28"/>
        </w:rPr>
        <w:t>24% of the world's population</w:t>
      </w:r>
      <w:r w:rsidR="007F4532" w:rsidRPr="00507BA0">
        <w:rPr>
          <w:rFonts w:ascii="Verdana" w:hAnsi="Verdana"/>
          <w:sz w:val="28"/>
          <w:szCs w:val="28"/>
        </w:rPr>
        <w:t>)</w:t>
      </w:r>
      <w:r w:rsidRPr="00507BA0">
        <w:rPr>
          <w:rFonts w:ascii="Verdana" w:hAnsi="Verdana"/>
          <w:sz w:val="28"/>
          <w:szCs w:val="28"/>
        </w:rPr>
        <w:t xml:space="preserve">, </w:t>
      </w:r>
      <w:r w:rsidRPr="00507BA0">
        <w:rPr>
          <w:rFonts w:ascii="Verdana" w:hAnsi="Verdana"/>
          <w:sz w:val="28"/>
          <w:szCs w:val="28"/>
        </w:rPr>
        <w:lastRenderedPageBreak/>
        <w:t xml:space="preserve">are infected with </w:t>
      </w:r>
      <w:r w:rsidR="007F4532" w:rsidRPr="00507BA0">
        <w:rPr>
          <w:rFonts w:ascii="Verdana" w:hAnsi="Verdana"/>
          <w:sz w:val="28"/>
          <w:szCs w:val="28"/>
        </w:rPr>
        <w:t xml:space="preserve">intestinal </w:t>
      </w:r>
      <w:r w:rsidRPr="00507BA0">
        <w:rPr>
          <w:rFonts w:ascii="Verdana" w:hAnsi="Verdana"/>
          <w:sz w:val="28"/>
          <w:szCs w:val="28"/>
        </w:rPr>
        <w:t xml:space="preserve">helminths and </w:t>
      </w:r>
      <w:r w:rsidR="007F4532" w:rsidRPr="00507BA0">
        <w:rPr>
          <w:rFonts w:ascii="Verdana" w:hAnsi="Verdana"/>
          <w:sz w:val="28"/>
          <w:szCs w:val="28"/>
        </w:rPr>
        <w:t xml:space="preserve">another </w:t>
      </w:r>
      <w:r w:rsidRPr="00507BA0">
        <w:rPr>
          <w:rFonts w:ascii="Verdana" w:hAnsi="Verdana"/>
          <w:sz w:val="28"/>
          <w:szCs w:val="28"/>
        </w:rPr>
        <w:t xml:space="preserve">240 million are infected with schistosomiasis. </w:t>
      </w:r>
    </w:p>
    <w:p w14:paraId="49FC0D63" w14:textId="4D3EF278" w:rsidR="00C82F9F" w:rsidRDefault="000D1EBE" w:rsidP="001F1F6A">
      <w:pPr>
        <w:spacing w:line="360" w:lineRule="auto"/>
        <w:rPr>
          <w:rFonts w:ascii="Verdana" w:hAnsi="Verdana"/>
          <w:sz w:val="28"/>
          <w:szCs w:val="28"/>
        </w:rPr>
      </w:pPr>
      <w:r>
        <w:rPr>
          <w:rFonts w:ascii="Verdana" w:hAnsi="Verdana"/>
          <w:sz w:val="28"/>
          <w:szCs w:val="28"/>
        </w:rPr>
        <w:t xml:space="preserve">Hookworm infection is one of the </w:t>
      </w:r>
      <w:r w:rsidR="00C82F9F" w:rsidRPr="00356011">
        <w:rPr>
          <w:rFonts w:ascii="Verdana" w:hAnsi="Verdana"/>
          <w:sz w:val="28"/>
          <w:szCs w:val="28"/>
        </w:rPr>
        <w:t xml:space="preserve">commonest soil </w:t>
      </w:r>
      <w:r>
        <w:rPr>
          <w:rFonts w:ascii="Verdana" w:hAnsi="Verdana"/>
          <w:sz w:val="28"/>
          <w:szCs w:val="28"/>
        </w:rPr>
        <w:t>h</w:t>
      </w:r>
      <w:r w:rsidR="00C82F9F" w:rsidRPr="00356011">
        <w:rPr>
          <w:rFonts w:ascii="Verdana" w:hAnsi="Verdana"/>
          <w:sz w:val="28"/>
          <w:szCs w:val="28"/>
        </w:rPr>
        <w:t>elminthiases</w:t>
      </w:r>
      <w:r w:rsidR="001468DD">
        <w:rPr>
          <w:rFonts w:ascii="Verdana" w:hAnsi="Verdana"/>
          <w:sz w:val="28"/>
          <w:szCs w:val="28"/>
        </w:rPr>
        <w:t xml:space="preserve"> (1</w:t>
      </w:r>
      <w:r w:rsidR="006C5138">
        <w:rPr>
          <w:rFonts w:ascii="Verdana" w:hAnsi="Verdana"/>
          <w:sz w:val="28"/>
          <w:szCs w:val="28"/>
        </w:rPr>
        <w:t>-2</w:t>
      </w:r>
      <w:r w:rsidR="001468DD">
        <w:rPr>
          <w:rFonts w:ascii="Verdana" w:hAnsi="Verdana"/>
          <w:sz w:val="28"/>
          <w:szCs w:val="28"/>
        </w:rPr>
        <w:t>)</w:t>
      </w:r>
      <w:r w:rsidR="00C82F9F" w:rsidRPr="00356011">
        <w:rPr>
          <w:rFonts w:ascii="Verdana" w:hAnsi="Verdana"/>
          <w:sz w:val="28"/>
          <w:szCs w:val="28"/>
        </w:rPr>
        <w:t xml:space="preserve">, and has been estimated to affect </w:t>
      </w:r>
      <w:r w:rsidR="00507BA0">
        <w:rPr>
          <w:rFonts w:ascii="Verdana" w:hAnsi="Verdana"/>
          <w:sz w:val="28"/>
          <w:szCs w:val="28"/>
        </w:rPr>
        <w:t>more than a</w:t>
      </w:r>
      <w:r w:rsidR="00C82F9F" w:rsidRPr="00356011">
        <w:rPr>
          <w:rFonts w:ascii="Verdana" w:hAnsi="Verdana"/>
          <w:sz w:val="28"/>
          <w:szCs w:val="28"/>
        </w:rPr>
        <w:t xml:space="preserve"> quarter of the world’s population and remain one of the principal causes of iron deficiency an</w:t>
      </w:r>
      <w:r>
        <w:rPr>
          <w:rFonts w:ascii="Verdana" w:hAnsi="Verdana"/>
          <w:sz w:val="28"/>
          <w:szCs w:val="28"/>
        </w:rPr>
        <w:t>a</w:t>
      </w:r>
      <w:r w:rsidR="00C82F9F" w:rsidRPr="00356011">
        <w:rPr>
          <w:rFonts w:ascii="Verdana" w:hAnsi="Verdana"/>
          <w:sz w:val="28"/>
          <w:szCs w:val="28"/>
        </w:rPr>
        <w:t xml:space="preserve">emia </w:t>
      </w:r>
      <w:r w:rsidR="006C5138">
        <w:rPr>
          <w:rFonts w:ascii="Verdana" w:hAnsi="Verdana"/>
          <w:sz w:val="28"/>
          <w:szCs w:val="28"/>
        </w:rPr>
        <w:t>and clinical consequences for pregnant women</w:t>
      </w:r>
      <w:r w:rsidR="004F4020">
        <w:rPr>
          <w:rFonts w:ascii="Verdana" w:hAnsi="Verdana"/>
          <w:sz w:val="28"/>
          <w:szCs w:val="28"/>
        </w:rPr>
        <w:t xml:space="preserve"> </w:t>
      </w:r>
      <w:r w:rsidR="00C82F9F" w:rsidRPr="00356011">
        <w:rPr>
          <w:rFonts w:ascii="Verdana" w:hAnsi="Verdana"/>
          <w:sz w:val="28"/>
          <w:szCs w:val="28"/>
        </w:rPr>
        <w:t>(</w:t>
      </w:r>
      <w:r w:rsidR="006C5138">
        <w:rPr>
          <w:rFonts w:ascii="Verdana" w:hAnsi="Verdana"/>
          <w:sz w:val="28"/>
          <w:szCs w:val="28"/>
        </w:rPr>
        <w:t>3-</w:t>
      </w:r>
      <w:r w:rsidR="00E64205">
        <w:rPr>
          <w:rFonts w:ascii="Verdana" w:hAnsi="Verdana"/>
          <w:sz w:val="28"/>
          <w:szCs w:val="28"/>
        </w:rPr>
        <w:t>6</w:t>
      </w:r>
      <w:r w:rsidR="00C82F9F" w:rsidRPr="00356011">
        <w:rPr>
          <w:rFonts w:ascii="Verdana" w:hAnsi="Verdana"/>
          <w:sz w:val="28"/>
          <w:szCs w:val="28"/>
        </w:rPr>
        <w:t>)</w:t>
      </w:r>
      <w:r>
        <w:rPr>
          <w:rFonts w:ascii="Verdana" w:hAnsi="Verdana"/>
          <w:sz w:val="28"/>
          <w:szCs w:val="28"/>
        </w:rPr>
        <w:t xml:space="preserve">. </w:t>
      </w:r>
      <w:r w:rsidR="00C82F9F" w:rsidRPr="00356011">
        <w:rPr>
          <w:rFonts w:ascii="Verdana" w:hAnsi="Verdana"/>
          <w:sz w:val="28"/>
          <w:szCs w:val="28"/>
        </w:rPr>
        <w:t>It is prevalent throughout the tropic and sub tropics, wherever there is f</w:t>
      </w:r>
      <w:r>
        <w:rPr>
          <w:rFonts w:ascii="Verdana" w:hAnsi="Verdana"/>
          <w:sz w:val="28"/>
          <w:szCs w:val="28"/>
        </w:rPr>
        <w:t>a</w:t>
      </w:r>
      <w:r w:rsidR="00C82F9F" w:rsidRPr="00356011">
        <w:rPr>
          <w:rFonts w:ascii="Verdana" w:hAnsi="Verdana"/>
          <w:sz w:val="28"/>
          <w:szCs w:val="28"/>
        </w:rPr>
        <w:t>ecal contamination of the environment</w:t>
      </w:r>
      <w:r w:rsidR="00E64205">
        <w:rPr>
          <w:rFonts w:ascii="Verdana" w:hAnsi="Verdana"/>
          <w:sz w:val="28"/>
          <w:szCs w:val="28"/>
        </w:rPr>
        <w:t xml:space="preserve"> </w:t>
      </w:r>
      <w:r w:rsidR="006C5138">
        <w:rPr>
          <w:rFonts w:ascii="Verdana" w:hAnsi="Verdana"/>
          <w:sz w:val="28"/>
          <w:szCs w:val="28"/>
        </w:rPr>
        <w:t>(1)</w:t>
      </w:r>
      <w:r w:rsidR="00C82F9F" w:rsidRPr="00356011">
        <w:rPr>
          <w:rFonts w:ascii="Verdana" w:hAnsi="Verdana"/>
          <w:sz w:val="28"/>
          <w:szCs w:val="28"/>
        </w:rPr>
        <w:t>.</w:t>
      </w:r>
      <w:r>
        <w:rPr>
          <w:rFonts w:ascii="Verdana" w:hAnsi="Verdana"/>
          <w:sz w:val="28"/>
          <w:szCs w:val="28"/>
        </w:rPr>
        <w:t xml:space="preserve"> </w:t>
      </w:r>
      <w:r w:rsidR="00E64205">
        <w:rPr>
          <w:rFonts w:ascii="Verdana" w:hAnsi="Verdana"/>
          <w:sz w:val="28"/>
          <w:szCs w:val="28"/>
        </w:rPr>
        <w:t>O</w:t>
      </w:r>
      <w:r w:rsidR="00C82F9F" w:rsidRPr="00356011">
        <w:rPr>
          <w:rFonts w:ascii="Verdana" w:hAnsi="Verdana"/>
          <w:sz w:val="28"/>
          <w:szCs w:val="28"/>
        </w:rPr>
        <w:t>ver 900 million peop</w:t>
      </w:r>
      <w:r>
        <w:rPr>
          <w:rFonts w:ascii="Verdana" w:hAnsi="Verdana"/>
          <w:sz w:val="28"/>
          <w:szCs w:val="28"/>
        </w:rPr>
        <w:t xml:space="preserve">le are infected worldwide with </w:t>
      </w:r>
      <w:r w:rsidR="00C82F9F" w:rsidRPr="00356011">
        <w:rPr>
          <w:rFonts w:ascii="Verdana" w:hAnsi="Verdana"/>
          <w:sz w:val="28"/>
          <w:szCs w:val="28"/>
        </w:rPr>
        <w:t xml:space="preserve">685 million people in south east Asia, 132million in Africa and 104 million in central south America </w:t>
      </w:r>
      <w:r w:rsidR="00C82F9F" w:rsidRPr="00E64205">
        <w:rPr>
          <w:rFonts w:ascii="Verdana" w:hAnsi="Verdana"/>
          <w:sz w:val="28"/>
          <w:szCs w:val="28"/>
        </w:rPr>
        <w:t>(</w:t>
      </w:r>
      <w:r w:rsidR="00E64205" w:rsidRPr="00E64205">
        <w:rPr>
          <w:rFonts w:ascii="Verdana" w:hAnsi="Verdana"/>
          <w:sz w:val="28"/>
          <w:szCs w:val="28"/>
        </w:rPr>
        <w:t>8-9</w:t>
      </w:r>
      <w:r w:rsidR="00C82F9F" w:rsidRPr="00E64205">
        <w:rPr>
          <w:rFonts w:ascii="Verdana" w:hAnsi="Verdana"/>
          <w:sz w:val="28"/>
          <w:szCs w:val="28"/>
        </w:rPr>
        <w:t>)</w:t>
      </w:r>
      <w:r w:rsidR="00C82F9F" w:rsidRPr="00356011">
        <w:rPr>
          <w:rFonts w:ascii="Verdana" w:hAnsi="Verdana"/>
          <w:sz w:val="28"/>
          <w:szCs w:val="28"/>
        </w:rPr>
        <w:t>.</w:t>
      </w:r>
    </w:p>
    <w:p w14:paraId="37A8841E" w14:textId="253EB16F" w:rsidR="00507BA0" w:rsidRPr="00507BA0" w:rsidRDefault="00507BA0" w:rsidP="00507BA0">
      <w:pPr>
        <w:spacing w:line="360" w:lineRule="auto"/>
        <w:rPr>
          <w:rFonts w:ascii="Verdana" w:hAnsi="Verdana"/>
          <w:sz w:val="28"/>
          <w:szCs w:val="28"/>
        </w:rPr>
      </w:pPr>
      <w:r w:rsidRPr="00507BA0">
        <w:rPr>
          <w:rFonts w:ascii="Verdana" w:hAnsi="Verdana"/>
          <w:sz w:val="28"/>
          <w:szCs w:val="28"/>
        </w:rPr>
        <w:t>The prevalence of STH varies from one from region to the other due to many factors like include age, gender, toilet types, walking barefoot, hand and toilet hygiene etc</w:t>
      </w:r>
    </w:p>
    <w:p w14:paraId="659A6F3F" w14:textId="51DD6CC6" w:rsidR="00C82F9F" w:rsidRDefault="000D1EBE" w:rsidP="001F1F6A">
      <w:pPr>
        <w:spacing w:line="360" w:lineRule="auto"/>
        <w:rPr>
          <w:rFonts w:ascii="Verdana" w:hAnsi="Verdana"/>
          <w:sz w:val="28"/>
          <w:szCs w:val="28"/>
        </w:rPr>
      </w:pPr>
      <w:r>
        <w:rPr>
          <w:rFonts w:ascii="Verdana" w:hAnsi="Verdana"/>
          <w:sz w:val="28"/>
          <w:szCs w:val="28"/>
        </w:rPr>
        <w:t xml:space="preserve">Two species of hookworm, </w:t>
      </w:r>
      <w:proofErr w:type="spellStart"/>
      <w:r w:rsidR="00C82F9F" w:rsidRPr="000D1EBE">
        <w:rPr>
          <w:rFonts w:ascii="Verdana" w:hAnsi="Verdana"/>
          <w:i/>
          <w:sz w:val="28"/>
          <w:szCs w:val="28"/>
          <w:u w:val="thick"/>
        </w:rPr>
        <w:t>Ancylostoma</w:t>
      </w:r>
      <w:proofErr w:type="spellEnd"/>
      <w:r w:rsidR="00C82F9F" w:rsidRPr="000D1EBE">
        <w:rPr>
          <w:rFonts w:ascii="Verdana" w:hAnsi="Verdana"/>
          <w:i/>
          <w:sz w:val="28"/>
          <w:szCs w:val="28"/>
        </w:rPr>
        <w:t xml:space="preserve"> </w:t>
      </w:r>
      <w:proofErr w:type="spellStart"/>
      <w:r w:rsidR="00C82F9F" w:rsidRPr="000D1EBE">
        <w:rPr>
          <w:rFonts w:ascii="Verdana" w:hAnsi="Verdana"/>
          <w:i/>
          <w:sz w:val="28"/>
          <w:szCs w:val="28"/>
          <w:u w:val="thick"/>
        </w:rPr>
        <w:t>duodenal</w:t>
      </w:r>
      <w:r w:rsidRPr="000D1EBE">
        <w:rPr>
          <w:rFonts w:ascii="Verdana" w:hAnsi="Verdana"/>
          <w:i/>
          <w:sz w:val="28"/>
          <w:szCs w:val="28"/>
          <w:u w:val="thick"/>
        </w:rPr>
        <w:t>ae</w:t>
      </w:r>
      <w:proofErr w:type="spellEnd"/>
      <w:r w:rsidR="00C82F9F" w:rsidRPr="00356011">
        <w:rPr>
          <w:rFonts w:ascii="Verdana" w:hAnsi="Verdana"/>
          <w:sz w:val="28"/>
          <w:szCs w:val="28"/>
        </w:rPr>
        <w:t xml:space="preserve"> and</w:t>
      </w:r>
      <w:r w:rsidR="00C82F9F" w:rsidRPr="00356011">
        <w:rPr>
          <w:rFonts w:ascii="Verdana" w:hAnsi="Verdana"/>
          <w:sz w:val="28"/>
          <w:szCs w:val="28"/>
          <w:u w:val="thick"/>
        </w:rPr>
        <w:t xml:space="preserve"> </w:t>
      </w:r>
      <w:proofErr w:type="spellStart"/>
      <w:r w:rsidR="00C82F9F" w:rsidRPr="000D1EBE">
        <w:rPr>
          <w:rFonts w:ascii="Verdana" w:hAnsi="Verdana"/>
          <w:i/>
          <w:sz w:val="28"/>
          <w:szCs w:val="28"/>
          <w:u w:val="thick"/>
        </w:rPr>
        <w:t>Necators</w:t>
      </w:r>
      <w:proofErr w:type="spellEnd"/>
      <w:r w:rsidR="00C82F9F" w:rsidRPr="000D1EBE">
        <w:rPr>
          <w:rFonts w:ascii="Verdana" w:hAnsi="Verdana"/>
          <w:i/>
          <w:sz w:val="28"/>
          <w:szCs w:val="28"/>
        </w:rPr>
        <w:t xml:space="preserve"> </w:t>
      </w:r>
      <w:r w:rsidRPr="000D1EBE">
        <w:rPr>
          <w:rFonts w:ascii="Verdana" w:hAnsi="Verdana"/>
          <w:i/>
          <w:sz w:val="28"/>
          <w:szCs w:val="28"/>
          <w:u w:val="thick"/>
        </w:rPr>
        <w:t>a</w:t>
      </w:r>
      <w:r w:rsidR="00C82F9F" w:rsidRPr="000D1EBE">
        <w:rPr>
          <w:rFonts w:ascii="Verdana" w:hAnsi="Verdana"/>
          <w:i/>
          <w:sz w:val="28"/>
          <w:szCs w:val="28"/>
          <w:u w:val="thick"/>
        </w:rPr>
        <w:t>merican</w:t>
      </w:r>
      <w:r w:rsidRPr="000D1EBE">
        <w:rPr>
          <w:rFonts w:ascii="Verdana" w:hAnsi="Verdana"/>
          <w:i/>
          <w:sz w:val="28"/>
          <w:szCs w:val="28"/>
          <w:u w:val="thick"/>
        </w:rPr>
        <w:t>u</w:t>
      </w:r>
      <w:r w:rsidR="00C82F9F" w:rsidRPr="000D1EBE">
        <w:rPr>
          <w:rFonts w:ascii="Verdana" w:hAnsi="Verdana"/>
          <w:i/>
          <w:sz w:val="28"/>
          <w:szCs w:val="28"/>
          <w:u w:val="thick"/>
        </w:rPr>
        <w:t>s</w:t>
      </w:r>
      <w:r>
        <w:rPr>
          <w:rFonts w:ascii="Verdana" w:hAnsi="Verdana"/>
          <w:sz w:val="28"/>
          <w:szCs w:val="28"/>
        </w:rPr>
        <w:t>-</w:t>
      </w:r>
      <w:r w:rsidR="00C82F9F" w:rsidRPr="00356011">
        <w:rPr>
          <w:rFonts w:ascii="Verdana" w:hAnsi="Verdana"/>
          <w:sz w:val="28"/>
          <w:szCs w:val="28"/>
        </w:rPr>
        <w:t>whose geographic distribution overlaps</w:t>
      </w:r>
      <w:r>
        <w:rPr>
          <w:rFonts w:ascii="Verdana" w:hAnsi="Verdana"/>
          <w:sz w:val="28"/>
          <w:szCs w:val="28"/>
        </w:rPr>
        <w:t xml:space="preserve"> </w:t>
      </w:r>
      <w:r w:rsidR="00C82F9F" w:rsidRPr="00356011">
        <w:rPr>
          <w:rFonts w:ascii="Verdana" w:hAnsi="Verdana"/>
          <w:sz w:val="28"/>
          <w:szCs w:val="28"/>
        </w:rPr>
        <w:t>commonly infect human</w:t>
      </w:r>
      <w:r>
        <w:rPr>
          <w:rFonts w:ascii="Verdana" w:hAnsi="Verdana"/>
          <w:sz w:val="28"/>
          <w:szCs w:val="28"/>
        </w:rPr>
        <w:t>s.</w:t>
      </w:r>
      <w:r w:rsidR="00C82F9F" w:rsidRPr="00356011">
        <w:rPr>
          <w:rFonts w:ascii="Verdana" w:hAnsi="Verdana"/>
          <w:sz w:val="28"/>
          <w:szCs w:val="28"/>
        </w:rPr>
        <w:t xml:space="preserve"> Adult hookworm live</w:t>
      </w:r>
      <w:r w:rsidR="00ED0BAE">
        <w:rPr>
          <w:rFonts w:ascii="Verdana" w:hAnsi="Verdana"/>
          <w:sz w:val="28"/>
          <w:szCs w:val="28"/>
        </w:rPr>
        <w:t>s</w:t>
      </w:r>
      <w:r w:rsidR="00C82F9F" w:rsidRPr="00356011">
        <w:rPr>
          <w:rFonts w:ascii="Verdana" w:hAnsi="Verdana"/>
          <w:sz w:val="28"/>
          <w:szCs w:val="28"/>
        </w:rPr>
        <w:t xml:space="preserve"> in the duodenum and jejunum, attached to the intestinal mucosa from which they suck blood,</w:t>
      </w:r>
    </w:p>
    <w:p w14:paraId="36A2CB6F" w14:textId="695B71E1" w:rsidR="00507BA0" w:rsidRPr="00356011" w:rsidRDefault="00507BA0" w:rsidP="001F1F6A">
      <w:pPr>
        <w:spacing w:line="360" w:lineRule="auto"/>
        <w:rPr>
          <w:rFonts w:ascii="Verdana" w:hAnsi="Verdana"/>
          <w:sz w:val="28"/>
          <w:szCs w:val="28"/>
        </w:rPr>
      </w:pPr>
      <w:r w:rsidRPr="00B1392A">
        <w:rPr>
          <w:rFonts w:ascii="Verdana" w:hAnsi="Verdana"/>
          <w:sz w:val="28"/>
          <w:szCs w:val="28"/>
        </w:rPr>
        <w:t xml:space="preserve">Anaemia is essentially prevalent in the developing </w:t>
      </w:r>
      <w:r w:rsidR="00B1392A" w:rsidRPr="00B1392A">
        <w:rPr>
          <w:rFonts w:ascii="Verdana" w:hAnsi="Verdana"/>
          <w:sz w:val="28"/>
          <w:szCs w:val="28"/>
        </w:rPr>
        <w:t>countries</w:t>
      </w:r>
      <w:r w:rsidRPr="00B1392A">
        <w:rPr>
          <w:rFonts w:ascii="Verdana" w:hAnsi="Verdana"/>
          <w:sz w:val="28"/>
          <w:szCs w:val="28"/>
        </w:rPr>
        <w:t xml:space="preserve"> and is </w:t>
      </w:r>
      <w:r w:rsidR="00B1392A" w:rsidRPr="00B1392A">
        <w:rPr>
          <w:rFonts w:ascii="Verdana" w:hAnsi="Verdana"/>
          <w:sz w:val="28"/>
          <w:szCs w:val="28"/>
        </w:rPr>
        <w:t>often linked to</w:t>
      </w:r>
      <w:r w:rsidRPr="00B1392A">
        <w:rPr>
          <w:rFonts w:ascii="Verdana" w:hAnsi="Verdana"/>
          <w:sz w:val="28"/>
          <w:szCs w:val="28"/>
        </w:rPr>
        <w:t xml:space="preserve"> parasitic infections such </w:t>
      </w:r>
      <w:r w:rsidR="00B1392A" w:rsidRPr="00B1392A">
        <w:rPr>
          <w:rFonts w:ascii="Verdana" w:hAnsi="Verdana"/>
          <w:sz w:val="28"/>
          <w:szCs w:val="28"/>
        </w:rPr>
        <w:t xml:space="preserve">STHs </w:t>
      </w:r>
      <w:r w:rsidRPr="00B1392A">
        <w:rPr>
          <w:rFonts w:ascii="Verdana" w:hAnsi="Verdana"/>
          <w:sz w:val="28"/>
          <w:szCs w:val="28"/>
        </w:rPr>
        <w:t>and malaria</w:t>
      </w:r>
      <w:r w:rsidR="00B1392A" w:rsidRPr="00B1392A">
        <w:rPr>
          <w:rFonts w:ascii="Verdana" w:hAnsi="Verdana"/>
          <w:sz w:val="28"/>
          <w:szCs w:val="28"/>
        </w:rPr>
        <w:t xml:space="preserve">- the major cause of global </w:t>
      </w:r>
      <w:r w:rsidRPr="00B1392A">
        <w:rPr>
          <w:rFonts w:ascii="Verdana" w:hAnsi="Verdana"/>
          <w:sz w:val="28"/>
          <w:szCs w:val="28"/>
        </w:rPr>
        <w:t xml:space="preserve">anaemia. </w:t>
      </w:r>
      <w:r w:rsidR="00B1392A" w:rsidRPr="00B1392A">
        <w:rPr>
          <w:rFonts w:ascii="Verdana" w:hAnsi="Verdana"/>
          <w:sz w:val="28"/>
          <w:szCs w:val="28"/>
        </w:rPr>
        <w:t>Several</w:t>
      </w:r>
      <w:r w:rsidRPr="00B1392A">
        <w:rPr>
          <w:rFonts w:ascii="Verdana" w:hAnsi="Verdana"/>
          <w:sz w:val="28"/>
          <w:szCs w:val="28"/>
        </w:rPr>
        <w:t xml:space="preserve"> studies </w:t>
      </w:r>
      <w:r w:rsidR="00B1392A" w:rsidRPr="00B1392A">
        <w:rPr>
          <w:rFonts w:ascii="Verdana" w:hAnsi="Verdana"/>
          <w:sz w:val="28"/>
          <w:szCs w:val="28"/>
        </w:rPr>
        <w:t xml:space="preserve">have </w:t>
      </w:r>
      <w:r w:rsidRPr="00B1392A">
        <w:rPr>
          <w:rFonts w:ascii="Verdana" w:hAnsi="Verdana"/>
          <w:sz w:val="28"/>
          <w:szCs w:val="28"/>
        </w:rPr>
        <w:t>show</w:t>
      </w:r>
      <w:r w:rsidR="00B1392A" w:rsidRPr="00B1392A">
        <w:rPr>
          <w:rFonts w:ascii="Verdana" w:hAnsi="Verdana"/>
          <w:sz w:val="28"/>
          <w:szCs w:val="28"/>
        </w:rPr>
        <w:t>n</w:t>
      </w:r>
      <w:r w:rsidRPr="00B1392A">
        <w:rPr>
          <w:rFonts w:ascii="Verdana" w:hAnsi="Verdana"/>
          <w:sz w:val="28"/>
          <w:szCs w:val="28"/>
        </w:rPr>
        <w:t xml:space="preserve"> that the prevalence of anaemia associated with </w:t>
      </w:r>
      <w:r w:rsidR="00B1392A" w:rsidRPr="00B1392A">
        <w:rPr>
          <w:rFonts w:ascii="Verdana" w:hAnsi="Verdana"/>
          <w:sz w:val="28"/>
          <w:szCs w:val="28"/>
        </w:rPr>
        <w:t>STHs could</w:t>
      </w:r>
      <w:r w:rsidRPr="00B1392A">
        <w:rPr>
          <w:rFonts w:ascii="Verdana" w:hAnsi="Verdana"/>
          <w:sz w:val="28"/>
          <w:szCs w:val="28"/>
        </w:rPr>
        <w:t xml:space="preserve"> range</w:t>
      </w:r>
      <w:r w:rsidR="00B1392A" w:rsidRPr="00B1392A">
        <w:rPr>
          <w:rFonts w:ascii="Verdana" w:hAnsi="Verdana"/>
          <w:sz w:val="28"/>
          <w:szCs w:val="28"/>
        </w:rPr>
        <w:t xml:space="preserve"> from 1.5 to 30</w:t>
      </w:r>
      <w:r w:rsidRPr="00B1392A">
        <w:rPr>
          <w:rFonts w:ascii="Verdana" w:hAnsi="Verdana"/>
          <w:sz w:val="28"/>
          <w:szCs w:val="28"/>
        </w:rPr>
        <w:t>%</w:t>
      </w:r>
      <w:r w:rsidR="00B1392A" w:rsidRPr="00B1392A">
        <w:rPr>
          <w:rFonts w:ascii="Verdana" w:hAnsi="Verdana"/>
          <w:sz w:val="28"/>
          <w:szCs w:val="28"/>
        </w:rPr>
        <w:t xml:space="preserve"> or higher, particularly among </w:t>
      </w:r>
      <w:r w:rsidRPr="00B1392A">
        <w:rPr>
          <w:rFonts w:ascii="Verdana" w:hAnsi="Verdana"/>
          <w:sz w:val="28"/>
          <w:szCs w:val="28"/>
        </w:rPr>
        <w:t xml:space="preserve">school-aged children </w:t>
      </w:r>
      <w:r w:rsidR="00B1392A" w:rsidRPr="00B1392A">
        <w:rPr>
          <w:rFonts w:ascii="Verdana" w:hAnsi="Verdana"/>
          <w:sz w:val="28"/>
          <w:szCs w:val="28"/>
        </w:rPr>
        <w:t xml:space="preserve">with </w:t>
      </w:r>
      <w:r w:rsidRPr="00B1392A">
        <w:rPr>
          <w:rFonts w:ascii="Verdana" w:hAnsi="Verdana"/>
          <w:sz w:val="28"/>
          <w:szCs w:val="28"/>
        </w:rPr>
        <w:t>heavy hookworm infections</w:t>
      </w:r>
      <w:r w:rsidR="00B1392A" w:rsidRPr="00B1392A">
        <w:rPr>
          <w:rFonts w:ascii="Verdana" w:hAnsi="Verdana"/>
          <w:sz w:val="28"/>
          <w:szCs w:val="28"/>
        </w:rPr>
        <w:t xml:space="preserve">. </w:t>
      </w:r>
      <w:r w:rsidRPr="00B1392A">
        <w:rPr>
          <w:rFonts w:ascii="Verdana" w:hAnsi="Verdana"/>
          <w:sz w:val="28"/>
          <w:szCs w:val="28"/>
        </w:rPr>
        <w:t xml:space="preserve"> </w:t>
      </w:r>
    </w:p>
    <w:p w14:paraId="70AAAD62" w14:textId="2FD818D5" w:rsidR="00C82F9F" w:rsidRPr="00356011" w:rsidRDefault="00C82F9F" w:rsidP="001F1F6A">
      <w:pPr>
        <w:spacing w:line="360" w:lineRule="auto"/>
        <w:rPr>
          <w:rFonts w:ascii="Verdana" w:hAnsi="Verdana"/>
          <w:sz w:val="28"/>
          <w:szCs w:val="28"/>
        </w:rPr>
      </w:pPr>
      <w:r w:rsidRPr="00356011">
        <w:rPr>
          <w:rFonts w:ascii="Verdana" w:hAnsi="Verdana"/>
          <w:sz w:val="28"/>
          <w:szCs w:val="28"/>
        </w:rPr>
        <w:lastRenderedPageBreak/>
        <w:t xml:space="preserve">It has been estimated that a single </w:t>
      </w:r>
      <w:proofErr w:type="spellStart"/>
      <w:r w:rsidRPr="000D1EBE">
        <w:rPr>
          <w:rFonts w:ascii="Verdana" w:hAnsi="Verdana"/>
          <w:i/>
          <w:sz w:val="28"/>
          <w:szCs w:val="28"/>
          <w:u w:val="thick"/>
        </w:rPr>
        <w:t>Ancylostoma</w:t>
      </w:r>
      <w:proofErr w:type="spellEnd"/>
      <w:r w:rsidRPr="000D1EBE">
        <w:rPr>
          <w:rFonts w:ascii="Verdana" w:hAnsi="Verdana"/>
          <w:i/>
          <w:sz w:val="28"/>
          <w:szCs w:val="28"/>
        </w:rPr>
        <w:t xml:space="preserve"> </w:t>
      </w:r>
      <w:proofErr w:type="spellStart"/>
      <w:r w:rsidRPr="000D1EBE">
        <w:rPr>
          <w:rFonts w:ascii="Verdana" w:hAnsi="Verdana"/>
          <w:i/>
          <w:sz w:val="28"/>
          <w:szCs w:val="28"/>
          <w:u w:val="thick"/>
        </w:rPr>
        <w:t>duodenal</w:t>
      </w:r>
      <w:r w:rsidR="000D1EBE" w:rsidRPr="000D1EBE">
        <w:rPr>
          <w:rFonts w:ascii="Verdana" w:hAnsi="Verdana"/>
          <w:i/>
          <w:sz w:val="28"/>
          <w:szCs w:val="28"/>
          <w:u w:val="thick"/>
        </w:rPr>
        <w:t>ae</w:t>
      </w:r>
      <w:proofErr w:type="spellEnd"/>
      <w:r w:rsidRPr="00356011">
        <w:rPr>
          <w:rFonts w:ascii="Verdana" w:hAnsi="Verdana"/>
          <w:sz w:val="28"/>
          <w:szCs w:val="28"/>
        </w:rPr>
        <w:t xml:space="preserve"> worm ingest about 150 ul (0.15ml) of blood per and a </w:t>
      </w:r>
      <w:proofErr w:type="spellStart"/>
      <w:r w:rsidRPr="000D1EBE">
        <w:rPr>
          <w:rFonts w:ascii="Verdana" w:hAnsi="Verdana"/>
          <w:i/>
          <w:sz w:val="28"/>
          <w:szCs w:val="28"/>
          <w:u w:val="thick"/>
        </w:rPr>
        <w:t>Necator</w:t>
      </w:r>
      <w:proofErr w:type="spellEnd"/>
      <w:r w:rsidRPr="000D1EBE">
        <w:rPr>
          <w:rFonts w:ascii="Verdana" w:hAnsi="Verdana"/>
          <w:i/>
          <w:sz w:val="28"/>
          <w:szCs w:val="28"/>
          <w:u w:val="thick"/>
        </w:rPr>
        <w:t xml:space="preserve"> </w:t>
      </w:r>
      <w:proofErr w:type="spellStart"/>
      <w:r w:rsidRPr="000D1EBE">
        <w:rPr>
          <w:rFonts w:ascii="Verdana" w:hAnsi="Verdana"/>
          <w:i/>
          <w:sz w:val="28"/>
          <w:szCs w:val="28"/>
          <w:u w:val="thick"/>
        </w:rPr>
        <w:t>americanus</w:t>
      </w:r>
      <w:proofErr w:type="spellEnd"/>
      <w:r w:rsidRPr="000D1EBE">
        <w:rPr>
          <w:rFonts w:ascii="Verdana" w:hAnsi="Verdana"/>
          <w:i/>
          <w:sz w:val="28"/>
          <w:szCs w:val="28"/>
        </w:rPr>
        <w:t xml:space="preserve"> </w:t>
      </w:r>
      <w:r w:rsidRPr="00356011">
        <w:rPr>
          <w:rFonts w:ascii="Verdana" w:hAnsi="Verdana"/>
          <w:sz w:val="28"/>
          <w:szCs w:val="28"/>
        </w:rPr>
        <w:t xml:space="preserve">worm ingest about 30 ul (0.03ml) per day </w:t>
      </w:r>
      <w:r w:rsidRPr="00D82F98">
        <w:rPr>
          <w:rFonts w:ascii="Verdana" w:hAnsi="Verdana"/>
          <w:sz w:val="28"/>
          <w:szCs w:val="28"/>
        </w:rPr>
        <w:t>(</w:t>
      </w:r>
      <w:r w:rsidR="00023D6F" w:rsidRPr="00D82F98">
        <w:rPr>
          <w:rFonts w:ascii="Verdana" w:hAnsi="Verdana"/>
          <w:sz w:val="28"/>
          <w:szCs w:val="28"/>
        </w:rPr>
        <w:t>7</w:t>
      </w:r>
      <w:r w:rsidRPr="00D82F98">
        <w:rPr>
          <w:rFonts w:ascii="Verdana" w:hAnsi="Verdana"/>
          <w:sz w:val="28"/>
          <w:szCs w:val="28"/>
        </w:rPr>
        <w:t>).</w:t>
      </w:r>
    </w:p>
    <w:p w14:paraId="5ECA7F36"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The chromic blood loss this causes gradually depletes body iron stores, leading eventually to iron deficien</w:t>
      </w:r>
      <w:r w:rsidR="000D1EBE">
        <w:rPr>
          <w:rFonts w:ascii="Verdana" w:hAnsi="Verdana"/>
          <w:sz w:val="28"/>
          <w:szCs w:val="28"/>
        </w:rPr>
        <w:t>cy anaemia</w:t>
      </w:r>
      <w:r w:rsidRPr="00356011">
        <w:rPr>
          <w:rFonts w:ascii="Verdana" w:hAnsi="Verdana"/>
          <w:sz w:val="28"/>
          <w:szCs w:val="28"/>
        </w:rPr>
        <w:t xml:space="preserve"> which ma</w:t>
      </w:r>
      <w:r w:rsidR="000D1EBE">
        <w:rPr>
          <w:rFonts w:ascii="Verdana" w:hAnsi="Verdana"/>
          <w:sz w:val="28"/>
          <w:szCs w:val="28"/>
        </w:rPr>
        <w:t>y be widespread and often severe</w:t>
      </w:r>
      <w:r w:rsidRPr="00356011">
        <w:rPr>
          <w:rFonts w:ascii="Verdana" w:hAnsi="Verdana"/>
          <w:sz w:val="28"/>
          <w:szCs w:val="28"/>
        </w:rPr>
        <w:t xml:space="preserve"> in a</w:t>
      </w:r>
      <w:r w:rsidR="000D1EBE">
        <w:rPr>
          <w:rFonts w:ascii="Verdana" w:hAnsi="Verdana"/>
          <w:sz w:val="28"/>
          <w:szCs w:val="28"/>
        </w:rPr>
        <w:t>n</w:t>
      </w:r>
      <w:r w:rsidRPr="00356011">
        <w:rPr>
          <w:rFonts w:ascii="Verdana" w:hAnsi="Verdana"/>
          <w:sz w:val="28"/>
          <w:szCs w:val="28"/>
        </w:rPr>
        <w:t xml:space="preserve"> infected community. Infected pregnant women are also at risk of becoming </w:t>
      </w:r>
      <w:r w:rsidR="000D1EBE">
        <w:rPr>
          <w:rFonts w:ascii="Verdana" w:hAnsi="Verdana"/>
          <w:sz w:val="28"/>
          <w:szCs w:val="28"/>
        </w:rPr>
        <w:t xml:space="preserve">anaemic due to their increased </w:t>
      </w:r>
      <w:r w:rsidRPr="00356011">
        <w:rPr>
          <w:rFonts w:ascii="Verdana" w:hAnsi="Verdana"/>
          <w:sz w:val="28"/>
          <w:szCs w:val="28"/>
        </w:rPr>
        <w:t>need for iron. Children are also equally at risk especially malnourished children.</w:t>
      </w:r>
    </w:p>
    <w:p w14:paraId="197F2924" w14:textId="5681EFE8" w:rsidR="00C82F9F" w:rsidRPr="00356011" w:rsidRDefault="00C82F9F" w:rsidP="001F1F6A">
      <w:pPr>
        <w:spacing w:line="360" w:lineRule="auto"/>
        <w:rPr>
          <w:rFonts w:ascii="Verdana" w:hAnsi="Verdana"/>
          <w:sz w:val="28"/>
          <w:szCs w:val="28"/>
        </w:rPr>
      </w:pPr>
      <w:r w:rsidRPr="00356011">
        <w:rPr>
          <w:rFonts w:ascii="Verdana" w:hAnsi="Verdana"/>
          <w:sz w:val="28"/>
          <w:szCs w:val="28"/>
        </w:rPr>
        <w:t>Hookworm infection can therefore be of major public health importance. It is however, perfectly possible and obviously desirabl</w:t>
      </w:r>
      <w:r w:rsidR="00507BA0">
        <w:rPr>
          <w:rFonts w:ascii="Verdana" w:hAnsi="Verdana"/>
          <w:sz w:val="28"/>
          <w:szCs w:val="28"/>
        </w:rPr>
        <w:t>e</w:t>
      </w:r>
      <w:r w:rsidRPr="00356011">
        <w:rPr>
          <w:rFonts w:ascii="Verdana" w:hAnsi="Verdana"/>
          <w:sz w:val="28"/>
          <w:szCs w:val="28"/>
        </w:rPr>
        <w:t xml:space="preserve"> to reduce hookworm loads in the population, thus keeping the prevalence and severity of hookworm - induced iron deficiency anaemic under control and significantly reducing morbidity and mortality.  </w:t>
      </w:r>
    </w:p>
    <w:p w14:paraId="3527E19E" w14:textId="2DC7C895" w:rsidR="003C2494" w:rsidRPr="00356011" w:rsidRDefault="003C2494" w:rsidP="001F1F6A">
      <w:pPr>
        <w:spacing w:line="360" w:lineRule="auto"/>
        <w:rPr>
          <w:rFonts w:ascii="Verdana" w:hAnsi="Verdana"/>
          <w:sz w:val="28"/>
          <w:szCs w:val="28"/>
        </w:rPr>
      </w:pPr>
    </w:p>
    <w:p w14:paraId="045981DA" w14:textId="77777777" w:rsidR="004D7C20" w:rsidRPr="00356011" w:rsidRDefault="004D7C20" w:rsidP="001F1F6A">
      <w:pPr>
        <w:spacing w:after="0" w:line="360" w:lineRule="auto"/>
        <w:jc w:val="both"/>
        <w:rPr>
          <w:rFonts w:ascii="Verdana" w:hAnsi="Verdana" w:cs="Times New Roman"/>
          <w:sz w:val="28"/>
          <w:szCs w:val="28"/>
        </w:rPr>
      </w:pPr>
      <w:r w:rsidRPr="00356011">
        <w:rPr>
          <w:rFonts w:ascii="Verdana" w:hAnsi="Verdana" w:cs="Times New Roman"/>
          <w:sz w:val="28"/>
          <w:szCs w:val="28"/>
        </w:rPr>
        <w:t xml:space="preserve">Methodology </w:t>
      </w:r>
    </w:p>
    <w:p w14:paraId="5EFD1324" w14:textId="77777777" w:rsidR="00193083" w:rsidRDefault="00193083" w:rsidP="001F1F6A">
      <w:pPr>
        <w:spacing w:line="360" w:lineRule="auto"/>
        <w:rPr>
          <w:rFonts w:ascii="Verdana" w:hAnsi="Verdana"/>
          <w:sz w:val="28"/>
          <w:szCs w:val="28"/>
        </w:rPr>
      </w:pPr>
    </w:p>
    <w:p w14:paraId="0D19249A" w14:textId="3F489807" w:rsidR="00814B01" w:rsidRDefault="00814B01" w:rsidP="001F1F6A">
      <w:pPr>
        <w:spacing w:line="360" w:lineRule="auto"/>
        <w:rPr>
          <w:rFonts w:ascii="Verdana" w:hAnsi="Verdana"/>
          <w:sz w:val="28"/>
          <w:szCs w:val="28"/>
        </w:rPr>
      </w:pPr>
      <w:r>
        <w:rPr>
          <w:rFonts w:ascii="Verdana" w:hAnsi="Verdana"/>
          <w:sz w:val="28"/>
          <w:szCs w:val="28"/>
        </w:rPr>
        <w:t>Sample Collection</w:t>
      </w:r>
    </w:p>
    <w:p w14:paraId="189DCDF0"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Samples of stool and blood were collected from all patients that attended the medical microbiology laboratory for stool microscopy. Two hundred and fifty (250) samples from patients referred to medical microbiology laboratory for ‘‘stool microscopy’’ regardless of their age, sex, ethnicity, economic status </w:t>
      </w:r>
    </w:p>
    <w:p w14:paraId="7CD61C59" w14:textId="645ADCEB" w:rsidR="00814B01" w:rsidRDefault="002328F1" w:rsidP="001F1F6A">
      <w:pPr>
        <w:spacing w:line="360" w:lineRule="auto"/>
        <w:rPr>
          <w:rFonts w:ascii="Verdana" w:hAnsi="Verdana"/>
          <w:sz w:val="28"/>
          <w:szCs w:val="28"/>
        </w:rPr>
      </w:pPr>
      <w:r>
        <w:rPr>
          <w:rFonts w:ascii="Verdana" w:hAnsi="Verdana"/>
          <w:sz w:val="28"/>
          <w:szCs w:val="28"/>
        </w:rPr>
        <w:lastRenderedPageBreak/>
        <w:t>Sample Analysis</w:t>
      </w:r>
    </w:p>
    <w:p w14:paraId="3D0A8049"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Parasitological studies were carried out by examining the stool samples macroscopica</w:t>
      </w:r>
      <w:r w:rsidR="00814B01">
        <w:rPr>
          <w:rFonts w:ascii="Verdana" w:hAnsi="Verdana"/>
          <w:sz w:val="28"/>
          <w:szCs w:val="28"/>
        </w:rPr>
        <w:t xml:space="preserve">lly and microscopically for </w:t>
      </w:r>
      <w:r w:rsidRPr="00356011">
        <w:rPr>
          <w:rFonts w:ascii="Verdana" w:hAnsi="Verdana"/>
          <w:sz w:val="28"/>
          <w:szCs w:val="28"/>
        </w:rPr>
        <w:t xml:space="preserve">appearance and </w:t>
      </w:r>
      <w:r w:rsidR="00814B01">
        <w:rPr>
          <w:rFonts w:ascii="Verdana" w:hAnsi="Verdana"/>
          <w:sz w:val="28"/>
          <w:szCs w:val="28"/>
        </w:rPr>
        <w:t xml:space="preserve">presence </w:t>
      </w:r>
      <w:r w:rsidRPr="00356011">
        <w:rPr>
          <w:rFonts w:ascii="Verdana" w:hAnsi="Verdana"/>
          <w:sz w:val="28"/>
          <w:szCs w:val="28"/>
        </w:rPr>
        <w:t>hookworm ova respectively. The quantitative hookworm ova counts were determined by using Kato-Katz, thick smear techniques.</w:t>
      </w:r>
    </w:p>
    <w:p w14:paraId="2A6DA698" w14:textId="2B9B4958" w:rsidR="00814B01" w:rsidRDefault="00814B01" w:rsidP="001F1F6A">
      <w:pPr>
        <w:spacing w:line="360" w:lineRule="auto"/>
        <w:rPr>
          <w:rFonts w:ascii="Verdana" w:hAnsi="Verdana"/>
          <w:sz w:val="28"/>
          <w:szCs w:val="28"/>
        </w:rPr>
      </w:pPr>
      <w:r w:rsidRPr="00814B01">
        <w:rPr>
          <w:rFonts w:ascii="Verdana" w:hAnsi="Verdana"/>
          <w:sz w:val="28"/>
          <w:szCs w:val="28"/>
        </w:rPr>
        <w:t>M</w:t>
      </w:r>
      <w:r>
        <w:rPr>
          <w:rFonts w:ascii="Verdana" w:hAnsi="Verdana"/>
          <w:sz w:val="28"/>
          <w:szCs w:val="28"/>
        </w:rPr>
        <w:t>a</w:t>
      </w:r>
      <w:r w:rsidRPr="00814B01">
        <w:rPr>
          <w:rFonts w:ascii="Verdana" w:hAnsi="Verdana"/>
          <w:sz w:val="28"/>
          <w:szCs w:val="28"/>
        </w:rPr>
        <w:t xml:space="preserve">croscopy </w:t>
      </w:r>
    </w:p>
    <w:p w14:paraId="4B9CD415"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Each faecal sample was examined for its colour, consistency (formed, </w:t>
      </w:r>
      <w:proofErr w:type="spellStart"/>
      <w:r w:rsidRPr="00356011">
        <w:rPr>
          <w:rFonts w:ascii="Verdana" w:hAnsi="Verdana"/>
          <w:sz w:val="28"/>
          <w:szCs w:val="28"/>
        </w:rPr>
        <w:t>semiformed</w:t>
      </w:r>
      <w:proofErr w:type="spellEnd"/>
      <w:r w:rsidRPr="00356011">
        <w:rPr>
          <w:rFonts w:ascii="Verdana" w:hAnsi="Verdana"/>
          <w:sz w:val="28"/>
          <w:szCs w:val="28"/>
        </w:rPr>
        <w:t>, unformed and fluid), presence of blood or mucus and adult parasite was also noted.</w:t>
      </w:r>
    </w:p>
    <w:p w14:paraId="24B66A04" w14:textId="77777777" w:rsidR="00C82F9F" w:rsidRDefault="00814B01" w:rsidP="001F1F6A">
      <w:pPr>
        <w:tabs>
          <w:tab w:val="left" w:pos="6240"/>
        </w:tabs>
        <w:spacing w:line="360" w:lineRule="auto"/>
        <w:ind w:right="144"/>
        <w:rPr>
          <w:rFonts w:ascii="Verdana" w:hAnsi="Verdana"/>
          <w:sz w:val="28"/>
          <w:szCs w:val="28"/>
        </w:rPr>
      </w:pPr>
      <w:r w:rsidRPr="00814B01">
        <w:rPr>
          <w:rFonts w:ascii="Verdana" w:hAnsi="Verdana"/>
          <w:sz w:val="28"/>
          <w:szCs w:val="28"/>
        </w:rPr>
        <w:t xml:space="preserve">Microscopy </w:t>
      </w:r>
    </w:p>
    <w:p w14:paraId="050DD5E7" w14:textId="77777777" w:rsidR="00814B01" w:rsidRDefault="00814B01" w:rsidP="001F1F6A">
      <w:pPr>
        <w:tabs>
          <w:tab w:val="left" w:pos="6240"/>
        </w:tabs>
        <w:spacing w:line="360" w:lineRule="auto"/>
        <w:ind w:right="144"/>
        <w:rPr>
          <w:rFonts w:ascii="Verdana" w:hAnsi="Verdana"/>
          <w:sz w:val="28"/>
          <w:szCs w:val="28"/>
        </w:rPr>
      </w:pPr>
      <w:r>
        <w:rPr>
          <w:rFonts w:ascii="Verdana" w:hAnsi="Verdana"/>
          <w:sz w:val="28"/>
          <w:szCs w:val="28"/>
        </w:rPr>
        <w:t>The samples were examined microscopically for the presence or otherwise of the ova of hookworm, first using x10 and later x40 objectives of the microscope.</w:t>
      </w:r>
    </w:p>
    <w:p w14:paraId="0BC6304B" w14:textId="77777777" w:rsidR="00C33EB8" w:rsidRDefault="00C33EB8" w:rsidP="001F1F6A">
      <w:pPr>
        <w:tabs>
          <w:tab w:val="left" w:pos="6240"/>
        </w:tabs>
        <w:spacing w:line="360" w:lineRule="auto"/>
        <w:ind w:right="144"/>
        <w:rPr>
          <w:rFonts w:ascii="Verdana" w:hAnsi="Verdana"/>
          <w:sz w:val="28"/>
          <w:szCs w:val="28"/>
        </w:rPr>
      </w:pPr>
    </w:p>
    <w:p w14:paraId="7ED3A61A" w14:textId="25140310" w:rsidR="00814B01" w:rsidRDefault="00814B01" w:rsidP="001F1F6A">
      <w:pPr>
        <w:tabs>
          <w:tab w:val="left" w:pos="6240"/>
        </w:tabs>
        <w:spacing w:line="360" w:lineRule="auto"/>
        <w:ind w:right="144"/>
        <w:rPr>
          <w:rFonts w:ascii="Verdana" w:hAnsi="Verdana"/>
          <w:sz w:val="28"/>
          <w:szCs w:val="28"/>
        </w:rPr>
      </w:pPr>
      <w:r>
        <w:rPr>
          <w:rFonts w:ascii="Verdana" w:hAnsi="Verdana"/>
          <w:sz w:val="28"/>
          <w:szCs w:val="28"/>
        </w:rPr>
        <w:t>Ova Quantification</w:t>
      </w:r>
    </w:p>
    <w:p w14:paraId="18983393" w14:textId="77777777" w:rsidR="00C82F9F" w:rsidRDefault="00814B01" w:rsidP="001F1F6A">
      <w:pPr>
        <w:tabs>
          <w:tab w:val="left" w:pos="6240"/>
        </w:tabs>
        <w:spacing w:line="360" w:lineRule="auto"/>
        <w:ind w:right="144"/>
        <w:rPr>
          <w:rFonts w:ascii="Verdana" w:hAnsi="Verdana"/>
          <w:sz w:val="28"/>
          <w:szCs w:val="28"/>
        </w:rPr>
      </w:pPr>
      <w:r>
        <w:rPr>
          <w:rFonts w:ascii="Verdana" w:hAnsi="Verdana"/>
          <w:sz w:val="28"/>
          <w:szCs w:val="28"/>
        </w:rPr>
        <w:t>This was done through the Kato-</w:t>
      </w:r>
      <w:proofErr w:type="spellStart"/>
      <w:r>
        <w:rPr>
          <w:rFonts w:ascii="Verdana" w:hAnsi="Verdana"/>
          <w:sz w:val="28"/>
          <w:szCs w:val="28"/>
        </w:rPr>
        <w:t>katz</w:t>
      </w:r>
      <w:proofErr w:type="spellEnd"/>
      <w:r>
        <w:rPr>
          <w:rFonts w:ascii="Verdana" w:hAnsi="Verdana"/>
          <w:sz w:val="28"/>
          <w:szCs w:val="28"/>
        </w:rPr>
        <w:t xml:space="preserve"> ova quantification method</w:t>
      </w:r>
    </w:p>
    <w:p w14:paraId="5F4D18F9" w14:textId="77777777" w:rsidR="00C33EB8" w:rsidRDefault="00C33EB8" w:rsidP="001F1F6A">
      <w:pPr>
        <w:spacing w:before="240" w:line="360" w:lineRule="auto"/>
        <w:rPr>
          <w:rFonts w:ascii="Verdana" w:hAnsi="Verdana"/>
          <w:sz w:val="28"/>
          <w:szCs w:val="28"/>
        </w:rPr>
      </w:pPr>
    </w:p>
    <w:p w14:paraId="26126168" w14:textId="77777777" w:rsidR="002328F1" w:rsidRDefault="002328F1" w:rsidP="001F1F6A">
      <w:pPr>
        <w:spacing w:before="240" w:line="360" w:lineRule="auto"/>
        <w:rPr>
          <w:rFonts w:ascii="Verdana" w:hAnsi="Verdana"/>
          <w:sz w:val="28"/>
          <w:szCs w:val="28"/>
        </w:rPr>
      </w:pPr>
    </w:p>
    <w:p w14:paraId="6C92716B" w14:textId="0CDA1989" w:rsidR="00235445" w:rsidRPr="00356011" w:rsidRDefault="00235445" w:rsidP="001F1F6A">
      <w:pPr>
        <w:spacing w:before="240" w:line="360" w:lineRule="auto"/>
        <w:rPr>
          <w:rFonts w:ascii="Verdana" w:hAnsi="Verdana"/>
          <w:sz w:val="28"/>
          <w:szCs w:val="28"/>
        </w:rPr>
      </w:pPr>
      <w:r>
        <w:rPr>
          <w:rFonts w:ascii="Verdana" w:hAnsi="Verdana"/>
          <w:sz w:val="28"/>
          <w:szCs w:val="28"/>
        </w:rPr>
        <w:t xml:space="preserve">Haematological Analysis </w:t>
      </w:r>
    </w:p>
    <w:p w14:paraId="49160C42" w14:textId="77777777" w:rsidR="00C165C3" w:rsidRDefault="00C165C3" w:rsidP="001F1F6A">
      <w:pPr>
        <w:spacing w:before="240" w:line="360" w:lineRule="auto"/>
        <w:rPr>
          <w:rFonts w:ascii="Verdana" w:hAnsi="Verdana"/>
          <w:sz w:val="28"/>
          <w:szCs w:val="28"/>
        </w:rPr>
      </w:pPr>
      <w:r>
        <w:rPr>
          <w:rFonts w:ascii="Verdana" w:hAnsi="Verdana"/>
          <w:sz w:val="28"/>
          <w:szCs w:val="28"/>
        </w:rPr>
        <w:lastRenderedPageBreak/>
        <w:t xml:space="preserve">The haemoglobin levels of the subjects’ blood samples were determined using </w:t>
      </w:r>
      <w:proofErr w:type="spellStart"/>
      <w:r>
        <w:rPr>
          <w:rFonts w:ascii="Verdana" w:hAnsi="Verdana"/>
          <w:sz w:val="28"/>
          <w:szCs w:val="28"/>
        </w:rPr>
        <w:t>cyanmethaemoglobin</w:t>
      </w:r>
      <w:proofErr w:type="spellEnd"/>
      <w:r>
        <w:rPr>
          <w:rFonts w:ascii="Verdana" w:hAnsi="Verdana"/>
          <w:sz w:val="28"/>
          <w:szCs w:val="28"/>
        </w:rPr>
        <w:t xml:space="preserve"> method after which blood films were made and stained with Leishman stain for the morphological study of the red cells. </w:t>
      </w:r>
    </w:p>
    <w:p w14:paraId="6DE11983" w14:textId="77777777" w:rsidR="00C82F9F" w:rsidRPr="00356011" w:rsidRDefault="00C82F9F" w:rsidP="001F1F6A">
      <w:pPr>
        <w:spacing w:before="240" w:line="360" w:lineRule="auto"/>
        <w:rPr>
          <w:rFonts w:ascii="Verdana" w:hAnsi="Verdana"/>
          <w:sz w:val="28"/>
          <w:szCs w:val="28"/>
        </w:rPr>
      </w:pPr>
    </w:p>
    <w:p w14:paraId="18CF811D" w14:textId="77777777" w:rsidR="00C33EB8" w:rsidRDefault="00C33EB8" w:rsidP="001F1F6A">
      <w:pPr>
        <w:pStyle w:val="NoSpacing"/>
        <w:spacing w:line="360" w:lineRule="auto"/>
        <w:jc w:val="both"/>
        <w:rPr>
          <w:rFonts w:ascii="Verdana" w:hAnsi="Verdana" w:cs="Times New Roman"/>
          <w:sz w:val="28"/>
          <w:szCs w:val="28"/>
        </w:rPr>
      </w:pPr>
    </w:p>
    <w:p w14:paraId="67DBDF78" w14:textId="77777777" w:rsidR="00C33EB8" w:rsidRDefault="00C33EB8" w:rsidP="001F1F6A">
      <w:pPr>
        <w:pStyle w:val="NoSpacing"/>
        <w:spacing w:line="360" w:lineRule="auto"/>
        <w:jc w:val="both"/>
        <w:rPr>
          <w:rFonts w:ascii="Verdana" w:hAnsi="Verdana" w:cs="Times New Roman"/>
          <w:sz w:val="28"/>
          <w:szCs w:val="28"/>
        </w:rPr>
      </w:pPr>
    </w:p>
    <w:p w14:paraId="6F9CB91D" w14:textId="6B990183" w:rsidR="0032518D" w:rsidRPr="00356011" w:rsidRDefault="0032518D"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Statistical Analysis</w:t>
      </w:r>
    </w:p>
    <w:p w14:paraId="6A76778E" w14:textId="77777777" w:rsidR="0032518D" w:rsidRPr="00356011" w:rsidRDefault="00A513F1"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Descriptive and inferential analyses were carried on t</w:t>
      </w:r>
      <w:r w:rsidR="0032518D" w:rsidRPr="00356011">
        <w:rPr>
          <w:rFonts w:ascii="Verdana" w:hAnsi="Verdana" w:cs="Times New Roman"/>
          <w:sz w:val="28"/>
          <w:szCs w:val="28"/>
        </w:rPr>
        <w:t xml:space="preserve">he data generated </w:t>
      </w:r>
      <w:r w:rsidRPr="00356011">
        <w:rPr>
          <w:rFonts w:ascii="Verdana" w:hAnsi="Verdana" w:cs="Times New Roman"/>
          <w:sz w:val="28"/>
          <w:szCs w:val="28"/>
        </w:rPr>
        <w:t xml:space="preserve">with the aid of </w:t>
      </w:r>
      <w:r w:rsidR="0032518D" w:rsidRPr="00356011">
        <w:rPr>
          <w:rFonts w:ascii="Verdana" w:hAnsi="Verdana" w:cs="Times New Roman"/>
          <w:sz w:val="28"/>
          <w:szCs w:val="28"/>
        </w:rPr>
        <w:t xml:space="preserve">statistical software SPSS Version 23.0 (Chicago, USA). Association between categorical variables were considered significant when P &lt; 0.05. </w:t>
      </w:r>
    </w:p>
    <w:p w14:paraId="5DD583B0" w14:textId="77777777" w:rsidR="004D7C20" w:rsidRPr="00356011" w:rsidRDefault="004D7C20" w:rsidP="001F1F6A">
      <w:pPr>
        <w:spacing w:after="0" w:line="360" w:lineRule="auto"/>
        <w:jc w:val="both"/>
        <w:rPr>
          <w:rFonts w:ascii="Verdana" w:hAnsi="Verdana" w:cs="Times New Roman"/>
          <w:sz w:val="28"/>
          <w:szCs w:val="28"/>
        </w:rPr>
      </w:pPr>
    </w:p>
    <w:p w14:paraId="6329CF80" w14:textId="77777777" w:rsidR="00AA29DF" w:rsidRPr="00356011" w:rsidRDefault="00515324" w:rsidP="001F1F6A">
      <w:pPr>
        <w:spacing w:after="0" w:line="360" w:lineRule="auto"/>
        <w:jc w:val="both"/>
        <w:rPr>
          <w:rFonts w:ascii="Verdana" w:hAnsi="Verdana" w:cs="Times New Roman"/>
          <w:sz w:val="28"/>
          <w:szCs w:val="28"/>
        </w:rPr>
      </w:pPr>
      <w:r w:rsidRPr="00356011">
        <w:rPr>
          <w:rFonts w:ascii="Verdana" w:hAnsi="Verdana" w:cs="Times New Roman"/>
          <w:sz w:val="28"/>
          <w:szCs w:val="28"/>
        </w:rPr>
        <w:t>Results</w:t>
      </w:r>
    </w:p>
    <w:p w14:paraId="560A562A" w14:textId="77777777" w:rsidR="00C82F9F" w:rsidRPr="00C33EB8" w:rsidRDefault="00DA0164" w:rsidP="001F1F6A">
      <w:pPr>
        <w:spacing w:before="240" w:line="360" w:lineRule="auto"/>
        <w:rPr>
          <w:rFonts w:ascii="Verdana" w:hAnsi="Verdana"/>
          <w:sz w:val="28"/>
          <w:szCs w:val="28"/>
        </w:rPr>
      </w:pPr>
      <w:r w:rsidRPr="00C33EB8">
        <w:rPr>
          <w:rFonts w:ascii="Verdana" w:hAnsi="Verdana"/>
          <w:sz w:val="28"/>
          <w:szCs w:val="28"/>
        </w:rPr>
        <w:t xml:space="preserve">Table 1: </w:t>
      </w:r>
      <w:r w:rsidR="00C82F9F" w:rsidRPr="00C33EB8">
        <w:rPr>
          <w:rFonts w:ascii="Verdana" w:hAnsi="Verdana"/>
          <w:sz w:val="28"/>
          <w:szCs w:val="28"/>
        </w:rPr>
        <w:t xml:space="preserve">AGE AND </w:t>
      </w:r>
      <w:r w:rsidR="001F1F6A" w:rsidRPr="00C33EB8">
        <w:rPr>
          <w:rFonts w:ascii="Verdana" w:hAnsi="Verdana"/>
          <w:sz w:val="28"/>
          <w:szCs w:val="28"/>
        </w:rPr>
        <w:t>SEX DISTRIBUTION</w:t>
      </w:r>
      <w:r w:rsidR="00C82F9F" w:rsidRPr="00C33EB8">
        <w:rPr>
          <w:rFonts w:ascii="Verdana" w:hAnsi="Verdana"/>
          <w:sz w:val="28"/>
          <w:szCs w:val="28"/>
        </w:rPr>
        <w:t xml:space="preserve"> OF</w:t>
      </w:r>
      <w:r w:rsidR="001F1F6A" w:rsidRPr="00C33EB8">
        <w:rPr>
          <w:rFonts w:ascii="Verdana" w:hAnsi="Verdana"/>
          <w:sz w:val="28"/>
          <w:szCs w:val="28"/>
        </w:rPr>
        <w:t xml:space="preserve"> ANAEMIC</w:t>
      </w:r>
      <w:r w:rsidR="00C82F9F" w:rsidRPr="00C33EB8">
        <w:rPr>
          <w:rFonts w:ascii="Verdana" w:hAnsi="Verdana"/>
          <w:sz w:val="28"/>
          <w:szCs w:val="28"/>
        </w:rPr>
        <w:t xml:space="preserve"> AND</w:t>
      </w:r>
      <w:r w:rsidR="001F1F6A" w:rsidRPr="00C33EB8">
        <w:rPr>
          <w:rFonts w:ascii="Verdana" w:hAnsi="Verdana"/>
          <w:sz w:val="28"/>
          <w:szCs w:val="28"/>
        </w:rPr>
        <w:t xml:space="preserve"> HOOKWORM INFECTED </w:t>
      </w:r>
      <w:r w:rsidR="00C82F9F" w:rsidRPr="00C33EB8">
        <w:rPr>
          <w:rFonts w:ascii="Verdana" w:hAnsi="Verdana"/>
          <w:sz w:val="28"/>
          <w:szCs w:val="28"/>
        </w:rPr>
        <w:t xml:space="preserve">PATIENTS </w:t>
      </w:r>
    </w:p>
    <w:tbl>
      <w:tblPr>
        <w:tblW w:w="1092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2"/>
        <w:gridCol w:w="1733"/>
        <w:gridCol w:w="1586"/>
        <w:gridCol w:w="1535"/>
        <w:gridCol w:w="1733"/>
        <w:gridCol w:w="1574"/>
        <w:gridCol w:w="1539"/>
      </w:tblGrid>
      <w:tr w:rsidR="00C82F9F" w:rsidRPr="00356011" w14:paraId="7FDBEFD2" w14:textId="77777777" w:rsidTr="001F1F6A">
        <w:trPr>
          <w:trHeight w:val="1050"/>
        </w:trPr>
        <w:tc>
          <w:tcPr>
            <w:tcW w:w="1222" w:type="dxa"/>
          </w:tcPr>
          <w:p w14:paraId="65985BFA" w14:textId="77777777" w:rsidR="00C82F9F" w:rsidRPr="00356011" w:rsidRDefault="00C82F9F" w:rsidP="001F1F6A">
            <w:pPr>
              <w:spacing w:before="240" w:line="360" w:lineRule="auto"/>
              <w:rPr>
                <w:rFonts w:ascii="Verdana" w:hAnsi="Verdana"/>
                <w:sz w:val="28"/>
                <w:szCs w:val="28"/>
              </w:rPr>
            </w:pPr>
          </w:p>
        </w:tc>
        <w:tc>
          <w:tcPr>
            <w:tcW w:w="4854" w:type="dxa"/>
            <w:gridSpan w:val="3"/>
          </w:tcPr>
          <w:p w14:paraId="210D740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MALE </w:t>
            </w:r>
          </w:p>
        </w:tc>
        <w:tc>
          <w:tcPr>
            <w:tcW w:w="4846" w:type="dxa"/>
            <w:gridSpan w:val="3"/>
          </w:tcPr>
          <w:p w14:paraId="1C2984E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FEMALE </w:t>
            </w:r>
          </w:p>
        </w:tc>
      </w:tr>
      <w:tr w:rsidR="00C82F9F" w:rsidRPr="00356011" w14:paraId="2FC6AF29" w14:textId="77777777" w:rsidTr="001F1F6A">
        <w:trPr>
          <w:trHeight w:val="1520"/>
        </w:trPr>
        <w:tc>
          <w:tcPr>
            <w:tcW w:w="1222" w:type="dxa"/>
          </w:tcPr>
          <w:p w14:paraId="338C590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AGE GROUP</w:t>
            </w:r>
          </w:p>
          <w:p w14:paraId="2A413B0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733" w:type="dxa"/>
          </w:tcPr>
          <w:p w14:paraId="2382B704" w14:textId="7918F98C"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NUMBE</w:t>
            </w:r>
            <w:r w:rsidR="00C33EB8">
              <w:rPr>
                <w:rFonts w:ascii="Verdana" w:hAnsi="Verdana"/>
                <w:sz w:val="28"/>
                <w:szCs w:val="28"/>
              </w:rPr>
              <w:t>R</w:t>
            </w:r>
          </w:p>
          <w:p w14:paraId="68B3D9C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EXAMINED</w:t>
            </w:r>
          </w:p>
        </w:tc>
        <w:tc>
          <w:tcPr>
            <w:tcW w:w="1586" w:type="dxa"/>
          </w:tcPr>
          <w:p w14:paraId="56B5E85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NUMBER POSITIVE </w:t>
            </w:r>
          </w:p>
        </w:tc>
        <w:tc>
          <w:tcPr>
            <w:tcW w:w="1535" w:type="dxa"/>
          </w:tcPr>
          <w:p w14:paraId="1B9FAEB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57FEA38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ANAEMIC</w:t>
            </w:r>
          </w:p>
        </w:tc>
        <w:tc>
          <w:tcPr>
            <w:tcW w:w="1733" w:type="dxa"/>
          </w:tcPr>
          <w:p w14:paraId="5ED383D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7375081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EXAMINED</w:t>
            </w:r>
          </w:p>
        </w:tc>
        <w:tc>
          <w:tcPr>
            <w:tcW w:w="1574" w:type="dxa"/>
          </w:tcPr>
          <w:p w14:paraId="6BC3933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48F4C9B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POSITIVE</w:t>
            </w:r>
          </w:p>
        </w:tc>
        <w:tc>
          <w:tcPr>
            <w:tcW w:w="1539" w:type="dxa"/>
          </w:tcPr>
          <w:p w14:paraId="71EAD4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NUMBER </w:t>
            </w:r>
          </w:p>
          <w:p w14:paraId="58F7A6C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ANAEMIC</w:t>
            </w:r>
          </w:p>
        </w:tc>
      </w:tr>
      <w:tr w:rsidR="00C82F9F" w:rsidRPr="00356011" w14:paraId="2FD2EB54" w14:textId="77777777" w:rsidTr="001F1F6A">
        <w:trPr>
          <w:trHeight w:val="1725"/>
        </w:trPr>
        <w:tc>
          <w:tcPr>
            <w:tcW w:w="1222" w:type="dxa"/>
          </w:tcPr>
          <w:p w14:paraId="743A839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lastRenderedPageBreak/>
              <w:t>1-10</w:t>
            </w:r>
          </w:p>
          <w:p w14:paraId="03D6636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11-20</w:t>
            </w:r>
          </w:p>
          <w:p w14:paraId="52B0983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21-30</w:t>
            </w:r>
          </w:p>
          <w:p w14:paraId="5BCC9DD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31-40</w:t>
            </w:r>
          </w:p>
          <w:p w14:paraId="53CF565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41-50</w:t>
            </w:r>
          </w:p>
          <w:p w14:paraId="542FDAF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51-60</w:t>
            </w:r>
          </w:p>
          <w:p w14:paraId="4AEEFDC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61-70</w:t>
            </w:r>
          </w:p>
        </w:tc>
        <w:tc>
          <w:tcPr>
            <w:tcW w:w="1733" w:type="dxa"/>
          </w:tcPr>
          <w:p w14:paraId="4D8ABE4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22</w:t>
            </w:r>
          </w:p>
          <w:p w14:paraId="5EB2240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36</w:t>
            </w:r>
          </w:p>
          <w:p w14:paraId="731CD48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30</w:t>
            </w:r>
          </w:p>
          <w:p w14:paraId="3412B4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26</w:t>
            </w:r>
          </w:p>
          <w:p w14:paraId="4CA69B1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18</w:t>
            </w:r>
          </w:p>
          <w:p w14:paraId="2E9958F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7</w:t>
            </w:r>
          </w:p>
          <w:p w14:paraId="4BF7B74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8</w:t>
            </w:r>
          </w:p>
        </w:tc>
        <w:tc>
          <w:tcPr>
            <w:tcW w:w="1586" w:type="dxa"/>
          </w:tcPr>
          <w:p w14:paraId="793E0E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4(18.2%)</w:t>
            </w:r>
          </w:p>
          <w:p w14:paraId="5CB2E52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9 (25%)</w:t>
            </w:r>
          </w:p>
          <w:p w14:paraId="560F1A42" w14:textId="77777777" w:rsidR="00C82F9F" w:rsidRPr="00356011" w:rsidRDefault="00C82F9F" w:rsidP="001F1F6A">
            <w:pPr>
              <w:spacing w:before="240" w:line="360" w:lineRule="auto"/>
              <w:rPr>
                <w:rFonts w:ascii="Verdana" w:hAnsi="Verdana"/>
                <w:sz w:val="28"/>
                <w:szCs w:val="28"/>
              </w:rPr>
            </w:pPr>
            <w:proofErr w:type="gramStart"/>
            <w:r w:rsidRPr="00356011">
              <w:rPr>
                <w:rFonts w:ascii="Verdana" w:hAnsi="Verdana"/>
                <w:sz w:val="28"/>
                <w:szCs w:val="28"/>
              </w:rPr>
              <w:t>8  (</w:t>
            </w:r>
            <w:proofErr w:type="gramEnd"/>
            <w:r w:rsidRPr="00356011">
              <w:rPr>
                <w:rFonts w:ascii="Verdana" w:hAnsi="Verdana"/>
                <w:sz w:val="28"/>
                <w:szCs w:val="28"/>
              </w:rPr>
              <w:t>26.7%)</w:t>
            </w:r>
          </w:p>
          <w:p w14:paraId="1C6F3C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14 (53.8%)</w:t>
            </w:r>
          </w:p>
          <w:p w14:paraId="7264814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 (27.8%</w:t>
            </w:r>
          </w:p>
          <w:p w14:paraId="14BFA4E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(28.6%)</w:t>
            </w:r>
          </w:p>
          <w:p w14:paraId="1727244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(12.5%)</w:t>
            </w:r>
          </w:p>
        </w:tc>
        <w:tc>
          <w:tcPr>
            <w:tcW w:w="1535" w:type="dxa"/>
          </w:tcPr>
          <w:p w14:paraId="53A7FEF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(25%)</w:t>
            </w:r>
          </w:p>
          <w:p w14:paraId="6EECA8D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(33%)</w:t>
            </w:r>
          </w:p>
          <w:p w14:paraId="0815FD8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 (50%)</w:t>
            </w:r>
          </w:p>
          <w:p w14:paraId="4EACBB9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9 (64.3%)</w:t>
            </w:r>
          </w:p>
          <w:p w14:paraId="53A5D15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(40%)</w:t>
            </w:r>
          </w:p>
          <w:p w14:paraId="1B5C107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(50%)</w:t>
            </w:r>
          </w:p>
          <w:p w14:paraId="35F1026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(100%)</w:t>
            </w:r>
          </w:p>
        </w:tc>
        <w:tc>
          <w:tcPr>
            <w:tcW w:w="1733" w:type="dxa"/>
          </w:tcPr>
          <w:p w14:paraId="79F6A48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13</w:t>
            </w:r>
          </w:p>
          <w:p w14:paraId="0611B65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27</w:t>
            </w:r>
          </w:p>
          <w:p w14:paraId="708CFA8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24</w:t>
            </w:r>
          </w:p>
          <w:p w14:paraId="6B74CFF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15</w:t>
            </w:r>
          </w:p>
          <w:p w14:paraId="7B5BCB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13</w:t>
            </w:r>
          </w:p>
          <w:p w14:paraId="0B9E3FF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6</w:t>
            </w:r>
          </w:p>
          <w:p w14:paraId="5109A88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w:t>
            </w:r>
          </w:p>
        </w:tc>
        <w:tc>
          <w:tcPr>
            <w:tcW w:w="1574" w:type="dxa"/>
          </w:tcPr>
          <w:p w14:paraId="7A93E25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w:t>
            </w:r>
            <w:proofErr w:type="gramStart"/>
            <w:r w:rsidRPr="00356011">
              <w:rPr>
                <w:rFonts w:ascii="Verdana" w:hAnsi="Verdana"/>
                <w:sz w:val="28"/>
                <w:szCs w:val="28"/>
              </w:rPr>
              <w:t>7.%</w:t>
            </w:r>
            <w:proofErr w:type="gramEnd"/>
            <w:r w:rsidRPr="00356011">
              <w:rPr>
                <w:rFonts w:ascii="Verdana" w:hAnsi="Verdana"/>
                <w:sz w:val="28"/>
                <w:szCs w:val="28"/>
              </w:rPr>
              <w:t>)</w:t>
            </w:r>
          </w:p>
          <w:p w14:paraId="165E270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(11.1%)</w:t>
            </w:r>
          </w:p>
          <w:p w14:paraId="350B024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10 (41.7%)</w:t>
            </w:r>
          </w:p>
          <w:p w14:paraId="0263C2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(20%)</w:t>
            </w:r>
          </w:p>
          <w:p w14:paraId="481D046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(23%)</w:t>
            </w:r>
          </w:p>
          <w:p w14:paraId="1C3EA4E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(33.3%)</w:t>
            </w:r>
          </w:p>
          <w:p w14:paraId="2A493FA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(20%)</w:t>
            </w:r>
          </w:p>
        </w:tc>
        <w:tc>
          <w:tcPr>
            <w:tcW w:w="1539" w:type="dxa"/>
          </w:tcPr>
          <w:p w14:paraId="571CE98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0B37A86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714522E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(20%)</w:t>
            </w:r>
          </w:p>
          <w:p w14:paraId="0458F8C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(33.3%)</w:t>
            </w:r>
          </w:p>
          <w:p w14:paraId="644D6DC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0978F93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(50%)</w:t>
            </w:r>
          </w:p>
          <w:p w14:paraId="00FE1E0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(100%)</w:t>
            </w:r>
          </w:p>
        </w:tc>
      </w:tr>
      <w:tr w:rsidR="00C82F9F" w:rsidRPr="00356011" w14:paraId="40BECED1" w14:textId="77777777" w:rsidTr="001F1F6A">
        <w:trPr>
          <w:trHeight w:val="1725"/>
        </w:trPr>
        <w:tc>
          <w:tcPr>
            <w:tcW w:w="1222" w:type="dxa"/>
          </w:tcPr>
          <w:p w14:paraId="499AC7D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Total</w:t>
            </w:r>
          </w:p>
        </w:tc>
        <w:tc>
          <w:tcPr>
            <w:tcW w:w="1733" w:type="dxa"/>
          </w:tcPr>
          <w:p w14:paraId="51F2402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147</w:t>
            </w:r>
          </w:p>
        </w:tc>
        <w:tc>
          <w:tcPr>
            <w:tcW w:w="1586" w:type="dxa"/>
          </w:tcPr>
          <w:p w14:paraId="559469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43</w:t>
            </w:r>
          </w:p>
        </w:tc>
        <w:tc>
          <w:tcPr>
            <w:tcW w:w="1535" w:type="dxa"/>
          </w:tcPr>
          <w:p w14:paraId="399B1A6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21</w:t>
            </w:r>
          </w:p>
        </w:tc>
        <w:tc>
          <w:tcPr>
            <w:tcW w:w="1733" w:type="dxa"/>
          </w:tcPr>
          <w:p w14:paraId="0E4FF64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103</w:t>
            </w:r>
          </w:p>
        </w:tc>
        <w:tc>
          <w:tcPr>
            <w:tcW w:w="1574" w:type="dxa"/>
          </w:tcPr>
          <w:p w14:paraId="2CA798A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23</w:t>
            </w:r>
          </w:p>
        </w:tc>
        <w:tc>
          <w:tcPr>
            <w:tcW w:w="1539" w:type="dxa"/>
          </w:tcPr>
          <w:p w14:paraId="3497DB2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w:t>
            </w:r>
          </w:p>
        </w:tc>
      </w:tr>
    </w:tbl>
    <w:p w14:paraId="7311007D" w14:textId="77777777" w:rsidR="00C82F9F" w:rsidRPr="00356011" w:rsidRDefault="00C82F9F" w:rsidP="001F1F6A">
      <w:pPr>
        <w:spacing w:before="240" w:line="360" w:lineRule="auto"/>
        <w:rPr>
          <w:rFonts w:ascii="Verdana" w:hAnsi="Verdana"/>
          <w:sz w:val="28"/>
          <w:szCs w:val="28"/>
        </w:rPr>
      </w:pPr>
    </w:p>
    <w:p w14:paraId="6E4CB012" w14:textId="77777777" w:rsidR="00C82F9F" w:rsidRPr="00356011" w:rsidRDefault="00C82F9F" w:rsidP="001F1F6A">
      <w:pPr>
        <w:spacing w:before="240" w:line="360" w:lineRule="auto"/>
        <w:ind w:left="288"/>
        <w:rPr>
          <w:rFonts w:ascii="Verdana" w:hAnsi="Verdana"/>
          <w:sz w:val="28"/>
          <w:szCs w:val="28"/>
        </w:rPr>
      </w:pPr>
      <w:r w:rsidRPr="00356011">
        <w:rPr>
          <w:rFonts w:ascii="Verdana" w:hAnsi="Verdana"/>
          <w:sz w:val="28"/>
          <w:szCs w:val="28"/>
        </w:rPr>
        <w:t>TABLE 2</w:t>
      </w:r>
    </w:p>
    <w:p w14:paraId="0F0B9BB4" w14:textId="77777777" w:rsidR="00C82F9F" w:rsidRPr="00C33EB8" w:rsidRDefault="00C82F9F" w:rsidP="001F1F6A">
      <w:pPr>
        <w:spacing w:before="240" w:line="360" w:lineRule="auto"/>
        <w:ind w:left="288"/>
        <w:rPr>
          <w:rFonts w:ascii="Verdana" w:hAnsi="Verdana"/>
          <w:sz w:val="28"/>
          <w:szCs w:val="28"/>
        </w:rPr>
      </w:pPr>
      <w:r w:rsidRPr="00C33EB8">
        <w:rPr>
          <w:rFonts w:ascii="Verdana" w:hAnsi="Verdana"/>
          <w:sz w:val="28"/>
          <w:szCs w:val="28"/>
        </w:rPr>
        <w:t xml:space="preserve">MEAN HAEMOGOLBIN VALUES (In g/ </w:t>
      </w:r>
      <w:proofErr w:type="spellStart"/>
      <w:r w:rsidRPr="00C33EB8">
        <w:rPr>
          <w:rFonts w:ascii="Verdana" w:hAnsi="Verdana"/>
          <w:sz w:val="28"/>
          <w:szCs w:val="28"/>
        </w:rPr>
        <w:t>dI</w:t>
      </w:r>
      <w:proofErr w:type="spellEnd"/>
      <w:r w:rsidRPr="00C33EB8">
        <w:rPr>
          <w:rFonts w:ascii="Verdana" w:hAnsi="Verdana"/>
          <w:sz w:val="28"/>
          <w:szCs w:val="28"/>
        </w:rPr>
        <w:t xml:space="preserve">) MON INTECTED PATIENYS </w:t>
      </w:r>
    </w:p>
    <w:tbl>
      <w:tblPr>
        <w:tblW w:w="948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694"/>
        <w:gridCol w:w="2364"/>
        <w:gridCol w:w="1724"/>
        <w:gridCol w:w="2364"/>
      </w:tblGrid>
      <w:tr w:rsidR="00C82F9F" w:rsidRPr="00356011" w14:paraId="324BD955" w14:textId="77777777" w:rsidTr="00235445">
        <w:trPr>
          <w:trHeight w:val="825"/>
        </w:trPr>
        <w:tc>
          <w:tcPr>
            <w:tcW w:w="1965" w:type="dxa"/>
          </w:tcPr>
          <w:p w14:paraId="4B60F0ED" w14:textId="77777777" w:rsidR="00C82F9F" w:rsidRPr="00356011" w:rsidRDefault="00C82F9F" w:rsidP="001F1F6A">
            <w:pPr>
              <w:spacing w:before="240" w:line="360" w:lineRule="auto"/>
              <w:ind w:left="108"/>
              <w:rPr>
                <w:rFonts w:ascii="Verdana" w:hAnsi="Verdana"/>
                <w:sz w:val="28"/>
                <w:szCs w:val="28"/>
              </w:rPr>
            </w:pPr>
          </w:p>
        </w:tc>
        <w:tc>
          <w:tcPr>
            <w:tcW w:w="3735" w:type="dxa"/>
            <w:gridSpan w:val="2"/>
          </w:tcPr>
          <w:p w14:paraId="6107983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MALE</w:t>
            </w:r>
          </w:p>
        </w:tc>
        <w:tc>
          <w:tcPr>
            <w:tcW w:w="3781" w:type="dxa"/>
            <w:gridSpan w:val="2"/>
          </w:tcPr>
          <w:p w14:paraId="7B66D02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FEMALE</w:t>
            </w:r>
          </w:p>
        </w:tc>
      </w:tr>
      <w:tr w:rsidR="00C82F9F" w:rsidRPr="00356011" w14:paraId="63F7156D" w14:textId="77777777" w:rsidTr="00235445">
        <w:trPr>
          <w:trHeight w:val="1412"/>
        </w:trPr>
        <w:tc>
          <w:tcPr>
            <w:tcW w:w="1965" w:type="dxa"/>
          </w:tcPr>
          <w:p w14:paraId="22DD6D38" w14:textId="77777777" w:rsidR="00C82F9F" w:rsidRPr="00356011" w:rsidRDefault="00C82F9F" w:rsidP="001F1F6A">
            <w:pPr>
              <w:spacing w:before="240" w:line="360" w:lineRule="auto"/>
              <w:rPr>
                <w:rFonts w:ascii="Verdana" w:hAnsi="Verdana"/>
                <w:sz w:val="28"/>
                <w:szCs w:val="28"/>
              </w:rPr>
            </w:pPr>
            <w:proofErr w:type="gramStart"/>
            <w:r w:rsidRPr="00356011">
              <w:rPr>
                <w:rFonts w:ascii="Verdana" w:hAnsi="Verdana"/>
                <w:sz w:val="28"/>
                <w:szCs w:val="28"/>
              </w:rPr>
              <w:lastRenderedPageBreak/>
              <w:t>AGE  GROUP</w:t>
            </w:r>
            <w:proofErr w:type="gramEnd"/>
          </w:p>
          <w:p w14:paraId="23B3C0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845" w:type="dxa"/>
          </w:tcPr>
          <w:p w14:paraId="41FD3E2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2B465A4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NEGATIVE</w:t>
            </w:r>
          </w:p>
        </w:tc>
        <w:tc>
          <w:tcPr>
            <w:tcW w:w="1890" w:type="dxa"/>
          </w:tcPr>
          <w:p w14:paraId="45011B4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MEAN</w:t>
            </w:r>
          </w:p>
          <w:p w14:paraId="5681087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HAEMOGLOBIN</w:t>
            </w:r>
          </w:p>
        </w:tc>
        <w:tc>
          <w:tcPr>
            <w:tcW w:w="2070" w:type="dxa"/>
          </w:tcPr>
          <w:p w14:paraId="2F2F104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3B914DF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NEGATIVE</w:t>
            </w:r>
          </w:p>
        </w:tc>
        <w:tc>
          <w:tcPr>
            <w:tcW w:w="1711" w:type="dxa"/>
          </w:tcPr>
          <w:p w14:paraId="5068B71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MEAN </w:t>
            </w:r>
          </w:p>
          <w:p w14:paraId="5C45270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HAEMOGOLBIN </w:t>
            </w:r>
          </w:p>
        </w:tc>
      </w:tr>
      <w:tr w:rsidR="00C82F9F" w:rsidRPr="00356011" w14:paraId="26C0E0B0" w14:textId="77777777" w:rsidTr="00235445">
        <w:trPr>
          <w:trHeight w:val="5948"/>
        </w:trPr>
        <w:tc>
          <w:tcPr>
            <w:tcW w:w="1965" w:type="dxa"/>
          </w:tcPr>
          <w:p w14:paraId="18FDE74B"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1-10</w:t>
            </w:r>
          </w:p>
          <w:p w14:paraId="5F9EE2EA"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11-20</w:t>
            </w:r>
          </w:p>
          <w:p w14:paraId="6D740D76"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21-30</w:t>
            </w:r>
          </w:p>
          <w:p w14:paraId="18355BA2"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31-40 </w:t>
            </w:r>
          </w:p>
          <w:p w14:paraId="520921C1"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41-50</w:t>
            </w:r>
          </w:p>
          <w:p w14:paraId="4360C307"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51-60</w:t>
            </w:r>
          </w:p>
          <w:p w14:paraId="7226BC2E"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61-70</w:t>
            </w:r>
          </w:p>
        </w:tc>
        <w:tc>
          <w:tcPr>
            <w:tcW w:w="1845" w:type="dxa"/>
          </w:tcPr>
          <w:p w14:paraId="530E2C5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18</w:t>
            </w:r>
          </w:p>
          <w:p w14:paraId="61C7FAB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27</w:t>
            </w:r>
          </w:p>
          <w:p w14:paraId="4FEA3B0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22</w:t>
            </w:r>
          </w:p>
          <w:p w14:paraId="67E6B79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w:t>
            </w:r>
          </w:p>
          <w:p w14:paraId="191DB2A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w:t>
            </w:r>
          </w:p>
          <w:p w14:paraId="235AD31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5</w:t>
            </w:r>
          </w:p>
          <w:p w14:paraId="6E60AB7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7</w:t>
            </w:r>
          </w:p>
        </w:tc>
        <w:tc>
          <w:tcPr>
            <w:tcW w:w="1890" w:type="dxa"/>
          </w:tcPr>
          <w:p w14:paraId="0D9FB29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13.8 </w:t>
            </w:r>
          </w:p>
          <w:p w14:paraId="42938FD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12.6</w:t>
            </w:r>
          </w:p>
          <w:p w14:paraId="3202196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14.2</w:t>
            </w:r>
          </w:p>
          <w:p w14:paraId="1595464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13.6</w:t>
            </w:r>
          </w:p>
          <w:p w14:paraId="1AB6050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11.7</w:t>
            </w:r>
          </w:p>
          <w:p w14:paraId="53EBEBA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13.2</w:t>
            </w:r>
          </w:p>
          <w:p w14:paraId="1CBD620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12.4</w:t>
            </w:r>
          </w:p>
        </w:tc>
        <w:tc>
          <w:tcPr>
            <w:tcW w:w="2070" w:type="dxa"/>
          </w:tcPr>
          <w:p w14:paraId="28659A8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 </w:t>
            </w:r>
          </w:p>
          <w:p w14:paraId="5CE50E0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24</w:t>
            </w:r>
          </w:p>
          <w:p w14:paraId="5A58AB4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14</w:t>
            </w:r>
          </w:p>
          <w:p w14:paraId="16AF1F6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w:t>
            </w:r>
          </w:p>
          <w:p w14:paraId="57557CA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w:t>
            </w:r>
          </w:p>
          <w:p w14:paraId="059AF2C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4</w:t>
            </w:r>
          </w:p>
          <w:p w14:paraId="246057F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4</w:t>
            </w:r>
          </w:p>
        </w:tc>
        <w:tc>
          <w:tcPr>
            <w:tcW w:w="1711" w:type="dxa"/>
          </w:tcPr>
          <w:p w14:paraId="1F1A93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11.6</w:t>
            </w:r>
          </w:p>
          <w:p w14:paraId="5994365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12.5</w:t>
            </w:r>
          </w:p>
          <w:p w14:paraId="25F4B1F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13.0</w:t>
            </w:r>
          </w:p>
          <w:p w14:paraId="375C4A3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11.5</w:t>
            </w:r>
          </w:p>
          <w:p w14:paraId="6A96FE2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10.6</w:t>
            </w:r>
          </w:p>
          <w:p w14:paraId="3DA051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12.0</w:t>
            </w:r>
          </w:p>
          <w:p w14:paraId="4A5E560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11.5</w:t>
            </w:r>
          </w:p>
          <w:p w14:paraId="2016D39D" w14:textId="77777777" w:rsidR="00C82F9F" w:rsidRPr="00356011" w:rsidRDefault="00C82F9F" w:rsidP="001F1F6A">
            <w:pPr>
              <w:spacing w:before="240" w:line="360" w:lineRule="auto"/>
              <w:rPr>
                <w:rFonts w:ascii="Verdana" w:hAnsi="Verdana"/>
                <w:sz w:val="28"/>
                <w:szCs w:val="28"/>
              </w:rPr>
            </w:pPr>
          </w:p>
        </w:tc>
      </w:tr>
      <w:tr w:rsidR="00C82F9F" w:rsidRPr="00356011" w14:paraId="6F0E3C56" w14:textId="77777777" w:rsidTr="00235445">
        <w:trPr>
          <w:trHeight w:val="773"/>
        </w:trPr>
        <w:tc>
          <w:tcPr>
            <w:tcW w:w="1965" w:type="dxa"/>
          </w:tcPr>
          <w:p w14:paraId="507891AF"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TOTAL</w:t>
            </w:r>
          </w:p>
        </w:tc>
        <w:tc>
          <w:tcPr>
            <w:tcW w:w="1845" w:type="dxa"/>
          </w:tcPr>
          <w:p w14:paraId="3C79C6E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104</w:t>
            </w:r>
          </w:p>
        </w:tc>
        <w:tc>
          <w:tcPr>
            <w:tcW w:w="1890" w:type="dxa"/>
          </w:tcPr>
          <w:p w14:paraId="26D188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13.07</w:t>
            </w:r>
          </w:p>
        </w:tc>
        <w:tc>
          <w:tcPr>
            <w:tcW w:w="2070" w:type="dxa"/>
          </w:tcPr>
          <w:p w14:paraId="4F7EDE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80</w:t>
            </w:r>
          </w:p>
        </w:tc>
        <w:tc>
          <w:tcPr>
            <w:tcW w:w="1711" w:type="dxa"/>
          </w:tcPr>
          <w:p w14:paraId="512E0F4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11.81</w:t>
            </w:r>
          </w:p>
        </w:tc>
      </w:tr>
    </w:tbl>
    <w:p w14:paraId="4D8442B3" w14:textId="77777777" w:rsidR="00C33EB8" w:rsidRDefault="00C33EB8" w:rsidP="001F1F6A">
      <w:pPr>
        <w:spacing w:before="240" w:line="360" w:lineRule="auto"/>
        <w:rPr>
          <w:rFonts w:ascii="Verdana" w:hAnsi="Verdana"/>
          <w:sz w:val="28"/>
          <w:szCs w:val="28"/>
        </w:rPr>
      </w:pPr>
    </w:p>
    <w:p w14:paraId="102DAC00" w14:textId="53B86D4D"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lastRenderedPageBreak/>
        <w:t xml:space="preserve">TABLE 3  </w:t>
      </w:r>
    </w:p>
    <w:p w14:paraId="432C401C" w14:textId="77777777" w:rsidR="00C82F9F" w:rsidRPr="00C33EB8" w:rsidRDefault="00C82F9F" w:rsidP="001F1F6A">
      <w:pPr>
        <w:spacing w:before="240" w:line="360" w:lineRule="auto"/>
        <w:rPr>
          <w:rFonts w:ascii="Verdana" w:hAnsi="Verdana"/>
          <w:sz w:val="28"/>
          <w:szCs w:val="28"/>
        </w:rPr>
      </w:pPr>
      <w:r w:rsidRPr="00C33EB8">
        <w:rPr>
          <w:rFonts w:ascii="Verdana" w:hAnsi="Verdana"/>
          <w:sz w:val="28"/>
          <w:szCs w:val="28"/>
        </w:rPr>
        <w:t>MEAN EGG LOAD (EPG) AND HAEMOGLOBIN VALUES (In g/</w:t>
      </w:r>
      <w:proofErr w:type="spellStart"/>
      <w:r w:rsidRPr="00C33EB8">
        <w:rPr>
          <w:rFonts w:ascii="Verdana" w:hAnsi="Verdana"/>
          <w:sz w:val="28"/>
          <w:szCs w:val="28"/>
        </w:rPr>
        <w:t>dI</w:t>
      </w:r>
      <w:proofErr w:type="spellEnd"/>
      <w:r w:rsidRPr="00C33EB8">
        <w:rPr>
          <w:rFonts w:ascii="Verdana" w:hAnsi="Verdana"/>
          <w:sz w:val="28"/>
          <w:szCs w:val="28"/>
        </w:rPr>
        <w:t>) OF HOOKWORM INFECTED PATIENTS</w:t>
      </w:r>
    </w:p>
    <w:tbl>
      <w:tblPr>
        <w:tblW w:w="973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500"/>
        <w:gridCol w:w="2394"/>
        <w:gridCol w:w="1571"/>
        <w:gridCol w:w="2394"/>
      </w:tblGrid>
      <w:tr w:rsidR="00C82F9F" w:rsidRPr="00356011" w14:paraId="1A3BEB38" w14:textId="77777777" w:rsidTr="00235445">
        <w:trPr>
          <w:trHeight w:val="930"/>
        </w:trPr>
        <w:tc>
          <w:tcPr>
            <w:tcW w:w="2175" w:type="dxa"/>
          </w:tcPr>
          <w:p w14:paraId="13A45049" w14:textId="77777777" w:rsidR="00C82F9F" w:rsidRPr="00356011" w:rsidRDefault="00C82F9F" w:rsidP="001F1F6A">
            <w:pPr>
              <w:spacing w:before="240" w:line="360" w:lineRule="auto"/>
              <w:ind w:left="30"/>
              <w:rPr>
                <w:rFonts w:ascii="Verdana" w:hAnsi="Verdana"/>
                <w:sz w:val="28"/>
                <w:szCs w:val="28"/>
              </w:rPr>
            </w:pPr>
          </w:p>
        </w:tc>
        <w:tc>
          <w:tcPr>
            <w:tcW w:w="3780" w:type="dxa"/>
            <w:gridSpan w:val="2"/>
          </w:tcPr>
          <w:p w14:paraId="21A8B96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MALE </w:t>
            </w:r>
          </w:p>
        </w:tc>
        <w:tc>
          <w:tcPr>
            <w:tcW w:w="3780" w:type="dxa"/>
            <w:gridSpan w:val="2"/>
          </w:tcPr>
          <w:p w14:paraId="60DD05F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FEMALE</w:t>
            </w:r>
          </w:p>
        </w:tc>
      </w:tr>
      <w:tr w:rsidR="00C82F9F" w:rsidRPr="00356011" w14:paraId="091EA33B" w14:textId="77777777" w:rsidTr="00235445">
        <w:trPr>
          <w:trHeight w:val="1020"/>
        </w:trPr>
        <w:tc>
          <w:tcPr>
            <w:tcW w:w="2175" w:type="dxa"/>
          </w:tcPr>
          <w:p w14:paraId="07BB862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AGE     GROUP     </w:t>
            </w:r>
          </w:p>
          <w:p w14:paraId="40176D7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710" w:type="dxa"/>
          </w:tcPr>
          <w:p w14:paraId="5DCEAD5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EGG</w:t>
            </w:r>
          </w:p>
          <w:p w14:paraId="5CDCD74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LOAD</w:t>
            </w:r>
          </w:p>
        </w:tc>
        <w:tc>
          <w:tcPr>
            <w:tcW w:w="2070" w:type="dxa"/>
          </w:tcPr>
          <w:p w14:paraId="1F3B44C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w:t>
            </w:r>
          </w:p>
          <w:p w14:paraId="3FCAC13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HAEMOGLOBIN </w:t>
            </w:r>
          </w:p>
        </w:tc>
        <w:tc>
          <w:tcPr>
            <w:tcW w:w="1815" w:type="dxa"/>
          </w:tcPr>
          <w:p w14:paraId="6064226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EGG</w:t>
            </w:r>
          </w:p>
          <w:p w14:paraId="7C8933D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LOAD</w:t>
            </w:r>
          </w:p>
        </w:tc>
        <w:tc>
          <w:tcPr>
            <w:tcW w:w="1965" w:type="dxa"/>
          </w:tcPr>
          <w:p w14:paraId="3697B30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w:t>
            </w:r>
          </w:p>
          <w:p w14:paraId="74BCC6AC"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HAEMOGLOBIN </w:t>
            </w:r>
          </w:p>
        </w:tc>
      </w:tr>
      <w:tr w:rsidR="00C82F9F" w:rsidRPr="00356011" w14:paraId="32E6A6C6" w14:textId="77777777" w:rsidTr="00235445">
        <w:trPr>
          <w:trHeight w:val="5145"/>
        </w:trPr>
        <w:tc>
          <w:tcPr>
            <w:tcW w:w="2175" w:type="dxa"/>
          </w:tcPr>
          <w:p w14:paraId="7768D3E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1-10</w:t>
            </w:r>
          </w:p>
          <w:p w14:paraId="0B95BA4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11-20</w:t>
            </w:r>
          </w:p>
          <w:p w14:paraId="0A1817B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21-30</w:t>
            </w:r>
          </w:p>
          <w:p w14:paraId="5952FD8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31-40</w:t>
            </w:r>
          </w:p>
          <w:p w14:paraId="5FD61942"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41-50</w:t>
            </w:r>
          </w:p>
          <w:p w14:paraId="3393EFA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51-60</w:t>
            </w:r>
          </w:p>
          <w:p w14:paraId="4D5E1BC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61-70</w:t>
            </w:r>
          </w:p>
        </w:tc>
        <w:tc>
          <w:tcPr>
            <w:tcW w:w="1710" w:type="dxa"/>
          </w:tcPr>
          <w:p w14:paraId="2E5D9FE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2024</w:t>
            </w:r>
          </w:p>
          <w:p w14:paraId="58CB3FB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2709</w:t>
            </w:r>
          </w:p>
          <w:p w14:paraId="0859676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2995</w:t>
            </w:r>
          </w:p>
          <w:p w14:paraId="68E03B7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5894</w:t>
            </w:r>
          </w:p>
          <w:p w14:paraId="7D566A1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4020</w:t>
            </w:r>
          </w:p>
          <w:p w14:paraId="773206F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3460</w:t>
            </w:r>
          </w:p>
          <w:p w14:paraId="55414A1B"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6800</w:t>
            </w:r>
          </w:p>
        </w:tc>
        <w:tc>
          <w:tcPr>
            <w:tcW w:w="2070" w:type="dxa"/>
          </w:tcPr>
          <w:p w14:paraId="44C4BFB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13.6</w:t>
            </w:r>
          </w:p>
          <w:p w14:paraId="4AFB4AA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12.5</w:t>
            </w:r>
          </w:p>
          <w:p w14:paraId="256D03C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11.9</w:t>
            </w:r>
          </w:p>
          <w:p w14:paraId="62379C5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9-2 </w:t>
            </w:r>
          </w:p>
          <w:p w14:paraId="0A75EA1C"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10.6</w:t>
            </w:r>
          </w:p>
          <w:p w14:paraId="68A2FD9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11.6</w:t>
            </w:r>
          </w:p>
          <w:p w14:paraId="4FE7D71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7.8</w:t>
            </w:r>
          </w:p>
        </w:tc>
        <w:tc>
          <w:tcPr>
            <w:tcW w:w="1815" w:type="dxa"/>
          </w:tcPr>
          <w:p w14:paraId="0C332E2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180</w:t>
            </w:r>
          </w:p>
          <w:p w14:paraId="227F3D4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487</w:t>
            </w:r>
          </w:p>
          <w:p w14:paraId="065DB65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2044</w:t>
            </w:r>
          </w:p>
          <w:p w14:paraId="5428E54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2347</w:t>
            </w:r>
          </w:p>
          <w:p w14:paraId="3FF074B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1007</w:t>
            </w:r>
          </w:p>
          <w:p w14:paraId="06BA527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2750</w:t>
            </w:r>
          </w:p>
          <w:p w14:paraId="34FB869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5840</w:t>
            </w:r>
          </w:p>
        </w:tc>
        <w:tc>
          <w:tcPr>
            <w:tcW w:w="1965" w:type="dxa"/>
          </w:tcPr>
          <w:p w14:paraId="3067080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12.8</w:t>
            </w:r>
          </w:p>
          <w:p w14:paraId="7BABBEB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12.1</w:t>
            </w:r>
          </w:p>
          <w:p w14:paraId="06C0924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8.6</w:t>
            </w:r>
          </w:p>
          <w:p w14:paraId="24B97EB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9.5</w:t>
            </w:r>
          </w:p>
          <w:p w14:paraId="7B40390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12.7</w:t>
            </w:r>
          </w:p>
          <w:p w14:paraId="69D7D07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10.8</w:t>
            </w:r>
          </w:p>
          <w:p w14:paraId="1765AE9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8.0</w:t>
            </w:r>
          </w:p>
        </w:tc>
      </w:tr>
      <w:tr w:rsidR="00C82F9F" w:rsidRPr="00356011" w14:paraId="39D20576" w14:textId="77777777" w:rsidTr="00235445">
        <w:trPr>
          <w:trHeight w:val="870"/>
        </w:trPr>
        <w:tc>
          <w:tcPr>
            <w:tcW w:w="2175" w:type="dxa"/>
          </w:tcPr>
          <w:p w14:paraId="5598D950"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lastRenderedPageBreak/>
              <w:t>MEAN TOTAL</w:t>
            </w:r>
          </w:p>
        </w:tc>
        <w:tc>
          <w:tcPr>
            <w:tcW w:w="1710" w:type="dxa"/>
          </w:tcPr>
          <w:p w14:paraId="63D5B4AB"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3,988</w:t>
            </w:r>
          </w:p>
        </w:tc>
        <w:tc>
          <w:tcPr>
            <w:tcW w:w="2070" w:type="dxa"/>
          </w:tcPr>
          <w:p w14:paraId="1880DF7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11.30</w:t>
            </w:r>
          </w:p>
        </w:tc>
        <w:tc>
          <w:tcPr>
            <w:tcW w:w="1815" w:type="dxa"/>
          </w:tcPr>
          <w:p w14:paraId="2309757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2,094</w:t>
            </w:r>
          </w:p>
        </w:tc>
        <w:tc>
          <w:tcPr>
            <w:tcW w:w="1965" w:type="dxa"/>
          </w:tcPr>
          <w:p w14:paraId="3CEBB6D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10.64</w:t>
            </w:r>
          </w:p>
        </w:tc>
      </w:tr>
    </w:tbl>
    <w:p w14:paraId="492851EA" w14:textId="77777777" w:rsidR="00C82F9F" w:rsidRPr="00356011" w:rsidRDefault="00C82F9F" w:rsidP="001F1F6A">
      <w:pPr>
        <w:spacing w:before="240" w:line="360" w:lineRule="auto"/>
        <w:rPr>
          <w:rFonts w:ascii="Verdana" w:hAnsi="Verdana"/>
          <w:sz w:val="28"/>
          <w:szCs w:val="28"/>
          <w:u w:val="single"/>
        </w:rPr>
      </w:pPr>
    </w:p>
    <w:p w14:paraId="2ADB53E1" w14:textId="77777777" w:rsidR="00C82F9F" w:rsidRPr="00356011" w:rsidRDefault="00C82F9F" w:rsidP="001F1F6A">
      <w:pPr>
        <w:spacing w:before="240" w:line="360" w:lineRule="auto"/>
        <w:rPr>
          <w:rFonts w:ascii="Verdana" w:hAnsi="Verdana"/>
          <w:sz w:val="28"/>
          <w:szCs w:val="28"/>
          <w:u w:val="single"/>
        </w:rPr>
      </w:pPr>
    </w:p>
    <w:p w14:paraId="4EC13EF4" w14:textId="77777777" w:rsidR="00B319FE" w:rsidRPr="00356011" w:rsidRDefault="00B319FE"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 xml:space="preserve">                        </w:t>
      </w:r>
    </w:p>
    <w:p w14:paraId="669906BB" w14:textId="77777777" w:rsidR="00DA0164" w:rsidRDefault="00DA0164" w:rsidP="001F1F6A">
      <w:pPr>
        <w:spacing w:after="0" w:line="360" w:lineRule="auto"/>
        <w:jc w:val="both"/>
        <w:rPr>
          <w:rFonts w:ascii="Verdana" w:hAnsi="Verdana" w:cs="Times New Roman"/>
          <w:sz w:val="28"/>
          <w:szCs w:val="28"/>
        </w:rPr>
      </w:pPr>
      <w:r>
        <w:rPr>
          <w:rFonts w:ascii="Verdana" w:hAnsi="Verdana" w:cs="Times New Roman"/>
          <w:sz w:val="28"/>
          <w:szCs w:val="28"/>
        </w:rPr>
        <w:t xml:space="preserve">Discussion </w:t>
      </w:r>
    </w:p>
    <w:p w14:paraId="55087A67" w14:textId="77777777" w:rsidR="00C32A09" w:rsidRDefault="00C82F9F" w:rsidP="001F1F6A">
      <w:pPr>
        <w:spacing w:before="240" w:line="360" w:lineRule="auto"/>
        <w:rPr>
          <w:rFonts w:ascii="Verdana" w:hAnsi="Verdana"/>
          <w:sz w:val="28"/>
          <w:szCs w:val="28"/>
        </w:rPr>
      </w:pPr>
      <w:r w:rsidRPr="00356011">
        <w:rPr>
          <w:rFonts w:ascii="Verdana" w:hAnsi="Verdana"/>
          <w:sz w:val="28"/>
          <w:szCs w:val="28"/>
        </w:rPr>
        <w:t xml:space="preserve">Out of the 250 patients studied, 66 (26.4%) were infected with hookworm and hookworm was </w:t>
      </w:r>
      <w:r w:rsidR="00DA0164">
        <w:rPr>
          <w:rFonts w:ascii="Verdana" w:hAnsi="Verdana"/>
          <w:sz w:val="28"/>
          <w:szCs w:val="28"/>
        </w:rPr>
        <w:t xml:space="preserve">the </w:t>
      </w:r>
      <w:r w:rsidRPr="00356011">
        <w:rPr>
          <w:rFonts w:ascii="Verdana" w:hAnsi="Verdana"/>
          <w:sz w:val="28"/>
          <w:szCs w:val="28"/>
        </w:rPr>
        <w:t>com</w:t>
      </w:r>
      <w:r w:rsidR="00DA0164">
        <w:rPr>
          <w:rFonts w:ascii="Verdana" w:hAnsi="Verdana"/>
          <w:sz w:val="28"/>
          <w:szCs w:val="28"/>
        </w:rPr>
        <w:t xml:space="preserve">monest helminth </w:t>
      </w:r>
      <w:r w:rsidRPr="00356011">
        <w:rPr>
          <w:rFonts w:ascii="Verdana" w:hAnsi="Verdana"/>
          <w:sz w:val="28"/>
          <w:szCs w:val="28"/>
        </w:rPr>
        <w:t xml:space="preserve">among the </w:t>
      </w:r>
      <w:r w:rsidR="00DA0164">
        <w:rPr>
          <w:rFonts w:ascii="Verdana" w:hAnsi="Verdana"/>
          <w:sz w:val="28"/>
          <w:szCs w:val="28"/>
        </w:rPr>
        <w:t>subjects</w:t>
      </w:r>
      <w:r w:rsidRPr="00356011">
        <w:rPr>
          <w:rFonts w:ascii="Verdana" w:hAnsi="Verdana"/>
          <w:sz w:val="28"/>
          <w:szCs w:val="28"/>
        </w:rPr>
        <w:t xml:space="preserve">. This result is similar to the work carried out by </w:t>
      </w:r>
      <w:r w:rsidR="001C38A0">
        <w:rPr>
          <w:rFonts w:ascii="Verdana" w:hAnsi="Verdana"/>
          <w:sz w:val="28"/>
          <w:szCs w:val="28"/>
        </w:rPr>
        <w:t xml:space="preserve">Getachew (0) </w:t>
      </w:r>
      <w:r w:rsidRPr="00356011">
        <w:rPr>
          <w:rFonts w:ascii="Verdana" w:hAnsi="Verdana"/>
          <w:sz w:val="28"/>
          <w:szCs w:val="28"/>
        </w:rPr>
        <w:t xml:space="preserve">who reported that hookworm is the most common with an </w:t>
      </w:r>
      <w:r w:rsidR="00DA0164">
        <w:rPr>
          <w:rFonts w:ascii="Verdana" w:hAnsi="Verdana"/>
          <w:sz w:val="28"/>
          <w:szCs w:val="28"/>
        </w:rPr>
        <w:t>overall prevalence of 1</w:t>
      </w:r>
      <w:r w:rsidR="001C38A0">
        <w:rPr>
          <w:rFonts w:ascii="Verdana" w:hAnsi="Verdana"/>
          <w:sz w:val="28"/>
          <w:szCs w:val="28"/>
        </w:rPr>
        <w:t xml:space="preserve">0.6&amp; </w:t>
      </w:r>
      <w:r w:rsidR="00DA0164">
        <w:rPr>
          <w:rFonts w:ascii="Verdana" w:hAnsi="Verdana"/>
          <w:sz w:val="28"/>
          <w:szCs w:val="28"/>
        </w:rPr>
        <w:t>% in</w:t>
      </w:r>
      <w:r w:rsidR="001C38A0">
        <w:rPr>
          <w:rFonts w:ascii="Verdana" w:hAnsi="Verdana"/>
          <w:sz w:val="28"/>
          <w:szCs w:val="28"/>
        </w:rPr>
        <w:t xml:space="preserve"> Ethiopia</w:t>
      </w:r>
      <w:r w:rsidRPr="00356011">
        <w:rPr>
          <w:rFonts w:ascii="Verdana" w:hAnsi="Verdana"/>
          <w:sz w:val="28"/>
          <w:szCs w:val="28"/>
        </w:rPr>
        <w:t xml:space="preserve">. </w:t>
      </w:r>
    </w:p>
    <w:p w14:paraId="34E9CDC2" w14:textId="1A0A15AE" w:rsidR="00C32A09" w:rsidRDefault="00C32A09" w:rsidP="001F1F6A">
      <w:pPr>
        <w:spacing w:before="240" w:line="360" w:lineRule="auto"/>
        <w:rPr>
          <w:rFonts w:ascii="Verdana" w:hAnsi="Verdana"/>
          <w:sz w:val="28"/>
          <w:szCs w:val="28"/>
        </w:rPr>
      </w:pPr>
      <w:r>
        <w:rPr>
          <w:rFonts w:ascii="Verdana" w:hAnsi="Verdana"/>
          <w:sz w:val="28"/>
          <w:szCs w:val="28"/>
        </w:rPr>
        <w:t>The prevalence obtained in this study is roughly 10% less than that gotten by Alli et al (12) in their study of the prevalence of intestinal helminths among pregnant women at the University College Hospital, Ibadan. It’s also way lower than the ones obtained in Ghana, 45% (13); Uganda, 45% (14); Vietnam, 78% (15); India, 78% (16); Northwest Ethiopia, 32% (18)</w:t>
      </w:r>
      <w:r w:rsidR="005E108C">
        <w:rPr>
          <w:rFonts w:ascii="Verdana" w:hAnsi="Verdana"/>
          <w:sz w:val="28"/>
          <w:szCs w:val="28"/>
        </w:rPr>
        <w:t xml:space="preserve"> and </w:t>
      </w:r>
      <w:r>
        <w:rPr>
          <w:rFonts w:ascii="Verdana" w:hAnsi="Verdana"/>
          <w:sz w:val="28"/>
          <w:szCs w:val="28"/>
        </w:rPr>
        <w:t>Southwest Ethiopia, 39% (19%)</w:t>
      </w:r>
      <w:r w:rsidR="005E108C">
        <w:rPr>
          <w:rFonts w:ascii="Verdana" w:hAnsi="Verdana"/>
          <w:sz w:val="28"/>
          <w:szCs w:val="28"/>
        </w:rPr>
        <w:t xml:space="preserve">. But it is lower than the findings if prevalence studies in Northern Ethiopia, 21% (17); Oromia, Ethiopia, 14% (20); West </w:t>
      </w:r>
      <w:proofErr w:type="spellStart"/>
      <w:r w:rsidR="005E108C">
        <w:rPr>
          <w:rFonts w:ascii="Verdana" w:hAnsi="Verdana"/>
          <w:sz w:val="28"/>
          <w:szCs w:val="28"/>
        </w:rPr>
        <w:t>Gojjam</w:t>
      </w:r>
      <w:proofErr w:type="spellEnd"/>
      <w:r w:rsidR="005E108C">
        <w:rPr>
          <w:rFonts w:ascii="Verdana" w:hAnsi="Verdana"/>
          <w:sz w:val="28"/>
          <w:szCs w:val="28"/>
        </w:rPr>
        <w:t xml:space="preserve">, Ethiopia, 18.8% (21). </w:t>
      </w:r>
    </w:p>
    <w:p w14:paraId="0FEE630B" w14:textId="318FFF6E" w:rsidR="005E108C" w:rsidRDefault="005E108C" w:rsidP="001F1F6A">
      <w:pPr>
        <w:spacing w:before="240" w:line="360" w:lineRule="auto"/>
        <w:rPr>
          <w:rFonts w:ascii="Verdana" w:hAnsi="Verdana"/>
          <w:sz w:val="28"/>
          <w:szCs w:val="28"/>
        </w:rPr>
      </w:pPr>
      <w:r>
        <w:rPr>
          <w:rFonts w:ascii="Verdana" w:hAnsi="Verdana"/>
          <w:sz w:val="28"/>
          <w:szCs w:val="28"/>
        </w:rPr>
        <w:t>It also contrasts with prevalence outcomes among pregnant women in East Nepal, 58.9% (10); Kenya, 36.2% (11); India, 51% (</w:t>
      </w:r>
      <w:r w:rsidR="00D82F98">
        <w:rPr>
          <w:rFonts w:ascii="Verdana" w:hAnsi="Verdana"/>
          <w:sz w:val="28"/>
          <w:szCs w:val="28"/>
        </w:rPr>
        <w:t>22</w:t>
      </w:r>
      <w:r>
        <w:rPr>
          <w:rFonts w:ascii="Verdana" w:hAnsi="Verdana"/>
          <w:sz w:val="28"/>
          <w:szCs w:val="28"/>
        </w:rPr>
        <w:t>); Southeast Nigeria, 40.4% (</w:t>
      </w:r>
      <w:r w:rsidR="00D82F98">
        <w:rPr>
          <w:rFonts w:ascii="Verdana" w:hAnsi="Verdana"/>
          <w:sz w:val="28"/>
          <w:szCs w:val="28"/>
        </w:rPr>
        <w:t>2</w:t>
      </w:r>
      <w:r>
        <w:rPr>
          <w:rFonts w:ascii="Verdana" w:hAnsi="Verdana"/>
          <w:sz w:val="28"/>
          <w:szCs w:val="28"/>
        </w:rPr>
        <w:t xml:space="preserve">3); South Africa, </w:t>
      </w:r>
      <w:r>
        <w:rPr>
          <w:rFonts w:ascii="Verdana" w:hAnsi="Verdana"/>
          <w:sz w:val="28"/>
          <w:szCs w:val="28"/>
        </w:rPr>
        <w:lastRenderedPageBreak/>
        <w:t>57.3% (</w:t>
      </w:r>
      <w:r w:rsidR="00D82F98">
        <w:rPr>
          <w:rFonts w:ascii="Verdana" w:hAnsi="Verdana"/>
          <w:sz w:val="28"/>
          <w:szCs w:val="28"/>
        </w:rPr>
        <w:t>24</w:t>
      </w:r>
      <w:r>
        <w:rPr>
          <w:rFonts w:ascii="Verdana" w:hAnsi="Verdana"/>
          <w:sz w:val="28"/>
          <w:szCs w:val="28"/>
        </w:rPr>
        <w:t>); Algeria, 40% (</w:t>
      </w:r>
      <w:r w:rsidR="00D82F98">
        <w:rPr>
          <w:rFonts w:ascii="Verdana" w:hAnsi="Verdana"/>
          <w:sz w:val="28"/>
          <w:szCs w:val="28"/>
        </w:rPr>
        <w:t>25</w:t>
      </w:r>
      <w:r>
        <w:rPr>
          <w:rFonts w:ascii="Verdana" w:hAnsi="Verdana"/>
          <w:sz w:val="28"/>
          <w:szCs w:val="28"/>
        </w:rPr>
        <w:t>) and Oromia, Ethiopia, 38.6% (</w:t>
      </w:r>
      <w:r w:rsidR="00D82F98">
        <w:rPr>
          <w:rFonts w:ascii="Verdana" w:hAnsi="Verdana"/>
          <w:sz w:val="28"/>
          <w:szCs w:val="28"/>
        </w:rPr>
        <w:t>26</w:t>
      </w:r>
      <w:r>
        <w:rPr>
          <w:rFonts w:ascii="Verdana" w:hAnsi="Verdana"/>
          <w:sz w:val="28"/>
          <w:szCs w:val="28"/>
        </w:rPr>
        <w:t xml:space="preserve">) </w:t>
      </w:r>
    </w:p>
    <w:p w14:paraId="17A429F3" w14:textId="4BAACD32" w:rsidR="00C82F9F" w:rsidRPr="00356011" w:rsidRDefault="00451AA0" w:rsidP="001F1F6A">
      <w:pPr>
        <w:spacing w:before="240" w:line="360" w:lineRule="auto"/>
        <w:rPr>
          <w:rFonts w:ascii="Verdana" w:hAnsi="Verdana"/>
          <w:sz w:val="28"/>
          <w:szCs w:val="28"/>
        </w:rPr>
      </w:pPr>
      <w:r>
        <w:rPr>
          <w:rFonts w:ascii="Verdana" w:hAnsi="Verdana"/>
          <w:sz w:val="28"/>
          <w:szCs w:val="28"/>
        </w:rPr>
        <w:t>T</w:t>
      </w:r>
      <w:r w:rsidR="00C82F9F" w:rsidRPr="00356011">
        <w:rPr>
          <w:rFonts w:ascii="Verdana" w:hAnsi="Verdana"/>
          <w:sz w:val="28"/>
          <w:szCs w:val="28"/>
        </w:rPr>
        <w:t xml:space="preserve">he </w:t>
      </w:r>
      <w:r>
        <w:rPr>
          <w:rFonts w:ascii="Verdana" w:hAnsi="Verdana"/>
          <w:sz w:val="28"/>
          <w:szCs w:val="28"/>
        </w:rPr>
        <w:t xml:space="preserve">wide </w:t>
      </w:r>
      <w:r w:rsidR="00C82F9F" w:rsidRPr="00356011">
        <w:rPr>
          <w:rFonts w:ascii="Verdana" w:hAnsi="Verdana"/>
          <w:sz w:val="28"/>
          <w:szCs w:val="28"/>
        </w:rPr>
        <w:t xml:space="preserve">differences in prevalence </w:t>
      </w:r>
      <w:r>
        <w:rPr>
          <w:rFonts w:ascii="Verdana" w:hAnsi="Verdana"/>
          <w:sz w:val="28"/>
          <w:szCs w:val="28"/>
        </w:rPr>
        <w:t xml:space="preserve">across </w:t>
      </w:r>
      <w:r w:rsidR="00930A2D">
        <w:rPr>
          <w:rFonts w:ascii="Verdana" w:hAnsi="Verdana"/>
          <w:sz w:val="28"/>
          <w:szCs w:val="28"/>
        </w:rPr>
        <w:t xml:space="preserve">the </w:t>
      </w:r>
      <w:r>
        <w:rPr>
          <w:rFonts w:ascii="Verdana" w:hAnsi="Verdana"/>
          <w:sz w:val="28"/>
          <w:szCs w:val="28"/>
        </w:rPr>
        <w:t xml:space="preserve">various countries and even regions of same countries </w:t>
      </w:r>
      <w:r w:rsidR="00C82F9F" w:rsidRPr="00356011">
        <w:rPr>
          <w:rFonts w:ascii="Verdana" w:hAnsi="Verdana"/>
          <w:sz w:val="28"/>
          <w:szCs w:val="28"/>
        </w:rPr>
        <w:t>could be attributed to</w:t>
      </w:r>
      <w:r>
        <w:rPr>
          <w:rFonts w:ascii="Verdana" w:hAnsi="Verdana"/>
          <w:sz w:val="28"/>
          <w:szCs w:val="28"/>
        </w:rPr>
        <w:t xml:space="preserve"> lots of factors</w:t>
      </w:r>
      <w:r w:rsidR="00930A2D">
        <w:rPr>
          <w:rFonts w:ascii="Verdana" w:hAnsi="Verdana"/>
          <w:sz w:val="28"/>
          <w:szCs w:val="28"/>
        </w:rPr>
        <w:t>: g</w:t>
      </w:r>
      <w:r>
        <w:rPr>
          <w:rFonts w:ascii="Verdana" w:hAnsi="Verdana"/>
          <w:sz w:val="28"/>
          <w:szCs w:val="28"/>
        </w:rPr>
        <w:t>eographical conditions,</w:t>
      </w:r>
      <w:r w:rsidR="00C82F9F" w:rsidRPr="00356011">
        <w:rPr>
          <w:rFonts w:ascii="Verdana" w:hAnsi="Verdana"/>
          <w:sz w:val="28"/>
          <w:szCs w:val="28"/>
        </w:rPr>
        <w:t xml:space="preserve"> insanitary disposal of faces</w:t>
      </w:r>
      <w:r>
        <w:rPr>
          <w:rFonts w:ascii="Verdana" w:hAnsi="Verdana"/>
          <w:sz w:val="28"/>
          <w:szCs w:val="28"/>
        </w:rPr>
        <w:t>, the use of human faeces as fertilizers</w:t>
      </w:r>
      <w:r w:rsidR="00930A2D">
        <w:rPr>
          <w:rFonts w:ascii="Verdana" w:hAnsi="Verdana"/>
          <w:sz w:val="28"/>
          <w:szCs w:val="28"/>
        </w:rPr>
        <w:t xml:space="preserve"> etc</w:t>
      </w:r>
    </w:p>
    <w:p w14:paraId="0FEA05FA" w14:textId="222B2A57" w:rsidR="00C82F9F" w:rsidRPr="00356011" w:rsidRDefault="00930A2D" w:rsidP="001F1F6A">
      <w:pPr>
        <w:spacing w:before="240" w:line="360" w:lineRule="auto"/>
        <w:rPr>
          <w:rFonts w:ascii="Verdana" w:hAnsi="Verdana"/>
          <w:sz w:val="28"/>
          <w:szCs w:val="28"/>
        </w:rPr>
      </w:pPr>
      <w:r>
        <w:rPr>
          <w:rFonts w:ascii="Verdana" w:hAnsi="Verdana"/>
          <w:sz w:val="28"/>
          <w:szCs w:val="28"/>
        </w:rPr>
        <w:t xml:space="preserve">Twenty-six </w:t>
      </w:r>
      <w:r w:rsidR="00C82F9F" w:rsidRPr="00356011">
        <w:rPr>
          <w:rFonts w:ascii="Verdana" w:hAnsi="Verdana"/>
          <w:sz w:val="28"/>
          <w:szCs w:val="28"/>
        </w:rPr>
        <w:t>(39.4%) of those infected w</w:t>
      </w:r>
      <w:r w:rsidR="00DA0164">
        <w:rPr>
          <w:rFonts w:ascii="Verdana" w:hAnsi="Verdana"/>
          <w:sz w:val="28"/>
          <w:szCs w:val="28"/>
        </w:rPr>
        <w:t>ere anaemic</w:t>
      </w:r>
      <w:r>
        <w:rPr>
          <w:rFonts w:ascii="Verdana" w:hAnsi="Verdana"/>
          <w:sz w:val="28"/>
          <w:szCs w:val="28"/>
        </w:rPr>
        <w:t>,</w:t>
      </w:r>
      <w:r w:rsidR="00DA0164">
        <w:rPr>
          <w:rFonts w:ascii="Verdana" w:hAnsi="Verdana"/>
          <w:sz w:val="28"/>
          <w:szCs w:val="28"/>
        </w:rPr>
        <w:t xml:space="preserve"> while 40 (60.6%) had</w:t>
      </w:r>
      <w:r w:rsidR="00C82F9F" w:rsidRPr="00356011">
        <w:rPr>
          <w:rFonts w:ascii="Verdana" w:hAnsi="Verdana"/>
          <w:sz w:val="28"/>
          <w:szCs w:val="28"/>
        </w:rPr>
        <w:t xml:space="preserve"> hookworm infection without anaemic. (Table1). Of the anaemic patients 21 (31.8%) were males while 5 (7.6) were female. </w:t>
      </w:r>
      <w:r w:rsidR="005B5208">
        <w:rPr>
          <w:rFonts w:ascii="Verdana" w:hAnsi="Verdana"/>
          <w:sz w:val="28"/>
          <w:szCs w:val="28"/>
        </w:rPr>
        <w:t>T</w:t>
      </w:r>
      <w:r w:rsidR="00C82F9F" w:rsidRPr="00356011">
        <w:rPr>
          <w:rFonts w:ascii="Verdana" w:hAnsi="Verdana"/>
          <w:sz w:val="28"/>
          <w:szCs w:val="28"/>
        </w:rPr>
        <w:t xml:space="preserve">he blood picture of </w:t>
      </w:r>
      <w:r w:rsidR="005B5208">
        <w:rPr>
          <w:rFonts w:ascii="Verdana" w:hAnsi="Verdana"/>
          <w:sz w:val="28"/>
          <w:szCs w:val="28"/>
        </w:rPr>
        <w:t xml:space="preserve">non-anaemic </w:t>
      </w:r>
      <w:r w:rsidR="00C82F9F" w:rsidRPr="00356011">
        <w:rPr>
          <w:rFonts w:ascii="Verdana" w:hAnsi="Verdana"/>
          <w:sz w:val="28"/>
          <w:szCs w:val="28"/>
        </w:rPr>
        <w:t xml:space="preserve">hookworm infected patients showed normocytic and normochromic while those with hookworm anaemic showed hypochromic and microcytic red cell picture. </w:t>
      </w:r>
      <w:r w:rsidR="00793BDA">
        <w:rPr>
          <w:rFonts w:ascii="Verdana" w:hAnsi="Verdana"/>
          <w:sz w:val="28"/>
          <w:szCs w:val="28"/>
        </w:rPr>
        <w:t xml:space="preserve">In their own study, James et al found that hookworm infection caused iron-deficiency anaemia in infected subjects </w:t>
      </w:r>
      <w:r w:rsidR="00D82F98">
        <w:rPr>
          <w:rFonts w:ascii="Verdana" w:hAnsi="Verdana"/>
          <w:sz w:val="28"/>
          <w:szCs w:val="28"/>
        </w:rPr>
        <w:t>(27)</w:t>
      </w:r>
      <w:r w:rsidR="00C82F9F" w:rsidRPr="00356011">
        <w:rPr>
          <w:rFonts w:ascii="Verdana" w:hAnsi="Verdana"/>
          <w:sz w:val="28"/>
          <w:szCs w:val="28"/>
        </w:rPr>
        <w:t>.</w:t>
      </w:r>
    </w:p>
    <w:p w14:paraId="1FF4123A" w14:textId="6D4C9D0E" w:rsidR="00C82F9F" w:rsidRPr="00356011" w:rsidRDefault="00615AFB" w:rsidP="001F1F6A">
      <w:pPr>
        <w:spacing w:before="240" w:line="360" w:lineRule="auto"/>
        <w:rPr>
          <w:rFonts w:ascii="Verdana" w:hAnsi="Verdana"/>
          <w:sz w:val="28"/>
          <w:szCs w:val="28"/>
        </w:rPr>
      </w:pPr>
      <w:r>
        <w:rPr>
          <w:rFonts w:ascii="Verdana" w:hAnsi="Verdana"/>
          <w:sz w:val="28"/>
          <w:szCs w:val="28"/>
        </w:rPr>
        <w:t xml:space="preserve"> </w:t>
      </w:r>
      <w:r w:rsidR="00C82F9F" w:rsidRPr="00356011">
        <w:rPr>
          <w:rFonts w:ascii="Verdana" w:hAnsi="Verdana"/>
          <w:sz w:val="28"/>
          <w:szCs w:val="28"/>
        </w:rPr>
        <w:t xml:space="preserve">The mean haemoglobin levels of non-infected compared with infected patients (Table 2) revealed a significant difference among males (p </w:t>
      </w:r>
      <w:r w:rsidR="002328F1">
        <w:rPr>
          <w:rFonts w:ascii="Verdana" w:hAnsi="Verdana"/>
          <w:sz w:val="28"/>
          <w:szCs w:val="28"/>
        </w:rPr>
        <w:t xml:space="preserve">&lt; </w:t>
      </w:r>
      <w:r w:rsidR="00C82F9F" w:rsidRPr="00356011">
        <w:rPr>
          <w:rFonts w:ascii="Verdana" w:hAnsi="Verdana"/>
          <w:sz w:val="28"/>
          <w:szCs w:val="28"/>
        </w:rPr>
        <w:t>0</w:t>
      </w:r>
      <w:r w:rsidR="002328F1">
        <w:rPr>
          <w:rFonts w:ascii="Verdana" w:hAnsi="Verdana"/>
          <w:sz w:val="28"/>
          <w:szCs w:val="28"/>
        </w:rPr>
        <w:t>.</w:t>
      </w:r>
      <w:r w:rsidR="00C82F9F" w:rsidRPr="00356011">
        <w:rPr>
          <w:rFonts w:ascii="Verdana" w:hAnsi="Verdana"/>
          <w:sz w:val="28"/>
          <w:szCs w:val="28"/>
        </w:rPr>
        <w:t xml:space="preserve">05). </w:t>
      </w:r>
      <w:r w:rsidR="00C82F9F" w:rsidRPr="002328F1">
        <w:rPr>
          <w:rFonts w:ascii="Verdana" w:hAnsi="Verdana"/>
          <w:sz w:val="28"/>
          <w:szCs w:val="28"/>
        </w:rPr>
        <w:t xml:space="preserve">This </w:t>
      </w:r>
      <w:r w:rsidR="00040507" w:rsidRPr="002328F1">
        <w:rPr>
          <w:rFonts w:ascii="Verdana" w:hAnsi="Verdana"/>
          <w:sz w:val="28"/>
          <w:szCs w:val="28"/>
        </w:rPr>
        <w:t xml:space="preserve">however contrasts with </w:t>
      </w:r>
      <w:r w:rsidR="00C82F9F" w:rsidRPr="002328F1">
        <w:rPr>
          <w:rFonts w:ascii="Verdana" w:hAnsi="Verdana"/>
          <w:sz w:val="28"/>
          <w:szCs w:val="28"/>
        </w:rPr>
        <w:t>female patients</w:t>
      </w:r>
      <w:r w:rsidR="00040507" w:rsidRPr="002328F1">
        <w:rPr>
          <w:rFonts w:ascii="Verdana" w:hAnsi="Verdana"/>
          <w:sz w:val="28"/>
          <w:szCs w:val="28"/>
        </w:rPr>
        <w:t>,</w:t>
      </w:r>
      <w:r w:rsidR="00C82F9F" w:rsidRPr="002328F1">
        <w:rPr>
          <w:rFonts w:ascii="Verdana" w:hAnsi="Verdana"/>
          <w:sz w:val="28"/>
          <w:szCs w:val="28"/>
        </w:rPr>
        <w:t xml:space="preserve"> where there is no significant difference (p</w:t>
      </w:r>
      <w:r w:rsidR="002328F1" w:rsidRPr="002328F1">
        <w:rPr>
          <w:rFonts w:ascii="Verdana" w:hAnsi="Verdana"/>
          <w:sz w:val="28"/>
          <w:szCs w:val="28"/>
        </w:rPr>
        <w:t>&gt;</w:t>
      </w:r>
      <w:r w:rsidR="00C82F9F" w:rsidRPr="002328F1">
        <w:rPr>
          <w:rFonts w:ascii="Verdana" w:hAnsi="Verdana"/>
          <w:sz w:val="28"/>
          <w:szCs w:val="28"/>
        </w:rPr>
        <w:t xml:space="preserve"> 0.05).</w:t>
      </w:r>
      <w:r w:rsidR="00C82F9F" w:rsidRPr="00356011">
        <w:rPr>
          <w:rFonts w:ascii="Verdana" w:hAnsi="Verdana"/>
          <w:sz w:val="28"/>
          <w:szCs w:val="28"/>
        </w:rPr>
        <w:t xml:space="preserve"> This observation is similar to the work carried out by Idris et al (1993) who reported that the level of haemoglobin in uninfected children and adults and heavily infected children were similar (8.6 -15.5gldl).</w:t>
      </w:r>
    </w:p>
    <w:p w14:paraId="71A7DFBC" w14:textId="77777777" w:rsidR="00793BDA" w:rsidRDefault="00793BDA" w:rsidP="001F1F6A">
      <w:pPr>
        <w:spacing w:before="240" w:line="360" w:lineRule="auto"/>
        <w:rPr>
          <w:rFonts w:ascii="Verdana" w:hAnsi="Verdana"/>
          <w:sz w:val="28"/>
          <w:szCs w:val="28"/>
        </w:rPr>
      </w:pPr>
    </w:p>
    <w:p w14:paraId="716BFCB4" w14:textId="02E1C24A"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lastRenderedPageBreak/>
        <w:t xml:space="preserve">The relationship between mean egg loads and the haemoglobin values for male and female patients was also studied (Table 3). </w:t>
      </w:r>
      <w:r w:rsidR="00615AFB">
        <w:rPr>
          <w:rFonts w:ascii="Verdana" w:hAnsi="Verdana"/>
          <w:sz w:val="28"/>
          <w:szCs w:val="28"/>
        </w:rPr>
        <w:t>I</w:t>
      </w:r>
      <w:r w:rsidRPr="00356011">
        <w:rPr>
          <w:rFonts w:ascii="Verdana" w:hAnsi="Verdana"/>
          <w:sz w:val="28"/>
          <w:szCs w:val="28"/>
        </w:rPr>
        <w:t>t shows that the mean egg load is directly proportional to age and inve</w:t>
      </w:r>
      <w:r w:rsidR="00615AFB">
        <w:rPr>
          <w:rFonts w:ascii="Verdana" w:hAnsi="Verdana"/>
          <w:sz w:val="28"/>
          <w:szCs w:val="28"/>
        </w:rPr>
        <w:t>rsely proportional to</w:t>
      </w:r>
      <w:r w:rsidRPr="00356011">
        <w:rPr>
          <w:rFonts w:ascii="Verdana" w:hAnsi="Verdana"/>
          <w:sz w:val="28"/>
          <w:szCs w:val="28"/>
        </w:rPr>
        <w:t xml:space="preserve"> haemoglobin values in males.</w:t>
      </w:r>
    </w:p>
    <w:p w14:paraId="56CA8A16" w14:textId="585C3B48"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In females however, the mean haemoglobin values do not show any consistent decrease with increase egg load. </w:t>
      </w:r>
      <w:r w:rsidR="0012684A">
        <w:rPr>
          <w:rFonts w:ascii="Verdana" w:hAnsi="Verdana"/>
          <w:sz w:val="28"/>
          <w:szCs w:val="28"/>
        </w:rPr>
        <w:t>Smith and Brooker in their own study reported inverse proportionality between hookworm egg load and level of haemoglobin</w:t>
      </w:r>
      <w:r w:rsidR="00D82F98">
        <w:rPr>
          <w:rFonts w:ascii="Verdana" w:hAnsi="Verdana"/>
          <w:sz w:val="28"/>
          <w:szCs w:val="28"/>
        </w:rPr>
        <w:t xml:space="preserve"> (28)</w:t>
      </w:r>
      <w:r w:rsidR="0012684A">
        <w:rPr>
          <w:rFonts w:ascii="Verdana" w:hAnsi="Verdana"/>
          <w:sz w:val="28"/>
          <w:szCs w:val="28"/>
        </w:rPr>
        <w:t xml:space="preserve"> </w:t>
      </w:r>
    </w:p>
    <w:p w14:paraId="7C645A86" w14:textId="7D6488A9" w:rsidR="00C82F9F" w:rsidRPr="0094058F" w:rsidRDefault="00615AFB" w:rsidP="003C2494">
      <w:pPr>
        <w:spacing w:before="240" w:line="360" w:lineRule="auto"/>
        <w:rPr>
          <w:rFonts w:ascii="Verdana" w:hAnsi="Verdana"/>
          <w:sz w:val="28"/>
          <w:szCs w:val="28"/>
        </w:rPr>
      </w:pPr>
      <w:r>
        <w:rPr>
          <w:rFonts w:ascii="Verdana" w:hAnsi="Verdana"/>
          <w:sz w:val="28"/>
          <w:szCs w:val="28"/>
        </w:rPr>
        <w:t xml:space="preserve"> </w:t>
      </w:r>
      <w:r w:rsidR="00C82F9F" w:rsidRPr="00356011">
        <w:rPr>
          <w:rFonts w:ascii="Verdana" w:hAnsi="Verdana"/>
          <w:sz w:val="28"/>
          <w:szCs w:val="28"/>
        </w:rPr>
        <w:t xml:space="preserve">The variations in the prevalence of infection and anaemic within sex and age group could be attributed to the agricultural occupation and defecation habits of the community </w:t>
      </w:r>
      <w:r>
        <w:rPr>
          <w:rFonts w:ascii="Verdana" w:hAnsi="Verdana"/>
          <w:sz w:val="28"/>
          <w:szCs w:val="28"/>
        </w:rPr>
        <w:t xml:space="preserve">because majority of the </w:t>
      </w:r>
      <w:proofErr w:type="gramStart"/>
      <w:r>
        <w:rPr>
          <w:rFonts w:ascii="Verdana" w:hAnsi="Verdana"/>
          <w:sz w:val="28"/>
          <w:szCs w:val="28"/>
        </w:rPr>
        <w:t>adults</w:t>
      </w:r>
      <w:proofErr w:type="gramEnd"/>
      <w:r>
        <w:rPr>
          <w:rFonts w:ascii="Verdana" w:hAnsi="Verdana"/>
          <w:sz w:val="28"/>
          <w:szCs w:val="28"/>
        </w:rPr>
        <w:t xml:space="preserve"> </w:t>
      </w:r>
      <w:r w:rsidR="00C82F9F" w:rsidRPr="00356011">
        <w:rPr>
          <w:rFonts w:ascii="Verdana" w:hAnsi="Verdana"/>
          <w:sz w:val="28"/>
          <w:szCs w:val="28"/>
        </w:rPr>
        <w:t>populace that are mostly affected are peasan</w:t>
      </w:r>
      <w:r>
        <w:rPr>
          <w:rFonts w:ascii="Verdana" w:hAnsi="Verdana"/>
          <w:sz w:val="28"/>
          <w:szCs w:val="28"/>
        </w:rPr>
        <w:t>t farmers</w:t>
      </w:r>
      <w:r w:rsidR="00430327">
        <w:rPr>
          <w:rFonts w:ascii="Verdana" w:hAnsi="Verdana"/>
          <w:sz w:val="28"/>
          <w:szCs w:val="28"/>
        </w:rPr>
        <w:t xml:space="preserve"> (29)</w:t>
      </w:r>
      <w:r>
        <w:rPr>
          <w:rFonts w:ascii="Verdana" w:hAnsi="Verdana"/>
          <w:sz w:val="28"/>
          <w:szCs w:val="28"/>
        </w:rPr>
        <w:t>. The use of untreated</w:t>
      </w:r>
      <w:r w:rsidR="00C82F9F" w:rsidRPr="00356011">
        <w:rPr>
          <w:rFonts w:ascii="Verdana" w:hAnsi="Verdana"/>
          <w:sz w:val="28"/>
          <w:szCs w:val="28"/>
        </w:rPr>
        <w:t xml:space="preserve"> human faeces together with refuse dump as a soil</w:t>
      </w:r>
      <w:r>
        <w:rPr>
          <w:rFonts w:ascii="Verdana" w:hAnsi="Verdana"/>
          <w:sz w:val="28"/>
          <w:szCs w:val="28"/>
        </w:rPr>
        <w:t xml:space="preserve"> fertilizer also contributed as</w:t>
      </w:r>
      <w:r w:rsidR="00C82F9F" w:rsidRPr="00356011">
        <w:rPr>
          <w:rFonts w:ascii="Verdana" w:hAnsi="Verdana"/>
          <w:sz w:val="28"/>
          <w:szCs w:val="28"/>
        </w:rPr>
        <w:t xml:space="preserve"> chief sources of human infected. </w:t>
      </w:r>
      <w:r>
        <w:rPr>
          <w:rFonts w:ascii="Verdana" w:hAnsi="Verdana"/>
          <w:sz w:val="28"/>
          <w:szCs w:val="28"/>
        </w:rPr>
        <w:t xml:space="preserve">Some of the subjects –mostly farmers- avoided coming to hospitals </w:t>
      </w:r>
      <w:r w:rsidR="00C82F9F" w:rsidRPr="00356011">
        <w:rPr>
          <w:rFonts w:ascii="Verdana" w:hAnsi="Verdana"/>
          <w:sz w:val="28"/>
          <w:szCs w:val="28"/>
        </w:rPr>
        <w:t>during farming season</w:t>
      </w:r>
      <w:r>
        <w:rPr>
          <w:rFonts w:ascii="Verdana" w:hAnsi="Verdana"/>
          <w:sz w:val="28"/>
          <w:szCs w:val="28"/>
        </w:rPr>
        <w:t>, thus increasing worsening their levels and state of infection</w:t>
      </w:r>
      <w:r w:rsidR="003C2494">
        <w:rPr>
          <w:rFonts w:ascii="Verdana" w:hAnsi="Verdana"/>
          <w:sz w:val="28"/>
          <w:szCs w:val="28"/>
        </w:rPr>
        <w:t xml:space="preserve"> (30)</w:t>
      </w:r>
    </w:p>
    <w:p w14:paraId="30F1CDA0" w14:textId="77777777" w:rsidR="0094058F" w:rsidRPr="0094058F" w:rsidRDefault="0094058F" w:rsidP="001F1F6A">
      <w:pPr>
        <w:spacing w:before="240" w:line="360" w:lineRule="auto"/>
        <w:rPr>
          <w:rFonts w:ascii="Verdana" w:hAnsi="Verdana"/>
          <w:sz w:val="28"/>
          <w:szCs w:val="28"/>
        </w:rPr>
      </w:pPr>
      <w:r w:rsidRPr="0094058F">
        <w:rPr>
          <w:rFonts w:ascii="Verdana" w:hAnsi="Verdana"/>
          <w:sz w:val="28"/>
          <w:szCs w:val="28"/>
        </w:rPr>
        <w:t xml:space="preserve">Conclusion </w:t>
      </w:r>
    </w:p>
    <w:p w14:paraId="476A5235" w14:textId="77777777" w:rsidR="00C82F9F" w:rsidRDefault="00C82F9F" w:rsidP="001F1F6A">
      <w:pPr>
        <w:spacing w:before="240" w:line="360" w:lineRule="auto"/>
        <w:rPr>
          <w:rFonts w:ascii="Verdana" w:hAnsi="Verdana"/>
          <w:sz w:val="28"/>
          <w:szCs w:val="28"/>
        </w:rPr>
      </w:pPr>
      <w:r w:rsidRPr="00356011">
        <w:rPr>
          <w:rFonts w:ascii="Verdana" w:hAnsi="Verdana"/>
          <w:sz w:val="28"/>
          <w:szCs w:val="28"/>
        </w:rPr>
        <w:t>Hookworm infection is acquired mainly by human</w:t>
      </w:r>
      <w:r w:rsidR="0094058F">
        <w:rPr>
          <w:rFonts w:ascii="Verdana" w:hAnsi="Verdana"/>
          <w:sz w:val="28"/>
          <w:szCs w:val="28"/>
        </w:rPr>
        <w:t xml:space="preserve"> skin contact with contaminated</w:t>
      </w:r>
      <w:r w:rsidRPr="00356011">
        <w:rPr>
          <w:rFonts w:ascii="Verdana" w:hAnsi="Verdana"/>
          <w:sz w:val="28"/>
          <w:szCs w:val="28"/>
        </w:rPr>
        <w:t xml:space="preserve"> soil or vegetation. This usually occurs as result of </w:t>
      </w:r>
      <w:r w:rsidR="0094058F">
        <w:rPr>
          <w:rFonts w:ascii="Verdana" w:hAnsi="Verdana"/>
          <w:sz w:val="28"/>
          <w:szCs w:val="28"/>
        </w:rPr>
        <w:t xml:space="preserve">unhygienic unsanitary defecation and faecal disposal practices. </w:t>
      </w:r>
      <w:r w:rsidRPr="00356011">
        <w:rPr>
          <w:rFonts w:ascii="Verdana" w:hAnsi="Verdana"/>
          <w:sz w:val="28"/>
          <w:szCs w:val="28"/>
        </w:rPr>
        <w:t>Hookworm disease</w:t>
      </w:r>
      <w:r w:rsidR="0094058F">
        <w:rPr>
          <w:rFonts w:ascii="Verdana" w:hAnsi="Verdana"/>
          <w:sz w:val="28"/>
          <w:szCs w:val="28"/>
        </w:rPr>
        <w:t xml:space="preserve"> </w:t>
      </w:r>
      <w:r w:rsidRPr="00356011">
        <w:rPr>
          <w:rFonts w:ascii="Verdana" w:hAnsi="Verdana"/>
          <w:sz w:val="28"/>
          <w:szCs w:val="28"/>
        </w:rPr>
        <w:t xml:space="preserve">is the major cause of iron deficiency anaemia and it aggravated by various factors such </w:t>
      </w:r>
      <w:r w:rsidRPr="00356011">
        <w:rPr>
          <w:rFonts w:ascii="Verdana" w:hAnsi="Verdana"/>
          <w:sz w:val="28"/>
          <w:szCs w:val="28"/>
        </w:rPr>
        <w:lastRenderedPageBreak/>
        <w:t xml:space="preserve">as </w:t>
      </w:r>
      <w:proofErr w:type="spellStart"/>
      <w:r w:rsidRPr="00356011">
        <w:rPr>
          <w:rFonts w:ascii="Verdana" w:hAnsi="Verdana"/>
          <w:sz w:val="28"/>
          <w:szCs w:val="28"/>
        </w:rPr>
        <w:t>as</w:t>
      </w:r>
      <w:proofErr w:type="spellEnd"/>
      <w:r w:rsidRPr="00356011">
        <w:rPr>
          <w:rFonts w:ascii="Verdana" w:hAnsi="Verdana"/>
          <w:sz w:val="28"/>
          <w:szCs w:val="28"/>
        </w:rPr>
        <w:t xml:space="preserve"> body iron stores, dietary iron, hookworm specie, hookworm</w:t>
      </w:r>
      <w:r w:rsidR="0094058F">
        <w:rPr>
          <w:rFonts w:ascii="Verdana" w:hAnsi="Verdana"/>
          <w:sz w:val="28"/>
          <w:szCs w:val="28"/>
        </w:rPr>
        <w:t xml:space="preserve"> load and duration of infection. </w:t>
      </w:r>
    </w:p>
    <w:p w14:paraId="54E0A859" w14:textId="77777777" w:rsidR="001C62EE" w:rsidRPr="00356011" w:rsidRDefault="001C62EE" w:rsidP="001F1F6A">
      <w:pPr>
        <w:spacing w:before="240" w:line="360" w:lineRule="auto"/>
        <w:rPr>
          <w:rFonts w:ascii="Verdana" w:hAnsi="Verdana"/>
          <w:sz w:val="28"/>
          <w:szCs w:val="28"/>
        </w:rPr>
      </w:pPr>
      <w:r>
        <w:rPr>
          <w:rFonts w:ascii="Verdana" w:hAnsi="Verdana"/>
          <w:sz w:val="28"/>
          <w:szCs w:val="28"/>
        </w:rPr>
        <w:t>Practices like open defecation, use of untreated human faeces as fertiliser should be outlawed by relevant policy-makers. Governments at all levels- national and subnational- should provide public toilets in public places, like markets, schools, hospitals, etc. All house-owners should also be compelled to provide toilet facilities for their houses</w:t>
      </w:r>
    </w:p>
    <w:p w14:paraId="4F25BC92"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Disclaimer (Artificial intelligence)</w:t>
      </w:r>
    </w:p>
    <w:p w14:paraId="75C00ED1"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 xml:space="preserve">Option 1: </w:t>
      </w:r>
    </w:p>
    <w:p w14:paraId="640569B3"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Author(s) hereby declare that NO generative AI technologies such as Large Language Models (</w:t>
      </w:r>
      <w:proofErr w:type="spellStart"/>
      <w:r w:rsidRPr="001E0D13">
        <w:rPr>
          <w:rFonts w:ascii="Verdana" w:hAnsi="Verdana" w:cs="Times New Roman"/>
          <w:sz w:val="28"/>
          <w:szCs w:val="28"/>
        </w:rPr>
        <w:t>ChatGPT</w:t>
      </w:r>
      <w:proofErr w:type="spellEnd"/>
      <w:r w:rsidRPr="001E0D13">
        <w:rPr>
          <w:rFonts w:ascii="Verdana" w:hAnsi="Verdana" w:cs="Times New Roman"/>
          <w:sz w:val="28"/>
          <w:szCs w:val="28"/>
        </w:rPr>
        <w:t xml:space="preserve">, COPILOT, etc.) and text-to-image generators have been used during the writing or editing of this manuscript. </w:t>
      </w:r>
    </w:p>
    <w:p w14:paraId="3EB4E8F2"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 xml:space="preserve">Option 2: </w:t>
      </w:r>
    </w:p>
    <w:p w14:paraId="3D595B7D"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17A081"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Details of the AI usage are given below:</w:t>
      </w:r>
    </w:p>
    <w:p w14:paraId="2D754364"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1.</w:t>
      </w:r>
    </w:p>
    <w:p w14:paraId="06A71498" w14:textId="77777777" w:rsidR="001E0D13" w:rsidRPr="001E0D13"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2.</w:t>
      </w:r>
    </w:p>
    <w:p w14:paraId="49A74A27" w14:textId="52CDC6B6" w:rsidR="00D47051" w:rsidRPr="00356011" w:rsidRDefault="001E0D13" w:rsidP="001E0D13">
      <w:pPr>
        <w:pStyle w:val="NoSpacing"/>
        <w:spacing w:line="360" w:lineRule="auto"/>
        <w:rPr>
          <w:rFonts w:ascii="Verdana" w:hAnsi="Verdana" w:cs="Times New Roman"/>
          <w:sz w:val="28"/>
          <w:szCs w:val="28"/>
        </w:rPr>
      </w:pPr>
      <w:r w:rsidRPr="001E0D13">
        <w:rPr>
          <w:rFonts w:ascii="Verdana" w:hAnsi="Verdana" w:cs="Times New Roman"/>
          <w:sz w:val="28"/>
          <w:szCs w:val="28"/>
        </w:rPr>
        <w:t>3.</w:t>
      </w:r>
      <w:bookmarkStart w:id="0" w:name="_GoBack"/>
      <w:bookmarkEnd w:id="0"/>
    </w:p>
    <w:p w14:paraId="31D4A29F" w14:textId="77777777" w:rsidR="00E563C6" w:rsidRPr="00356011" w:rsidRDefault="004B7934" w:rsidP="001F1F6A">
      <w:pPr>
        <w:spacing w:after="0" w:line="360" w:lineRule="auto"/>
        <w:jc w:val="both"/>
        <w:rPr>
          <w:rFonts w:ascii="Verdana" w:hAnsi="Verdana" w:cs="Times New Roman"/>
          <w:sz w:val="28"/>
          <w:szCs w:val="28"/>
        </w:rPr>
      </w:pPr>
      <w:r w:rsidRPr="00356011">
        <w:rPr>
          <w:rFonts w:ascii="Verdana" w:hAnsi="Verdana" w:cs="Times New Roman"/>
          <w:sz w:val="28"/>
          <w:szCs w:val="28"/>
        </w:rPr>
        <w:t>References</w:t>
      </w:r>
    </w:p>
    <w:p w14:paraId="71D069B6" w14:textId="4969F70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lastRenderedPageBreak/>
        <w:t xml:space="preserve">1. Centers for Disease Control and Prevention (CDC). Life cycle of Hookworms, 2013 Available from: </w:t>
      </w:r>
      <w:hyperlink r:id="rId7" w:history="1">
        <w:r w:rsidR="00023D6F" w:rsidRPr="0016476E">
          <w:rPr>
            <w:rStyle w:val="Hyperlink"/>
            <w:rFonts w:ascii="Verdana" w:hAnsi="Verdana" w:cs="TimesNewRomanPSMT"/>
            <w:sz w:val="28"/>
            <w:szCs w:val="28"/>
            <w:lang w:val="en-US"/>
          </w:rPr>
          <w:t>https://www.cdc.gov/parasites/hookworm/biology.html</w:t>
        </w:r>
      </w:hyperlink>
      <w:r w:rsidR="00023D6F">
        <w:rPr>
          <w:rFonts w:ascii="Verdana" w:hAnsi="Verdana" w:cs="TimesNewRomanPSMT"/>
          <w:color w:val="000000"/>
          <w:sz w:val="28"/>
          <w:szCs w:val="28"/>
          <w:lang w:val="en-US"/>
        </w:rPr>
        <w:t xml:space="preserve"> </w:t>
      </w:r>
    </w:p>
    <w:p w14:paraId="43E70533" w14:textId="77777777" w:rsidR="00D82F98"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0A3ECA7F" w14:textId="4DEACDD3"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2. </w:t>
      </w:r>
      <w:proofErr w:type="spellStart"/>
      <w:r w:rsidRPr="001468DD">
        <w:rPr>
          <w:rFonts w:ascii="Verdana" w:hAnsi="Verdana" w:cs="TimesNewRomanPSMT"/>
          <w:color w:val="000000"/>
          <w:sz w:val="28"/>
          <w:szCs w:val="28"/>
          <w:lang w:val="en-US"/>
        </w:rPr>
        <w:t>Echazú</w:t>
      </w:r>
      <w:proofErr w:type="spellEnd"/>
      <w:r w:rsidRPr="001468DD">
        <w:rPr>
          <w:rFonts w:ascii="Verdana" w:hAnsi="Verdana" w:cs="TimesNewRomanPSMT"/>
          <w:color w:val="000000"/>
          <w:sz w:val="28"/>
          <w:szCs w:val="28"/>
          <w:lang w:val="en-US"/>
        </w:rPr>
        <w:t xml:space="preserve"> A, </w:t>
      </w:r>
      <w:proofErr w:type="spellStart"/>
      <w:r w:rsidRPr="001468DD">
        <w:rPr>
          <w:rFonts w:ascii="Verdana" w:hAnsi="Verdana" w:cs="TimesNewRomanPSMT"/>
          <w:color w:val="000000"/>
          <w:sz w:val="28"/>
          <w:szCs w:val="28"/>
          <w:lang w:val="en-US"/>
        </w:rPr>
        <w:t>Bonanno</w:t>
      </w:r>
      <w:proofErr w:type="spellEnd"/>
      <w:r w:rsidRPr="001468DD">
        <w:rPr>
          <w:rFonts w:ascii="Verdana" w:hAnsi="Verdana" w:cs="TimesNewRomanPSMT"/>
          <w:color w:val="000000"/>
          <w:sz w:val="28"/>
          <w:szCs w:val="28"/>
          <w:lang w:val="en-US"/>
        </w:rPr>
        <w:t xml:space="preserve"> D, Juarez M, et al. Effect of poor access to water and sanitation as risk</w:t>
      </w:r>
      <w:r w:rsidR="00023D6F">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factors for soil-transmitted helminth infection: selectiveness by the infective route, </w:t>
      </w:r>
      <w:proofErr w:type="spellStart"/>
      <w:r w:rsidRPr="001468DD">
        <w:rPr>
          <w:rFonts w:ascii="Verdana" w:hAnsi="Verdana" w:cs="TimesNewRomanPSMT"/>
          <w:color w:val="000000"/>
          <w:sz w:val="28"/>
          <w:szCs w:val="28"/>
          <w:lang w:val="en-US"/>
        </w:rPr>
        <w:t>PLoS</w:t>
      </w:r>
      <w:proofErr w:type="spellEnd"/>
      <w:r w:rsidRPr="001468DD">
        <w:rPr>
          <w:rFonts w:ascii="Verdana" w:hAnsi="Verdana" w:cs="TimesNewRomanPSMT"/>
          <w:color w:val="000000"/>
          <w:sz w:val="28"/>
          <w:szCs w:val="28"/>
          <w:lang w:val="en-US"/>
        </w:rPr>
        <w:t xml:space="preserve"> </w:t>
      </w:r>
      <w:proofErr w:type="spellStart"/>
      <w:r w:rsidRPr="00023D6F">
        <w:rPr>
          <w:rFonts w:ascii="Verdana" w:hAnsi="Verdana" w:cs="TimesNewRomanPSMT"/>
          <w:i/>
          <w:iCs/>
          <w:color w:val="000000"/>
          <w:sz w:val="28"/>
          <w:szCs w:val="28"/>
          <w:lang w:val="en-US"/>
        </w:rPr>
        <w:t>Negl</w:t>
      </w:r>
      <w:proofErr w:type="spellEnd"/>
      <w:r w:rsidR="00023D6F" w:rsidRPr="00023D6F">
        <w:rPr>
          <w:rFonts w:ascii="Verdana" w:hAnsi="Verdana" w:cs="TimesNewRomanPSMT"/>
          <w:i/>
          <w:iCs/>
          <w:color w:val="000000"/>
          <w:sz w:val="28"/>
          <w:szCs w:val="28"/>
          <w:lang w:val="en-US"/>
        </w:rPr>
        <w:t xml:space="preserve"> </w:t>
      </w:r>
      <w:r w:rsidRPr="00023D6F">
        <w:rPr>
          <w:rFonts w:ascii="Verdana" w:hAnsi="Verdana" w:cs="TimesNewRomanPSMT"/>
          <w:i/>
          <w:iCs/>
          <w:color w:val="000000"/>
          <w:sz w:val="28"/>
          <w:szCs w:val="28"/>
          <w:lang w:val="en-US"/>
        </w:rPr>
        <w:t>Trop Dis</w:t>
      </w:r>
      <w:r w:rsidRPr="001468DD">
        <w:rPr>
          <w:rFonts w:ascii="Verdana" w:hAnsi="Verdana" w:cs="TimesNewRomanPSMT"/>
          <w:color w:val="000000"/>
          <w:sz w:val="28"/>
          <w:szCs w:val="28"/>
          <w:lang w:val="en-US"/>
        </w:rPr>
        <w:t>, 2015;9 (9</w:t>
      </w:r>
      <w:proofErr w:type="gramStart"/>
      <w:r w:rsidRPr="001468DD">
        <w:rPr>
          <w:rFonts w:ascii="Verdana" w:hAnsi="Verdana" w:cs="TimesNewRomanPSMT"/>
          <w:color w:val="000000"/>
          <w:sz w:val="28"/>
          <w:szCs w:val="28"/>
          <w:lang w:val="en-US"/>
        </w:rPr>
        <w:t>):e</w:t>
      </w:r>
      <w:proofErr w:type="gramEnd"/>
      <w:r w:rsidRPr="001468DD">
        <w:rPr>
          <w:rFonts w:ascii="Verdana" w:hAnsi="Verdana" w:cs="TimesNewRomanPSMT"/>
          <w:color w:val="000000"/>
          <w:sz w:val="28"/>
          <w:szCs w:val="28"/>
          <w:lang w:val="en-US"/>
        </w:rPr>
        <w:t>0004111</w:t>
      </w:r>
    </w:p>
    <w:p w14:paraId="07792771" w14:textId="77777777" w:rsidR="00D82F98"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46214120" w14:textId="14A29B41"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3. Bartsch SM, Hotez PJ, Asti L, et al. The global economic and health burden of human</w:t>
      </w:r>
      <w:r w:rsidR="00023D6F">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hookworm infection, </w:t>
      </w:r>
      <w:proofErr w:type="spellStart"/>
      <w:r w:rsidRPr="00023D6F">
        <w:rPr>
          <w:rFonts w:ascii="Verdana" w:hAnsi="Verdana" w:cs="TimesNewRomanPSMT"/>
          <w:i/>
          <w:iCs/>
          <w:color w:val="000000"/>
          <w:sz w:val="28"/>
          <w:szCs w:val="28"/>
          <w:lang w:val="en-US"/>
        </w:rPr>
        <w:t>PLoS</w:t>
      </w:r>
      <w:proofErr w:type="spellEnd"/>
      <w:r w:rsidRPr="00023D6F">
        <w:rPr>
          <w:rFonts w:ascii="Verdana" w:hAnsi="Verdana" w:cs="TimesNewRomanPSMT"/>
          <w:i/>
          <w:iCs/>
          <w:color w:val="000000"/>
          <w:sz w:val="28"/>
          <w:szCs w:val="28"/>
          <w:lang w:val="en-US"/>
        </w:rPr>
        <w:t xml:space="preserve"> </w:t>
      </w:r>
      <w:proofErr w:type="spellStart"/>
      <w:r w:rsidRPr="00023D6F">
        <w:rPr>
          <w:rFonts w:ascii="Verdana" w:hAnsi="Verdana" w:cs="TimesNewRomanPSMT"/>
          <w:i/>
          <w:iCs/>
          <w:color w:val="000000"/>
          <w:sz w:val="28"/>
          <w:szCs w:val="28"/>
          <w:lang w:val="en-US"/>
        </w:rPr>
        <w:t>Negl</w:t>
      </w:r>
      <w:proofErr w:type="spellEnd"/>
      <w:r w:rsidRPr="00023D6F">
        <w:rPr>
          <w:rFonts w:ascii="Verdana" w:hAnsi="Verdana" w:cs="TimesNewRomanPSMT"/>
          <w:i/>
          <w:iCs/>
          <w:color w:val="000000"/>
          <w:sz w:val="28"/>
          <w:szCs w:val="28"/>
          <w:lang w:val="en-US"/>
        </w:rPr>
        <w:t xml:space="preserve"> Trop</w:t>
      </w:r>
      <w:r w:rsidRPr="001468DD">
        <w:rPr>
          <w:rFonts w:ascii="Verdana" w:hAnsi="Verdana" w:cs="TimesNewRomanPSMT"/>
          <w:color w:val="000000"/>
          <w:sz w:val="28"/>
          <w:szCs w:val="28"/>
          <w:lang w:val="en-US"/>
        </w:rPr>
        <w:t xml:space="preserve"> Dis, 2016; 10 (9</w:t>
      </w:r>
      <w:proofErr w:type="gramStart"/>
      <w:r w:rsidRPr="001468DD">
        <w:rPr>
          <w:rFonts w:ascii="Verdana" w:hAnsi="Verdana" w:cs="TimesNewRomanPSMT"/>
          <w:color w:val="000000"/>
          <w:sz w:val="28"/>
          <w:szCs w:val="28"/>
          <w:lang w:val="en-US"/>
        </w:rPr>
        <w:t>):e</w:t>
      </w:r>
      <w:proofErr w:type="gramEnd"/>
      <w:r w:rsidRPr="001468DD">
        <w:rPr>
          <w:rFonts w:ascii="Verdana" w:hAnsi="Verdana" w:cs="TimesNewRomanPSMT"/>
          <w:color w:val="000000"/>
          <w:sz w:val="28"/>
          <w:szCs w:val="28"/>
          <w:lang w:val="en-US"/>
        </w:rPr>
        <w:t>0004922.</w:t>
      </w:r>
    </w:p>
    <w:p w14:paraId="0B73366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A9EB6B2" w14:textId="58F465DD"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4. World Health Organization (WHO). Global nutrition targets 2025: anemia policy brief</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(WHO/NMH/NHD/14.4). Geneva: WHO; 2014.</w:t>
      </w:r>
    </w:p>
    <w:p w14:paraId="428BC3D9" w14:textId="32F4A3CE"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5. Steer PJ. Maternal hemoglobin concentration and birth weight, </w:t>
      </w:r>
      <w:r w:rsidRPr="0094785B">
        <w:rPr>
          <w:rFonts w:ascii="Verdana" w:hAnsi="Verdana" w:cs="TimesNewRomanPSMT"/>
          <w:i/>
          <w:iCs/>
          <w:color w:val="000000"/>
          <w:sz w:val="28"/>
          <w:szCs w:val="28"/>
          <w:lang w:val="en-US"/>
        </w:rPr>
        <w:t xml:space="preserve">Am J Clin </w:t>
      </w:r>
      <w:proofErr w:type="spellStart"/>
      <w:r w:rsidRPr="0094785B">
        <w:rPr>
          <w:rFonts w:ascii="Verdana" w:hAnsi="Verdana" w:cs="TimesNewRomanPSMT"/>
          <w:i/>
          <w:iCs/>
          <w:color w:val="000000"/>
          <w:sz w:val="28"/>
          <w:szCs w:val="28"/>
          <w:lang w:val="en-US"/>
        </w:rPr>
        <w:t>Nutr</w:t>
      </w:r>
      <w:proofErr w:type="spellEnd"/>
      <w:r w:rsidRPr="0094785B">
        <w:rPr>
          <w:rFonts w:ascii="Verdana" w:hAnsi="Verdana" w:cs="TimesNewRomanPSMT"/>
          <w:i/>
          <w:iCs/>
          <w:color w:val="000000"/>
          <w:sz w:val="28"/>
          <w:szCs w:val="28"/>
          <w:lang w:val="en-US"/>
        </w:rPr>
        <w:t>,</w:t>
      </w:r>
      <w:r w:rsidRPr="001468DD">
        <w:rPr>
          <w:rFonts w:ascii="Verdana" w:hAnsi="Verdana" w:cs="TimesNewRomanPSMT"/>
          <w:color w:val="000000"/>
          <w:sz w:val="28"/>
          <w:szCs w:val="28"/>
          <w:lang w:val="en-US"/>
        </w:rPr>
        <w:t xml:space="preserve"> 2000; 71(Suppl):1285S–1287S.</w:t>
      </w:r>
    </w:p>
    <w:p w14:paraId="322298C3"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0B0AB86" w14:textId="0788465F"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6. World Health Organization (WHO). Hemoglobin concentrations for the diagnosis of anemia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and assessment of severity, Geneva: WHO; 2011. Report No.: WHO/NMH/NHD/MNM/11.1</w:t>
      </w:r>
    </w:p>
    <w:p w14:paraId="20252B42" w14:textId="12E3CCB3" w:rsidR="00D82F98" w:rsidRPr="00D82F98" w:rsidRDefault="00D82F98" w:rsidP="00D82F98">
      <w:pPr>
        <w:spacing w:before="240" w:line="360" w:lineRule="auto"/>
        <w:rPr>
          <w:rStyle w:val="HTMLCite"/>
          <w:rFonts w:ascii="Verdana" w:hAnsi="Verdana"/>
          <w:i w:val="0"/>
          <w:iCs w:val="0"/>
          <w:color w:val="333333"/>
          <w:sz w:val="28"/>
          <w:szCs w:val="28"/>
          <w:shd w:val="clear" w:color="auto" w:fill="FFFFFF"/>
        </w:rPr>
      </w:pPr>
      <w:r w:rsidRPr="00D82F98">
        <w:rPr>
          <w:rStyle w:val="HTMLCite"/>
          <w:rFonts w:ascii="Verdana" w:hAnsi="Verdana"/>
          <w:i w:val="0"/>
          <w:iCs w:val="0"/>
          <w:color w:val="333333"/>
          <w:sz w:val="28"/>
          <w:szCs w:val="28"/>
          <w:shd w:val="clear" w:color="auto" w:fill="FFFFFF"/>
        </w:rPr>
        <w:t xml:space="preserve">7 Thomas Varghese, Harish Kareem, Tony Jose. Hookworm infection: does it cause overt intestinal bleeding? </w:t>
      </w:r>
      <w:r w:rsidRPr="00D82F98">
        <w:rPr>
          <w:rStyle w:val="HTMLCite"/>
          <w:rFonts w:ascii="Verdana" w:hAnsi="Verdana"/>
          <w:color w:val="333333"/>
          <w:sz w:val="28"/>
          <w:szCs w:val="28"/>
          <w:shd w:val="clear" w:color="auto" w:fill="FFFFFF"/>
        </w:rPr>
        <w:t>Gastrointestinal Endoscopy</w:t>
      </w:r>
      <w:r w:rsidRPr="00D82F98">
        <w:rPr>
          <w:rStyle w:val="HTMLCite"/>
          <w:rFonts w:ascii="Verdana" w:hAnsi="Verdana"/>
          <w:i w:val="0"/>
          <w:iCs w:val="0"/>
          <w:color w:val="333333"/>
          <w:sz w:val="28"/>
          <w:szCs w:val="28"/>
          <w:shd w:val="clear" w:color="auto" w:fill="FFFFFF"/>
        </w:rPr>
        <w:t xml:space="preserve">. 2006 Apr;63(4) </w:t>
      </w:r>
      <w:proofErr w:type="spellStart"/>
      <w:r w:rsidRPr="00D82F98">
        <w:rPr>
          <w:rStyle w:val="HTMLCite"/>
          <w:rFonts w:ascii="Verdana" w:hAnsi="Verdana"/>
          <w:i w:val="0"/>
          <w:iCs w:val="0"/>
          <w:color w:val="333333"/>
          <w:sz w:val="28"/>
          <w:szCs w:val="28"/>
          <w:shd w:val="clear" w:color="auto" w:fill="FFFFFF"/>
        </w:rPr>
        <w:t>doi</w:t>
      </w:r>
      <w:proofErr w:type="spellEnd"/>
      <w:r w:rsidRPr="00D82F98">
        <w:rPr>
          <w:rStyle w:val="HTMLCite"/>
          <w:rFonts w:ascii="Verdana" w:hAnsi="Verdana"/>
          <w:i w:val="0"/>
          <w:iCs w:val="0"/>
          <w:color w:val="333333"/>
          <w:sz w:val="28"/>
          <w:szCs w:val="28"/>
          <w:shd w:val="clear" w:color="auto" w:fill="FFFFFF"/>
        </w:rPr>
        <w:t>: 10.1016/j.gie.2005.11.013.</w:t>
      </w:r>
    </w:p>
    <w:p w14:paraId="1127D888" w14:textId="12343930"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lastRenderedPageBreak/>
        <w:t>8. World Health Organization (WHO). Prevalence of anemia worldwide 1993–2005, Geneva: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WHO; 2008.</w:t>
      </w:r>
    </w:p>
    <w:p w14:paraId="46C1A76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6911159A" w14:textId="106AC390" w:rsidR="0094785B" w:rsidRPr="001468DD" w:rsidRDefault="001468DD" w:rsidP="0094785B">
      <w:pPr>
        <w:autoSpaceDE w:val="0"/>
        <w:autoSpaceDN w:val="0"/>
        <w:adjustRightInd w:val="0"/>
        <w:spacing w:after="0" w:line="360" w:lineRule="auto"/>
        <w:rPr>
          <w:rFonts w:ascii="Verdana" w:hAnsi="Verdana" w:cs="Arial"/>
          <w:color w:val="000000"/>
          <w:sz w:val="28"/>
          <w:szCs w:val="28"/>
          <w:lang w:val="en-US"/>
        </w:rPr>
      </w:pPr>
      <w:r w:rsidRPr="001468DD">
        <w:rPr>
          <w:rFonts w:ascii="Verdana" w:hAnsi="Verdana" w:cs="TimesNewRomanPSMT"/>
          <w:color w:val="000000"/>
          <w:sz w:val="28"/>
          <w:szCs w:val="28"/>
          <w:lang w:val="en-US"/>
        </w:rPr>
        <w:t>9. WHO/UNICEF/UNU. Iron deficiency anemia: assessment, prevention and control: a guide for</w:t>
      </w:r>
      <w:r w:rsidR="0094785B">
        <w:rPr>
          <w:rFonts w:ascii="Verdana" w:hAnsi="Verdana" w:cs="TimesNewRomanPSMT"/>
          <w:color w:val="000000"/>
          <w:sz w:val="28"/>
          <w:szCs w:val="28"/>
          <w:lang w:val="en-US"/>
        </w:rPr>
        <w:t xml:space="preserve"> </w:t>
      </w:r>
      <w:proofErr w:type="spellStart"/>
      <w:r w:rsidRPr="001468DD">
        <w:rPr>
          <w:rFonts w:ascii="Verdana" w:hAnsi="Verdana" w:cs="TimesNewRomanPSMT"/>
          <w:color w:val="000000"/>
          <w:sz w:val="28"/>
          <w:szCs w:val="28"/>
          <w:lang w:val="en-US"/>
        </w:rPr>
        <w:t>programme</w:t>
      </w:r>
      <w:proofErr w:type="spellEnd"/>
      <w:r w:rsidRPr="001468DD">
        <w:rPr>
          <w:rFonts w:ascii="Verdana" w:hAnsi="Verdana" w:cs="TimesNewRomanPSMT"/>
          <w:color w:val="000000"/>
          <w:sz w:val="28"/>
          <w:szCs w:val="28"/>
          <w:lang w:val="en-US"/>
        </w:rPr>
        <w:t xml:space="preserve"> managers. Geneva: WHO; 2001</w:t>
      </w:r>
    </w:p>
    <w:p w14:paraId="4FC05129" w14:textId="213C8BF5" w:rsidR="001468DD" w:rsidRDefault="001468DD" w:rsidP="001468DD">
      <w:pPr>
        <w:autoSpaceDE w:val="0"/>
        <w:autoSpaceDN w:val="0"/>
        <w:adjustRightInd w:val="0"/>
        <w:spacing w:after="0" w:line="360" w:lineRule="auto"/>
        <w:rPr>
          <w:rFonts w:ascii="Verdana" w:hAnsi="Verdana" w:cs="Arial"/>
          <w:color w:val="0000FF"/>
          <w:sz w:val="28"/>
          <w:szCs w:val="28"/>
          <w:lang w:val="en-US"/>
        </w:rPr>
      </w:pPr>
      <w:r w:rsidRPr="001468DD">
        <w:rPr>
          <w:rFonts w:ascii="Verdana" w:hAnsi="Verdana" w:cs="Arial"/>
          <w:color w:val="000000"/>
          <w:sz w:val="28"/>
          <w:szCs w:val="28"/>
          <w:lang w:val="en-US"/>
        </w:rPr>
        <w:t xml:space="preserve"> </w:t>
      </w:r>
      <w:proofErr w:type="spellStart"/>
      <w:r w:rsidRPr="001468DD">
        <w:rPr>
          <w:rFonts w:ascii="Verdana" w:hAnsi="Verdana" w:cs="Arial"/>
          <w:color w:val="000000"/>
          <w:sz w:val="28"/>
          <w:szCs w:val="28"/>
          <w:lang w:val="en-US"/>
        </w:rPr>
        <w:t>doi</w:t>
      </w:r>
      <w:proofErr w:type="spellEnd"/>
      <w:r w:rsidRPr="001468DD">
        <w:rPr>
          <w:rFonts w:ascii="Verdana" w:hAnsi="Verdana" w:cs="Arial"/>
          <w:color w:val="000000"/>
          <w:sz w:val="28"/>
          <w:szCs w:val="28"/>
          <w:lang w:val="en-US"/>
        </w:rPr>
        <w:t xml:space="preserve">: </w:t>
      </w:r>
      <w:hyperlink r:id="rId8" w:history="1">
        <w:r w:rsidR="0094785B" w:rsidRPr="0016476E">
          <w:rPr>
            <w:rStyle w:val="Hyperlink"/>
            <w:rFonts w:ascii="Verdana" w:hAnsi="Verdana" w:cs="Arial"/>
            <w:sz w:val="28"/>
            <w:szCs w:val="28"/>
            <w:lang w:val="en-US"/>
          </w:rPr>
          <w:t>https://doi.org/10.1101/2025.06.28.25330414</w:t>
        </w:r>
      </w:hyperlink>
    </w:p>
    <w:p w14:paraId="5FBC4C18"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4E335E94" w14:textId="6F9F196E"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10. Sheh B, Ansari L. Association of anemia with parasitic infestations in pregnant Nepalese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women. 2001.</w:t>
      </w:r>
    </w:p>
    <w:p w14:paraId="134C242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D29D5ED" w14:textId="4D61025A"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11. </w:t>
      </w:r>
      <w:proofErr w:type="spellStart"/>
      <w:r w:rsidRPr="001468DD">
        <w:rPr>
          <w:rFonts w:ascii="Verdana" w:hAnsi="Verdana" w:cs="TimesNewRomanPSMT"/>
          <w:color w:val="000000"/>
          <w:sz w:val="28"/>
          <w:szCs w:val="28"/>
          <w:lang w:val="en-US"/>
        </w:rPr>
        <w:t>Kanegeni</w:t>
      </w:r>
      <w:proofErr w:type="spellEnd"/>
      <w:r w:rsidRPr="001468DD">
        <w:rPr>
          <w:rFonts w:ascii="Verdana" w:hAnsi="Verdana" w:cs="TimesNewRomanPSMT"/>
          <w:color w:val="000000"/>
          <w:sz w:val="28"/>
          <w:szCs w:val="28"/>
          <w:lang w:val="en-US"/>
        </w:rPr>
        <w:t xml:space="preserve"> S. Anemia and associated factors among pregnant women attending antenatal care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at </w:t>
      </w:r>
      <w:proofErr w:type="spellStart"/>
      <w:r w:rsidRPr="001468DD">
        <w:rPr>
          <w:rFonts w:ascii="Verdana" w:hAnsi="Verdana" w:cs="TimesNewRomanPSMT"/>
          <w:color w:val="000000"/>
          <w:sz w:val="28"/>
          <w:szCs w:val="28"/>
          <w:lang w:val="en-US"/>
        </w:rPr>
        <w:t>Mbagathi</w:t>
      </w:r>
      <w:proofErr w:type="spellEnd"/>
      <w:r w:rsidRPr="001468DD">
        <w:rPr>
          <w:rFonts w:ascii="Verdana" w:hAnsi="Verdana" w:cs="TimesNewRomanPSMT"/>
          <w:color w:val="000000"/>
          <w:sz w:val="28"/>
          <w:szCs w:val="28"/>
          <w:lang w:val="en-US"/>
        </w:rPr>
        <w:t xml:space="preserve"> County Hospital, Nairobi, Kenya. May 2019.</w:t>
      </w:r>
    </w:p>
    <w:p w14:paraId="4724B1E7" w14:textId="76DAF6DA"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12. Alli JA, </w:t>
      </w:r>
      <w:proofErr w:type="spellStart"/>
      <w:r w:rsidRPr="001468DD">
        <w:rPr>
          <w:rFonts w:ascii="Verdana" w:hAnsi="Verdana" w:cs="TimesNewRomanPSMT"/>
          <w:color w:val="000000"/>
          <w:sz w:val="28"/>
          <w:szCs w:val="28"/>
          <w:lang w:val="en-US"/>
        </w:rPr>
        <w:t>Okonko</w:t>
      </w:r>
      <w:proofErr w:type="spellEnd"/>
      <w:r w:rsidRPr="001468DD">
        <w:rPr>
          <w:rFonts w:ascii="Verdana" w:hAnsi="Verdana" w:cs="TimesNewRomanPSMT"/>
          <w:color w:val="000000"/>
          <w:sz w:val="28"/>
          <w:szCs w:val="28"/>
          <w:lang w:val="en-US"/>
        </w:rPr>
        <w:t xml:space="preserve"> IO, </w:t>
      </w:r>
      <w:proofErr w:type="spellStart"/>
      <w:r w:rsidRPr="001468DD">
        <w:rPr>
          <w:rFonts w:ascii="Verdana" w:hAnsi="Verdana" w:cs="TimesNewRomanPSMT"/>
          <w:color w:val="000000"/>
          <w:sz w:val="28"/>
          <w:szCs w:val="28"/>
          <w:lang w:val="en-US"/>
        </w:rPr>
        <w:t>Kolade</w:t>
      </w:r>
      <w:proofErr w:type="spellEnd"/>
      <w:r w:rsidRPr="001468DD">
        <w:rPr>
          <w:rFonts w:ascii="Verdana" w:hAnsi="Verdana" w:cs="TimesNewRomanPSMT"/>
          <w:color w:val="000000"/>
          <w:sz w:val="28"/>
          <w:szCs w:val="28"/>
          <w:lang w:val="en-US"/>
        </w:rPr>
        <w:t xml:space="preserve"> AF, </w:t>
      </w:r>
      <w:proofErr w:type="spellStart"/>
      <w:r w:rsidRPr="001468DD">
        <w:rPr>
          <w:rFonts w:ascii="Verdana" w:hAnsi="Verdana" w:cs="TimesNewRomanPSMT"/>
          <w:color w:val="000000"/>
          <w:sz w:val="28"/>
          <w:szCs w:val="28"/>
          <w:lang w:val="en-US"/>
        </w:rPr>
        <w:t>Nwanze</w:t>
      </w:r>
      <w:proofErr w:type="spellEnd"/>
      <w:r w:rsidRPr="001468DD">
        <w:rPr>
          <w:rFonts w:ascii="Verdana" w:hAnsi="Verdana" w:cs="TimesNewRomanPSMT"/>
          <w:color w:val="000000"/>
          <w:sz w:val="28"/>
          <w:szCs w:val="28"/>
          <w:lang w:val="en-US"/>
        </w:rPr>
        <w:t xml:space="preserve"> JC, Dada VK, Ogundele M. Prevalence of</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intestinal nematode infection among pregnant women attending antenatal clinic at the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University College Hospital, Ibadan, Nigeria. </w:t>
      </w:r>
      <w:proofErr w:type="spellStart"/>
      <w:r w:rsidRPr="0094785B">
        <w:rPr>
          <w:rFonts w:ascii="Verdana" w:hAnsi="Verdana" w:cs="TimesNewRomanPSMT"/>
          <w:i/>
          <w:iCs/>
          <w:color w:val="000000"/>
          <w:sz w:val="28"/>
          <w:szCs w:val="28"/>
          <w:lang w:val="en-US"/>
        </w:rPr>
        <w:t>Pelagia</w:t>
      </w:r>
      <w:proofErr w:type="spellEnd"/>
      <w:r w:rsidRPr="0094785B">
        <w:rPr>
          <w:rFonts w:ascii="Verdana" w:hAnsi="Verdana" w:cs="TimesNewRomanPSMT"/>
          <w:i/>
          <w:iCs/>
          <w:color w:val="000000"/>
          <w:sz w:val="28"/>
          <w:szCs w:val="28"/>
          <w:lang w:val="en-US"/>
        </w:rPr>
        <w:t xml:space="preserve"> Res </w:t>
      </w:r>
      <w:proofErr w:type="spellStart"/>
      <w:r w:rsidRPr="0094785B">
        <w:rPr>
          <w:rFonts w:ascii="Verdana" w:hAnsi="Verdana" w:cs="TimesNewRomanPSMT"/>
          <w:i/>
          <w:iCs/>
          <w:color w:val="000000"/>
          <w:sz w:val="28"/>
          <w:szCs w:val="28"/>
          <w:lang w:val="en-US"/>
        </w:rPr>
        <w:t>Libr</w:t>
      </w:r>
      <w:proofErr w:type="spellEnd"/>
      <w:r w:rsidRPr="001468DD">
        <w:rPr>
          <w:rFonts w:ascii="Verdana" w:hAnsi="Verdana" w:cs="TimesNewRomanPSMT"/>
          <w:color w:val="000000"/>
          <w:sz w:val="28"/>
          <w:szCs w:val="28"/>
          <w:lang w:val="en-US"/>
        </w:rPr>
        <w:t>. 2011; 2(4):45</w:t>
      </w:r>
    </w:p>
    <w:p w14:paraId="493D049A"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4E414332" w14:textId="3428ADCB"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13. Humphries D, </w:t>
      </w:r>
      <w:proofErr w:type="spellStart"/>
      <w:r w:rsidRPr="001468DD">
        <w:rPr>
          <w:rFonts w:ascii="Verdana" w:hAnsi="Verdana" w:cs="TimesNewRomanPSMT"/>
          <w:color w:val="000000"/>
          <w:sz w:val="28"/>
          <w:szCs w:val="28"/>
          <w:lang w:val="en-US"/>
        </w:rPr>
        <w:t>Mosites</w:t>
      </w:r>
      <w:proofErr w:type="spellEnd"/>
      <w:r w:rsidRPr="001468DD">
        <w:rPr>
          <w:rFonts w:ascii="Verdana" w:hAnsi="Verdana" w:cs="TimesNewRomanPSMT"/>
          <w:color w:val="000000"/>
          <w:sz w:val="28"/>
          <w:szCs w:val="28"/>
          <w:lang w:val="en-US"/>
        </w:rPr>
        <w:t xml:space="preserve"> E, </w:t>
      </w:r>
      <w:proofErr w:type="spellStart"/>
      <w:r w:rsidRPr="001468DD">
        <w:rPr>
          <w:rFonts w:ascii="Verdana" w:hAnsi="Verdana" w:cs="TimesNewRomanPSMT"/>
          <w:color w:val="000000"/>
          <w:sz w:val="28"/>
          <w:szCs w:val="28"/>
          <w:lang w:val="en-US"/>
        </w:rPr>
        <w:t>Otchere</w:t>
      </w:r>
      <w:proofErr w:type="spellEnd"/>
      <w:r w:rsidRPr="001468DD">
        <w:rPr>
          <w:rFonts w:ascii="Verdana" w:hAnsi="Verdana" w:cs="TimesNewRomanPSMT"/>
          <w:color w:val="000000"/>
          <w:sz w:val="28"/>
          <w:szCs w:val="28"/>
          <w:lang w:val="en-US"/>
        </w:rPr>
        <w:t xml:space="preserve"> J, Twum WA, et al. Epidemiology of hookworm infection</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in Kintampo North Municipality, Ghana: patterns of malaria co infection, anemia, and</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albendazole treatment failure. </w:t>
      </w:r>
      <w:r w:rsidRPr="0094785B">
        <w:rPr>
          <w:rFonts w:ascii="Verdana" w:hAnsi="Verdana" w:cs="TimesNewRomanPSMT"/>
          <w:i/>
          <w:iCs/>
          <w:color w:val="000000"/>
          <w:sz w:val="28"/>
          <w:szCs w:val="28"/>
          <w:lang w:val="en-US"/>
        </w:rPr>
        <w:t xml:space="preserve">Am J Trop Med </w:t>
      </w:r>
      <w:proofErr w:type="spellStart"/>
      <w:r w:rsidRPr="0094785B">
        <w:rPr>
          <w:rFonts w:ascii="Verdana" w:hAnsi="Verdana" w:cs="TimesNewRomanPSMT"/>
          <w:i/>
          <w:iCs/>
          <w:color w:val="000000"/>
          <w:sz w:val="28"/>
          <w:szCs w:val="28"/>
          <w:lang w:val="en-US"/>
        </w:rPr>
        <w:t>Hyg</w:t>
      </w:r>
      <w:proofErr w:type="spellEnd"/>
      <w:r w:rsidRPr="001468DD">
        <w:rPr>
          <w:rFonts w:ascii="Verdana" w:hAnsi="Verdana" w:cs="TimesNewRomanPSMT"/>
          <w:color w:val="000000"/>
          <w:sz w:val="28"/>
          <w:szCs w:val="28"/>
          <w:lang w:val="en-US"/>
        </w:rPr>
        <w:t>. 2011; 84(5):792–800.</w:t>
      </w:r>
    </w:p>
    <w:p w14:paraId="17A00C3B"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177FF15" w14:textId="4FA7F76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lastRenderedPageBreak/>
        <w:t xml:space="preserve">14. </w:t>
      </w:r>
      <w:proofErr w:type="spellStart"/>
      <w:r w:rsidRPr="001468DD">
        <w:rPr>
          <w:rFonts w:ascii="Verdana" w:hAnsi="Verdana" w:cs="TimesNewRomanPSMT"/>
          <w:color w:val="000000"/>
          <w:sz w:val="28"/>
          <w:szCs w:val="28"/>
          <w:lang w:val="en-US"/>
        </w:rPr>
        <w:t>Mpairwe</w:t>
      </w:r>
      <w:proofErr w:type="spellEnd"/>
      <w:r w:rsidRPr="001468DD">
        <w:rPr>
          <w:rFonts w:ascii="Verdana" w:hAnsi="Verdana" w:cs="TimesNewRomanPSMT"/>
          <w:color w:val="000000"/>
          <w:sz w:val="28"/>
          <w:szCs w:val="28"/>
          <w:lang w:val="en-US"/>
        </w:rPr>
        <w:t xml:space="preserve"> H, </w:t>
      </w:r>
      <w:proofErr w:type="spellStart"/>
      <w:r w:rsidRPr="001468DD">
        <w:rPr>
          <w:rFonts w:ascii="Verdana" w:hAnsi="Verdana" w:cs="TimesNewRomanPSMT"/>
          <w:color w:val="000000"/>
          <w:sz w:val="28"/>
          <w:szCs w:val="28"/>
          <w:lang w:val="en-US"/>
        </w:rPr>
        <w:t>Ndibazza</w:t>
      </w:r>
      <w:proofErr w:type="spellEnd"/>
      <w:r w:rsidRPr="001468DD">
        <w:rPr>
          <w:rFonts w:ascii="Verdana" w:hAnsi="Verdana" w:cs="TimesNewRomanPSMT"/>
          <w:color w:val="000000"/>
          <w:sz w:val="28"/>
          <w:szCs w:val="28"/>
          <w:lang w:val="en-US"/>
        </w:rPr>
        <w:t xml:space="preserve"> J, Webb EL, et al. Maternal hookworm modifies risk factors for</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childhood eczema: results from a birth cohort in Uganda. </w:t>
      </w:r>
      <w:proofErr w:type="spellStart"/>
      <w:r w:rsidRPr="0094785B">
        <w:rPr>
          <w:rFonts w:ascii="Verdana" w:hAnsi="Verdana" w:cs="TimesNewRomanPSMT"/>
          <w:i/>
          <w:iCs/>
          <w:color w:val="000000"/>
          <w:sz w:val="28"/>
          <w:szCs w:val="28"/>
          <w:lang w:val="en-US"/>
        </w:rPr>
        <w:t>Pediatr</w:t>
      </w:r>
      <w:proofErr w:type="spellEnd"/>
      <w:r w:rsidRPr="0094785B">
        <w:rPr>
          <w:rFonts w:ascii="Verdana" w:hAnsi="Verdana" w:cs="TimesNewRomanPSMT"/>
          <w:i/>
          <w:iCs/>
          <w:color w:val="000000"/>
          <w:sz w:val="28"/>
          <w:szCs w:val="28"/>
          <w:lang w:val="en-US"/>
        </w:rPr>
        <w:t xml:space="preserve"> Allergy Immunol</w:t>
      </w:r>
      <w:r w:rsidRPr="001468DD">
        <w:rPr>
          <w:rFonts w:ascii="Verdana" w:hAnsi="Verdana" w:cs="TimesNewRomanPSMT"/>
          <w:color w:val="000000"/>
          <w:sz w:val="28"/>
          <w:szCs w:val="28"/>
          <w:lang w:val="en-US"/>
        </w:rPr>
        <w:t>. 2014;</w:t>
      </w:r>
    </w:p>
    <w:p w14:paraId="4381949B" w14:textId="2C2D83C2"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25:481–8</w:t>
      </w:r>
    </w:p>
    <w:p w14:paraId="692465F1"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6A352F51" w14:textId="0B0F4F56"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15. Sant RP, Sonia RC, Tran QP, Gerard JC, Damien J, et al. Anemia, iron deficiency, meat</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consumption, and hookworm infection in women of reproductive age in Northwest Vietnam.</w:t>
      </w:r>
    </w:p>
    <w:p w14:paraId="1565326F"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 xml:space="preserve">Am J Trop Med </w:t>
      </w:r>
      <w:proofErr w:type="spellStart"/>
      <w:r w:rsidRPr="0094785B">
        <w:rPr>
          <w:rFonts w:ascii="Verdana" w:hAnsi="Verdana" w:cs="TimesNewRomanPSMT"/>
          <w:i/>
          <w:iCs/>
          <w:color w:val="000000"/>
          <w:sz w:val="28"/>
          <w:szCs w:val="28"/>
          <w:lang w:val="en-US"/>
        </w:rPr>
        <w:t>Hyg</w:t>
      </w:r>
      <w:proofErr w:type="spellEnd"/>
      <w:r w:rsidRPr="001468DD">
        <w:rPr>
          <w:rFonts w:ascii="Verdana" w:hAnsi="Verdana" w:cs="TimesNewRomanPSMT"/>
          <w:color w:val="000000"/>
          <w:sz w:val="28"/>
          <w:szCs w:val="28"/>
          <w:lang w:val="en-US"/>
        </w:rPr>
        <w:t>. 2008; 78(3):375–81.</w:t>
      </w:r>
    </w:p>
    <w:p w14:paraId="2C4F522F"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3592469" w14:textId="68646E9B"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16. </w:t>
      </w:r>
      <w:proofErr w:type="spellStart"/>
      <w:r w:rsidRPr="001468DD">
        <w:rPr>
          <w:rFonts w:ascii="Verdana" w:hAnsi="Verdana" w:cs="TimesNewRomanPSMT"/>
          <w:color w:val="000000"/>
          <w:sz w:val="28"/>
          <w:szCs w:val="28"/>
          <w:lang w:val="en-US"/>
        </w:rPr>
        <w:t>Kudaravalli</w:t>
      </w:r>
      <w:proofErr w:type="spellEnd"/>
      <w:r w:rsidRPr="001468DD">
        <w:rPr>
          <w:rFonts w:ascii="Verdana" w:hAnsi="Verdana" w:cs="TimesNewRomanPSMT"/>
          <w:color w:val="000000"/>
          <w:sz w:val="28"/>
          <w:szCs w:val="28"/>
          <w:lang w:val="en-US"/>
        </w:rPr>
        <w:t xml:space="preserve"> J, Madhavi S, Nagaveni D, Deshpande N, Rama M. Anemia, iron deficiency,</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meat consumption, and hookworm infection in women of reproductive age in rural Andhra</w:t>
      </w:r>
    </w:p>
    <w:p w14:paraId="2DD68964"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Pradesh. </w:t>
      </w:r>
      <w:r w:rsidRPr="0094785B">
        <w:rPr>
          <w:rFonts w:ascii="Verdana" w:hAnsi="Verdana" w:cs="TimesNewRomanPSMT"/>
          <w:i/>
          <w:iCs/>
          <w:color w:val="000000"/>
          <w:sz w:val="28"/>
          <w:szCs w:val="28"/>
          <w:lang w:val="en-US"/>
        </w:rPr>
        <w:t>Ann Biol Res</w:t>
      </w:r>
      <w:r w:rsidRPr="001468DD">
        <w:rPr>
          <w:rFonts w:ascii="Verdana" w:hAnsi="Verdana" w:cs="TimesNewRomanPSMT"/>
          <w:color w:val="000000"/>
          <w:sz w:val="28"/>
          <w:szCs w:val="28"/>
          <w:lang w:val="en-US"/>
        </w:rPr>
        <w:t>. 2011;2(3):209–16.</w:t>
      </w:r>
    </w:p>
    <w:p w14:paraId="40332552" w14:textId="01070FDC"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17. Alula GA. Prevalence and associated risk factors of hookworm and anemia among pregnant</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women attending antenatal care at </w:t>
      </w:r>
      <w:proofErr w:type="spellStart"/>
      <w:r w:rsidRPr="001468DD">
        <w:rPr>
          <w:rFonts w:ascii="Verdana" w:hAnsi="Verdana" w:cs="TimesNewRomanPSMT"/>
          <w:color w:val="000000"/>
          <w:sz w:val="28"/>
          <w:szCs w:val="28"/>
          <w:lang w:val="en-US"/>
        </w:rPr>
        <w:t>Dabat</w:t>
      </w:r>
      <w:proofErr w:type="spellEnd"/>
      <w:r w:rsidRPr="001468DD">
        <w:rPr>
          <w:rFonts w:ascii="Verdana" w:hAnsi="Verdana" w:cs="TimesNewRomanPSMT"/>
          <w:color w:val="000000"/>
          <w:sz w:val="28"/>
          <w:szCs w:val="28"/>
          <w:lang w:val="en-US"/>
        </w:rPr>
        <w:t xml:space="preserve"> Primary Hospital and Debark General Hospital,</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Northern Ethiopia. </w:t>
      </w:r>
      <w:r w:rsidRPr="0094785B">
        <w:rPr>
          <w:rFonts w:ascii="Verdana" w:hAnsi="Verdana" w:cs="TimesNewRomanPSMT"/>
          <w:i/>
          <w:iCs/>
          <w:color w:val="000000"/>
          <w:sz w:val="28"/>
          <w:szCs w:val="28"/>
          <w:lang w:val="en-US"/>
        </w:rPr>
        <w:t>J Health Sci Stud</w:t>
      </w:r>
      <w:r w:rsidRPr="001468DD">
        <w:rPr>
          <w:rFonts w:ascii="Verdana" w:hAnsi="Verdana" w:cs="TimesNewRomanPSMT"/>
          <w:color w:val="000000"/>
          <w:sz w:val="28"/>
          <w:szCs w:val="28"/>
          <w:lang w:val="en-US"/>
        </w:rPr>
        <w:t>. 2024; 4(1):101.</w:t>
      </w:r>
    </w:p>
    <w:p w14:paraId="7626529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7170B2FF" w14:textId="616D83D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18. </w:t>
      </w:r>
      <w:proofErr w:type="spellStart"/>
      <w:r w:rsidRPr="001468DD">
        <w:rPr>
          <w:rFonts w:ascii="Verdana" w:hAnsi="Verdana" w:cs="TimesNewRomanPSMT"/>
          <w:color w:val="000000"/>
          <w:sz w:val="28"/>
          <w:szCs w:val="28"/>
          <w:lang w:val="en-US"/>
        </w:rPr>
        <w:t>Misikir</w:t>
      </w:r>
      <w:proofErr w:type="spellEnd"/>
      <w:r w:rsidRPr="001468DD">
        <w:rPr>
          <w:rFonts w:ascii="Verdana" w:hAnsi="Verdana" w:cs="TimesNewRomanPSMT"/>
          <w:color w:val="000000"/>
          <w:sz w:val="28"/>
          <w:szCs w:val="28"/>
          <w:lang w:val="en-US"/>
        </w:rPr>
        <w:t xml:space="preserve"> SW, </w:t>
      </w:r>
      <w:proofErr w:type="spellStart"/>
      <w:r w:rsidRPr="001468DD">
        <w:rPr>
          <w:rFonts w:ascii="Verdana" w:hAnsi="Verdana" w:cs="TimesNewRomanPSMT"/>
          <w:color w:val="000000"/>
          <w:sz w:val="28"/>
          <w:szCs w:val="28"/>
          <w:lang w:val="en-US"/>
        </w:rPr>
        <w:t>Wobie</w:t>
      </w:r>
      <w:proofErr w:type="spellEnd"/>
      <w:r w:rsidRPr="001468DD">
        <w:rPr>
          <w:rFonts w:ascii="Verdana" w:hAnsi="Verdana" w:cs="TimesNewRomanPSMT"/>
          <w:color w:val="000000"/>
          <w:sz w:val="28"/>
          <w:szCs w:val="28"/>
          <w:lang w:val="en-US"/>
        </w:rPr>
        <w:t xml:space="preserve"> M, Tariku MK, Bante SA. Prevalence of Hookworm infection and</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associated factors among pregnant women attending antenatal care in </w:t>
      </w:r>
      <w:proofErr w:type="spellStart"/>
      <w:r w:rsidRPr="001468DD">
        <w:rPr>
          <w:rFonts w:ascii="Verdana" w:hAnsi="Verdana" w:cs="TimesNewRomanPSMT"/>
          <w:color w:val="000000"/>
          <w:sz w:val="28"/>
          <w:szCs w:val="28"/>
          <w:lang w:val="en-US"/>
        </w:rPr>
        <w:t>Dembecha</w:t>
      </w:r>
      <w:proofErr w:type="spellEnd"/>
      <w:r w:rsidRPr="001468DD">
        <w:rPr>
          <w:rFonts w:ascii="Verdana" w:hAnsi="Verdana" w:cs="TimesNewRomanPSMT"/>
          <w:color w:val="000000"/>
          <w:sz w:val="28"/>
          <w:szCs w:val="28"/>
          <w:lang w:val="en-US"/>
        </w:rPr>
        <w:t xml:space="preserve"> district,</w:t>
      </w:r>
    </w:p>
    <w:p w14:paraId="0B8FDEAB"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Northwest Ethiopia, </w:t>
      </w:r>
      <w:r w:rsidRPr="0094785B">
        <w:rPr>
          <w:rFonts w:ascii="Verdana" w:hAnsi="Verdana" w:cs="TimesNewRomanPSMT"/>
          <w:i/>
          <w:iCs/>
          <w:color w:val="000000"/>
          <w:sz w:val="28"/>
          <w:szCs w:val="28"/>
          <w:lang w:val="en-US"/>
        </w:rPr>
        <w:t>BMC Pregnancy Childbirth</w:t>
      </w:r>
      <w:r w:rsidRPr="001468DD">
        <w:rPr>
          <w:rFonts w:ascii="Verdana" w:hAnsi="Verdana" w:cs="TimesNewRomanPSMT"/>
          <w:color w:val="000000"/>
          <w:sz w:val="28"/>
          <w:szCs w:val="28"/>
          <w:lang w:val="en-US"/>
        </w:rPr>
        <w:t>, 2020; 20:457.</w:t>
      </w:r>
    </w:p>
    <w:p w14:paraId="59C155B3" w14:textId="10735AE5" w:rsidR="001468DD" w:rsidRDefault="00D37FBD" w:rsidP="001468DD">
      <w:pPr>
        <w:autoSpaceDE w:val="0"/>
        <w:autoSpaceDN w:val="0"/>
        <w:adjustRightInd w:val="0"/>
        <w:spacing w:after="0" w:line="360" w:lineRule="auto"/>
        <w:rPr>
          <w:rFonts w:ascii="Verdana" w:hAnsi="Verdana" w:cs="Arial"/>
          <w:color w:val="000000"/>
          <w:sz w:val="28"/>
          <w:szCs w:val="28"/>
          <w:lang w:val="en-US"/>
        </w:rPr>
      </w:pPr>
      <w:hyperlink r:id="rId9" w:history="1">
        <w:r w:rsidR="0094785B" w:rsidRPr="0016476E">
          <w:rPr>
            <w:rStyle w:val="Hyperlink"/>
            <w:rFonts w:ascii="Verdana" w:hAnsi="Verdana" w:cs="Arial"/>
            <w:sz w:val="28"/>
            <w:szCs w:val="28"/>
            <w:lang w:val="en-US"/>
          </w:rPr>
          <w:t>https://doi.org/10.1101/2025.06.28.25330414</w:t>
        </w:r>
      </w:hyperlink>
    </w:p>
    <w:p w14:paraId="2CA8AE9E"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7D7B1A7F" w14:textId="5694782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lastRenderedPageBreak/>
        <w:t>19. Yosef T, Gizachew A, Fetene G, et al. Infectious and obstetric determinants of anemia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among pregnant women in Southwest Ethiopia. </w:t>
      </w:r>
      <w:r w:rsidRPr="0094785B">
        <w:rPr>
          <w:rFonts w:ascii="Verdana" w:hAnsi="Verdana" w:cs="TimesNewRomanPSMT"/>
          <w:i/>
          <w:iCs/>
          <w:color w:val="000000"/>
          <w:sz w:val="28"/>
          <w:szCs w:val="28"/>
          <w:lang w:val="en-US"/>
        </w:rPr>
        <w:t>Front Glob Women’s Health</w:t>
      </w:r>
      <w:r w:rsidRPr="001468DD">
        <w:rPr>
          <w:rFonts w:ascii="Verdana" w:hAnsi="Verdana" w:cs="TimesNewRomanPSMT"/>
          <w:color w:val="000000"/>
          <w:sz w:val="28"/>
          <w:szCs w:val="28"/>
          <w:lang w:val="en-US"/>
        </w:rPr>
        <w:t>. 2024;</w:t>
      </w:r>
    </w:p>
    <w:p w14:paraId="76B46E93" w14:textId="055D63D2"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5:1421884</w:t>
      </w:r>
    </w:p>
    <w:p w14:paraId="6ACB216A"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09AA52B" w14:textId="2B461ABC" w:rsidR="001468DD" w:rsidRPr="0094785B" w:rsidRDefault="001468DD" w:rsidP="001468DD">
      <w:pPr>
        <w:autoSpaceDE w:val="0"/>
        <w:autoSpaceDN w:val="0"/>
        <w:adjustRightInd w:val="0"/>
        <w:spacing w:after="0" w:line="360" w:lineRule="auto"/>
        <w:rPr>
          <w:rFonts w:ascii="Verdana" w:hAnsi="Verdana" w:cs="TimesNewRomanPSMT"/>
          <w:i/>
          <w:iCs/>
          <w:color w:val="000000"/>
          <w:sz w:val="28"/>
          <w:szCs w:val="28"/>
          <w:lang w:val="en-US"/>
        </w:rPr>
      </w:pPr>
      <w:r w:rsidRPr="001468DD">
        <w:rPr>
          <w:rFonts w:ascii="Verdana" w:hAnsi="Verdana" w:cs="TimesNewRomanPSMT"/>
          <w:color w:val="000000"/>
          <w:sz w:val="28"/>
          <w:szCs w:val="28"/>
          <w:lang w:val="en-US"/>
        </w:rPr>
        <w:t>20. Feleke BE, Jember TH. Prevalence of helminthic infections and determinant factors among</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pregnant women in </w:t>
      </w:r>
      <w:proofErr w:type="spellStart"/>
      <w:r w:rsidRPr="001468DD">
        <w:rPr>
          <w:rFonts w:ascii="Verdana" w:hAnsi="Verdana" w:cs="TimesNewRomanPSMT"/>
          <w:color w:val="000000"/>
          <w:sz w:val="28"/>
          <w:szCs w:val="28"/>
          <w:lang w:val="en-US"/>
        </w:rPr>
        <w:t>Mecha</w:t>
      </w:r>
      <w:proofErr w:type="spellEnd"/>
      <w:r w:rsidRPr="001468DD">
        <w:rPr>
          <w:rFonts w:ascii="Verdana" w:hAnsi="Verdana" w:cs="TimesNewRomanPSMT"/>
          <w:color w:val="000000"/>
          <w:sz w:val="28"/>
          <w:szCs w:val="28"/>
          <w:lang w:val="en-US"/>
        </w:rPr>
        <w:t xml:space="preserve"> district, Northwest Ethiopia: a cross-sectional study. </w:t>
      </w:r>
      <w:r w:rsidRPr="0094785B">
        <w:rPr>
          <w:rFonts w:ascii="Verdana" w:hAnsi="Verdana" w:cs="TimesNewRomanPSMT"/>
          <w:i/>
          <w:iCs/>
          <w:color w:val="000000"/>
          <w:sz w:val="28"/>
          <w:szCs w:val="28"/>
          <w:lang w:val="en-US"/>
        </w:rPr>
        <w:t>BMC Infect</w:t>
      </w:r>
    </w:p>
    <w:p w14:paraId="67BF1B1E" w14:textId="3B7C65C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Dis</w:t>
      </w:r>
      <w:r w:rsidRPr="001468DD">
        <w:rPr>
          <w:rFonts w:ascii="Verdana" w:hAnsi="Verdana" w:cs="TimesNewRomanPSMT"/>
          <w:color w:val="000000"/>
          <w:sz w:val="28"/>
          <w:szCs w:val="28"/>
          <w:lang w:val="en-US"/>
        </w:rPr>
        <w:t xml:space="preserve"> 2018; 18(1):16.</w:t>
      </w:r>
    </w:p>
    <w:p w14:paraId="36FA6025"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37B48A7A" w14:textId="4B3A5ADE" w:rsidR="001468DD" w:rsidRPr="0094785B" w:rsidRDefault="001468DD" w:rsidP="001468DD">
      <w:pPr>
        <w:autoSpaceDE w:val="0"/>
        <w:autoSpaceDN w:val="0"/>
        <w:adjustRightInd w:val="0"/>
        <w:spacing w:after="0" w:line="360" w:lineRule="auto"/>
        <w:rPr>
          <w:rFonts w:ascii="Verdana" w:hAnsi="Verdana" w:cs="TimesNewRomanPSMT"/>
          <w:i/>
          <w:iCs/>
          <w:color w:val="000000"/>
          <w:sz w:val="28"/>
          <w:szCs w:val="28"/>
          <w:lang w:val="en-US"/>
        </w:rPr>
      </w:pPr>
      <w:r w:rsidRPr="001468DD">
        <w:rPr>
          <w:rFonts w:ascii="Verdana" w:hAnsi="Verdana" w:cs="TimesNewRomanPSMT"/>
          <w:color w:val="000000"/>
          <w:sz w:val="28"/>
          <w:szCs w:val="28"/>
          <w:lang w:val="en-US"/>
        </w:rPr>
        <w:t>21. Hailu T, Abera B, Mulu W, et al. Prevalence and factors associated with intestinal parasitic</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infections among pregnant women in West </w:t>
      </w:r>
      <w:proofErr w:type="spellStart"/>
      <w:r w:rsidRPr="001468DD">
        <w:rPr>
          <w:rFonts w:ascii="Verdana" w:hAnsi="Verdana" w:cs="TimesNewRomanPSMT"/>
          <w:color w:val="000000"/>
          <w:sz w:val="28"/>
          <w:szCs w:val="28"/>
          <w:lang w:val="en-US"/>
        </w:rPr>
        <w:t>Gojjam</w:t>
      </w:r>
      <w:proofErr w:type="spellEnd"/>
      <w:r w:rsidRPr="001468DD">
        <w:rPr>
          <w:rFonts w:ascii="Verdana" w:hAnsi="Verdana" w:cs="TimesNewRomanPSMT"/>
          <w:color w:val="000000"/>
          <w:sz w:val="28"/>
          <w:szCs w:val="28"/>
          <w:lang w:val="en-US"/>
        </w:rPr>
        <w:t xml:space="preserve"> zone, Northwest Ethiopia. </w:t>
      </w:r>
      <w:r w:rsidRPr="0094785B">
        <w:rPr>
          <w:rFonts w:ascii="Verdana" w:hAnsi="Verdana" w:cs="TimesNewRomanPSMT"/>
          <w:i/>
          <w:iCs/>
          <w:color w:val="000000"/>
          <w:sz w:val="28"/>
          <w:szCs w:val="28"/>
          <w:lang w:val="en-US"/>
        </w:rPr>
        <w:t xml:space="preserve">J </w:t>
      </w:r>
      <w:proofErr w:type="spellStart"/>
      <w:r w:rsidRPr="0094785B">
        <w:rPr>
          <w:rFonts w:ascii="Verdana" w:hAnsi="Verdana" w:cs="TimesNewRomanPSMT"/>
          <w:i/>
          <w:iCs/>
          <w:color w:val="000000"/>
          <w:sz w:val="28"/>
          <w:szCs w:val="28"/>
          <w:lang w:val="en-US"/>
        </w:rPr>
        <w:t>Parasitol</w:t>
      </w:r>
      <w:proofErr w:type="spellEnd"/>
    </w:p>
    <w:p w14:paraId="24312C1C"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Res</w:t>
      </w:r>
      <w:r w:rsidRPr="001468DD">
        <w:rPr>
          <w:rFonts w:ascii="Verdana" w:hAnsi="Verdana" w:cs="TimesNewRomanPSMT"/>
          <w:color w:val="000000"/>
          <w:sz w:val="28"/>
          <w:szCs w:val="28"/>
          <w:lang w:val="en-US"/>
        </w:rPr>
        <w:t>. 2020; 2020:8855362.</w:t>
      </w:r>
    </w:p>
    <w:p w14:paraId="04A946A7" w14:textId="77777777" w:rsidR="00D82F98"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06369CDC" w14:textId="1FEA4DD3" w:rsidR="001468DD"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22</w:t>
      </w:r>
      <w:r w:rsidR="001468DD" w:rsidRPr="001468DD">
        <w:rPr>
          <w:rFonts w:ascii="Verdana" w:hAnsi="Verdana" w:cs="TimesNewRomanPSMT"/>
          <w:color w:val="000000"/>
          <w:sz w:val="28"/>
          <w:szCs w:val="28"/>
          <w:lang w:val="en-US"/>
        </w:rPr>
        <w:t xml:space="preserve">. Saraswathi KS, </w:t>
      </w:r>
      <w:proofErr w:type="spellStart"/>
      <w:r w:rsidR="001468DD" w:rsidRPr="001468DD">
        <w:rPr>
          <w:rFonts w:ascii="Verdana" w:hAnsi="Verdana" w:cs="TimesNewRomanPSMT"/>
          <w:color w:val="000000"/>
          <w:sz w:val="28"/>
          <w:szCs w:val="28"/>
          <w:lang w:val="en-US"/>
        </w:rPr>
        <w:t>Fohana</w:t>
      </w:r>
      <w:proofErr w:type="spellEnd"/>
      <w:r w:rsidR="001468DD" w:rsidRPr="001468DD">
        <w:rPr>
          <w:rFonts w:ascii="Verdana" w:hAnsi="Verdana" w:cs="TimesNewRomanPSMT"/>
          <w:color w:val="000000"/>
          <w:sz w:val="28"/>
          <w:szCs w:val="28"/>
          <w:lang w:val="en-US"/>
        </w:rPr>
        <w:t xml:space="preserve"> A, </w:t>
      </w:r>
      <w:proofErr w:type="spellStart"/>
      <w:r w:rsidR="001468DD" w:rsidRPr="001468DD">
        <w:rPr>
          <w:rFonts w:ascii="Verdana" w:hAnsi="Verdana" w:cs="TimesNewRomanPSMT"/>
          <w:color w:val="000000"/>
          <w:sz w:val="28"/>
          <w:szCs w:val="28"/>
          <w:lang w:val="en-US"/>
        </w:rPr>
        <w:t>Shyamala</w:t>
      </w:r>
      <w:proofErr w:type="spellEnd"/>
      <w:r w:rsidR="001468DD" w:rsidRPr="001468DD">
        <w:rPr>
          <w:rFonts w:ascii="Verdana" w:hAnsi="Verdana" w:cs="TimesNewRomanPSMT"/>
          <w:color w:val="000000"/>
          <w:sz w:val="28"/>
          <w:szCs w:val="28"/>
          <w:lang w:val="en-US"/>
        </w:rPr>
        <w:t xml:space="preserve"> R. Prevalence of anemia among antenatal women in a</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tertiary care hospital, South India. </w:t>
      </w:r>
      <w:r w:rsidR="001468DD" w:rsidRPr="0094785B">
        <w:rPr>
          <w:rFonts w:ascii="Verdana" w:hAnsi="Verdana" w:cs="TimesNewRomanPSMT"/>
          <w:i/>
          <w:iCs/>
          <w:color w:val="000000"/>
          <w:sz w:val="28"/>
          <w:szCs w:val="28"/>
          <w:lang w:val="en-US"/>
        </w:rPr>
        <w:t>Pharm Lett</w:t>
      </w:r>
      <w:r w:rsidR="001468DD" w:rsidRPr="001468DD">
        <w:rPr>
          <w:rFonts w:ascii="Verdana" w:hAnsi="Verdana" w:cs="TimesNewRomanPSMT"/>
          <w:color w:val="000000"/>
          <w:sz w:val="28"/>
          <w:szCs w:val="28"/>
          <w:lang w:val="en-US"/>
        </w:rPr>
        <w:t>. 2013;5(1):146–8.</w:t>
      </w:r>
    </w:p>
    <w:p w14:paraId="0CF2EDF9"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55645548" w14:textId="04B75A77" w:rsid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23</w:t>
      </w:r>
      <w:r w:rsidR="001468DD" w:rsidRPr="001468DD">
        <w:rPr>
          <w:rFonts w:ascii="Verdana" w:hAnsi="Verdana" w:cs="TimesNewRomanPSMT"/>
          <w:color w:val="000000"/>
          <w:sz w:val="28"/>
          <w:szCs w:val="28"/>
          <w:lang w:val="en-US"/>
        </w:rPr>
        <w:t>. Solomon NU, Lawrence CI, James M. Prevalence of anemia in pregnant women attending</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antenatal clinics in Ambra state, South Eastern Nigeria. </w:t>
      </w:r>
      <w:r w:rsidR="001468DD" w:rsidRPr="0094785B">
        <w:rPr>
          <w:rFonts w:ascii="Verdana" w:hAnsi="Verdana" w:cs="TimesNewRomanPSMT"/>
          <w:i/>
          <w:iCs/>
          <w:color w:val="000000"/>
          <w:sz w:val="28"/>
          <w:szCs w:val="28"/>
          <w:lang w:val="en-US"/>
        </w:rPr>
        <w:t>Int J Adv Res</w:t>
      </w:r>
      <w:r w:rsidR="001468DD" w:rsidRPr="001468DD">
        <w:rPr>
          <w:rFonts w:ascii="Verdana" w:hAnsi="Verdana" w:cs="TimesNewRomanPSMT"/>
          <w:color w:val="000000"/>
          <w:sz w:val="28"/>
          <w:szCs w:val="28"/>
          <w:lang w:val="en-US"/>
        </w:rPr>
        <w:t>. 2013; 9:65–9.</w:t>
      </w:r>
    </w:p>
    <w:p w14:paraId="09162FFF"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7FADEEDB" w14:textId="04F3DAF4" w:rsidR="0094785B" w:rsidRPr="001468DD" w:rsidRDefault="00D82F98" w:rsidP="0094785B">
      <w:pPr>
        <w:autoSpaceDE w:val="0"/>
        <w:autoSpaceDN w:val="0"/>
        <w:adjustRightInd w:val="0"/>
        <w:spacing w:after="0" w:line="360" w:lineRule="auto"/>
        <w:rPr>
          <w:rFonts w:ascii="Verdana" w:hAnsi="Verdana" w:cs="Arial"/>
          <w:color w:val="000000"/>
          <w:sz w:val="28"/>
          <w:szCs w:val="28"/>
          <w:lang w:val="en-US"/>
        </w:rPr>
      </w:pPr>
      <w:r>
        <w:rPr>
          <w:rFonts w:ascii="Verdana" w:hAnsi="Verdana" w:cs="TimesNewRomanPSMT"/>
          <w:color w:val="000000"/>
          <w:sz w:val="28"/>
          <w:szCs w:val="28"/>
          <w:lang w:val="en-US"/>
        </w:rPr>
        <w:t>24</w:t>
      </w:r>
      <w:r w:rsidR="001468DD" w:rsidRPr="001468DD">
        <w:rPr>
          <w:rFonts w:ascii="Verdana" w:hAnsi="Verdana" w:cs="TimesNewRomanPSMT"/>
          <w:color w:val="000000"/>
          <w:sz w:val="28"/>
          <w:szCs w:val="28"/>
          <w:lang w:val="en-US"/>
        </w:rPr>
        <w:t xml:space="preserve">. Hoque M, Kediri SB, Hoque E. Prevalence of anemia in pregnancy in the </w:t>
      </w:r>
      <w:proofErr w:type="spellStart"/>
      <w:r w:rsidR="001468DD" w:rsidRPr="001468DD">
        <w:rPr>
          <w:rFonts w:ascii="Verdana" w:hAnsi="Verdana" w:cs="TimesNewRomanPSMT"/>
          <w:color w:val="000000"/>
          <w:sz w:val="28"/>
          <w:szCs w:val="28"/>
          <w:lang w:val="en-US"/>
        </w:rPr>
        <w:t>Uthungulu</w:t>
      </w:r>
      <w:proofErr w:type="spellEnd"/>
      <w:r w:rsidR="001468DD" w:rsidRPr="001468DD">
        <w:rPr>
          <w:rFonts w:ascii="Verdana" w:hAnsi="Verdana" w:cs="TimesNewRomanPSMT"/>
          <w:color w:val="000000"/>
          <w:sz w:val="28"/>
          <w:szCs w:val="28"/>
          <w:lang w:val="en-US"/>
        </w:rPr>
        <w:t xml:space="preserve"> health</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district of KwaZulu-Natal, South Africa. </w:t>
      </w:r>
      <w:r w:rsidR="001468DD" w:rsidRPr="0094785B">
        <w:rPr>
          <w:rFonts w:ascii="Verdana" w:hAnsi="Verdana" w:cs="TimesNewRomanPSMT"/>
          <w:i/>
          <w:iCs/>
          <w:color w:val="000000"/>
          <w:sz w:val="28"/>
          <w:szCs w:val="28"/>
          <w:lang w:val="en-US"/>
        </w:rPr>
        <w:t xml:space="preserve">SA Fam </w:t>
      </w:r>
      <w:proofErr w:type="spellStart"/>
      <w:r w:rsidR="001468DD" w:rsidRPr="0094785B">
        <w:rPr>
          <w:rFonts w:ascii="Verdana" w:hAnsi="Verdana" w:cs="TimesNewRomanPSMT"/>
          <w:i/>
          <w:iCs/>
          <w:color w:val="000000"/>
          <w:sz w:val="28"/>
          <w:szCs w:val="28"/>
          <w:lang w:val="en-US"/>
        </w:rPr>
        <w:t>Pract</w:t>
      </w:r>
      <w:proofErr w:type="spellEnd"/>
      <w:r w:rsidR="001468DD" w:rsidRPr="001468DD">
        <w:rPr>
          <w:rFonts w:ascii="Verdana" w:hAnsi="Verdana" w:cs="TimesNewRomanPSMT"/>
          <w:color w:val="000000"/>
          <w:sz w:val="28"/>
          <w:szCs w:val="28"/>
          <w:lang w:val="en-US"/>
        </w:rPr>
        <w:t>. 2007; 49(6):16.</w:t>
      </w:r>
    </w:p>
    <w:p w14:paraId="5CA5DA20" w14:textId="7B093954" w:rsidR="001468DD" w:rsidRDefault="001468DD" w:rsidP="001468DD">
      <w:pPr>
        <w:autoSpaceDE w:val="0"/>
        <w:autoSpaceDN w:val="0"/>
        <w:adjustRightInd w:val="0"/>
        <w:spacing w:after="0" w:line="360" w:lineRule="auto"/>
        <w:rPr>
          <w:rFonts w:ascii="Verdana" w:hAnsi="Verdana" w:cs="Arial"/>
          <w:color w:val="0000FF"/>
          <w:sz w:val="28"/>
          <w:szCs w:val="28"/>
          <w:lang w:val="en-US"/>
        </w:rPr>
      </w:pPr>
      <w:r w:rsidRPr="001468DD">
        <w:rPr>
          <w:rFonts w:ascii="Verdana" w:hAnsi="Verdana" w:cs="Arial"/>
          <w:color w:val="000000"/>
          <w:sz w:val="28"/>
          <w:szCs w:val="28"/>
          <w:lang w:val="en-US"/>
        </w:rPr>
        <w:t xml:space="preserve"> </w:t>
      </w:r>
      <w:hyperlink r:id="rId10" w:history="1">
        <w:r w:rsidR="0094785B" w:rsidRPr="0016476E">
          <w:rPr>
            <w:rStyle w:val="Hyperlink"/>
            <w:rFonts w:ascii="Verdana" w:hAnsi="Verdana" w:cs="Arial"/>
            <w:sz w:val="28"/>
            <w:szCs w:val="28"/>
            <w:lang w:val="en-US"/>
          </w:rPr>
          <w:t>https://doi.org/10.1101/2025.06.28.25330414</w:t>
        </w:r>
      </w:hyperlink>
    </w:p>
    <w:p w14:paraId="0CDD7510"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690CA0E0" w14:textId="4E666D79" w:rsid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25</w:t>
      </w:r>
      <w:r w:rsidR="001468DD" w:rsidRPr="001468DD">
        <w:rPr>
          <w:rFonts w:ascii="Verdana" w:hAnsi="Verdana" w:cs="TimesNewRomanPSMT"/>
          <w:color w:val="000000"/>
          <w:sz w:val="28"/>
          <w:szCs w:val="28"/>
          <w:lang w:val="en-US"/>
        </w:rPr>
        <w:t xml:space="preserve">. </w:t>
      </w:r>
      <w:proofErr w:type="spellStart"/>
      <w:r w:rsidR="001468DD" w:rsidRPr="001468DD">
        <w:rPr>
          <w:rFonts w:ascii="Verdana" w:hAnsi="Verdana" w:cs="TimesNewRomanPSMT"/>
          <w:color w:val="000000"/>
          <w:sz w:val="28"/>
          <w:szCs w:val="28"/>
          <w:lang w:val="en-US"/>
        </w:rPr>
        <w:t>Demmouche</w:t>
      </w:r>
      <w:proofErr w:type="spellEnd"/>
      <w:r w:rsidR="001468DD" w:rsidRPr="001468DD">
        <w:rPr>
          <w:rFonts w:ascii="Verdana" w:hAnsi="Verdana" w:cs="TimesNewRomanPSMT"/>
          <w:color w:val="000000"/>
          <w:sz w:val="28"/>
          <w:szCs w:val="28"/>
          <w:lang w:val="en-US"/>
        </w:rPr>
        <w:t xml:space="preserve"> A, </w:t>
      </w:r>
      <w:proofErr w:type="spellStart"/>
      <w:r w:rsidR="001468DD" w:rsidRPr="001468DD">
        <w:rPr>
          <w:rFonts w:ascii="Verdana" w:hAnsi="Verdana" w:cs="TimesNewRomanPSMT"/>
          <w:color w:val="000000"/>
          <w:sz w:val="28"/>
          <w:szCs w:val="28"/>
          <w:lang w:val="en-US"/>
        </w:rPr>
        <w:t>Khelit</w:t>
      </w:r>
      <w:proofErr w:type="spellEnd"/>
      <w:r w:rsidR="001468DD" w:rsidRPr="001468DD">
        <w:rPr>
          <w:rFonts w:ascii="Verdana" w:hAnsi="Verdana" w:cs="TimesNewRomanPSMT"/>
          <w:color w:val="000000"/>
          <w:sz w:val="28"/>
          <w:szCs w:val="28"/>
          <w:lang w:val="en-US"/>
        </w:rPr>
        <w:t xml:space="preserve"> S, </w:t>
      </w:r>
      <w:proofErr w:type="spellStart"/>
      <w:r w:rsidR="001468DD" w:rsidRPr="001468DD">
        <w:rPr>
          <w:rFonts w:ascii="Verdana" w:hAnsi="Verdana" w:cs="TimesNewRomanPSMT"/>
          <w:color w:val="000000"/>
          <w:sz w:val="28"/>
          <w:szCs w:val="28"/>
          <w:lang w:val="en-US"/>
        </w:rPr>
        <w:t>Moulessohovl</w:t>
      </w:r>
      <w:proofErr w:type="spellEnd"/>
      <w:r w:rsidR="001468DD" w:rsidRPr="001468DD">
        <w:rPr>
          <w:rFonts w:ascii="Verdana" w:hAnsi="Verdana" w:cs="TimesNewRomanPSMT"/>
          <w:color w:val="000000"/>
          <w:sz w:val="28"/>
          <w:szCs w:val="28"/>
          <w:lang w:val="en-US"/>
        </w:rPr>
        <w:t xml:space="preserve"> S. Anemia among pregnant women in the Sidi Bel</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Abbes Region, West Algeria: an epidemiological study. </w:t>
      </w:r>
      <w:r w:rsidR="001468DD" w:rsidRPr="0094785B">
        <w:rPr>
          <w:rFonts w:ascii="Verdana" w:hAnsi="Verdana" w:cs="TimesNewRomanPSMT"/>
          <w:i/>
          <w:iCs/>
          <w:color w:val="000000"/>
          <w:sz w:val="28"/>
          <w:szCs w:val="28"/>
          <w:lang w:val="en-US"/>
        </w:rPr>
        <w:t xml:space="preserve">J Blood </w:t>
      </w:r>
      <w:proofErr w:type="spellStart"/>
      <w:r w:rsidR="001468DD" w:rsidRPr="0094785B">
        <w:rPr>
          <w:rFonts w:ascii="Verdana" w:hAnsi="Verdana" w:cs="TimesNewRomanPSMT"/>
          <w:i/>
          <w:iCs/>
          <w:color w:val="000000"/>
          <w:sz w:val="28"/>
          <w:szCs w:val="28"/>
          <w:lang w:val="en-US"/>
        </w:rPr>
        <w:t>Disord</w:t>
      </w:r>
      <w:proofErr w:type="spellEnd"/>
      <w:r w:rsidR="001468DD" w:rsidRPr="0094785B">
        <w:rPr>
          <w:rFonts w:ascii="Verdana" w:hAnsi="Verdana" w:cs="TimesNewRomanPSMT"/>
          <w:i/>
          <w:iCs/>
          <w:color w:val="000000"/>
          <w:sz w:val="28"/>
          <w:szCs w:val="28"/>
          <w:lang w:val="en-US"/>
        </w:rPr>
        <w:t xml:space="preserve"> </w:t>
      </w:r>
      <w:proofErr w:type="spellStart"/>
      <w:r w:rsidR="001468DD" w:rsidRPr="0094785B">
        <w:rPr>
          <w:rFonts w:ascii="Verdana" w:hAnsi="Verdana" w:cs="TimesNewRomanPSMT"/>
          <w:i/>
          <w:iCs/>
          <w:color w:val="000000"/>
          <w:sz w:val="28"/>
          <w:szCs w:val="28"/>
          <w:lang w:val="en-US"/>
        </w:rPr>
        <w:t>Transfus</w:t>
      </w:r>
      <w:proofErr w:type="spellEnd"/>
      <w:r w:rsidR="001468DD" w:rsidRPr="001468DD">
        <w:rPr>
          <w:rFonts w:ascii="Verdana" w:hAnsi="Verdana" w:cs="TimesNewRomanPSMT"/>
          <w:color w:val="000000"/>
          <w:sz w:val="28"/>
          <w:szCs w:val="28"/>
          <w:lang w:val="en-US"/>
        </w:rPr>
        <w:t>. 2010; 2:12.</w:t>
      </w:r>
    </w:p>
    <w:p w14:paraId="4A82A521"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09D77F3" w14:textId="26602936" w:rsidR="001468DD"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26</w:t>
      </w:r>
      <w:r w:rsidR="001468DD" w:rsidRPr="001468DD">
        <w:rPr>
          <w:rFonts w:ascii="Verdana" w:hAnsi="Verdana" w:cs="TimesNewRomanPSMT"/>
          <w:color w:val="000000"/>
          <w:sz w:val="28"/>
          <w:szCs w:val="28"/>
          <w:lang w:val="en-US"/>
        </w:rPr>
        <w:t xml:space="preserve">. </w:t>
      </w:r>
      <w:proofErr w:type="spellStart"/>
      <w:r w:rsidR="001468DD" w:rsidRPr="001468DD">
        <w:rPr>
          <w:rFonts w:ascii="Verdana" w:hAnsi="Verdana" w:cs="TimesNewRomanPSMT"/>
          <w:color w:val="000000"/>
          <w:sz w:val="28"/>
          <w:szCs w:val="28"/>
          <w:lang w:val="en-US"/>
        </w:rPr>
        <w:t>Niguse</w:t>
      </w:r>
      <w:proofErr w:type="spellEnd"/>
      <w:r w:rsidR="001468DD" w:rsidRPr="001468DD">
        <w:rPr>
          <w:rFonts w:ascii="Verdana" w:hAnsi="Verdana" w:cs="TimesNewRomanPSMT"/>
          <w:color w:val="000000"/>
          <w:sz w:val="28"/>
          <w:szCs w:val="28"/>
          <w:lang w:val="en-US"/>
        </w:rPr>
        <w:t xml:space="preserve"> O, </w:t>
      </w:r>
      <w:proofErr w:type="spellStart"/>
      <w:r w:rsidR="001468DD" w:rsidRPr="001468DD">
        <w:rPr>
          <w:rFonts w:ascii="Verdana" w:hAnsi="Verdana" w:cs="TimesNewRomanPSMT"/>
          <w:color w:val="000000"/>
          <w:sz w:val="28"/>
          <w:szCs w:val="28"/>
          <w:lang w:val="en-US"/>
        </w:rPr>
        <w:t>Andualem</w:t>
      </w:r>
      <w:proofErr w:type="spellEnd"/>
      <w:r w:rsidR="001468DD" w:rsidRPr="001468DD">
        <w:rPr>
          <w:rFonts w:ascii="Verdana" w:hAnsi="Verdana" w:cs="TimesNewRomanPSMT"/>
          <w:color w:val="000000"/>
          <w:sz w:val="28"/>
          <w:szCs w:val="28"/>
          <w:lang w:val="en-US"/>
        </w:rPr>
        <w:t xml:space="preserve"> M, Teshome G. Magnitude of anemia and associated risk factors</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among pregnant women attending antenatal care in Shalla Woreda, West Arsi zone, Oromia,</w:t>
      </w:r>
    </w:p>
    <w:p w14:paraId="040F6DD0" w14:textId="434543B0"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Ethiopia. </w:t>
      </w:r>
      <w:r w:rsidRPr="0094785B">
        <w:rPr>
          <w:rFonts w:ascii="Verdana" w:hAnsi="Verdana" w:cs="TimesNewRomanPSMT"/>
          <w:i/>
          <w:iCs/>
          <w:color w:val="000000"/>
          <w:sz w:val="28"/>
          <w:szCs w:val="28"/>
          <w:lang w:val="en-US"/>
        </w:rPr>
        <w:t>Ethiop J Health Sci</w:t>
      </w:r>
      <w:r w:rsidRPr="001468DD">
        <w:rPr>
          <w:rFonts w:ascii="Verdana" w:hAnsi="Verdana" w:cs="TimesNewRomanPSMT"/>
          <w:color w:val="000000"/>
          <w:sz w:val="28"/>
          <w:szCs w:val="28"/>
          <w:lang w:val="en-US"/>
        </w:rPr>
        <w:t>. 2013; 23(2):165–73</w:t>
      </w:r>
    </w:p>
    <w:p w14:paraId="53427F78"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5754E9E0" w14:textId="3C762FD0" w:rsidR="00793BDA" w:rsidRPr="00326BF9" w:rsidRDefault="00326BF9" w:rsidP="001468DD">
      <w:pPr>
        <w:spacing w:before="240" w:line="360" w:lineRule="auto"/>
        <w:rPr>
          <w:rFonts w:ascii="Verdana" w:hAnsi="Verdana"/>
          <w:color w:val="333333"/>
          <w:sz w:val="28"/>
          <w:szCs w:val="28"/>
          <w:shd w:val="clear" w:color="auto" w:fill="FFFFFF"/>
        </w:rPr>
      </w:pPr>
      <w:r w:rsidRPr="00326BF9">
        <w:rPr>
          <w:rStyle w:val="HTMLCite"/>
          <w:rFonts w:ascii="Verdana" w:hAnsi="Verdana"/>
          <w:i w:val="0"/>
          <w:iCs w:val="0"/>
          <w:color w:val="333333"/>
          <w:sz w:val="28"/>
          <w:szCs w:val="28"/>
          <w:shd w:val="clear" w:color="auto" w:fill="FFFFFF"/>
        </w:rPr>
        <w:t>27</w:t>
      </w:r>
      <w:r w:rsidR="00793BDA" w:rsidRPr="00326BF9">
        <w:rPr>
          <w:rStyle w:val="HTMLCite"/>
          <w:rFonts w:ascii="Verdana" w:hAnsi="Verdana"/>
          <w:i w:val="0"/>
          <w:iCs w:val="0"/>
          <w:color w:val="333333"/>
          <w:sz w:val="28"/>
          <w:szCs w:val="28"/>
          <w:shd w:val="clear" w:color="auto" w:fill="FFFFFF"/>
        </w:rPr>
        <w:t>J</w:t>
      </w:r>
      <w:r w:rsidR="00793BDA" w:rsidRPr="00326BF9">
        <w:rPr>
          <w:rFonts w:ascii="Verdana" w:hAnsi="Verdana"/>
          <w:color w:val="333333"/>
          <w:sz w:val="28"/>
          <w:szCs w:val="28"/>
          <w:shd w:val="clear" w:color="auto" w:fill="FFFFFF"/>
        </w:rPr>
        <w:t xml:space="preserve">ames, S. R., </w:t>
      </w:r>
      <w:proofErr w:type="spellStart"/>
      <w:r w:rsidR="00793BDA" w:rsidRPr="00326BF9">
        <w:rPr>
          <w:rFonts w:ascii="Verdana" w:hAnsi="Verdana"/>
          <w:color w:val="333333"/>
          <w:sz w:val="28"/>
          <w:szCs w:val="28"/>
          <w:shd w:val="clear" w:color="auto" w:fill="FFFFFF"/>
        </w:rPr>
        <w:t>Abasiatti</w:t>
      </w:r>
      <w:proofErr w:type="spellEnd"/>
      <w:r w:rsidR="00793BDA" w:rsidRPr="00326BF9">
        <w:rPr>
          <w:rFonts w:ascii="Verdana" w:hAnsi="Verdana"/>
          <w:color w:val="333333"/>
          <w:sz w:val="28"/>
          <w:szCs w:val="28"/>
          <w:shd w:val="clear" w:color="auto" w:fill="FFFFFF"/>
        </w:rPr>
        <w:t xml:space="preserve">, A. M., </w:t>
      </w:r>
      <w:proofErr w:type="spellStart"/>
      <w:r w:rsidR="00793BDA" w:rsidRPr="00326BF9">
        <w:rPr>
          <w:rFonts w:ascii="Verdana" w:hAnsi="Verdana"/>
          <w:color w:val="333333"/>
          <w:sz w:val="28"/>
          <w:szCs w:val="28"/>
          <w:shd w:val="clear" w:color="auto" w:fill="FFFFFF"/>
        </w:rPr>
        <w:t>Umoiyoho</w:t>
      </w:r>
      <w:proofErr w:type="spellEnd"/>
      <w:r w:rsidR="00793BDA" w:rsidRPr="00326BF9">
        <w:rPr>
          <w:rFonts w:ascii="Verdana" w:hAnsi="Verdana"/>
          <w:color w:val="333333"/>
          <w:sz w:val="28"/>
          <w:szCs w:val="28"/>
          <w:shd w:val="clear" w:color="auto" w:fill="FFFFFF"/>
        </w:rPr>
        <w:t>, A. J. and Abiona, O. O. (2015) “Association between hookworm infection and anaemia among antenatal attendees in a university teaching hospital in southern Nigeria”, </w:t>
      </w:r>
      <w:r w:rsidR="00793BDA" w:rsidRPr="00326BF9">
        <w:rPr>
          <w:rFonts w:ascii="Verdana" w:hAnsi="Verdana"/>
          <w:i/>
          <w:iCs/>
          <w:color w:val="333333"/>
          <w:sz w:val="28"/>
          <w:szCs w:val="28"/>
          <w:shd w:val="clear" w:color="auto" w:fill="FFFFFF"/>
        </w:rPr>
        <w:t>Tropical Journal of Obstetrics and Gynaecology</w:t>
      </w:r>
      <w:r w:rsidR="00793BDA" w:rsidRPr="00326BF9">
        <w:rPr>
          <w:rFonts w:ascii="Verdana" w:hAnsi="Verdana"/>
          <w:color w:val="333333"/>
          <w:sz w:val="28"/>
          <w:szCs w:val="28"/>
          <w:shd w:val="clear" w:color="auto" w:fill="FFFFFF"/>
        </w:rPr>
        <w:t xml:space="preserve">, 32(2), pp. 97–104. </w:t>
      </w:r>
      <w:proofErr w:type="spellStart"/>
      <w:r w:rsidR="00793BDA" w:rsidRPr="00326BF9">
        <w:rPr>
          <w:rFonts w:ascii="Verdana" w:hAnsi="Verdana"/>
          <w:color w:val="333333"/>
          <w:sz w:val="28"/>
          <w:szCs w:val="28"/>
          <w:shd w:val="clear" w:color="auto" w:fill="FFFFFF"/>
        </w:rPr>
        <w:t>doi</w:t>
      </w:r>
      <w:proofErr w:type="spellEnd"/>
      <w:r w:rsidR="00793BDA" w:rsidRPr="00326BF9">
        <w:rPr>
          <w:rFonts w:ascii="Verdana" w:hAnsi="Verdana"/>
          <w:color w:val="333333"/>
          <w:sz w:val="28"/>
          <w:szCs w:val="28"/>
          <w:shd w:val="clear" w:color="auto" w:fill="FFFFFF"/>
        </w:rPr>
        <w:t>: 10.4314/</w:t>
      </w:r>
      <w:proofErr w:type="gramStart"/>
      <w:r w:rsidR="00793BDA" w:rsidRPr="00326BF9">
        <w:rPr>
          <w:rFonts w:ascii="Verdana" w:hAnsi="Verdana"/>
          <w:color w:val="333333"/>
          <w:sz w:val="28"/>
          <w:szCs w:val="28"/>
          <w:shd w:val="clear" w:color="auto" w:fill="FFFFFF"/>
        </w:rPr>
        <w:t>tjog.v</w:t>
      </w:r>
      <w:proofErr w:type="gramEnd"/>
      <w:r w:rsidR="00793BDA" w:rsidRPr="00326BF9">
        <w:rPr>
          <w:rFonts w:ascii="Verdana" w:hAnsi="Verdana"/>
          <w:color w:val="333333"/>
          <w:sz w:val="28"/>
          <w:szCs w:val="28"/>
          <w:shd w:val="clear" w:color="auto" w:fill="FFFFFF"/>
        </w:rPr>
        <w:t>32i2.</w:t>
      </w:r>
    </w:p>
    <w:p w14:paraId="46C3B589" w14:textId="03E1AE05" w:rsidR="0012684A" w:rsidRPr="00326BF9" w:rsidRDefault="00326BF9" w:rsidP="001468DD">
      <w:pPr>
        <w:spacing w:before="240" w:line="360" w:lineRule="auto"/>
        <w:rPr>
          <w:rFonts w:ascii="Verdana" w:hAnsi="Verdana"/>
          <w:sz w:val="28"/>
          <w:szCs w:val="28"/>
        </w:rPr>
      </w:pPr>
      <w:r w:rsidRPr="00326BF9">
        <w:rPr>
          <w:rFonts w:ascii="Verdana" w:hAnsi="Verdana"/>
          <w:color w:val="000000"/>
          <w:sz w:val="28"/>
          <w:szCs w:val="28"/>
          <w:shd w:val="clear" w:color="auto" w:fill="FFFFFF"/>
        </w:rPr>
        <w:t xml:space="preserve">28 </w:t>
      </w:r>
      <w:r w:rsidR="0012684A" w:rsidRPr="00326BF9">
        <w:rPr>
          <w:rFonts w:ascii="Verdana" w:hAnsi="Verdana"/>
          <w:color w:val="000000"/>
          <w:sz w:val="28"/>
          <w:szCs w:val="28"/>
          <w:shd w:val="clear" w:color="auto" w:fill="FFFFFF"/>
        </w:rPr>
        <w:t>Smith JL, Brooker S.  Impact of hookworm infection and deworming on anaemia in non-pregnant populations: a systematic review. Tropical Medicine and International Health 2010; 15(7): 776-795. </w:t>
      </w:r>
    </w:p>
    <w:p w14:paraId="5964A4D1" w14:textId="77777777" w:rsidR="00C82F9F" w:rsidRPr="00430327" w:rsidRDefault="00C82F9F" w:rsidP="00430327">
      <w:pPr>
        <w:spacing w:after="0" w:line="360" w:lineRule="auto"/>
        <w:jc w:val="both"/>
        <w:rPr>
          <w:rFonts w:ascii="Verdana" w:hAnsi="Verdana" w:cs="Times New Roman"/>
          <w:sz w:val="28"/>
          <w:szCs w:val="28"/>
        </w:rPr>
      </w:pPr>
    </w:p>
    <w:p w14:paraId="318E2250" w14:textId="599806B2" w:rsidR="00BE3BFA" w:rsidRDefault="00430327" w:rsidP="00430327">
      <w:pPr>
        <w:spacing w:line="360" w:lineRule="auto"/>
        <w:rPr>
          <w:rFonts w:ascii="Verdana" w:hAnsi="Verdana"/>
          <w:sz w:val="28"/>
          <w:szCs w:val="28"/>
        </w:rPr>
      </w:pPr>
      <w:r>
        <w:rPr>
          <w:rFonts w:ascii="Verdana" w:hAnsi="Verdana"/>
          <w:sz w:val="28"/>
          <w:szCs w:val="28"/>
        </w:rPr>
        <w:t xml:space="preserve">29 </w:t>
      </w:r>
      <w:proofErr w:type="spellStart"/>
      <w:r w:rsidR="00BE3BFA" w:rsidRPr="00430327">
        <w:rPr>
          <w:rFonts w:ascii="Verdana" w:hAnsi="Verdana"/>
          <w:sz w:val="28"/>
          <w:szCs w:val="28"/>
        </w:rPr>
        <w:t>Punsawad</w:t>
      </w:r>
      <w:proofErr w:type="spellEnd"/>
      <w:r w:rsidR="00BE3BFA" w:rsidRPr="00430327">
        <w:rPr>
          <w:rFonts w:ascii="Verdana" w:hAnsi="Verdana"/>
          <w:sz w:val="28"/>
          <w:szCs w:val="28"/>
        </w:rPr>
        <w:t xml:space="preserve">, C., Phasuk, N., </w:t>
      </w:r>
      <w:proofErr w:type="spellStart"/>
      <w:r w:rsidR="00BE3BFA" w:rsidRPr="00430327">
        <w:rPr>
          <w:rFonts w:ascii="Verdana" w:hAnsi="Verdana"/>
          <w:sz w:val="28"/>
          <w:szCs w:val="28"/>
        </w:rPr>
        <w:t>Bunratsami</w:t>
      </w:r>
      <w:proofErr w:type="spellEnd"/>
      <w:r w:rsidR="00BE3BFA" w:rsidRPr="00430327">
        <w:rPr>
          <w:rFonts w:ascii="Verdana" w:hAnsi="Verdana"/>
          <w:sz w:val="28"/>
          <w:szCs w:val="28"/>
        </w:rPr>
        <w:t xml:space="preserve">, S., </w:t>
      </w:r>
      <w:proofErr w:type="spellStart"/>
      <w:r w:rsidR="00BE3BFA" w:rsidRPr="00430327">
        <w:rPr>
          <w:rFonts w:ascii="Verdana" w:hAnsi="Verdana"/>
          <w:sz w:val="28"/>
          <w:szCs w:val="28"/>
        </w:rPr>
        <w:t>Thongtup</w:t>
      </w:r>
      <w:proofErr w:type="spellEnd"/>
      <w:r w:rsidR="00BE3BFA" w:rsidRPr="00430327">
        <w:rPr>
          <w:rFonts w:ascii="Verdana" w:hAnsi="Verdana"/>
          <w:sz w:val="28"/>
          <w:szCs w:val="28"/>
        </w:rPr>
        <w:t xml:space="preserve">, K., </w:t>
      </w:r>
      <w:proofErr w:type="spellStart"/>
      <w:r w:rsidR="00BE3BFA" w:rsidRPr="00430327">
        <w:rPr>
          <w:rFonts w:ascii="Verdana" w:hAnsi="Verdana"/>
          <w:sz w:val="28"/>
          <w:szCs w:val="28"/>
        </w:rPr>
        <w:t>Viriyavejakul</w:t>
      </w:r>
      <w:proofErr w:type="spellEnd"/>
      <w:r w:rsidR="00BE3BFA" w:rsidRPr="00430327">
        <w:rPr>
          <w:rFonts w:ascii="Verdana" w:hAnsi="Verdana"/>
          <w:sz w:val="28"/>
          <w:szCs w:val="28"/>
        </w:rPr>
        <w:t xml:space="preserve">, P., </w:t>
      </w:r>
      <w:proofErr w:type="spellStart"/>
      <w:r w:rsidR="00BE3BFA" w:rsidRPr="00430327">
        <w:rPr>
          <w:rFonts w:ascii="Verdana" w:hAnsi="Verdana"/>
          <w:sz w:val="28"/>
          <w:szCs w:val="28"/>
        </w:rPr>
        <w:t>Palipoch</w:t>
      </w:r>
      <w:proofErr w:type="spellEnd"/>
      <w:r w:rsidR="00BE3BFA" w:rsidRPr="00430327">
        <w:rPr>
          <w:rFonts w:ascii="Verdana" w:hAnsi="Verdana"/>
          <w:sz w:val="28"/>
          <w:szCs w:val="28"/>
        </w:rPr>
        <w:t xml:space="preserve">, S., ... &amp; </w:t>
      </w:r>
      <w:proofErr w:type="spellStart"/>
      <w:r w:rsidR="00BE3BFA" w:rsidRPr="00430327">
        <w:rPr>
          <w:rFonts w:ascii="Verdana" w:hAnsi="Verdana"/>
          <w:sz w:val="28"/>
          <w:szCs w:val="28"/>
        </w:rPr>
        <w:t>Nongnaul</w:t>
      </w:r>
      <w:proofErr w:type="spellEnd"/>
      <w:r w:rsidR="00BE3BFA" w:rsidRPr="00430327">
        <w:rPr>
          <w:rFonts w:ascii="Verdana" w:hAnsi="Verdana"/>
          <w:sz w:val="28"/>
          <w:szCs w:val="28"/>
        </w:rPr>
        <w:t xml:space="preserve">, S. (2018). Prevalence of intestinal parasitic infections and associated risk factors for hookworm infections among primary schoolchildren in rural areas of Nakhon Si </w:t>
      </w:r>
      <w:proofErr w:type="spellStart"/>
      <w:r w:rsidR="00BE3BFA" w:rsidRPr="00430327">
        <w:rPr>
          <w:rFonts w:ascii="Verdana" w:hAnsi="Verdana"/>
          <w:sz w:val="28"/>
          <w:szCs w:val="28"/>
        </w:rPr>
        <w:t>Thammarat</w:t>
      </w:r>
      <w:proofErr w:type="spellEnd"/>
      <w:r w:rsidR="00BE3BFA" w:rsidRPr="00430327">
        <w:rPr>
          <w:rFonts w:ascii="Verdana" w:hAnsi="Verdana"/>
          <w:sz w:val="28"/>
          <w:szCs w:val="28"/>
        </w:rPr>
        <w:t xml:space="preserve">, southern Thailand. </w:t>
      </w:r>
      <w:r w:rsidR="00BE3BFA" w:rsidRPr="00430327">
        <w:rPr>
          <w:rFonts w:ascii="Verdana" w:hAnsi="Verdana"/>
          <w:i/>
          <w:iCs/>
          <w:sz w:val="28"/>
          <w:szCs w:val="28"/>
        </w:rPr>
        <w:t>BMC Public Health</w:t>
      </w:r>
      <w:r w:rsidR="00BE3BFA" w:rsidRPr="00430327">
        <w:rPr>
          <w:rFonts w:ascii="Verdana" w:hAnsi="Verdana"/>
          <w:sz w:val="28"/>
          <w:szCs w:val="28"/>
        </w:rPr>
        <w:t>, 18(1), 1118.</w:t>
      </w:r>
    </w:p>
    <w:p w14:paraId="0919ADBE" w14:textId="505A37F5" w:rsidR="00384F6F" w:rsidRPr="00384F6F" w:rsidRDefault="00384F6F" w:rsidP="00384F6F">
      <w:pPr>
        <w:spacing w:line="360" w:lineRule="auto"/>
        <w:rPr>
          <w:rFonts w:ascii="Verdana" w:hAnsi="Verdana"/>
          <w:sz w:val="28"/>
          <w:szCs w:val="28"/>
        </w:rPr>
      </w:pPr>
      <w:r>
        <w:rPr>
          <w:rFonts w:ascii="Verdana" w:hAnsi="Verdana"/>
          <w:sz w:val="28"/>
          <w:szCs w:val="28"/>
        </w:rPr>
        <w:lastRenderedPageBreak/>
        <w:t xml:space="preserve">30 </w:t>
      </w:r>
      <w:proofErr w:type="spellStart"/>
      <w:r w:rsidRPr="00384F6F">
        <w:rPr>
          <w:rFonts w:ascii="Verdana" w:hAnsi="Verdana"/>
          <w:sz w:val="28"/>
          <w:szCs w:val="28"/>
        </w:rPr>
        <w:t>Tofel</w:t>
      </w:r>
      <w:proofErr w:type="spellEnd"/>
      <w:r w:rsidRPr="00384F6F">
        <w:rPr>
          <w:rFonts w:ascii="Verdana" w:hAnsi="Verdana"/>
          <w:sz w:val="28"/>
          <w:szCs w:val="28"/>
        </w:rPr>
        <w:t xml:space="preserve">, H.K., </w:t>
      </w:r>
      <w:proofErr w:type="spellStart"/>
      <w:r w:rsidRPr="00384F6F">
        <w:rPr>
          <w:rFonts w:ascii="Verdana" w:hAnsi="Verdana"/>
          <w:sz w:val="28"/>
          <w:szCs w:val="28"/>
        </w:rPr>
        <w:t>Abongwa</w:t>
      </w:r>
      <w:proofErr w:type="spellEnd"/>
      <w:r w:rsidRPr="00384F6F">
        <w:rPr>
          <w:rFonts w:ascii="Verdana" w:hAnsi="Verdana"/>
          <w:sz w:val="28"/>
          <w:szCs w:val="28"/>
        </w:rPr>
        <w:t xml:space="preserve">, L.E., </w:t>
      </w:r>
      <w:proofErr w:type="spellStart"/>
      <w:r w:rsidRPr="00384F6F">
        <w:rPr>
          <w:rFonts w:ascii="Verdana" w:hAnsi="Verdana"/>
          <w:sz w:val="28"/>
          <w:szCs w:val="28"/>
        </w:rPr>
        <w:t>Ndifor</w:t>
      </w:r>
      <w:proofErr w:type="spellEnd"/>
      <w:r w:rsidRPr="00384F6F">
        <w:rPr>
          <w:rFonts w:ascii="Verdana" w:hAnsi="Verdana"/>
          <w:sz w:val="28"/>
          <w:szCs w:val="28"/>
        </w:rPr>
        <w:t xml:space="preserve">, R.F. et al. Intestinal helminthiasis, anaemia and associated risk factors in a cross-section of the population of </w:t>
      </w:r>
      <w:proofErr w:type="spellStart"/>
      <w:r w:rsidRPr="00384F6F">
        <w:rPr>
          <w:rFonts w:ascii="Verdana" w:hAnsi="Verdana"/>
          <w:sz w:val="28"/>
          <w:szCs w:val="28"/>
        </w:rPr>
        <w:t>Melong</w:t>
      </w:r>
      <w:proofErr w:type="spellEnd"/>
      <w:r w:rsidRPr="00384F6F">
        <w:rPr>
          <w:rFonts w:ascii="Verdana" w:hAnsi="Verdana"/>
          <w:sz w:val="28"/>
          <w:szCs w:val="28"/>
        </w:rPr>
        <w:t xml:space="preserve">, </w:t>
      </w:r>
      <w:proofErr w:type="spellStart"/>
      <w:r w:rsidRPr="00384F6F">
        <w:rPr>
          <w:rFonts w:ascii="Verdana" w:hAnsi="Verdana"/>
          <w:sz w:val="28"/>
          <w:szCs w:val="28"/>
        </w:rPr>
        <w:t>Littorial</w:t>
      </w:r>
      <w:proofErr w:type="spellEnd"/>
      <w:r w:rsidRPr="00384F6F">
        <w:rPr>
          <w:rFonts w:ascii="Verdana" w:hAnsi="Verdana"/>
          <w:sz w:val="28"/>
          <w:szCs w:val="28"/>
        </w:rPr>
        <w:t xml:space="preserve"> Region of Cameroon. Sci Rep 14, 649 (2024). </w:t>
      </w:r>
      <w:hyperlink r:id="rId11" w:history="1">
        <w:r w:rsidRPr="0016476E">
          <w:rPr>
            <w:rStyle w:val="Hyperlink"/>
            <w:rFonts w:ascii="Verdana" w:hAnsi="Verdana"/>
            <w:sz w:val="28"/>
            <w:szCs w:val="28"/>
          </w:rPr>
          <w:t>https://doi.org/10.1038/s41598-023-46446-9</w:t>
        </w:r>
      </w:hyperlink>
      <w:r>
        <w:rPr>
          <w:rFonts w:ascii="Verdana" w:hAnsi="Verdana"/>
          <w:sz w:val="28"/>
          <w:szCs w:val="28"/>
        </w:rPr>
        <w:t xml:space="preserve"> </w:t>
      </w:r>
    </w:p>
    <w:p w14:paraId="34C72C08" w14:textId="392B1828" w:rsidR="00BE3BFA" w:rsidRPr="00FF4BDA" w:rsidRDefault="00BE3BFA" w:rsidP="00384F6F">
      <w:pPr>
        <w:spacing w:line="360" w:lineRule="auto"/>
        <w:rPr>
          <w:rFonts w:ascii="Verdana" w:hAnsi="Verdana"/>
          <w:sz w:val="20"/>
          <w:szCs w:val="20"/>
        </w:rPr>
      </w:pPr>
    </w:p>
    <w:p w14:paraId="0513DA98" w14:textId="484A4AEF" w:rsidR="00E563C6" w:rsidRPr="001468DD" w:rsidRDefault="00BE3BFA" w:rsidP="001468DD">
      <w:pPr>
        <w:pStyle w:val="NoSpacing"/>
        <w:spacing w:line="360" w:lineRule="auto"/>
        <w:jc w:val="both"/>
        <w:rPr>
          <w:rFonts w:ascii="Verdana" w:hAnsi="Verdana" w:cs="Times New Roman"/>
          <w:sz w:val="28"/>
          <w:szCs w:val="28"/>
        </w:rPr>
      </w:pPr>
      <w:r>
        <w:rPr>
          <w:rFonts w:ascii="Verdana" w:hAnsi="Verdana" w:cs="Times New Roman"/>
          <w:sz w:val="28"/>
          <w:szCs w:val="28"/>
        </w:rPr>
        <w:t xml:space="preserve"> </w:t>
      </w:r>
    </w:p>
    <w:sectPr w:rsidR="00E563C6" w:rsidRPr="001468DD" w:rsidSect="00E87579">
      <w:footerReference w:type="defaul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159DC" w14:textId="77777777" w:rsidR="00D37FBD" w:rsidRDefault="00D37FBD" w:rsidP="00E87579">
      <w:pPr>
        <w:spacing w:after="0" w:line="240" w:lineRule="auto"/>
      </w:pPr>
      <w:r>
        <w:separator/>
      </w:r>
    </w:p>
  </w:endnote>
  <w:endnote w:type="continuationSeparator" w:id="0">
    <w:p w14:paraId="5DF5DDAF" w14:textId="77777777" w:rsidR="00D37FBD" w:rsidRDefault="00D37FBD" w:rsidP="00E8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591301"/>
      <w:docPartObj>
        <w:docPartGallery w:val="Page Numbers (Bottom of Page)"/>
        <w:docPartUnique/>
      </w:docPartObj>
    </w:sdtPr>
    <w:sdtEndPr>
      <w:rPr>
        <w:noProof/>
      </w:rPr>
    </w:sdtEndPr>
    <w:sdtContent>
      <w:p w14:paraId="2AB1B378" w14:textId="77777777" w:rsidR="00235445" w:rsidRDefault="00235445">
        <w:pPr>
          <w:pStyle w:val="Footer"/>
          <w:jc w:val="center"/>
        </w:pPr>
        <w:r>
          <w:fldChar w:fldCharType="begin"/>
        </w:r>
        <w:r>
          <w:instrText xml:space="preserve"> PAGE   \* MERGEFORMAT </w:instrText>
        </w:r>
        <w:r>
          <w:fldChar w:fldCharType="separate"/>
        </w:r>
        <w:r w:rsidR="001F1F6A">
          <w:rPr>
            <w:noProof/>
          </w:rPr>
          <w:t>6</w:t>
        </w:r>
        <w:r>
          <w:rPr>
            <w:noProof/>
          </w:rPr>
          <w:fldChar w:fldCharType="end"/>
        </w:r>
      </w:p>
    </w:sdtContent>
  </w:sdt>
  <w:p w14:paraId="7E3EC6A0" w14:textId="77777777" w:rsidR="00235445" w:rsidRDefault="0023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B8C57" w14:textId="77777777" w:rsidR="00D37FBD" w:rsidRDefault="00D37FBD" w:rsidP="00E87579">
      <w:pPr>
        <w:spacing w:after="0" w:line="240" w:lineRule="auto"/>
      </w:pPr>
      <w:r>
        <w:separator/>
      </w:r>
    </w:p>
  </w:footnote>
  <w:footnote w:type="continuationSeparator" w:id="0">
    <w:p w14:paraId="5D45BF39" w14:textId="77777777" w:rsidR="00D37FBD" w:rsidRDefault="00D37FBD" w:rsidP="00E87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3245"/>
    <w:multiLevelType w:val="hybridMultilevel"/>
    <w:tmpl w:val="658C0FCE"/>
    <w:lvl w:ilvl="0" w:tplc="BC6294DA">
      <w:start w:val="1"/>
      <w:numFmt w:val="bullet"/>
      <w:lvlText w:val="•"/>
      <w:lvlJc w:val="left"/>
      <w:pPr>
        <w:tabs>
          <w:tab w:val="num" w:pos="720"/>
        </w:tabs>
        <w:ind w:left="720" w:hanging="360"/>
      </w:pPr>
      <w:rPr>
        <w:rFonts w:ascii="Arial" w:hAnsi="Arial" w:hint="default"/>
      </w:rPr>
    </w:lvl>
    <w:lvl w:ilvl="1" w:tplc="10C47F4A" w:tentative="1">
      <w:start w:val="1"/>
      <w:numFmt w:val="bullet"/>
      <w:lvlText w:val="•"/>
      <w:lvlJc w:val="left"/>
      <w:pPr>
        <w:tabs>
          <w:tab w:val="num" w:pos="1440"/>
        </w:tabs>
        <w:ind w:left="1440" w:hanging="360"/>
      </w:pPr>
      <w:rPr>
        <w:rFonts w:ascii="Arial" w:hAnsi="Arial" w:hint="default"/>
      </w:rPr>
    </w:lvl>
    <w:lvl w:ilvl="2" w:tplc="9EE8CB8A" w:tentative="1">
      <w:start w:val="1"/>
      <w:numFmt w:val="bullet"/>
      <w:lvlText w:val="•"/>
      <w:lvlJc w:val="left"/>
      <w:pPr>
        <w:tabs>
          <w:tab w:val="num" w:pos="2160"/>
        </w:tabs>
        <w:ind w:left="2160" w:hanging="360"/>
      </w:pPr>
      <w:rPr>
        <w:rFonts w:ascii="Arial" w:hAnsi="Arial" w:hint="default"/>
      </w:rPr>
    </w:lvl>
    <w:lvl w:ilvl="3" w:tplc="EFE6EB02" w:tentative="1">
      <w:start w:val="1"/>
      <w:numFmt w:val="bullet"/>
      <w:lvlText w:val="•"/>
      <w:lvlJc w:val="left"/>
      <w:pPr>
        <w:tabs>
          <w:tab w:val="num" w:pos="2880"/>
        </w:tabs>
        <w:ind w:left="2880" w:hanging="360"/>
      </w:pPr>
      <w:rPr>
        <w:rFonts w:ascii="Arial" w:hAnsi="Arial" w:hint="default"/>
      </w:rPr>
    </w:lvl>
    <w:lvl w:ilvl="4" w:tplc="73D676BE" w:tentative="1">
      <w:start w:val="1"/>
      <w:numFmt w:val="bullet"/>
      <w:lvlText w:val="•"/>
      <w:lvlJc w:val="left"/>
      <w:pPr>
        <w:tabs>
          <w:tab w:val="num" w:pos="3600"/>
        </w:tabs>
        <w:ind w:left="3600" w:hanging="360"/>
      </w:pPr>
      <w:rPr>
        <w:rFonts w:ascii="Arial" w:hAnsi="Arial" w:hint="default"/>
      </w:rPr>
    </w:lvl>
    <w:lvl w:ilvl="5" w:tplc="BEF0A4DE" w:tentative="1">
      <w:start w:val="1"/>
      <w:numFmt w:val="bullet"/>
      <w:lvlText w:val="•"/>
      <w:lvlJc w:val="left"/>
      <w:pPr>
        <w:tabs>
          <w:tab w:val="num" w:pos="4320"/>
        </w:tabs>
        <w:ind w:left="4320" w:hanging="360"/>
      </w:pPr>
      <w:rPr>
        <w:rFonts w:ascii="Arial" w:hAnsi="Arial" w:hint="default"/>
      </w:rPr>
    </w:lvl>
    <w:lvl w:ilvl="6" w:tplc="47445DA6" w:tentative="1">
      <w:start w:val="1"/>
      <w:numFmt w:val="bullet"/>
      <w:lvlText w:val="•"/>
      <w:lvlJc w:val="left"/>
      <w:pPr>
        <w:tabs>
          <w:tab w:val="num" w:pos="5040"/>
        </w:tabs>
        <w:ind w:left="5040" w:hanging="360"/>
      </w:pPr>
      <w:rPr>
        <w:rFonts w:ascii="Arial" w:hAnsi="Arial" w:hint="default"/>
      </w:rPr>
    </w:lvl>
    <w:lvl w:ilvl="7" w:tplc="37BC9DD8" w:tentative="1">
      <w:start w:val="1"/>
      <w:numFmt w:val="bullet"/>
      <w:lvlText w:val="•"/>
      <w:lvlJc w:val="left"/>
      <w:pPr>
        <w:tabs>
          <w:tab w:val="num" w:pos="5760"/>
        </w:tabs>
        <w:ind w:left="5760" w:hanging="360"/>
      </w:pPr>
      <w:rPr>
        <w:rFonts w:ascii="Arial" w:hAnsi="Arial" w:hint="default"/>
      </w:rPr>
    </w:lvl>
    <w:lvl w:ilvl="8" w:tplc="F87AE9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6941"/>
    <w:multiLevelType w:val="hybridMultilevel"/>
    <w:tmpl w:val="459034F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A23562"/>
    <w:multiLevelType w:val="hybridMultilevel"/>
    <w:tmpl w:val="3EA831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724"/>
    <w:multiLevelType w:val="hybridMultilevel"/>
    <w:tmpl w:val="2078F462"/>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4" w15:restartNumberingAfterBreak="0">
    <w:nsid w:val="217A792A"/>
    <w:multiLevelType w:val="hybridMultilevel"/>
    <w:tmpl w:val="3AE49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93AF4"/>
    <w:multiLevelType w:val="hybridMultilevel"/>
    <w:tmpl w:val="3A10EB82"/>
    <w:lvl w:ilvl="0" w:tplc="812E3744">
      <w:start w:val="1"/>
      <w:numFmt w:val="bullet"/>
      <w:lvlText w:val="•"/>
      <w:lvlJc w:val="left"/>
      <w:pPr>
        <w:tabs>
          <w:tab w:val="num" w:pos="720"/>
        </w:tabs>
        <w:ind w:left="720" w:hanging="360"/>
      </w:pPr>
      <w:rPr>
        <w:rFonts w:ascii="Arial" w:hAnsi="Arial" w:hint="default"/>
      </w:rPr>
    </w:lvl>
    <w:lvl w:ilvl="1" w:tplc="797CEA0A" w:tentative="1">
      <w:start w:val="1"/>
      <w:numFmt w:val="bullet"/>
      <w:lvlText w:val="•"/>
      <w:lvlJc w:val="left"/>
      <w:pPr>
        <w:tabs>
          <w:tab w:val="num" w:pos="1440"/>
        </w:tabs>
        <w:ind w:left="1440" w:hanging="360"/>
      </w:pPr>
      <w:rPr>
        <w:rFonts w:ascii="Arial" w:hAnsi="Arial" w:hint="default"/>
      </w:rPr>
    </w:lvl>
    <w:lvl w:ilvl="2" w:tplc="421A3916" w:tentative="1">
      <w:start w:val="1"/>
      <w:numFmt w:val="bullet"/>
      <w:lvlText w:val="•"/>
      <w:lvlJc w:val="left"/>
      <w:pPr>
        <w:tabs>
          <w:tab w:val="num" w:pos="2160"/>
        </w:tabs>
        <w:ind w:left="2160" w:hanging="360"/>
      </w:pPr>
      <w:rPr>
        <w:rFonts w:ascii="Arial" w:hAnsi="Arial" w:hint="default"/>
      </w:rPr>
    </w:lvl>
    <w:lvl w:ilvl="3" w:tplc="8A5A0984" w:tentative="1">
      <w:start w:val="1"/>
      <w:numFmt w:val="bullet"/>
      <w:lvlText w:val="•"/>
      <w:lvlJc w:val="left"/>
      <w:pPr>
        <w:tabs>
          <w:tab w:val="num" w:pos="2880"/>
        </w:tabs>
        <w:ind w:left="2880" w:hanging="360"/>
      </w:pPr>
      <w:rPr>
        <w:rFonts w:ascii="Arial" w:hAnsi="Arial" w:hint="default"/>
      </w:rPr>
    </w:lvl>
    <w:lvl w:ilvl="4" w:tplc="729AEFA2" w:tentative="1">
      <w:start w:val="1"/>
      <w:numFmt w:val="bullet"/>
      <w:lvlText w:val="•"/>
      <w:lvlJc w:val="left"/>
      <w:pPr>
        <w:tabs>
          <w:tab w:val="num" w:pos="3600"/>
        </w:tabs>
        <w:ind w:left="3600" w:hanging="360"/>
      </w:pPr>
      <w:rPr>
        <w:rFonts w:ascii="Arial" w:hAnsi="Arial" w:hint="default"/>
      </w:rPr>
    </w:lvl>
    <w:lvl w:ilvl="5" w:tplc="D56C351E" w:tentative="1">
      <w:start w:val="1"/>
      <w:numFmt w:val="bullet"/>
      <w:lvlText w:val="•"/>
      <w:lvlJc w:val="left"/>
      <w:pPr>
        <w:tabs>
          <w:tab w:val="num" w:pos="4320"/>
        </w:tabs>
        <w:ind w:left="4320" w:hanging="360"/>
      </w:pPr>
      <w:rPr>
        <w:rFonts w:ascii="Arial" w:hAnsi="Arial" w:hint="default"/>
      </w:rPr>
    </w:lvl>
    <w:lvl w:ilvl="6" w:tplc="369ED1B6" w:tentative="1">
      <w:start w:val="1"/>
      <w:numFmt w:val="bullet"/>
      <w:lvlText w:val="•"/>
      <w:lvlJc w:val="left"/>
      <w:pPr>
        <w:tabs>
          <w:tab w:val="num" w:pos="5040"/>
        </w:tabs>
        <w:ind w:left="5040" w:hanging="360"/>
      </w:pPr>
      <w:rPr>
        <w:rFonts w:ascii="Arial" w:hAnsi="Arial" w:hint="default"/>
      </w:rPr>
    </w:lvl>
    <w:lvl w:ilvl="7" w:tplc="C748945C" w:tentative="1">
      <w:start w:val="1"/>
      <w:numFmt w:val="bullet"/>
      <w:lvlText w:val="•"/>
      <w:lvlJc w:val="left"/>
      <w:pPr>
        <w:tabs>
          <w:tab w:val="num" w:pos="5760"/>
        </w:tabs>
        <w:ind w:left="5760" w:hanging="360"/>
      </w:pPr>
      <w:rPr>
        <w:rFonts w:ascii="Arial" w:hAnsi="Arial" w:hint="default"/>
      </w:rPr>
    </w:lvl>
    <w:lvl w:ilvl="8" w:tplc="057A9B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6A5932"/>
    <w:multiLevelType w:val="multilevel"/>
    <w:tmpl w:val="50CE87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6817EAE"/>
    <w:multiLevelType w:val="hybridMultilevel"/>
    <w:tmpl w:val="3DD474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65095"/>
    <w:multiLevelType w:val="hybridMultilevel"/>
    <w:tmpl w:val="1058714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310150"/>
    <w:multiLevelType w:val="hybridMultilevel"/>
    <w:tmpl w:val="F3B28B7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232569"/>
    <w:multiLevelType w:val="multilevel"/>
    <w:tmpl w:val="2D568050"/>
    <w:lvl w:ilvl="0">
      <w:start w:val="1"/>
      <w:numFmt w:val="decimal"/>
      <w:lvlText w:val="%1."/>
      <w:lvlJc w:val="left"/>
      <w:pPr>
        <w:tabs>
          <w:tab w:val="num" w:pos="720"/>
        </w:tabs>
        <w:ind w:left="720" w:hanging="360"/>
      </w:pPr>
    </w:lvl>
    <w:lvl w:ilv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5820E5"/>
    <w:multiLevelType w:val="hybridMultilevel"/>
    <w:tmpl w:val="E1842BDC"/>
    <w:lvl w:ilvl="0" w:tplc="910E3C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678EC"/>
    <w:multiLevelType w:val="hybridMultilevel"/>
    <w:tmpl w:val="BC8247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8101B"/>
    <w:multiLevelType w:val="hybridMultilevel"/>
    <w:tmpl w:val="FDAE8D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27C07"/>
    <w:multiLevelType w:val="hybridMultilevel"/>
    <w:tmpl w:val="D192849C"/>
    <w:lvl w:ilvl="0" w:tplc="A6D241F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5239F"/>
    <w:multiLevelType w:val="hybridMultilevel"/>
    <w:tmpl w:val="AC0480C0"/>
    <w:lvl w:ilvl="0" w:tplc="7E4831A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57663"/>
    <w:multiLevelType w:val="hybridMultilevel"/>
    <w:tmpl w:val="216447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6DF35B7D"/>
    <w:multiLevelType w:val="multilevel"/>
    <w:tmpl w:val="0BC03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7A07EF"/>
    <w:multiLevelType w:val="hybridMultilevel"/>
    <w:tmpl w:val="1166F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5"/>
  </w:num>
  <w:num w:numId="5">
    <w:abstractNumId w:val="0"/>
  </w:num>
  <w:num w:numId="6">
    <w:abstractNumId w:val="6"/>
  </w:num>
  <w:num w:numId="7">
    <w:abstractNumId w:val="1"/>
  </w:num>
  <w:num w:numId="8">
    <w:abstractNumId w:val="16"/>
  </w:num>
  <w:num w:numId="9">
    <w:abstractNumId w:val="17"/>
  </w:num>
  <w:num w:numId="10">
    <w:abstractNumId w:val="8"/>
  </w:num>
  <w:num w:numId="11">
    <w:abstractNumId w:val="3"/>
  </w:num>
  <w:num w:numId="12">
    <w:abstractNumId w:val="18"/>
  </w:num>
  <w:num w:numId="13">
    <w:abstractNumId w:val="14"/>
  </w:num>
  <w:num w:numId="14">
    <w:abstractNumId w:val="15"/>
  </w:num>
  <w:num w:numId="15">
    <w:abstractNumId w:val="4"/>
  </w:num>
  <w:num w:numId="16">
    <w:abstractNumId w:val="2"/>
  </w:num>
  <w:num w:numId="17">
    <w:abstractNumId w:val="1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D60"/>
    <w:rsid w:val="00001AB4"/>
    <w:rsid w:val="00013191"/>
    <w:rsid w:val="00014572"/>
    <w:rsid w:val="0001485A"/>
    <w:rsid w:val="000156DB"/>
    <w:rsid w:val="00017F42"/>
    <w:rsid w:val="00023D6F"/>
    <w:rsid w:val="000258B9"/>
    <w:rsid w:val="0003174E"/>
    <w:rsid w:val="00040507"/>
    <w:rsid w:val="00074644"/>
    <w:rsid w:val="0008118D"/>
    <w:rsid w:val="000925A9"/>
    <w:rsid w:val="000A752E"/>
    <w:rsid w:val="000D1EBE"/>
    <w:rsid w:val="000D560C"/>
    <w:rsid w:val="000D6994"/>
    <w:rsid w:val="000E6F84"/>
    <w:rsid w:val="000F446E"/>
    <w:rsid w:val="000F5A7E"/>
    <w:rsid w:val="00103C00"/>
    <w:rsid w:val="00113A8D"/>
    <w:rsid w:val="00120A30"/>
    <w:rsid w:val="0012684A"/>
    <w:rsid w:val="00126FE5"/>
    <w:rsid w:val="00132B34"/>
    <w:rsid w:val="00134164"/>
    <w:rsid w:val="0013719E"/>
    <w:rsid w:val="001468DD"/>
    <w:rsid w:val="00150B5F"/>
    <w:rsid w:val="001618B2"/>
    <w:rsid w:val="0018108D"/>
    <w:rsid w:val="00193083"/>
    <w:rsid w:val="001C160B"/>
    <w:rsid w:val="001C3809"/>
    <w:rsid w:val="001C38A0"/>
    <w:rsid w:val="001C62EE"/>
    <w:rsid w:val="001D182A"/>
    <w:rsid w:val="001D28B5"/>
    <w:rsid w:val="001E0D13"/>
    <w:rsid w:val="001F1F6A"/>
    <w:rsid w:val="002173B5"/>
    <w:rsid w:val="00223240"/>
    <w:rsid w:val="00227382"/>
    <w:rsid w:val="00230893"/>
    <w:rsid w:val="00231C09"/>
    <w:rsid w:val="002328F1"/>
    <w:rsid w:val="00235445"/>
    <w:rsid w:val="00245143"/>
    <w:rsid w:val="002508EA"/>
    <w:rsid w:val="002576FE"/>
    <w:rsid w:val="00260496"/>
    <w:rsid w:val="002628F5"/>
    <w:rsid w:val="00275BD8"/>
    <w:rsid w:val="002777B8"/>
    <w:rsid w:val="00281B44"/>
    <w:rsid w:val="00283FC4"/>
    <w:rsid w:val="00286FD8"/>
    <w:rsid w:val="0029367E"/>
    <w:rsid w:val="002A4D21"/>
    <w:rsid w:val="002A796B"/>
    <w:rsid w:val="002B629D"/>
    <w:rsid w:val="002D612B"/>
    <w:rsid w:val="002E4F42"/>
    <w:rsid w:val="002F43D2"/>
    <w:rsid w:val="00304B45"/>
    <w:rsid w:val="0032518D"/>
    <w:rsid w:val="00326BF9"/>
    <w:rsid w:val="00330A7F"/>
    <w:rsid w:val="00331C6B"/>
    <w:rsid w:val="0034236A"/>
    <w:rsid w:val="003453E6"/>
    <w:rsid w:val="00356011"/>
    <w:rsid w:val="00371585"/>
    <w:rsid w:val="00373495"/>
    <w:rsid w:val="00381AD0"/>
    <w:rsid w:val="00383263"/>
    <w:rsid w:val="00383DB1"/>
    <w:rsid w:val="0038459D"/>
    <w:rsid w:val="00384F6F"/>
    <w:rsid w:val="00387A2B"/>
    <w:rsid w:val="003A3D60"/>
    <w:rsid w:val="003C2494"/>
    <w:rsid w:val="003E5DD7"/>
    <w:rsid w:val="004006E1"/>
    <w:rsid w:val="0040708C"/>
    <w:rsid w:val="00407FB5"/>
    <w:rsid w:val="00412554"/>
    <w:rsid w:val="00421B8B"/>
    <w:rsid w:val="0042377C"/>
    <w:rsid w:val="00427355"/>
    <w:rsid w:val="00430327"/>
    <w:rsid w:val="00431008"/>
    <w:rsid w:val="00434D8A"/>
    <w:rsid w:val="00435CCC"/>
    <w:rsid w:val="00440F0C"/>
    <w:rsid w:val="0044787D"/>
    <w:rsid w:val="00451189"/>
    <w:rsid w:val="00451AA0"/>
    <w:rsid w:val="00460B60"/>
    <w:rsid w:val="00476883"/>
    <w:rsid w:val="00482D74"/>
    <w:rsid w:val="00494E94"/>
    <w:rsid w:val="004B7934"/>
    <w:rsid w:val="004D7C20"/>
    <w:rsid w:val="004E24B8"/>
    <w:rsid w:val="004E2CD2"/>
    <w:rsid w:val="004E3586"/>
    <w:rsid w:val="004F4020"/>
    <w:rsid w:val="004F6068"/>
    <w:rsid w:val="004F6ED0"/>
    <w:rsid w:val="004F7D90"/>
    <w:rsid w:val="00505791"/>
    <w:rsid w:val="00507BA0"/>
    <w:rsid w:val="00507E54"/>
    <w:rsid w:val="00515324"/>
    <w:rsid w:val="005225D2"/>
    <w:rsid w:val="00522B28"/>
    <w:rsid w:val="00530297"/>
    <w:rsid w:val="00532A06"/>
    <w:rsid w:val="00537E66"/>
    <w:rsid w:val="00553942"/>
    <w:rsid w:val="00565F64"/>
    <w:rsid w:val="00575189"/>
    <w:rsid w:val="005951E2"/>
    <w:rsid w:val="005A27D4"/>
    <w:rsid w:val="005A3EC6"/>
    <w:rsid w:val="005B4D5E"/>
    <w:rsid w:val="005B5208"/>
    <w:rsid w:val="005B7A51"/>
    <w:rsid w:val="005C5B03"/>
    <w:rsid w:val="005D05EE"/>
    <w:rsid w:val="005D3798"/>
    <w:rsid w:val="005E108C"/>
    <w:rsid w:val="005E118C"/>
    <w:rsid w:val="005E1222"/>
    <w:rsid w:val="005E1B50"/>
    <w:rsid w:val="005E3FE5"/>
    <w:rsid w:val="005F0A83"/>
    <w:rsid w:val="005F25DD"/>
    <w:rsid w:val="00602E48"/>
    <w:rsid w:val="006053FD"/>
    <w:rsid w:val="00615AFB"/>
    <w:rsid w:val="006249B4"/>
    <w:rsid w:val="00627215"/>
    <w:rsid w:val="00641382"/>
    <w:rsid w:val="00641A4D"/>
    <w:rsid w:val="00647820"/>
    <w:rsid w:val="0065500F"/>
    <w:rsid w:val="006620A1"/>
    <w:rsid w:val="00682143"/>
    <w:rsid w:val="00685AF0"/>
    <w:rsid w:val="00687CD1"/>
    <w:rsid w:val="006A5AF1"/>
    <w:rsid w:val="006C506C"/>
    <w:rsid w:val="006C5138"/>
    <w:rsid w:val="006C7B47"/>
    <w:rsid w:val="006D1019"/>
    <w:rsid w:val="006D4427"/>
    <w:rsid w:val="006E40C5"/>
    <w:rsid w:val="006E4A15"/>
    <w:rsid w:val="006E56F2"/>
    <w:rsid w:val="006F4EBF"/>
    <w:rsid w:val="00711652"/>
    <w:rsid w:val="00732ECD"/>
    <w:rsid w:val="00733F63"/>
    <w:rsid w:val="00754769"/>
    <w:rsid w:val="00756229"/>
    <w:rsid w:val="007638E6"/>
    <w:rsid w:val="00784321"/>
    <w:rsid w:val="007866F5"/>
    <w:rsid w:val="0079295C"/>
    <w:rsid w:val="00793BDA"/>
    <w:rsid w:val="00797090"/>
    <w:rsid w:val="007C33D1"/>
    <w:rsid w:val="007C40E7"/>
    <w:rsid w:val="007C4BBF"/>
    <w:rsid w:val="007F0D59"/>
    <w:rsid w:val="007F4532"/>
    <w:rsid w:val="007F5E99"/>
    <w:rsid w:val="00814B01"/>
    <w:rsid w:val="008249FD"/>
    <w:rsid w:val="00837C0E"/>
    <w:rsid w:val="00850714"/>
    <w:rsid w:val="00867652"/>
    <w:rsid w:val="00867823"/>
    <w:rsid w:val="00876EFC"/>
    <w:rsid w:val="00881B57"/>
    <w:rsid w:val="008A0B2E"/>
    <w:rsid w:val="008B0CF5"/>
    <w:rsid w:val="008C0980"/>
    <w:rsid w:val="008D1A7B"/>
    <w:rsid w:val="008D218C"/>
    <w:rsid w:val="008D651F"/>
    <w:rsid w:val="008E308A"/>
    <w:rsid w:val="00915FDF"/>
    <w:rsid w:val="00917931"/>
    <w:rsid w:val="009256EA"/>
    <w:rsid w:val="00930A2D"/>
    <w:rsid w:val="009326B9"/>
    <w:rsid w:val="009330F1"/>
    <w:rsid w:val="0093637D"/>
    <w:rsid w:val="00937EB6"/>
    <w:rsid w:val="0094058F"/>
    <w:rsid w:val="009427B3"/>
    <w:rsid w:val="00945506"/>
    <w:rsid w:val="009465CF"/>
    <w:rsid w:val="0094785B"/>
    <w:rsid w:val="00952D92"/>
    <w:rsid w:val="009563CA"/>
    <w:rsid w:val="00971037"/>
    <w:rsid w:val="0098438C"/>
    <w:rsid w:val="00987316"/>
    <w:rsid w:val="00994C3D"/>
    <w:rsid w:val="009B27E2"/>
    <w:rsid w:val="009D28BC"/>
    <w:rsid w:val="009E3031"/>
    <w:rsid w:val="009F0606"/>
    <w:rsid w:val="00A05264"/>
    <w:rsid w:val="00A23DEE"/>
    <w:rsid w:val="00A35C3F"/>
    <w:rsid w:val="00A46E44"/>
    <w:rsid w:val="00A513F1"/>
    <w:rsid w:val="00A54E1E"/>
    <w:rsid w:val="00A56C7C"/>
    <w:rsid w:val="00A67C9F"/>
    <w:rsid w:val="00A82BE5"/>
    <w:rsid w:val="00AA29DF"/>
    <w:rsid w:val="00AB02D1"/>
    <w:rsid w:val="00AB3458"/>
    <w:rsid w:val="00AB350B"/>
    <w:rsid w:val="00AB7D88"/>
    <w:rsid w:val="00AC12A4"/>
    <w:rsid w:val="00AC61BE"/>
    <w:rsid w:val="00AD3A6D"/>
    <w:rsid w:val="00AE04E2"/>
    <w:rsid w:val="00AE14D0"/>
    <w:rsid w:val="00AE1C14"/>
    <w:rsid w:val="00B1010C"/>
    <w:rsid w:val="00B10337"/>
    <w:rsid w:val="00B1189A"/>
    <w:rsid w:val="00B1392A"/>
    <w:rsid w:val="00B2198E"/>
    <w:rsid w:val="00B22956"/>
    <w:rsid w:val="00B25CCE"/>
    <w:rsid w:val="00B319FE"/>
    <w:rsid w:val="00B520C6"/>
    <w:rsid w:val="00B65A5B"/>
    <w:rsid w:val="00B67652"/>
    <w:rsid w:val="00B67736"/>
    <w:rsid w:val="00B7115A"/>
    <w:rsid w:val="00B7257C"/>
    <w:rsid w:val="00B74479"/>
    <w:rsid w:val="00B80CD9"/>
    <w:rsid w:val="00B90939"/>
    <w:rsid w:val="00BA307B"/>
    <w:rsid w:val="00BA59BC"/>
    <w:rsid w:val="00BB4E26"/>
    <w:rsid w:val="00BC4E1C"/>
    <w:rsid w:val="00BC5AEF"/>
    <w:rsid w:val="00BD1D7B"/>
    <w:rsid w:val="00BD254D"/>
    <w:rsid w:val="00BD6180"/>
    <w:rsid w:val="00BE0F6D"/>
    <w:rsid w:val="00BE3BFA"/>
    <w:rsid w:val="00C15D7A"/>
    <w:rsid w:val="00C165C3"/>
    <w:rsid w:val="00C24C6B"/>
    <w:rsid w:val="00C304A5"/>
    <w:rsid w:val="00C32A09"/>
    <w:rsid w:val="00C33EB8"/>
    <w:rsid w:val="00C35246"/>
    <w:rsid w:val="00C3600F"/>
    <w:rsid w:val="00C428DD"/>
    <w:rsid w:val="00C44BE8"/>
    <w:rsid w:val="00C45431"/>
    <w:rsid w:val="00C82F9F"/>
    <w:rsid w:val="00C86361"/>
    <w:rsid w:val="00C9074D"/>
    <w:rsid w:val="00C9504D"/>
    <w:rsid w:val="00CB5755"/>
    <w:rsid w:val="00CB63FF"/>
    <w:rsid w:val="00CC0D34"/>
    <w:rsid w:val="00CE3D5E"/>
    <w:rsid w:val="00CE6FC3"/>
    <w:rsid w:val="00D01DFC"/>
    <w:rsid w:val="00D050D1"/>
    <w:rsid w:val="00D17AE3"/>
    <w:rsid w:val="00D23ED4"/>
    <w:rsid w:val="00D26469"/>
    <w:rsid w:val="00D37FBD"/>
    <w:rsid w:val="00D4593C"/>
    <w:rsid w:val="00D47051"/>
    <w:rsid w:val="00D5511D"/>
    <w:rsid w:val="00D60C57"/>
    <w:rsid w:val="00D62850"/>
    <w:rsid w:val="00D652BC"/>
    <w:rsid w:val="00D65B48"/>
    <w:rsid w:val="00D80008"/>
    <w:rsid w:val="00D82075"/>
    <w:rsid w:val="00D82F98"/>
    <w:rsid w:val="00D8400A"/>
    <w:rsid w:val="00D85629"/>
    <w:rsid w:val="00D92B23"/>
    <w:rsid w:val="00DA0164"/>
    <w:rsid w:val="00DA17AA"/>
    <w:rsid w:val="00DA6C27"/>
    <w:rsid w:val="00DC3CA0"/>
    <w:rsid w:val="00DC77BD"/>
    <w:rsid w:val="00DC7F35"/>
    <w:rsid w:val="00DD03B9"/>
    <w:rsid w:val="00DD0985"/>
    <w:rsid w:val="00DD49F4"/>
    <w:rsid w:val="00DE379C"/>
    <w:rsid w:val="00DF2078"/>
    <w:rsid w:val="00DF311C"/>
    <w:rsid w:val="00DF494E"/>
    <w:rsid w:val="00E0503A"/>
    <w:rsid w:val="00E147E0"/>
    <w:rsid w:val="00E20F72"/>
    <w:rsid w:val="00E263AE"/>
    <w:rsid w:val="00E421F9"/>
    <w:rsid w:val="00E529CC"/>
    <w:rsid w:val="00E547CF"/>
    <w:rsid w:val="00E563C6"/>
    <w:rsid w:val="00E63C71"/>
    <w:rsid w:val="00E64205"/>
    <w:rsid w:val="00E72AC8"/>
    <w:rsid w:val="00E84023"/>
    <w:rsid w:val="00E84CDD"/>
    <w:rsid w:val="00E87579"/>
    <w:rsid w:val="00E95D80"/>
    <w:rsid w:val="00EA40BA"/>
    <w:rsid w:val="00EA55F3"/>
    <w:rsid w:val="00EB31F7"/>
    <w:rsid w:val="00EB3836"/>
    <w:rsid w:val="00EB3D77"/>
    <w:rsid w:val="00EB4628"/>
    <w:rsid w:val="00ED0BAE"/>
    <w:rsid w:val="00ED2F2B"/>
    <w:rsid w:val="00ED5110"/>
    <w:rsid w:val="00EE38EC"/>
    <w:rsid w:val="00EF1FA0"/>
    <w:rsid w:val="00EF4B34"/>
    <w:rsid w:val="00F077D2"/>
    <w:rsid w:val="00F20EF4"/>
    <w:rsid w:val="00F2348B"/>
    <w:rsid w:val="00F33046"/>
    <w:rsid w:val="00F34E55"/>
    <w:rsid w:val="00F46E8B"/>
    <w:rsid w:val="00F52728"/>
    <w:rsid w:val="00F54108"/>
    <w:rsid w:val="00F56E98"/>
    <w:rsid w:val="00F636C8"/>
    <w:rsid w:val="00F76AFD"/>
    <w:rsid w:val="00F8103F"/>
    <w:rsid w:val="00F82DF3"/>
    <w:rsid w:val="00F84C8F"/>
    <w:rsid w:val="00F906C5"/>
    <w:rsid w:val="00FA3ACA"/>
    <w:rsid w:val="00FA48D4"/>
    <w:rsid w:val="00FD4074"/>
    <w:rsid w:val="00FE36BE"/>
    <w:rsid w:val="00FF1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87D6"/>
  <w15:docId w15:val="{3CC7251F-68ED-445A-B47E-B6B4FB6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23"/>
  </w:style>
  <w:style w:type="paragraph" w:styleId="Heading1">
    <w:name w:val="heading 1"/>
    <w:basedOn w:val="Normal"/>
    <w:next w:val="Normal"/>
    <w:link w:val="Heading1Char"/>
    <w:uiPriority w:val="9"/>
    <w:qFormat/>
    <w:rsid w:val="00E563C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AFD"/>
    <w:rPr>
      <w:color w:val="0000FF" w:themeColor="hyperlink"/>
      <w:u w:val="single"/>
    </w:rPr>
  </w:style>
  <w:style w:type="table" w:styleId="TableGrid">
    <w:name w:val="Table Grid"/>
    <w:basedOn w:val="TableNormal"/>
    <w:uiPriority w:val="59"/>
    <w:rsid w:val="007C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0E7"/>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E7"/>
    <w:rPr>
      <w:rFonts w:ascii="Tahoma" w:hAnsi="Tahoma" w:cs="Tahoma"/>
      <w:sz w:val="16"/>
      <w:szCs w:val="16"/>
    </w:rPr>
  </w:style>
  <w:style w:type="paragraph" w:styleId="NormalWeb">
    <w:name w:val="Normal (Web)"/>
    <w:basedOn w:val="Normal"/>
    <w:uiPriority w:val="99"/>
    <w:unhideWhenUsed/>
    <w:rsid w:val="00D84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75189"/>
    <w:pPr>
      <w:spacing w:after="0" w:line="240" w:lineRule="auto"/>
    </w:pPr>
    <w:rPr>
      <w:lang w:val="en-US"/>
    </w:rPr>
  </w:style>
  <w:style w:type="character" w:customStyle="1" w:styleId="apple-converted-space">
    <w:name w:val="apple-converted-space"/>
    <w:basedOn w:val="DefaultParagraphFont"/>
    <w:rsid w:val="00575189"/>
  </w:style>
  <w:style w:type="character" w:customStyle="1" w:styleId="element-citation">
    <w:name w:val="element-citation"/>
    <w:basedOn w:val="DefaultParagraphFont"/>
    <w:rsid w:val="00575189"/>
  </w:style>
  <w:style w:type="character" w:customStyle="1" w:styleId="ref-journal">
    <w:name w:val="ref-journal"/>
    <w:basedOn w:val="DefaultParagraphFont"/>
    <w:rsid w:val="00575189"/>
  </w:style>
  <w:style w:type="character" w:styleId="PlaceholderText">
    <w:name w:val="Placeholder Text"/>
    <w:basedOn w:val="DefaultParagraphFont"/>
    <w:uiPriority w:val="99"/>
    <w:semiHidden/>
    <w:rsid w:val="00D82075"/>
    <w:rPr>
      <w:color w:val="808080"/>
    </w:rPr>
  </w:style>
  <w:style w:type="paragraph" w:styleId="Header">
    <w:name w:val="header"/>
    <w:basedOn w:val="Normal"/>
    <w:link w:val="HeaderChar"/>
    <w:uiPriority w:val="99"/>
    <w:unhideWhenUsed/>
    <w:rsid w:val="00E87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579"/>
  </w:style>
  <w:style w:type="paragraph" w:styleId="Footer">
    <w:name w:val="footer"/>
    <w:basedOn w:val="Normal"/>
    <w:link w:val="FooterChar"/>
    <w:uiPriority w:val="99"/>
    <w:unhideWhenUsed/>
    <w:rsid w:val="00E87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579"/>
  </w:style>
  <w:style w:type="character" w:customStyle="1" w:styleId="mixed-citation">
    <w:name w:val="mixed-citation"/>
    <w:basedOn w:val="DefaultParagraphFont"/>
    <w:rsid w:val="00A54E1E"/>
  </w:style>
  <w:style w:type="character" w:customStyle="1" w:styleId="Heading1Char">
    <w:name w:val="Heading 1 Char"/>
    <w:basedOn w:val="DefaultParagraphFont"/>
    <w:link w:val="Heading1"/>
    <w:uiPriority w:val="9"/>
    <w:rsid w:val="00E563C6"/>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E56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E563C6"/>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uiPriority w:val="20"/>
    <w:qFormat/>
    <w:rsid w:val="00E563C6"/>
    <w:rPr>
      <w:i/>
      <w:iCs/>
    </w:rPr>
  </w:style>
  <w:style w:type="paragraph" w:styleId="CommentText">
    <w:name w:val="annotation text"/>
    <w:basedOn w:val="Normal"/>
    <w:link w:val="CommentTextChar"/>
    <w:uiPriority w:val="99"/>
    <w:unhideWhenUsed/>
    <w:rsid w:val="00E563C6"/>
    <w:pPr>
      <w:spacing w:after="16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E563C6"/>
    <w:rPr>
      <w:rFonts w:ascii="Calibri" w:eastAsia="Times New Roman" w:hAnsi="Calibri" w:cs="Times New Roman"/>
      <w:sz w:val="20"/>
      <w:szCs w:val="20"/>
      <w:lang w:eastAsia="en-GB"/>
    </w:rPr>
  </w:style>
  <w:style w:type="character" w:styleId="HTMLCite">
    <w:name w:val="HTML Cite"/>
    <w:basedOn w:val="DefaultParagraphFont"/>
    <w:uiPriority w:val="99"/>
    <w:semiHidden/>
    <w:unhideWhenUsed/>
    <w:rsid w:val="005B5208"/>
    <w:rPr>
      <w:i/>
      <w:iCs/>
    </w:rPr>
  </w:style>
  <w:style w:type="character" w:styleId="UnresolvedMention">
    <w:name w:val="Unresolved Mention"/>
    <w:basedOn w:val="DefaultParagraphFont"/>
    <w:uiPriority w:val="99"/>
    <w:semiHidden/>
    <w:unhideWhenUsed/>
    <w:rsid w:val="0002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5.06.28.253304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parasites/hookworm/biology.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3-46446-9" TargetMode="External"/><Relationship Id="rId5" Type="http://schemas.openxmlformats.org/officeDocument/2006/relationships/footnotes" Target="footnotes.xml"/><Relationship Id="rId10" Type="http://schemas.openxmlformats.org/officeDocument/2006/relationships/hyperlink" Target="https://doi.org/10.1101/2025.06.28.25330414" TargetMode="External"/><Relationship Id="rId4" Type="http://schemas.openxmlformats.org/officeDocument/2006/relationships/webSettings" Target="webSettings.xml"/><Relationship Id="rId9" Type="http://schemas.openxmlformats.org/officeDocument/2006/relationships/hyperlink" Target="https://doi.org/10.1101/2025.06.28.253304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19513</TotalTime>
  <Pages>20</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Darams</dc:creator>
  <cp:lastModifiedBy>SDI 1089</cp:lastModifiedBy>
  <cp:revision>148</cp:revision>
  <cp:lastPrinted>2024-02-08T14:03:00Z</cp:lastPrinted>
  <dcterms:created xsi:type="dcterms:W3CDTF">2021-12-04T10:52:00Z</dcterms:created>
  <dcterms:modified xsi:type="dcterms:W3CDTF">2025-10-15T07:12:00Z</dcterms:modified>
</cp:coreProperties>
</file>