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2030F" w14:textId="63F07F41" w:rsidR="002B1446" w:rsidRPr="00430218" w:rsidRDefault="005B79C0" w:rsidP="00A82D2F">
      <w:pPr>
        <w:spacing w:line="360" w:lineRule="auto"/>
        <w:jc w:val="both"/>
        <w:rPr>
          <w:rFonts w:ascii="Times New Roman" w:hAnsi="Times New Roman" w:cs="Times New Roman"/>
          <w:b/>
          <w:bCs/>
        </w:rPr>
      </w:pPr>
      <w:r w:rsidRPr="00430218">
        <w:rPr>
          <w:rFonts w:ascii="Times New Roman" w:hAnsi="Times New Roman" w:cs="Times New Roman"/>
          <w:b/>
          <w:bCs/>
          <w:highlight w:val="yellow"/>
        </w:rPr>
        <w:t>Enhancing Crop Resilience: Advances and Challenges in Marker-Assis</w:t>
      </w:r>
      <w:bookmarkStart w:id="0" w:name="_GoBack"/>
      <w:bookmarkEnd w:id="0"/>
      <w:r w:rsidRPr="00430218">
        <w:rPr>
          <w:rFonts w:ascii="Times New Roman" w:hAnsi="Times New Roman" w:cs="Times New Roman"/>
          <w:b/>
          <w:bCs/>
          <w:highlight w:val="yellow"/>
        </w:rPr>
        <w:t>ted Selection for Disease Resistance</w:t>
      </w:r>
    </w:p>
    <w:p w14:paraId="2E0190F8" w14:textId="77777777" w:rsidR="008128F6" w:rsidRPr="00430218" w:rsidRDefault="008128F6" w:rsidP="00A82D2F">
      <w:pPr>
        <w:spacing w:line="360" w:lineRule="auto"/>
        <w:jc w:val="both"/>
        <w:rPr>
          <w:rFonts w:ascii="Times New Roman" w:hAnsi="Times New Roman" w:cs="Times New Roman"/>
          <w:b/>
          <w:bCs/>
        </w:rPr>
      </w:pPr>
    </w:p>
    <w:p w14:paraId="48C90A31" w14:textId="2BD42C14" w:rsidR="00C15A91" w:rsidRPr="00430218" w:rsidRDefault="00C15A91" w:rsidP="00A82D2F">
      <w:pPr>
        <w:spacing w:line="360" w:lineRule="auto"/>
        <w:jc w:val="both"/>
        <w:rPr>
          <w:rFonts w:ascii="Times New Roman" w:hAnsi="Times New Roman" w:cs="Times New Roman"/>
          <w:b/>
          <w:bCs/>
        </w:rPr>
      </w:pPr>
      <w:r w:rsidRPr="00430218">
        <w:rPr>
          <w:rFonts w:ascii="Times New Roman" w:hAnsi="Times New Roman" w:cs="Times New Roman"/>
          <w:b/>
          <w:bCs/>
        </w:rPr>
        <w:t>Abstract</w:t>
      </w:r>
      <w:r w:rsidR="002B1446" w:rsidRPr="00430218">
        <w:rPr>
          <w:rFonts w:ascii="Times New Roman" w:hAnsi="Times New Roman" w:cs="Times New Roman"/>
          <w:b/>
          <w:bCs/>
        </w:rPr>
        <w:t>:</w:t>
      </w:r>
    </w:p>
    <w:p w14:paraId="55332B6E" w14:textId="77777777" w:rsidR="002B1446" w:rsidRPr="00430218" w:rsidRDefault="002B1446" w:rsidP="00A82D2F">
      <w:pPr>
        <w:spacing w:line="360" w:lineRule="auto"/>
        <w:jc w:val="both"/>
        <w:rPr>
          <w:rFonts w:ascii="Times New Roman" w:hAnsi="Times New Roman" w:cs="Times New Roman"/>
        </w:rPr>
      </w:pPr>
    </w:p>
    <w:p w14:paraId="1D896530" w14:textId="79350F5A" w:rsidR="004C4566" w:rsidRPr="00430218" w:rsidRDefault="00A3592D" w:rsidP="00A82D2F">
      <w:pPr>
        <w:spacing w:line="360" w:lineRule="auto"/>
        <w:jc w:val="both"/>
        <w:rPr>
          <w:rFonts w:ascii="Times New Roman" w:hAnsi="Times New Roman" w:cs="Times New Roman"/>
        </w:rPr>
      </w:pPr>
      <w:r w:rsidRPr="00430218">
        <w:rPr>
          <w:rFonts w:ascii="Times New Roman" w:hAnsi="Times New Roman" w:cs="Times New Roman"/>
          <w:highlight w:val="yellow"/>
        </w:rPr>
        <w:t>Marker-assisted selection (MAS) has emerged as a pivotal technique in crop improvement programs, enabling the identification and incorporation of disease-resistant traits in crops. This review highlights the significance of MAS in enhancing disease resistance, the current state of research, and the challenges faced in its implementation. Various case studies, including successful applications in crops such as rice, wheat, and maize, demonstrate the potential of MAS in sustainable agriculture. The review also discusses the integration of MAS with other modern breeding techniques and emphasizes the need for advanced genomic tools for future advancements in this field.</w:t>
      </w:r>
      <w:r w:rsidRPr="00430218">
        <w:rPr>
          <w:rFonts w:ascii="Times New Roman" w:hAnsi="Times New Roman" w:cs="Times New Roman"/>
        </w:rPr>
        <w:t xml:space="preserve"> </w:t>
      </w:r>
      <w:r w:rsidR="00962937" w:rsidRPr="00430218">
        <w:rPr>
          <w:rFonts w:ascii="Times New Roman" w:hAnsi="Times New Roman" w:cs="Times New Roman"/>
        </w:rPr>
        <w:t>The</w:t>
      </w:r>
      <w:r w:rsidR="005B79C0" w:rsidRPr="00430218">
        <w:rPr>
          <w:rFonts w:ascii="Times New Roman" w:hAnsi="Times New Roman" w:cs="Times New Roman"/>
        </w:rPr>
        <w:t xml:space="preserve"> </w:t>
      </w:r>
      <w:r w:rsidR="005B79C0" w:rsidRPr="00430218">
        <w:rPr>
          <w:rFonts w:ascii="Times New Roman" w:hAnsi="Times New Roman" w:cs="Times New Roman"/>
          <w:highlight w:val="yellow"/>
        </w:rPr>
        <w:t>development of advanced molecular markers</w:t>
      </w:r>
      <w:r w:rsidR="004C4566" w:rsidRPr="00430218">
        <w:rPr>
          <w:rFonts w:ascii="Times New Roman" w:hAnsi="Times New Roman" w:cs="Times New Roman"/>
          <w:highlight w:val="yellow"/>
        </w:rPr>
        <w:t>,</w:t>
      </w:r>
      <w:r w:rsidR="004C4566" w:rsidRPr="00430218">
        <w:rPr>
          <w:rFonts w:ascii="Times New Roman" w:hAnsi="Times New Roman" w:cs="Times New Roman"/>
        </w:rPr>
        <w:t xml:space="preserve"> high-throughput screening techniques, and the incorporation of genomic selection approaches have all contributed to recent developments in MAS. Even in intricate polygenic situations, these developments have significantly improved </w:t>
      </w:r>
      <w:proofErr w:type="spellStart"/>
      <w:r w:rsidR="004C4566" w:rsidRPr="00430218">
        <w:rPr>
          <w:rFonts w:ascii="Times New Roman" w:hAnsi="Times New Roman" w:cs="Times New Roman"/>
        </w:rPr>
        <w:t>t</w:t>
      </w:r>
      <w:r w:rsidRPr="00430218">
        <w:rPr>
          <w:rFonts w:ascii="Times New Roman" w:hAnsi="Times New Roman" w:cs="Times New Roman"/>
        </w:rPr>
        <w:t>+</w:t>
      </w:r>
      <w:r w:rsidR="004C4566" w:rsidRPr="00430218">
        <w:rPr>
          <w:rFonts w:ascii="Times New Roman" w:hAnsi="Times New Roman" w:cs="Times New Roman"/>
        </w:rPr>
        <w:t>he</w:t>
      </w:r>
      <w:proofErr w:type="spellEnd"/>
      <w:r w:rsidR="004C4566" w:rsidRPr="00430218">
        <w:rPr>
          <w:rFonts w:ascii="Times New Roman" w:hAnsi="Times New Roman" w:cs="Times New Roman"/>
        </w:rPr>
        <w:t xml:space="preserve"> precision and speed of discovering disease-resistant characteristics. Case studies involving important crops such as maize, wheat, and rice show how MAS can be successfully applied to create varieties with improved resistance to certain diseases, significantly lowering crop losses and </w:t>
      </w:r>
      <w:r w:rsidR="00962937" w:rsidRPr="00430218">
        <w:rPr>
          <w:rFonts w:ascii="Times New Roman" w:hAnsi="Times New Roman" w:cs="Times New Roman"/>
          <w:highlight w:val="yellow"/>
        </w:rPr>
        <w:t xml:space="preserve">reduced </w:t>
      </w:r>
      <w:r w:rsidR="006060F0" w:rsidRPr="00430218">
        <w:rPr>
          <w:rFonts w:ascii="Times New Roman" w:hAnsi="Times New Roman" w:cs="Times New Roman"/>
          <w:highlight w:val="yellow"/>
        </w:rPr>
        <w:t>use of</w:t>
      </w:r>
      <w:r w:rsidR="00962937" w:rsidRPr="00430218">
        <w:rPr>
          <w:rFonts w:ascii="Times New Roman" w:hAnsi="Times New Roman" w:cs="Times New Roman"/>
          <w:highlight w:val="yellow"/>
        </w:rPr>
        <w:t xml:space="preserve"> pesticides.</w:t>
      </w:r>
    </w:p>
    <w:p w14:paraId="3AFB9C82" w14:textId="77777777" w:rsidR="004C4566" w:rsidRPr="00430218" w:rsidRDefault="004C4566" w:rsidP="00A82D2F">
      <w:pPr>
        <w:spacing w:line="360" w:lineRule="auto"/>
        <w:jc w:val="both"/>
        <w:rPr>
          <w:rFonts w:ascii="Times New Roman" w:hAnsi="Times New Roman" w:cs="Times New Roman"/>
        </w:rPr>
      </w:pPr>
      <w:r w:rsidRPr="00430218">
        <w:rPr>
          <w:rFonts w:ascii="Times New Roman" w:hAnsi="Times New Roman" w:cs="Times New Roman"/>
        </w:rPr>
        <w:t>These developments have consequences that go beyond the purely technical; they could have a big influence on environmentally friendly agriculture methods, cost effectiveness, and sustainable development. This study addresses the possible future path of MAS in crop breeding and summarizes the major discoveries from current research, highlighting both the successes and difficulties in the field. The body of data highlights MAS as a critical instrument in the toolbox of the contemporary breeder, essential for satisfying the ever-increasing demands of a world that is changing quickly.</w:t>
      </w:r>
    </w:p>
    <w:p w14:paraId="744FF1AD" w14:textId="4968BF90" w:rsidR="00E33CD4" w:rsidRPr="00430218" w:rsidRDefault="00E33CD4" w:rsidP="00A82D2F">
      <w:pPr>
        <w:spacing w:line="360" w:lineRule="auto"/>
        <w:jc w:val="both"/>
        <w:rPr>
          <w:rFonts w:ascii="Times New Roman" w:hAnsi="Times New Roman" w:cs="Times New Roman"/>
        </w:rPr>
      </w:pPr>
      <w:r w:rsidRPr="00430218">
        <w:rPr>
          <w:rFonts w:ascii="Times New Roman" w:hAnsi="Times New Roman" w:cs="Times New Roman"/>
          <w:highlight w:val="yellow"/>
        </w:rPr>
        <w:t>Keywords:</w:t>
      </w:r>
      <w:r w:rsidR="00CC01AC" w:rsidRPr="00430218">
        <w:rPr>
          <w:rFonts w:ascii="Times New Roman" w:hAnsi="Times New Roman" w:cs="Times New Roman"/>
          <w:highlight w:val="yellow"/>
        </w:rPr>
        <w:t xml:space="preserve"> Marker-Assisted Selection, Marker assisted breeding, </w:t>
      </w:r>
      <w:r w:rsidR="00FA226B">
        <w:rPr>
          <w:rFonts w:ascii="Times New Roman" w:hAnsi="Times New Roman" w:cs="Times New Roman"/>
          <w:highlight w:val="yellow"/>
        </w:rPr>
        <w:t>Q</w:t>
      </w:r>
      <w:r w:rsidR="00CC01AC" w:rsidRPr="00430218">
        <w:rPr>
          <w:rFonts w:ascii="Times New Roman" w:hAnsi="Times New Roman" w:cs="Times New Roman"/>
          <w:highlight w:val="yellow"/>
        </w:rPr>
        <w:t xml:space="preserve">uantitative trait </w:t>
      </w:r>
      <w:r w:rsidR="00FA226B">
        <w:rPr>
          <w:rFonts w:ascii="Times New Roman" w:hAnsi="Times New Roman" w:cs="Times New Roman"/>
          <w:highlight w:val="yellow"/>
        </w:rPr>
        <w:t>L</w:t>
      </w:r>
      <w:r w:rsidR="00CC01AC" w:rsidRPr="00430218">
        <w:rPr>
          <w:rFonts w:ascii="Times New Roman" w:hAnsi="Times New Roman" w:cs="Times New Roman"/>
          <w:highlight w:val="yellow"/>
        </w:rPr>
        <w:t>oci, CRISPR-Cas</w:t>
      </w:r>
      <w:r w:rsidR="00CC01AC" w:rsidRPr="00430218">
        <w:rPr>
          <w:rFonts w:ascii="Times New Roman" w:hAnsi="Times New Roman" w:cs="Times New Roman"/>
        </w:rPr>
        <w:t>,</w:t>
      </w:r>
    </w:p>
    <w:p w14:paraId="39015E3A"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1. Introduction</w:t>
      </w:r>
    </w:p>
    <w:p w14:paraId="3334872B" w14:textId="315423F7" w:rsidR="00E450BF" w:rsidRPr="00430218" w:rsidRDefault="00E450BF" w:rsidP="00A82D2F">
      <w:pPr>
        <w:spacing w:line="360" w:lineRule="auto"/>
        <w:jc w:val="both"/>
        <w:rPr>
          <w:rFonts w:ascii="Times New Roman" w:hAnsi="Times New Roman" w:cs="Times New Roman"/>
        </w:rPr>
      </w:pPr>
      <w:r w:rsidRPr="00430218">
        <w:rPr>
          <w:rFonts w:ascii="Times New Roman" w:hAnsi="Times New Roman" w:cs="Times New Roman"/>
        </w:rPr>
        <w:t xml:space="preserve">Plant diseases provide a persistent threat to food security for the world's expanding population, as they can severely damage crop production and quality. Thus, cultivating crops with disease resistance becomes essential to achieving food security and agricultural sustainability (Strange &amp; Scott, 2005). Using conventional breeding techniques, plant breeders have historically concentrated on creating crop types with innate resistance to </w:t>
      </w:r>
      <w:proofErr w:type="gramStart"/>
      <w:r w:rsidRPr="00430218">
        <w:rPr>
          <w:rFonts w:ascii="Times New Roman" w:hAnsi="Times New Roman" w:cs="Times New Roman"/>
        </w:rPr>
        <w:t>diseases</w:t>
      </w:r>
      <w:r w:rsidR="00456D47">
        <w:rPr>
          <w:rFonts w:ascii="Times New Roman" w:hAnsi="Times New Roman" w:cs="Times New Roman"/>
        </w:rPr>
        <w:t>[</w:t>
      </w:r>
      <w:proofErr w:type="gramEnd"/>
      <w:r w:rsidR="00456D47">
        <w:rPr>
          <w:rFonts w:ascii="Times New Roman" w:hAnsi="Times New Roman" w:cs="Times New Roman"/>
        </w:rPr>
        <w:t>42,43,44]</w:t>
      </w:r>
      <w:r w:rsidRPr="00430218">
        <w:rPr>
          <w:rFonts w:ascii="Times New Roman" w:hAnsi="Times New Roman" w:cs="Times New Roman"/>
        </w:rPr>
        <w:t xml:space="preserve">. These </w:t>
      </w:r>
      <w:r w:rsidRPr="00430218">
        <w:rPr>
          <w:rFonts w:ascii="Times New Roman" w:hAnsi="Times New Roman" w:cs="Times New Roman"/>
        </w:rPr>
        <w:lastRenderedPageBreak/>
        <w:t xml:space="preserve">techniques usually entail choosing parent plants with desired characteristics, crossing them, and then choosing the best progeny over a number of generations (Acquaah, 2012). Even if it works, traditional breeding is frequently a </w:t>
      </w:r>
      <w:r w:rsidR="00E33CD4" w:rsidRPr="00430218">
        <w:rPr>
          <w:rFonts w:ascii="Times New Roman" w:hAnsi="Times New Roman" w:cs="Times New Roman"/>
        </w:rPr>
        <w:t>labour</w:t>
      </w:r>
      <w:r w:rsidRPr="00430218">
        <w:rPr>
          <w:rFonts w:ascii="Times New Roman" w:hAnsi="Times New Roman" w:cs="Times New Roman"/>
        </w:rPr>
        <w:t>- and resource-intensive procedure with limited accuracy and efficiency.</w:t>
      </w:r>
      <w:r w:rsidR="00932760" w:rsidRPr="00430218">
        <w:rPr>
          <w:rFonts w:ascii="Times New Roman" w:hAnsi="Times New Roman" w:cs="Times New Roman"/>
        </w:rPr>
        <w:t xml:space="preserve"> </w:t>
      </w:r>
    </w:p>
    <w:p w14:paraId="01325C89" w14:textId="42793999" w:rsidR="00E450BF" w:rsidRPr="00430218" w:rsidRDefault="00932760" w:rsidP="00932760">
      <w:pPr>
        <w:spacing w:line="360" w:lineRule="auto"/>
        <w:jc w:val="both"/>
        <w:rPr>
          <w:rFonts w:ascii="Times New Roman" w:hAnsi="Times New Roman" w:cs="Times New Roman"/>
        </w:rPr>
      </w:pPr>
      <w:r w:rsidRPr="00430218">
        <w:rPr>
          <w:rFonts w:ascii="Times New Roman" w:hAnsi="Times New Roman" w:cs="Times New Roman"/>
        </w:rPr>
        <w:t>Different molecular markers introduced in breeding programs since 1980 are AFLP, RFLP, and SSR markers (Kage et al. 2016).</w:t>
      </w:r>
      <w:r w:rsidR="00E450BF" w:rsidRPr="00430218">
        <w:rPr>
          <w:rFonts w:ascii="Times New Roman" w:hAnsi="Times New Roman" w:cs="Times New Roman"/>
        </w:rPr>
        <w:t>The field of crop breeding has entered a new age with the development of molecular biology and biotechnology. The production of disease-resistant crop varieties has been greatly hastened by the innovative method known as marker-Assisted Selection (MAS) (Collard &amp; Mackill, 2008). Molecular markers, or DNA sequences with a known position on a chromosome, are used in MAS and are linked to desirable qualities like disease resistance. Breeders can use this technique to significantly shorten the breeding cycle and improve selection precision by identifying and choosing plants that exhibit the required features as early as the seedling or even the seed stage (</w:t>
      </w:r>
      <w:r w:rsidR="00A2228E" w:rsidRPr="00430218">
        <w:rPr>
          <w:rFonts w:ascii="Times New Roman" w:hAnsi="Times New Roman" w:cs="Times New Roman"/>
        </w:rPr>
        <w:t>Collard &amp; Mackill, 2008</w:t>
      </w:r>
      <w:r w:rsidR="00E450BF" w:rsidRPr="00430218">
        <w:rPr>
          <w:rFonts w:ascii="Times New Roman" w:hAnsi="Times New Roman" w:cs="Times New Roman"/>
        </w:rPr>
        <w:t>).</w:t>
      </w:r>
    </w:p>
    <w:p w14:paraId="57C96B50" w14:textId="1953E780" w:rsidR="00FA226B" w:rsidRDefault="00471143" w:rsidP="00A82D2F">
      <w:pPr>
        <w:spacing w:line="360" w:lineRule="auto"/>
        <w:jc w:val="both"/>
        <w:rPr>
          <w:rFonts w:ascii="Times New Roman" w:hAnsi="Times New Roman" w:cs="Times New Roman"/>
        </w:rPr>
      </w:pPr>
      <w:r w:rsidRPr="00430218">
        <w:rPr>
          <w:rFonts w:ascii="Times New Roman" w:hAnsi="Times New Roman" w:cs="Times New Roman"/>
        </w:rPr>
        <w:t xml:space="preserve">However, it soon became apparent that applying knowledge gained through molecular mapping in real world breeding might not be entirely straightforward. The traits whose underlying genes could easily be tagged with reliable DNA markers – simple, qualitative phenotypes with high </w:t>
      </w:r>
      <w:r w:rsidR="00524609" w:rsidRPr="00430218">
        <w:rPr>
          <w:rFonts w:ascii="Times New Roman" w:hAnsi="Times New Roman" w:cs="Times New Roman"/>
        </w:rPr>
        <w:t>heritability</w:t>
      </w:r>
      <w:r w:rsidRPr="00430218">
        <w:rPr>
          <w:rFonts w:ascii="Times New Roman" w:hAnsi="Times New Roman" w:cs="Times New Roman"/>
        </w:rPr>
        <w:t xml:space="preserve"> – were often the traits that benefited least from MAS </w:t>
      </w:r>
      <w:r w:rsidR="00524609" w:rsidRPr="00430218">
        <w:rPr>
          <w:rFonts w:ascii="Times New Roman" w:hAnsi="Times New Roman" w:cs="Times New Roman"/>
        </w:rPr>
        <w:t>technology (</w:t>
      </w:r>
      <w:r w:rsidRPr="00430218">
        <w:rPr>
          <w:rFonts w:ascii="Times New Roman" w:hAnsi="Times New Roman" w:cs="Times New Roman"/>
        </w:rPr>
        <w:t>Dale Young, N. (1999</w:t>
      </w:r>
      <w:r w:rsidR="00FA226B" w:rsidRPr="00430218">
        <w:rPr>
          <w:rFonts w:ascii="Times New Roman" w:hAnsi="Times New Roman" w:cs="Times New Roman"/>
        </w:rPr>
        <w:t>).</w:t>
      </w:r>
      <w:r w:rsidR="00FA226B" w:rsidRPr="00FA226B">
        <w:rPr>
          <w:rFonts w:ascii="Times New Roman" w:hAnsi="Times New Roman" w:cs="Times New Roman"/>
        </w:rPr>
        <w:t xml:space="preserve"> more stable and broad-spectrum resistance can be achieved by breeding varieties resistance for minor quantitative genes. Genomic selection is most convenient approach in molecular plant breeding for developing plant varieties resistant to quantitative disease resistance.</w:t>
      </w:r>
      <w:r w:rsidR="00FA226B">
        <w:rPr>
          <w:rFonts w:ascii="Times New Roman" w:hAnsi="Times New Roman" w:cs="Times New Roman"/>
        </w:rPr>
        <w:t xml:space="preserve"> (Kumari et al.,2024)</w:t>
      </w:r>
    </w:p>
    <w:p w14:paraId="1AAE61C0" w14:textId="7773B83F" w:rsidR="00FA226B" w:rsidRPr="00430218" w:rsidRDefault="00FA226B" w:rsidP="00A82D2F">
      <w:pPr>
        <w:spacing w:line="360" w:lineRule="auto"/>
        <w:jc w:val="both"/>
        <w:rPr>
          <w:rFonts w:ascii="Times New Roman" w:hAnsi="Times New Roman" w:cs="Times New Roman"/>
        </w:rPr>
      </w:pPr>
      <w:r w:rsidRPr="00FA226B">
        <w:rPr>
          <w:rFonts w:ascii="Times New Roman" w:hAnsi="Times New Roman" w:cs="Times New Roman"/>
        </w:rPr>
        <w:t>The time constraint issue with conventional breeding was resolved by molecular marker-assisted breeding. The efficient and effective use of molecular markers in crop improvement programs increases the effectiveness of selection accuracy and speeds up the breeding cycle to create new cultivars with desirable traits</w:t>
      </w:r>
      <w:r>
        <w:rPr>
          <w:rFonts w:ascii="Times New Roman" w:hAnsi="Times New Roman" w:cs="Times New Roman"/>
        </w:rPr>
        <w:t xml:space="preserve"> (Kumari et al., 2024)</w:t>
      </w:r>
    </w:p>
    <w:p w14:paraId="24810EAB" w14:textId="60645861" w:rsidR="00E450BF" w:rsidRPr="00430218" w:rsidRDefault="00E450BF" w:rsidP="00A82D2F">
      <w:pPr>
        <w:spacing w:line="360" w:lineRule="auto"/>
        <w:jc w:val="both"/>
        <w:rPr>
          <w:rFonts w:ascii="Times New Roman" w:hAnsi="Times New Roman" w:cs="Times New Roman"/>
        </w:rPr>
      </w:pPr>
      <w:r w:rsidRPr="00430218">
        <w:rPr>
          <w:rFonts w:ascii="Times New Roman" w:hAnsi="Times New Roman" w:cs="Times New Roman"/>
        </w:rPr>
        <w:t>With a special emphasis on how marker-assisted selection is being used to help crops become resistant to disease, this review attempts to offer a thorough examination of the most recent developments in this field. It will go through the development of MAS, from its conception to the most recent developments in technology and methodology. Along with a discussion of the difficulties and opportunities facing MAS in crop breeding going forward, a critical analysis of case studies demonstrating the effective application of MAS in important crops</w:t>
      </w:r>
      <w:r w:rsidR="00CC01AC" w:rsidRPr="00430218">
        <w:rPr>
          <w:rFonts w:ascii="Times New Roman" w:hAnsi="Times New Roman" w:cs="Times New Roman"/>
        </w:rPr>
        <w:t xml:space="preserve"> </w:t>
      </w:r>
      <w:r w:rsidR="00CC01AC" w:rsidRPr="00430218">
        <w:rPr>
          <w:rFonts w:ascii="Times New Roman" w:hAnsi="Times New Roman" w:cs="Times New Roman"/>
          <w:highlight w:val="yellow"/>
        </w:rPr>
        <w:t>should be given</w:t>
      </w:r>
      <w:r w:rsidRPr="00430218">
        <w:rPr>
          <w:rFonts w:ascii="Times New Roman" w:hAnsi="Times New Roman" w:cs="Times New Roman"/>
          <w:highlight w:val="yellow"/>
        </w:rPr>
        <w:t>.</w:t>
      </w:r>
      <w:r w:rsidRPr="00430218">
        <w:rPr>
          <w:rFonts w:ascii="Times New Roman" w:hAnsi="Times New Roman" w:cs="Times New Roman"/>
        </w:rPr>
        <w:t xml:space="preserve"> This review aims to provide a thorough overview of the state and promise of MAS in boosting disease resistance, which is a crucial factor in determining the viability of sustainable agriculture and the security of the world's food supply.</w:t>
      </w:r>
    </w:p>
    <w:p w14:paraId="5FF907FC" w14:textId="77777777" w:rsidR="00A31DF5" w:rsidRPr="00430218" w:rsidRDefault="00A31DF5" w:rsidP="00A82D2F">
      <w:pPr>
        <w:spacing w:line="360" w:lineRule="auto"/>
        <w:jc w:val="both"/>
        <w:rPr>
          <w:rFonts w:ascii="Times New Roman" w:hAnsi="Times New Roman" w:cs="Times New Roman"/>
        </w:rPr>
      </w:pPr>
    </w:p>
    <w:p w14:paraId="38A3D631" w14:textId="2C38C4AA" w:rsidR="00932760" w:rsidRPr="00430218" w:rsidRDefault="00932760" w:rsidP="00A82D2F">
      <w:pPr>
        <w:spacing w:line="360" w:lineRule="auto"/>
        <w:jc w:val="both"/>
        <w:rPr>
          <w:rFonts w:ascii="Times New Roman" w:hAnsi="Times New Roman" w:cs="Times New Roman"/>
          <w:b/>
          <w:bCs/>
        </w:rPr>
      </w:pPr>
      <w:r w:rsidRPr="00430218">
        <w:rPr>
          <w:rFonts w:ascii="Times New Roman" w:hAnsi="Times New Roman" w:cs="Times New Roman"/>
        </w:rPr>
        <w:t xml:space="preserve">           </w:t>
      </w:r>
      <w:r w:rsidRPr="00430218">
        <w:rPr>
          <w:rFonts w:ascii="Times New Roman" w:hAnsi="Times New Roman" w:cs="Times New Roman"/>
          <w:b/>
          <w:bCs/>
        </w:rPr>
        <w:t>Fig. 1 The figure explains the basic procedure of marker-assisted selection</w:t>
      </w:r>
    </w:p>
    <w:p w14:paraId="2D44D42D" w14:textId="1F82747B" w:rsidR="00C15A91" w:rsidRPr="00430218" w:rsidRDefault="000D3FFB" w:rsidP="00A82D2F">
      <w:pPr>
        <w:spacing w:line="360" w:lineRule="auto"/>
        <w:jc w:val="both"/>
        <w:rPr>
          <w:rFonts w:ascii="Times New Roman" w:hAnsi="Times New Roman" w:cs="Times New Roman"/>
        </w:rPr>
      </w:pPr>
      <w:r w:rsidRPr="00430218">
        <w:rPr>
          <w:rFonts w:ascii="Times New Roman" w:hAnsi="Times New Roman" w:cs="Times New Roman"/>
          <w:noProof/>
          <w:lang w:val="en-GB" w:eastAsia="en-GB"/>
        </w:rPr>
        <w:drawing>
          <wp:inline distT="0" distB="0" distL="0" distR="0" wp14:anchorId="22BFB2B6" wp14:editId="0ABC8745">
            <wp:extent cx="5673090" cy="3726570"/>
            <wp:effectExtent l="0" t="0" r="3810" b="7620"/>
            <wp:docPr id="1926523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2" t="4080"/>
                    <a:stretch/>
                  </pic:blipFill>
                  <pic:spPr bwMode="auto">
                    <a:xfrm>
                      <a:off x="0" y="0"/>
                      <a:ext cx="5689496" cy="373734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06EBD71" w14:textId="77777777" w:rsidR="00A31DF5" w:rsidRPr="00430218" w:rsidRDefault="00A31DF5" w:rsidP="00A82D2F">
      <w:pPr>
        <w:spacing w:line="360" w:lineRule="auto"/>
        <w:jc w:val="both"/>
        <w:rPr>
          <w:rFonts w:ascii="Times New Roman" w:hAnsi="Times New Roman" w:cs="Times New Roman"/>
        </w:rPr>
      </w:pPr>
    </w:p>
    <w:p w14:paraId="079CFE03" w14:textId="77777777" w:rsidR="00A31DF5" w:rsidRPr="00430218" w:rsidRDefault="00A31DF5" w:rsidP="00A82D2F">
      <w:pPr>
        <w:spacing w:line="360" w:lineRule="auto"/>
        <w:jc w:val="both"/>
        <w:rPr>
          <w:rFonts w:ascii="Times New Roman" w:hAnsi="Times New Roman" w:cs="Times New Roman"/>
        </w:rPr>
      </w:pPr>
    </w:p>
    <w:p w14:paraId="26660607"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2. Fundamentals of Marker-Assisted Selection</w:t>
      </w:r>
    </w:p>
    <w:p w14:paraId="330203AD" w14:textId="5CC572B2"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rPr>
        <w:t>Marker-Assisted Selection (MAS) is a process in plant breeding that uses molecular markers to select for desirable traits in plants, such as disease resistance, without relying solely on visible traits. This technique is rooted in the principles of genetics and molecular biology, integrating traditional breeding approaches with modern biotechnological tools (Collard et al., 2005).</w:t>
      </w:r>
      <w:r w:rsidR="00765B10" w:rsidRPr="00430218">
        <w:rPr>
          <w:rFonts w:ascii="Times New Roman" w:hAnsi="Times New Roman" w:cs="Times New Roman"/>
        </w:rPr>
        <w:t xml:space="preserve"> Markers can be used in targeted introgression of desirable traits from diverse sources, as well as the integration of genotypic and phenotypic data for association mapping, genomic prediction, and selection (Bunjkar et al., 2024).</w:t>
      </w:r>
    </w:p>
    <w:p w14:paraId="6F53C21C" w14:textId="77777777" w:rsidR="00C15A91" w:rsidRPr="00430218" w:rsidRDefault="00C15A91" w:rsidP="00A82D2F">
      <w:pPr>
        <w:spacing w:line="360" w:lineRule="auto"/>
        <w:jc w:val="both"/>
        <w:rPr>
          <w:rFonts w:ascii="Times New Roman" w:hAnsi="Times New Roman" w:cs="Times New Roman"/>
          <w:b/>
          <w:bCs/>
        </w:rPr>
      </w:pPr>
      <w:r w:rsidRPr="00430218">
        <w:rPr>
          <w:rFonts w:ascii="Times New Roman" w:hAnsi="Times New Roman" w:cs="Times New Roman"/>
          <w:b/>
          <w:bCs/>
        </w:rPr>
        <w:t>Definition and Principles of MAS</w:t>
      </w:r>
    </w:p>
    <w:p w14:paraId="7B4AAA33"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rPr>
        <w:t>MAS involves the identification and use of DNA sequences, known as markers, which are closely linked to genes of interest. These markers serve as proxies for the traits being selected. The principle behind MAS is that the presence of a marker in a plant's genome can reliably predict the presence of a desired trait, thereby enabling breeders to select for these traits more efficiently and accurately than through phenotypic selection alone (Hospital, 2001).</w:t>
      </w:r>
    </w:p>
    <w:p w14:paraId="71C27E7D" w14:textId="77777777" w:rsidR="00A31DF5" w:rsidRPr="00430218" w:rsidRDefault="00A31DF5" w:rsidP="00A82D2F">
      <w:pPr>
        <w:spacing w:line="360" w:lineRule="auto"/>
        <w:jc w:val="both"/>
        <w:rPr>
          <w:rFonts w:ascii="Times New Roman" w:hAnsi="Times New Roman" w:cs="Times New Roman"/>
          <w:b/>
          <w:bCs/>
        </w:rPr>
      </w:pPr>
    </w:p>
    <w:p w14:paraId="2B60167D" w14:textId="77777777" w:rsidR="00A31DF5" w:rsidRPr="00430218" w:rsidRDefault="00A31DF5" w:rsidP="00A82D2F">
      <w:pPr>
        <w:spacing w:line="360" w:lineRule="auto"/>
        <w:jc w:val="both"/>
        <w:rPr>
          <w:rFonts w:ascii="Times New Roman" w:hAnsi="Times New Roman" w:cs="Times New Roman"/>
          <w:b/>
          <w:bCs/>
        </w:rPr>
      </w:pPr>
    </w:p>
    <w:p w14:paraId="296B4A6A" w14:textId="77777777" w:rsidR="004538F7" w:rsidRPr="00430218" w:rsidRDefault="004538F7" w:rsidP="00A82D2F">
      <w:pPr>
        <w:spacing w:line="360" w:lineRule="auto"/>
        <w:jc w:val="both"/>
        <w:rPr>
          <w:rFonts w:ascii="Times New Roman" w:hAnsi="Times New Roman" w:cs="Times New Roman"/>
          <w:b/>
          <w:bCs/>
        </w:rPr>
      </w:pPr>
    </w:p>
    <w:p w14:paraId="7A70544B" w14:textId="1805A38D" w:rsidR="00C15A91" w:rsidRPr="00430218" w:rsidRDefault="00C15A91" w:rsidP="00A82D2F">
      <w:pPr>
        <w:spacing w:line="360" w:lineRule="auto"/>
        <w:jc w:val="both"/>
        <w:rPr>
          <w:rFonts w:ascii="Times New Roman" w:hAnsi="Times New Roman" w:cs="Times New Roman"/>
          <w:b/>
          <w:bCs/>
        </w:rPr>
      </w:pPr>
      <w:r w:rsidRPr="00430218">
        <w:rPr>
          <w:rFonts w:ascii="Times New Roman" w:hAnsi="Times New Roman" w:cs="Times New Roman"/>
          <w:b/>
          <w:bCs/>
        </w:rPr>
        <w:t>Types of Markers Used</w:t>
      </w:r>
    </w:p>
    <w:p w14:paraId="425EC57F" w14:textId="77777777" w:rsidR="00C15A91" w:rsidRPr="00430218" w:rsidRDefault="00C15A91" w:rsidP="00A82D2F">
      <w:pPr>
        <w:numPr>
          <w:ilvl w:val="0"/>
          <w:numId w:val="1"/>
        </w:numPr>
        <w:spacing w:line="360" w:lineRule="auto"/>
        <w:jc w:val="both"/>
        <w:rPr>
          <w:rFonts w:ascii="Times New Roman" w:hAnsi="Times New Roman" w:cs="Times New Roman"/>
        </w:rPr>
      </w:pPr>
      <w:r w:rsidRPr="00430218">
        <w:rPr>
          <w:rFonts w:ascii="Times New Roman" w:hAnsi="Times New Roman" w:cs="Times New Roman"/>
          <w:b/>
          <w:bCs/>
        </w:rPr>
        <w:t>Simple Sequence Repeats (SSRs)</w:t>
      </w:r>
      <w:r w:rsidRPr="00430218">
        <w:rPr>
          <w:rFonts w:ascii="Times New Roman" w:hAnsi="Times New Roman" w:cs="Times New Roman"/>
        </w:rPr>
        <w:t>: Also known as microsatellites, SSRs are repeating sequences of 2-6 base pairs of DNA. They are highly polymorphic, making them useful for distinguishing between different genetic variants (Gupta et al., 1996).</w:t>
      </w:r>
    </w:p>
    <w:p w14:paraId="48CB638A" w14:textId="77777777" w:rsidR="00C15A91" w:rsidRPr="00430218" w:rsidRDefault="00C15A91" w:rsidP="00A82D2F">
      <w:pPr>
        <w:numPr>
          <w:ilvl w:val="0"/>
          <w:numId w:val="1"/>
        </w:numPr>
        <w:spacing w:line="360" w:lineRule="auto"/>
        <w:jc w:val="both"/>
        <w:rPr>
          <w:rFonts w:ascii="Times New Roman" w:hAnsi="Times New Roman" w:cs="Times New Roman"/>
        </w:rPr>
      </w:pPr>
      <w:r w:rsidRPr="00430218">
        <w:rPr>
          <w:rFonts w:ascii="Times New Roman" w:hAnsi="Times New Roman" w:cs="Times New Roman"/>
          <w:b/>
          <w:bCs/>
        </w:rPr>
        <w:t>Single Nucleotide Polymorphisms (SNPs)</w:t>
      </w:r>
      <w:r w:rsidRPr="00430218">
        <w:rPr>
          <w:rFonts w:ascii="Times New Roman" w:hAnsi="Times New Roman" w:cs="Times New Roman"/>
        </w:rPr>
        <w:t>: SNPs are the most common type of genetic variation in the genome, involving a change in a single nucleotide. They are abundant and evenly distributed throughout the genome, providing high-resolution genetic information (Rafalski, 2002).</w:t>
      </w:r>
    </w:p>
    <w:p w14:paraId="2D707D59" w14:textId="62D7DE1B" w:rsidR="001C2D0F" w:rsidRPr="00430218" w:rsidRDefault="00C15A91" w:rsidP="001C2D0F">
      <w:pPr>
        <w:numPr>
          <w:ilvl w:val="0"/>
          <w:numId w:val="1"/>
        </w:numPr>
        <w:spacing w:line="360" w:lineRule="auto"/>
        <w:jc w:val="both"/>
        <w:rPr>
          <w:rFonts w:ascii="Times New Roman" w:hAnsi="Times New Roman" w:cs="Times New Roman"/>
        </w:rPr>
      </w:pPr>
      <w:r w:rsidRPr="00430218">
        <w:rPr>
          <w:rFonts w:ascii="Times New Roman" w:hAnsi="Times New Roman" w:cs="Times New Roman"/>
          <w:b/>
          <w:bCs/>
        </w:rPr>
        <w:t>Others</w:t>
      </w:r>
      <w:r w:rsidRPr="00430218">
        <w:rPr>
          <w:rFonts w:ascii="Times New Roman" w:hAnsi="Times New Roman" w:cs="Times New Roman"/>
        </w:rPr>
        <w:t xml:space="preserve">: Besides SSRs and SNPs, other markers like Amplified Fragment Length Polymorphisms (AFLPs) and Sequence Tagged Sites (STSs) have also been used in MAS, though with less frequency due to advancements </w:t>
      </w:r>
      <w:r w:rsidR="00DC4F50" w:rsidRPr="00430218">
        <w:rPr>
          <w:rFonts w:ascii="Times New Roman" w:hAnsi="Times New Roman" w:cs="Times New Roman"/>
        </w:rPr>
        <w:t>favouring</w:t>
      </w:r>
      <w:r w:rsidRPr="00430218">
        <w:rPr>
          <w:rFonts w:ascii="Times New Roman" w:hAnsi="Times New Roman" w:cs="Times New Roman"/>
        </w:rPr>
        <w:t xml:space="preserve"> SSRs and SNPs for their higher efficiency and accuracy.</w:t>
      </w:r>
    </w:p>
    <w:p w14:paraId="402F04E6" w14:textId="77777777" w:rsidR="00A31DF5" w:rsidRPr="00430218" w:rsidRDefault="00A31DF5" w:rsidP="00A31DF5">
      <w:pPr>
        <w:spacing w:line="360" w:lineRule="auto"/>
        <w:jc w:val="both"/>
        <w:rPr>
          <w:rFonts w:ascii="Times New Roman" w:hAnsi="Times New Roman" w:cs="Times New Roman"/>
        </w:rPr>
      </w:pPr>
    </w:p>
    <w:p w14:paraId="0CB2FBA0" w14:textId="77777777" w:rsidR="00696318" w:rsidRPr="00430218" w:rsidRDefault="00696318" w:rsidP="00A31DF5">
      <w:pPr>
        <w:spacing w:line="360" w:lineRule="auto"/>
        <w:jc w:val="both"/>
        <w:rPr>
          <w:rFonts w:ascii="Times New Roman" w:hAnsi="Times New Roman" w:cs="Times New Roman"/>
        </w:rPr>
      </w:pPr>
    </w:p>
    <w:p w14:paraId="2E444F5D" w14:textId="69FBB278" w:rsidR="00696318" w:rsidRPr="00430218" w:rsidRDefault="00696318" w:rsidP="00696318">
      <w:pPr>
        <w:pStyle w:val="Pa2"/>
        <w:jc w:val="center"/>
        <w:rPr>
          <w:rFonts w:ascii="Times New Roman" w:hAnsi="Times New Roman" w:cs="Times New Roman"/>
          <w:b/>
          <w:bCs/>
          <w:color w:val="000000"/>
          <w:sz w:val="18"/>
          <w:szCs w:val="18"/>
        </w:rPr>
      </w:pPr>
      <w:r w:rsidRPr="00430218">
        <w:rPr>
          <w:rFonts w:ascii="Times New Roman" w:hAnsi="Times New Roman" w:cs="Times New Roman"/>
          <w:b/>
          <w:bCs/>
        </w:rPr>
        <w:t xml:space="preserve">Table </w:t>
      </w:r>
      <w:r w:rsidR="000B1943" w:rsidRPr="00430218">
        <w:rPr>
          <w:rFonts w:ascii="Times New Roman" w:hAnsi="Times New Roman" w:cs="Times New Roman"/>
          <w:b/>
          <w:bCs/>
        </w:rPr>
        <w:t>1. Comparison</w:t>
      </w:r>
      <w:r w:rsidR="00A31DF5" w:rsidRPr="00430218">
        <w:rPr>
          <w:rFonts w:ascii="Times New Roman" w:hAnsi="Times New Roman" w:cs="Times New Roman"/>
          <w:b/>
          <w:bCs/>
        </w:rPr>
        <w:t xml:space="preserve"> of Different</w:t>
      </w:r>
      <w:r w:rsidRPr="00430218">
        <w:rPr>
          <w:rFonts w:ascii="Times New Roman" w:hAnsi="Times New Roman" w:cs="Times New Roman"/>
          <w:b/>
          <w:bCs/>
        </w:rPr>
        <w:t xml:space="preserve"> DNA Markers</w:t>
      </w:r>
    </w:p>
    <w:tbl>
      <w:tblPr>
        <w:tblStyle w:val="PlainTable2"/>
        <w:tblpPr w:leftFromText="180" w:rightFromText="180" w:vertAnchor="page" w:horzAnchor="margin" w:tblpXSpec="center" w:tblpY="7785"/>
        <w:tblW w:w="101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85"/>
        <w:gridCol w:w="1669"/>
        <w:gridCol w:w="1350"/>
        <w:gridCol w:w="1565"/>
        <w:gridCol w:w="1412"/>
        <w:gridCol w:w="2074"/>
      </w:tblGrid>
      <w:tr w:rsidR="00696318" w:rsidRPr="00430218" w14:paraId="1E2B875F" w14:textId="77777777" w:rsidTr="00696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1B229F4F" w14:textId="77777777" w:rsidR="00696318" w:rsidRPr="00430218" w:rsidRDefault="00696318" w:rsidP="00696318">
            <w:pPr>
              <w:kinsoku w:val="0"/>
              <w:overflowPunct w:val="0"/>
              <w:autoSpaceDE w:val="0"/>
              <w:autoSpaceDN w:val="0"/>
              <w:adjustRightInd w:val="0"/>
              <w:spacing w:before="28"/>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Feature and description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A465FD6" w14:textId="77777777" w:rsidR="00696318" w:rsidRPr="00430218"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RFLP</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8D748D2" w14:textId="77777777" w:rsidR="00696318" w:rsidRPr="00430218" w:rsidRDefault="00696318" w:rsidP="00696318">
            <w:pPr>
              <w:kinsoku w:val="0"/>
              <w:overflowPunct w:val="0"/>
              <w:autoSpaceDE w:val="0"/>
              <w:autoSpaceDN w:val="0"/>
              <w:adjustRightInd w:val="0"/>
              <w:spacing w:before="28"/>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RAPD</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6115CFC" w14:textId="77777777" w:rsidR="00696318" w:rsidRPr="00430218" w:rsidRDefault="00696318" w:rsidP="00696318">
            <w:pPr>
              <w:kinsoku w:val="0"/>
              <w:overflowPunct w:val="0"/>
              <w:autoSpaceDE w:val="0"/>
              <w:autoSpaceDN w:val="0"/>
              <w:adjustRightInd w:val="0"/>
              <w:spacing w:before="28"/>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AFLP</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3328E7F8" w14:textId="77777777" w:rsidR="00696318" w:rsidRPr="00430218" w:rsidRDefault="00696318" w:rsidP="00696318">
            <w:pPr>
              <w:kinsoku w:val="0"/>
              <w:overflowPunct w:val="0"/>
              <w:autoSpaceDE w:val="0"/>
              <w:autoSpaceDN w:val="0"/>
              <w:adjustRightInd w:val="0"/>
              <w:spacing w:before="28"/>
              <w:ind w:left="117"/>
              <w:rPr>
                <w:rFonts w:ascii="Times New Roman" w:hAnsi="Times New Roman" w:cs="Times New Roman"/>
                <w:b/>
                <w:bCs/>
                <w:spacing w:val="-4"/>
                <w:w w:val="105"/>
                <w:kern w:val="0"/>
                <w:sz w:val="14"/>
                <w:szCs w:val="14"/>
              </w:rPr>
            </w:pPr>
            <w:r w:rsidRPr="00430218">
              <w:rPr>
                <w:rFonts w:ascii="Times New Roman" w:hAnsi="Times New Roman" w:cs="Times New Roman"/>
                <w:b/>
                <w:bCs/>
                <w:spacing w:val="-4"/>
                <w:w w:val="105"/>
                <w:kern w:val="0"/>
                <w:sz w:val="14"/>
                <w:szCs w:val="14"/>
              </w:rPr>
              <w:t>SSR</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4357E651" w14:textId="77777777" w:rsidR="00696318" w:rsidRPr="00430218" w:rsidRDefault="00696318" w:rsidP="00696318">
            <w:pPr>
              <w:kinsoku w:val="0"/>
              <w:overflowPunct w:val="0"/>
              <w:autoSpaceDE w:val="0"/>
              <w:autoSpaceDN w:val="0"/>
              <w:adjustRightInd w:val="0"/>
              <w:spacing w:before="28"/>
              <w:ind w:left="118"/>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SNP</w:t>
            </w:r>
          </w:p>
        </w:tc>
      </w:tr>
      <w:tr w:rsidR="00696318" w:rsidRPr="00430218" w14:paraId="7262BF67" w14:textId="77777777" w:rsidTr="00696318">
        <w:trPr>
          <w:trHeight w:val="244"/>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06F5081B" w14:textId="77777777" w:rsidR="00696318" w:rsidRPr="00430218" w:rsidRDefault="00696318" w:rsidP="00696318">
            <w:pPr>
              <w:kinsoku w:val="0"/>
              <w:overflowPunct w:val="0"/>
              <w:autoSpaceDE w:val="0"/>
              <w:autoSpaceDN w:val="0"/>
              <w:adjustRightInd w:val="0"/>
              <w:spacing w:before="29"/>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Genomic</w:t>
            </w:r>
            <w:r w:rsidRPr="00430218">
              <w:rPr>
                <w:rFonts w:ascii="Times New Roman" w:hAnsi="Times New Roman" w:cs="Times New Roman"/>
                <w:b/>
                <w:bCs/>
                <w:spacing w:val="-2"/>
                <w:w w:val="110"/>
                <w:kern w:val="0"/>
                <w:sz w:val="14"/>
                <w:szCs w:val="14"/>
              </w:rPr>
              <w:t xml:space="preserve"> </w:t>
            </w:r>
            <w:r w:rsidRPr="00430218">
              <w:rPr>
                <w:rFonts w:ascii="Times New Roman" w:hAnsi="Times New Roman" w:cs="Times New Roman"/>
                <w:b/>
                <w:bCs/>
                <w:w w:val="110"/>
                <w:kern w:val="0"/>
                <w:sz w:val="14"/>
                <w:szCs w:val="14"/>
              </w:rPr>
              <w:t>abundance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014496F4" w14:textId="77777777" w:rsidR="00696318" w:rsidRPr="00430218"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F5FC963" w14:textId="77777777" w:rsidR="00696318" w:rsidRPr="00430218" w:rsidRDefault="00696318" w:rsidP="00696318">
            <w:pPr>
              <w:kinsoku w:val="0"/>
              <w:overflowPunct w:val="0"/>
              <w:autoSpaceDE w:val="0"/>
              <w:autoSpaceDN w:val="0"/>
              <w:adjustRightInd w:val="0"/>
              <w:spacing w:before="29"/>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58BD9E07" w14:textId="77777777" w:rsidR="00696318" w:rsidRPr="00430218" w:rsidRDefault="00696318" w:rsidP="00696318">
            <w:pPr>
              <w:kinsoku w:val="0"/>
              <w:overflowPunct w:val="0"/>
              <w:autoSpaceDE w:val="0"/>
              <w:autoSpaceDN w:val="0"/>
              <w:adjustRightInd w:val="0"/>
              <w:spacing w:before="29"/>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D644749" w14:textId="77777777" w:rsidR="00696318" w:rsidRPr="00430218"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B0FA612" w14:textId="77777777" w:rsidR="00696318" w:rsidRPr="00430218" w:rsidRDefault="00696318" w:rsidP="00696318">
            <w:pPr>
              <w:kinsoku w:val="0"/>
              <w:overflowPunct w:val="0"/>
              <w:autoSpaceDE w:val="0"/>
              <w:autoSpaceDN w:val="0"/>
              <w:adjustRightInd w:val="0"/>
              <w:spacing w:before="29"/>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Very high</w:t>
            </w:r>
          </w:p>
        </w:tc>
      </w:tr>
      <w:tr w:rsidR="00696318" w:rsidRPr="00430218" w14:paraId="79B15FDB"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155BB77"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Genomic coverage</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105B78B"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Low copy coding region</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35F3E3E"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67E395D4"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Whole genome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20F7E6E5"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Whole genome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161A2DA" w14:textId="77777777" w:rsidR="00696318" w:rsidRPr="00430218" w:rsidRDefault="00696318" w:rsidP="00696318">
            <w:pPr>
              <w:kinsoku w:val="0"/>
              <w:overflowPunct w:val="0"/>
              <w:autoSpaceDE w:val="0"/>
              <w:autoSpaceDN w:val="0"/>
              <w:adjustRightInd w:val="0"/>
              <w:spacing w:before="44"/>
              <w:ind w:left="118"/>
              <w:rPr>
                <w:rFonts w:ascii="Times New Roman" w:hAnsi="Times New Roman" w:cs="Times New Roman"/>
                <w:b/>
                <w:bCs/>
                <w:kern w:val="0"/>
                <w:sz w:val="14"/>
                <w:szCs w:val="14"/>
              </w:rPr>
            </w:pPr>
            <w:r w:rsidRPr="00430218">
              <w:rPr>
                <w:rFonts w:ascii="Times New Roman" w:hAnsi="Times New Roman" w:cs="Times New Roman"/>
                <w:b/>
                <w:bCs/>
                <w:kern w:val="0"/>
                <w:sz w:val="14"/>
                <w:szCs w:val="14"/>
              </w:rPr>
              <w:t>Whole genome</w:t>
            </w:r>
          </w:p>
        </w:tc>
      </w:tr>
      <w:tr w:rsidR="00696318" w:rsidRPr="00430218" w14:paraId="09637135"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4B74C85"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430218">
              <w:rPr>
                <w:rFonts w:ascii="Times New Roman" w:hAnsi="Times New Roman" w:cs="Times New Roman"/>
                <w:b/>
                <w:bCs/>
                <w:spacing w:val="-2"/>
                <w:w w:val="105"/>
                <w:kern w:val="0"/>
                <w:sz w:val="14"/>
                <w:szCs w:val="14"/>
              </w:rPr>
              <w:t>Expression/inheritance</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26FF5CD0"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Co-dominant</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2D9870E1"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Dominant</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C2F2EFF"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Dominant/co-dominant</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2ABC83"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Co-dominant</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078EB932" w14:textId="77777777" w:rsidR="00696318" w:rsidRPr="00430218" w:rsidRDefault="00696318" w:rsidP="00696318">
            <w:pPr>
              <w:kinsoku w:val="0"/>
              <w:overflowPunct w:val="0"/>
              <w:autoSpaceDE w:val="0"/>
              <w:autoSpaceDN w:val="0"/>
              <w:adjustRightInd w:val="0"/>
              <w:spacing w:before="44"/>
              <w:ind w:left="118"/>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Co-dominant</w:t>
            </w:r>
          </w:p>
        </w:tc>
      </w:tr>
      <w:tr w:rsidR="00696318" w:rsidRPr="00430218" w14:paraId="396952E3"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46FAC104"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Number of loci</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CCB8A3A"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Small (&lt; 1000)</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28965"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Small (&lt; 1000)</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75DDB59D"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Moderate (1000s)</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58D44A4" w14:textId="77777777" w:rsidR="00696318" w:rsidRPr="00430218" w:rsidRDefault="00696318" w:rsidP="00696318">
            <w:pPr>
              <w:kinsoku w:val="0"/>
              <w:overflowPunct w:val="0"/>
              <w:autoSpaceDE w:val="0"/>
              <w:autoSpaceDN w:val="0"/>
              <w:adjustRightInd w:val="0"/>
              <w:spacing w:before="39"/>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High (1000s–10,000s)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78F241E"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Very high (&gt; 100,000)</w:t>
            </w:r>
          </w:p>
        </w:tc>
      </w:tr>
      <w:tr w:rsidR="00696318" w:rsidRPr="00430218" w14:paraId="16D0B1A5"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189DACF4"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Level of polymorphism</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400C1FD"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5C1EED56"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2983E1C6"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3792120"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8F8AB4F" w14:textId="77777777" w:rsidR="00696318" w:rsidRPr="00430218" w:rsidRDefault="00696318" w:rsidP="00696318">
            <w:pPr>
              <w:kinsoku w:val="0"/>
              <w:overflowPunct w:val="0"/>
              <w:autoSpaceDE w:val="0"/>
              <w:autoSpaceDN w:val="0"/>
              <w:adjustRightInd w:val="0"/>
              <w:spacing w:before="44"/>
              <w:ind w:left="117"/>
              <w:jc w:val="center"/>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r>
      <w:tr w:rsidR="00696318" w:rsidRPr="00430218" w14:paraId="0AAE4569" w14:textId="77777777" w:rsidTr="00696318">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F3BC667"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Type of polymorphism</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33757DB"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Single base change, indel</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D321864" w14:textId="77777777" w:rsidR="00696318" w:rsidRPr="00430218"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w w:val="105"/>
                <w:kern w:val="0"/>
                <w:sz w:val="14"/>
                <w:szCs w:val="14"/>
              </w:rPr>
            </w:pPr>
            <w:r w:rsidRPr="00430218">
              <w:rPr>
                <w:rFonts w:ascii="Times New Roman" w:hAnsi="Times New Roman" w:cs="Times New Roman"/>
                <w:b/>
                <w:bCs/>
                <w:w w:val="105"/>
                <w:kern w:val="0"/>
                <w:sz w:val="14"/>
                <w:szCs w:val="14"/>
              </w:rPr>
              <w:t>Single</w:t>
            </w:r>
            <w:r w:rsidRPr="00430218">
              <w:rPr>
                <w:rFonts w:ascii="Times New Roman" w:hAnsi="Times New Roman" w:cs="Times New Roman"/>
                <w:b/>
                <w:bCs/>
                <w:spacing w:val="-11"/>
                <w:w w:val="105"/>
                <w:kern w:val="0"/>
                <w:sz w:val="14"/>
                <w:szCs w:val="14"/>
              </w:rPr>
              <w:t xml:space="preserve"> </w:t>
            </w:r>
            <w:r w:rsidRPr="00430218">
              <w:rPr>
                <w:rFonts w:ascii="Times New Roman" w:hAnsi="Times New Roman" w:cs="Times New Roman"/>
                <w:b/>
                <w:bCs/>
                <w:w w:val="105"/>
                <w:kern w:val="0"/>
                <w:sz w:val="14"/>
                <w:szCs w:val="14"/>
              </w:rPr>
              <w:t>base</w:t>
            </w:r>
            <w:r w:rsidRPr="00430218">
              <w:rPr>
                <w:rFonts w:ascii="Times New Roman" w:hAnsi="Times New Roman" w:cs="Times New Roman"/>
                <w:b/>
                <w:bCs/>
                <w:spacing w:val="-10"/>
                <w:w w:val="105"/>
                <w:kern w:val="0"/>
                <w:sz w:val="14"/>
                <w:szCs w:val="14"/>
              </w:rPr>
              <w:t xml:space="preserve"> </w:t>
            </w:r>
            <w:r w:rsidRPr="00430218">
              <w:rPr>
                <w:rFonts w:ascii="Times New Roman" w:hAnsi="Times New Roman" w:cs="Times New Roman"/>
                <w:b/>
                <w:bCs/>
                <w:w w:val="105"/>
                <w:kern w:val="0"/>
                <w:sz w:val="14"/>
                <w:szCs w:val="14"/>
              </w:rPr>
              <w:t xml:space="preserve">change, </w:t>
            </w:r>
            <w:r w:rsidRPr="00430218">
              <w:rPr>
                <w:rFonts w:ascii="Times New Roman" w:hAnsi="Times New Roman" w:cs="Times New Roman"/>
                <w:b/>
                <w:bCs/>
                <w:spacing w:val="-2"/>
                <w:w w:val="105"/>
                <w:kern w:val="0"/>
                <w:sz w:val="14"/>
                <w:szCs w:val="14"/>
              </w:rPr>
              <w:t>indel</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5DE9823" w14:textId="77777777" w:rsidR="00696318" w:rsidRPr="00430218" w:rsidRDefault="00696318" w:rsidP="00696318">
            <w:pPr>
              <w:kinsoku w:val="0"/>
              <w:overflowPunct w:val="0"/>
              <w:autoSpaceDE w:val="0"/>
              <w:autoSpaceDN w:val="0"/>
              <w:adjustRightInd w:val="0"/>
              <w:spacing w:before="46" w:line="235" w:lineRule="auto"/>
              <w:ind w:left="116" w:right="93"/>
              <w:rPr>
                <w:rFonts w:ascii="Times New Roman" w:hAnsi="Times New Roman" w:cs="Times New Roman"/>
                <w:b/>
                <w:bCs/>
                <w:spacing w:val="-2"/>
                <w:w w:val="105"/>
                <w:kern w:val="0"/>
                <w:sz w:val="14"/>
                <w:szCs w:val="14"/>
              </w:rPr>
            </w:pPr>
            <w:r w:rsidRPr="00430218">
              <w:rPr>
                <w:rFonts w:ascii="Times New Roman" w:hAnsi="Times New Roman" w:cs="Times New Roman"/>
                <w:b/>
                <w:bCs/>
                <w:w w:val="105"/>
                <w:kern w:val="0"/>
                <w:sz w:val="14"/>
                <w:szCs w:val="14"/>
              </w:rPr>
              <w:t>Single</w:t>
            </w:r>
            <w:r w:rsidRPr="00430218">
              <w:rPr>
                <w:rFonts w:ascii="Times New Roman" w:hAnsi="Times New Roman" w:cs="Times New Roman"/>
                <w:b/>
                <w:bCs/>
                <w:spacing w:val="-11"/>
                <w:w w:val="105"/>
                <w:kern w:val="0"/>
                <w:sz w:val="14"/>
                <w:szCs w:val="14"/>
              </w:rPr>
              <w:t xml:space="preserve"> </w:t>
            </w:r>
            <w:r w:rsidRPr="00430218">
              <w:rPr>
                <w:rFonts w:ascii="Times New Roman" w:hAnsi="Times New Roman" w:cs="Times New Roman"/>
                <w:b/>
                <w:bCs/>
                <w:w w:val="105"/>
                <w:kern w:val="0"/>
                <w:sz w:val="14"/>
                <w:szCs w:val="14"/>
              </w:rPr>
              <w:t>base</w:t>
            </w:r>
            <w:r w:rsidRPr="00430218">
              <w:rPr>
                <w:rFonts w:ascii="Times New Roman" w:hAnsi="Times New Roman" w:cs="Times New Roman"/>
                <w:b/>
                <w:bCs/>
                <w:spacing w:val="-10"/>
                <w:w w:val="105"/>
                <w:kern w:val="0"/>
                <w:sz w:val="14"/>
                <w:szCs w:val="14"/>
              </w:rPr>
              <w:t xml:space="preserve"> </w:t>
            </w:r>
            <w:r w:rsidRPr="00430218">
              <w:rPr>
                <w:rFonts w:ascii="Times New Roman" w:hAnsi="Times New Roman" w:cs="Times New Roman"/>
                <w:b/>
                <w:bCs/>
                <w:w w:val="105"/>
                <w:kern w:val="0"/>
                <w:sz w:val="14"/>
                <w:szCs w:val="14"/>
              </w:rPr>
              <w:t xml:space="preserve">change, </w:t>
            </w:r>
            <w:r w:rsidRPr="00430218">
              <w:rPr>
                <w:rFonts w:ascii="Times New Roman" w:hAnsi="Times New Roman" w:cs="Times New Roman"/>
                <w:b/>
                <w:bCs/>
                <w:spacing w:val="-2"/>
                <w:w w:val="105"/>
                <w:kern w:val="0"/>
                <w:sz w:val="14"/>
                <w:szCs w:val="14"/>
              </w:rPr>
              <w:t>indel</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77F2818" w14:textId="77777777" w:rsidR="00696318" w:rsidRPr="00430218" w:rsidRDefault="00696318" w:rsidP="00696318">
            <w:pPr>
              <w:kinsoku w:val="0"/>
              <w:overflowPunct w:val="0"/>
              <w:autoSpaceDE w:val="0"/>
              <w:autoSpaceDN w:val="0"/>
              <w:adjustRightInd w:val="0"/>
              <w:spacing w:before="46" w:line="235" w:lineRule="auto"/>
              <w:ind w:left="117"/>
              <w:rPr>
                <w:rFonts w:ascii="Times New Roman" w:hAnsi="Times New Roman" w:cs="Times New Roman"/>
                <w:b/>
                <w:bCs/>
                <w:spacing w:val="-2"/>
                <w:kern w:val="0"/>
                <w:sz w:val="14"/>
                <w:szCs w:val="14"/>
              </w:rPr>
            </w:pPr>
            <w:r w:rsidRPr="00430218">
              <w:rPr>
                <w:rFonts w:ascii="Times New Roman" w:hAnsi="Times New Roman" w:cs="Times New Roman"/>
                <w:b/>
                <w:bCs/>
                <w:kern w:val="0"/>
                <w:sz w:val="14"/>
                <w:szCs w:val="14"/>
              </w:rPr>
              <w:t>Changes</w:t>
            </w:r>
            <w:r w:rsidRPr="00430218">
              <w:rPr>
                <w:rFonts w:ascii="Times New Roman" w:hAnsi="Times New Roman" w:cs="Times New Roman"/>
                <w:b/>
                <w:bCs/>
                <w:spacing w:val="-3"/>
                <w:kern w:val="0"/>
                <w:sz w:val="14"/>
                <w:szCs w:val="14"/>
              </w:rPr>
              <w:t xml:space="preserve"> </w:t>
            </w:r>
            <w:r w:rsidRPr="00430218">
              <w:rPr>
                <w:rFonts w:ascii="Times New Roman" w:hAnsi="Times New Roman" w:cs="Times New Roman"/>
                <w:b/>
                <w:bCs/>
                <w:kern w:val="0"/>
                <w:sz w:val="14"/>
                <w:szCs w:val="14"/>
              </w:rPr>
              <w:t>in</w:t>
            </w:r>
            <w:r w:rsidRPr="00430218">
              <w:rPr>
                <w:rFonts w:ascii="Times New Roman" w:hAnsi="Times New Roman" w:cs="Times New Roman"/>
                <w:b/>
                <w:bCs/>
                <w:spacing w:val="-3"/>
                <w:kern w:val="0"/>
                <w:sz w:val="14"/>
                <w:szCs w:val="14"/>
              </w:rPr>
              <w:t xml:space="preserve"> </w:t>
            </w:r>
            <w:r w:rsidRPr="00430218">
              <w:rPr>
                <w:rFonts w:ascii="Times New Roman" w:hAnsi="Times New Roman" w:cs="Times New Roman"/>
                <w:b/>
                <w:bCs/>
                <w:kern w:val="0"/>
                <w:sz w:val="14"/>
                <w:szCs w:val="14"/>
              </w:rPr>
              <w:t>length</w:t>
            </w:r>
            <w:r w:rsidRPr="00430218">
              <w:rPr>
                <w:rFonts w:ascii="Times New Roman" w:hAnsi="Times New Roman" w:cs="Times New Roman"/>
                <w:b/>
                <w:bCs/>
                <w:spacing w:val="40"/>
                <w:kern w:val="0"/>
                <w:sz w:val="14"/>
                <w:szCs w:val="14"/>
              </w:rPr>
              <w:t xml:space="preserve"> </w:t>
            </w:r>
            <w:r w:rsidRPr="00430218">
              <w:rPr>
                <w:rFonts w:ascii="Times New Roman" w:hAnsi="Times New Roman" w:cs="Times New Roman"/>
                <w:b/>
                <w:bCs/>
                <w:spacing w:val="-2"/>
                <w:kern w:val="0"/>
                <w:sz w:val="14"/>
                <w:szCs w:val="14"/>
              </w:rPr>
              <w:t>repeat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431EF19" w14:textId="77777777" w:rsidR="00696318" w:rsidRPr="00430218" w:rsidRDefault="00696318" w:rsidP="00696318">
            <w:pPr>
              <w:kinsoku w:val="0"/>
              <w:overflowPunct w:val="0"/>
              <w:autoSpaceDE w:val="0"/>
              <w:autoSpaceDN w:val="0"/>
              <w:adjustRightInd w:val="0"/>
              <w:spacing w:before="44"/>
              <w:ind w:left="117" w:right="-15"/>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Single</w:t>
            </w:r>
            <w:r w:rsidRPr="00430218">
              <w:rPr>
                <w:rFonts w:ascii="Times New Roman" w:hAnsi="Times New Roman" w:cs="Times New Roman"/>
                <w:b/>
                <w:bCs/>
                <w:spacing w:val="-11"/>
                <w:w w:val="105"/>
                <w:kern w:val="0"/>
                <w:sz w:val="14"/>
                <w:szCs w:val="14"/>
              </w:rPr>
              <w:t xml:space="preserve"> </w:t>
            </w:r>
            <w:r w:rsidRPr="00430218">
              <w:rPr>
                <w:rFonts w:ascii="Times New Roman" w:hAnsi="Times New Roman" w:cs="Times New Roman"/>
                <w:b/>
                <w:bCs/>
                <w:w w:val="105"/>
                <w:kern w:val="0"/>
                <w:sz w:val="14"/>
                <w:szCs w:val="14"/>
              </w:rPr>
              <w:t>base</w:t>
            </w:r>
            <w:r w:rsidRPr="00430218">
              <w:rPr>
                <w:rFonts w:ascii="Times New Roman" w:hAnsi="Times New Roman" w:cs="Times New Roman"/>
                <w:b/>
                <w:bCs/>
                <w:spacing w:val="-10"/>
                <w:w w:val="105"/>
                <w:kern w:val="0"/>
                <w:sz w:val="14"/>
                <w:szCs w:val="14"/>
              </w:rPr>
              <w:t xml:space="preserve"> </w:t>
            </w:r>
            <w:r w:rsidRPr="00430218">
              <w:rPr>
                <w:rFonts w:ascii="Times New Roman" w:hAnsi="Times New Roman" w:cs="Times New Roman"/>
                <w:b/>
                <w:bCs/>
                <w:w w:val="105"/>
                <w:kern w:val="0"/>
                <w:sz w:val="14"/>
                <w:szCs w:val="14"/>
              </w:rPr>
              <w:t>change,</w:t>
            </w:r>
            <w:r w:rsidRPr="00430218">
              <w:rPr>
                <w:rFonts w:ascii="Times New Roman" w:hAnsi="Times New Roman" w:cs="Times New Roman"/>
                <w:b/>
                <w:bCs/>
                <w:spacing w:val="-10"/>
                <w:w w:val="105"/>
                <w:kern w:val="0"/>
                <w:sz w:val="14"/>
                <w:szCs w:val="14"/>
              </w:rPr>
              <w:t xml:space="preserve"> </w:t>
            </w:r>
            <w:r w:rsidRPr="00430218">
              <w:rPr>
                <w:rFonts w:ascii="Times New Roman" w:hAnsi="Times New Roman" w:cs="Times New Roman"/>
                <w:b/>
                <w:bCs/>
                <w:w w:val="105"/>
                <w:kern w:val="0"/>
                <w:sz w:val="14"/>
                <w:szCs w:val="14"/>
              </w:rPr>
              <w:t>indel</w:t>
            </w:r>
          </w:p>
        </w:tc>
      </w:tr>
      <w:tr w:rsidR="00696318" w:rsidRPr="00430218" w14:paraId="1A13A94B"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AA990E1"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Cloning and/or sequencing</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3627E95F"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430AEFD"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430218">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4AB5F2B5"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6"/>
                <w:w w:val="95"/>
                <w:kern w:val="0"/>
                <w:sz w:val="14"/>
                <w:szCs w:val="14"/>
              </w:rPr>
            </w:pPr>
            <w:r w:rsidRPr="00430218">
              <w:rPr>
                <w:rFonts w:ascii="Times New Roman" w:hAnsi="Times New Roman" w:cs="Times New Roman"/>
                <w:b/>
                <w:bCs/>
                <w:spacing w:val="-6"/>
                <w:w w:val="95"/>
                <w:kern w:val="0"/>
                <w:sz w:val="14"/>
                <w:szCs w:val="14"/>
              </w:rPr>
              <w:t>No</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12CD894"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707D82E6"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r>
      <w:tr w:rsidR="00696318" w:rsidRPr="00430218" w14:paraId="65E87B0E" w14:textId="77777777" w:rsidTr="00696318">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7F525FE9"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Type of probes/primers</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6365A4B" w14:textId="77777777" w:rsidR="00696318" w:rsidRPr="00430218"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430218">
              <w:rPr>
                <w:rFonts w:ascii="Times New Roman" w:hAnsi="Times New Roman" w:cs="Times New Roman"/>
                <w:b/>
                <w:bCs/>
                <w:spacing w:val="-8"/>
                <w:kern w:val="0"/>
                <w:sz w:val="14"/>
                <w:szCs w:val="14"/>
              </w:rPr>
              <w:t>Low-copy</w:t>
            </w:r>
            <w:r w:rsidRPr="00430218">
              <w:rPr>
                <w:rFonts w:ascii="Times New Roman" w:hAnsi="Times New Roman" w:cs="Times New Roman"/>
                <w:b/>
                <w:bCs/>
                <w:spacing w:val="-2"/>
                <w:kern w:val="0"/>
                <w:sz w:val="14"/>
                <w:szCs w:val="14"/>
              </w:rPr>
              <w:t xml:space="preserve"> </w:t>
            </w:r>
            <w:r w:rsidRPr="00430218">
              <w:rPr>
                <w:rFonts w:ascii="Times New Roman" w:hAnsi="Times New Roman" w:cs="Times New Roman"/>
                <w:b/>
                <w:bCs/>
                <w:spacing w:val="-8"/>
                <w:kern w:val="0"/>
                <w:sz w:val="14"/>
                <w:szCs w:val="14"/>
              </w:rPr>
              <w:t>DNA</w:t>
            </w:r>
            <w:r w:rsidRPr="00430218">
              <w:rPr>
                <w:rFonts w:ascii="Times New Roman" w:hAnsi="Times New Roman" w:cs="Times New Roman"/>
                <w:b/>
                <w:bCs/>
                <w:spacing w:val="-2"/>
                <w:kern w:val="0"/>
                <w:sz w:val="14"/>
                <w:szCs w:val="14"/>
              </w:rPr>
              <w:t xml:space="preserve"> </w:t>
            </w:r>
            <w:r w:rsidRPr="00430218">
              <w:rPr>
                <w:rFonts w:ascii="Times New Roman" w:hAnsi="Times New Roman" w:cs="Times New Roman"/>
                <w:b/>
                <w:bCs/>
                <w:spacing w:val="-8"/>
                <w:kern w:val="0"/>
                <w:sz w:val="14"/>
                <w:szCs w:val="14"/>
              </w:rPr>
              <w:t>or</w:t>
            </w:r>
            <w:r w:rsidRPr="00430218">
              <w:rPr>
                <w:rFonts w:ascii="Times New Roman" w:hAnsi="Times New Roman" w:cs="Times New Roman"/>
                <w:b/>
                <w:bCs/>
                <w:spacing w:val="-2"/>
                <w:kern w:val="0"/>
                <w:sz w:val="14"/>
                <w:szCs w:val="14"/>
              </w:rPr>
              <w:t xml:space="preserve"> </w:t>
            </w:r>
            <w:r w:rsidRPr="00430218">
              <w:rPr>
                <w:rFonts w:ascii="Times New Roman" w:hAnsi="Times New Roman" w:cs="Times New Roman"/>
                <w:b/>
                <w:bCs/>
                <w:spacing w:val="-8"/>
                <w:kern w:val="0"/>
                <w:sz w:val="14"/>
                <w:szCs w:val="14"/>
              </w:rPr>
              <w:t>cDNA</w:t>
            </w:r>
            <w:r w:rsidRPr="00430218">
              <w:rPr>
                <w:rFonts w:ascii="Times New Roman" w:hAnsi="Times New Roman" w:cs="Times New Roman"/>
                <w:b/>
                <w:bCs/>
                <w:spacing w:val="40"/>
                <w:kern w:val="0"/>
                <w:sz w:val="14"/>
                <w:szCs w:val="14"/>
              </w:rPr>
              <w:t xml:space="preserve"> </w:t>
            </w:r>
            <w:r w:rsidRPr="00430218">
              <w:rPr>
                <w:rFonts w:ascii="Times New Roman" w:hAnsi="Times New Roman" w:cs="Times New Roman"/>
                <w:b/>
                <w:bCs/>
                <w:spacing w:val="-2"/>
                <w:kern w:val="0"/>
                <w:sz w:val="14"/>
                <w:szCs w:val="14"/>
              </w:rPr>
              <w:t>clones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E32B169" w14:textId="77777777" w:rsidR="00696318" w:rsidRPr="00430218" w:rsidRDefault="00696318" w:rsidP="00696318">
            <w:pPr>
              <w:kinsoku w:val="0"/>
              <w:overflowPunct w:val="0"/>
              <w:autoSpaceDE w:val="0"/>
              <w:autoSpaceDN w:val="0"/>
              <w:adjustRightInd w:val="0"/>
              <w:spacing w:before="46" w:line="235" w:lineRule="auto"/>
              <w:ind w:left="115"/>
              <w:rPr>
                <w:rFonts w:ascii="Times New Roman" w:hAnsi="Times New Roman" w:cs="Times New Roman"/>
                <w:b/>
                <w:bCs/>
                <w:spacing w:val="-2"/>
                <w:kern w:val="0"/>
                <w:sz w:val="14"/>
                <w:szCs w:val="14"/>
              </w:rPr>
            </w:pPr>
            <w:r w:rsidRPr="00430218">
              <w:rPr>
                <w:rFonts w:ascii="Times New Roman" w:hAnsi="Times New Roman" w:cs="Times New Roman"/>
                <w:b/>
                <w:bCs/>
                <w:kern w:val="0"/>
                <w:sz w:val="14"/>
                <w:szCs w:val="14"/>
              </w:rPr>
              <w:t>10</w:t>
            </w:r>
            <w:r w:rsidRPr="00430218">
              <w:rPr>
                <w:rFonts w:ascii="Times New Roman" w:hAnsi="Times New Roman" w:cs="Times New Roman"/>
                <w:b/>
                <w:bCs/>
                <w:spacing w:val="-10"/>
                <w:kern w:val="0"/>
                <w:sz w:val="14"/>
                <w:szCs w:val="14"/>
              </w:rPr>
              <w:t xml:space="preserve"> </w:t>
            </w:r>
            <w:r w:rsidRPr="00430218">
              <w:rPr>
                <w:rFonts w:ascii="Times New Roman" w:hAnsi="Times New Roman" w:cs="Times New Roman"/>
                <w:b/>
                <w:bCs/>
                <w:kern w:val="0"/>
                <w:sz w:val="14"/>
                <w:szCs w:val="14"/>
              </w:rPr>
              <w:t>bs</w:t>
            </w:r>
            <w:r w:rsidRPr="00430218">
              <w:rPr>
                <w:rFonts w:ascii="Times New Roman" w:hAnsi="Times New Roman" w:cs="Times New Roman"/>
                <w:b/>
                <w:bCs/>
                <w:spacing w:val="-10"/>
                <w:kern w:val="0"/>
                <w:sz w:val="14"/>
                <w:szCs w:val="14"/>
              </w:rPr>
              <w:t xml:space="preserve"> </w:t>
            </w:r>
            <w:r w:rsidRPr="00430218">
              <w:rPr>
                <w:rFonts w:ascii="Times New Roman" w:hAnsi="Times New Roman" w:cs="Times New Roman"/>
                <w:b/>
                <w:bCs/>
                <w:kern w:val="0"/>
                <w:sz w:val="14"/>
                <w:szCs w:val="14"/>
              </w:rPr>
              <w:t>random</w:t>
            </w:r>
            <w:r w:rsidRPr="00430218">
              <w:rPr>
                <w:rFonts w:ascii="Times New Roman" w:hAnsi="Times New Roman" w:cs="Times New Roman"/>
                <w:b/>
                <w:bCs/>
                <w:spacing w:val="40"/>
                <w:kern w:val="0"/>
                <w:sz w:val="14"/>
                <w:szCs w:val="14"/>
              </w:rPr>
              <w:t xml:space="preserve"> </w:t>
            </w:r>
            <w:r w:rsidRPr="00430218">
              <w:rPr>
                <w:rFonts w:ascii="Times New Roman" w:hAnsi="Times New Roman" w:cs="Times New Roman"/>
                <w:b/>
                <w:bCs/>
                <w:spacing w:val="-2"/>
                <w:kern w:val="0"/>
                <w:sz w:val="14"/>
                <w:szCs w:val="14"/>
              </w:rPr>
              <w:t>nucleotides</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39CCCB88"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Specific sequence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A8F7B4"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Specific sequence</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6D3358F4" w14:textId="77777777" w:rsidR="00696318" w:rsidRPr="00430218" w:rsidRDefault="00696318" w:rsidP="00696318">
            <w:pPr>
              <w:kinsoku w:val="0"/>
              <w:overflowPunct w:val="0"/>
              <w:autoSpaceDE w:val="0"/>
              <w:autoSpaceDN w:val="0"/>
              <w:adjustRightInd w:val="0"/>
              <w:spacing w:before="44"/>
              <w:ind w:left="118"/>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Allele-specific PCR primer</w:t>
            </w:r>
          </w:p>
        </w:tc>
      </w:tr>
      <w:tr w:rsidR="00696318" w:rsidRPr="00430218" w14:paraId="0E8A1D38"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2C5BB8D"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spacing w:val="-2"/>
                <w:w w:val="105"/>
                <w:kern w:val="0"/>
                <w:sz w:val="14"/>
                <w:szCs w:val="14"/>
              </w:rPr>
            </w:pPr>
            <w:r w:rsidRPr="00430218">
              <w:rPr>
                <w:rFonts w:ascii="Times New Roman" w:hAnsi="Times New Roman" w:cs="Times New Roman"/>
                <w:b/>
                <w:bCs/>
                <w:spacing w:val="-2"/>
                <w:w w:val="105"/>
                <w:kern w:val="0"/>
                <w:sz w:val="14"/>
                <w:szCs w:val="14"/>
              </w:rPr>
              <w:t>PCR-based</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6B8E68B"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Usually no</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4E711F90"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4D4B293"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ED39462"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25F04B6B"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Yes</w:t>
            </w:r>
          </w:p>
        </w:tc>
      </w:tr>
      <w:tr w:rsidR="00696318" w:rsidRPr="00430218" w14:paraId="14FF9407"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638F9C8C"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Radioactive detection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17759156"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Usually yes</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45547FE"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6"/>
                <w:w w:val="95"/>
                <w:kern w:val="0"/>
                <w:sz w:val="14"/>
                <w:szCs w:val="14"/>
              </w:rPr>
            </w:pPr>
            <w:r w:rsidRPr="00430218">
              <w:rPr>
                <w:rFonts w:ascii="Times New Roman" w:hAnsi="Times New Roman" w:cs="Times New Roman"/>
                <w:b/>
                <w:bCs/>
                <w:spacing w:val="-6"/>
                <w:w w:val="95"/>
                <w:kern w:val="0"/>
                <w:sz w:val="14"/>
                <w:szCs w:val="14"/>
              </w:rPr>
              <w:t>No</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6B79425"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Yes or no</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6BBB241C"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Usually no</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056529C1"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6"/>
                <w:w w:val="95"/>
                <w:kern w:val="0"/>
                <w:sz w:val="14"/>
                <w:szCs w:val="14"/>
              </w:rPr>
            </w:pPr>
            <w:r w:rsidRPr="00430218">
              <w:rPr>
                <w:rFonts w:ascii="Times New Roman" w:hAnsi="Times New Roman" w:cs="Times New Roman"/>
                <w:b/>
                <w:bCs/>
                <w:spacing w:val="-6"/>
                <w:w w:val="95"/>
                <w:kern w:val="0"/>
                <w:sz w:val="14"/>
                <w:szCs w:val="14"/>
              </w:rPr>
              <w:t>No</w:t>
            </w:r>
          </w:p>
        </w:tc>
      </w:tr>
      <w:tr w:rsidR="00696318" w:rsidRPr="00430218" w14:paraId="4DEDCCF4" w14:textId="77777777" w:rsidTr="00696318">
        <w:trPr>
          <w:trHeight w:val="253"/>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2BDE8BE3"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spacing w:val="-2"/>
                <w:w w:val="110"/>
                <w:kern w:val="0"/>
                <w:sz w:val="14"/>
                <w:szCs w:val="14"/>
              </w:rPr>
            </w:pPr>
            <w:r w:rsidRPr="00430218">
              <w:rPr>
                <w:rFonts w:ascii="Times New Roman" w:hAnsi="Times New Roman" w:cs="Times New Roman"/>
                <w:b/>
                <w:bCs/>
                <w:spacing w:val="-2"/>
                <w:w w:val="110"/>
                <w:kern w:val="0"/>
                <w:sz w:val="14"/>
                <w:szCs w:val="14"/>
              </w:rPr>
              <w:t>Reproducibility/reliability</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13A957E9"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29E5451"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F159CFC"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2B346F87"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15A74AD0"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r>
      <w:tr w:rsidR="00696318" w:rsidRPr="00430218" w14:paraId="5ABF8000" w14:textId="77777777" w:rsidTr="00696318">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36DC79BE" w14:textId="77777777" w:rsidR="00696318" w:rsidRPr="00430218" w:rsidRDefault="00696318" w:rsidP="00696318">
            <w:pPr>
              <w:kinsoku w:val="0"/>
              <w:overflowPunct w:val="0"/>
              <w:autoSpaceDE w:val="0"/>
              <w:autoSpaceDN w:val="0"/>
              <w:adjustRightInd w:val="0"/>
              <w:spacing w:before="50"/>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Amount of DNA required</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43374457"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 xml:space="preserve">Large (5–50 </w:t>
            </w:r>
            <w:proofErr w:type="spellStart"/>
            <w:r w:rsidRPr="00430218">
              <w:rPr>
                <w:rFonts w:ascii="Times New Roman" w:hAnsi="Times New Roman" w:cs="Times New Roman"/>
                <w:b/>
                <w:bCs/>
                <w:kern w:val="0"/>
                <w:sz w:val="14"/>
                <w:szCs w:val="14"/>
              </w:rPr>
              <w:t>μg</w:t>
            </w:r>
            <w:proofErr w:type="spellEnd"/>
            <w:r w:rsidRPr="00430218">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3A45A109"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 xml:space="preserve">Small (0.01–0.1 </w:t>
            </w:r>
            <w:proofErr w:type="spellStart"/>
            <w:r w:rsidRPr="00430218">
              <w:rPr>
                <w:rFonts w:ascii="Times New Roman" w:hAnsi="Times New Roman" w:cs="Times New Roman"/>
                <w:b/>
                <w:bCs/>
                <w:kern w:val="0"/>
                <w:sz w:val="14"/>
                <w:szCs w:val="14"/>
              </w:rPr>
              <w:t>μg</w:t>
            </w:r>
            <w:proofErr w:type="spellEnd"/>
            <w:r w:rsidRPr="00430218">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1C3FB189"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 xml:space="preserve">Moderate (0.5–1.0 </w:t>
            </w:r>
            <w:proofErr w:type="spellStart"/>
            <w:r w:rsidRPr="00430218">
              <w:rPr>
                <w:rFonts w:ascii="Times New Roman" w:hAnsi="Times New Roman" w:cs="Times New Roman"/>
                <w:b/>
                <w:bCs/>
                <w:kern w:val="0"/>
                <w:sz w:val="14"/>
                <w:szCs w:val="14"/>
              </w:rPr>
              <w:t>μg</w:t>
            </w:r>
            <w:proofErr w:type="spellEnd"/>
            <w:r w:rsidRPr="00430218">
              <w:rPr>
                <w:rFonts w:ascii="Times New Roman" w:hAnsi="Times New Roman" w:cs="Times New Roman"/>
                <w:b/>
                <w:bCs/>
                <w:kern w:val="0"/>
                <w:sz w:val="14"/>
                <w:szCs w:val="14"/>
              </w:rPr>
              <w:t>)</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528A9163"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 xml:space="preserve">Small (0.05–0.12 </w:t>
            </w:r>
            <w:proofErr w:type="spellStart"/>
            <w:r w:rsidRPr="00430218">
              <w:rPr>
                <w:rFonts w:ascii="Times New Roman" w:hAnsi="Times New Roman" w:cs="Times New Roman"/>
                <w:b/>
                <w:bCs/>
                <w:kern w:val="0"/>
                <w:sz w:val="14"/>
                <w:szCs w:val="14"/>
              </w:rPr>
              <w:t>μg</w:t>
            </w:r>
            <w:proofErr w:type="spellEnd"/>
            <w:r w:rsidRPr="00430218">
              <w:rPr>
                <w:rFonts w:ascii="Times New Roman" w:hAnsi="Times New Roman" w:cs="Times New Roman"/>
                <w:b/>
                <w:bCs/>
                <w:kern w:val="0"/>
                <w:sz w:val="14"/>
                <w:szCs w:val="14"/>
              </w:rPr>
              <w:t>)</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28F85AC8" w14:textId="77777777" w:rsidR="00696318" w:rsidRPr="00430218" w:rsidRDefault="00696318" w:rsidP="00696318">
            <w:pPr>
              <w:kinsoku w:val="0"/>
              <w:overflowPunct w:val="0"/>
              <w:autoSpaceDE w:val="0"/>
              <w:autoSpaceDN w:val="0"/>
              <w:adjustRightInd w:val="0"/>
              <w:spacing w:before="46"/>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 xml:space="preserve">Small (&gt; 0.05 </w:t>
            </w:r>
            <w:proofErr w:type="spellStart"/>
            <w:r w:rsidRPr="00430218">
              <w:rPr>
                <w:rFonts w:ascii="Times New Roman" w:hAnsi="Times New Roman" w:cs="Times New Roman"/>
                <w:b/>
                <w:bCs/>
                <w:kern w:val="0"/>
                <w:sz w:val="14"/>
                <w:szCs w:val="14"/>
              </w:rPr>
              <w:t>μg</w:t>
            </w:r>
            <w:proofErr w:type="spellEnd"/>
            <w:r w:rsidRPr="00430218">
              <w:rPr>
                <w:rFonts w:ascii="Times New Roman" w:hAnsi="Times New Roman" w:cs="Times New Roman"/>
                <w:b/>
                <w:bCs/>
                <w:kern w:val="0"/>
                <w:sz w:val="14"/>
                <w:szCs w:val="14"/>
              </w:rPr>
              <w:t>)</w:t>
            </w:r>
          </w:p>
        </w:tc>
      </w:tr>
      <w:tr w:rsidR="00696318" w:rsidRPr="00430218" w14:paraId="6E49DD02"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7F9E5591"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Genotyping throughput</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8458625"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E383DFE"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EAEF92F"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499A7DF4"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46DED979"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r>
      <w:tr w:rsidR="00696318" w:rsidRPr="00430218" w14:paraId="52CE9F83" w14:textId="77777777" w:rsidTr="00696318">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2B07EB4"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Cost</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67F9854C"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kern w:val="0"/>
                <w:sz w:val="14"/>
                <w:szCs w:val="14"/>
              </w:rPr>
            </w:pPr>
            <w:r w:rsidRPr="00430218">
              <w:rPr>
                <w:rFonts w:ascii="Times New Roman" w:hAnsi="Times New Roman" w:cs="Times New Roman"/>
                <w:b/>
                <w:bCs/>
                <w:kern w:val="0"/>
                <w:sz w:val="14"/>
                <w:szCs w:val="14"/>
              </w:rPr>
              <w:t>Moderate to 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6A7BA081"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C96449"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018FBD2"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59815CB6"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r>
      <w:tr w:rsidR="00696318" w:rsidRPr="00430218" w14:paraId="12E0E6A4" w14:textId="77777777" w:rsidTr="00696318">
        <w:trPr>
          <w:trHeight w:val="260"/>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5BCA538F"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Marker index</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7BF46F29"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6B596C68"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60A0BD01"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117FA682"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Moderate to high</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9238637"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r>
      <w:tr w:rsidR="00696318" w:rsidRPr="00430218" w14:paraId="41D6B25B" w14:textId="77777777" w:rsidTr="00696318">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58FCE251"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Time demanding</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788314DD"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High</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57C46183"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23DDC8EA"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Moderate</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0E71892F"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34A89130"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Low</w:t>
            </w:r>
          </w:p>
        </w:tc>
      </w:tr>
      <w:tr w:rsidR="00696318" w:rsidRPr="00430218" w14:paraId="5C14D774" w14:textId="77777777" w:rsidTr="00696318">
        <w:trPr>
          <w:trHeight w:val="259"/>
        </w:trPr>
        <w:tc>
          <w:tcPr>
            <w:cnfStyle w:val="000010000000" w:firstRow="0" w:lastRow="0" w:firstColumn="0" w:lastColumn="0" w:oddVBand="1" w:evenVBand="0" w:oddHBand="0" w:evenHBand="0" w:firstRowFirstColumn="0" w:firstRowLastColumn="0" w:lastRowFirstColumn="0" w:lastRowLastColumn="0"/>
            <w:tcW w:w="2085" w:type="dxa"/>
            <w:tcBorders>
              <w:left w:val="none" w:sz="0" w:space="0" w:color="auto"/>
              <w:right w:val="none" w:sz="0" w:space="0" w:color="auto"/>
            </w:tcBorders>
          </w:tcPr>
          <w:p w14:paraId="648537AE"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05"/>
                <w:kern w:val="0"/>
                <w:sz w:val="14"/>
                <w:szCs w:val="14"/>
              </w:rPr>
            </w:pPr>
            <w:r w:rsidRPr="00430218">
              <w:rPr>
                <w:rFonts w:ascii="Times New Roman" w:hAnsi="Times New Roman" w:cs="Times New Roman"/>
                <w:b/>
                <w:bCs/>
                <w:w w:val="105"/>
                <w:kern w:val="0"/>
                <w:sz w:val="14"/>
                <w:szCs w:val="14"/>
              </w:rPr>
              <w:t>Number of polymorphic per loci</w:t>
            </w:r>
          </w:p>
        </w:tc>
        <w:tc>
          <w:tcPr>
            <w:cnfStyle w:val="000001000000" w:firstRow="0" w:lastRow="0" w:firstColumn="0" w:lastColumn="0" w:oddVBand="0" w:evenVBand="1" w:oddHBand="0" w:evenHBand="0" w:firstRowFirstColumn="0" w:firstRowLastColumn="0" w:lastRowFirstColumn="0" w:lastRowLastColumn="0"/>
            <w:tcW w:w="1669" w:type="dxa"/>
            <w:tcBorders>
              <w:left w:val="none" w:sz="0" w:space="0" w:color="auto"/>
              <w:right w:val="none" w:sz="0" w:space="0" w:color="auto"/>
            </w:tcBorders>
          </w:tcPr>
          <w:p w14:paraId="65B5FA41" w14:textId="77777777" w:rsidR="00696318" w:rsidRPr="00430218"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1.0–3.0</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114E8CF9" w14:textId="77777777" w:rsidR="00696318" w:rsidRPr="00430218" w:rsidRDefault="00696318" w:rsidP="00696318">
            <w:pPr>
              <w:kinsoku w:val="0"/>
              <w:overflowPunct w:val="0"/>
              <w:autoSpaceDE w:val="0"/>
              <w:autoSpaceDN w:val="0"/>
              <w:adjustRightInd w:val="0"/>
              <w:spacing w:before="39"/>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1.5–5.0</w:t>
            </w:r>
          </w:p>
        </w:tc>
        <w:tc>
          <w:tcPr>
            <w:cnfStyle w:val="000001000000" w:firstRow="0" w:lastRow="0" w:firstColumn="0" w:lastColumn="0" w:oddVBand="0" w:evenVBand="1" w:oddHBand="0" w:evenHBand="0" w:firstRowFirstColumn="0" w:firstRowLastColumn="0" w:lastRowFirstColumn="0" w:lastRowLastColumn="0"/>
            <w:tcW w:w="1565" w:type="dxa"/>
            <w:tcBorders>
              <w:left w:val="none" w:sz="0" w:space="0" w:color="auto"/>
              <w:right w:val="none" w:sz="0" w:space="0" w:color="auto"/>
            </w:tcBorders>
          </w:tcPr>
          <w:p w14:paraId="0D82DB84"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20.100</w:t>
            </w:r>
          </w:p>
        </w:tc>
        <w:tc>
          <w:tcPr>
            <w:cnfStyle w:val="000010000000" w:firstRow="0" w:lastRow="0" w:firstColumn="0" w:lastColumn="0" w:oddVBand="1" w:evenVBand="0" w:oddHBand="0" w:evenHBand="0" w:firstRowFirstColumn="0" w:firstRowLastColumn="0" w:lastRowFirstColumn="0" w:lastRowLastColumn="0"/>
            <w:tcW w:w="1412" w:type="dxa"/>
            <w:tcBorders>
              <w:left w:val="none" w:sz="0" w:space="0" w:color="auto"/>
              <w:right w:val="none" w:sz="0" w:space="0" w:color="auto"/>
            </w:tcBorders>
          </w:tcPr>
          <w:p w14:paraId="702C0D20" w14:textId="77777777" w:rsidR="00696318" w:rsidRPr="00430218" w:rsidRDefault="00696318" w:rsidP="00696318">
            <w:pPr>
              <w:kinsoku w:val="0"/>
              <w:overflowPunct w:val="0"/>
              <w:autoSpaceDE w:val="0"/>
              <w:autoSpaceDN w:val="0"/>
              <w:adjustRightInd w:val="0"/>
              <w:spacing w:before="39"/>
              <w:ind w:left="117"/>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1.0–3.0</w:t>
            </w:r>
          </w:p>
        </w:tc>
        <w:tc>
          <w:tcPr>
            <w:cnfStyle w:val="000001000000" w:firstRow="0" w:lastRow="0" w:firstColumn="0" w:lastColumn="0" w:oddVBand="0" w:evenVBand="1" w:oddHBand="0" w:evenHBand="0" w:firstRowFirstColumn="0" w:firstRowLastColumn="0" w:lastRowFirstColumn="0" w:lastRowLastColumn="0"/>
            <w:tcW w:w="2074" w:type="dxa"/>
            <w:tcBorders>
              <w:left w:val="none" w:sz="0" w:space="0" w:color="auto"/>
              <w:right w:val="none" w:sz="0" w:space="0" w:color="auto"/>
            </w:tcBorders>
          </w:tcPr>
          <w:p w14:paraId="65006AFA"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spacing w:val="-4"/>
                <w:kern w:val="0"/>
                <w:sz w:val="14"/>
                <w:szCs w:val="14"/>
              </w:rPr>
            </w:pPr>
            <w:r w:rsidRPr="00430218">
              <w:rPr>
                <w:rFonts w:ascii="Times New Roman" w:hAnsi="Times New Roman" w:cs="Times New Roman"/>
                <w:b/>
                <w:bCs/>
                <w:spacing w:val="-4"/>
                <w:kern w:val="0"/>
                <w:sz w:val="14"/>
                <w:szCs w:val="14"/>
              </w:rPr>
              <w:t>1.0</w:t>
            </w:r>
          </w:p>
        </w:tc>
      </w:tr>
      <w:tr w:rsidR="00696318" w:rsidRPr="00430218" w14:paraId="7E12D758" w14:textId="77777777" w:rsidTr="00696318">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2085" w:type="dxa"/>
            <w:tcBorders>
              <w:top w:val="none" w:sz="0" w:space="0" w:color="auto"/>
              <w:left w:val="none" w:sz="0" w:space="0" w:color="auto"/>
              <w:bottom w:val="none" w:sz="0" w:space="0" w:color="auto"/>
              <w:right w:val="none" w:sz="0" w:space="0" w:color="auto"/>
            </w:tcBorders>
          </w:tcPr>
          <w:p w14:paraId="269A66CB" w14:textId="77777777" w:rsidR="00696318" w:rsidRPr="00430218" w:rsidRDefault="00696318" w:rsidP="00696318">
            <w:pPr>
              <w:kinsoku w:val="0"/>
              <w:overflowPunct w:val="0"/>
              <w:autoSpaceDE w:val="0"/>
              <w:autoSpaceDN w:val="0"/>
              <w:adjustRightInd w:val="0"/>
              <w:spacing w:before="44"/>
              <w:ind w:left="-1"/>
              <w:rPr>
                <w:rFonts w:ascii="Times New Roman" w:hAnsi="Times New Roman" w:cs="Times New Roman"/>
                <w:b/>
                <w:bCs/>
                <w:w w:val="110"/>
                <w:kern w:val="0"/>
                <w:sz w:val="14"/>
                <w:szCs w:val="14"/>
              </w:rPr>
            </w:pPr>
            <w:r w:rsidRPr="00430218">
              <w:rPr>
                <w:rFonts w:ascii="Times New Roman" w:hAnsi="Times New Roman" w:cs="Times New Roman"/>
                <w:b/>
                <w:bCs/>
                <w:w w:val="110"/>
                <w:kern w:val="0"/>
                <w:sz w:val="14"/>
                <w:szCs w:val="14"/>
              </w:rPr>
              <w:t>Primary application</w:t>
            </w:r>
          </w:p>
        </w:tc>
        <w:tc>
          <w:tcPr>
            <w:cnfStyle w:val="000001000000" w:firstRow="0" w:lastRow="0" w:firstColumn="0" w:lastColumn="0" w:oddVBand="0" w:evenVBand="1" w:oddHBand="0" w:evenHBand="0" w:firstRowFirstColumn="0" w:firstRowLastColumn="0" w:lastRowFirstColumn="0" w:lastRowLastColumn="0"/>
            <w:tcW w:w="1669" w:type="dxa"/>
            <w:tcBorders>
              <w:top w:val="none" w:sz="0" w:space="0" w:color="auto"/>
              <w:left w:val="none" w:sz="0" w:space="0" w:color="auto"/>
              <w:bottom w:val="none" w:sz="0" w:space="0" w:color="auto"/>
              <w:right w:val="none" w:sz="0" w:space="0" w:color="auto"/>
            </w:tcBorders>
          </w:tcPr>
          <w:p w14:paraId="0C663192"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Genetic</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7886DE1" w14:textId="77777777" w:rsidR="00696318" w:rsidRPr="00430218" w:rsidRDefault="00696318" w:rsidP="00696318">
            <w:pPr>
              <w:kinsoku w:val="0"/>
              <w:overflowPunct w:val="0"/>
              <w:autoSpaceDE w:val="0"/>
              <w:autoSpaceDN w:val="0"/>
              <w:adjustRightInd w:val="0"/>
              <w:spacing w:before="44"/>
              <w:ind w:left="115"/>
              <w:rPr>
                <w:rFonts w:ascii="Times New Roman" w:hAnsi="Times New Roman" w:cs="Times New Roman"/>
                <w:b/>
                <w:bCs/>
                <w:spacing w:val="-2"/>
                <w:kern w:val="0"/>
                <w:sz w:val="14"/>
                <w:szCs w:val="14"/>
              </w:rPr>
            </w:pPr>
            <w:r w:rsidRPr="00430218">
              <w:rPr>
                <w:rFonts w:ascii="Times New Roman" w:hAnsi="Times New Roman" w:cs="Times New Roman"/>
                <w:b/>
                <w:bCs/>
                <w:spacing w:val="-2"/>
                <w:kern w:val="0"/>
                <w:sz w:val="14"/>
                <w:szCs w:val="14"/>
              </w:rPr>
              <w:t>Diversity</w:t>
            </w:r>
          </w:p>
        </w:tc>
        <w:tc>
          <w:tcPr>
            <w:cnfStyle w:val="000001000000" w:firstRow="0" w:lastRow="0" w:firstColumn="0" w:lastColumn="0" w:oddVBand="0" w:evenVBand="1" w:oddHBand="0" w:evenHBand="0" w:firstRowFirstColumn="0" w:firstRowLastColumn="0" w:lastRowFirstColumn="0" w:lastRowLastColumn="0"/>
            <w:tcW w:w="1565" w:type="dxa"/>
            <w:tcBorders>
              <w:top w:val="none" w:sz="0" w:space="0" w:color="auto"/>
              <w:left w:val="none" w:sz="0" w:space="0" w:color="auto"/>
              <w:bottom w:val="none" w:sz="0" w:space="0" w:color="auto"/>
              <w:right w:val="none" w:sz="0" w:space="0" w:color="auto"/>
            </w:tcBorders>
          </w:tcPr>
          <w:p w14:paraId="57EC2149" w14:textId="77777777" w:rsidR="00696318" w:rsidRPr="00430218" w:rsidRDefault="00696318" w:rsidP="00696318">
            <w:pPr>
              <w:kinsoku w:val="0"/>
              <w:overflowPunct w:val="0"/>
              <w:autoSpaceDE w:val="0"/>
              <w:autoSpaceDN w:val="0"/>
              <w:adjustRightInd w:val="0"/>
              <w:spacing w:before="44"/>
              <w:ind w:left="116"/>
              <w:rPr>
                <w:rFonts w:ascii="Times New Roman" w:hAnsi="Times New Roman" w:cs="Times New Roman"/>
                <w:b/>
                <w:bCs/>
                <w:kern w:val="0"/>
                <w:sz w:val="14"/>
                <w:szCs w:val="14"/>
              </w:rPr>
            </w:pPr>
            <w:r w:rsidRPr="00430218">
              <w:rPr>
                <w:rFonts w:ascii="Times New Roman" w:hAnsi="Times New Roman" w:cs="Times New Roman"/>
                <w:b/>
                <w:bCs/>
                <w:kern w:val="0"/>
                <w:sz w:val="14"/>
                <w:szCs w:val="14"/>
              </w:rPr>
              <w:t>Diversity and genetic</w:t>
            </w:r>
          </w:p>
        </w:tc>
        <w:tc>
          <w:tcPr>
            <w:cnfStyle w:val="000010000000" w:firstRow="0" w:lastRow="0" w:firstColumn="0" w:lastColumn="0" w:oddVBand="1"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tcPr>
          <w:p w14:paraId="18C5D17A"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All purposes</w:t>
            </w:r>
          </w:p>
        </w:tc>
        <w:tc>
          <w:tcPr>
            <w:cnfStyle w:val="000001000000" w:firstRow="0" w:lastRow="0" w:firstColumn="0" w:lastColumn="0" w:oddVBand="0" w:evenVBand="1" w:oddHBand="0" w:evenHBand="0" w:firstRowFirstColumn="0" w:firstRowLastColumn="0" w:lastRowFirstColumn="0" w:lastRowLastColumn="0"/>
            <w:tcW w:w="2074" w:type="dxa"/>
            <w:tcBorders>
              <w:top w:val="none" w:sz="0" w:space="0" w:color="auto"/>
              <w:left w:val="none" w:sz="0" w:space="0" w:color="auto"/>
              <w:bottom w:val="none" w:sz="0" w:space="0" w:color="auto"/>
              <w:right w:val="none" w:sz="0" w:space="0" w:color="auto"/>
            </w:tcBorders>
          </w:tcPr>
          <w:p w14:paraId="7801F4A2" w14:textId="77777777" w:rsidR="00696318" w:rsidRPr="00430218" w:rsidRDefault="00696318" w:rsidP="00696318">
            <w:pPr>
              <w:kinsoku w:val="0"/>
              <w:overflowPunct w:val="0"/>
              <w:autoSpaceDE w:val="0"/>
              <w:autoSpaceDN w:val="0"/>
              <w:adjustRightInd w:val="0"/>
              <w:spacing w:before="44"/>
              <w:ind w:left="117"/>
              <w:rPr>
                <w:rFonts w:ascii="Times New Roman" w:hAnsi="Times New Roman" w:cs="Times New Roman"/>
                <w:b/>
                <w:bCs/>
                <w:kern w:val="0"/>
                <w:sz w:val="14"/>
                <w:szCs w:val="14"/>
              </w:rPr>
            </w:pPr>
            <w:r w:rsidRPr="00430218">
              <w:rPr>
                <w:rFonts w:ascii="Times New Roman" w:hAnsi="Times New Roman" w:cs="Times New Roman"/>
                <w:b/>
                <w:bCs/>
                <w:kern w:val="0"/>
                <w:sz w:val="14"/>
                <w:szCs w:val="14"/>
              </w:rPr>
              <w:t>All purposes</w:t>
            </w:r>
          </w:p>
        </w:tc>
      </w:tr>
    </w:tbl>
    <w:p w14:paraId="16BAD62E" w14:textId="59C712CE" w:rsidR="00A31DF5" w:rsidRPr="00430218" w:rsidRDefault="00A31DF5" w:rsidP="00A31DF5">
      <w:pPr>
        <w:spacing w:line="360" w:lineRule="auto"/>
        <w:jc w:val="both"/>
        <w:rPr>
          <w:rFonts w:ascii="Times New Roman" w:hAnsi="Times New Roman" w:cs="Times New Roman"/>
        </w:rPr>
      </w:pPr>
    </w:p>
    <w:p w14:paraId="3356F7A0" w14:textId="77777777" w:rsidR="00A31DF5" w:rsidRPr="00430218" w:rsidRDefault="00A31DF5" w:rsidP="00A31DF5">
      <w:pPr>
        <w:spacing w:line="360" w:lineRule="auto"/>
        <w:jc w:val="both"/>
        <w:rPr>
          <w:rFonts w:ascii="Times New Roman" w:hAnsi="Times New Roman" w:cs="Times New Roman"/>
        </w:rPr>
      </w:pPr>
    </w:p>
    <w:p w14:paraId="56340C18" w14:textId="77777777" w:rsidR="00A31DF5" w:rsidRPr="00430218" w:rsidRDefault="00A31DF5" w:rsidP="00A31DF5">
      <w:pPr>
        <w:spacing w:line="360" w:lineRule="auto"/>
        <w:jc w:val="both"/>
        <w:rPr>
          <w:rFonts w:ascii="Times New Roman" w:hAnsi="Times New Roman" w:cs="Times New Roman"/>
        </w:rPr>
      </w:pPr>
    </w:p>
    <w:p w14:paraId="79504720" w14:textId="77777777" w:rsidR="0000189B" w:rsidRPr="00430218" w:rsidRDefault="0000189B" w:rsidP="00A31DF5">
      <w:pPr>
        <w:spacing w:line="360" w:lineRule="auto"/>
        <w:jc w:val="both"/>
        <w:rPr>
          <w:rFonts w:ascii="Times New Roman" w:hAnsi="Times New Roman" w:cs="Times New Roman"/>
        </w:rPr>
      </w:pPr>
    </w:p>
    <w:p w14:paraId="1F512FB0" w14:textId="77777777" w:rsidR="00C15A91" w:rsidRPr="00430218" w:rsidRDefault="00C15A91" w:rsidP="00A82D2F">
      <w:pPr>
        <w:spacing w:line="360" w:lineRule="auto"/>
        <w:jc w:val="both"/>
        <w:rPr>
          <w:rFonts w:ascii="Times New Roman" w:hAnsi="Times New Roman" w:cs="Times New Roman"/>
          <w:b/>
          <w:bCs/>
        </w:rPr>
      </w:pPr>
      <w:r w:rsidRPr="00430218">
        <w:rPr>
          <w:rFonts w:ascii="Times New Roman" w:hAnsi="Times New Roman" w:cs="Times New Roman"/>
          <w:b/>
          <w:bCs/>
        </w:rPr>
        <w:t>Overview of Genetic Mapping</w:t>
      </w:r>
    </w:p>
    <w:p w14:paraId="089F40B7" w14:textId="39CC6EB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rPr>
        <w:t xml:space="preserve">Genetic mapping is a key component in MAS. It involves creating a </w:t>
      </w:r>
      <w:r w:rsidRPr="00430218">
        <w:rPr>
          <w:rFonts w:ascii="Times New Roman" w:hAnsi="Times New Roman" w:cs="Times New Roman"/>
          <w:highlight w:val="yellow"/>
        </w:rPr>
        <w:t>genome</w:t>
      </w:r>
      <w:r w:rsidR="006060F0" w:rsidRPr="00430218">
        <w:rPr>
          <w:rFonts w:ascii="Times New Roman" w:hAnsi="Times New Roman" w:cs="Times New Roman"/>
          <w:highlight w:val="yellow"/>
        </w:rPr>
        <w:t xml:space="preserve"> map of a species</w:t>
      </w:r>
      <w:r w:rsidRPr="00430218">
        <w:rPr>
          <w:rFonts w:ascii="Times New Roman" w:hAnsi="Times New Roman" w:cs="Times New Roman"/>
        </w:rPr>
        <w:t xml:space="preserve"> that locates specific genes and markers. This map is analogous to a roadmap, guiding breeders to the exact location of genes responsible for desired traits (Tanksley et al., 1989). The process begins with the identification of polymorphic markers across the genome. These markers are then associated with phenotypic traits through linkage analysis, typically performed in breeding </w:t>
      </w:r>
      <w:r w:rsidR="004538F7" w:rsidRPr="00430218">
        <w:rPr>
          <w:rFonts w:ascii="Times New Roman" w:hAnsi="Times New Roman" w:cs="Times New Roman"/>
        </w:rPr>
        <w:t>populations</w:t>
      </w:r>
      <w:r w:rsidRPr="00430218">
        <w:rPr>
          <w:rFonts w:ascii="Times New Roman" w:hAnsi="Times New Roman" w:cs="Times New Roman"/>
        </w:rPr>
        <w:t xml:space="preserve"> or mapping populations specially designed for this purpose (Mohan et al., 1997).</w:t>
      </w:r>
    </w:p>
    <w:p w14:paraId="65EF259C" w14:textId="77777777" w:rsidR="001C2D0F" w:rsidRPr="00430218" w:rsidRDefault="001C2D0F" w:rsidP="00A82D2F">
      <w:pPr>
        <w:spacing w:line="360" w:lineRule="auto"/>
        <w:jc w:val="both"/>
        <w:rPr>
          <w:rFonts w:ascii="Times New Roman" w:hAnsi="Times New Roman" w:cs="Times New Roman"/>
        </w:rPr>
      </w:pPr>
    </w:p>
    <w:p w14:paraId="608274C9" w14:textId="7BE32B5B" w:rsidR="00C15A91" w:rsidRPr="00430218" w:rsidRDefault="00C15A91" w:rsidP="00A82D2F">
      <w:pPr>
        <w:spacing w:line="360" w:lineRule="auto"/>
        <w:jc w:val="both"/>
        <w:rPr>
          <w:rFonts w:ascii="Times New Roman" w:hAnsi="Times New Roman" w:cs="Times New Roman"/>
          <w:b/>
          <w:bCs/>
        </w:rPr>
      </w:pPr>
      <w:r w:rsidRPr="00430218">
        <w:rPr>
          <w:rFonts w:ascii="Times New Roman" w:hAnsi="Times New Roman" w:cs="Times New Roman"/>
          <w:b/>
          <w:bCs/>
        </w:rPr>
        <w:t>Advantages over Conventional Breeding Methods</w:t>
      </w:r>
      <w:r w:rsidR="0001441F" w:rsidRPr="00430218">
        <w:rPr>
          <w:rFonts w:ascii="Times New Roman" w:hAnsi="Times New Roman" w:cs="Times New Roman"/>
          <w:b/>
          <w:bCs/>
        </w:rPr>
        <w:t xml:space="preserve"> </w:t>
      </w:r>
    </w:p>
    <w:p w14:paraId="3D57F66F" w14:textId="77777777"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1. Enhanced Efficiency: By enabling the early selection of desired traits, frequently before the plant reaches maturity, MAS greatly speeds up the breeding process. This speeds up the creation of new kinds and shortens the breeding cycle (Hospital, 2009).</w:t>
      </w:r>
    </w:p>
    <w:p w14:paraId="7295E82C" w14:textId="04925DE5"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2. Precision:</w:t>
      </w:r>
      <w:r w:rsidR="009E2AD1" w:rsidRPr="00430218">
        <w:rPr>
          <w:rFonts w:ascii="Times New Roman" w:hAnsi="Times New Roman" w:cs="Times New Roman"/>
        </w:rPr>
        <w:t xml:space="preserve"> By using DNA-based markers, many problems associated with the phenotypic evaluation of traits can be avoided in breeding programmes. DNA markers are especially useful in selecting for polygenic traits that prove difficult to select based on phenotypic assessment alone. </w:t>
      </w:r>
      <w:r w:rsidR="006B6A2B" w:rsidRPr="00430218">
        <w:rPr>
          <w:rFonts w:ascii="Times New Roman" w:hAnsi="Times New Roman" w:cs="Times New Roman"/>
        </w:rPr>
        <w:t>(S. Rajapakse, Elsevier 2003)</w:t>
      </w:r>
    </w:p>
    <w:p w14:paraId="7BF8D6BE" w14:textId="38F4CE28"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 xml:space="preserve">3. Cost-Effectiveness: MAS may prove to be more economical in the long term, despite the very high initial cost of molecular markers and equipment. According to Morris et al. (2003), it </w:t>
      </w:r>
      <w:r w:rsidR="006060F0" w:rsidRPr="00430218">
        <w:rPr>
          <w:rFonts w:ascii="Times New Roman" w:hAnsi="Times New Roman" w:cs="Times New Roman"/>
          <w:highlight w:val="yellow"/>
        </w:rPr>
        <w:t>reduces</w:t>
      </w:r>
      <w:r w:rsidRPr="00430218">
        <w:rPr>
          <w:rFonts w:ascii="Times New Roman" w:hAnsi="Times New Roman" w:cs="Times New Roman"/>
        </w:rPr>
        <w:t xml:space="preserve"> the requirement for extensive field experiments and the expenses related to keeping these trials going across multiple growing seasons.</w:t>
      </w:r>
    </w:p>
    <w:p w14:paraId="1453337B" w14:textId="77777777"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4. Encouraging the Selection of Complex qualities: Multiple inheritance systems (MAS) are especially useful for qualities that are hard to quantify, including late-onset traits, or traits that are influenced by several genes, like disease resistance or drought tolerance (Young, 1999).</w:t>
      </w:r>
    </w:p>
    <w:p w14:paraId="56EAC448" w14:textId="77777777"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5. Biofortification: MAS is helpful in the development of crop varieties with improved nutritional quality, which is a difficult challenge to accomplish by traditional breeding alone (Bouis &amp; Welch, 2010).</w:t>
      </w:r>
    </w:p>
    <w:p w14:paraId="0778ECC1" w14:textId="77777777" w:rsidR="00F13BA7" w:rsidRPr="00430218" w:rsidRDefault="00F13BA7" w:rsidP="00A82D2F">
      <w:pPr>
        <w:spacing w:line="360" w:lineRule="auto"/>
        <w:jc w:val="both"/>
        <w:rPr>
          <w:rFonts w:ascii="Times New Roman" w:hAnsi="Times New Roman" w:cs="Times New Roman"/>
        </w:rPr>
      </w:pPr>
      <w:r w:rsidRPr="00430218">
        <w:rPr>
          <w:rFonts w:ascii="Times New Roman" w:hAnsi="Times New Roman" w:cs="Times New Roman"/>
        </w:rPr>
        <w:t>In conclusion, MAS has developed into a highly valuable instrument in contemporary plant breeding due to its exceptional accuracy, effectiveness, and economy. By combining their capabilities, its integration with conventional breeding techniques constitutes a synergistic strategy that speeds up the production of superior crop types.</w:t>
      </w:r>
    </w:p>
    <w:p w14:paraId="3AC48720" w14:textId="77777777" w:rsidR="00C15A91" w:rsidRPr="00430218" w:rsidRDefault="00C15A91" w:rsidP="00A82D2F">
      <w:pPr>
        <w:spacing w:line="360" w:lineRule="auto"/>
        <w:jc w:val="both"/>
        <w:rPr>
          <w:rFonts w:ascii="Times New Roman" w:hAnsi="Times New Roman" w:cs="Times New Roman"/>
        </w:rPr>
      </w:pPr>
    </w:p>
    <w:p w14:paraId="323043F2" w14:textId="77777777" w:rsidR="00C15A91" w:rsidRPr="00430218" w:rsidRDefault="00C15A91" w:rsidP="00A82D2F">
      <w:pPr>
        <w:spacing w:line="360" w:lineRule="auto"/>
        <w:jc w:val="both"/>
        <w:rPr>
          <w:rFonts w:ascii="Times New Roman" w:hAnsi="Times New Roman" w:cs="Times New Roman"/>
        </w:rPr>
      </w:pPr>
    </w:p>
    <w:p w14:paraId="1337E92E" w14:textId="77777777" w:rsidR="0000189B" w:rsidRPr="00430218" w:rsidRDefault="0000189B" w:rsidP="00A82D2F">
      <w:pPr>
        <w:spacing w:line="360" w:lineRule="auto"/>
        <w:jc w:val="both"/>
        <w:rPr>
          <w:rFonts w:ascii="Times New Roman" w:hAnsi="Times New Roman" w:cs="Times New Roman"/>
        </w:rPr>
      </w:pPr>
    </w:p>
    <w:p w14:paraId="1122AFCA" w14:textId="77777777" w:rsidR="0000189B" w:rsidRPr="00430218" w:rsidRDefault="0000189B" w:rsidP="00A82D2F">
      <w:pPr>
        <w:spacing w:line="360" w:lineRule="auto"/>
        <w:jc w:val="both"/>
        <w:rPr>
          <w:rFonts w:ascii="Times New Roman" w:hAnsi="Times New Roman" w:cs="Times New Roman"/>
        </w:rPr>
      </w:pPr>
    </w:p>
    <w:p w14:paraId="7DB189F1" w14:textId="77777777" w:rsidR="0000189B" w:rsidRPr="00430218" w:rsidRDefault="0000189B" w:rsidP="00A82D2F">
      <w:pPr>
        <w:spacing w:line="360" w:lineRule="auto"/>
        <w:jc w:val="both"/>
        <w:rPr>
          <w:rFonts w:ascii="Times New Roman" w:hAnsi="Times New Roman" w:cs="Times New Roman"/>
        </w:rPr>
      </w:pPr>
    </w:p>
    <w:p w14:paraId="4029A451"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3. Historical Perspective</w:t>
      </w:r>
    </w:p>
    <w:p w14:paraId="1D5E5743" w14:textId="77777777"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The story of scientific progress in crop breeding is reflected in the slow development of methods and procedures that have defined the history of Marker-Assisted Selection (MAS). From the earliest MAS uses to the present, there have been many important turning points along the way, particularly with regard to improving crop resistance to disease.</w:t>
      </w:r>
    </w:p>
    <w:p w14:paraId="4746718B" w14:textId="77777777"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Initial Use of MAS in Crop Breeding</w:t>
      </w:r>
    </w:p>
    <w:p w14:paraId="747EB0EB" w14:textId="716CD8C7"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 xml:space="preserve">With the introduction of DNA markers and advancements in molecular biology, the idea of MAS started to take shape in the 1980s. The early uses were limited and </w:t>
      </w:r>
      <w:r w:rsidR="004538F7" w:rsidRPr="00430218">
        <w:rPr>
          <w:rFonts w:ascii="Times New Roman" w:hAnsi="Times New Roman" w:cs="Times New Roman"/>
        </w:rPr>
        <w:t>cantered</w:t>
      </w:r>
      <w:r w:rsidRPr="00430218">
        <w:rPr>
          <w:rFonts w:ascii="Times New Roman" w:hAnsi="Times New Roman" w:cs="Times New Roman"/>
        </w:rPr>
        <w:t xml:space="preserve"> mostly on important genes that significantly impacted phenotypes. Using markers to select for resistance against diseases like Fusarium and Verticillium wilts, tomato breeding was one of the first effective applications of MAS (Tanksley et al., 1989). This early accomplishment showed how MAS may be used to benefit crops, especially in terms of disease resistance.</w:t>
      </w:r>
    </w:p>
    <w:p w14:paraId="3B5615E4" w14:textId="77777777"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The Development of Methods and Techniques</w:t>
      </w:r>
    </w:p>
    <w:p w14:paraId="7092A2AB" w14:textId="291BC2DF"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 xml:space="preserve">The variety of markers used for MAS rapidly expanded in the early 1990s. Restriction Fragment Length Polymorphisms (RFLPs) were the most common at first, but more effective markers like SSRs and, subsequently, SNPs gradually displaced them (Rafalski, 2002). High-throughput genotyping technology advancements and falling DNA sequencing costs have further </w:t>
      </w:r>
      <w:r w:rsidR="006060F0" w:rsidRPr="00430218">
        <w:rPr>
          <w:rFonts w:ascii="Times New Roman" w:hAnsi="Times New Roman" w:cs="Times New Roman"/>
          <w:highlight w:val="yellow"/>
        </w:rPr>
        <w:t xml:space="preserve">helps </w:t>
      </w:r>
      <w:r w:rsidR="00021B30" w:rsidRPr="00430218">
        <w:rPr>
          <w:rFonts w:ascii="Times New Roman" w:hAnsi="Times New Roman" w:cs="Times New Roman"/>
          <w:highlight w:val="yellow"/>
        </w:rPr>
        <w:t>in</w:t>
      </w:r>
      <w:r w:rsidR="00021B30" w:rsidRPr="00430218">
        <w:rPr>
          <w:rFonts w:ascii="Times New Roman" w:hAnsi="Times New Roman" w:cs="Times New Roman"/>
        </w:rPr>
        <w:t xml:space="preserve"> the</w:t>
      </w:r>
      <w:r w:rsidRPr="00430218">
        <w:rPr>
          <w:rFonts w:ascii="Times New Roman" w:hAnsi="Times New Roman" w:cs="Times New Roman"/>
        </w:rPr>
        <w:t xml:space="preserve"> adoption of MAS in breeding operations.</w:t>
      </w:r>
    </w:p>
    <w:p w14:paraId="447767F7" w14:textId="4B58CF1B" w:rsidR="000B6369"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 xml:space="preserve">The knowledge of plant genomes </w:t>
      </w:r>
      <w:r w:rsidR="006060F0" w:rsidRPr="00430218">
        <w:rPr>
          <w:rFonts w:ascii="Times New Roman" w:hAnsi="Times New Roman" w:cs="Times New Roman"/>
          <w:highlight w:val="yellow"/>
        </w:rPr>
        <w:t>increased</w:t>
      </w:r>
      <w:r w:rsidRPr="00430218">
        <w:rPr>
          <w:rFonts w:ascii="Times New Roman" w:hAnsi="Times New Roman" w:cs="Times New Roman"/>
        </w:rPr>
        <w:t xml:space="preserve"> along with these advancements. An important milestone was reached in 2000 with the completion of the Arabidopsis thaliana genome sequence, which helped in marker identification and served as a reference for understanding plant genetics (The Arabidopsis Genome Initiative, 2000). This information, along with sophisticated computer programs, made linkage mapping and marker identification more efficient.</w:t>
      </w:r>
    </w:p>
    <w:p w14:paraId="33DC5383" w14:textId="4E32FECD" w:rsidR="000B6369" w:rsidRPr="00430218" w:rsidRDefault="000B6369" w:rsidP="00A82D2F">
      <w:pPr>
        <w:spacing w:line="360" w:lineRule="auto"/>
        <w:jc w:val="both"/>
        <w:rPr>
          <w:rFonts w:ascii="Times New Roman" w:hAnsi="Times New Roman" w:cs="Times New Roman"/>
          <w:b/>
          <w:bCs/>
        </w:rPr>
      </w:pPr>
      <w:r w:rsidRPr="00430218">
        <w:rPr>
          <w:rFonts w:ascii="Times New Roman" w:hAnsi="Times New Roman" w:cs="Times New Roman"/>
          <w:b/>
          <w:bCs/>
        </w:rPr>
        <w:t xml:space="preserve">Important Markers in MAS for </w:t>
      </w:r>
      <w:r w:rsidR="006060F0" w:rsidRPr="00430218">
        <w:rPr>
          <w:rFonts w:ascii="Times New Roman" w:hAnsi="Times New Roman" w:cs="Times New Roman"/>
          <w:b/>
          <w:bCs/>
        </w:rPr>
        <w:t>Disease</w:t>
      </w:r>
      <w:r w:rsidRPr="00430218">
        <w:rPr>
          <w:rFonts w:ascii="Times New Roman" w:hAnsi="Times New Roman" w:cs="Times New Roman"/>
          <w:b/>
          <w:bCs/>
        </w:rPr>
        <w:t xml:space="preserve"> Resistance</w:t>
      </w:r>
    </w:p>
    <w:p w14:paraId="267C87D5" w14:textId="25732B49" w:rsidR="000B6369" w:rsidRPr="00430218" w:rsidRDefault="000B6369" w:rsidP="006060F0">
      <w:pPr>
        <w:spacing w:line="360" w:lineRule="auto"/>
        <w:jc w:val="both"/>
        <w:rPr>
          <w:rFonts w:ascii="Times New Roman" w:eastAsia="Times New Roman" w:hAnsi="Times New Roman" w:cs="Times New Roman"/>
          <w:kern w:val="0"/>
          <w:lang w:eastAsia="en-IN"/>
          <w14:ligatures w14:val="none"/>
        </w:rPr>
      </w:pPr>
      <w:r w:rsidRPr="00430218">
        <w:rPr>
          <w:rFonts w:ascii="Times New Roman" w:hAnsi="Times New Roman" w:cs="Times New Roman"/>
        </w:rPr>
        <w:t xml:space="preserve">A significant advancement in the use of MAS for disease resistance was the creation of rice cultivars resistant to bacterial blight. This demonstrated the method potential in disease fighting, as it was accomplished by finding and </w:t>
      </w:r>
      <w:r w:rsidR="0000189B" w:rsidRPr="00430218">
        <w:rPr>
          <w:rFonts w:ascii="Times New Roman" w:hAnsi="Times New Roman" w:cs="Times New Roman"/>
        </w:rPr>
        <w:t>introgression</w:t>
      </w:r>
      <w:r w:rsidRPr="00430218">
        <w:rPr>
          <w:rFonts w:ascii="Times New Roman" w:hAnsi="Times New Roman" w:cs="Times New Roman"/>
        </w:rPr>
        <w:t xml:space="preserve"> the Xa21 gene from wild rice using MAS (Khush et al., 1990). After that, MAS was effectively used to create crop variety</w:t>
      </w:r>
      <w:r w:rsidR="00B96F7E" w:rsidRPr="00430218">
        <w:rPr>
          <w:rFonts w:ascii="Times New Roman" w:hAnsi="Times New Roman" w:cs="Times New Roman"/>
        </w:rPr>
        <w:t xml:space="preserve"> </w:t>
      </w:r>
      <w:r w:rsidR="00B96F7E" w:rsidRPr="00430218">
        <w:rPr>
          <w:rFonts w:ascii="Times New Roman" w:eastAsia="Times New Roman" w:hAnsi="Times New Roman" w:cs="Times New Roman"/>
          <w:kern w:val="0"/>
          <w:highlight w:val="yellow"/>
          <w:lang w:eastAsia="en-IN"/>
          <w14:ligatures w14:val="none"/>
        </w:rPr>
        <w:t>resistant to several diseases</w:t>
      </w:r>
      <w:r w:rsidRPr="00430218">
        <w:rPr>
          <w:rFonts w:ascii="Times New Roman" w:hAnsi="Times New Roman" w:cs="Times New Roman"/>
        </w:rPr>
        <w:t xml:space="preserve">, </w:t>
      </w:r>
      <w:r w:rsidR="0082738F" w:rsidRPr="00430218">
        <w:rPr>
          <w:rFonts w:ascii="Times New Roman" w:hAnsi="Times New Roman" w:cs="Times New Roman"/>
        </w:rPr>
        <w:t>including late</w:t>
      </w:r>
      <w:r w:rsidRPr="00430218">
        <w:rPr>
          <w:rFonts w:ascii="Times New Roman" w:hAnsi="Times New Roman" w:cs="Times New Roman"/>
        </w:rPr>
        <w:t xml:space="preserve"> blight resistance in potatoes and rust resistance in </w:t>
      </w:r>
      <w:r w:rsidRPr="00430218">
        <w:rPr>
          <w:rFonts w:ascii="Times New Roman" w:hAnsi="Times New Roman" w:cs="Times New Roman"/>
        </w:rPr>
        <w:lastRenderedPageBreak/>
        <w:t>wheat.</w:t>
      </w:r>
      <w:r w:rsidR="0082738F" w:rsidRPr="00430218">
        <w:rPr>
          <w:rFonts w:ascii="Times New Roman" w:hAnsi="Times New Roman" w:cs="Times New Roman"/>
          <w:color w:val="282828"/>
          <w:shd w:val="clear" w:color="auto" w:fill="F7F7F7"/>
        </w:rPr>
        <w:t xml:space="preserve"> </w:t>
      </w:r>
      <w:r w:rsidR="0082738F" w:rsidRPr="00430218">
        <w:rPr>
          <w:rFonts w:ascii="Times New Roman" w:hAnsi="Times New Roman" w:cs="Times New Roman"/>
        </w:rPr>
        <w:t>Improvement of most agronomic traits that are of complicated inheritance and economic importance like yield and quality is still a great challenge for MAS including the newly developed GS (</w:t>
      </w:r>
      <w:proofErr w:type="spellStart"/>
      <w:r w:rsidR="0082738F" w:rsidRPr="00430218">
        <w:rPr>
          <w:rFonts w:ascii="Times New Roman" w:hAnsi="Times New Roman" w:cs="Times New Roman"/>
        </w:rPr>
        <w:t>Jannink</w:t>
      </w:r>
      <w:proofErr w:type="spellEnd"/>
      <w:r w:rsidR="0082738F" w:rsidRPr="00430218">
        <w:rPr>
          <w:rFonts w:ascii="Times New Roman" w:hAnsi="Times New Roman" w:cs="Times New Roman"/>
        </w:rPr>
        <w:t xml:space="preserve"> et al.,2010)</w:t>
      </w:r>
    </w:p>
    <w:p w14:paraId="6FA30D27" w14:textId="55248495" w:rsidR="00C15A91" w:rsidRPr="00430218" w:rsidRDefault="000B6369" w:rsidP="00A82D2F">
      <w:pPr>
        <w:spacing w:line="360" w:lineRule="auto"/>
        <w:jc w:val="both"/>
        <w:rPr>
          <w:rFonts w:ascii="Times New Roman" w:hAnsi="Times New Roman" w:cs="Times New Roman"/>
        </w:rPr>
      </w:pPr>
      <w:r w:rsidRPr="00430218">
        <w:rPr>
          <w:rFonts w:ascii="Times New Roman" w:hAnsi="Times New Roman" w:cs="Times New Roman"/>
        </w:rPr>
        <w:t>The evolution of MAS over time is indicative of an ongoing refining of methods and procedures, propelled by developments in genomics, bioinformatics, and molecular biology. Thanks to these developments, MAS has evolved from a simple trait-tracking tool to a sophisticated method that can handle intricate polygenic disorders. MAS is proof of the effectiveness of fusing science and technology in agriculture as it develops further.</w:t>
      </w:r>
    </w:p>
    <w:p w14:paraId="54B58582" w14:textId="77777777" w:rsidR="00C15A91" w:rsidRPr="00430218" w:rsidRDefault="00C15A91" w:rsidP="00A82D2F">
      <w:pPr>
        <w:spacing w:line="360" w:lineRule="auto"/>
        <w:jc w:val="both"/>
        <w:rPr>
          <w:rFonts w:ascii="Times New Roman" w:hAnsi="Times New Roman" w:cs="Times New Roman"/>
        </w:rPr>
      </w:pPr>
    </w:p>
    <w:p w14:paraId="06D4614E" w14:textId="77777777" w:rsidR="00C15A91" w:rsidRPr="00430218" w:rsidRDefault="00C15A91" w:rsidP="00A82D2F">
      <w:pPr>
        <w:spacing w:line="360" w:lineRule="auto"/>
        <w:jc w:val="both"/>
        <w:rPr>
          <w:rFonts w:ascii="Times New Roman" w:hAnsi="Times New Roman" w:cs="Times New Roman"/>
        </w:rPr>
      </w:pPr>
    </w:p>
    <w:p w14:paraId="170ED4A5" w14:textId="77777777" w:rsidR="00C15A91" w:rsidRPr="00430218" w:rsidRDefault="00C15A91" w:rsidP="00A82D2F">
      <w:pPr>
        <w:spacing w:line="360" w:lineRule="auto"/>
        <w:jc w:val="both"/>
        <w:rPr>
          <w:rFonts w:ascii="Times New Roman" w:hAnsi="Times New Roman" w:cs="Times New Roman"/>
        </w:rPr>
      </w:pPr>
    </w:p>
    <w:p w14:paraId="0F37CB7D"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4. Recent Advancements in MAS for Disease Resistance</w:t>
      </w:r>
    </w:p>
    <w:p w14:paraId="41872AF6" w14:textId="77777777" w:rsidR="00C15A91" w:rsidRPr="00430218" w:rsidRDefault="00C15A91" w:rsidP="00A82D2F">
      <w:pPr>
        <w:spacing w:line="360" w:lineRule="auto"/>
        <w:jc w:val="both"/>
        <w:rPr>
          <w:rFonts w:ascii="Times New Roman" w:hAnsi="Times New Roman" w:cs="Times New Roman"/>
        </w:rPr>
      </w:pPr>
    </w:p>
    <w:p w14:paraId="18382481"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Significant progress has been made in Marker-Assisted Selection (MAS) for agricultural disease resistance within the last ten years. These advancements, which include high-throughput screening methods, integration with genomic selection, sophisticated molecular markers, and bioinformatics, have significantly improved the effectiveness and reach of MAS.</w:t>
      </w:r>
    </w:p>
    <w:p w14:paraId="3CDD2542"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High-throughput Screening Methods and Molecular Markers of the Future</w:t>
      </w:r>
    </w:p>
    <w:p w14:paraId="12C99FA1" w14:textId="77777777" w:rsidR="00876372" w:rsidRPr="00430218" w:rsidRDefault="00876372" w:rsidP="00A82D2F">
      <w:pPr>
        <w:spacing w:line="360" w:lineRule="auto"/>
        <w:jc w:val="both"/>
        <w:rPr>
          <w:rFonts w:ascii="Times New Roman" w:hAnsi="Times New Roman" w:cs="Times New Roman"/>
        </w:rPr>
      </w:pPr>
    </w:p>
    <w:p w14:paraId="0AEB17E4"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increasingly advanced molecular markers, such Single Nucleotide Polymorphisms (SNPs), which provide higher precision and information density, have become increasingly popular in recent years (Varshney et al., 2009). The development of next-generation sequencing (NGS) technologies and SNP arrays has made it possible to genotype a large number of SNPs across the genome quickly and affordably, allowing for a more thorough analysis of genetic diversity.</w:t>
      </w:r>
    </w:p>
    <w:p w14:paraId="7800412B"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Together with these developments, high-throughput screening methods have been developed. Marker analysis has become much more efficient and less expensive because to technologies like automated DNA extraction and liquid handling systems combined with sophisticated genotyping platforms (Mammadov et al., 2012).</w:t>
      </w:r>
    </w:p>
    <w:p w14:paraId="65F3B257" w14:textId="77777777" w:rsidR="00876372" w:rsidRPr="00430218" w:rsidRDefault="00876372" w:rsidP="00A82D2F">
      <w:pPr>
        <w:spacing w:line="360" w:lineRule="auto"/>
        <w:jc w:val="both"/>
        <w:rPr>
          <w:rFonts w:ascii="Times New Roman" w:hAnsi="Times New Roman" w:cs="Times New Roman"/>
        </w:rPr>
      </w:pPr>
    </w:p>
    <w:p w14:paraId="3CD1096E" w14:textId="77777777" w:rsidR="00A56DA8" w:rsidRPr="00430218" w:rsidRDefault="00A56DA8" w:rsidP="00A82D2F">
      <w:pPr>
        <w:spacing w:line="360" w:lineRule="auto"/>
        <w:jc w:val="both"/>
        <w:rPr>
          <w:rFonts w:ascii="Times New Roman" w:hAnsi="Times New Roman" w:cs="Times New Roman"/>
          <w:b/>
          <w:bCs/>
        </w:rPr>
      </w:pPr>
      <w:r w:rsidRPr="00430218">
        <w:rPr>
          <w:rFonts w:ascii="Times New Roman" w:hAnsi="Times New Roman" w:cs="Times New Roman"/>
          <w:b/>
          <w:bCs/>
        </w:rPr>
        <w:t>The Integration of Genomic Selection with MAS</w:t>
      </w:r>
    </w:p>
    <w:p w14:paraId="3A638FB6"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 xml:space="preserve">A paradigm shift in MAS is represented by genomic selection (GS), which focuses on individual selection according to genomic estimated breeding values (GEBVs) determined from genome-wide marker data. This method works especially well for complicated variables like yield and drought tolerance that are regulated by several genes (Meuwissen et al., 2001). </w:t>
      </w:r>
      <w:r w:rsidRPr="00430218">
        <w:rPr>
          <w:rFonts w:ascii="Times New Roman" w:hAnsi="Times New Roman" w:cs="Times New Roman"/>
        </w:rPr>
        <w:lastRenderedPageBreak/>
        <w:t>Breeders can now select for both major gene-mediated resistance and quantitative trait loci (QTL) that contribute to polygenic resistance by combining the advantages of both methods thanks to the integration of GS and MAS.</w:t>
      </w:r>
    </w:p>
    <w:p w14:paraId="523AC2C3" w14:textId="77777777" w:rsidR="00876372" w:rsidRPr="00430218" w:rsidRDefault="00876372" w:rsidP="00A82D2F">
      <w:pPr>
        <w:spacing w:line="360" w:lineRule="auto"/>
        <w:jc w:val="both"/>
        <w:rPr>
          <w:rFonts w:ascii="Times New Roman" w:hAnsi="Times New Roman" w:cs="Times New Roman"/>
        </w:rPr>
      </w:pPr>
    </w:p>
    <w:p w14:paraId="188D0F4A" w14:textId="015C0F5D" w:rsidR="00A56DA8" w:rsidRPr="00430218" w:rsidRDefault="00A56DA8" w:rsidP="00A82D2F">
      <w:pPr>
        <w:spacing w:line="360" w:lineRule="auto"/>
        <w:jc w:val="both"/>
        <w:rPr>
          <w:rFonts w:ascii="Times New Roman" w:hAnsi="Times New Roman" w:cs="Times New Roman"/>
          <w:b/>
          <w:bCs/>
        </w:rPr>
      </w:pPr>
      <w:r w:rsidRPr="00430218">
        <w:rPr>
          <w:rFonts w:ascii="Times New Roman" w:hAnsi="Times New Roman" w:cs="Times New Roman"/>
          <w:b/>
          <w:bCs/>
        </w:rPr>
        <w:t xml:space="preserve">Case Studies Illustrating Effective Application </w:t>
      </w:r>
      <w:r w:rsidR="00AE584E" w:rsidRPr="00430218">
        <w:rPr>
          <w:rFonts w:ascii="Times New Roman" w:hAnsi="Times New Roman" w:cs="Times New Roman"/>
          <w:b/>
          <w:bCs/>
        </w:rPr>
        <w:t xml:space="preserve">of Marker assisted selection </w:t>
      </w:r>
      <w:r w:rsidRPr="00430218">
        <w:rPr>
          <w:rFonts w:ascii="Times New Roman" w:hAnsi="Times New Roman" w:cs="Times New Roman"/>
          <w:b/>
          <w:bCs/>
        </w:rPr>
        <w:t>in Diverse Crops</w:t>
      </w:r>
    </w:p>
    <w:p w14:paraId="76903902" w14:textId="7AB424B8"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1. Rice: MAS has been successfully applied to rice to create cultivars resistant to bacterial blight and blast. One significant achievement of MAS is the introduction of the Pi9 gene, which confers resistance to several strains of blast, into well-known rice varieties (Jia et al., 2012).</w:t>
      </w:r>
      <w:r w:rsidR="00765B10" w:rsidRPr="00430218">
        <w:rPr>
          <w:rFonts w:ascii="Times New Roman" w:hAnsi="Times New Roman" w:cs="Times New Roman"/>
        </w:rPr>
        <w:t xml:space="preserve"> The integration of CRISPR/Cas9 technology with traditional breeding methods and other advanced biotechnological tools may further enhance the development of stress-resilient rice varieties with improved productivity and sustainability (Dhadge et al., 2024)</w:t>
      </w:r>
    </w:p>
    <w:p w14:paraId="15E80B99" w14:textId="538815FC"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 xml:space="preserve">2. Wheat: MAS has been effectively employed by wheat breeding efforts to create wheat types resistant to rust infections. MAS has been successfully used to introgress the </w:t>
      </w:r>
      <w:r w:rsidRPr="00430218">
        <w:rPr>
          <w:rFonts w:ascii="Times New Roman" w:hAnsi="Times New Roman" w:cs="Times New Roman"/>
          <w:highlight w:val="yellow"/>
        </w:rPr>
        <w:t>Yr15</w:t>
      </w:r>
      <w:r w:rsidRPr="00430218">
        <w:rPr>
          <w:rFonts w:ascii="Times New Roman" w:hAnsi="Times New Roman" w:cs="Times New Roman"/>
        </w:rPr>
        <w:t xml:space="preserve"> gene, which provides resistance to stripe rust, into wheat, demonstrating the technique's potential in fighting this important disease (</w:t>
      </w:r>
      <w:proofErr w:type="spellStart"/>
      <w:r w:rsidR="00E875C0" w:rsidRPr="00430218">
        <w:rPr>
          <w:rFonts w:ascii="Times New Roman" w:hAnsi="Times New Roman" w:cs="Times New Roman"/>
        </w:rPr>
        <w:t>Wange</w:t>
      </w:r>
      <w:proofErr w:type="spellEnd"/>
      <w:r w:rsidR="00E875C0" w:rsidRPr="00430218">
        <w:rPr>
          <w:rFonts w:ascii="Times New Roman" w:hAnsi="Times New Roman" w:cs="Times New Roman"/>
        </w:rPr>
        <w:t>.,car 2017</w:t>
      </w:r>
      <w:r w:rsidRPr="00430218">
        <w:rPr>
          <w:rFonts w:ascii="Times New Roman" w:hAnsi="Times New Roman" w:cs="Times New Roman"/>
        </w:rPr>
        <w:t>).</w:t>
      </w:r>
      <w:r w:rsidR="0000492A" w:rsidRPr="00430218">
        <w:rPr>
          <w:rFonts w:ascii="Times New Roman" w:hAnsi="Times New Roman" w:cs="Times New Roman"/>
        </w:rPr>
        <w:t xml:space="preserve"> Different abiotic stresses like heat stress tolerance in wheat breeding programs and embracing advancements in molecular genetics and phenotyping technologies for secure and sustainable future of wheat production worldwide (Patil et al., 2024).</w:t>
      </w:r>
    </w:p>
    <w:p w14:paraId="0211A874" w14:textId="38A90E93"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 xml:space="preserve">3. Maize: The presence of MAS in maize has improved the </w:t>
      </w:r>
      <w:r w:rsidRPr="00430218">
        <w:rPr>
          <w:rFonts w:ascii="Times New Roman" w:hAnsi="Times New Roman" w:cs="Times New Roman"/>
          <w:highlight w:val="yellow"/>
        </w:rPr>
        <w:t>crop resistance</w:t>
      </w:r>
      <w:r w:rsidRPr="00430218">
        <w:rPr>
          <w:rFonts w:ascii="Times New Roman" w:hAnsi="Times New Roman" w:cs="Times New Roman"/>
        </w:rPr>
        <w:t xml:space="preserve"> to </w:t>
      </w:r>
      <w:r w:rsidR="008A50A7" w:rsidRPr="00430218">
        <w:rPr>
          <w:rFonts w:ascii="Times New Roman" w:hAnsi="Times New Roman" w:cs="Times New Roman"/>
          <w:highlight w:val="yellow"/>
        </w:rPr>
        <w:t>disease</w:t>
      </w:r>
      <w:r w:rsidR="008A50A7" w:rsidRPr="00430218">
        <w:rPr>
          <w:rFonts w:ascii="Times New Roman" w:hAnsi="Times New Roman" w:cs="Times New Roman"/>
        </w:rPr>
        <w:t xml:space="preserve"> </w:t>
      </w:r>
      <w:r w:rsidRPr="00430218">
        <w:rPr>
          <w:rFonts w:ascii="Times New Roman" w:hAnsi="Times New Roman" w:cs="Times New Roman"/>
        </w:rPr>
        <w:t xml:space="preserve">like Northern Corn Leaf Blight. The production of maize hybrids with improved disease resistance has been made possible </w:t>
      </w:r>
      <w:r w:rsidR="00B9589A" w:rsidRPr="00430218">
        <w:rPr>
          <w:rFonts w:ascii="Times New Roman" w:hAnsi="Times New Roman" w:cs="Times New Roman"/>
        </w:rPr>
        <w:t>using</w:t>
      </w:r>
      <w:r w:rsidRPr="00430218">
        <w:rPr>
          <w:rFonts w:ascii="Times New Roman" w:hAnsi="Times New Roman" w:cs="Times New Roman"/>
        </w:rPr>
        <w:t xml:space="preserve"> markers connected to resistance genes, which has improved yield and stability (Poland et al., 20</w:t>
      </w:r>
      <w:r w:rsidR="00B9589A" w:rsidRPr="00430218">
        <w:rPr>
          <w:rFonts w:ascii="Times New Roman" w:hAnsi="Times New Roman" w:cs="Times New Roman"/>
        </w:rPr>
        <w:t>11</w:t>
      </w:r>
      <w:r w:rsidRPr="00430218">
        <w:rPr>
          <w:rFonts w:ascii="Times New Roman" w:hAnsi="Times New Roman" w:cs="Times New Roman"/>
        </w:rPr>
        <w:t>).</w:t>
      </w:r>
    </w:p>
    <w:p w14:paraId="5BD1C987" w14:textId="77777777" w:rsidR="00876372" w:rsidRPr="00430218" w:rsidRDefault="00876372" w:rsidP="00A82D2F">
      <w:pPr>
        <w:spacing w:line="360" w:lineRule="auto"/>
        <w:jc w:val="both"/>
        <w:rPr>
          <w:rFonts w:ascii="Times New Roman" w:hAnsi="Times New Roman" w:cs="Times New Roman"/>
        </w:rPr>
      </w:pPr>
    </w:p>
    <w:p w14:paraId="7A7822A2" w14:textId="77777777"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Advancements in Data Analysis Tools and Bioinformatics</w:t>
      </w:r>
    </w:p>
    <w:p w14:paraId="6DD59F68" w14:textId="7BE44F05"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Advanced MAS techniques have resulted in an explosion of genetic data, which requires complex bioinformatics tools for data management and analysis. The identification of markers linked to disease resistance, the analysis of massive genomic data, and the prediction of breeding values have all benefited greatly from the development of specialized software and algorithms. In the analysis of genetic association studies and the management of SNP data, programs like TASSEL and PLINK have become industry standards (Purcell et al., 2007).</w:t>
      </w:r>
    </w:p>
    <w:p w14:paraId="019F0E54" w14:textId="77777777" w:rsidR="00876372" w:rsidRPr="00430218" w:rsidRDefault="00876372" w:rsidP="00A82D2F">
      <w:pPr>
        <w:spacing w:line="360" w:lineRule="auto"/>
        <w:jc w:val="both"/>
        <w:rPr>
          <w:rFonts w:ascii="Times New Roman" w:hAnsi="Times New Roman" w:cs="Times New Roman"/>
        </w:rPr>
      </w:pPr>
    </w:p>
    <w:p w14:paraId="3751419B" w14:textId="71EC5849" w:rsidR="00A56DA8" w:rsidRPr="00430218" w:rsidRDefault="00A56DA8" w:rsidP="00A82D2F">
      <w:pPr>
        <w:spacing w:line="360" w:lineRule="auto"/>
        <w:jc w:val="both"/>
        <w:rPr>
          <w:rFonts w:ascii="Times New Roman" w:hAnsi="Times New Roman" w:cs="Times New Roman"/>
        </w:rPr>
      </w:pPr>
      <w:r w:rsidRPr="00430218">
        <w:rPr>
          <w:rFonts w:ascii="Times New Roman" w:hAnsi="Times New Roman" w:cs="Times New Roman"/>
        </w:rPr>
        <w:t xml:space="preserve">Finally, the capacities and efficacy of crop breeding programs have been significantly increased by the recent developments in MAS for disease resistance, which have been </w:t>
      </w:r>
      <w:r w:rsidR="00AE584E" w:rsidRPr="00430218">
        <w:rPr>
          <w:rFonts w:ascii="Times New Roman" w:hAnsi="Times New Roman" w:cs="Times New Roman"/>
          <w:highlight w:val="yellow"/>
        </w:rPr>
        <w:t>increased</w:t>
      </w:r>
      <w:r w:rsidRPr="00430218">
        <w:rPr>
          <w:rFonts w:ascii="Times New Roman" w:hAnsi="Times New Roman" w:cs="Times New Roman"/>
        </w:rPr>
        <w:t xml:space="preserve"> by </w:t>
      </w:r>
      <w:r w:rsidRPr="00430218">
        <w:rPr>
          <w:rFonts w:ascii="Times New Roman" w:hAnsi="Times New Roman" w:cs="Times New Roman"/>
        </w:rPr>
        <w:lastRenderedPageBreak/>
        <w:t>technological breakthroughs in molecular markers, high-throughput screening, genomic selection, and bioinformatics. These advancements offer new ways to guarantee food security in the face of escalating environmental difficulties by accelerating the breeding process and improving the precision with which disease-resistant cultivars are generated.</w:t>
      </w:r>
    </w:p>
    <w:p w14:paraId="2F3D4AA8" w14:textId="77777777" w:rsidR="00C15A91" w:rsidRPr="00430218" w:rsidRDefault="00C15A91" w:rsidP="00A82D2F">
      <w:pPr>
        <w:spacing w:line="360" w:lineRule="auto"/>
        <w:jc w:val="both"/>
        <w:rPr>
          <w:rFonts w:ascii="Times New Roman" w:hAnsi="Times New Roman" w:cs="Times New Roman"/>
        </w:rPr>
      </w:pPr>
    </w:p>
    <w:p w14:paraId="2981063D" w14:textId="77777777" w:rsidR="00C15A91" w:rsidRPr="00430218" w:rsidRDefault="00C15A91" w:rsidP="00A82D2F">
      <w:pPr>
        <w:spacing w:line="360" w:lineRule="auto"/>
        <w:jc w:val="both"/>
        <w:rPr>
          <w:rFonts w:ascii="Times New Roman" w:hAnsi="Times New Roman" w:cs="Times New Roman"/>
        </w:rPr>
      </w:pPr>
    </w:p>
    <w:p w14:paraId="4D2BABF5" w14:textId="77777777" w:rsidR="0000189B" w:rsidRPr="00430218" w:rsidRDefault="0000189B" w:rsidP="00A82D2F">
      <w:pPr>
        <w:spacing w:line="360" w:lineRule="auto"/>
        <w:jc w:val="both"/>
        <w:rPr>
          <w:rFonts w:ascii="Times New Roman" w:hAnsi="Times New Roman" w:cs="Times New Roman"/>
        </w:rPr>
      </w:pPr>
    </w:p>
    <w:p w14:paraId="7B3FB3AD"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5. Challenges and Limitations</w:t>
      </w:r>
    </w:p>
    <w:p w14:paraId="614DE920" w14:textId="447A7B92" w:rsidR="009C5C9A" w:rsidRPr="00430218" w:rsidRDefault="00B96F7E" w:rsidP="00A82D2F">
      <w:pPr>
        <w:spacing w:line="360" w:lineRule="auto"/>
        <w:jc w:val="both"/>
        <w:rPr>
          <w:rFonts w:ascii="Times New Roman" w:hAnsi="Times New Roman" w:cs="Times New Roman"/>
        </w:rPr>
      </w:pPr>
      <w:r w:rsidRPr="00430218">
        <w:rPr>
          <w:rFonts w:ascii="Times New Roman" w:hAnsi="Times New Roman" w:cs="Times New Roman"/>
          <w:highlight w:val="yellow"/>
        </w:rPr>
        <w:t xml:space="preserve">Marker-Assisted Selection (MAS) has revolutionized crop breeding, but it is </w:t>
      </w:r>
      <w:r w:rsidR="00AE584E" w:rsidRPr="00430218">
        <w:rPr>
          <w:rFonts w:ascii="Times New Roman" w:hAnsi="Times New Roman" w:cs="Times New Roman"/>
          <w:highlight w:val="yellow"/>
        </w:rPr>
        <w:t xml:space="preserve">having certain </w:t>
      </w:r>
      <w:r w:rsidRPr="00430218">
        <w:rPr>
          <w:rFonts w:ascii="Times New Roman" w:hAnsi="Times New Roman" w:cs="Times New Roman"/>
          <w:highlight w:val="yellow"/>
        </w:rPr>
        <w:t>challenges and limitations.</w:t>
      </w:r>
      <w:r w:rsidRPr="00430218">
        <w:rPr>
          <w:rFonts w:ascii="Times New Roman" w:hAnsi="Times New Roman" w:cs="Times New Roman"/>
        </w:rPr>
        <w:t xml:space="preserve"> </w:t>
      </w:r>
      <w:r w:rsidR="009C5C9A" w:rsidRPr="00430218">
        <w:rPr>
          <w:rFonts w:ascii="Times New Roman" w:hAnsi="Times New Roman" w:cs="Times New Roman"/>
        </w:rPr>
        <w:t>These include logistical and financial obstacles, particularly in developing nations, as well as limitations on genetic diversity and marker availability in addition to technological and practical concerns.</w:t>
      </w:r>
    </w:p>
    <w:p w14:paraId="04F5612C"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Practical and Technical Difficulties in MAS</w:t>
      </w:r>
    </w:p>
    <w:p w14:paraId="549D81B7" w14:textId="4C00B86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1. Complexity of Polygenic variables: Although MAS is very successful in controlling variables governed by single genes, it is more difficult to apply to complex, polygenic traits. More complex methods, such as genomic selection, which can be </w:t>
      </w:r>
      <w:r w:rsidR="00CC01AC" w:rsidRPr="00430218">
        <w:rPr>
          <w:rFonts w:ascii="Times New Roman" w:hAnsi="Times New Roman" w:cs="Times New Roman"/>
        </w:rPr>
        <w:t>labour</w:t>
      </w:r>
      <w:r w:rsidRPr="00430218">
        <w:rPr>
          <w:rFonts w:ascii="Times New Roman" w:hAnsi="Times New Roman" w:cs="Times New Roman"/>
        </w:rPr>
        <w:t>-and resource-intensive, are needed for traits regulated by several genes and those impacted by environmental influences (Bernardo, 2008).</w:t>
      </w:r>
    </w:p>
    <w:p w14:paraId="3986342E" w14:textId="3763ADA8"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2. Linkage Drag: In multiple inheritance systems, </w:t>
      </w:r>
      <w:r w:rsidR="0000189B" w:rsidRPr="00430218">
        <w:rPr>
          <w:rFonts w:ascii="Times New Roman" w:hAnsi="Times New Roman" w:cs="Times New Roman"/>
        </w:rPr>
        <w:t>favourable</w:t>
      </w:r>
      <w:r w:rsidRPr="00430218">
        <w:rPr>
          <w:rFonts w:ascii="Times New Roman" w:hAnsi="Times New Roman" w:cs="Times New Roman"/>
        </w:rPr>
        <w:t xml:space="preserve"> genes are frequently associated with </w:t>
      </w:r>
      <w:r w:rsidR="0000189B" w:rsidRPr="00430218">
        <w:rPr>
          <w:rFonts w:ascii="Times New Roman" w:hAnsi="Times New Roman" w:cs="Times New Roman"/>
        </w:rPr>
        <w:t>unfavourable</w:t>
      </w:r>
      <w:r w:rsidRPr="00430218">
        <w:rPr>
          <w:rFonts w:ascii="Times New Roman" w:hAnsi="Times New Roman" w:cs="Times New Roman"/>
        </w:rPr>
        <w:t xml:space="preserve"> genes (linkage drag), which may unintentionally be selected during mating. This is especially important when transferring genes from wild relatives because the target gene may also carry multiple undesired features (Hospital, 2001).</w:t>
      </w:r>
    </w:p>
    <w:p w14:paraId="6C8C955C" w14:textId="77369B6E"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3. Precise Marker-Trait Correlations: The foundation of </w:t>
      </w:r>
      <w:r w:rsidR="00B96F7E" w:rsidRPr="00430218">
        <w:rPr>
          <w:rFonts w:ascii="Times New Roman" w:hAnsi="Times New Roman" w:cs="Times New Roman"/>
          <w:highlight w:val="yellow"/>
        </w:rPr>
        <w:t>Marker-Assisted Selection</w:t>
      </w:r>
      <w:r w:rsidR="00B96F7E" w:rsidRPr="00430218">
        <w:rPr>
          <w:rFonts w:ascii="Times New Roman" w:hAnsi="Times New Roman" w:cs="Times New Roman"/>
        </w:rPr>
        <w:t xml:space="preserve"> (</w:t>
      </w:r>
      <w:r w:rsidR="00AE584E" w:rsidRPr="00430218">
        <w:rPr>
          <w:rFonts w:ascii="Times New Roman" w:hAnsi="Times New Roman" w:cs="Times New Roman"/>
          <w:highlight w:val="yellow"/>
        </w:rPr>
        <w:t>MAS</w:t>
      </w:r>
      <w:r w:rsidR="00AE584E" w:rsidRPr="00430218">
        <w:rPr>
          <w:rFonts w:ascii="Times New Roman" w:hAnsi="Times New Roman" w:cs="Times New Roman"/>
        </w:rPr>
        <w:t>) is</w:t>
      </w:r>
      <w:r w:rsidRPr="00430218">
        <w:rPr>
          <w:rFonts w:ascii="Times New Roman" w:hAnsi="Times New Roman" w:cs="Times New Roman"/>
        </w:rPr>
        <w:t xml:space="preserve"> the establishment of trustworthy marker-trait correlations. However, errors may occur as a result of many genes influence or recombination between the trait locus and the marker, which would result in less efficient selection (Collard &amp; Mackill, 2008).</w:t>
      </w:r>
    </w:p>
    <w:p w14:paraId="684AE3A7"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Genetic Diversity and Marker Availability Restrictions</w:t>
      </w:r>
    </w:p>
    <w:p w14:paraId="1C0C79D4"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1. Decreased Genetic Diversity: In MAS, the use of select breeding lines and a small number of markers may result in a decrease in genetic diversity. The long-term viability and adaptation of crop types may be hampered by this decline in variety, particularly in light of shifting environmental conditions (Fu, 2015).</w:t>
      </w:r>
    </w:p>
    <w:p w14:paraId="25AA6CAB"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2. Marker Availability: There are sometimes insufficient markers associated with significant features, particularly for less researched crops. Research and genetic mapping expenditures </w:t>
      </w:r>
      <w:r w:rsidRPr="00430218">
        <w:rPr>
          <w:rFonts w:ascii="Times New Roman" w:hAnsi="Times New Roman" w:cs="Times New Roman"/>
        </w:rPr>
        <w:lastRenderedPageBreak/>
        <w:t>necessary for the development of these markers can be prohibitive, especially for orphan crops (Varshney et al., 2005).</w:t>
      </w:r>
    </w:p>
    <w:p w14:paraId="1617ADDF"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Barriers to Trade and Logistics in Developing Nations</w:t>
      </w:r>
    </w:p>
    <w:p w14:paraId="2575FE02"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Expensive Costs: The initial MAS setup might be unaffordable, especially when it comes to the equipment and technology needed for genotyping. For underdeveloped nations, where funding for these kinds of initiatives may be scarce, this is especially problematic (Heffner et al., 2009).</w:t>
      </w:r>
    </w:p>
    <w:p w14:paraId="3A9E5CD5" w14:textId="157B560E"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2. Technical Proficiency: Molecular genetics, genomics, and bioinformatics training and experience are prerequisites for MAS. The execution of MAS projects may be hampered in developing nations by a lack of </w:t>
      </w:r>
      <w:proofErr w:type="gramStart"/>
      <w:r w:rsidR="00471143" w:rsidRPr="00430218">
        <w:rPr>
          <w:rFonts w:ascii="Times New Roman" w:hAnsi="Times New Roman" w:cs="Times New Roman"/>
        </w:rPr>
        <w:t>experts</w:t>
      </w:r>
      <w:proofErr w:type="gramEnd"/>
      <w:r w:rsidRPr="00430218">
        <w:rPr>
          <w:rFonts w:ascii="Times New Roman" w:hAnsi="Times New Roman" w:cs="Times New Roman"/>
        </w:rPr>
        <w:t xml:space="preserve"> workers in these fields (</w:t>
      </w:r>
      <w:proofErr w:type="spellStart"/>
      <w:r w:rsidR="00471143" w:rsidRPr="00430218">
        <w:rPr>
          <w:rFonts w:ascii="Times New Roman" w:hAnsi="Times New Roman" w:cs="Times New Roman"/>
        </w:rPr>
        <w:t>Delannay</w:t>
      </w:r>
      <w:proofErr w:type="spellEnd"/>
      <w:r w:rsidRPr="00430218">
        <w:rPr>
          <w:rFonts w:ascii="Times New Roman" w:hAnsi="Times New Roman" w:cs="Times New Roman"/>
        </w:rPr>
        <w:t xml:space="preserve"> et al., 20</w:t>
      </w:r>
      <w:r w:rsidR="00471143" w:rsidRPr="00430218">
        <w:rPr>
          <w:rFonts w:ascii="Times New Roman" w:hAnsi="Times New Roman" w:cs="Times New Roman"/>
        </w:rPr>
        <w:t>12</w:t>
      </w:r>
      <w:r w:rsidRPr="00430218">
        <w:rPr>
          <w:rFonts w:ascii="Times New Roman" w:hAnsi="Times New Roman" w:cs="Times New Roman"/>
        </w:rPr>
        <w:t>).</w:t>
      </w:r>
    </w:p>
    <w:p w14:paraId="685C2381" w14:textId="5DEEB125"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 xml:space="preserve">3. Infrastructure and Accessibility: In addition to being expensive, underdeveloped nations frequently lack the laboratory and computer resources necessary for performing MAS. The </w:t>
      </w:r>
      <w:r w:rsidR="00AE584E" w:rsidRPr="00430218">
        <w:rPr>
          <w:rFonts w:ascii="Times New Roman" w:hAnsi="Times New Roman" w:cs="Times New Roman"/>
        </w:rPr>
        <w:t>un</w:t>
      </w:r>
      <w:r w:rsidRPr="00430218">
        <w:rPr>
          <w:rFonts w:ascii="Times New Roman" w:hAnsi="Times New Roman" w:cs="Times New Roman"/>
        </w:rPr>
        <w:t xml:space="preserve">availability of the </w:t>
      </w:r>
      <w:r w:rsidR="00AE584E" w:rsidRPr="00430218">
        <w:rPr>
          <w:rFonts w:ascii="Times New Roman" w:hAnsi="Times New Roman" w:cs="Times New Roman"/>
        </w:rPr>
        <w:t xml:space="preserve">recent </w:t>
      </w:r>
      <w:r w:rsidRPr="00430218">
        <w:rPr>
          <w:rFonts w:ascii="Times New Roman" w:hAnsi="Times New Roman" w:cs="Times New Roman"/>
        </w:rPr>
        <w:t>technologies</w:t>
      </w:r>
      <w:r w:rsidR="00AE584E" w:rsidRPr="00430218">
        <w:rPr>
          <w:rFonts w:ascii="Times New Roman" w:hAnsi="Times New Roman" w:cs="Times New Roman"/>
        </w:rPr>
        <w:t xml:space="preserve"> and knowledge</w:t>
      </w:r>
      <w:r w:rsidRPr="00430218">
        <w:rPr>
          <w:rFonts w:ascii="Times New Roman" w:hAnsi="Times New Roman" w:cs="Times New Roman"/>
        </w:rPr>
        <w:t xml:space="preserve"> might also be a major obstacle (Mba et al., 2012).</w:t>
      </w:r>
    </w:p>
    <w:p w14:paraId="31CAFAAF" w14:textId="77777777" w:rsidR="009C5C9A" w:rsidRPr="00430218" w:rsidRDefault="009C5C9A" w:rsidP="00A82D2F">
      <w:pPr>
        <w:spacing w:line="360" w:lineRule="auto"/>
        <w:jc w:val="both"/>
        <w:rPr>
          <w:rFonts w:ascii="Times New Roman" w:hAnsi="Times New Roman" w:cs="Times New Roman"/>
        </w:rPr>
      </w:pPr>
      <w:r w:rsidRPr="00430218">
        <w:rPr>
          <w:rFonts w:ascii="Times New Roman" w:hAnsi="Times New Roman" w:cs="Times New Roman"/>
        </w:rPr>
        <w:t>In conclusion, even though MAS has a lot of potential for crop breeding in the future, its greater acceptance and efficacy depend on resolving these issues and constraints. To fully realize the potential of MAS, efforts must be made to create high-throughput genotyping tools that are affordable, to increase the genetic base utilized in breeding programs, and to strengthen infrastructure and capability, particularly in developing nations.</w:t>
      </w:r>
    </w:p>
    <w:p w14:paraId="78D0553E" w14:textId="77777777" w:rsidR="00C15A91" w:rsidRPr="00430218" w:rsidRDefault="00C15A91" w:rsidP="00A82D2F">
      <w:pPr>
        <w:spacing w:line="360" w:lineRule="auto"/>
        <w:jc w:val="both"/>
        <w:rPr>
          <w:rFonts w:ascii="Times New Roman" w:hAnsi="Times New Roman" w:cs="Times New Roman"/>
        </w:rPr>
      </w:pPr>
    </w:p>
    <w:p w14:paraId="1D932B98" w14:textId="77777777" w:rsidR="00C15A91" w:rsidRPr="00430218" w:rsidRDefault="00C15A91" w:rsidP="00A82D2F">
      <w:pPr>
        <w:spacing w:line="360" w:lineRule="auto"/>
        <w:jc w:val="both"/>
        <w:rPr>
          <w:rFonts w:ascii="Times New Roman" w:hAnsi="Times New Roman" w:cs="Times New Roman"/>
        </w:rPr>
      </w:pPr>
    </w:p>
    <w:p w14:paraId="608098C4"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6. Impact and Implications</w:t>
      </w:r>
    </w:p>
    <w:p w14:paraId="70D1E381"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Crop breeding that incorporates Marker-Assisted Selection (MAS) has significant effects on global agricultural practices and policies, food security, production, quality, and sustainable agriculture.</w:t>
      </w:r>
    </w:p>
    <w:p w14:paraId="3F11B450"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Contribution to Food Security and Sustainable Agriculture</w:t>
      </w:r>
    </w:p>
    <w:p w14:paraId="253F42D9"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By facilitating the creation of crop varieties that are more resistant to pests and diseases and, consequently, less dependent on chemical pesticides, MAS makes a substantial contribution to sustainable agriculture (Varshney et al., 2014). This is consistent with the ideas of sustainable agriculture, which place a strong emphasis on preserving productivity while reducing negative effects on the environment. Additionally, by accelerating the growth of crops that are resilient to a range of biotic and abiotic stresses, MAS improves food security by guaranteeing steady and higher productivity in a variety of dynamic environmental settings (Tester &amp; Langridge, 2010).</w:t>
      </w:r>
    </w:p>
    <w:p w14:paraId="06F433E3" w14:textId="77777777" w:rsidR="004067AB" w:rsidRPr="00430218" w:rsidRDefault="004067AB" w:rsidP="00A82D2F">
      <w:pPr>
        <w:spacing w:line="360" w:lineRule="auto"/>
        <w:jc w:val="both"/>
        <w:rPr>
          <w:rFonts w:ascii="Times New Roman" w:hAnsi="Times New Roman" w:cs="Times New Roman"/>
          <w:b/>
          <w:bCs/>
        </w:rPr>
      </w:pPr>
      <w:r w:rsidRPr="00430218">
        <w:rPr>
          <w:rFonts w:ascii="Times New Roman" w:hAnsi="Times New Roman" w:cs="Times New Roman"/>
          <w:b/>
          <w:bCs/>
        </w:rPr>
        <w:lastRenderedPageBreak/>
        <w:t>Effects on Crop Quality and Yield</w:t>
      </w:r>
    </w:p>
    <w:p w14:paraId="61772FA7" w14:textId="3A19EFBC"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 xml:space="preserve">1. Enhanced Yield: Increasing crop yield is one of </w:t>
      </w:r>
      <w:r w:rsidR="002204E2" w:rsidRPr="00430218">
        <w:rPr>
          <w:rFonts w:ascii="Times New Roman" w:hAnsi="Times New Roman" w:cs="Times New Roman"/>
          <w:highlight w:val="yellow"/>
        </w:rPr>
        <w:t>Marker-Assisted Selection</w:t>
      </w:r>
      <w:r w:rsidRPr="00430218">
        <w:rPr>
          <w:rFonts w:ascii="Times New Roman" w:hAnsi="Times New Roman" w:cs="Times New Roman"/>
        </w:rPr>
        <w:t xml:space="preserve"> main objectives. MAS aids in the development of cultivars that can sustain high levels of yield even in challenging circumstances by selecting for characteristics like stress tolerance and disease resistance (Liu et al., 2013). For instance, the production of rice varieties with noticeably greater yields than traditional varieties has resulted from the application of MAS in disease resistance breeding (Wang et al., 2015).</w:t>
      </w:r>
    </w:p>
    <w:p w14:paraId="346C0F9B"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2. Better Quality: MAS is essential in raising the standard of agricultural products. This entails boosting physical characteristics like grain size and appearance, which are crucial for market acceptability, as well as nutritional properties like biofortified crops with more vitamins and minerals (Bouis &amp; Saltzman, 2017).</w:t>
      </w:r>
    </w:p>
    <w:p w14:paraId="309F8367"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Consequences for International Agriculture Policies and Practices</w:t>
      </w:r>
    </w:p>
    <w:p w14:paraId="7280D4F1" w14:textId="7777777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1. Adoption of Precision Agriculture: Using cutting-edge technology to maximize field-level management with regard to crop farming is the foundation of precision agriculture, of which MAS is a crucial component. MAS promotes a more focused approach to crop development and management by offering more precise and effective breeding techniques (Fischer et al., 2009).</w:t>
      </w:r>
    </w:p>
    <w:p w14:paraId="5376092D" w14:textId="164D27C4"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 xml:space="preserve">2. Policy Development: To be successful, MAS needs policies that are in </w:t>
      </w:r>
      <w:r w:rsidR="002204E2" w:rsidRPr="00430218">
        <w:rPr>
          <w:rFonts w:ascii="Times New Roman" w:hAnsi="Times New Roman" w:cs="Times New Roman"/>
        </w:rPr>
        <w:t>Favor</w:t>
      </w:r>
      <w:r w:rsidRPr="00430218">
        <w:rPr>
          <w:rFonts w:ascii="Times New Roman" w:hAnsi="Times New Roman" w:cs="Times New Roman"/>
        </w:rPr>
        <w:t xml:space="preserve"> of it, especially those that deal with funding for research, intellectual property rights, and, where relevant, genetically modified organism (GMO) regulations. To promote the benefits of MAS while resolving ethical and safety concerns, governments and international entities must take into account the consequences of MAS in their agricultural policy (Qaim, 2009).</w:t>
      </w:r>
    </w:p>
    <w:p w14:paraId="724AE547" w14:textId="3F700163"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 xml:space="preserve">3. Capacity Building and Technology Transfer: </w:t>
      </w:r>
      <w:r w:rsidR="002204E2" w:rsidRPr="00430218">
        <w:rPr>
          <w:rFonts w:ascii="Times New Roman" w:hAnsi="Times New Roman" w:cs="Times New Roman"/>
          <w:highlight w:val="yellow"/>
        </w:rPr>
        <w:t>Capacity building and technology transfer are crucial for expanding essential</w:t>
      </w:r>
      <w:r w:rsidRPr="00430218">
        <w:rPr>
          <w:rFonts w:ascii="Times New Roman" w:hAnsi="Times New Roman" w:cs="Times New Roman"/>
        </w:rPr>
        <w:t xml:space="preserve"> for MAS to have a worldwide influence, particularly in developing nations. The technological divide in MAS applications can be closed with the support of policies that encourage technology transfer and cooperation between developed and underdeveloped countries (Mba et al., 2012).</w:t>
      </w:r>
    </w:p>
    <w:p w14:paraId="3E4ABE24" w14:textId="679B0C97" w:rsidR="004067AB" w:rsidRPr="00430218" w:rsidRDefault="004067AB" w:rsidP="00A82D2F">
      <w:pPr>
        <w:spacing w:line="360" w:lineRule="auto"/>
        <w:jc w:val="both"/>
        <w:rPr>
          <w:rFonts w:ascii="Times New Roman" w:hAnsi="Times New Roman" w:cs="Times New Roman"/>
        </w:rPr>
      </w:pPr>
      <w:r w:rsidRPr="00430218">
        <w:rPr>
          <w:rFonts w:ascii="Times New Roman" w:hAnsi="Times New Roman" w:cs="Times New Roman"/>
        </w:rPr>
        <w:t xml:space="preserve">In conclusion, there are wide-ranging effects and ramifications of MAS in crop breeding. MAS is essential in tackling some of the most important issues facing modern agriculture, including improving crop production and quality, strengthening food security, and supporting sustainable agriculture practices. However, a mix of advancements in science, </w:t>
      </w:r>
      <w:r w:rsidR="00CC01AC" w:rsidRPr="00430218">
        <w:rPr>
          <w:rFonts w:ascii="Times New Roman" w:hAnsi="Times New Roman" w:cs="Times New Roman"/>
        </w:rPr>
        <w:t>favourable</w:t>
      </w:r>
      <w:r w:rsidRPr="00430218">
        <w:rPr>
          <w:rFonts w:ascii="Times New Roman" w:hAnsi="Times New Roman" w:cs="Times New Roman"/>
        </w:rPr>
        <w:t xml:space="preserve"> legislation, and international cooperation are necessary for its successful implementation and widespread adoption.</w:t>
      </w:r>
    </w:p>
    <w:p w14:paraId="32D6AC48" w14:textId="77777777" w:rsidR="00C15A91" w:rsidRPr="00430218" w:rsidRDefault="00C15A91" w:rsidP="00A82D2F">
      <w:pPr>
        <w:spacing w:line="360" w:lineRule="auto"/>
        <w:jc w:val="both"/>
        <w:rPr>
          <w:rFonts w:ascii="Times New Roman" w:hAnsi="Times New Roman" w:cs="Times New Roman"/>
        </w:rPr>
      </w:pPr>
    </w:p>
    <w:p w14:paraId="76BBD4B7" w14:textId="77777777" w:rsidR="00C15A91" w:rsidRPr="00430218" w:rsidRDefault="00C15A91" w:rsidP="00A82D2F">
      <w:pPr>
        <w:spacing w:line="360" w:lineRule="auto"/>
        <w:jc w:val="both"/>
        <w:rPr>
          <w:rFonts w:ascii="Times New Roman" w:hAnsi="Times New Roman" w:cs="Times New Roman"/>
        </w:rPr>
      </w:pPr>
    </w:p>
    <w:p w14:paraId="4894342B"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7. Future Directions and Potential</w:t>
      </w:r>
    </w:p>
    <w:p w14:paraId="15F142BB" w14:textId="1C254572"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In crop breeding, Marker-Assisted Selection (MAS) will be entwined with new technologies, extending its reach to include a greater variety of crops and</w:t>
      </w:r>
      <w:r w:rsidR="008A50A7" w:rsidRPr="00430218">
        <w:rPr>
          <w:rFonts w:ascii="Times New Roman" w:hAnsi="Times New Roman" w:cs="Times New Roman"/>
        </w:rPr>
        <w:t xml:space="preserve"> </w:t>
      </w:r>
      <w:r w:rsidR="008A50A7" w:rsidRPr="00430218">
        <w:rPr>
          <w:rFonts w:ascii="Times New Roman" w:hAnsi="Times New Roman" w:cs="Times New Roman"/>
          <w:highlight w:val="yellow"/>
        </w:rPr>
        <w:t>disease</w:t>
      </w:r>
      <w:r w:rsidRPr="00430218">
        <w:rPr>
          <w:rFonts w:ascii="Times New Roman" w:hAnsi="Times New Roman" w:cs="Times New Roman"/>
        </w:rPr>
        <w:t>, combining with other breeding strategies, and negotiating moral and legal dilemmas.</w:t>
      </w:r>
    </w:p>
    <w:p w14:paraId="6399C22B"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New Technologies: Their Prospects</w:t>
      </w:r>
    </w:p>
    <w:p w14:paraId="1CBADB57"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1. CRISPR-Cas Frameworks: Crop breeding now offers more options thanks to the development of CRISPR-Cas genome editing. In contrast to conventional MAS, which depends on genetic diversity that occurs naturally, CRISPR has the ability to deliberately cause desired mutations. With the use of this technique, disease resistance traits that are absent from the gene pool could be produced, providing MAS with a novel supplement (Scheben et al., 2017).</w:t>
      </w:r>
    </w:p>
    <w:p w14:paraId="477D6BC7"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2. Artificial Intelligence (AI) in MAS: In order to handle the enormous volume of genomic data produced by MAS, AI and machine learning are becoming essential. The effectiveness of MAS systems can be increased by AI algorithms' ability to forecast breeding combination performance and optimize selection procedures (Crossa et al., 2017).</w:t>
      </w:r>
    </w:p>
    <w:p w14:paraId="319C7C99" w14:textId="6EAFEA55"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 xml:space="preserve">MAS Extension to a Greater Variety of Crops and </w:t>
      </w:r>
      <w:r w:rsidR="008A50A7" w:rsidRPr="00430218">
        <w:rPr>
          <w:rFonts w:ascii="Times New Roman" w:hAnsi="Times New Roman" w:cs="Times New Roman"/>
          <w:highlight w:val="yellow"/>
        </w:rPr>
        <w:t>disease</w:t>
      </w:r>
    </w:p>
    <w:p w14:paraId="5B64C21C" w14:textId="2720AFFE"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 xml:space="preserve">Historically, important crops like rice, maize, and wheat have been the main recipients of MAS applications. Expanding its use to underutilized or "orphan" crops, which are essential for food security in many regions of the world, is a growing trend, nevertheless. Likewise, the range of </w:t>
      </w:r>
      <w:r w:rsidR="008A50A7" w:rsidRPr="00430218">
        <w:rPr>
          <w:rFonts w:ascii="Times New Roman" w:hAnsi="Times New Roman" w:cs="Times New Roman"/>
          <w:highlight w:val="yellow"/>
        </w:rPr>
        <w:t>disease</w:t>
      </w:r>
      <w:r w:rsidR="008A50A7" w:rsidRPr="00430218">
        <w:rPr>
          <w:rFonts w:ascii="Times New Roman" w:hAnsi="Times New Roman" w:cs="Times New Roman"/>
        </w:rPr>
        <w:t xml:space="preserve"> </w:t>
      </w:r>
      <w:r w:rsidRPr="00430218">
        <w:rPr>
          <w:rFonts w:ascii="Times New Roman" w:hAnsi="Times New Roman" w:cs="Times New Roman"/>
        </w:rPr>
        <w:t xml:space="preserve">that MAS treats is expanding. Major, well-known diseases are becoming less of a </w:t>
      </w:r>
      <w:r w:rsidRPr="00430218">
        <w:rPr>
          <w:rFonts w:ascii="Times New Roman" w:hAnsi="Times New Roman" w:cs="Times New Roman"/>
          <w:highlight w:val="yellow"/>
        </w:rPr>
        <w:t xml:space="preserve">focus </w:t>
      </w:r>
      <w:r w:rsidR="00A3592D" w:rsidRPr="00430218">
        <w:rPr>
          <w:rFonts w:ascii="Times New Roman" w:hAnsi="Times New Roman" w:cs="Times New Roman"/>
          <w:highlight w:val="yellow"/>
        </w:rPr>
        <w:t>due to</w:t>
      </w:r>
      <w:r w:rsidRPr="00430218">
        <w:rPr>
          <w:rFonts w:ascii="Times New Roman" w:hAnsi="Times New Roman" w:cs="Times New Roman"/>
        </w:rPr>
        <w:t xml:space="preserve"> newly emerging, regionally specialized diseases, which can have disastrous effects on regional agriculture (Varshney et al., 2012).</w:t>
      </w:r>
    </w:p>
    <w:p w14:paraId="4377A5C8"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Integration with Additional Breeding Techniques and Tools</w:t>
      </w:r>
    </w:p>
    <w:p w14:paraId="601FBBED"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1. Combining MAS with Conventional Breeding: An integrated strategy is being used to take advantage of the benefits of both MAS and traditional breeding. Using conventional breeding to achieve polygenic characteristics, this hybrid approach enables the effective selection of traits controlled by major genes through MAS (Morris et al., 2003).</w:t>
      </w:r>
    </w:p>
    <w:p w14:paraId="3C795DDF"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2. Genetic Differencing (GS): Especially promising is the MAS/GS connection. Although MAS works well for qualities that are regulated by a single gene, GS provides a comprehensive breeding strategy by predicting the performance of complex traits driven by numerous genes (Heffner et al., 2009).</w:t>
      </w:r>
    </w:p>
    <w:p w14:paraId="5BD60A1D" w14:textId="77777777" w:rsidR="003C1BC9" w:rsidRPr="00430218" w:rsidRDefault="003C1BC9" w:rsidP="00A82D2F">
      <w:pPr>
        <w:spacing w:line="360" w:lineRule="auto"/>
        <w:jc w:val="both"/>
        <w:rPr>
          <w:rFonts w:ascii="Times New Roman" w:hAnsi="Times New Roman" w:cs="Times New Roman"/>
        </w:rPr>
      </w:pPr>
      <w:r w:rsidRPr="00430218">
        <w:rPr>
          <w:rFonts w:ascii="Times New Roman" w:hAnsi="Times New Roman" w:cs="Times New Roman"/>
        </w:rPr>
        <w:t xml:space="preserve">In conclusion, new technological developments and growing applications will characterize the future of MAS in crop breeding. A new era in crop improvement is marked by the application </w:t>
      </w:r>
      <w:r w:rsidRPr="00430218">
        <w:rPr>
          <w:rFonts w:ascii="Times New Roman" w:hAnsi="Times New Roman" w:cs="Times New Roman"/>
        </w:rPr>
        <w:lastRenderedPageBreak/>
        <w:t>of MAS to a wider range of crops and diseases, its integration with other breeding strategies, and the emergence of technologies such as AI and CRISPR. To fully utilize these developments for global agriculture, it will be necessary to navigate the related ethical and legal environments.</w:t>
      </w:r>
    </w:p>
    <w:p w14:paraId="6A823094" w14:textId="77777777" w:rsidR="00C15A91" w:rsidRPr="00430218" w:rsidRDefault="00C15A91" w:rsidP="00A82D2F">
      <w:pPr>
        <w:spacing w:line="360" w:lineRule="auto"/>
        <w:jc w:val="both"/>
        <w:rPr>
          <w:rFonts w:ascii="Times New Roman" w:hAnsi="Times New Roman" w:cs="Times New Roman"/>
        </w:rPr>
      </w:pPr>
    </w:p>
    <w:p w14:paraId="0417BD7C" w14:textId="77777777" w:rsidR="00C15A91" w:rsidRPr="00430218" w:rsidRDefault="00C15A91" w:rsidP="00A82D2F">
      <w:pPr>
        <w:spacing w:line="360" w:lineRule="auto"/>
        <w:jc w:val="both"/>
        <w:rPr>
          <w:rFonts w:ascii="Times New Roman" w:hAnsi="Times New Roman" w:cs="Times New Roman"/>
        </w:rPr>
      </w:pPr>
      <w:r w:rsidRPr="00430218">
        <w:rPr>
          <w:rFonts w:ascii="Times New Roman" w:hAnsi="Times New Roman" w:cs="Times New Roman"/>
          <w:b/>
          <w:bCs/>
        </w:rPr>
        <w:t>8. Conclusion</w:t>
      </w:r>
    </w:p>
    <w:p w14:paraId="514E1DC3" w14:textId="77777777" w:rsidR="006875FE" w:rsidRPr="00430218" w:rsidRDefault="006875FE" w:rsidP="00A82D2F">
      <w:pPr>
        <w:spacing w:line="360" w:lineRule="auto"/>
        <w:jc w:val="both"/>
        <w:rPr>
          <w:rFonts w:ascii="Times New Roman" w:hAnsi="Times New Roman" w:cs="Times New Roman"/>
        </w:rPr>
      </w:pPr>
      <w:r w:rsidRPr="00430218">
        <w:rPr>
          <w:rFonts w:ascii="Times New Roman" w:hAnsi="Times New Roman" w:cs="Times New Roman"/>
        </w:rPr>
        <w:t>The field of crop breeding has seen tremendous change in recent decades due to the invention of Marker-Assisted Selection (MAS), which has ushered in a new era of efficiency and precision in the production of agriculturally significant traits, most notably disease resistance. The breadth and efficacy of MAS in crop breeding have been expanded by the important advancements in molecular markers, high-throughput screening, integrating MAS with genomic selection, and the creation of state-of-the-art bioinformatics tools that have been emphasized in this review.</w:t>
      </w:r>
    </w:p>
    <w:p w14:paraId="46A0AFC3" w14:textId="77777777" w:rsidR="006875FE" w:rsidRPr="00430218" w:rsidRDefault="006875FE" w:rsidP="00A82D2F">
      <w:pPr>
        <w:spacing w:line="360" w:lineRule="auto"/>
        <w:jc w:val="both"/>
        <w:rPr>
          <w:rFonts w:ascii="Times New Roman" w:hAnsi="Times New Roman" w:cs="Times New Roman"/>
        </w:rPr>
      </w:pPr>
    </w:p>
    <w:p w14:paraId="3CD8AA37" w14:textId="77777777" w:rsidR="006875FE" w:rsidRPr="00430218" w:rsidRDefault="006875FE" w:rsidP="00A82D2F">
      <w:pPr>
        <w:spacing w:line="360" w:lineRule="auto"/>
        <w:jc w:val="both"/>
        <w:rPr>
          <w:rFonts w:ascii="Times New Roman" w:hAnsi="Times New Roman" w:cs="Times New Roman"/>
        </w:rPr>
      </w:pPr>
      <w:r w:rsidRPr="00430218">
        <w:rPr>
          <w:rFonts w:ascii="Times New Roman" w:hAnsi="Times New Roman" w:cs="Times New Roman"/>
        </w:rPr>
        <w:t>These developments are significant because they help solve some of the most important issues facing agriculture today, including as increasing crop yields, strengthening disease resistance, and guaranteeing food security in the face of a changing climate and an expanding global population. Breeders can now select for desirable traits more quickly and accurately thanks to the use of high-throughput genotyping technologies and the switch to more complex genetic markers like SNPs. Similar to this, a more thorough approach to breeding—especially for complex, polygenic traits—has been made possible by the combination of MAS with genomic selection and the application of cutting-edge computational methods.</w:t>
      </w:r>
    </w:p>
    <w:p w14:paraId="5DDC9CDD" w14:textId="77777777" w:rsidR="006875FE" w:rsidRPr="00430218" w:rsidRDefault="006875FE" w:rsidP="00A82D2F">
      <w:pPr>
        <w:spacing w:line="360" w:lineRule="auto"/>
        <w:jc w:val="both"/>
        <w:rPr>
          <w:rFonts w:ascii="Times New Roman" w:hAnsi="Times New Roman" w:cs="Times New Roman"/>
        </w:rPr>
      </w:pPr>
    </w:p>
    <w:p w14:paraId="5F06DACB" w14:textId="74563FA2" w:rsidR="006875FE" w:rsidRPr="00430218" w:rsidRDefault="006875FE" w:rsidP="00A82D2F">
      <w:pPr>
        <w:spacing w:line="360" w:lineRule="auto"/>
        <w:jc w:val="both"/>
        <w:rPr>
          <w:rFonts w:ascii="Times New Roman" w:hAnsi="Times New Roman" w:cs="Times New Roman"/>
        </w:rPr>
      </w:pPr>
      <w:r w:rsidRPr="00430218">
        <w:rPr>
          <w:rFonts w:ascii="Times New Roman" w:hAnsi="Times New Roman" w:cs="Times New Roman"/>
        </w:rPr>
        <w:t>Future prospects for MAS in crop breeding appear promising and full of possibilities. New technologies that promise to further transform MAS include CRISPR gene editing and artificial intelligence (AI) in genomic analysis. These technologies will make MAS more accurate, efficient, and applicable to a wider range of crops and traits. There are intriguing opportunities to increase agricultural resilience and variety through the application of MAS to underutilized crops and its integration with other breeding techniques.</w:t>
      </w:r>
    </w:p>
    <w:p w14:paraId="47807D0D" w14:textId="77777777" w:rsidR="006875FE" w:rsidRPr="00430218" w:rsidRDefault="006875FE" w:rsidP="00A82D2F">
      <w:pPr>
        <w:spacing w:line="360" w:lineRule="auto"/>
        <w:jc w:val="both"/>
        <w:rPr>
          <w:rFonts w:ascii="Times New Roman" w:hAnsi="Times New Roman" w:cs="Times New Roman"/>
        </w:rPr>
      </w:pPr>
    </w:p>
    <w:p w14:paraId="25047D48" w14:textId="77777777" w:rsidR="006875FE" w:rsidRPr="00430218" w:rsidRDefault="006875FE" w:rsidP="00A82D2F">
      <w:pPr>
        <w:spacing w:line="360" w:lineRule="auto"/>
        <w:jc w:val="both"/>
        <w:rPr>
          <w:rFonts w:ascii="Times New Roman" w:hAnsi="Times New Roman" w:cs="Times New Roman"/>
        </w:rPr>
      </w:pPr>
      <w:r w:rsidRPr="00430218">
        <w:rPr>
          <w:rFonts w:ascii="Times New Roman" w:hAnsi="Times New Roman" w:cs="Times New Roman"/>
        </w:rPr>
        <w:t xml:space="preserve">But in order to fully realize the promise of MAS, it will be necessary to overcome obstacles including the need for more technology breakthroughs, deal with ethical and legal issues, and provide fair access to these technologies, especially in developing nations. The importance of MAS for ensuring food security around the world cannot be overstated, and its continuous </w:t>
      </w:r>
      <w:r w:rsidRPr="00430218">
        <w:rPr>
          <w:rFonts w:ascii="Times New Roman" w:hAnsi="Times New Roman" w:cs="Times New Roman"/>
        </w:rPr>
        <w:lastRenderedPageBreak/>
        <w:t>development and use will be essential to the creation of resilient, productive, and sustainable agricultural systems everywhere.</w:t>
      </w:r>
    </w:p>
    <w:p w14:paraId="3846FD56" w14:textId="23FDB11F" w:rsidR="006875FE" w:rsidRPr="00430218" w:rsidRDefault="006875FE" w:rsidP="00A82D2F">
      <w:pPr>
        <w:spacing w:line="360" w:lineRule="auto"/>
        <w:jc w:val="both"/>
        <w:rPr>
          <w:rFonts w:ascii="Times New Roman" w:hAnsi="Times New Roman" w:cs="Times New Roman"/>
        </w:rPr>
      </w:pPr>
      <w:r w:rsidRPr="00430218">
        <w:rPr>
          <w:rFonts w:ascii="Times New Roman" w:hAnsi="Times New Roman" w:cs="Times New Roman"/>
        </w:rPr>
        <w:t xml:space="preserve">In summary, MAS is a key component of contemporary crop breeding, and its developments provide hope and answers to some of the most pressing problems facing agriculture around the world. Its future, entwined with appropriate application and technological innovation, is expected to be crucial in creating a world that is more </w:t>
      </w:r>
      <w:r w:rsidR="00A82D2F" w:rsidRPr="00430218">
        <w:rPr>
          <w:rFonts w:ascii="Times New Roman" w:hAnsi="Times New Roman" w:cs="Times New Roman"/>
        </w:rPr>
        <w:t>food secure</w:t>
      </w:r>
      <w:r w:rsidRPr="00430218">
        <w:rPr>
          <w:rFonts w:ascii="Times New Roman" w:hAnsi="Times New Roman" w:cs="Times New Roman"/>
        </w:rPr>
        <w:t>.</w:t>
      </w:r>
    </w:p>
    <w:p w14:paraId="5680BBC4" w14:textId="23B02F50" w:rsidR="00314AC4" w:rsidRPr="00430218" w:rsidRDefault="00314AC4" w:rsidP="00A82D2F">
      <w:pPr>
        <w:spacing w:line="360" w:lineRule="auto"/>
        <w:jc w:val="both"/>
        <w:rPr>
          <w:rFonts w:ascii="Times New Roman" w:hAnsi="Times New Roman" w:cs="Times New Roman"/>
        </w:rPr>
      </w:pPr>
    </w:p>
    <w:p w14:paraId="3CC92B8C" w14:textId="77777777" w:rsidR="00314AC4" w:rsidRPr="00430218" w:rsidRDefault="00314AC4" w:rsidP="00314AC4">
      <w:pPr>
        <w:spacing w:after="200" w:line="276" w:lineRule="auto"/>
        <w:rPr>
          <w:rFonts w:ascii="Times New Roman" w:eastAsia="Calibri" w:hAnsi="Times New Roman" w:cs="Times New Roman"/>
          <w:b/>
          <w:sz w:val="22"/>
          <w:szCs w:val="22"/>
          <w:lang w:val="en-US"/>
        </w:rPr>
      </w:pPr>
      <w:r w:rsidRPr="00430218">
        <w:rPr>
          <w:rFonts w:ascii="Times New Roman" w:eastAsia="Calibri" w:hAnsi="Times New Roman" w:cs="Times New Roman"/>
          <w:b/>
          <w:sz w:val="22"/>
          <w:szCs w:val="22"/>
          <w:lang w:val="en-US"/>
        </w:rPr>
        <w:t>Disclaimer (Artificial intelligence)</w:t>
      </w:r>
    </w:p>
    <w:p w14:paraId="599E5C95" w14:textId="77777777" w:rsidR="00314AC4" w:rsidRPr="00430218" w:rsidRDefault="00314AC4" w:rsidP="00314AC4">
      <w:pPr>
        <w:spacing w:after="200" w:line="276" w:lineRule="auto"/>
        <w:rPr>
          <w:rFonts w:ascii="Times New Roman" w:eastAsia="Calibri" w:hAnsi="Times New Roman" w:cs="Times New Roman"/>
          <w:sz w:val="22"/>
          <w:szCs w:val="22"/>
          <w:lang w:val="en-US"/>
        </w:rPr>
      </w:pPr>
      <w:r w:rsidRPr="00430218">
        <w:rPr>
          <w:rFonts w:ascii="Times New Roman" w:eastAsia="Calibri" w:hAnsi="Times New Roman" w:cs="Times New Roman"/>
          <w:sz w:val="22"/>
          <w:szCs w:val="22"/>
          <w:lang w:val="en-US"/>
        </w:rPr>
        <w:t xml:space="preserve">Author(s) hereby declare that generative AI technologies such as Large Language Models, </w:t>
      </w:r>
      <w:proofErr w:type="spellStart"/>
      <w:r w:rsidRPr="00430218">
        <w:rPr>
          <w:rFonts w:ascii="Times New Roman" w:eastAsia="Calibri" w:hAnsi="Times New Roman" w:cs="Times New Roman"/>
          <w:sz w:val="22"/>
          <w:szCs w:val="22"/>
          <w:lang w:val="en-US"/>
        </w:rPr>
        <w:t>etc</w:t>
      </w:r>
      <w:proofErr w:type="spellEnd"/>
      <w:r w:rsidRPr="00430218">
        <w:rPr>
          <w:rFonts w:ascii="Times New Roman" w:eastAsia="Calibri" w:hAnsi="Times New Roman" w:cs="Times New Roman"/>
          <w:sz w:val="22"/>
          <w:szCs w:val="22"/>
          <w:lang w:val="en-US"/>
        </w:rPr>
        <w:t xml:space="preserve"> have been used during writing or editing of manuscripts. This explanation will include the name, version, model, and source of the generative AI technology and as well as all input prompts provided to the generative AI technology</w:t>
      </w:r>
    </w:p>
    <w:p w14:paraId="2B52B4A5" w14:textId="77777777" w:rsidR="00314AC4" w:rsidRPr="00430218" w:rsidRDefault="00314AC4" w:rsidP="00314AC4">
      <w:pPr>
        <w:spacing w:after="200" w:line="276" w:lineRule="auto"/>
        <w:rPr>
          <w:rFonts w:ascii="Times New Roman" w:eastAsia="Calibri" w:hAnsi="Times New Roman" w:cs="Times New Roman"/>
          <w:sz w:val="22"/>
          <w:szCs w:val="22"/>
          <w:lang w:val="en-US"/>
        </w:rPr>
      </w:pPr>
      <w:r w:rsidRPr="00430218">
        <w:rPr>
          <w:rFonts w:ascii="Times New Roman" w:eastAsia="Calibri" w:hAnsi="Times New Roman" w:cs="Times New Roman"/>
          <w:sz w:val="22"/>
          <w:szCs w:val="22"/>
          <w:lang w:val="en-US"/>
        </w:rPr>
        <w:t>Details of the AI usage are given below:</w:t>
      </w:r>
    </w:p>
    <w:p w14:paraId="1EE8E2BA" w14:textId="7B5E506E" w:rsidR="00314AC4" w:rsidRPr="00430218" w:rsidRDefault="00314AC4" w:rsidP="00314AC4">
      <w:pPr>
        <w:spacing w:after="200" w:line="276" w:lineRule="auto"/>
        <w:rPr>
          <w:rFonts w:ascii="Times New Roman" w:eastAsia="Calibri" w:hAnsi="Times New Roman" w:cs="Times New Roman"/>
          <w:sz w:val="22"/>
          <w:szCs w:val="22"/>
          <w:lang w:val="en-US"/>
        </w:rPr>
      </w:pPr>
      <w:r w:rsidRPr="00430218">
        <w:rPr>
          <w:rFonts w:ascii="Times New Roman" w:eastAsia="Calibri" w:hAnsi="Times New Roman" w:cs="Times New Roman"/>
          <w:sz w:val="22"/>
          <w:szCs w:val="22"/>
          <w:lang w:val="en-US"/>
        </w:rPr>
        <w:t>1.</w:t>
      </w:r>
      <w:r w:rsidR="0000492A" w:rsidRPr="00430218">
        <w:rPr>
          <w:rFonts w:ascii="Times New Roman" w:eastAsia="Calibri" w:hAnsi="Times New Roman" w:cs="Times New Roman"/>
          <w:sz w:val="22"/>
          <w:szCs w:val="22"/>
          <w:lang w:val="en-US"/>
        </w:rPr>
        <w:t xml:space="preserve"> Quilbot used for summerisation during abstract writing.</w:t>
      </w:r>
    </w:p>
    <w:p w14:paraId="3913D320" w14:textId="6C407C6D" w:rsidR="00314AC4" w:rsidRPr="00430218" w:rsidRDefault="00314AC4" w:rsidP="0000492A">
      <w:pPr>
        <w:spacing w:after="200" w:line="276" w:lineRule="auto"/>
        <w:rPr>
          <w:rFonts w:ascii="Times New Roman" w:eastAsia="Calibri" w:hAnsi="Times New Roman" w:cs="Times New Roman"/>
          <w:sz w:val="22"/>
          <w:szCs w:val="22"/>
          <w:lang w:val="en-US"/>
        </w:rPr>
      </w:pPr>
      <w:r w:rsidRPr="00430218">
        <w:rPr>
          <w:rFonts w:ascii="Times New Roman" w:eastAsia="Calibri" w:hAnsi="Times New Roman" w:cs="Times New Roman"/>
          <w:sz w:val="22"/>
          <w:szCs w:val="22"/>
          <w:lang w:val="en-US"/>
        </w:rPr>
        <w:t>2.</w:t>
      </w:r>
      <w:r w:rsidR="0000492A" w:rsidRPr="00430218">
        <w:rPr>
          <w:rFonts w:ascii="Times New Roman" w:eastAsia="Calibri" w:hAnsi="Times New Roman" w:cs="Times New Roman"/>
          <w:sz w:val="22"/>
          <w:szCs w:val="22"/>
          <w:lang w:val="en-US"/>
        </w:rPr>
        <w:t xml:space="preserve"> ChatGPT used for changing the structure of sentences.</w:t>
      </w:r>
    </w:p>
    <w:p w14:paraId="16719F57" w14:textId="77777777" w:rsidR="006875FE" w:rsidRPr="00430218" w:rsidRDefault="006875FE" w:rsidP="00A82D2F">
      <w:pPr>
        <w:jc w:val="both"/>
        <w:rPr>
          <w:rFonts w:ascii="Times New Roman" w:hAnsi="Times New Roman" w:cs="Times New Roman"/>
        </w:rPr>
      </w:pPr>
    </w:p>
    <w:p w14:paraId="1FFA90F1" w14:textId="64A782FD" w:rsidR="006875FE" w:rsidRDefault="00546055" w:rsidP="00A82D2F">
      <w:pPr>
        <w:spacing w:line="360" w:lineRule="auto"/>
        <w:jc w:val="both"/>
        <w:rPr>
          <w:rFonts w:ascii="Times New Roman" w:hAnsi="Times New Roman" w:cs="Times New Roman"/>
          <w:b/>
          <w:bCs/>
        </w:rPr>
      </w:pPr>
      <w:r w:rsidRPr="00430218">
        <w:rPr>
          <w:rFonts w:ascii="Times New Roman" w:hAnsi="Times New Roman" w:cs="Times New Roman"/>
          <w:b/>
          <w:bCs/>
        </w:rPr>
        <w:t>References:</w:t>
      </w:r>
    </w:p>
    <w:p w14:paraId="608680EE" w14:textId="77777777" w:rsidR="00D278D0" w:rsidRPr="00430218" w:rsidRDefault="00D278D0" w:rsidP="00A82D2F">
      <w:pPr>
        <w:spacing w:line="360" w:lineRule="auto"/>
        <w:jc w:val="both"/>
        <w:rPr>
          <w:rFonts w:ascii="Times New Roman" w:hAnsi="Times New Roman" w:cs="Times New Roman"/>
        </w:rPr>
      </w:pPr>
    </w:p>
    <w:p w14:paraId="230D1828"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Acquaah, G. (2009). Principles of plant genetics and breeding. John Wiley &amp; Sons.</w:t>
      </w:r>
    </w:p>
    <w:p w14:paraId="48648D5F"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Bernardo, R. (2008). Molecular markers and selection for complex traits in plants: learning from the last 20 years. Crop Science, 48(5), 1649-1664.</w:t>
      </w:r>
    </w:p>
    <w:p w14:paraId="5490635B"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Bouis, H. E., &amp; Saltzman, A. (2017). Improving nutrition through biofortification: A review of evidence from </w:t>
      </w:r>
      <w:proofErr w:type="spellStart"/>
      <w:r w:rsidRPr="00456D47">
        <w:rPr>
          <w:rFonts w:ascii="Times New Roman" w:hAnsi="Times New Roman" w:cs="Times New Roman"/>
        </w:rPr>
        <w:t>HarvestPlus</w:t>
      </w:r>
      <w:proofErr w:type="spellEnd"/>
      <w:r w:rsidRPr="00456D47">
        <w:rPr>
          <w:rFonts w:ascii="Times New Roman" w:hAnsi="Times New Roman" w:cs="Times New Roman"/>
        </w:rPr>
        <w:t>, 2003 through 2016. Global Food Security, 12, 49-58.</w:t>
      </w:r>
    </w:p>
    <w:p w14:paraId="42407ED6"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Bouis, H. E., &amp; Welch, R. M. (2010). Biofortification—a sustainable agricultural strategy for reducing micronutrient malnutrition in the global south. </w:t>
      </w:r>
      <w:r w:rsidRPr="00456D47">
        <w:rPr>
          <w:rFonts w:ascii="Times New Roman" w:hAnsi="Times New Roman" w:cs="Times New Roman"/>
          <w:i/>
          <w:iCs/>
        </w:rPr>
        <w:t>Crop science</w:t>
      </w:r>
      <w:r w:rsidRPr="00456D47">
        <w:rPr>
          <w:rFonts w:ascii="Times New Roman" w:hAnsi="Times New Roman" w:cs="Times New Roman"/>
        </w:rPr>
        <w:t>, </w:t>
      </w:r>
      <w:r w:rsidRPr="00456D47">
        <w:rPr>
          <w:rFonts w:ascii="Times New Roman" w:hAnsi="Times New Roman" w:cs="Times New Roman"/>
          <w:i/>
          <w:iCs/>
        </w:rPr>
        <w:t>50</w:t>
      </w:r>
      <w:r w:rsidRPr="00456D47">
        <w:rPr>
          <w:rFonts w:ascii="Times New Roman" w:hAnsi="Times New Roman" w:cs="Times New Roman"/>
        </w:rPr>
        <w:t>, S-20.</w:t>
      </w:r>
    </w:p>
    <w:p w14:paraId="3F4EBD58"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Bunjkar, A., Walia, P., &amp; Sandal, S. S. (2024). Unlocking Genetic Diversity and Germplasm Characterization with Molecular Markers: Strategies for Crop Improvement. Journal of Advances in Biology &amp; Biotechnology, 27(6), 160-173.</w:t>
      </w:r>
    </w:p>
    <w:p w14:paraId="4AC2BE7F"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Collard, B. C. Y., &amp; Mackill, D. J. (2008). Marker-assisted selection: an approach for precision plant breeding in the twenty-first century. Philosophical Transactions of the Royal Society B: Biological Sciences, 363(1491), 557-572.</w:t>
      </w:r>
    </w:p>
    <w:p w14:paraId="2C12ECB3"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lastRenderedPageBreak/>
        <w:t xml:space="preserve">Collard, B. C., </w:t>
      </w:r>
      <w:proofErr w:type="spellStart"/>
      <w:r w:rsidRPr="00456D47">
        <w:rPr>
          <w:rFonts w:ascii="Times New Roman" w:hAnsi="Times New Roman" w:cs="Times New Roman"/>
        </w:rPr>
        <w:t>Jahufer</w:t>
      </w:r>
      <w:proofErr w:type="spellEnd"/>
      <w:r w:rsidRPr="00456D47">
        <w:rPr>
          <w:rFonts w:ascii="Times New Roman" w:hAnsi="Times New Roman" w:cs="Times New Roman"/>
        </w:rPr>
        <w:t xml:space="preserve">, M. Z. Z., Brouwer, J. B., &amp; Pang, E. C. K. (2005). An introduction to markers, quantitative trait loci (QTL) mapping and marker-assisted selection for crop improvement: the basic concepts. </w:t>
      </w:r>
      <w:proofErr w:type="spellStart"/>
      <w:r w:rsidRPr="00456D47">
        <w:rPr>
          <w:rFonts w:ascii="Times New Roman" w:hAnsi="Times New Roman" w:cs="Times New Roman"/>
        </w:rPr>
        <w:t>Euphytica</w:t>
      </w:r>
      <w:proofErr w:type="spellEnd"/>
      <w:r w:rsidRPr="00456D47">
        <w:rPr>
          <w:rFonts w:ascii="Times New Roman" w:hAnsi="Times New Roman" w:cs="Times New Roman"/>
        </w:rPr>
        <w:t>, 142, 169-196.</w:t>
      </w:r>
    </w:p>
    <w:p w14:paraId="6D0F4B58"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Crossa, J., Pérez-Rodríguez, P., Cuevas, J., Montesinos-López, O., Jarquín, D., de Los Campos, G</w:t>
      </w:r>
      <w:proofErr w:type="gramStart"/>
      <w:r w:rsidRPr="00456D47">
        <w:rPr>
          <w:rFonts w:ascii="Times New Roman" w:hAnsi="Times New Roman" w:cs="Times New Roman"/>
        </w:rPr>
        <w:t>., ...</w:t>
      </w:r>
      <w:proofErr w:type="gramEnd"/>
      <w:r w:rsidRPr="00456D47">
        <w:rPr>
          <w:rFonts w:ascii="Times New Roman" w:hAnsi="Times New Roman" w:cs="Times New Roman"/>
        </w:rPr>
        <w:t xml:space="preserve"> &amp; Burgueño, J. (2017). Genomic selection in plant breeding: methods, models, and perspectives. Trends in Plant Science, 22(11), 961-975.</w:t>
      </w:r>
    </w:p>
    <w:p w14:paraId="7ECA5145"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Dale Young, N. (1999). A cautiously optimistic vision for marker-assisted breeding. </w:t>
      </w:r>
      <w:r w:rsidRPr="00456D47">
        <w:rPr>
          <w:rFonts w:ascii="Times New Roman" w:hAnsi="Times New Roman" w:cs="Times New Roman"/>
          <w:i/>
          <w:iCs/>
        </w:rPr>
        <w:t>Molecular breeding</w:t>
      </w:r>
      <w:r w:rsidRPr="00456D47">
        <w:rPr>
          <w:rFonts w:ascii="Times New Roman" w:hAnsi="Times New Roman" w:cs="Times New Roman"/>
        </w:rPr>
        <w:t>, </w:t>
      </w:r>
      <w:r w:rsidRPr="00456D47">
        <w:rPr>
          <w:rFonts w:ascii="Times New Roman" w:hAnsi="Times New Roman" w:cs="Times New Roman"/>
          <w:i/>
          <w:iCs/>
        </w:rPr>
        <w:t>5</w:t>
      </w:r>
      <w:r w:rsidRPr="00456D47">
        <w:rPr>
          <w:rFonts w:ascii="Times New Roman" w:hAnsi="Times New Roman" w:cs="Times New Roman"/>
        </w:rPr>
        <w:t>, 505-510.</w:t>
      </w:r>
    </w:p>
    <w:p w14:paraId="329CD042" w14:textId="77777777" w:rsidR="00D278D0" w:rsidRPr="00456D47" w:rsidRDefault="00D278D0" w:rsidP="00456D47">
      <w:pPr>
        <w:pStyle w:val="ListParagraph"/>
        <w:numPr>
          <w:ilvl w:val="0"/>
          <w:numId w:val="11"/>
        </w:numPr>
        <w:spacing w:line="360" w:lineRule="auto"/>
        <w:rPr>
          <w:rFonts w:ascii="Times New Roman" w:hAnsi="Times New Roman" w:cs="Times New Roman"/>
        </w:rPr>
      </w:pPr>
      <w:proofErr w:type="spellStart"/>
      <w:r w:rsidRPr="00456D47">
        <w:rPr>
          <w:rFonts w:ascii="Times New Roman" w:hAnsi="Times New Roman" w:cs="Times New Roman"/>
        </w:rPr>
        <w:t>Delannay</w:t>
      </w:r>
      <w:proofErr w:type="spellEnd"/>
      <w:r w:rsidRPr="00456D47">
        <w:rPr>
          <w:rFonts w:ascii="Times New Roman" w:hAnsi="Times New Roman" w:cs="Times New Roman"/>
        </w:rPr>
        <w:t>, X., McLaren, G., &amp; Ribaut, J. M. (2012). Fostering molecular breeding in developing countries. Molecular Breeding, 29(4), 857-873.</w:t>
      </w:r>
    </w:p>
    <w:p w14:paraId="44EE481F"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Dhadge, K., &amp; Walia, P. (2024). Applications of CRISPR/Cas9 for Biotic and Abiotic Stress Resistance of Rice (Oryza sativa). Journal of Advances in Biology &amp; Biotechnology, 27(7), 172-179.</w:t>
      </w:r>
    </w:p>
    <w:p w14:paraId="0451A66E"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Fu, Y. B. (2015). Understanding crop genetic diversity under modern plant breeding. Theoretical and Applied Genetics, 128(11), 2131-2142.</w:t>
      </w:r>
    </w:p>
    <w:p w14:paraId="4B6A8348"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Gupta, P. K., Varshney, R. K. (1996). The development and use of microsatellite markers for genetic analysis and plant breeding with emphasis on bread wheat. </w:t>
      </w:r>
      <w:proofErr w:type="spellStart"/>
      <w:r w:rsidRPr="00456D47">
        <w:rPr>
          <w:rFonts w:ascii="Times New Roman" w:hAnsi="Times New Roman" w:cs="Times New Roman"/>
        </w:rPr>
        <w:t>Euphytica</w:t>
      </w:r>
      <w:proofErr w:type="spellEnd"/>
      <w:r w:rsidRPr="00456D47">
        <w:rPr>
          <w:rFonts w:ascii="Times New Roman" w:hAnsi="Times New Roman" w:cs="Times New Roman"/>
        </w:rPr>
        <w:t>, 89(3), 293-302.</w:t>
      </w:r>
    </w:p>
    <w:p w14:paraId="503B3945"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Heffner, E. L., Sorrells, M. E., &amp; </w:t>
      </w:r>
      <w:proofErr w:type="spellStart"/>
      <w:r w:rsidRPr="00456D47">
        <w:rPr>
          <w:rFonts w:ascii="Times New Roman" w:hAnsi="Times New Roman" w:cs="Times New Roman"/>
        </w:rPr>
        <w:t>Jannink</w:t>
      </w:r>
      <w:proofErr w:type="spellEnd"/>
      <w:r w:rsidRPr="00456D47">
        <w:rPr>
          <w:rFonts w:ascii="Times New Roman" w:hAnsi="Times New Roman" w:cs="Times New Roman"/>
        </w:rPr>
        <w:t>, J. L. (2009). Genomic selection for crop improvement. Crop Science, 49(1), 1-12.</w:t>
      </w:r>
    </w:p>
    <w:p w14:paraId="0B10FD49"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Hospital, F. (2001). Size and structure of linkage disequilibrium in the human genome. Genetics, 158(3), 1239-1245.</w:t>
      </w:r>
    </w:p>
    <w:p w14:paraId="25D19E9B" w14:textId="77777777" w:rsidR="00D278D0" w:rsidRPr="00456D47" w:rsidRDefault="00D278D0" w:rsidP="00456D47">
      <w:pPr>
        <w:pStyle w:val="ListParagraph"/>
        <w:numPr>
          <w:ilvl w:val="0"/>
          <w:numId w:val="11"/>
        </w:numPr>
        <w:spacing w:line="360" w:lineRule="auto"/>
        <w:rPr>
          <w:rFonts w:ascii="Times New Roman" w:hAnsi="Times New Roman" w:cs="Times New Roman"/>
        </w:rPr>
      </w:pPr>
      <w:proofErr w:type="spellStart"/>
      <w:r w:rsidRPr="00456D47">
        <w:rPr>
          <w:rFonts w:ascii="Times New Roman" w:hAnsi="Times New Roman" w:cs="Times New Roman"/>
        </w:rPr>
        <w:t>Jannink</w:t>
      </w:r>
      <w:proofErr w:type="spellEnd"/>
      <w:r w:rsidRPr="00456D47">
        <w:rPr>
          <w:rFonts w:ascii="Times New Roman" w:hAnsi="Times New Roman" w:cs="Times New Roman"/>
        </w:rPr>
        <w:t>, J.-L., Lorenz, A. J., and Iwata, H. (2010). Genomic selection in plant breeding: from theory to practice. </w:t>
      </w:r>
      <w:r w:rsidRPr="00456D47">
        <w:rPr>
          <w:rFonts w:ascii="Times New Roman" w:hAnsi="Times New Roman" w:cs="Times New Roman"/>
          <w:i/>
          <w:iCs/>
        </w:rPr>
        <w:t xml:space="preserve">Brief. </w:t>
      </w:r>
      <w:proofErr w:type="spellStart"/>
      <w:r w:rsidRPr="00456D47">
        <w:rPr>
          <w:rFonts w:ascii="Times New Roman" w:hAnsi="Times New Roman" w:cs="Times New Roman"/>
          <w:i/>
          <w:iCs/>
        </w:rPr>
        <w:t>Funct</w:t>
      </w:r>
      <w:proofErr w:type="spellEnd"/>
      <w:r w:rsidRPr="00456D47">
        <w:rPr>
          <w:rFonts w:ascii="Times New Roman" w:hAnsi="Times New Roman" w:cs="Times New Roman"/>
          <w:i/>
          <w:iCs/>
        </w:rPr>
        <w:t>. Genomics</w:t>
      </w:r>
      <w:r w:rsidRPr="00456D47">
        <w:rPr>
          <w:rFonts w:ascii="Times New Roman" w:hAnsi="Times New Roman" w:cs="Times New Roman"/>
        </w:rPr>
        <w:t xml:space="preserve"> 9, 166–177. </w:t>
      </w:r>
      <w:proofErr w:type="spellStart"/>
      <w:r w:rsidRPr="00456D47">
        <w:rPr>
          <w:rFonts w:ascii="Times New Roman" w:hAnsi="Times New Roman" w:cs="Times New Roman"/>
        </w:rPr>
        <w:t>doi</w:t>
      </w:r>
      <w:proofErr w:type="spellEnd"/>
      <w:r w:rsidRPr="00456D47">
        <w:rPr>
          <w:rFonts w:ascii="Times New Roman" w:hAnsi="Times New Roman" w:cs="Times New Roman"/>
        </w:rPr>
        <w:t>: 10.1093/</w:t>
      </w:r>
      <w:proofErr w:type="spellStart"/>
      <w:r w:rsidRPr="00456D47">
        <w:rPr>
          <w:rFonts w:ascii="Times New Roman" w:hAnsi="Times New Roman" w:cs="Times New Roman"/>
        </w:rPr>
        <w:t>bfgp</w:t>
      </w:r>
      <w:proofErr w:type="spellEnd"/>
      <w:r w:rsidRPr="00456D47">
        <w:rPr>
          <w:rFonts w:ascii="Times New Roman" w:hAnsi="Times New Roman" w:cs="Times New Roman"/>
        </w:rPr>
        <w:t>/elq001</w:t>
      </w:r>
    </w:p>
    <w:p w14:paraId="75BE65EA"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Jia, Y., McAdams, S. A., Bryan, G. T., Hershey, H. P., &amp; Valent, B. (2012). Direct interaction of resistance gene and </w:t>
      </w:r>
      <w:proofErr w:type="spellStart"/>
      <w:r w:rsidRPr="00456D47">
        <w:rPr>
          <w:rFonts w:ascii="Times New Roman" w:hAnsi="Times New Roman" w:cs="Times New Roman"/>
        </w:rPr>
        <w:t>avirulence</w:t>
      </w:r>
      <w:proofErr w:type="spellEnd"/>
      <w:r w:rsidRPr="00456D47">
        <w:rPr>
          <w:rFonts w:ascii="Times New Roman" w:hAnsi="Times New Roman" w:cs="Times New Roman"/>
        </w:rPr>
        <w:t xml:space="preserve"> gene products confers rice blast resistance. EMBO Journal, 21(14), 4004-4014.</w:t>
      </w:r>
    </w:p>
    <w:p w14:paraId="2458B866"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Kage U, Kumar A, </w:t>
      </w:r>
      <w:proofErr w:type="spellStart"/>
      <w:r w:rsidRPr="00456D47">
        <w:rPr>
          <w:rFonts w:ascii="Times New Roman" w:hAnsi="Times New Roman" w:cs="Times New Roman"/>
        </w:rPr>
        <w:t>Dhokane</w:t>
      </w:r>
      <w:proofErr w:type="spellEnd"/>
      <w:r w:rsidRPr="00456D47">
        <w:rPr>
          <w:rFonts w:ascii="Times New Roman" w:hAnsi="Times New Roman" w:cs="Times New Roman"/>
        </w:rPr>
        <w:t xml:space="preserve"> D, </w:t>
      </w:r>
      <w:proofErr w:type="spellStart"/>
      <w:r w:rsidRPr="00456D47">
        <w:rPr>
          <w:rFonts w:ascii="Times New Roman" w:hAnsi="Times New Roman" w:cs="Times New Roman"/>
        </w:rPr>
        <w:t>Karre</w:t>
      </w:r>
      <w:proofErr w:type="spellEnd"/>
      <w:r w:rsidRPr="00456D47">
        <w:rPr>
          <w:rFonts w:ascii="Times New Roman" w:hAnsi="Times New Roman" w:cs="Times New Roman"/>
        </w:rPr>
        <w:t xml:space="preserve"> S, </w:t>
      </w:r>
      <w:proofErr w:type="spellStart"/>
      <w:r w:rsidRPr="00456D47">
        <w:rPr>
          <w:rFonts w:ascii="Times New Roman" w:hAnsi="Times New Roman" w:cs="Times New Roman"/>
        </w:rPr>
        <w:t>Kushalappa</w:t>
      </w:r>
      <w:proofErr w:type="spellEnd"/>
      <w:r w:rsidRPr="00456D47">
        <w:rPr>
          <w:rFonts w:ascii="Times New Roman" w:hAnsi="Times New Roman" w:cs="Times New Roman"/>
        </w:rPr>
        <w:t xml:space="preserve"> AC (2016) Functional molecular markers for crop improvement. </w:t>
      </w:r>
      <w:proofErr w:type="spellStart"/>
      <w:r w:rsidRPr="00456D47">
        <w:rPr>
          <w:rFonts w:ascii="Times New Roman" w:hAnsi="Times New Roman" w:cs="Times New Roman"/>
        </w:rPr>
        <w:t>Crit</w:t>
      </w:r>
      <w:proofErr w:type="spellEnd"/>
      <w:r w:rsidRPr="00456D47">
        <w:rPr>
          <w:rFonts w:ascii="Times New Roman" w:hAnsi="Times New Roman" w:cs="Times New Roman"/>
        </w:rPr>
        <w:t xml:space="preserve"> Rev </w:t>
      </w:r>
      <w:proofErr w:type="spellStart"/>
      <w:r w:rsidRPr="00456D47">
        <w:rPr>
          <w:rFonts w:ascii="Times New Roman" w:hAnsi="Times New Roman" w:cs="Times New Roman"/>
        </w:rPr>
        <w:t>Biotechnol</w:t>
      </w:r>
      <w:proofErr w:type="spellEnd"/>
      <w:r w:rsidRPr="00456D47">
        <w:rPr>
          <w:rFonts w:ascii="Times New Roman" w:hAnsi="Times New Roman" w:cs="Times New Roman"/>
        </w:rPr>
        <w:t xml:space="preserve"> 36(5):917–930</w:t>
      </w:r>
    </w:p>
    <w:p w14:paraId="7AA6D43A"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Khush, G. S., Bacalangco, E., &amp; Ogawa, T. (1990). 18. A new gene for resistance to bacterial blight from O. </w:t>
      </w:r>
      <w:proofErr w:type="spellStart"/>
      <w:r w:rsidRPr="00456D47">
        <w:rPr>
          <w:rFonts w:ascii="Times New Roman" w:hAnsi="Times New Roman" w:cs="Times New Roman"/>
        </w:rPr>
        <w:t>longistaminata</w:t>
      </w:r>
      <w:proofErr w:type="spellEnd"/>
      <w:r w:rsidRPr="00456D47">
        <w:rPr>
          <w:rFonts w:ascii="Times New Roman" w:hAnsi="Times New Roman" w:cs="Times New Roman"/>
        </w:rPr>
        <w:t>. </w:t>
      </w:r>
      <w:r w:rsidRPr="00456D47">
        <w:rPr>
          <w:rFonts w:ascii="Times New Roman" w:hAnsi="Times New Roman" w:cs="Times New Roman"/>
          <w:i/>
          <w:iCs/>
        </w:rPr>
        <w:t>Rice Genet. News Lett</w:t>
      </w:r>
      <w:r w:rsidRPr="00456D47">
        <w:rPr>
          <w:rFonts w:ascii="Times New Roman" w:hAnsi="Times New Roman" w:cs="Times New Roman"/>
        </w:rPr>
        <w:t>, </w:t>
      </w:r>
      <w:r w:rsidRPr="00456D47">
        <w:rPr>
          <w:rFonts w:ascii="Times New Roman" w:hAnsi="Times New Roman" w:cs="Times New Roman"/>
          <w:i/>
          <w:iCs/>
        </w:rPr>
        <w:t>7</w:t>
      </w:r>
      <w:r w:rsidRPr="00456D47">
        <w:rPr>
          <w:rFonts w:ascii="Times New Roman" w:hAnsi="Times New Roman" w:cs="Times New Roman"/>
        </w:rPr>
        <w:t>, 121-122.</w:t>
      </w:r>
    </w:p>
    <w:p w14:paraId="6D28B798"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lastRenderedPageBreak/>
        <w:t xml:space="preserve">Mammadov, J., Aggarwal, R., </w:t>
      </w:r>
      <w:proofErr w:type="spellStart"/>
      <w:r w:rsidRPr="00456D47">
        <w:rPr>
          <w:rFonts w:ascii="Times New Roman" w:hAnsi="Times New Roman" w:cs="Times New Roman"/>
        </w:rPr>
        <w:t>Buyyarapu</w:t>
      </w:r>
      <w:proofErr w:type="spellEnd"/>
      <w:r w:rsidRPr="00456D47">
        <w:rPr>
          <w:rFonts w:ascii="Times New Roman" w:hAnsi="Times New Roman" w:cs="Times New Roman"/>
        </w:rPr>
        <w:t xml:space="preserve">, R., &amp; </w:t>
      </w:r>
      <w:proofErr w:type="spellStart"/>
      <w:r w:rsidRPr="00456D47">
        <w:rPr>
          <w:rFonts w:ascii="Times New Roman" w:hAnsi="Times New Roman" w:cs="Times New Roman"/>
        </w:rPr>
        <w:t>Kumpatla</w:t>
      </w:r>
      <w:proofErr w:type="spellEnd"/>
      <w:r w:rsidRPr="00456D47">
        <w:rPr>
          <w:rFonts w:ascii="Times New Roman" w:hAnsi="Times New Roman" w:cs="Times New Roman"/>
        </w:rPr>
        <w:t>, S. (2012). SNP markers and their impact on plant breeding. </w:t>
      </w:r>
      <w:r w:rsidRPr="00456D47">
        <w:rPr>
          <w:rFonts w:ascii="Times New Roman" w:hAnsi="Times New Roman" w:cs="Times New Roman"/>
          <w:i/>
          <w:iCs/>
        </w:rPr>
        <w:t>International journal of plant genomics</w:t>
      </w:r>
      <w:r w:rsidRPr="00456D47">
        <w:rPr>
          <w:rFonts w:ascii="Times New Roman" w:hAnsi="Times New Roman" w:cs="Times New Roman"/>
        </w:rPr>
        <w:t>, </w:t>
      </w:r>
      <w:r w:rsidRPr="00456D47">
        <w:rPr>
          <w:rFonts w:ascii="Times New Roman" w:hAnsi="Times New Roman" w:cs="Times New Roman"/>
          <w:i/>
          <w:iCs/>
        </w:rPr>
        <w:t>2012</w:t>
      </w:r>
      <w:r w:rsidRPr="00456D47">
        <w:rPr>
          <w:rFonts w:ascii="Times New Roman" w:hAnsi="Times New Roman" w:cs="Times New Roman"/>
        </w:rPr>
        <w:t>(1), 728398.</w:t>
      </w:r>
    </w:p>
    <w:p w14:paraId="4E182C3E"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Mba, C., Guimaraes, E. P., &amp; Ghosh, K. (2012). Re-orienting crop improvement for the changing climatic conditions of the 21st century. Agriculture &amp; Food Security, 1(1), 7.</w:t>
      </w:r>
    </w:p>
    <w:p w14:paraId="10662144"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Meuwissen, T. H., Hayes, B. J., &amp; Goddard, M. (2001). Prediction of total genetic value using genome-wide dense marker maps. </w:t>
      </w:r>
      <w:proofErr w:type="gramStart"/>
      <w:r w:rsidRPr="00456D47">
        <w:rPr>
          <w:rFonts w:ascii="Times New Roman" w:hAnsi="Times New Roman" w:cs="Times New Roman"/>
          <w:i/>
          <w:iCs/>
        </w:rPr>
        <w:t>genetics</w:t>
      </w:r>
      <w:proofErr w:type="gramEnd"/>
      <w:r w:rsidRPr="00456D47">
        <w:rPr>
          <w:rFonts w:ascii="Times New Roman" w:hAnsi="Times New Roman" w:cs="Times New Roman"/>
        </w:rPr>
        <w:t>, </w:t>
      </w:r>
      <w:r w:rsidRPr="00456D47">
        <w:rPr>
          <w:rFonts w:ascii="Times New Roman" w:hAnsi="Times New Roman" w:cs="Times New Roman"/>
          <w:i/>
          <w:iCs/>
        </w:rPr>
        <w:t>157</w:t>
      </w:r>
      <w:r w:rsidRPr="00456D47">
        <w:rPr>
          <w:rFonts w:ascii="Times New Roman" w:hAnsi="Times New Roman" w:cs="Times New Roman"/>
        </w:rPr>
        <w:t>(4), 1819-1829.</w:t>
      </w:r>
    </w:p>
    <w:p w14:paraId="3916DFE8"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Mohan, S., Mohan, N., &amp; Sprague, E. A. (1997). Differential activation of NF-kappa B in human aortic endothelial cells conditioned to specific flow environments. American Journal of Physiology-Cell Physiology, 273(2), C572-C578.</w:t>
      </w:r>
    </w:p>
    <w:p w14:paraId="3D989595"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Morris, M. L., </w:t>
      </w:r>
      <w:proofErr w:type="spellStart"/>
      <w:r w:rsidRPr="00456D47">
        <w:rPr>
          <w:rFonts w:ascii="Times New Roman" w:hAnsi="Times New Roman" w:cs="Times New Roman"/>
        </w:rPr>
        <w:t>Risopoulos</w:t>
      </w:r>
      <w:proofErr w:type="spellEnd"/>
      <w:r w:rsidRPr="00456D47">
        <w:rPr>
          <w:rFonts w:ascii="Times New Roman" w:hAnsi="Times New Roman" w:cs="Times New Roman"/>
        </w:rPr>
        <w:t>, J., &amp; Beck, D. (2003). Genetic enhancement of sorghum and millet residues fed to ruminants: An ex ante assessment of returns to research. ILRI (aka ILCA and ILRAD).</w:t>
      </w:r>
    </w:p>
    <w:p w14:paraId="473DCE46" w14:textId="2EAB584D" w:rsidR="00FA226B" w:rsidRPr="00456D47" w:rsidRDefault="00FA226B"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Kumari, M., Dubey, A. K., Kumar, R., &amp; Kumar, A. (2024). Marker-assisted selection in plant breeding for stress tolerance. In </w:t>
      </w:r>
      <w:r w:rsidRPr="00456D47">
        <w:rPr>
          <w:rFonts w:ascii="Times New Roman" w:hAnsi="Times New Roman" w:cs="Times New Roman"/>
          <w:i/>
          <w:iCs/>
        </w:rPr>
        <w:t>Improving Stress Resilience in Plants</w:t>
      </w:r>
      <w:r w:rsidRPr="00456D47">
        <w:rPr>
          <w:rFonts w:ascii="Times New Roman" w:hAnsi="Times New Roman" w:cs="Times New Roman"/>
        </w:rPr>
        <w:t> (pp. 371-387). Academic Press.</w:t>
      </w:r>
    </w:p>
    <w:p w14:paraId="21AF47DA"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Patil, A., &amp; Ram, M. (2024). Breeding for Heat Stress Tolerance in Wheat: A Review. Journal of Advances in Biology &amp; Biotechnology, 27(7), 227-237.</w:t>
      </w:r>
    </w:p>
    <w:p w14:paraId="5C643E0D"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 xml:space="preserve">Poland, J. A., Bradbury, P. J., Buckler, E. S., &amp; Nelson, R. J. (2011). Genome-wide nested association mapping of quantitative resistance to northern leaf blight in maize. Proceedings of the National Academy of Sciences, 108(17), 6893-6898. </w:t>
      </w:r>
    </w:p>
    <w:p w14:paraId="0CAD59FC"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Poland, J. A., Brown, P. J., Sorrells, M. E., &amp; </w:t>
      </w:r>
      <w:proofErr w:type="spellStart"/>
      <w:r w:rsidRPr="00456D47">
        <w:rPr>
          <w:rFonts w:ascii="Times New Roman" w:hAnsi="Times New Roman" w:cs="Times New Roman"/>
        </w:rPr>
        <w:t>Jannink</w:t>
      </w:r>
      <w:proofErr w:type="spellEnd"/>
      <w:r w:rsidRPr="00456D47">
        <w:rPr>
          <w:rFonts w:ascii="Times New Roman" w:hAnsi="Times New Roman" w:cs="Times New Roman"/>
        </w:rPr>
        <w:t xml:space="preserve">, J. L. (2012). Development of high-density genetic maps for barley and wheat using a novel two-enzyme genotyping-by-sequencing approach. </w:t>
      </w:r>
      <w:proofErr w:type="spellStart"/>
      <w:r w:rsidRPr="00456D47">
        <w:rPr>
          <w:rFonts w:ascii="Times New Roman" w:hAnsi="Times New Roman" w:cs="Times New Roman"/>
        </w:rPr>
        <w:t>PloS</w:t>
      </w:r>
      <w:proofErr w:type="spellEnd"/>
      <w:r w:rsidRPr="00456D47">
        <w:rPr>
          <w:rFonts w:ascii="Times New Roman" w:hAnsi="Times New Roman" w:cs="Times New Roman"/>
        </w:rPr>
        <w:t xml:space="preserve"> One, 7(2), e32253.</w:t>
      </w:r>
    </w:p>
    <w:p w14:paraId="7161C32E"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Purcell, S., Neale, B., Todd-Brown, K., Thomas, L., Ferreira, M. A., Bender, D</w:t>
      </w:r>
      <w:proofErr w:type="gramStart"/>
      <w:r w:rsidRPr="00456D47">
        <w:rPr>
          <w:rFonts w:ascii="Times New Roman" w:hAnsi="Times New Roman" w:cs="Times New Roman"/>
        </w:rPr>
        <w:t>., ...</w:t>
      </w:r>
      <w:proofErr w:type="gramEnd"/>
      <w:r w:rsidRPr="00456D47">
        <w:rPr>
          <w:rFonts w:ascii="Times New Roman" w:hAnsi="Times New Roman" w:cs="Times New Roman"/>
        </w:rPr>
        <w:t xml:space="preserve"> &amp; Sham, P. C. (2007). PLINK: a tool set for whole-genome association and population-based linkage analyses. </w:t>
      </w:r>
      <w:r w:rsidRPr="00456D47">
        <w:rPr>
          <w:rFonts w:ascii="Times New Roman" w:hAnsi="Times New Roman" w:cs="Times New Roman"/>
          <w:i/>
          <w:iCs/>
        </w:rPr>
        <w:t>The American journal of human genetics</w:t>
      </w:r>
      <w:r w:rsidRPr="00456D47">
        <w:rPr>
          <w:rFonts w:ascii="Times New Roman" w:hAnsi="Times New Roman" w:cs="Times New Roman"/>
        </w:rPr>
        <w:t>, </w:t>
      </w:r>
      <w:r w:rsidRPr="00456D47">
        <w:rPr>
          <w:rFonts w:ascii="Times New Roman" w:hAnsi="Times New Roman" w:cs="Times New Roman"/>
          <w:i/>
          <w:iCs/>
        </w:rPr>
        <w:t>81</w:t>
      </w:r>
      <w:r w:rsidRPr="00456D47">
        <w:rPr>
          <w:rFonts w:ascii="Times New Roman" w:hAnsi="Times New Roman" w:cs="Times New Roman"/>
        </w:rPr>
        <w:t>(3), 559-575.</w:t>
      </w:r>
    </w:p>
    <w:p w14:paraId="4E89A31D"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Qaim, M. (2009). The economics of genetically modified crops. Annual Review of Resource Economics, 1, 665-694.</w:t>
      </w:r>
    </w:p>
    <w:p w14:paraId="11435C7D"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Rafalski, A. (2002). Applications of single nucleotide polymorphisms in crop genetics. Current Opinion in Plant Biology, 5(2), 94-100.</w:t>
      </w:r>
    </w:p>
    <w:p w14:paraId="603FEFCA"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S. Rajapakse, GENETICS | Molecular </w:t>
      </w:r>
      <w:proofErr w:type="spellStart"/>
      <w:r w:rsidRPr="00456D47">
        <w:rPr>
          <w:rFonts w:ascii="Times New Roman" w:hAnsi="Times New Roman" w:cs="Times New Roman"/>
        </w:rPr>
        <w:t>Markers</w:t>
      </w:r>
      <w:proofErr w:type="gramStart"/>
      <w:r w:rsidRPr="00456D47">
        <w:rPr>
          <w:rFonts w:ascii="Times New Roman" w:hAnsi="Times New Roman" w:cs="Times New Roman"/>
        </w:rPr>
        <w:t>,Editor</w:t>
      </w:r>
      <w:proofErr w:type="spellEnd"/>
      <w:proofErr w:type="gramEnd"/>
      <w:r w:rsidRPr="00456D47">
        <w:rPr>
          <w:rFonts w:ascii="Times New Roman" w:hAnsi="Times New Roman" w:cs="Times New Roman"/>
        </w:rPr>
        <w:t xml:space="preserve">(s): Andrew V. </w:t>
      </w:r>
      <w:proofErr w:type="spellStart"/>
      <w:r w:rsidRPr="00456D47">
        <w:rPr>
          <w:rFonts w:ascii="Times New Roman" w:hAnsi="Times New Roman" w:cs="Times New Roman"/>
        </w:rPr>
        <w:t>RobertsEncyclopedia</w:t>
      </w:r>
      <w:proofErr w:type="spellEnd"/>
      <w:r w:rsidRPr="00456D47">
        <w:rPr>
          <w:rFonts w:ascii="Times New Roman" w:hAnsi="Times New Roman" w:cs="Times New Roman"/>
        </w:rPr>
        <w:t xml:space="preserve"> of RoseScience,Elsevier,2003,Pages 334-341,ISBN 9780122276200, https://doi.org/10.1016/B0-12-227620-5/00113-0. </w:t>
      </w:r>
    </w:p>
    <w:p w14:paraId="0FDF040F"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lastRenderedPageBreak/>
        <w:t>Scheben, A., Edwards, D. (2017). Genome editors take on crops. Science, 355(6326), 1122-1123.</w:t>
      </w:r>
    </w:p>
    <w:p w14:paraId="79AB6799"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 xml:space="preserve">Strange, R. N., &amp; Scott, P. R. (2005). Plant disease: a threat to global food security. Annu. Rev. </w:t>
      </w:r>
      <w:proofErr w:type="spellStart"/>
      <w:r w:rsidRPr="00456D47">
        <w:rPr>
          <w:rFonts w:ascii="Times New Roman" w:hAnsi="Times New Roman" w:cs="Times New Roman"/>
        </w:rPr>
        <w:t>Phytopathol</w:t>
      </w:r>
      <w:proofErr w:type="spellEnd"/>
      <w:r w:rsidRPr="00456D47">
        <w:rPr>
          <w:rFonts w:ascii="Times New Roman" w:hAnsi="Times New Roman" w:cs="Times New Roman"/>
        </w:rPr>
        <w:t>., 43, 83-116.</w:t>
      </w:r>
    </w:p>
    <w:p w14:paraId="3FB2429B" w14:textId="77777777" w:rsidR="00D278D0" w:rsidRPr="00456D47" w:rsidRDefault="00D278D0" w:rsidP="00456D47">
      <w:pPr>
        <w:pStyle w:val="ListParagraph"/>
        <w:numPr>
          <w:ilvl w:val="0"/>
          <w:numId w:val="11"/>
        </w:numPr>
        <w:spacing w:line="360" w:lineRule="auto"/>
        <w:rPr>
          <w:rFonts w:ascii="Times New Roman" w:hAnsi="Times New Roman" w:cs="Times New Roman"/>
        </w:rPr>
      </w:pPr>
      <w:r w:rsidRPr="00456D47">
        <w:rPr>
          <w:rFonts w:ascii="Times New Roman" w:hAnsi="Times New Roman" w:cs="Times New Roman"/>
        </w:rPr>
        <w:t xml:space="preserve">Tanksley, S. D., Young, N. D., Paterson, A. H., &amp; </w:t>
      </w:r>
      <w:proofErr w:type="spellStart"/>
      <w:r w:rsidRPr="00456D47">
        <w:rPr>
          <w:rFonts w:ascii="Times New Roman" w:hAnsi="Times New Roman" w:cs="Times New Roman"/>
        </w:rPr>
        <w:t>Bonierbale</w:t>
      </w:r>
      <w:proofErr w:type="spellEnd"/>
      <w:r w:rsidRPr="00456D47">
        <w:rPr>
          <w:rFonts w:ascii="Times New Roman" w:hAnsi="Times New Roman" w:cs="Times New Roman"/>
        </w:rPr>
        <w:t>, M. W. (1989). RFLP mapping in plant breeding: new tools for an old science. Bio/technology, 7(3), 257-264.</w:t>
      </w:r>
    </w:p>
    <w:p w14:paraId="34B20F0C"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Tester, M., &amp; Langridge, P. (2010). Breeding technologies to increase crop production in a changing world. Science, 327(5967), 818-822.</w:t>
      </w:r>
    </w:p>
    <w:p w14:paraId="2DF817ED"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Varshney, R. K., Graner, A., &amp; Sorrells, M. E. (2005). Genic microsatellite markers in plants: features and applications. </w:t>
      </w:r>
      <w:r w:rsidRPr="00456D47">
        <w:rPr>
          <w:rFonts w:ascii="Times New Roman" w:hAnsi="Times New Roman" w:cs="Times New Roman"/>
          <w:i/>
          <w:iCs/>
        </w:rPr>
        <w:t>TRENDS in Biotechnology</w:t>
      </w:r>
      <w:r w:rsidRPr="00456D47">
        <w:rPr>
          <w:rFonts w:ascii="Times New Roman" w:hAnsi="Times New Roman" w:cs="Times New Roman"/>
        </w:rPr>
        <w:t>, </w:t>
      </w:r>
      <w:r w:rsidRPr="00456D47">
        <w:rPr>
          <w:rFonts w:ascii="Times New Roman" w:hAnsi="Times New Roman" w:cs="Times New Roman"/>
          <w:i/>
          <w:iCs/>
        </w:rPr>
        <w:t>23</w:t>
      </w:r>
      <w:r w:rsidRPr="00456D47">
        <w:rPr>
          <w:rFonts w:ascii="Times New Roman" w:hAnsi="Times New Roman" w:cs="Times New Roman"/>
        </w:rPr>
        <w:t>(1), 48-55.</w:t>
      </w:r>
    </w:p>
    <w:p w14:paraId="21BAAD66"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Varshney, R. K., Nayak, S. N., May, G. D., &amp; Jackson, S. A. (2009). Next-generation sequencing technologies and their implications for crop genetics and breeding. Trends in Biotechnology, 27(9), 522-530.</w:t>
      </w:r>
    </w:p>
    <w:p w14:paraId="119AF4C7"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Varshney, R. K., Terauchi, R., &amp; McCouch, S. R. (2014). Harvesting the promising fruits of genomics: applying genome sequencing technologies to crop breeding. </w:t>
      </w:r>
      <w:proofErr w:type="spellStart"/>
      <w:r w:rsidRPr="00456D47">
        <w:rPr>
          <w:rFonts w:ascii="Times New Roman" w:hAnsi="Times New Roman" w:cs="Times New Roman"/>
          <w:i/>
          <w:iCs/>
        </w:rPr>
        <w:t>PLoS</w:t>
      </w:r>
      <w:proofErr w:type="spellEnd"/>
      <w:r w:rsidRPr="00456D47">
        <w:rPr>
          <w:rFonts w:ascii="Times New Roman" w:hAnsi="Times New Roman" w:cs="Times New Roman"/>
          <w:i/>
          <w:iCs/>
        </w:rPr>
        <w:t xml:space="preserve"> biology</w:t>
      </w:r>
      <w:r w:rsidRPr="00456D47">
        <w:rPr>
          <w:rFonts w:ascii="Times New Roman" w:hAnsi="Times New Roman" w:cs="Times New Roman"/>
        </w:rPr>
        <w:t>, </w:t>
      </w:r>
      <w:r w:rsidRPr="00456D47">
        <w:rPr>
          <w:rFonts w:ascii="Times New Roman" w:hAnsi="Times New Roman" w:cs="Times New Roman"/>
          <w:i/>
          <w:iCs/>
        </w:rPr>
        <w:t>12</w:t>
      </w:r>
      <w:r w:rsidRPr="00456D47">
        <w:rPr>
          <w:rFonts w:ascii="Times New Roman" w:hAnsi="Times New Roman" w:cs="Times New Roman"/>
        </w:rPr>
        <w:t>(6), e1001883.</w:t>
      </w:r>
    </w:p>
    <w:p w14:paraId="00AD3E27"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Wang, M., &amp; Chen, X. (2017). Stripe rust resistance. </w:t>
      </w:r>
      <w:r w:rsidRPr="00456D47">
        <w:rPr>
          <w:rFonts w:ascii="Times New Roman" w:hAnsi="Times New Roman" w:cs="Times New Roman"/>
          <w:i/>
          <w:iCs/>
        </w:rPr>
        <w:t>Stripe rust</w:t>
      </w:r>
      <w:r w:rsidRPr="00456D47">
        <w:rPr>
          <w:rFonts w:ascii="Times New Roman" w:hAnsi="Times New Roman" w:cs="Times New Roman"/>
        </w:rPr>
        <w:t>, 353-558.</w:t>
      </w:r>
    </w:p>
    <w:p w14:paraId="11361911" w14:textId="77777777" w:rsidR="00D278D0" w:rsidRPr="00456D47" w:rsidRDefault="00D278D0"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 xml:space="preserve">Wang, S., </w:t>
      </w:r>
      <w:proofErr w:type="spellStart"/>
      <w:r w:rsidRPr="00456D47">
        <w:rPr>
          <w:rFonts w:ascii="Times New Roman" w:hAnsi="Times New Roman" w:cs="Times New Roman"/>
        </w:rPr>
        <w:t>Basten</w:t>
      </w:r>
      <w:proofErr w:type="spellEnd"/>
      <w:r w:rsidRPr="00456D47">
        <w:rPr>
          <w:rFonts w:ascii="Times New Roman" w:hAnsi="Times New Roman" w:cs="Times New Roman"/>
        </w:rPr>
        <w:t>, C. J., &amp; Zeng, Z. B. (2015). Windows QTL Cartographer 2.5. Department of Statistics, North Carolina State University, Raleigh, NC.</w:t>
      </w:r>
    </w:p>
    <w:p w14:paraId="3858008C" w14:textId="6F5195E1" w:rsidR="0073195C" w:rsidRPr="00430218" w:rsidRDefault="0073195C" w:rsidP="006B6A2B">
      <w:pPr>
        <w:spacing w:line="360" w:lineRule="auto"/>
        <w:jc w:val="both"/>
        <w:rPr>
          <w:rFonts w:ascii="Times New Roman" w:hAnsi="Times New Roman" w:cs="Times New Roman"/>
        </w:rPr>
      </w:pPr>
    </w:p>
    <w:p w14:paraId="654A4313" w14:textId="77777777" w:rsidR="00456D47" w:rsidRPr="00456D47" w:rsidRDefault="00456D47" w:rsidP="00456D47">
      <w:pPr>
        <w:pStyle w:val="ListParagraph"/>
        <w:numPr>
          <w:ilvl w:val="0"/>
          <w:numId w:val="11"/>
        </w:numPr>
        <w:spacing w:line="360" w:lineRule="auto"/>
        <w:jc w:val="both"/>
        <w:rPr>
          <w:rFonts w:ascii="Times New Roman" w:hAnsi="Times New Roman" w:cs="Times New Roman"/>
        </w:rPr>
      </w:pPr>
      <w:proofErr w:type="spellStart"/>
      <w:proofErr w:type="gramStart"/>
      <w:r w:rsidRPr="00456D47">
        <w:rPr>
          <w:rFonts w:ascii="Times New Roman" w:hAnsi="Times New Roman" w:cs="Times New Roman"/>
        </w:rPr>
        <w:t>Khorwal</w:t>
      </w:r>
      <w:proofErr w:type="spellEnd"/>
      <w:r w:rsidRPr="00456D47">
        <w:rPr>
          <w:rFonts w:ascii="Times New Roman" w:hAnsi="Times New Roman" w:cs="Times New Roman"/>
        </w:rPr>
        <w:t xml:space="preserve"> ,</w:t>
      </w:r>
      <w:proofErr w:type="gramEnd"/>
      <w:r w:rsidRPr="00456D47">
        <w:rPr>
          <w:rFonts w:ascii="Times New Roman" w:hAnsi="Times New Roman" w:cs="Times New Roman"/>
        </w:rPr>
        <w:t xml:space="preserve"> </w:t>
      </w:r>
      <w:proofErr w:type="spellStart"/>
      <w:r w:rsidRPr="00456D47">
        <w:rPr>
          <w:rFonts w:ascii="Times New Roman" w:hAnsi="Times New Roman" w:cs="Times New Roman"/>
        </w:rPr>
        <w:t>Sourabh</w:t>
      </w:r>
      <w:proofErr w:type="spellEnd"/>
      <w:r w:rsidRPr="00456D47">
        <w:rPr>
          <w:rFonts w:ascii="Times New Roman" w:hAnsi="Times New Roman" w:cs="Times New Roman"/>
        </w:rPr>
        <w:t xml:space="preserve">, </w:t>
      </w:r>
      <w:proofErr w:type="spellStart"/>
      <w:r w:rsidRPr="00456D47">
        <w:rPr>
          <w:rFonts w:ascii="Times New Roman" w:hAnsi="Times New Roman" w:cs="Times New Roman"/>
        </w:rPr>
        <w:t>Suraj</w:t>
      </w:r>
      <w:proofErr w:type="spellEnd"/>
      <w:r w:rsidRPr="00456D47">
        <w:rPr>
          <w:rFonts w:ascii="Times New Roman" w:hAnsi="Times New Roman" w:cs="Times New Roman"/>
        </w:rPr>
        <w:t xml:space="preserve"> Sharma, and Kailash Agrawal. 2023. “A Review Of: Epidemiology and Management Practices of Fungal and Bacterial Diseases of Pearl Millet [</w:t>
      </w:r>
      <w:proofErr w:type="spellStart"/>
      <w:r w:rsidRPr="00456D47">
        <w:rPr>
          <w:rFonts w:ascii="Times New Roman" w:hAnsi="Times New Roman" w:cs="Times New Roman"/>
        </w:rPr>
        <w:t>Pennisetum</w:t>
      </w:r>
      <w:proofErr w:type="spellEnd"/>
      <w:r w:rsidRPr="00456D47">
        <w:rPr>
          <w:rFonts w:ascii="Times New Roman" w:hAnsi="Times New Roman" w:cs="Times New Roman"/>
        </w:rPr>
        <w:t xml:space="preserve"> </w:t>
      </w:r>
      <w:proofErr w:type="spellStart"/>
      <w:r w:rsidRPr="00456D47">
        <w:rPr>
          <w:rFonts w:ascii="Times New Roman" w:hAnsi="Times New Roman" w:cs="Times New Roman"/>
        </w:rPr>
        <w:t>Glaucum</w:t>
      </w:r>
      <w:proofErr w:type="spellEnd"/>
      <w:r w:rsidRPr="00456D47">
        <w:rPr>
          <w:rFonts w:ascii="Times New Roman" w:hAnsi="Times New Roman" w:cs="Times New Roman"/>
        </w:rPr>
        <w:t xml:space="preserve"> (L.) R. Br.]”. Asian Journal of Biology 17 (3):1-10. https://doi.org/10.9734/ajob/2023/v17i3322.</w:t>
      </w:r>
    </w:p>
    <w:p w14:paraId="6CFC2995" w14:textId="77777777" w:rsidR="00456D47" w:rsidRPr="00456D47" w:rsidRDefault="00456D47" w:rsidP="00456D47">
      <w:pPr>
        <w:pStyle w:val="ListParagraph"/>
        <w:numPr>
          <w:ilvl w:val="0"/>
          <w:numId w:val="11"/>
        </w:numPr>
        <w:spacing w:line="360" w:lineRule="auto"/>
        <w:jc w:val="both"/>
        <w:rPr>
          <w:rFonts w:ascii="Times New Roman" w:hAnsi="Times New Roman" w:cs="Times New Roman"/>
        </w:rPr>
      </w:pPr>
      <w:proofErr w:type="spellStart"/>
      <w:r w:rsidRPr="00456D47">
        <w:rPr>
          <w:rFonts w:ascii="Times New Roman" w:hAnsi="Times New Roman" w:cs="Times New Roman"/>
        </w:rPr>
        <w:t>Avinash</w:t>
      </w:r>
      <w:proofErr w:type="spellEnd"/>
      <w:r w:rsidRPr="00456D47">
        <w:rPr>
          <w:rFonts w:ascii="Times New Roman" w:hAnsi="Times New Roman" w:cs="Times New Roman"/>
        </w:rPr>
        <w:t xml:space="preserve">, </w:t>
      </w:r>
      <w:proofErr w:type="spellStart"/>
      <w:r w:rsidRPr="00456D47">
        <w:rPr>
          <w:rFonts w:ascii="Times New Roman" w:hAnsi="Times New Roman" w:cs="Times New Roman"/>
        </w:rPr>
        <w:t>Nakkala</w:t>
      </w:r>
      <w:proofErr w:type="spellEnd"/>
      <w:r w:rsidRPr="00456D47">
        <w:rPr>
          <w:rFonts w:ascii="Times New Roman" w:hAnsi="Times New Roman" w:cs="Times New Roman"/>
        </w:rPr>
        <w:t xml:space="preserve">, and </w:t>
      </w:r>
      <w:proofErr w:type="spellStart"/>
      <w:r w:rsidRPr="00456D47">
        <w:rPr>
          <w:rFonts w:ascii="Times New Roman" w:hAnsi="Times New Roman" w:cs="Times New Roman"/>
        </w:rPr>
        <w:t>Harmeet</w:t>
      </w:r>
      <w:proofErr w:type="spellEnd"/>
      <w:r w:rsidRPr="00456D47">
        <w:rPr>
          <w:rFonts w:ascii="Times New Roman" w:hAnsi="Times New Roman" w:cs="Times New Roman"/>
        </w:rPr>
        <w:t xml:space="preserve"> Singh </w:t>
      </w:r>
      <w:proofErr w:type="spellStart"/>
      <w:r w:rsidRPr="00456D47">
        <w:rPr>
          <w:rFonts w:ascii="Times New Roman" w:hAnsi="Times New Roman" w:cs="Times New Roman"/>
        </w:rPr>
        <w:t>Janeja</w:t>
      </w:r>
      <w:proofErr w:type="spellEnd"/>
      <w:r w:rsidRPr="00456D47">
        <w:rPr>
          <w:rFonts w:ascii="Times New Roman" w:hAnsi="Times New Roman" w:cs="Times New Roman"/>
        </w:rPr>
        <w:t xml:space="preserve">. 2024. “Genetic Insights into </w:t>
      </w:r>
      <w:proofErr w:type="spellStart"/>
      <w:r w:rsidRPr="00456D47">
        <w:rPr>
          <w:rFonts w:ascii="Times New Roman" w:hAnsi="Times New Roman" w:cs="Times New Roman"/>
        </w:rPr>
        <w:t>Fusarium</w:t>
      </w:r>
      <w:proofErr w:type="spellEnd"/>
      <w:r w:rsidRPr="00456D47">
        <w:rPr>
          <w:rFonts w:ascii="Times New Roman" w:hAnsi="Times New Roman" w:cs="Times New Roman"/>
        </w:rPr>
        <w:t xml:space="preserve"> Wilt Resistance in Chickpea: Mechanisms and Sustainable Breeding Strategies”. Journal of Experimental Agriculture International 46 (6):924-38. https://doi.org/10.9734/jeai/2024/v46i62545.</w:t>
      </w:r>
    </w:p>
    <w:p w14:paraId="6C0D27F1" w14:textId="20D438BC" w:rsidR="006B6A2B" w:rsidRPr="00456D47" w:rsidRDefault="00456D47" w:rsidP="00456D47">
      <w:pPr>
        <w:pStyle w:val="ListParagraph"/>
        <w:numPr>
          <w:ilvl w:val="0"/>
          <w:numId w:val="11"/>
        </w:numPr>
        <w:spacing w:line="360" w:lineRule="auto"/>
        <w:jc w:val="both"/>
        <w:rPr>
          <w:rFonts w:ascii="Times New Roman" w:hAnsi="Times New Roman" w:cs="Times New Roman"/>
        </w:rPr>
      </w:pPr>
      <w:r w:rsidRPr="00456D47">
        <w:rPr>
          <w:rFonts w:ascii="Times New Roman" w:hAnsi="Times New Roman" w:cs="Times New Roman"/>
        </w:rPr>
        <w:t>Brown JK. Yield penalties of disease resistance in crops. Current opinion in plant biology. 2002 Aug 1</w:t>
      </w:r>
      <w:proofErr w:type="gramStart"/>
      <w:r w:rsidRPr="00456D47">
        <w:rPr>
          <w:rFonts w:ascii="Times New Roman" w:hAnsi="Times New Roman" w:cs="Times New Roman"/>
        </w:rPr>
        <w:t>;5</w:t>
      </w:r>
      <w:proofErr w:type="gramEnd"/>
      <w:r w:rsidRPr="00456D47">
        <w:rPr>
          <w:rFonts w:ascii="Times New Roman" w:hAnsi="Times New Roman" w:cs="Times New Roman"/>
        </w:rPr>
        <w:t>(4):339-44.</w:t>
      </w:r>
    </w:p>
    <w:sectPr w:rsidR="006B6A2B" w:rsidRPr="00456D47" w:rsidSect="000B19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3470" w14:textId="77777777" w:rsidR="00516E35" w:rsidRDefault="00516E35" w:rsidP="00A31DF5">
      <w:r>
        <w:separator/>
      </w:r>
    </w:p>
  </w:endnote>
  <w:endnote w:type="continuationSeparator" w:id="0">
    <w:p w14:paraId="6E67BEDA" w14:textId="77777777" w:rsidR="00516E35" w:rsidRDefault="00516E35" w:rsidP="00A3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57C2" w14:textId="77777777" w:rsidR="008128F6" w:rsidRDefault="00812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BBEF" w14:textId="77777777" w:rsidR="00A31DF5" w:rsidRDefault="00A31DF5" w:rsidP="00A31DF5">
    <w:pPr>
      <w:spacing w:line="259" w:lineRule="auto"/>
      <w:jc w:val="center"/>
      <w:rPr>
        <w:rFonts w:ascii="Times New Roman" w:eastAsia="Calibri" w:hAnsi="Times New Roman" w:cs="Times New Roman"/>
        <w:b/>
        <w:bCs/>
        <w:sz w:val="20"/>
        <w:szCs w:val="20"/>
      </w:rPr>
    </w:pPr>
  </w:p>
  <w:p w14:paraId="3824DC30" w14:textId="77777777" w:rsidR="00A31DF5" w:rsidRDefault="00A31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932A" w14:textId="77777777" w:rsidR="008128F6" w:rsidRDefault="0081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409F" w14:textId="77777777" w:rsidR="00516E35" w:rsidRDefault="00516E35" w:rsidP="00A31DF5">
      <w:r>
        <w:separator/>
      </w:r>
    </w:p>
  </w:footnote>
  <w:footnote w:type="continuationSeparator" w:id="0">
    <w:p w14:paraId="2D2ECFF3" w14:textId="77777777" w:rsidR="00516E35" w:rsidRDefault="00516E35" w:rsidP="00A3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0C3E" w14:textId="42E8B57B" w:rsidR="008128F6" w:rsidRDefault="00516E35">
    <w:pPr>
      <w:pStyle w:val="Header"/>
    </w:pPr>
    <w:r>
      <w:rPr>
        <w:noProof/>
      </w:rPr>
      <w:pict w14:anchorId="6E0B4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62BD" w14:textId="3109D5F3" w:rsidR="008128F6" w:rsidRDefault="00516E35">
    <w:pPr>
      <w:pStyle w:val="Header"/>
    </w:pPr>
    <w:r>
      <w:rPr>
        <w:noProof/>
      </w:rPr>
      <w:pict w14:anchorId="7A8A9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64AE" w14:textId="746D3BC4" w:rsidR="008128F6" w:rsidRDefault="00516E35">
    <w:pPr>
      <w:pStyle w:val="Header"/>
    </w:pPr>
    <w:r>
      <w:rPr>
        <w:noProof/>
      </w:rPr>
      <w:pict w14:anchorId="3DAB6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6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803"/>
    <w:multiLevelType w:val="hybridMultilevel"/>
    <w:tmpl w:val="B01CD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F4E69"/>
    <w:multiLevelType w:val="multilevel"/>
    <w:tmpl w:val="C79C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423FC"/>
    <w:multiLevelType w:val="multilevel"/>
    <w:tmpl w:val="4ED48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444427"/>
    <w:multiLevelType w:val="multilevel"/>
    <w:tmpl w:val="98B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021F1"/>
    <w:multiLevelType w:val="multilevel"/>
    <w:tmpl w:val="9814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532B1"/>
    <w:multiLevelType w:val="multilevel"/>
    <w:tmpl w:val="D0D8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32D96"/>
    <w:multiLevelType w:val="multilevel"/>
    <w:tmpl w:val="12FA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7280B"/>
    <w:multiLevelType w:val="multilevel"/>
    <w:tmpl w:val="B754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A7EB3"/>
    <w:multiLevelType w:val="multilevel"/>
    <w:tmpl w:val="E0C6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D7EB8"/>
    <w:multiLevelType w:val="multilevel"/>
    <w:tmpl w:val="482E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E96FCB"/>
    <w:multiLevelType w:val="multilevel"/>
    <w:tmpl w:val="136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0"/>
  </w:num>
  <w:num w:numId="4">
    <w:abstractNumId w:val="1"/>
  </w:num>
  <w:num w:numId="5">
    <w:abstractNumId w:val="8"/>
  </w:num>
  <w:num w:numId="6">
    <w:abstractNumId w:val="4"/>
  </w:num>
  <w:num w:numId="7">
    <w:abstractNumId w:val="9"/>
  </w:num>
  <w:num w:numId="8">
    <w:abstractNumId w:val="6"/>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91"/>
    <w:rsid w:val="0000189B"/>
    <w:rsid w:val="0000492A"/>
    <w:rsid w:val="0001441F"/>
    <w:rsid w:val="00021B30"/>
    <w:rsid w:val="000B1943"/>
    <w:rsid w:val="000B6369"/>
    <w:rsid w:val="000D3FFB"/>
    <w:rsid w:val="00100156"/>
    <w:rsid w:val="00147625"/>
    <w:rsid w:val="0017719D"/>
    <w:rsid w:val="00183FE8"/>
    <w:rsid w:val="001C2D0F"/>
    <w:rsid w:val="002204E2"/>
    <w:rsid w:val="00233C1A"/>
    <w:rsid w:val="00262E0D"/>
    <w:rsid w:val="00292236"/>
    <w:rsid w:val="002B1446"/>
    <w:rsid w:val="002B4330"/>
    <w:rsid w:val="002D7EAA"/>
    <w:rsid w:val="002F78A8"/>
    <w:rsid w:val="00314AC4"/>
    <w:rsid w:val="003217CE"/>
    <w:rsid w:val="003A2F3C"/>
    <w:rsid w:val="003C1BC9"/>
    <w:rsid w:val="003F0CA7"/>
    <w:rsid w:val="004067AB"/>
    <w:rsid w:val="0041759B"/>
    <w:rsid w:val="00430218"/>
    <w:rsid w:val="004538F7"/>
    <w:rsid w:val="00456D47"/>
    <w:rsid w:val="00471143"/>
    <w:rsid w:val="004B041C"/>
    <w:rsid w:val="004C4566"/>
    <w:rsid w:val="00516E35"/>
    <w:rsid w:val="00524609"/>
    <w:rsid w:val="00546055"/>
    <w:rsid w:val="0056645A"/>
    <w:rsid w:val="005B79C0"/>
    <w:rsid w:val="005D3F04"/>
    <w:rsid w:val="006060F0"/>
    <w:rsid w:val="00644DAA"/>
    <w:rsid w:val="00665148"/>
    <w:rsid w:val="006875FE"/>
    <w:rsid w:val="00696318"/>
    <w:rsid w:val="006B6A2B"/>
    <w:rsid w:val="006F00AD"/>
    <w:rsid w:val="0070798F"/>
    <w:rsid w:val="00725D62"/>
    <w:rsid w:val="0073195C"/>
    <w:rsid w:val="00745DDA"/>
    <w:rsid w:val="00747D11"/>
    <w:rsid w:val="00757C40"/>
    <w:rsid w:val="00765B10"/>
    <w:rsid w:val="00771132"/>
    <w:rsid w:val="007970BF"/>
    <w:rsid w:val="007A10D5"/>
    <w:rsid w:val="008128F6"/>
    <w:rsid w:val="0082738F"/>
    <w:rsid w:val="00876372"/>
    <w:rsid w:val="008A19A6"/>
    <w:rsid w:val="008A50A7"/>
    <w:rsid w:val="008F44C8"/>
    <w:rsid w:val="00932279"/>
    <w:rsid w:val="00932760"/>
    <w:rsid w:val="009530A2"/>
    <w:rsid w:val="00962937"/>
    <w:rsid w:val="009814EE"/>
    <w:rsid w:val="009B0EFB"/>
    <w:rsid w:val="009C5C9A"/>
    <w:rsid w:val="009D1B33"/>
    <w:rsid w:val="009E2AD1"/>
    <w:rsid w:val="00A2228E"/>
    <w:rsid w:val="00A31DF5"/>
    <w:rsid w:val="00A3592D"/>
    <w:rsid w:val="00A360F3"/>
    <w:rsid w:val="00A56DA8"/>
    <w:rsid w:val="00A721FE"/>
    <w:rsid w:val="00A80B01"/>
    <w:rsid w:val="00A8101E"/>
    <w:rsid w:val="00A82D2F"/>
    <w:rsid w:val="00AE584E"/>
    <w:rsid w:val="00AE5D5E"/>
    <w:rsid w:val="00B107FA"/>
    <w:rsid w:val="00B2477E"/>
    <w:rsid w:val="00B42B14"/>
    <w:rsid w:val="00B878AA"/>
    <w:rsid w:val="00B93C95"/>
    <w:rsid w:val="00B9589A"/>
    <w:rsid w:val="00B96F7E"/>
    <w:rsid w:val="00C131AB"/>
    <w:rsid w:val="00C15A91"/>
    <w:rsid w:val="00C6100B"/>
    <w:rsid w:val="00CC01AC"/>
    <w:rsid w:val="00CD7160"/>
    <w:rsid w:val="00CE3F18"/>
    <w:rsid w:val="00D278D0"/>
    <w:rsid w:val="00DC4F50"/>
    <w:rsid w:val="00DD030E"/>
    <w:rsid w:val="00E06907"/>
    <w:rsid w:val="00E33CD4"/>
    <w:rsid w:val="00E450BF"/>
    <w:rsid w:val="00E875C0"/>
    <w:rsid w:val="00EB10E3"/>
    <w:rsid w:val="00EB6964"/>
    <w:rsid w:val="00F13BA7"/>
    <w:rsid w:val="00F2730B"/>
    <w:rsid w:val="00F3031F"/>
    <w:rsid w:val="00FA226B"/>
    <w:rsid w:val="00FF6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2A425"/>
  <w15:chartTrackingRefBased/>
  <w15:docId w15:val="{EA0DF0B1-62B7-B048-8DE7-581D08CE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D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32279"/>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31DF5"/>
    <w:pPr>
      <w:tabs>
        <w:tab w:val="center" w:pos="4513"/>
        <w:tab w:val="right" w:pos="9026"/>
      </w:tabs>
    </w:pPr>
  </w:style>
  <w:style w:type="character" w:customStyle="1" w:styleId="HeaderChar">
    <w:name w:val="Header Char"/>
    <w:basedOn w:val="DefaultParagraphFont"/>
    <w:link w:val="Header"/>
    <w:uiPriority w:val="99"/>
    <w:rsid w:val="00A31DF5"/>
  </w:style>
  <w:style w:type="paragraph" w:styleId="Footer">
    <w:name w:val="footer"/>
    <w:basedOn w:val="Normal"/>
    <w:link w:val="FooterChar"/>
    <w:uiPriority w:val="99"/>
    <w:unhideWhenUsed/>
    <w:rsid w:val="00A31DF5"/>
    <w:pPr>
      <w:tabs>
        <w:tab w:val="center" w:pos="4513"/>
        <w:tab w:val="right" w:pos="9026"/>
      </w:tabs>
    </w:pPr>
  </w:style>
  <w:style w:type="character" w:customStyle="1" w:styleId="FooterChar">
    <w:name w:val="Footer Char"/>
    <w:basedOn w:val="DefaultParagraphFont"/>
    <w:link w:val="Footer"/>
    <w:uiPriority w:val="99"/>
    <w:rsid w:val="00A31DF5"/>
  </w:style>
  <w:style w:type="paragraph" w:customStyle="1" w:styleId="Pa2">
    <w:name w:val="Pa2"/>
    <w:basedOn w:val="Normal"/>
    <w:next w:val="Normal"/>
    <w:uiPriority w:val="99"/>
    <w:rsid w:val="00696318"/>
    <w:pPr>
      <w:autoSpaceDE w:val="0"/>
      <w:autoSpaceDN w:val="0"/>
      <w:adjustRightInd w:val="0"/>
      <w:spacing w:line="180" w:lineRule="atLeast"/>
    </w:pPr>
    <w:rPr>
      <w:rFonts w:ascii="HelveticaNeue Condensed" w:hAnsi="HelveticaNeue Condensed"/>
      <w:kern w:val="0"/>
    </w:rPr>
  </w:style>
  <w:style w:type="paragraph" w:customStyle="1" w:styleId="whitespace-pre-wrap">
    <w:name w:val="whitespace-pre-wrap"/>
    <w:basedOn w:val="Normal"/>
    <w:rsid w:val="0000189B"/>
    <w:pPr>
      <w:spacing w:before="100" w:beforeAutospacing="1" w:after="100" w:afterAutospacing="1"/>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745DDA"/>
    <w:rPr>
      <w:color w:val="0563C1" w:themeColor="hyperlink"/>
      <w:u w:val="single"/>
    </w:rPr>
  </w:style>
  <w:style w:type="character" w:customStyle="1" w:styleId="UnresolvedMention1">
    <w:name w:val="Unresolved Mention1"/>
    <w:basedOn w:val="DefaultParagraphFont"/>
    <w:uiPriority w:val="99"/>
    <w:semiHidden/>
    <w:unhideWhenUsed/>
    <w:rsid w:val="00745DDA"/>
    <w:rPr>
      <w:color w:val="605E5C"/>
      <w:shd w:val="clear" w:color="auto" w:fill="E1DFDD"/>
    </w:rPr>
  </w:style>
  <w:style w:type="paragraph" w:styleId="ListParagraph">
    <w:name w:val="List Paragraph"/>
    <w:basedOn w:val="Normal"/>
    <w:uiPriority w:val="34"/>
    <w:qFormat/>
    <w:rsid w:val="00262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0283">
      <w:bodyDiv w:val="1"/>
      <w:marLeft w:val="0"/>
      <w:marRight w:val="0"/>
      <w:marTop w:val="0"/>
      <w:marBottom w:val="0"/>
      <w:divBdr>
        <w:top w:val="none" w:sz="0" w:space="0" w:color="auto"/>
        <w:left w:val="none" w:sz="0" w:space="0" w:color="auto"/>
        <w:bottom w:val="none" w:sz="0" w:space="0" w:color="auto"/>
        <w:right w:val="none" w:sz="0" w:space="0" w:color="auto"/>
      </w:divBdr>
    </w:div>
    <w:div w:id="198737499">
      <w:bodyDiv w:val="1"/>
      <w:marLeft w:val="0"/>
      <w:marRight w:val="0"/>
      <w:marTop w:val="0"/>
      <w:marBottom w:val="0"/>
      <w:divBdr>
        <w:top w:val="none" w:sz="0" w:space="0" w:color="auto"/>
        <w:left w:val="none" w:sz="0" w:space="0" w:color="auto"/>
        <w:bottom w:val="none" w:sz="0" w:space="0" w:color="auto"/>
        <w:right w:val="none" w:sz="0" w:space="0" w:color="auto"/>
      </w:divBdr>
    </w:div>
    <w:div w:id="218900839">
      <w:bodyDiv w:val="1"/>
      <w:marLeft w:val="0"/>
      <w:marRight w:val="0"/>
      <w:marTop w:val="0"/>
      <w:marBottom w:val="0"/>
      <w:divBdr>
        <w:top w:val="none" w:sz="0" w:space="0" w:color="auto"/>
        <w:left w:val="none" w:sz="0" w:space="0" w:color="auto"/>
        <w:bottom w:val="none" w:sz="0" w:space="0" w:color="auto"/>
        <w:right w:val="none" w:sz="0" w:space="0" w:color="auto"/>
      </w:divBdr>
    </w:div>
    <w:div w:id="249042584">
      <w:bodyDiv w:val="1"/>
      <w:marLeft w:val="0"/>
      <w:marRight w:val="0"/>
      <w:marTop w:val="0"/>
      <w:marBottom w:val="0"/>
      <w:divBdr>
        <w:top w:val="none" w:sz="0" w:space="0" w:color="auto"/>
        <w:left w:val="none" w:sz="0" w:space="0" w:color="auto"/>
        <w:bottom w:val="none" w:sz="0" w:space="0" w:color="auto"/>
        <w:right w:val="none" w:sz="0" w:space="0" w:color="auto"/>
      </w:divBdr>
    </w:div>
    <w:div w:id="266079170">
      <w:bodyDiv w:val="1"/>
      <w:marLeft w:val="0"/>
      <w:marRight w:val="0"/>
      <w:marTop w:val="0"/>
      <w:marBottom w:val="0"/>
      <w:divBdr>
        <w:top w:val="none" w:sz="0" w:space="0" w:color="auto"/>
        <w:left w:val="none" w:sz="0" w:space="0" w:color="auto"/>
        <w:bottom w:val="none" w:sz="0" w:space="0" w:color="auto"/>
        <w:right w:val="none" w:sz="0" w:space="0" w:color="auto"/>
      </w:divBdr>
    </w:div>
    <w:div w:id="272252805">
      <w:bodyDiv w:val="1"/>
      <w:marLeft w:val="0"/>
      <w:marRight w:val="0"/>
      <w:marTop w:val="0"/>
      <w:marBottom w:val="0"/>
      <w:divBdr>
        <w:top w:val="none" w:sz="0" w:space="0" w:color="auto"/>
        <w:left w:val="none" w:sz="0" w:space="0" w:color="auto"/>
        <w:bottom w:val="none" w:sz="0" w:space="0" w:color="auto"/>
        <w:right w:val="none" w:sz="0" w:space="0" w:color="auto"/>
      </w:divBdr>
    </w:div>
    <w:div w:id="367268014">
      <w:bodyDiv w:val="1"/>
      <w:marLeft w:val="0"/>
      <w:marRight w:val="0"/>
      <w:marTop w:val="0"/>
      <w:marBottom w:val="0"/>
      <w:divBdr>
        <w:top w:val="none" w:sz="0" w:space="0" w:color="auto"/>
        <w:left w:val="none" w:sz="0" w:space="0" w:color="auto"/>
        <w:bottom w:val="none" w:sz="0" w:space="0" w:color="auto"/>
        <w:right w:val="none" w:sz="0" w:space="0" w:color="auto"/>
      </w:divBdr>
    </w:div>
    <w:div w:id="464852064">
      <w:bodyDiv w:val="1"/>
      <w:marLeft w:val="0"/>
      <w:marRight w:val="0"/>
      <w:marTop w:val="0"/>
      <w:marBottom w:val="0"/>
      <w:divBdr>
        <w:top w:val="none" w:sz="0" w:space="0" w:color="auto"/>
        <w:left w:val="none" w:sz="0" w:space="0" w:color="auto"/>
        <w:bottom w:val="none" w:sz="0" w:space="0" w:color="auto"/>
        <w:right w:val="none" w:sz="0" w:space="0" w:color="auto"/>
      </w:divBdr>
    </w:div>
    <w:div w:id="712733448">
      <w:bodyDiv w:val="1"/>
      <w:marLeft w:val="0"/>
      <w:marRight w:val="0"/>
      <w:marTop w:val="0"/>
      <w:marBottom w:val="0"/>
      <w:divBdr>
        <w:top w:val="none" w:sz="0" w:space="0" w:color="auto"/>
        <w:left w:val="none" w:sz="0" w:space="0" w:color="auto"/>
        <w:bottom w:val="none" w:sz="0" w:space="0" w:color="auto"/>
        <w:right w:val="none" w:sz="0" w:space="0" w:color="auto"/>
      </w:divBdr>
    </w:div>
    <w:div w:id="865216298">
      <w:bodyDiv w:val="1"/>
      <w:marLeft w:val="0"/>
      <w:marRight w:val="0"/>
      <w:marTop w:val="0"/>
      <w:marBottom w:val="0"/>
      <w:divBdr>
        <w:top w:val="none" w:sz="0" w:space="0" w:color="auto"/>
        <w:left w:val="none" w:sz="0" w:space="0" w:color="auto"/>
        <w:bottom w:val="none" w:sz="0" w:space="0" w:color="auto"/>
        <w:right w:val="none" w:sz="0" w:space="0" w:color="auto"/>
      </w:divBdr>
    </w:div>
    <w:div w:id="985938353">
      <w:bodyDiv w:val="1"/>
      <w:marLeft w:val="0"/>
      <w:marRight w:val="0"/>
      <w:marTop w:val="0"/>
      <w:marBottom w:val="0"/>
      <w:divBdr>
        <w:top w:val="none" w:sz="0" w:space="0" w:color="auto"/>
        <w:left w:val="none" w:sz="0" w:space="0" w:color="auto"/>
        <w:bottom w:val="none" w:sz="0" w:space="0" w:color="auto"/>
        <w:right w:val="none" w:sz="0" w:space="0" w:color="auto"/>
      </w:divBdr>
    </w:div>
    <w:div w:id="1083336966">
      <w:bodyDiv w:val="1"/>
      <w:marLeft w:val="0"/>
      <w:marRight w:val="0"/>
      <w:marTop w:val="0"/>
      <w:marBottom w:val="0"/>
      <w:divBdr>
        <w:top w:val="none" w:sz="0" w:space="0" w:color="auto"/>
        <w:left w:val="none" w:sz="0" w:space="0" w:color="auto"/>
        <w:bottom w:val="none" w:sz="0" w:space="0" w:color="auto"/>
        <w:right w:val="none" w:sz="0" w:space="0" w:color="auto"/>
      </w:divBdr>
    </w:div>
    <w:div w:id="1135561566">
      <w:bodyDiv w:val="1"/>
      <w:marLeft w:val="0"/>
      <w:marRight w:val="0"/>
      <w:marTop w:val="0"/>
      <w:marBottom w:val="0"/>
      <w:divBdr>
        <w:top w:val="none" w:sz="0" w:space="0" w:color="auto"/>
        <w:left w:val="none" w:sz="0" w:space="0" w:color="auto"/>
        <w:bottom w:val="none" w:sz="0" w:space="0" w:color="auto"/>
        <w:right w:val="none" w:sz="0" w:space="0" w:color="auto"/>
      </w:divBdr>
    </w:div>
    <w:div w:id="1279990923">
      <w:bodyDiv w:val="1"/>
      <w:marLeft w:val="0"/>
      <w:marRight w:val="0"/>
      <w:marTop w:val="0"/>
      <w:marBottom w:val="0"/>
      <w:divBdr>
        <w:top w:val="none" w:sz="0" w:space="0" w:color="auto"/>
        <w:left w:val="none" w:sz="0" w:space="0" w:color="auto"/>
        <w:bottom w:val="none" w:sz="0" w:space="0" w:color="auto"/>
        <w:right w:val="none" w:sz="0" w:space="0" w:color="auto"/>
      </w:divBdr>
    </w:div>
    <w:div w:id="1357267392">
      <w:bodyDiv w:val="1"/>
      <w:marLeft w:val="0"/>
      <w:marRight w:val="0"/>
      <w:marTop w:val="0"/>
      <w:marBottom w:val="0"/>
      <w:divBdr>
        <w:top w:val="none" w:sz="0" w:space="0" w:color="auto"/>
        <w:left w:val="none" w:sz="0" w:space="0" w:color="auto"/>
        <w:bottom w:val="none" w:sz="0" w:space="0" w:color="auto"/>
        <w:right w:val="none" w:sz="0" w:space="0" w:color="auto"/>
      </w:divBdr>
    </w:div>
    <w:div w:id="1410686817">
      <w:bodyDiv w:val="1"/>
      <w:marLeft w:val="0"/>
      <w:marRight w:val="0"/>
      <w:marTop w:val="0"/>
      <w:marBottom w:val="0"/>
      <w:divBdr>
        <w:top w:val="none" w:sz="0" w:space="0" w:color="auto"/>
        <w:left w:val="none" w:sz="0" w:space="0" w:color="auto"/>
        <w:bottom w:val="none" w:sz="0" w:space="0" w:color="auto"/>
        <w:right w:val="none" w:sz="0" w:space="0" w:color="auto"/>
      </w:divBdr>
    </w:div>
    <w:div w:id="1450198520">
      <w:bodyDiv w:val="1"/>
      <w:marLeft w:val="0"/>
      <w:marRight w:val="0"/>
      <w:marTop w:val="0"/>
      <w:marBottom w:val="0"/>
      <w:divBdr>
        <w:top w:val="none" w:sz="0" w:space="0" w:color="auto"/>
        <w:left w:val="none" w:sz="0" w:space="0" w:color="auto"/>
        <w:bottom w:val="none" w:sz="0" w:space="0" w:color="auto"/>
        <w:right w:val="none" w:sz="0" w:space="0" w:color="auto"/>
      </w:divBdr>
    </w:div>
    <w:div w:id="1514759244">
      <w:bodyDiv w:val="1"/>
      <w:marLeft w:val="0"/>
      <w:marRight w:val="0"/>
      <w:marTop w:val="0"/>
      <w:marBottom w:val="0"/>
      <w:divBdr>
        <w:top w:val="none" w:sz="0" w:space="0" w:color="auto"/>
        <w:left w:val="none" w:sz="0" w:space="0" w:color="auto"/>
        <w:bottom w:val="none" w:sz="0" w:space="0" w:color="auto"/>
        <w:right w:val="none" w:sz="0" w:space="0" w:color="auto"/>
      </w:divBdr>
    </w:div>
    <w:div w:id="1679843520">
      <w:bodyDiv w:val="1"/>
      <w:marLeft w:val="0"/>
      <w:marRight w:val="0"/>
      <w:marTop w:val="0"/>
      <w:marBottom w:val="0"/>
      <w:divBdr>
        <w:top w:val="none" w:sz="0" w:space="0" w:color="auto"/>
        <w:left w:val="none" w:sz="0" w:space="0" w:color="auto"/>
        <w:bottom w:val="none" w:sz="0" w:space="0" w:color="auto"/>
        <w:right w:val="none" w:sz="0" w:space="0" w:color="auto"/>
      </w:divBdr>
    </w:div>
    <w:div w:id="1698002382">
      <w:bodyDiv w:val="1"/>
      <w:marLeft w:val="0"/>
      <w:marRight w:val="0"/>
      <w:marTop w:val="0"/>
      <w:marBottom w:val="0"/>
      <w:divBdr>
        <w:top w:val="none" w:sz="0" w:space="0" w:color="auto"/>
        <w:left w:val="none" w:sz="0" w:space="0" w:color="auto"/>
        <w:bottom w:val="none" w:sz="0" w:space="0" w:color="auto"/>
        <w:right w:val="none" w:sz="0" w:space="0" w:color="auto"/>
      </w:divBdr>
    </w:div>
    <w:div w:id="1732338708">
      <w:bodyDiv w:val="1"/>
      <w:marLeft w:val="0"/>
      <w:marRight w:val="0"/>
      <w:marTop w:val="0"/>
      <w:marBottom w:val="0"/>
      <w:divBdr>
        <w:top w:val="none" w:sz="0" w:space="0" w:color="auto"/>
        <w:left w:val="none" w:sz="0" w:space="0" w:color="auto"/>
        <w:bottom w:val="none" w:sz="0" w:space="0" w:color="auto"/>
        <w:right w:val="none" w:sz="0" w:space="0" w:color="auto"/>
      </w:divBdr>
    </w:div>
    <w:div w:id="1830366531">
      <w:bodyDiv w:val="1"/>
      <w:marLeft w:val="0"/>
      <w:marRight w:val="0"/>
      <w:marTop w:val="0"/>
      <w:marBottom w:val="0"/>
      <w:divBdr>
        <w:top w:val="none" w:sz="0" w:space="0" w:color="auto"/>
        <w:left w:val="none" w:sz="0" w:space="0" w:color="auto"/>
        <w:bottom w:val="none" w:sz="0" w:space="0" w:color="auto"/>
        <w:right w:val="none" w:sz="0" w:space="0" w:color="auto"/>
      </w:divBdr>
    </w:div>
    <w:div w:id="1999728706">
      <w:bodyDiv w:val="1"/>
      <w:marLeft w:val="0"/>
      <w:marRight w:val="0"/>
      <w:marTop w:val="0"/>
      <w:marBottom w:val="0"/>
      <w:divBdr>
        <w:top w:val="none" w:sz="0" w:space="0" w:color="auto"/>
        <w:left w:val="none" w:sz="0" w:space="0" w:color="auto"/>
        <w:bottom w:val="none" w:sz="0" w:space="0" w:color="auto"/>
        <w:right w:val="none" w:sz="0" w:space="0" w:color="auto"/>
      </w:divBdr>
    </w:div>
    <w:div w:id="2013029113">
      <w:bodyDiv w:val="1"/>
      <w:marLeft w:val="0"/>
      <w:marRight w:val="0"/>
      <w:marTop w:val="0"/>
      <w:marBottom w:val="0"/>
      <w:divBdr>
        <w:top w:val="none" w:sz="0" w:space="0" w:color="auto"/>
        <w:left w:val="none" w:sz="0" w:space="0" w:color="auto"/>
        <w:bottom w:val="none" w:sz="0" w:space="0" w:color="auto"/>
        <w:right w:val="none" w:sz="0" w:space="0" w:color="auto"/>
      </w:divBdr>
    </w:div>
    <w:div w:id="2046758172">
      <w:bodyDiv w:val="1"/>
      <w:marLeft w:val="0"/>
      <w:marRight w:val="0"/>
      <w:marTop w:val="0"/>
      <w:marBottom w:val="0"/>
      <w:divBdr>
        <w:top w:val="none" w:sz="0" w:space="0" w:color="auto"/>
        <w:left w:val="none" w:sz="0" w:space="0" w:color="auto"/>
        <w:bottom w:val="none" w:sz="0" w:space="0" w:color="auto"/>
        <w:right w:val="none" w:sz="0" w:space="0" w:color="auto"/>
      </w:divBdr>
    </w:div>
    <w:div w:id="20938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732A-41DD-48DC-8C68-43E6172F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9856</TotalTime>
  <Pages>17</Pages>
  <Words>5913</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 'S</dc:creator>
  <cp:keywords/>
  <dc:description/>
  <cp:lastModifiedBy>SDI 1120</cp:lastModifiedBy>
  <cp:revision>31</cp:revision>
  <dcterms:created xsi:type="dcterms:W3CDTF">2023-11-12T07:01:00Z</dcterms:created>
  <dcterms:modified xsi:type="dcterms:W3CDTF">2024-06-18T06:28:00Z</dcterms:modified>
</cp:coreProperties>
</file>