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5A93" w14:textId="47073A0A" w:rsidR="00B369A6" w:rsidRDefault="00DF7BD6" w:rsidP="00044357">
      <w:pPr>
        <w:pStyle w:val="Normal1"/>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Impact</w:t>
      </w:r>
      <w:r w:rsidR="00AD2BED"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nano urea</w:t>
      </w:r>
      <w:r w:rsidR="00B369A6"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on</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quality</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plant</w:t>
      </w:r>
      <w:r w:rsidR="00AD2BED" w:rsidRPr="00487034">
        <w:rPr>
          <w:rFonts w:ascii="Times New Roman" w:eastAsia="Times New Roman" w:hAnsi="Times New Roman" w:cs="Times New Roman"/>
          <w:b/>
          <w:sz w:val="28"/>
          <w:szCs w:val="28"/>
        </w:rPr>
        <w:t xml:space="preserve"> and soil nutrients status</w:t>
      </w:r>
      <w:r w:rsidR="00E06745" w:rsidRPr="00487034">
        <w:rPr>
          <w:rFonts w:ascii="Times New Roman" w:eastAsia="Times New Roman" w:hAnsi="Times New Roman" w:cs="Times New Roman"/>
          <w:b/>
          <w:sz w:val="28"/>
          <w:szCs w:val="28"/>
        </w:rPr>
        <w:t xml:space="preserve">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 xml:space="preserve">pearl millet </w:t>
      </w:r>
      <w:r w:rsidR="0032713D" w:rsidRPr="00487034">
        <w:rPr>
          <w:rFonts w:ascii="Times New Roman" w:eastAsia="Times New Roman" w:hAnsi="Times New Roman" w:cs="Times New Roman"/>
          <w:b/>
          <w:bCs/>
          <w:sz w:val="28"/>
          <w:szCs w:val="28"/>
        </w:rPr>
        <w:t>[</w:t>
      </w:r>
      <w:r w:rsidR="0032713D" w:rsidRPr="00487034">
        <w:rPr>
          <w:rFonts w:ascii="Times New Roman" w:eastAsia="Times New Roman" w:hAnsi="Times New Roman" w:cs="Times New Roman"/>
          <w:b/>
          <w:bCs/>
          <w:i/>
          <w:iCs/>
          <w:sz w:val="28"/>
          <w:szCs w:val="28"/>
        </w:rPr>
        <w:t>Pennisetum glaucum</w:t>
      </w:r>
      <w:r w:rsidR="0032713D" w:rsidRPr="00487034">
        <w:rPr>
          <w:rFonts w:ascii="Times New Roman" w:eastAsia="Times New Roman" w:hAnsi="Times New Roman" w:cs="Times New Roman"/>
          <w:b/>
          <w:bCs/>
          <w:sz w:val="28"/>
          <w:szCs w:val="28"/>
        </w:rPr>
        <w:t xml:space="preserve"> Br.] </w:t>
      </w:r>
      <w:r w:rsidR="00EF15A2" w:rsidRPr="00487034">
        <w:rPr>
          <w:rFonts w:ascii="Times New Roman" w:eastAsia="Times New Roman" w:hAnsi="Times New Roman" w:cs="Times New Roman"/>
          <w:b/>
          <w:bCs/>
          <w:sz w:val="28"/>
          <w:szCs w:val="28"/>
        </w:rPr>
        <w:t>u</w:t>
      </w:r>
      <w:r w:rsidR="00AD2BED" w:rsidRPr="00487034">
        <w:rPr>
          <w:rFonts w:ascii="Times New Roman" w:eastAsia="Times New Roman" w:hAnsi="Times New Roman" w:cs="Times New Roman"/>
          <w:b/>
          <w:bCs/>
          <w:sz w:val="28"/>
          <w:szCs w:val="28"/>
        </w:rPr>
        <w:t>nder</w:t>
      </w:r>
      <w:r w:rsidR="0032713D" w:rsidRPr="00487034">
        <w:rPr>
          <w:rFonts w:ascii="Times New Roman" w:eastAsia="Times New Roman" w:hAnsi="Times New Roman" w:cs="Times New Roman"/>
          <w:b/>
          <w:bCs/>
          <w:sz w:val="28"/>
          <w:szCs w:val="28"/>
        </w:rPr>
        <w:t xml:space="preserve"> </w:t>
      </w:r>
      <w:r w:rsidR="00E24A79">
        <w:rPr>
          <w:rFonts w:ascii="Times New Roman" w:eastAsia="Times New Roman" w:hAnsi="Times New Roman" w:cs="Times New Roman"/>
          <w:b/>
          <w:bCs/>
          <w:sz w:val="28"/>
          <w:szCs w:val="28"/>
        </w:rPr>
        <w:t>precision</w:t>
      </w:r>
      <w:r w:rsidR="0032713D" w:rsidRPr="00487034">
        <w:rPr>
          <w:rFonts w:ascii="Times New Roman" w:eastAsia="Times New Roman" w:hAnsi="Times New Roman" w:cs="Times New Roman"/>
          <w:b/>
          <w:bCs/>
          <w:sz w:val="28"/>
          <w:szCs w:val="28"/>
        </w:rPr>
        <w:t xml:space="preserve"> nitrogen management</w:t>
      </w:r>
    </w:p>
    <w:p w14:paraId="2E8359D2" w14:textId="77777777" w:rsidR="00D42841" w:rsidRDefault="00044357" w:rsidP="00F64BF0">
      <w:pPr>
        <w:keepNext/>
        <w:tabs>
          <w:tab w:val="left" w:pos="667"/>
          <w:tab w:val="center" w:pos="4154"/>
        </w:tabs>
        <w:spacing w:before="240" w:line="240" w:lineRule="auto"/>
        <w:ind w:right="-22"/>
        <w:jc w:val="both"/>
        <w:rPr>
          <w:rFonts w:ascii="Times New Roman" w:eastAsia="Bookman Old Style" w:hAnsi="Times New Roman" w:cs="Times New Roman"/>
          <w:b/>
          <w:sz w:val="24"/>
          <w:szCs w:val="24"/>
        </w:rPr>
      </w:pPr>
      <w:r>
        <w:rPr>
          <w:rFonts w:ascii="Times New Roman" w:eastAsia="Bookman Old Style" w:hAnsi="Times New Roman" w:cs="Times New Roman"/>
          <w:b/>
          <w:sz w:val="20"/>
          <w:szCs w:val="20"/>
        </w:rPr>
        <w:tab/>
      </w:r>
      <w:r w:rsidR="00FC68EA" w:rsidRPr="00F6341F">
        <w:rPr>
          <w:rFonts w:ascii="Times New Roman" w:eastAsia="Bookman Old Style" w:hAnsi="Times New Roman" w:cs="Times New Roman"/>
          <w:b/>
          <w:sz w:val="24"/>
          <w:szCs w:val="24"/>
        </w:rPr>
        <w:t xml:space="preserve">ABSTRACT </w:t>
      </w:r>
    </w:p>
    <w:p w14:paraId="67FA08C8" w14:textId="4B203AFA" w:rsidR="00F64BF0" w:rsidRDefault="001C0D6D" w:rsidP="00F64BF0">
      <w:pPr>
        <w:keepNext/>
        <w:tabs>
          <w:tab w:val="left" w:pos="667"/>
          <w:tab w:val="center" w:pos="4154"/>
        </w:tabs>
        <w:spacing w:before="240" w:line="240" w:lineRule="auto"/>
        <w:ind w:right="-22"/>
        <w:jc w:val="both"/>
        <w:rPr>
          <w:rFonts w:ascii="Times New Roman" w:hAnsi="Times New Roman" w:cs="Times New Roman"/>
          <w:sz w:val="24"/>
          <w:szCs w:val="24"/>
        </w:rPr>
      </w:pPr>
      <w:r w:rsidRPr="00F6341F">
        <w:rPr>
          <w:rFonts w:ascii="Times New Roman" w:eastAsia="Bookman Old Style" w:hAnsi="Times New Roman" w:cs="Times New Roman"/>
          <w:b/>
          <w:sz w:val="24"/>
          <w:szCs w:val="24"/>
        </w:rPr>
        <w:t xml:space="preserve"> </w:t>
      </w:r>
      <w:r w:rsidR="00F64BF0" w:rsidRPr="00F64BF0">
        <w:rPr>
          <w:rFonts w:ascii="Times New Roman" w:hAnsi="Times New Roman" w:cs="Times New Roman"/>
          <w:sz w:val="24"/>
          <w:szCs w:val="24"/>
        </w:rPr>
        <w:t xml:space="preserve">A field experiment was conducted during the summer seasons of 2022 and 2023 at the Pearl Millet Research Station, Junagadh Agricultural University, Jamnagar, Gujarat, India, to assess the influence of nano urea on the quality parameters, nutrient uptake, and soil nutrient status of pearl millet under precision nitrogen management. The study was arranged in a randomized block design consisting of ten treatment combinations with three replications, and the experiment was carried out on medium black calcareous soil. The findings revealed that the treatment receiving 40 kg as basal, 40 kg N through urea at 25–30 DAS, and </w:t>
      </w:r>
      <w:r w:rsidR="00F64BF0">
        <w:rPr>
          <w:rFonts w:ascii="Times New Roman" w:hAnsi="Times New Roman" w:cs="Times New Roman"/>
          <w:sz w:val="24"/>
          <w:szCs w:val="24"/>
        </w:rPr>
        <w:t>2</w:t>
      </w:r>
      <w:r w:rsidR="00F64BF0" w:rsidRPr="00F64BF0">
        <w:rPr>
          <w:rFonts w:ascii="Times New Roman" w:hAnsi="Times New Roman" w:cs="Times New Roman"/>
          <w:sz w:val="24"/>
          <w:szCs w:val="24"/>
        </w:rPr>
        <w:t xml:space="preserve"> foliar sprays of nano urea (0.4%) when the LCC value was ≤ 4 resulted in the highest nitrogen and phosphorus contents in grain (1.650% and 0.342%) and fodder (0.730% and 0.178%), respectively. This treatment also showed superior nutrient uptake, with nitrogen, phosphorus, and potassium uptake by grain and fodder recorded at 77.36% and 63.28%, 16.07% and 15.47%, and 25.87% and 67.83%, respectively. Furthermore, it maintained higher available nitrogen in th</w:t>
      </w:r>
      <w:r w:rsidR="00F64BF0">
        <w:rPr>
          <w:rFonts w:ascii="Times New Roman" w:hAnsi="Times New Roman" w:cs="Times New Roman"/>
          <w:sz w:val="24"/>
          <w:szCs w:val="24"/>
        </w:rPr>
        <w:t>e soil after harvest (299.34 kg/ha</w:t>
      </w:r>
      <w:r w:rsidR="00F64BF0" w:rsidRPr="00F64BF0">
        <w:rPr>
          <w:rFonts w:ascii="Times New Roman" w:hAnsi="Times New Roman" w:cs="Times New Roman"/>
          <w:sz w:val="24"/>
          <w:szCs w:val="24"/>
        </w:rPr>
        <w:t>) compared to other treatments</w:t>
      </w:r>
    </w:p>
    <w:p w14:paraId="5B207719" w14:textId="7E2FC7E7" w:rsidR="00F33B0F" w:rsidRPr="00F6341F" w:rsidRDefault="007A722A" w:rsidP="00F64BF0">
      <w:pPr>
        <w:keepNext/>
        <w:tabs>
          <w:tab w:val="left" w:pos="667"/>
          <w:tab w:val="center" w:pos="4154"/>
        </w:tabs>
        <w:spacing w:before="240" w:line="240" w:lineRule="auto"/>
        <w:ind w:right="-22"/>
        <w:jc w:val="both"/>
        <w:rPr>
          <w:rFonts w:ascii="Times New Roman" w:hAnsi="Times New Roman" w:cs="Times New Roman"/>
          <w:sz w:val="12"/>
          <w:szCs w:val="12"/>
        </w:rPr>
      </w:pPr>
      <w:r w:rsidRPr="00F6341F">
        <w:rPr>
          <w:rFonts w:ascii="Times New Roman" w:eastAsia="Bookman Old Style" w:hAnsi="Times New Roman" w:cs="Times New Roman"/>
          <w:b/>
          <w:i/>
          <w:sz w:val="24"/>
          <w:szCs w:val="24"/>
        </w:rPr>
        <w:t xml:space="preserve">Key words: </w:t>
      </w:r>
      <w:r w:rsidR="007101F1" w:rsidRPr="00FE4FFF">
        <w:rPr>
          <w:rFonts w:ascii="Times New Roman" w:hAnsi="Times New Roman" w:cs="Times New Roman"/>
          <w:color w:val="FF0000"/>
          <w:sz w:val="24"/>
          <w:szCs w:val="24"/>
        </w:rPr>
        <w:t xml:space="preserve">Pearl millet, leaf colour chart (LCC), nano urea, </w:t>
      </w:r>
      <w:r w:rsidR="006B7671" w:rsidRPr="00FE4FFF">
        <w:rPr>
          <w:rFonts w:ascii="Times New Roman" w:hAnsi="Times New Roman" w:cs="Times New Roman"/>
          <w:color w:val="FF0000"/>
          <w:sz w:val="24"/>
          <w:szCs w:val="24"/>
        </w:rPr>
        <w:t>nutrient content</w:t>
      </w:r>
      <w:r w:rsidR="007101F1" w:rsidRPr="00FE4FFF">
        <w:rPr>
          <w:rFonts w:ascii="Times New Roman" w:hAnsi="Times New Roman" w:cs="Times New Roman"/>
          <w:color w:val="FF0000"/>
          <w:sz w:val="24"/>
          <w:szCs w:val="24"/>
        </w:rPr>
        <w:t xml:space="preserve"> and </w:t>
      </w:r>
      <w:r w:rsidR="006B7671" w:rsidRPr="00FE4FFF">
        <w:rPr>
          <w:rFonts w:ascii="Times New Roman" w:hAnsi="Times New Roman" w:cs="Times New Roman"/>
          <w:color w:val="FF0000"/>
          <w:sz w:val="24"/>
          <w:szCs w:val="24"/>
        </w:rPr>
        <w:t>uptake</w:t>
      </w:r>
    </w:p>
    <w:p w14:paraId="0785EBC1" w14:textId="77777777" w:rsidR="007E0A0D" w:rsidRPr="007E0A0D" w:rsidRDefault="007E0A0D" w:rsidP="001C0D6D">
      <w:pPr>
        <w:keepNext/>
        <w:tabs>
          <w:tab w:val="center" w:pos="4154"/>
        </w:tabs>
        <w:spacing w:after="0"/>
        <w:ind w:left="1170" w:right="27" w:hanging="1170"/>
        <w:jc w:val="both"/>
        <w:rPr>
          <w:rFonts w:ascii="Times New Roman" w:hAnsi="Times New Roman" w:cs="Times New Roman"/>
          <w:b/>
          <w:iCs/>
          <w:sz w:val="8"/>
          <w:szCs w:val="8"/>
        </w:rPr>
      </w:pPr>
    </w:p>
    <w:p w14:paraId="37B1ED48" w14:textId="77777777" w:rsidR="00740F5C" w:rsidRPr="00F6341F" w:rsidRDefault="00FC68EA" w:rsidP="001C0D6D">
      <w:pPr>
        <w:keepNext/>
        <w:tabs>
          <w:tab w:val="center" w:pos="4154"/>
        </w:tabs>
        <w:spacing w:after="0"/>
        <w:ind w:left="1170" w:right="27" w:hanging="1170"/>
        <w:jc w:val="both"/>
        <w:rPr>
          <w:rFonts w:ascii="Times New Roman" w:hAnsi="Times New Roman" w:cs="Times New Roman"/>
          <w:b/>
          <w:iCs/>
          <w:sz w:val="24"/>
          <w:szCs w:val="24"/>
        </w:rPr>
      </w:pPr>
      <w:r w:rsidRPr="00F6341F">
        <w:rPr>
          <w:rFonts w:ascii="Times New Roman" w:hAnsi="Times New Roman" w:cs="Times New Roman"/>
          <w:b/>
          <w:iCs/>
          <w:sz w:val="24"/>
          <w:szCs w:val="24"/>
        </w:rPr>
        <w:t>INTRODUCTION</w:t>
      </w:r>
    </w:p>
    <w:p w14:paraId="3FE8B667" w14:textId="65DA720B" w:rsidR="00FC7648" w:rsidRPr="0032185F" w:rsidRDefault="00864188" w:rsidP="00723C2D">
      <w:pPr>
        <w:spacing w:after="0"/>
        <w:ind w:firstLine="720"/>
        <w:jc w:val="both"/>
        <w:rPr>
          <w:rFonts w:ascii="Times New Roman" w:hAnsi="Times New Roman" w:cs="Times New Roman"/>
          <w:color w:val="FF0000"/>
          <w:sz w:val="24"/>
          <w:szCs w:val="24"/>
        </w:rPr>
      </w:pPr>
      <w:r>
        <w:rPr>
          <w:rFonts w:ascii="Times New Roman" w:hAnsi="Times New Roman" w:cs="Times New Roman"/>
          <w:sz w:val="24"/>
          <w:szCs w:val="24"/>
        </w:rPr>
        <w:t>“</w:t>
      </w:r>
      <w:r w:rsidR="008C687C" w:rsidRPr="008C687C">
        <w:rPr>
          <w:rFonts w:ascii="Times New Roman" w:hAnsi="Times New Roman" w:cs="Times New Roman"/>
          <w:sz w:val="24"/>
          <w:szCs w:val="24"/>
        </w:rPr>
        <w:t>Pearl millet stands out among cereal crops because of its distinctive physiological and agronomic features. Being a C₄ species, it utilizes light and carbon dioxide more efficiently, resulting in greater photosynthetic activity and biomass production. This crop is well adapted to harsh and variable environments, performing reliably even in regions where maize and sorghum often fail to produce viable yields. Owing to its resilience, pearl millet significantly contributes to both food and nutritional security. It matures early, withstands drought conditions effectively, requires limited external inputs, and exhibits strong resistance to various biotic and abiotic stresses</w:t>
      </w:r>
      <w:r>
        <w:rPr>
          <w:rFonts w:ascii="Times New Roman" w:hAnsi="Times New Roman" w:cs="Times New Roman"/>
          <w:sz w:val="24"/>
          <w:szCs w:val="24"/>
        </w:rPr>
        <w:t>”</w:t>
      </w:r>
      <w:r w:rsidR="008C687C" w:rsidRPr="008C687C">
        <w:rPr>
          <w:rFonts w:ascii="Times New Roman" w:hAnsi="Times New Roman" w:cs="Times New Roman"/>
          <w:sz w:val="24"/>
          <w:szCs w:val="24"/>
        </w:rPr>
        <w:t xml:space="preserve"> </w:t>
      </w:r>
      <w:r w:rsidR="0032185F" w:rsidRPr="0032185F">
        <w:rPr>
          <w:rFonts w:ascii="Times New Roman" w:hAnsi="Times New Roman" w:cs="Times New Roman"/>
          <w:color w:val="FF0000"/>
          <w:sz w:val="24"/>
          <w:szCs w:val="24"/>
        </w:rPr>
        <w:t>(Project Coordinator Review</w:t>
      </w:r>
      <w:r w:rsidR="0032185F">
        <w:rPr>
          <w:rFonts w:ascii="Times New Roman" w:hAnsi="Times New Roman" w:cs="Times New Roman"/>
          <w:color w:val="FF0000"/>
          <w:sz w:val="24"/>
          <w:szCs w:val="24"/>
        </w:rPr>
        <w:t>,</w:t>
      </w:r>
      <w:r w:rsidR="0032185F" w:rsidRPr="0032185F">
        <w:rPr>
          <w:rFonts w:ascii="Times New Roman" w:hAnsi="Times New Roman" w:cs="Times New Roman"/>
          <w:color w:val="FF0000"/>
          <w:sz w:val="24"/>
          <w:szCs w:val="24"/>
        </w:rPr>
        <w:t xml:space="preserve"> 2021)</w:t>
      </w:r>
      <w:r w:rsidR="00FB0DAC">
        <w:rPr>
          <w:rFonts w:ascii="Times New Roman" w:hAnsi="Times New Roman" w:cs="Times New Roman"/>
          <w:color w:val="FF0000"/>
          <w:sz w:val="24"/>
          <w:szCs w:val="24"/>
        </w:rPr>
        <w:t>.</w:t>
      </w:r>
      <w:r w:rsidR="0032185F" w:rsidRPr="0032185F">
        <w:rPr>
          <w:rFonts w:ascii="Times New Roman" w:hAnsi="Times New Roman" w:cs="Times New Roman"/>
          <w:color w:val="FF0000"/>
          <w:sz w:val="24"/>
          <w:szCs w:val="24"/>
        </w:rPr>
        <w:t xml:space="preserve"> </w:t>
      </w:r>
    </w:p>
    <w:p w14:paraId="5DAA5FB0" w14:textId="2EEB1B04" w:rsidR="00723C2D" w:rsidRPr="00F667BD" w:rsidRDefault="00864188" w:rsidP="00723C2D">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C687C" w:rsidRPr="008C687C">
        <w:rPr>
          <w:rFonts w:ascii="Times New Roman" w:hAnsi="Times New Roman" w:cs="Times New Roman"/>
          <w:sz w:val="24"/>
          <w:szCs w:val="24"/>
        </w:rPr>
        <w:t xml:space="preserve">Pearl millet is recognized for its exceptional nutritional and health-promoting properties, making it particularly beneficial for individuals affected by lifestyle-related disorders such as diabetes and obesity. Compared to other staple cereals like wheat, rice, maize, and sorghum, it possesses a richer nutritional profile. The grain contains higher levels of </w:t>
      </w:r>
      <w:proofErr w:type="spellStart"/>
      <w:r w:rsidR="008C687C" w:rsidRPr="008C687C">
        <w:rPr>
          <w:rFonts w:ascii="Times New Roman" w:hAnsi="Times New Roman" w:cs="Times New Roman"/>
          <w:sz w:val="24"/>
          <w:szCs w:val="24"/>
        </w:rPr>
        <w:t>fibre</w:t>
      </w:r>
      <w:proofErr w:type="spellEnd"/>
      <w:r w:rsidR="008C687C" w:rsidRPr="008C687C">
        <w:rPr>
          <w:rFonts w:ascii="Times New Roman" w:hAnsi="Times New Roman" w:cs="Times New Roman"/>
          <w:sz w:val="24"/>
          <w:szCs w:val="24"/>
        </w:rPr>
        <w:t>, minerals, and bioactive compounds, which aid in maintaining healthy blood sugar levels, improving digestion, and supporting overall metabolic health</w:t>
      </w:r>
      <w:r>
        <w:rPr>
          <w:rFonts w:ascii="Times New Roman" w:hAnsi="Times New Roman" w:cs="Times New Roman"/>
          <w:sz w:val="24"/>
          <w:szCs w:val="24"/>
        </w:rPr>
        <w:t>”</w:t>
      </w:r>
      <w:r w:rsidR="008C687C" w:rsidRPr="008C687C">
        <w:rPr>
          <w:rFonts w:ascii="Times New Roman" w:hAnsi="Times New Roman" w:cs="Times New Roman"/>
          <w:sz w:val="24"/>
          <w:szCs w:val="24"/>
        </w:rPr>
        <w:t xml:space="preserve"> </w:t>
      </w:r>
      <w:r w:rsidR="00BF7C25" w:rsidRPr="00BF7C25">
        <w:rPr>
          <w:rFonts w:ascii="Times New Roman" w:hAnsi="Times New Roman" w:cs="Times New Roman"/>
          <w:color w:val="FF0000"/>
          <w:sz w:val="24"/>
          <w:szCs w:val="24"/>
        </w:rPr>
        <w:t xml:space="preserve">(Arya </w:t>
      </w:r>
      <w:r w:rsidR="00BF7C25" w:rsidRPr="00BF7C25">
        <w:rPr>
          <w:rFonts w:ascii="Times New Roman" w:hAnsi="Times New Roman" w:cs="Times New Roman"/>
          <w:i/>
          <w:iCs/>
          <w:color w:val="FF0000"/>
          <w:sz w:val="24"/>
          <w:szCs w:val="24"/>
        </w:rPr>
        <w:t>et al</w:t>
      </w:r>
      <w:r w:rsidR="00BF7C25" w:rsidRPr="00BF7C25">
        <w:rPr>
          <w:rFonts w:ascii="Times New Roman" w:hAnsi="Times New Roman" w:cs="Times New Roman"/>
          <w:color w:val="FF0000"/>
          <w:sz w:val="24"/>
          <w:szCs w:val="24"/>
        </w:rPr>
        <w:t>., 2022)</w:t>
      </w:r>
      <w:r w:rsidR="00723C2D" w:rsidRPr="00592C75">
        <w:rPr>
          <w:rFonts w:ascii="Times New Roman" w:hAnsi="Times New Roman" w:cs="Times New Roman"/>
          <w:sz w:val="24"/>
          <w:szCs w:val="24"/>
        </w:rPr>
        <w:t xml:space="preserve">. </w:t>
      </w:r>
      <w:r>
        <w:rPr>
          <w:rFonts w:ascii="Times New Roman" w:hAnsi="Times New Roman" w:cs="Times New Roman"/>
          <w:sz w:val="24"/>
          <w:szCs w:val="24"/>
        </w:rPr>
        <w:t>“</w:t>
      </w:r>
      <w:r w:rsidR="00723C2D" w:rsidRPr="00592C75">
        <w:rPr>
          <w:rFonts w:ascii="Times New Roman" w:hAnsi="Times New Roman" w:cs="Times New Roman"/>
          <w:sz w:val="24"/>
          <w:szCs w:val="24"/>
        </w:rPr>
        <w:t>Pearl millet grain contains 9-15 per cent protein, 5-6 per cent carbohydrates and 1-2 per cent minerals and high densities of iron, zinc and more balanced amino acid profile and also rich in vitamins, thiamine and riboflavin content than maize and sorghum</w:t>
      </w:r>
      <w:r>
        <w:rPr>
          <w:rFonts w:ascii="Times New Roman" w:hAnsi="Times New Roman" w:cs="Times New Roman"/>
          <w:sz w:val="24"/>
          <w:szCs w:val="24"/>
        </w:rPr>
        <w:t>”</w:t>
      </w:r>
      <w:r w:rsidR="00723C2D" w:rsidRPr="00592C75">
        <w:rPr>
          <w:rFonts w:ascii="Times New Roman" w:hAnsi="Times New Roman" w:cs="Times New Roman"/>
          <w:sz w:val="24"/>
          <w:szCs w:val="24"/>
        </w:rPr>
        <w:t xml:space="preserve"> (Chaudhari </w:t>
      </w:r>
      <w:r w:rsidR="00723C2D" w:rsidRPr="00592C75">
        <w:rPr>
          <w:rFonts w:ascii="Times New Roman" w:hAnsi="Times New Roman" w:cs="Times New Roman"/>
          <w:i/>
          <w:iCs/>
          <w:sz w:val="24"/>
          <w:szCs w:val="24"/>
        </w:rPr>
        <w:t>et al</w:t>
      </w:r>
      <w:r w:rsidR="00723C2D" w:rsidRPr="00592C75">
        <w:rPr>
          <w:rFonts w:ascii="Times New Roman" w:hAnsi="Times New Roman" w:cs="Times New Roman"/>
          <w:sz w:val="24"/>
          <w:szCs w:val="24"/>
        </w:rPr>
        <w:t xml:space="preserve">., 2018). </w:t>
      </w:r>
      <w:r>
        <w:rPr>
          <w:rFonts w:ascii="Times New Roman" w:hAnsi="Times New Roman" w:cs="Times New Roman"/>
          <w:sz w:val="24"/>
          <w:szCs w:val="24"/>
        </w:rPr>
        <w:t>“</w:t>
      </w:r>
      <w:r w:rsidR="00472377" w:rsidRPr="00472377">
        <w:rPr>
          <w:rFonts w:ascii="Times New Roman" w:hAnsi="Times New Roman" w:cs="Times New Roman"/>
          <w:sz w:val="24"/>
          <w:szCs w:val="24"/>
        </w:rPr>
        <w:t>In Gujarat, pearl millet plays a vital role in the state’s agriculture, ranking next to wheat in area and following wheat and rice in total production. Farmers grow this crop during the kharif, pre-</w:t>
      </w:r>
      <w:proofErr w:type="spellStart"/>
      <w:r w:rsidR="00472377" w:rsidRPr="00472377">
        <w:rPr>
          <w:rFonts w:ascii="Times New Roman" w:hAnsi="Times New Roman" w:cs="Times New Roman"/>
          <w:sz w:val="24"/>
          <w:szCs w:val="24"/>
        </w:rPr>
        <w:t>rabi</w:t>
      </w:r>
      <w:proofErr w:type="spellEnd"/>
      <w:r w:rsidR="00472377" w:rsidRPr="00472377">
        <w:rPr>
          <w:rFonts w:ascii="Times New Roman" w:hAnsi="Times New Roman" w:cs="Times New Roman"/>
          <w:sz w:val="24"/>
          <w:szCs w:val="24"/>
        </w:rPr>
        <w:t xml:space="preserve">, and summer seasons, but in recent years, the cultivation area during summer has been steadily rising. This trend is mainly because farmers have a short interval after </w:t>
      </w:r>
      <w:proofErr w:type="spellStart"/>
      <w:r w:rsidR="00472377" w:rsidRPr="00472377">
        <w:rPr>
          <w:rFonts w:ascii="Times New Roman" w:hAnsi="Times New Roman" w:cs="Times New Roman"/>
          <w:sz w:val="24"/>
          <w:szCs w:val="24"/>
        </w:rPr>
        <w:t>rabi</w:t>
      </w:r>
      <w:proofErr w:type="spellEnd"/>
      <w:r w:rsidR="00472377" w:rsidRPr="00472377">
        <w:rPr>
          <w:rFonts w:ascii="Times New Roman" w:hAnsi="Times New Roman" w:cs="Times New Roman"/>
          <w:sz w:val="24"/>
          <w:szCs w:val="24"/>
        </w:rPr>
        <w:t xml:space="preserve"> crop harvest, along with the increasing need for green fodder and the favorable climatic conditions during summer</w:t>
      </w:r>
      <w:r>
        <w:rPr>
          <w:rFonts w:ascii="Times New Roman" w:hAnsi="Times New Roman" w:cs="Times New Roman"/>
          <w:sz w:val="24"/>
          <w:szCs w:val="24"/>
        </w:rPr>
        <w:t>” [18]</w:t>
      </w:r>
      <w:r w:rsidR="00472377" w:rsidRPr="00472377">
        <w:rPr>
          <w:rFonts w:ascii="Times New Roman" w:hAnsi="Times New Roman" w:cs="Times New Roman"/>
          <w:sz w:val="24"/>
          <w:szCs w:val="24"/>
        </w:rPr>
        <w:t xml:space="preserve">. </w:t>
      </w:r>
      <w:r>
        <w:rPr>
          <w:rFonts w:ascii="Times New Roman" w:hAnsi="Times New Roman" w:cs="Times New Roman"/>
          <w:sz w:val="24"/>
          <w:szCs w:val="24"/>
        </w:rPr>
        <w:t>“</w:t>
      </w:r>
      <w:r w:rsidR="00472377" w:rsidRPr="00472377">
        <w:rPr>
          <w:rFonts w:ascii="Times New Roman" w:hAnsi="Times New Roman" w:cs="Times New Roman"/>
          <w:sz w:val="24"/>
          <w:szCs w:val="24"/>
        </w:rPr>
        <w:t xml:space="preserve">Compared to the kharif season, summer pearl millet generally achieves higher </w:t>
      </w:r>
      <w:r w:rsidR="00472377" w:rsidRPr="00472377">
        <w:rPr>
          <w:rFonts w:ascii="Times New Roman" w:hAnsi="Times New Roman" w:cs="Times New Roman"/>
          <w:sz w:val="24"/>
          <w:szCs w:val="24"/>
        </w:rPr>
        <w:lastRenderedPageBreak/>
        <w:t>productivity owing to the availability of assured irrigation and warm temperatures that favor better crop growth. As a result, pearl millet grown in the summer season absorbs and utilizes more nutrients efficiently from the soil and fertilizers</w:t>
      </w:r>
      <w:r>
        <w:rPr>
          <w:rFonts w:ascii="Times New Roman" w:hAnsi="Times New Roman" w:cs="Times New Roman"/>
          <w:sz w:val="24"/>
          <w:szCs w:val="24"/>
        </w:rPr>
        <w:t>” [18]</w:t>
      </w:r>
      <w:r w:rsidR="00472377" w:rsidRPr="00472377">
        <w:rPr>
          <w:rFonts w:ascii="Times New Roman" w:hAnsi="Times New Roman" w:cs="Times New Roman"/>
          <w:sz w:val="24"/>
          <w:szCs w:val="24"/>
        </w:rPr>
        <w:t>.</w:t>
      </w:r>
    </w:p>
    <w:p w14:paraId="69F0B7C3" w14:textId="2B3F138D" w:rsidR="008C687C" w:rsidRDefault="00864188" w:rsidP="00D51740">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8C687C" w:rsidRPr="008C687C">
        <w:rPr>
          <w:rFonts w:ascii="Times New Roman" w:hAnsi="Times New Roman" w:cs="Times New Roman"/>
          <w:sz w:val="24"/>
          <w:szCs w:val="24"/>
        </w:rPr>
        <w:t>Pearl millet demands relatively higher amounts of nutrients for optimal growth and yield. When the crop does not receive sufficient fertilizers, it often results in poor productivity and lower economic returns compared to well-fertilized fields. Among the essential nutrients, nitrogen is commonly the most deficient in many soils. To maximize yield potential, it is important to manage nitrogen efficiently by understanding how soil properties, plant needs, and environmental conditions interact to improve nutrient absorption and utilization</w:t>
      </w:r>
      <w:r>
        <w:rPr>
          <w:rFonts w:ascii="Times New Roman" w:hAnsi="Times New Roman" w:cs="Times New Roman"/>
          <w:sz w:val="24"/>
          <w:szCs w:val="24"/>
        </w:rPr>
        <w:t>”</w:t>
      </w:r>
      <w:r w:rsidR="008C687C" w:rsidRPr="008C687C">
        <w:rPr>
          <w:rFonts w:ascii="Times New Roman" w:hAnsi="Times New Roman" w:cs="Times New Roman"/>
          <w:sz w:val="24"/>
          <w:szCs w:val="24"/>
        </w:rPr>
        <w:t xml:space="preserve"> </w:t>
      </w:r>
      <w:r w:rsidR="00167E92" w:rsidRPr="00167E92">
        <w:rPr>
          <w:rFonts w:ascii="Times New Roman" w:hAnsi="Times New Roman" w:cs="Times New Roman"/>
          <w:color w:val="FF0000"/>
          <w:sz w:val="24"/>
          <w:szCs w:val="24"/>
        </w:rPr>
        <w:t>(Sharma</w:t>
      </w:r>
      <w:r w:rsidR="00167E92" w:rsidRPr="00167E92">
        <w:rPr>
          <w:rFonts w:ascii="Times New Roman" w:hAnsi="Times New Roman" w:cs="Times New Roman"/>
          <w:i/>
          <w:iCs/>
          <w:color w:val="FF0000"/>
          <w:sz w:val="24"/>
          <w:szCs w:val="24"/>
        </w:rPr>
        <w:t xml:space="preserve"> et al</w:t>
      </w:r>
      <w:r w:rsidR="00167E92" w:rsidRPr="00167E92">
        <w:rPr>
          <w:rFonts w:ascii="Times New Roman" w:hAnsi="Times New Roman" w:cs="Times New Roman"/>
          <w:color w:val="FF0000"/>
          <w:sz w:val="24"/>
          <w:szCs w:val="24"/>
        </w:rPr>
        <w:t>., 2022)</w:t>
      </w:r>
      <w:r w:rsidR="00D51740" w:rsidRPr="00167E92">
        <w:rPr>
          <w:rFonts w:ascii="Times New Roman" w:hAnsi="Times New Roman" w:cs="Times New Roman"/>
          <w:color w:val="FF0000"/>
          <w:sz w:val="24"/>
          <w:szCs w:val="24"/>
        </w:rPr>
        <w:t>.</w:t>
      </w:r>
      <w:r w:rsidR="00D51740" w:rsidRPr="00592C75">
        <w:rPr>
          <w:rFonts w:ascii="Times New Roman" w:hAnsi="Times New Roman" w:cs="Times New Roman"/>
          <w:sz w:val="24"/>
          <w:szCs w:val="24"/>
        </w:rPr>
        <w:t xml:space="preserve"> </w:t>
      </w:r>
      <w:r>
        <w:rPr>
          <w:rFonts w:ascii="Times New Roman" w:hAnsi="Times New Roman" w:cs="Times New Roman"/>
          <w:sz w:val="24"/>
          <w:szCs w:val="24"/>
        </w:rPr>
        <w:t>“</w:t>
      </w:r>
      <w:r w:rsidR="008C687C" w:rsidRPr="008C687C">
        <w:rPr>
          <w:rFonts w:ascii="Times New Roman" w:hAnsi="Times New Roman" w:cs="Times New Roman"/>
          <w:sz w:val="24"/>
          <w:szCs w:val="24"/>
        </w:rPr>
        <w:t>Nitrogen use efficiency in cereal crops remains quite low, with an average value of about 21%. This inefficiency largely results from improper scheduling and distribution of nitrogen doses, as well as the application of fertilizer in quantities greater than what the crop actually requires. Applying a uniform fertilizer recommendation across different fields often leads to poor nutrient use efficiency because soil nitrogen content varies widely from field to field. Hence, to improve productivity and reduce nitrogen losses, adopting site-specific and crop-based nitrogen management practices using decision-support tools like the Leaf Color Chart (LCC) can be highly effective. Such approaches help optimize fertilizer use, minimize wastage, and lower production costs</w:t>
      </w:r>
      <w:r>
        <w:rPr>
          <w:rFonts w:ascii="Times New Roman" w:hAnsi="Times New Roman" w:cs="Times New Roman"/>
          <w:sz w:val="24"/>
          <w:szCs w:val="24"/>
        </w:rPr>
        <w:t>” [18]</w:t>
      </w:r>
      <w:r w:rsidR="008C687C" w:rsidRPr="008C687C">
        <w:rPr>
          <w:rFonts w:ascii="Times New Roman" w:hAnsi="Times New Roman" w:cs="Times New Roman"/>
          <w:sz w:val="24"/>
          <w:szCs w:val="24"/>
        </w:rPr>
        <w:t>.</w:t>
      </w:r>
    </w:p>
    <w:p w14:paraId="31772B69" w14:textId="1002E745" w:rsidR="007E0A0D" w:rsidRPr="007E0A0D" w:rsidRDefault="00864188" w:rsidP="00D658F7">
      <w:pPr>
        <w:spacing w:after="0"/>
        <w:ind w:firstLine="720"/>
        <w:jc w:val="both"/>
        <w:rPr>
          <w:rFonts w:ascii="Times New Roman" w:hAnsi="Times New Roman" w:cs="Times New Roman"/>
          <w:b/>
          <w:bCs/>
          <w:sz w:val="12"/>
          <w:szCs w:val="12"/>
        </w:rPr>
      </w:pPr>
      <w:r>
        <w:rPr>
          <w:rFonts w:ascii="Times New Roman" w:hAnsi="Times New Roman" w:cs="Times New Roman"/>
          <w:sz w:val="24"/>
          <w:szCs w:val="24"/>
        </w:rPr>
        <w:t>“</w:t>
      </w:r>
      <w:r w:rsidR="008C687C" w:rsidRPr="008C687C">
        <w:rPr>
          <w:rFonts w:ascii="Times New Roman" w:hAnsi="Times New Roman" w:cs="Times New Roman"/>
          <w:sz w:val="24"/>
          <w:szCs w:val="24"/>
        </w:rPr>
        <w:t xml:space="preserve">Urea is the most widely used nitrogen fertilizer, contributing nearly 82% of the total nitrogen applied to crops across the world, with around 188 million metric </w:t>
      </w:r>
      <w:proofErr w:type="spellStart"/>
      <w:r w:rsidR="008C687C" w:rsidRPr="008C687C">
        <w:rPr>
          <w:rFonts w:ascii="Times New Roman" w:hAnsi="Times New Roman" w:cs="Times New Roman"/>
          <w:sz w:val="24"/>
          <w:szCs w:val="24"/>
        </w:rPr>
        <w:t>tonnes</w:t>
      </w:r>
      <w:proofErr w:type="spellEnd"/>
      <w:r w:rsidR="008C687C" w:rsidRPr="008C687C">
        <w:rPr>
          <w:rFonts w:ascii="Times New Roman" w:hAnsi="Times New Roman" w:cs="Times New Roman"/>
          <w:sz w:val="24"/>
          <w:szCs w:val="24"/>
        </w:rPr>
        <w:t xml:space="preserve"> used each year. The continuous and excessive use of chemical fertilizers has disturbed the balance of the NPK ratio in soils. Since the nitrogen use efficiency of urea is only about 30–40%, a significant portion of it is lost to the environment, adversely affecting soil fertility, air quality, and water resources. Overuse of urea also makes crops more prone to pest and disease attacks and can cause lodging problems. Nano-fertilizers, on the other hand, have the ability to release nutrients slowly and uniformly for over 30 days, which helps enhance nutrient use efficiency while reducing harmful environmental i</w:t>
      </w:r>
      <w:r w:rsidR="008C687C">
        <w:rPr>
          <w:rFonts w:ascii="Times New Roman" w:hAnsi="Times New Roman" w:cs="Times New Roman"/>
          <w:sz w:val="24"/>
          <w:szCs w:val="24"/>
        </w:rPr>
        <w:t>mpacts</w:t>
      </w:r>
      <w:r>
        <w:rPr>
          <w:rFonts w:ascii="Times New Roman" w:hAnsi="Times New Roman" w:cs="Times New Roman"/>
          <w:sz w:val="24"/>
          <w:szCs w:val="24"/>
        </w:rPr>
        <w:t>”</w:t>
      </w:r>
      <w:r w:rsidR="008C687C">
        <w:rPr>
          <w:rFonts w:ascii="Times New Roman" w:hAnsi="Times New Roman" w:cs="Times New Roman"/>
          <w:sz w:val="24"/>
          <w:szCs w:val="24"/>
        </w:rPr>
        <w:t xml:space="preserve"> </w:t>
      </w:r>
      <w:r w:rsidR="009216C0">
        <w:rPr>
          <w:rFonts w:ascii="Times New Roman" w:hAnsi="Times New Roman" w:cs="Times New Roman"/>
          <w:sz w:val="24"/>
          <w:szCs w:val="24"/>
        </w:rPr>
        <w:t>(</w:t>
      </w:r>
      <w:proofErr w:type="spellStart"/>
      <w:r w:rsidR="009216C0" w:rsidRPr="009216C0">
        <w:rPr>
          <w:rFonts w:ascii="Times New Roman" w:hAnsi="Times New Roman" w:cs="Times New Roman"/>
          <w:color w:val="FF0000"/>
          <w:sz w:val="24"/>
          <w:szCs w:val="24"/>
        </w:rPr>
        <w:t>Kannoj</w:t>
      </w:r>
      <w:proofErr w:type="spellEnd"/>
      <w:r w:rsidR="00BB4440">
        <w:rPr>
          <w:rFonts w:ascii="Times New Roman" w:hAnsi="Times New Roman" w:cs="Times New Roman"/>
          <w:sz w:val="24"/>
          <w:szCs w:val="24"/>
        </w:rPr>
        <w:t xml:space="preserve"> </w:t>
      </w:r>
      <w:r w:rsidR="009216C0" w:rsidRPr="00BF7C25">
        <w:rPr>
          <w:rFonts w:ascii="Times New Roman" w:hAnsi="Times New Roman" w:cs="Times New Roman"/>
          <w:i/>
          <w:iCs/>
          <w:color w:val="FF0000"/>
          <w:sz w:val="24"/>
          <w:szCs w:val="24"/>
        </w:rPr>
        <w:t>et al</w:t>
      </w:r>
      <w:r w:rsidR="009216C0" w:rsidRPr="00BF7C25">
        <w:rPr>
          <w:rFonts w:ascii="Times New Roman" w:hAnsi="Times New Roman" w:cs="Times New Roman"/>
          <w:color w:val="FF0000"/>
          <w:sz w:val="24"/>
          <w:szCs w:val="24"/>
        </w:rPr>
        <w:t>., 2022</w:t>
      </w:r>
      <w:r w:rsidR="009216C0">
        <w:rPr>
          <w:rFonts w:ascii="Times New Roman" w:hAnsi="Times New Roman" w:cs="Times New Roman"/>
          <w:color w:val="FF0000"/>
          <w:sz w:val="24"/>
          <w:szCs w:val="24"/>
        </w:rPr>
        <w:t>)</w:t>
      </w:r>
      <w:r w:rsidR="00D51740" w:rsidRPr="00592C75">
        <w:rPr>
          <w:rFonts w:ascii="Times New Roman" w:hAnsi="Times New Roman" w:cs="Times New Roman"/>
          <w:sz w:val="24"/>
          <w:szCs w:val="24"/>
        </w:rPr>
        <w:t xml:space="preserve">. </w:t>
      </w:r>
      <w:r w:rsidR="00D658F7" w:rsidRPr="00D658F7">
        <w:rPr>
          <w:rFonts w:ascii="Times New Roman" w:hAnsi="Times New Roman" w:cs="Times New Roman"/>
          <w:sz w:val="24"/>
          <w:szCs w:val="24"/>
        </w:rPr>
        <w:t>Nano Urea Liquid is an eco-friendly and advanced fertilizer designed to enhance nutrient use efficiency while promoting sustainable agriculture. It offers a long-term solution to environmental pollution and climate change by reducing nitrous oxide emissions and preventing contamination of soil, air, and water resources. In addition to being cost-effective compared to conventional urea, nano fertilizers represent an innovative approach to nutrient management and conservation. Nano urea, in particular, has emerged as a sustainable and environmentally responsible alternative to traditional bulk nitrogen fertilizers. The present study aims to develop real-time nitrogen management technologies and enhance farmers’ understanding of efficient nitrogen utilization. Ultimately, the goal is to improve nitrogen use efficiency and a</w:t>
      </w:r>
      <w:bookmarkStart w:id="0" w:name="_GoBack"/>
      <w:bookmarkEnd w:id="0"/>
      <w:r w:rsidR="00D658F7" w:rsidRPr="00D658F7">
        <w:rPr>
          <w:rFonts w:ascii="Times New Roman" w:hAnsi="Times New Roman" w:cs="Times New Roman"/>
          <w:sz w:val="24"/>
          <w:szCs w:val="24"/>
        </w:rPr>
        <w:t>chieve higher crop productivity in a sustainable manner.</w:t>
      </w:r>
    </w:p>
    <w:p w14:paraId="43C93150" w14:textId="77777777" w:rsidR="001B5BAC" w:rsidRPr="00F6341F" w:rsidRDefault="00FC68EA" w:rsidP="007E0A0D">
      <w:pPr>
        <w:pStyle w:val="Normal1"/>
        <w:tabs>
          <w:tab w:val="left" w:pos="0"/>
          <w:tab w:val="left" w:pos="90"/>
          <w:tab w:val="left" w:pos="851"/>
        </w:tabs>
        <w:spacing w:after="0"/>
        <w:jc w:val="both"/>
        <w:rPr>
          <w:rFonts w:ascii="Times New Roman" w:hAnsi="Times New Roman" w:cs="Times New Roman"/>
          <w:b/>
          <w:bCs/>
          <w:sz w:val="24"/>
          <w:szCs w:val="24"/>
        </w:rPr>
      </w:pPr>
      <w:r w:rsidRPr="00F6341F">
        <w:rPr>
          <w:rFonts w:ascii="Times New Roman" w:hAnsi="Times New Roman" w:cs="Times New Roman"/>
          <w:b/>
          <w:bCs/>
          <w:sz w:val="24"/>
          <w:szCs w:val="24"/>
        </w:rPr>
        <w:t>MATERIALS AND METHODS</w:t>
      </w:r>
    </w:p>
    <w:p w14:paraId="1875AB0F" w14:textId="1D4654EB" w:rsidR="005E324A" w:rsidRDefault="001C2C04" w:rsidP="007E0A0D">
      <w:pPr>
        <w:spacing w:after="0"/>
        <w:ind w:firstLine="720"/>
        <w:jc w:val="both"/>
        <w:rPr>
          <w:rFonts w:ascii="Times New Roman" w:hAnsi="Times New Roman" w:cs="Times New Roman"/>
          <w:sz w:val="24"/>
          <w:szCs w:val="24"/>
        </w:rPr>
      </w:pPr>
      <w:r w:rsidRPr="001C2C04">
        <w:rPr>
          <w:rFonts w:ascii="Times New Roman" w:hAnsi="Times New Roman" w:cs="Times New Roman"/>
          <w:sz w:val="24"/>
          <w:szCs w:val="24"/>
        </w:rPr>
        <w:t>A field investigation was undertaken at the Pearl Millet Research Station of Junagadh Agricultural University, Jamnagar, Gujarat, during the consecutive summer seasons of 2022 and 2023 to assess the impact of nano urea on the quality traits, nutrient uptake, and soil nutrient status of pearl millet under precision nitrogen man</w:t>
      </w:r>
      <w:r>
        <w:rPr>
          <w:rFonts w:ascii="Times New Roman" w:hAnsi="Times New Roman" w:cs="Times New Roman"/>
          <w:sz w:val="24"/>
          <w:szCs w:val="24"/>
        </w:rPr>
        <w:t>agement practices</w:t>
      </w:r>
      <w:r w:rsidR="00EA01CD">
        <w:rPr>
          <w:rFonts w:ascii="Times New Roman" w:hAnsi="Times New Roman" w:cs="Times New Roman"/>
          <w:sz w:val="24"/>
          <w:szCs w:val="24"/>
        </w:rPr>
        <w:t>.</w:t>
      </w:r>
      <w:r w:rsidR="003C5A9F" w:rsidRPr="00F6341F">
        <w:rPr>
          <w:rFonts w:ascii="Times New Roman" w:hAnsi="Times New Roman" w:cs="Times New Roman"/>
          <w:sz w:val="24"/>
          <w:szCs w:val="24"/>
        </w:rPr>
        <w:t xml:space="preserve"> </w:t>
      </w:r>
      <w:r w:rsidR="005E324A" w:rsidRPr="006C2123">
        <w:rPr>
          <w:rFonts w:ascii="Times New Roman" w:hAnsi="Times New Roman" w:cs="Times New Roman"/>
          <w:bCs/>
          <w:sz w:val="24"/>
          <w:szCs w:val="24"/>
        </w:rPr>
        <w:t xml:space="preserve">The </w:t>
      </w:r>
      <w:r w:rsidR="005E324A" w:rsidRPr="006C2123">
        <w:rPr>
          <w:rFonts w:ascii="Times New Roman" w:hAnsi="Times New Roman" w:cs="Times New Roman"/>
          <w:bCs/>
          <w:sz w:val="24"/>
          <w:szCs w:val="24"/>
          <w:lang w:val="en-IN"/>
        </w:rPr>
        <w:t>soil of the experimental plot was clayey in texture (in both the years), low in organic carbon (0.</w:t>
      </w:r>
      <w:r w:rsidR="005E324A">
        <w:rPr>
          <w:rFonts w:ascii="Times New Roman" w:hAnsi="Times New Roman" w:cs="Times New Roman"/>
          <w:bCs/>
          <w:sz w:val="24"/>
          <w:szCs w:val="24"/>
          <w:lang w:val="en-IN"/>
        </w:rPr>
        <w:t>39</w:t>
      </w:r>
      <w:r w:rsidR="005E324A" w:rsidRPr="006C2123">
        <w:rPr>
          <w:rFonts w:ascii="Times New Roman" w:hAnsi="Times New Roman" w:cs="Times New Roman"/>
          <w:bCs/>
          <w:sz w:val="24"/>
          <w:szCs w:val="24"/>
          <w:lang w:val="en-IN"/>
        </w:rPr>
        <w:t xml:space="preserve"> and 0.</w:t>
      </w:r>
      <w:r w:rsidR="005E324A">
        <w:rPr>
          <w:rFonts w:ascii="Times New Roman" w:hAnsi="Times New Roman" w:cs="Times New Roman"/>
          <w:bCs/>
          <w:sz w:val="24"/>
          <w:szCs w:val="24"/>
          <w:lang w:val="en-IN"/>
        </w:rPr>
        <w:t xml:space="preserve">43 </w:t>
      </w:r>
      <w:r w:rsidR="005E324A" w:rsidRPr="006C2123">
        <w:rPr>
          <w:rFonts w:ascii="Times New Roman" w:hAnsi="Times New Roman" w:cs="Times New Roman"/>
          <w:bCs/>
          <w:sz w:val="24"/>
          <w:szCs w:val="24"/>
          <w:lang w:val="en-IN"/>
        </w:rPr>
        <w:t>%), slightly alkaline in reaction with pH (8.</w:t>
      </w:r>
      <w:r w:rsidR="005E324A">
        <w:rPr>
          <w:rFonts w:ascii="Times New Roman" w:hAnsi="Times New Roman" w:cs="Times New Roman"/>
          <w:bCs/>
          <w:sz w:val="24"/>
          <w:szCs w:val="24"/>
          <w:lang w:val="en-IN"/>
        </w:rPr>
        <w:t>4</w:t>
      </w:r>
      <w:r w:rsidR="005E324A" w:rsidRPr="006C2123">
        <w:rPr>
          <w:rFonts w:ascii="Times New Roman" w:hAnsi="Times New Roman" w:cs="Times New Roman"/>
          <w:bCs/>
          <w:sz w:val="24"/>
          <w:szCs w:val="24"/>
          <w:lang w:val="en-IN"/>
        </w:rPr>
        <w:t>0 and 8.3</w:t>
      </w:r>
      <w:r w:rsidR="005E324A">
        <w:rPr>
          <w:rFonts w:ascii="Times New Roman" w:hAnsi="Times New Roman" w:cs="Times New Roman"/>
          <w:bCs/>
          <w:sz w:val="24"/>
          <w:szCs w:val="24"/>
          <w:lang w:val="en-IN"/>
        </w:rPr>
        <w:t>5</w:t>
      </w:r>
      <w:r w:rsidR="005E324A" w:rsidRPr="006C2123">
        <w:rPr>
          <w:rFonts w:ascii="Times New Roman" w:hAnsi="Times New Roman" w:cs="Times New Roman"/>
          <w:bCs/>
          <w:sz w:val="24"/>
          <w:szCs w:val="24"/>
          <w:lang w:val="en-IN"/>
        </w:rPr>
        <w:t>) and EC (0.3</w:t>
      </w:r>
      <w:r w:rsidR="005E324A">
        <w:rPr>
          <w:rFonts w:ascii="Times New Roman" w:hAnsi="Times New Roman" w:cs="Times New Roman"/>
          <w:bCs/>
          <w:sz w:val="24"/>
          <w:szCs w:val="24"/>
          <w:lang w:val="en-IN"/>
        </w:rPr>
        <w:t>7</w:t>
      </w:r>
      <w:r w:rsidR="005E324A" w:rsidRPr="006C2123">
        <w:rPr>
          <w:rFonts w:ascii="Times New Roman" w:hAnsi="Times New Roman" w:cs="Times New Roman"/>
          <w:bCs/>
          <w:sz w:val="24"/>
          <w:szCs w:val="24"/>
          <w:lang w:val="en-IN"/>
        </w:rPr>
        <w:t xml:space="preserve"> and 0.4</w:t>
      </w:r>
      <w:r w:rsidR="005E324A">
        <w:rPr>
          <w:rFonts w:ascii="Times New Roman" w:hAnsi="Times New Roman" w:cs="Times New Roman"/>
          <w:bCs/>
          <w:sz w:val="24"/>
          <w:szCs w:val="24"/>
          <w:lang w:val="en-IN"/>
        </w:rPr>
        <w:t>3</w:t>
      </w:r>
      <w:r w:rsidR="005E324A" w:rsidRPr="006C2123">
        <w:rPr>
          <w:rFonts w:ascii="Times New Roman" w:hAnsi="Times New Roman" w:cs="Times New Roman"/>
          <w:bCs/>
          <w:sz w:val="24"/>
          <w:szCs w:val="24"/>
          <w:lang w:val="en-IN"/>
        </w:rPr>
        <w:t xml:space="preserve"> </w:t>
      </w:r>
      <w:proofErr w:type="spellStart"/>
      <w:r w:rsidR="005E324A" w:rsidRPr="006C2123">
        <w:rPr>
          <w:rFonts w:ascii="Times New Roman" w:hAnsi="Times New Roman" w:cs="Times New Roman"/>
          <w:bCs/>
          <w:sz w:val="24"/>
          <w:szCs w:val="24"/>
          <w:lang w:val="en-IN"/>
        </w:rPr>
        <w:t>dS</w:t>
      </w:r>
      <w:proofErr w:type="spellEnd"/>
      <w:r w:rsidR="005E324A" w:rsidRPr="006C2123">
        <w:rPr>
          <w:rFonts w:ascii="Times New Roman" w:hAnsi="Times New Roman" w:cs="Times New Roman"/>
          <w:bCs/>
          <w:sz w:val="24"/>
          <w:szCs w:val="24"/>
          <w:lang w:val="en-IN"/>
        </w:rPr>
        <w:t>/m</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w:t>
      </w:r>
      <w:r w:rsidR="005E324A" w:rsidRPr="006C2123">
        <w:rPr>
          <w:rFonts w:ascii="Times New Roman" w:hAnsi="Times New Roman" w:cs="Times New Roman"/>
          <w:bCs/>
          <w:sz w:val="24"/>
          <w:szCs w:val="24"/>
          <w:lang w:val="en-IN"/>
        </w:rPr>
        <w:lastRenderedPageBreak/>
        <w:t>202</w:t>
      </w:r>
      <w:r w:rsidR="005E324A">
        <w:rPr>
          <w:rFonts w:ascii="Times New Roman" w:hAnsi="Times New Roman" w:cs="Times New Roman"/>
          <w:bCs/>
          <w:sz w:val="24"/>
          <w:szCs w:val="24"/>
          <w:lang w:val="en-IN"/>
        </w:rPr>
        <w:t xml:space="preserve">2 </w:t>
      </w:r>
      <w:r w:rsidR="005E324A" w:rsidRPr="006C2123">
        <w:rPr>
          <w:rFonts w:ascii="Times New Roman" w:hAnsi="Times New Roman" w:cs="Times New Roman"/>
          <w:bCs/>
          <w:sz w:val="24"/>
          <w:szCs w:val="24"/>
          <w:lang w:val="en-IN"/>
        </w:rPr>
        <w:t>and 202</w:t>
      </w:r>
      <w:r w:rsidR="005E324A">
        <w:rPr>
          <w:rFonts w:ascii="Times New Roman" w:hAnsi="Times New Roman" w:cs="Times New Roman"/>
          <w:bCs/>
          <w:sz w:val="24"/>
          <w:szCs w:val="24"/>
          <w:lang w:val="en-IN"/>
        </w:rPr>
        <w:t>3, respectively</w:t>
      </w:r>
      <w:r w:rsidR="005E324A" w:rsidRPr="006C2123">
        <w:rPr>
          <w:rFonts w:ascii="Times New Roman" w:hAnsi="Times New Roman" w:cs="Times New Roman"/>
          <w:bCs/>
          <w:sz w:val="24"/>
          <w:szCs w:val="24"/>
          <w:lang w:val="en-IN"/>
        </w:rPr>
        <w:t xml:space="preserve">. The soil was </w:t>
      </w:r>
      <w:r w:rsidR="005E324A">
        <w:rPr>
          <w:rFonts w:ascii="Times New Roman" w:hAnsi="Times New Roman" w:cs="Times New Roman"/>
          <w:bCs/>
          <w:sz w:val="24"/>
          <w:szCs w:val="24"/>
          <w:lang w:val="en-IN"/>
        </w:rPr>
        <w:t>medium</w:t>
      </w:r>
      <w:r w:rsidR="005E324A" w:rsidRPr="006C2123">
        <w:rPr>
          <w:rFonts w:ascii="Times New Roman" w:hAnsi="Times New Roman" w:cs="Times New Roman"/>
          <w:bCs/>
          <w:sz w:val="24"/>
          <w:szCs w:val="24"/>
          <w:lang w:val="en-IN"/>
        </w:rPr>
        <w:t xml:space="preserve"> in available nitrogen (</w:t>
      </w:r>
      <w:r w:rsidR="005E324A">
        <w:rPr>
          <w:rFonts w:ascii="Times New Roman" w:hAnsi="Times New Roman" w:cs="Times New Roman"/>
          <w:bCs/>
          <w:sz w:val="24"/>
          <w:szCs w:val="24"/>
          <w:lang w:val="en-IN"/>
        </w:rPr>
        <w:t>261</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268</w:t>
      </w:r>
      <w:r w:rsidR="005E324A" w:rsidRPr="006C2123">
        <w:rPr>
          <w:rFonts w:ascii="Times New Roman" w:hAnsi="Times New Roman" w:cs="Times New Roman"/>
          <w:bCs/>
          <w:sz w:val="24"/>
          <w:szCs w:val="24"/>
          <w:lang w:val="en-IN"/>
        </w:rPr>
        <w:t xml:space="preserve"> kg/ha), medium in available phosphorus (</w:t>
      </w:r>
      <w:r w:rsidR="005E324A">
        <w:rPr>
          <w:rFonts w:ascii="Times New Roman" w:hAnsi="Times New Roman" w:cs="Times New Roman"/>
          <w:bCs/>
          <w:sz w:val="24"/>
          <w:szCs w:val="24"/>
          <w:lang w:val="en-IN"/>
        </w:rPr>
        <w:t>35.4</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38.7</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 and</w:t>
      </w:r>
      <w:r w:rsidR="005E324A" w:rsidRPr="006C2123">
        <w:rPr>
          <w:rFonts w:ascii="Times New Roman" w:hAnsi="Times New Roman" w:cs="Times New Roman"/>
          <w:bCs/>
          <w:sz w:val="24"/>
          <w:szCs w:val="24"/>
          <w:lang w:val="en-IN"/>
        </w:rPr>
        <w:t xml:space="preserve"> higher in available potash (</w:t>
      </w:r>
      <w:r w:rsidR="005E324A">
        <w:rPr>
          <w:rFonts w:ascii="Times New Roman" w:hAnsi="Times New Roman" w:cs="Times New Roman"/>
          <w:bCs/>
          <w:sz w:val="24"/>
          <w:szCs w:val="24"/>
          <w:lang w:val="en-IN"/>
        </w:rPr>
        <w:t>310</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316</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w:t>
      </w:r>
      <w:r w:rsidR="005E324A" w:rsidRPr="007C342A">
        <w:rPr>
          <w:rFonts w:ascii="Times New Roman" w:hAnsi="Times New Roman" w:cs="Times New Roman"/>
          <w:bCs/>
          <w:sz w:val="24"/>
          <w:szCs w:val="24"/>
          <w:lang w:val="en-IN"/>
        </w:rPr>
        <w:t>2022</w:t>
      </w:r>
      <w:r w:rsidR="005E324A">
        <w:rPr>
          <w:rFonts w:ascii="Times New Roman" w:hAnsi="Times New Roman" w:cs="Times New Roman"/>
          <w:bCs/>
          <w:sz w:val="24"/>
          <w:szCs w:val="24"/>
          <w:lang w:val="en-IN"/>
        </w:rPr>
        <w:t xml:space="preserve"> </w:t>
      </w:r>
      <w:r w:rsidR="005E324A" w:rsidRPr="007C342A">
        <w:rPr>
          <w:rFonts w:ascii="Times New Roman" w:hAnsi="Times New Roman" w:cs="Times New Roman"/>
          <w:bCs/>
          <w:sz w:val="24"/>
          <w:szCs w:val="24"/>
          <w:lang w:val="en-IN"/>
        </w:rPr>
        <w:t xml:space="preserve">and 2023, </w:t>
      </w:r>
      <w:r w:rsidR="005E324A">
        <w:rPr>
          <w:rFonts w:ascii="Times New Roman" w:hAnsi="Times New Roman" w:cs="Times New Roman"/>
          <w:bCs/>
          <w:sz w:val="24"/>
          <w:szCs w:val="24"/>
          <w:lang w:val="en-IN"/>
        </w:rPr>
        <w:t>respectively</w:t>
      </w:r>
      <w:r w:rsidR="005E324A" w:rsidRPr="007C342A">
        <w:rPr>
          <w:rFonts w:ascii="Times New Roman" w:hAnsi="Times New Roman" w:cs="Times New Roman"/>
          <w:bCs/>
          <w:sz w:val="24"/>
          <w:szCs w:val="24"/>
          <w:lang w:val="en-IN"/>
        </w:rPr>
        <w:t>.</w:t>
      </w:r>
    </w:p>
    <w:p w14:paraId="75302A46" w14:textId="0C4A796E" w:rsidR="005E324A" w:rsidRPr="005E324A" w:rsidRDefault="00EA01CD" w:rsidP="007E0A0D">
      <w:pPr>
        <w:tabs>
          <w:tab w:val="left" w:pos="147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E361A">
        <w:rPr>
          <w:rFonts w:ascii="Times New Roman" w:hAnsi="Times New Roman" w:cs="Times New Roman"/>
          <w:sz w:val="24"/>
          <w:szCs w:val="24"/>
        </w:rPr>
        <w:t xml:space="preserve"> </w:t>
      </w:r>
      <w:r w:rsidR="005E324A" w:rsidRPr="00AD2BED">
        <w:rPr>
          <w:rFonts w:ascii="Times New Roman" w:hAnsi="Times New Roman" w:cs="Times New Roman"/>
          <w:sz w:val="24"/>
          <w:szCs w:val="24"/>
        </w:rPr>
        <w:t xml:space="preserve">The experiment was laid out with </w:t>
      </w:r>
      <w:r w:rsidR="005E324A">
        <w:rPr>
          <w:rFonts w:ascii="Times New Roman" w:hAnsi="Times New Roman" w:cs="Times New Roman"/>
          <w:sz w:val="24"/>
          <w:szCs w:val="24"/>
        </w:rPr>
        <w:t>10</w:t>
      </w:r>
      <w:r w:rsidR="005E324A" w:rsidRPr="00AD2BED">
        <w:rPr>
          <w:rFonts w:ascii="Times New Roman" w:hAnsi="Times New Roman" w:cs="Times New Roman"/>
          <w:sz w:val="24"/>
          <w:szCs w:val="24"/>
        </w:rPr>
        <w:t xml:space="preserve"> treatment combinations comprising in a randomized block design with three replications</w:t>
      </w:r>
      <w:r w:rsidR="005E324A" w:rsidRPr="005E324A">
        <w:rPr>
          <w:rFonts w:ascii="Times New Roman" w:hAnsi="Times New Roman" w:cs="Times New Roman"/>
          <w:bCs/>
          <w:i/>
          <w:iCs/>
          <w:color w:val="FF0000"/>
          <w:sz w:val="24"/>
          <w:szCs w:val="24"/>
        </w:rPr>
        <w:t xml:space="preserve"> </w:t>
      </w:r>
      <w:r w:rsidR="003C5A9F" w:rsidRPr="005E324A">
        <w:rPr>
          <w:rFonts w:ascii="Times New Roman" w:hAnsi="Times New Roman" w:cs="Times New Roman"/>
          <w:bCs/>
          <w:i/>
          <w:iCs/>
          <w:sz w:val="24"/>
          <w:szCs w:val="24"/>
        </w:rPr>
        <w:t>viz</w:t>
      </w:r>
      <w:r w:rsidR="003C5A9F" w:rsidRPr="005E324A">
        <w:rPr>
          <w:rFonts w:ascii="Times New Roman" w:hAnsi="Times New Roman" w:cs="Times New Roman"/>
          <w:bCs/>
          <w:sz w:val="24"/>
          <w:szCs w:val="24"/>
        </w:rPr>
        <w:t>.,</w:t>
      </w:r>
      <w:r w:rsidR="003C5A9F" w:rsidRPr="005E324A">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1</w:t>
      </w:r>
      <w:r w:rsidR="00FF6CFB">
        <w:rPr>
          <w:rFonts w:ascii="Times New Roman" w:hAnsi="Times New Roman" w:cs="Times New Roman"/>
          <w:sz w:val="24"/>
          <w:szCs w:val="24"/>
        </w:rPr>
        <w:t xml:space="preserve"> (</w:t>
      </w:r>
      <w:r w:rsidR="003C5A9F" w:rsidRPr="005E324A">
        <w:rPr>
          <w:rFonts w:ascii="Times New Roman" w:hAnsi="Times New Roman" w:cs="Times New Roman"/>
          <w:sz w:val="24"/>
          <w:szCs w:val="24"/>
        </w:rPr>
        <w:t xml:space="preserve">40 kg N as basal + 40 kg N through </w:t>
      </w:r>
      <w:r w:rsidR="005E324A" w:rsidRPr="005E324A">
        <w:rPr>
          <w:rFonts w:ascii="Times New Roman" w:hAnsi="Times New Roman" w:cs="Times New Roman"/>
          <w:sz w:val="24"/>
          <w:szCs w:val="24"/>
        </w:rPr>
        <w:t xml:space="preserve"> </w:t>
      </w:r>
      <w:r w:rsidR="003C5A9F" w:rsidRPr="005E324A">
        <w:rPr>
          <w:rFonts w:ascii="Times New Roman" w:hAnsi="Times New Roman" w:cs="Times New Roman"/>
          <w:sz w:val="24"/>
          <w:szCs w:val="24"/>
        </w:rPr>
        <w:t>urea at 25-30 DAS + 40 kg N through urea at 40-45 DAS</w:t>
      </w:r>
      <w:r w:rsid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2</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483E6F">
        <w:rPr>
          <w:rFonts w:ascii="Times New Roman" w:hAnsi="Times New Roman" w:cs="Times New Roman"/>
          <w:sz w:val="24"/>
          <w:szCs w:val="24"/>
        </w:rPr>
        <w:t xml:space="preserve">40 kg N as basal + 40 kg N </w:t>
      </w:r>
      <w:r w:rsidR="003C5A9F" w:rsidRPr="005E324A">
        <w:rPr>
          <w:rFonts w:ascii="Times New Roman" w:hAnsi="Times New Roman" w:cs="Times New Roman"/>
          <w:sz w:val="24"/>
          <w:szCs w:val="24"/>
        </w:rPr>
        <w:t xml:space="preserve">through urea at 25-30 DAS + </w:t>
      </w:r>
      <w:r w:rsidR="00F343A5">
        <w:rPr>
          <w:rFonts w:ascii="Times New Roman" w:hAnsi="Times New Roman" w:cs="Times New Roman"/>
          <w:sz w:val="24"/>
          <w:szCs w:val="24"/>
        </w:rPr>
        <w:t>2</w:t>
      </w:r>
      <w:r w:rsidR="003C5A9F" w:rsidRPr="005E324A">
        <w:rPr>
          <w:rFonts w:ascii="Times New Roman" w:hAnsi="Times New Roman" w:cs="Times New Roman"/>
          <w:sz w:val="24"/>
          <w:szCs w:val="24"/>
        </w:rPr>
        <w:t xml:space="preserve"> foliar sprays of nano urea 0.4% when LCC ≤ 4</w:t>
      </w:r>
      <w:r w:rsidR="00483E6F">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3</w:t>
      </w:r>
      <w:r w:rsidR="00FF6CFB">
        <w:rPr>
          <w:rFonts w:ascii="Times New Roman" w:hAnsi="Times New Roman" w:cs="Times New Roman"/>
          <w:sz w:val="24"/>
          <w:szCs w:val="24"/>
          <w:vertAlign w:val="subscript"/>
        </w:rPr>
        <w:t xml:space="preserve"> </w:t>
      </w:r>
      <w:r w:rsidR="00FF6CFB" w:rsidRPr="00FF6CFB">
        <w:rPr>
          <w:rFonts w:ascii="Times New Roman" w:hAnsi="Times New Roman" w:cs="Times New Roman"/>
          <w:sz w:val="24"/>
          <w:szCs w:val="24"/>
        </w:rPr>
        <w:t>(</w:t>
      </w:r>
      <w:r w:rsidR="00483E6F">
        <w:rPr>
          <w:rFonts w:ascii="Times New Roman" w:hAnsi="Times New Roman" w:cs="Times New Roman"/>
          <w:sz w:val="24"/>
          <w:szCs w:val="24"/>
        </w:rPr>
        <w:t>40 kg N as basal + 30 kg N</w:t>
      </w:r>
      <w:r w:rsidR="003C5A9F" w:rsidRPr="005E324A">
        <w:rPr>
          <w:rFonts w:ascii="Times New Roman" w:hAnsi="Times New Roman" w:cs="Times New Roman"/>
          <w:sz w:val="24"/>
          <w:szCs w:val="24"/>
        </w:rPr>
        <w:t xml:space="preserve"> through urea at 25-30 DAS + </w:t>
      </w:r>
      <w:r w:rsidR="00F343A5">
        <w:rPr>
          <w:rFonts w:ascii="Times New Roman" w:hAnsi="Times New Roman" w:cs="Times New Roman"/>
          <w:sz w:val="24"/>
          <w:szCs w:val="24"/>
        </w:rPr>
        <w:t>3</w:t>
      </w:r>
      <w:r w:rsidR="003C5A9F" w:rsidRPr="005E324A">
        <w:rPr>
          <w:rFonts w:ascii="Times New Roman" w:hAnsi="Times New Roman" w:cs="Times New Roman"/>
          <w:sz w:val="24"/>
          <w:szCs w:val="24"/>
        </w:rPr>
        <w:t xml:space="preserve"> foliar sprays of nano urea 0.4% when LCC ≤ 4</w:t>
      </w:r>
      <w:r w:rsidR="00483E6F">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4</w:t>
      </w:r>
      <w:r w:rsidR="00FF6CFB">
        <w:rPr>
          <w:rFonts w:ascii="Times New Roman" w:hAnsi="Times New Roman" w:cs="Times New Roman"/>
          <w:sz w:val="24"/>
          <w:szCs w:val="24"/>
          <w:vertAlign w:val="subscript"/>
        </w:rPr>
        <w:t xml:space="preserve"> </w:t>
      </w:r>
      <w:r w:rsidR="00FF6CFB">
        <w:rPr>
          <w:rFonts w:ascii="Times New Roman" w:hAnsi="Times New Roman" w:cs="Times New Roman"/>
          <w:sz w:val="24"/>
          <w:szCs w:val="24"/>
        </w:rPr>
        <w:t>(</w:t>
      </w:r>
      <w:r w:rsidR="00483E6F">
        <w:rPr>
          <w:rFonts w:ascii="Times New Roman" w:hAnsi="Times New Roman" w:cs="Times New Roman"/>
          <w:sz w:val="24"/>
          <w:szCs w:val="24"/>
        </w:rPr>
        <w:t>40 kg N</w:t>
      </w:r>
      <w:r w:rsidR="003C5A9F" w:rsidRPr="005E324A">
        <w:rPr>
          <w:rFonts w:ascii="Times New Roman" w:hAnsi="Times New Roman" w:cs="Times New Roman"/>
          <w:sz w:val="24"/>
          <w:szCs w:val="24"/>
        </w:rPr>
        <w:t xml:space="preserve"> as basal</w:t>
      </w:r>
      <w:r w:rsidR="00483E6F">
        <w:rPr>
          <w:rFonts w:ascii="Times New Roman" w:hAnsi="Times New Roman" w:cs="Times New Roman"/>
          <w:sz w:val="24"/>
          <w:szCs w:val="24"/>
        </w:rPr>
        <w:t xml:space="preserve"> + 20 kg N </w:t>
      </w:r>
      <w:r w:rsidR="003C5A9F" w:rsidRPr="005E324A">
        <w:rPr>
          <w:rFonts w:ascii="Times New Roman" w:hAnsi="Times New Roman" w:cs="Times New Roman"/>
          <w:sz w:val="24"/>
          <w:szCs w:val="24"/>
        </w:rPr>
        <w:t xml:space="preserve">through urea at 25-30 DAS + </w:t>
      </w:r>
      <w:r w:rsidR="00F343A5">
        <w:rPr>
          <w:rFonts w:ascii="Times New Roman" w:hAnsi="Times New Roman" w:cs="Times New Roman"/>
          <w:sz w:val="24"/>
          <w:szCs w:val="24"/>
        </w:rPr>
        <w:t>4</w:t>
      </w:r>
      <w:r w:rsidR="003C5A9F" w:rsidRPr="005E324A">
        <w:rPr>
          <w:rFonts w:ascii="Times New Roman" w:hAnsi="Times New Roman" w:cs="Times New Roman"/>
          <w:sz w:val="24"/>
          <w:szCs w:val="24"/>
        </w:rPr>
        <w:t xml:space="preserve"> foliar sprays of nano urea 0.4% when LCC ≤ 4),</w:t>
      </w:r>
      <w:r w:rsidR="00FF6CFB" w:rsidRP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5</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40 kg N as basal + 20 kg N through urea at 25-30 DAS + </w:t>
      </w:r>
      <w:r w:rsidR="00F343A5">
        <w:rPr>
          <w:rFonts w:ascii="Times New Roman" w:hAnsi="Times New Roman" w:cs="Times New Roman"/>
          <w:sz w:val="24"/>
          <w:szCs w:val="24"/>
        </w:rPr>
        <w:t>3</w:t>
      </w:r>
      <w:r w:rsidR="003C5A9F" w:rsidRPr="005E324A">
        <w:rPr>
          <w:rFonts w:ascii="Times New Roman" w:hAnsi="Times New Roman" w:cs="Times New Roman"/>
          <w:sz w:val="24"/>
          <w:szCs w:val="24"/>
        </w:rPr>
        <w:t xml:space="preserve"> foliar sprays of nano urea 0.4% when LCC ≤ 4),</w:t>
      </w:r>
      <w:r w:rsidR="00FF6CFB" w:rsidRP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6</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40 kg N as basal + 10 kg N through urea at 25-30 DAS + </w:t>
      </w:r>
      <w:r w:rsidR="00F343A5">
        <w:rPr>
          <w:rFonts w:ascii="Times New Roman" w:hAnsi="Times New Roman" w:cs="Times New Roman"/>
          <w:sz w:val="24"/>
          <w:szCs w:val="24"/>
        </w:rPr>
        <w:t>4</w:t>
      </w:r>
      <w:r w:rsidR="003C5A9F" w:rsidRPr="005E324A">
        <w:rPr>
          <w:rFonts w:ascii="Times New Roman" w:hAnsi="Times New Roman" w:cs="Times New Roman"/>
          <w:sz w:val="24"/>
          <w:szCs w:val="24"/>
        </w:rPr>
        <w:t xml:space="preserve"> foliar sprays of nano urea 0.4% when LCC ≤ 4),</w:t>
      </w:r>
      <w:r w:rsidR="00FF6CFB" w:rsidRP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7</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40 kg N as basal + 10 kg N through urea at 25-30 DAS + </w:t>
      </w:r>
      <w:r w:rsidR="00F343A5">
        <w:rPr>
          <w:rFonts w:ascii="Times New Roman" w:hAnsi="Times New Roman" w:cs="Times New Roman"/>
          <w:sz w:val="24"/>
          <w:szCs w:val="24"/>
        </w:rPr>
        <w:t xml:space="preserve">3 </w:t>
      </w:r>
      <w:r w:rsidR="003C5A9F" w:rsidRPr="005E324A">
        <w:rPr>
          <w:rFonts w:ascii="Times New Roman" w:hAnsi="Times New Roman" w:cs="Times New Roman"/>
          <w:sz w:val="24"/>
          <w:szCs w:val="24"/>
        </w:rPr>
        <w:t xml:space="preserve">foliar sprays of nano urea 0.4% when LCC ≤ 4),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8</w:t>
      </w:r>
      <w:r w:rsidR="00FF6CFB">
        <w:rPr>
          <w:rFonts w:ascii="Times New Roman" w:hAnsi="Times New Roman" w:cs="Times New Roman"/>
          <w:sz w:val="24"/>
          <w:szCs w:val="24"/>
          <w:vertAlign w:val="subscript"/>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40 kg N as basal + </w:t>
      </w:r>
      <w:r w:rsidR="00F343A5">
        <w:rPr>
          <w:rFonts w:ascii="Times New Roman" w:hAnsi="Times New Roman" w:cs="Times New Roman"/>
          <w:sz w:val="24"/>
          <w:szCs w:val="24"/>
        </w:rPr>
        <w:t>4</w:t>
      </w:r>
      <w:r w:rsidR="003C5A9F" w:rsidRPr="005E324A">
        <w:rPr>
          <w:rFonts w:ascii="Times New Roman" w:hAnsi="Times New Roman" w:cs="Times New Roman"/>
          <w:sz w:val="24"/>
          <w:szCs w:val="24"/>
        </w:rPr>
        <w:t xml:space="preserve"> foliar sprays of nano urea 0.4% when LCC ≤ 4),</w:t>
      </w:r>
      <w:r w:rsidR="00FF6CFB" w:rsidRP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9</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40 kg N as basal + </w:t>
      </w:r>
      <w:r w:rsidR="00F343A5">
        <w:rPr>
          <w:rFonts w:ascii="Times New Roman" w:hAnsi="Times New Roman" w:cs="Times New Roman"/>
          <w:sz w:val="24"/>
          <w:szCs w:val="24"/>
        </w:rPr>
        <w:t>3</w:t>
      </w:r>
      <w:r w:rsidR="003C5A9F" w:rsidRPr="005E324A">
        <w:rPr>
          <w:rFonts w:ascii="Times New Roman" w:hAnsi="Times New Roman" w:cs="Times New Roman"/>
          <w:sz w:val="24"/>
          <w:szCs w:val="24"/>
        </w:rPr>
        <w:t xml:space="preserve"> foliar sprays of nano urea 0.4% when LCC ≤ 4) and</w:t>
      </w:r>
      <w:r w:rsidR="00FF6CFB">
        <w:rPr>
          <w:rFonts w:ascii="Times New Roman" w:hAnsi="Times New Roman" w:cs="Times New Roman"/>
          <w:sz w:val="24"/>
          <w:szCs w:val="24"/>
        </w:rPr>
        <w:t xml:space="preserve"> </w:t>
      </w:r>
      <w:r w:rsidR="00FF6CFB" w:rsidRPr="005E324A">
        <w:rPr>
          <w:rFonts w:ascii="Times New Roman" w:hAnsi="Times New Roman" w:cs="Times New Roman"/>
          <w:sz w:val="24"/>
          <w:szCs w:val="24"/>
        </w:rPr>
        <w:t>T</w:t>
      </w:r>
      <w:r w:rsidR="00FF6CFB" w:rsidRPr="005E324A">
        <w:rPr>
          <w:rFonts w:ascii="Times New Roman" w:hAnsi="Times New Roman" w:cs="Times New Roman"/>
          <w:sz w:val="24"/>
          <w:szCs w:val="24"/>
          <w:vertAlign w:val="subscript"/>
        </w:rPr>
        <w:t>10</w:t>
      </w:r>
      <w:r w:rsidR="003C5A9F" w:rsidRPr="005E324A">
        <w:rPr>
          <w:rFonts w:ascii="Times New Roman" w:hAnsi="Times New Roman" w:cs="Times New Roman"/>
          <w:sz w:val="24"/>
          <w:szCs w:val="24"/>
        </w:rPr>
        <w:t xml:space="preserve"> </w:t>
      </w:r>
      <w:r w:rsidR="00FF6CFB">
        <w:rPr>
          <w:rFonts w:ascii="Times New Roman" w:hAnsi="Times New Roman" w:cs="Times New Roman"/>
          <w:sz w:val="24"/>
          <w:szCs w:val="24"/>
        </w:rPr>
        <w:t>(</w:t>
      </w:r>
      <w:r w:rsidR="003C5A9F" w:rsidRPr="005E324A">
        <w:rPr>
          <w:rFonts w:ascii="Times New Roman" w:hAnsi="Times New Roman" w:cs="Times New Roman"/>
          <w:sz w:val="24"/>
          <w:szCs w:val="24"/>
        </w:rPr>
        <w:t xml:space="preserve">control). </w:t>
      </w:r>
      <w:r w:rsidR="008121F1" w:rsidRPr="00542253">
        <w:rPr>
          <w:rFonts w:ascii="Times New Roman" w:hAnsi="Times New Roman" w:cs="Times New Roman"/>
          <w:sz w:val="24"/>
          <w:szCs w:val="24"/>
        </w:rPr>
        <w:t xml:space="preserve">Quantity of soil applied fertilizer and foliar application of nano urea for each plot as per treatments. Soil applied nitrogen was applied in </w:t>
      </w:r>
      <w:r w:rsidR="008121F1">
        <w:rPr>
          <w:rFonts w:ascii="Times New Roman" w:hAnsi="Times New Roman" w:cs="Times New Roman"/>
          <w:sz w:val="24"/>
          <w:szCs w:val="24"/>
        </w:rPr>
        <w:t>three</w:t>
      </w:r>
      <w:r w:rsidR="008121F1" w:rsidRPr="00542253">
        <w:rPr>
          <w:rFonts w:ascii="Times New Roman" w:hAnsi="Times New Roman" w:cs="Times New Roman"/>
          <w:sz w:val="24"/>
          <w:szCs w:val="24"/>
        </w:rPr>
        <w:t xml:space="preserve"> equal split</w:t>
      </w:r>
      <w:r w:rsidR="008121F1" w:rsidRPr="00542253">
        <w:rPr>
          <w:rFonts w:ascii="Times New Roman" w:hAnsi="Times New Roman" w:cs="Times New Roman"/>
          <w:i/>
          <w:iCs/>
          <w:sz w:val="24"/>
          <w:szCs w:val="24"/>
        </w:rPr>
        <w:t xml:space="preserve"> i.e.</w:t>
      </w:r>
      <w:r w:rsidR="008121F1" w:rsidRPr="00542253">
        <w:rPr>
          <w:rFonts w:ascii="Times New Roman" w:hAnsi="Times New Roman" w:cs="Times New Roman"/>
          <w:sz w:val="24"/>
          <w:szCs w:val="24"/>
        </w:rPr>
        <w:t xml:space="preserve"> basal, 25-30 DAS and at 40-45 DAS from </w:t>
      </w:r>
      <w:r w:rsidR="008121F1">
        <w:rPr>
          <w:rFonts w:ascii="Times New Roman" w:hAnsi="Times New Roman" w:cs="Times New Roman"/>
          <w:sz w:val="24"/>
          <w:szCs w:val="24"/>
        </w:rPr>
        <w:t xml:space="preserve">DAP, </w:t>
      </w:r>
      <w:r w:rsidR="008121F1" w:rsidRPr="00542253">
        <w:rPr>
          <w:rFonts w:ascii="Times New Roman" w:hAnsi="Times New Roman" w:cs="Times New Roman"/>
          <w:sz w:val="24"/>
          <w:szCs w:val="24"/>
        </w:rPr>
        <w:t xml:space="preserve">Urea fertilizers and </w:t>
      </w:r>
      <w:r w:rsidR="008121F1" w:rsidRPr="00542253">
        <w:rPr>
          <w:rFonts w:ascii="Times New Roman" w:hAnsi="Times New Roman" w:cs="Times New Roman"/>
          <w:bCs/>
          <w:color w:val="000000" w:themeColor="text1"/>
          <w:sz w:val="24"/>
          <w:szCs w:val="24"/>
        </w:rPr>
        <w:t xml:space="preserve">foliar </w:t>
      </w:r>
      <w:r w:rsidR="008121F1">
        <w:rPr>
          <w:rFonts w:ascii="Times New Roman" w:hAnsi="Times New Roman" w:cs="Times New Roman"/>
          <w:bCs/>
          <w:color w:val="000000" w:themeColor="text1"/>
          <w:sz w:val="24"/>
          <w:szCs w:val="24"/>
        </w:rPr>
        <w:t>spray</w:t>
      </w:r>
      <w:r w:rsidR="008121F1" w:rsidRPr="00542253">
        <w:rPr>
          <w:rFonts w:ascii="Times New Roman" w:hAnsi="Times New Roman" w:cs="Times New Roman"/>
          <w:bCs/>
          <w:color w:val="000000" w:themeColor="text1"/>
          <w:sz w:val="24"/>
          <w:szCs w:val="24"/>
        </w:rPr>
        <w:t xml:space="preserve"> of nano urea</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as</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per</w:t>
      </w:r>
      <w:r w:rsidR="008121F1">
        <w:rPr>
          <w:rFonts w:ascii="Times New Roman" w:hAnsi="Times New Roman" w:cs="Times New Roman"/>
          <w:bCs/>
          <w:color w:val="000000" w:themeColor="text1"/>
          <w:sz w:val="24"/>
          <w:szCs w:val="24"/>
        </w:rPr>
        <w:t xml:space="preserve"> </w:t>
      </w:r>
      <w:r w:rsidR="008121F1" w:rsidRPr="00542253">
        <w:rPr>
          <w:rFonts w:ascii="Times New Roman" w:hAnsi="Times New Roman" w:cs="Times New Roman"/>
          <w:bCs/>
          <w:color w:val="000000" w:themeColor="text1"/>
          <w:sz w:val="24"/>
          <w:szCs w:val="24"/>
        </w:rPr>
        <w:t>treatment.</w:t>
      </w:r>
      <w:r w:rsidR="008121F1" w:rsidRPr="00542253">
        <w:rPr>
          <w:rFonts w:ascii="Times New Roman" w:hAnsi="Times New Roman" w:cs="Times New Roman"/>
          <w:sz w:val="24"/>
          <w:szCs w:val="24"/>
        </w:rPr>
        <w:t xml:space="preserve"> </w:t>
      </w:r>
    </w:p>
    <w:p w14:paraId="24A5BE58" w14:textId="43013A1B" w:rsidR="001C2C04" w:rsidRDefault="005E324A" w:rsidP="001C2C04">
      <w:pPr>
        <w:spacing w:after="0"/>
        <w:jc w:val="both"/>
        <w:rPr>
          <w:rFonts w:ascii="Times New Roman" w:hAnsi="Times New Roman" w:cs="Times New Roman"/>
          <w:sz w:val="24"/>
          <w:szCs w:val="24"/>
        </w:rPr>
      </w:pPr>
      <w:r>
        <w:rPr>
          <w:rFonts w:ascii="Times New Roman" w:hAnsi="Times New Roman" w:cs="Times New Roman"/>
          <w:sz w:val="24"/>
          <w:szCs w:val="24"/>
        </w:rPr>
        <w:tab/>
      </w:r>
      <w:r w:rsidR="001C2C04" w:rsidRPr="001C2C04">
        <w:rPr>
          <w:rFonts w:ascii="Times New Roman" w:hAnsi="Times New Roman" w:cs="Times New Roman"/>
          <w:sz w:val="24"/>
          <w:szCs w:val="24"/>
        </w:rPr>
        <w:t>The six-panel Leaf Colour Chart (LCC) used in the study was obtained from Nitrogen Parameters, Chennai, which produces LCCs following the specifications and design prototype of the International Rice Research Institute (IRRI) (http://nitrogenparameters.com/irri.html</w:t>
      </w:r>
      <w:r w:rsidR="001C2C04">
        <w:rPr>
          <w:rFonts w:ascii="Times New Roman" w:hAnsi="Times New Roman" w:cs="Times New Roman"/>
          <w:sz w:val="24"/>
          <w:szCs w:val="24"/>
        </w:rPr>
        <w:t>).</w:t>
      </w:r>
      <w:r w:rsidR="001C2C04" w:rsidRPr="001C2C04">
        <w:t xml:space="preserve"> </w:t>
      </w:r>
      <w:r w:rsidR="001C2C04" w:rsidRPr="001C2C04">
        <w:rPr>
          <w:rFonts w:ascii="Times New Roman" w:hAnsi="Times New Roman" w:cs="Times New Roman"/>
          <w:sz w:val="24"/>
          <w:szCs w:val="24"/>
        </w:rPr>
        <w:t>To ensure accuracy and consistency, LCC readings were recorded following a uniform procedure. From 15 days after sowing (DAS) onward, readings were taken from five randomly selected plants in each treatment plot. The topmost fully expanded and healthy leaf of each tagged plant was used for observation. The colour of the leaf was compared with the shades on the LCC to determine its value, and the average score was calculated for each plot. During observation, the central portion of the leaf was placed on the colour strips of the chart without detaching it from the plant. All readings were consistently taken between 8:00 and 10:00 a.m. to avoid variation due to light intensity. The LCC was kept away from direct sunlight while recording the readings and the same person took all observations from start to finish minimizing subjective bias and maintaining uniformity in data collection</w:t>
      </w:r>
      <w:r w:rsidR="001C2C04">
        <w:rPr>
          <w:rFonts w:ascii="Times New Roman" w:hAnsi="Times New Roman" w:cs="Times New Roman"/>
          <w:sz w:val="24"/>
          <w:szCs w:val="24"/>
        </w:rPr>
        <w:t>.</w:t>
      </w:r>
    </w:p>
    <w:p w14:paraId="7DEFD109" w14:textId="0583E900" w:rsidR="00B00C6A" w:rsidRPr="006E44E4" w:rsidRDefault="006E44E4" w:rsidP="001C2C04">
      <w:pPr>
        <w:spacing w:after="0"/>
        <w:jc w:val="both"/>
        <w:rPr>
          <w:rFonts w:ascii="Times New Roman" w:hAnsi="Times New Roman" w:cs="Times New Roman"/>
          <w:color w:val="FF0000"/>
          <w:sz w:val="24"/>
          <w:szCs w:val="24"/>
        </w:rPr>
      </w:pPr>
      <w:r>
        <w:rPr>
          <w:rFonts w:ascii="Times New Roman" w:hAnsi="Times New Roman" w:cs="Times New Roman"/>
          <w:sz w:val="24"/>
          <w:szCs w:val="24"/>
        </w:rPr>
        <w:tab/>
      </w:r>
      <w:r w:rsidRPr="006E44E4">
        <w:rPr>
          <w:rFonts w:ascii="Times New Roman" w:hAnsi="Times New Roman" w:cs="Times New Roman"/>
          <w:color w:val="FF0000"/>
          <w:sz w:val="24"/>
          <w:szCs w:val="24"/>
        </w:rPr>
        <w:t>All these statistical estimates were computed by standard statistical procedure (</w:t>
      </w:r>
      <w:proofErr w:type="spellStart"/>
      <w:r w:rsidRPr="006E44E4">
        <w:rPr>
          <w:rFonts w:ascii="Times New Roman" w:hAnsi="Times New Roman" w:cs="Times New Roman"/>
          <w:color w:val="FF0000"/>
          <w:sz w:val="24"/>
          <w:szCs w:val="24"/>
        </w:rPr>
        <w:t>Panse</w:t>
      </w:r>
      <w:proofErr w:type="spellEnd"/>
      <w:r w:rsidRPr="006E44E4">
        <w:rPr>
          <w:rFonts w:ascii="Times New Roman" w:hAnsi="Times New Roman" w:cs="Times New Roman"/>
          <w:color w:val="FF0000"/>
          <w:sz w:val="24"/>
          <w:szCs w:val="24"/>
        </w:rPr>
        <w:t xml:space="preserve"> and </w:t>
      </w:r>
      <w:proofErr w:type="spellStart"/>
      <w:r w:rsidRPr="006E44E4">
        <w:rPr>
          <w:rFonts w:ascii="Times New Roman" w:hAnsi="Times New Roman" w:cs="Times New Roman"/>
          <w:color w:val="FF0000"/>
          <w:sz w:val="24"/>
          <w:szCs w:val="24"/>
        </w:rPr>
        <w:t>Sukhatme</w:t>
      </w:r>
      <w:proofErr w:type="spellEnd"/>
      <w:r w:rsidRPr="006E44E4">
        <w:rPr>
          <w:rFonts w:ascii="Times New Roman" w:hAnsi="Times New Roman" w:cs="Times New Roman"/>
          <w:color w:val="FF0000"/>
          <w:sz w:val="24"/>
          <w:szCs w:val="24"/>
        </w:rPr>
        <w:t xml:space="preserve">, 1985). </w:t>
      </w:r>
    </w:p>
    <w:p w14:paraId="7433518F" w14:textId="77777777" w:rsidR="007E0A0D" w:rsidRPr="007E0A0D" w:rsidRDefault="007E0A0D" w:rsidP="00124BE2">
      <w:pPr>
        <w:spacing w:after="0"/>
        <w:ind w:right="-22"/>
        <w:jc w:val="both"/>
        <w:rPr>
          <w:rFonts w:ascii="Times New Roman" w:hAnsi="Times New Roman" w:cs="Times New Roman"/>
          <w:b/>
          <w:sz w:val="10"/>
          <w:szCs w:val="10"/>
          <w:lang w:val="en-IN"/>
        </w:rPr>
      </w:pPr>
    </w:p>
    <w:p w14:paraId="6FCCCE90" w14:textId="77777777" w:rsidR="00B00C6A" w:rsidRDefault="00FC68EA" w:rsidP="00124BE2">
      <w:pPr>
        <w:spacing w:after="0"/>
        <w:ind w:right="-22"/>
        <w:jc w:val="both"/>
        <w:rPr>
          <w:rFonts w:ascii="Times New Roman" w:hAnsi="Times New Roman" w:cs="Times New Roman"/>
          <w:b/>
          <w:sz w:val="24"/>
          <w:szCs w:val="24"/>
          <w:lang w:val="en-IN"/>
        </w:rPr>
      </w:pPr>
      <w:r w:rsidRPr="008A444D">
        <w:rPr>
          <w:rFonts w:ascii="Times New Roman" w:hAnsi="Times New Roman" w:cs="Times New Roman"/>
          <w:b/>
          <w:sz w:val="24"/>
          <w:szCs w:val="24"/>
          <w:lang w:val="en-IN"/>
        </w:rPr>
        <w:t>RESULTS AND DISCUSSION</w:t>
      </w:r>
    </w:p>
    <w:p w14:paraId="1F1D4EA5" w14:textId="77777777" w:rsidR="00B00C6A" w:rsidRPr="00124BE2" w:rsidRDefault="00B00C6A" w:rsidP="00124BE2">
      <w:pPr>
        <w:autoSpaceDE w:val="0"/>
        <w:autoSpaceDN w:val="0"/>
        <w:adjustRightInd w:val="0"/>
        <w:spacing w:after="0"/>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Protein</w:t>
      </w:r>
      <w:r w:rsidRPr="008A444D">
        <w:rPr>
          <w:rFonts w:ascii="Times New Roman" w:eastAsia="Times New Roman" w:hAnsi="Times New Roman" w:cs="Times New Roman"/>
          <w:b/>
          <w:bCs/>
          <w:sz w:val="24"/>
          <w:szCs w:val="24"/>
          <w:lang w:bidi="ar-SA"/>
        </w:rPr>
        <w:t xml:space="preserve"> content</w:t>
      </w:r>
      <w:r>
        <w:rPr>
          <w:rFonts w:ascii="Times New Roman" w:eastAsia="Times New Roman" w:hAnsi="Times New Roman" w:cs="Times New Roman"/>
          <w:sz w:val="24"/>
          <w:szCs w:val="24"/>
        </w:rPr>
        <w:t xml:space="preserve"> </w:t>
      </w:r>
    </w:p>
    <w:p w14:paraId="330D8018" w14:textId="4B3E0C6A" w:rsidR="001C2C04" w:rsidRDefault="00987750" w:rsidP="00D658F7">
      <w:pPr>
        <w:spacing w:after="0"/>
        <w:jc w:val="both"/>
        <w:rPr>
          <w:rFonts w:ascii="Times New Roman" w:eastAsia="Times New Roman" w:hAnsi="Times New Roman" w:cs="Times New Roman"/>
          <w:sz w:val="24"/>
          <w:szCs w:val="24"/>
          <w:lang w:bidi="ar-SA"/>
        </w:rPr>
      </w:pPr>
      <w:r>
        <w:rPr>
          <w:rFonts w:ascii="Times New Roman" w:hAnsi="Times New Roman" w:cs="Times New Roman"/>
          <w:sz w:val="24"/>
          <w:szCs w:val="24"/>
        </w:rPr>
        <w:tab/>
      </w:r>
      <w:r w:rsidR="001C2C04" w:rsidRPr="001C2C04">
        <w:rPr>
          <w:rFonts w:ascii="Times New Roman" w:eastAsia="Times New Roman" w:hAnsi="Times New Roman" w:cs="Times New Roman"/>
          <w:sz w:val="24"/>
          <w:szCs w:val="24"/>
          <w:lang w:bidi="ar-SA"/>
        </w:rPr>
        <w:t>Among the different real-time nitrogen management practices tested (Table 1), the treatment that received 40 kg N as a basal dose along with 40 kg N through urea at 25–30 DAS and</w:t>
      </w:r>
      <w:r w:rsidR="00940D67">
        <w:rPr>
          <w:rFonts w:ascii="Times New Roman" w:eastAsia="Times New Roman" w:hAnsi="Times New Roman" w:cs="Times New Roman"/>
          <w:sz w:val="24"/>
          <w:szCs w:val="24"/>
          <w:lang w:bidi="ar-SA"/>
        </w:rPr>
        <w:t xml:space="preserve"> 2</w:t>
      </w:r>
      <w:r w:rsidR="001C2C04" w:rsidRPr="001C2C04">
        <w:rPr>
          <w:rFonts w:ascii="Times New Roman" w:eastAsia="Times New Roman" w:hAnsi="Times New Roman" w:cs="Times New Roman"/>
          <w:sz w:val="24"/>
          <w:szCs w:val="24"/>
          <w:lang w:bidi="ar-SA"/>
        </w:rPr>
        <w:t xml:space="preserve"> foliar sprays of nano urea (0.4%) whenever the Leaf Colour Chart (LCC) reading was ≤ 4 (T₂) recorded the highest protein content of 10.32% in pearl millet grain. This was followed by the treatment T₃, which involved 40 kg N as a basal application, 30 kg N through urea at 25–30 DAS, and </w:t>
      </w:r>
      <w:r w:rsidR="00940D67">
        <w:rPr>
          <w:rFonts w:ascii="Times New Roman" w:eastAsia="Times New Roman" w:hAnsi="Times New Roman" w:cs="Times New Roman"/>
          <w:sz w:val="24"/>
          <w:szCs w:val="24"/>
          <w:lang w:bidi="ar-SA"/>
        </w:rPr>
        <w:t xml:space="preserve">3 </w:t>
      </w:r>
      <w:r w:rsidR="001C2C04" w:rsidRPr="001C2C04">
        <w:rPr>
          <w:rFonts w:ascii="Times New Roman" w:eastAsia="Times New Roman" w:hAnsi="Times New Roman" w:cs="Times New Roman"/>
          <w:sz w:val="24"/>
          <w:szCs w:val="24"/>
          <w:lang w:bidi="ar-SA"/>
        </w:rPr>
        <w:t xml:space="preserve">foliar sprays of nano urea (0.4%) when LCC ≤ 4. The next treatment in order of effectiveness was T₁, which received 40 kg N as basal, 40 kg N ha⁻¹ through urea at 25–30 DAS, and another 40 kg N through urea at 40–45 DAS. Slightly lower protein content </w:t>
      </w:r>
      <w:r w:rsidR="001C2C04" w:rsidRPr="001C2C04">
        <w:rPr>
          <w:rFonts w:ascii="Times New Roman" w:eastAsia="Times New Roman" w:hAnsi="Times New Roman" w:cs="Times New Roman"/>
          <w:sz w:val="24"/>
          <w:szCs w:val="24"/>
          <w:lang w:bidi="ar-SA"/>
        </w:rPr>
        <w:lastRenderedPageBreak/>
        <w:t xml:space="preserve">was observed in T₄, where 40 kg N was applied as basal with 20 kg N through urea at 25–30 DAS and </w:t>
      </w:r>
      <w:r w:rsidR="00940D67">
        <w:rPr>
          <w:rFonts w:ascii="Times New Roman" w:eastAsia="Times New Roman" w:hAnsi="Times New Roman" w:cs="Times New Roman"/>
          <w:sz w:val="24"/>
          <w:szCs w:val="24"/>
          <w:lang w:bidi="ar-SA"/>
        </w:rPr>
        <w:t xml:space="preserve">4 </w:t>
      </w:r>
      <w:r w:rsidR="001C2C04" w:rsidRPr="001C2C04">
        <w:rPr>
          <w:rFonts w:ascii="Times New Roman" w:eastAsia="Times New Roman" w:hAnsi="Times New Roman" w:cs="Times New Roman"/>
          <w:sz w:val="24"/>
          <w:szCs w:val="24"/>
          <w:lang w:bidi="ar-SA"/>
        </w:rPr>
        <w:t>sprays of nano urea (0.4%) when LCC ≤ 4. These findings suggest that a balanced combination of soil-applied nitrogen and foliar sprays of nano urea enhances nitrogen utilization efficiency, leading to improved protein accumulation in pearl millet grain.</w:t>
      </w:r>
    </w:p>
    <w:p w14:paraId="44DECB65" w14:textId="27F7D710" w:rsidR="002669B3" w:rsidRPr="00D658F7" w:rsidRDefault="00B00C6A" w:rsidP="00D658F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658F7" w:rsidRPr="00D658F7">
        <w:rPr>
          <w:rFonts w:ascii="Times New Roman" w:hAnsi="Times New Roman" w:cs="Times New Roman"/>
          <w:color w:val="000000" w:themeColor="text1"/>
          <w:sz w:val="24"/>
          <w:szCs w:val="24"/>
        </w:rPr>
        <w:t>The observed improvement could be linked to the use of nano urea under real-time nitrogen management practices. Due to its very small particle size and large surface area, nano urea can easily penetrate plant tissues and move within different parts of the plant. This efficient absorption enhances nitrogen uptake and increases the overall nitrogen concentration in plant tissues, ultimately leading</w:t>
      </w:r>
      <w:r w:rsidR="00D658F7">
        <w:rPr>
          <w:rFonts w:ascii="Times New Roman" w:hAnsi="Times New Roman" w:cs="Times New Roman"/>
          <w:color w:val="000000" w:themeColor="text1"/>
          <w:sz w:val="24"/>
          <w:szCs w:val="24"/>
        </w:rPr>
        <w:t xml:space="preserve"> to higher protein accumulation</w:t>
      </w:r>
      <w:r w:rsidRPr="00012CA0">
        <w:rPr>
          <w:rFonts w:ascii="Times New Roman" w:hAnsi="Times New Roman" w:cs="Times New Roman"/>
          <w:color w:val="000000" w:themeColor="text1"/>
          <w:sz w:val="24"/>
          <w:szCs w:val="24"/>
        </w:rPr>
        <w:t>.</w:t>
      </w:r>
      <w:r w:rsidRPr="00012CA0">
        <w:rPr>
          <w:rFonts w:ascii="Times New Roman" w:eastAsia="Times New Roman" w:hAnsi="Times New Roman" w:cs="Times New Roman"/>
          <w:sz w:val="24"/>
          <w:szCs w:val="24"/>
          <w:lang w:bidi="ar-SA"/>
        </w:rPr>
        <w:t xml:space="preserve"> </w:t>
      </w:r>
      <w:r w:rsidRPr="005C03B2">
        <w:rPr>
          <w:rFonts w:ascii="Times New Roman" w:eastAsia="Times New Roman" w:hAnsi="Times New Roman" w:cs="Times New Roman"/>
          <w:sz w:val="24"/>
          <w:szCs w:val="24"/>
          <w:lang w:bidi="ar-SA"/>
        </w:rPr>
        <w:t>Similar results were also reported by</w:t>
      </w:r>
      <w:r>
        <w:t xml:space="preserve"> </w:t>
      </w:r>
      <w:r w:rsidRPr="00AA523F">
        <w:rPr>
          <w:rFonts w:ascii="Times New Roman" w:hAnsi="Times New Roman" w:cs="Times New Roman"/>
          <w:color w:val="000000"/>
          <w:sz w:val="24"/>
          <w:szCs w:val="24"/>
        </w:rPr>
        <w:t>Manik</w:t>
      </w:r>
      <w:r>
        <w:rPr>
          <w:rFonts w:ascii="Times New Roman" w:hAnsi="Times New Roman" w:cs="Times New Roman"/>
          <w:color w:val="000000"/>
          <w:sz w:val="24"/>
          <w:szCs w:val="24"/>
        </w:rPr>
        <w:t xml:space="preserve">andan and Subramanian (2016), </w:t>
      </w:r>
      <w:r w:rsidRPr="00C913CC">
        <w:rPr>
          <w:rFonts w:ascii="Times New Roman" w:hAnsi="Times New Roman" w:cs="Times New Roman"/>
          <w:color w:val="000000"/>
          <w:sz w:val="24"/>
          <w:szCs w:val="24"/>
        </w:rPr>
        <w:t xml:space="preserve">Barkha Rani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r w:rsidRPr="00B10C8B">
        <w:rPr>
          <w:rFonts w:ascii="Times New Roman" w:hAnsi="Times New Roman" w:cs="Times New Roman"/>
          <w:sz w:val="24"/>
          <w:szCs w:val="24"/>
        </w:rPr>
        <w:t xml:space="preserve">Tarafder </w:t>
      </w:r>
      <w:r w:rsidRPr="00B10C8B">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10C8B">
        <w:rPr>
          <w:rFonts w:ascii="Times New Roman" w:hAnsi="Times New Roman" w:cs="Times New Roman"/>
          <w:sz w:val="24"/>
          <w:szCs w:val="24"/>
        </w:rPr>
        <w:t>Maurya</w:t>
      </w:r>
      <w:r w:rsidRPr="00B10C8B">
        <w:rPr>
          <w:rFonts w:ascii="Times New Roman" w:hAnsi="Times New Roman" w:cs="Times New Roman"/>
          <w:b/>
          <w:bCs/>
          <w:sz w:val="24"/>
          <w:szCs w:val="24"/>
        </w:rPr>
        <w:t xml:space="preserve"> </w:t>
      </w:r>
      <w:r w:rsidRPr="00B10C8B">
        <w:rPr>
          <w:rFonts w:ascii="Times New Roman" w:hAnsi="Times New Roman" w:cs="Times New Roman"/>
          <w:i/>
          <w:iCs/>
          <w:sz w:val="24"/>
          <w:szCs w:val="24"/>
        </w:rPr>
        <w:t>et al.</w:t>
      </w:r>
      <w:r w:rsidRPr="00B10C8B">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r>
        <w:rPr>
          <w:rFonts w:ascii="Times New Roman" w:hAnsi="Times New Roman" w:cs="Times New Roman"/>
          <w:sz w:val="24"/>
          <w:szCs w:val="24"/>
        </w:rPr>
        <w:t xml:space="preserve">Patel </w:t>
      </w:r>
      <w:r w:rsidRPr="002C5E14">
        <w:rPr>
          <w:rFonts w:ascii="Times New Roman" w:hAnsi="Times New Roman" w:cs="Times New Roman"/>
          <w:i/>
          <w:sz w:val="24"/>
          <w:szCs w:val="24"/>
          <w:shd w:val="clear" w:color="auto" w:fill="FFFFFF"/>
        </w:rPr>
        <w:t>et al.</w:t>
      </w:r>
      <w:r w:rsidRPr="002C5E14">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4</w:t>
      </w:r>
      <w:r w:rsidRPr="002C5E14">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color w:val="000000"/>
          <w:sz w:val="24"/>
          <w:szCs w:val="24"/>
        </w:rPr>
        <w:t>were</w:t>
      </w:r>
      <w:r w:rsidRPr="00AA523F">
        <w:rPr>
          <w:rFonts w:ascii="Times New Roman" w:hAnsi="Times New Roman" w:cs="Times New Roman"/>
          <w:color w:val="000000"/>
          <w:sz w:val="24"/>
          <w:szCs w:val="24"/>
        </w:rPr>
        <w:t xml:space="preserve"> in supporting the present investigation.</w:t>
      </w:r>
      <w:r>
        <w:rPr>
          <w:rFonts w:ascii="Times New Roman" w:hAnsi="Times New Roman" w:cs="Times New Roman"/>
          <w:color w:val="000000"/>
          <w:sz w:val="24"/>
          <w:szCs w:val="24"/>
        </w:rPr>
        <w:t xml:space="preserve"> </w:t>
      </w:r>
    </w:p>
    <w:p w14:paraId="0B254EA5" w14:textId="77777777" w:rsidR="006C2D2C" w:rsidRPr="008A444D" w:rsidRDefault="002770A6" w:rsidP="004F6AA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content in grain and fodder </w:t>
      </w:r>
      <w:r w:rsidR="008D452F">
        <w:rPr>
          <w:rFonts w:ascii="Times New Roman" w:eastAsia="Times New Roman" w:hAnsi="Times New Roman" w:cs="Times New Roman"/>
          <w:b/>
          <w:bCs/>
          <w:sz w:val="24"/>
          <w:szCs w:val="24"/>
          <w:lang w:bidi="ar-SA"/>
        </w:rPr>
        <w:t xml:space="preserve"> </w:t>
      </w:r>
    </w:p>
    <w:p w14:paraId="3146BB67" w14:textId="444D3441" w:rsidR="00482F0D" w:rsidRDefault="00717F58" w:rsidP="00424126">
      <w:pPr>
        <w:spacing w:after="0"/>
        <w:ind w:right="-22" w:firstLine="720"/>
        <w:jc w:val="both"/>
        <w:rPr>
          <w:rFonts w:ascii="Times New Roman" w:eastAsia="Times New Roman" w:hAnsi="Times New Roman" w:cs="Times New Roman"/>
          <w:sz w:val="24"/>
          <w:szCs w:val="24"/>
          <w:lang w:bidi="ar-SA"/>
        </w:rPr>
      </w:pPr>
      <w:r w:rsidRPr="00717F58">
        <w:rPr>
          <w:rFonts w:ascii="Times New Roman" w:eastAsia="Times New Roman" w:hAnsi="Times New Roman" w:cs="Times New Roman"/>
          <w:sz w:val="24"/>
          <w:szCs w:val="24"/>
          <w:lang w:bidi="ar-SA"/>
        </w:rPr>
        <w:t xml:space="preserve">The results summarized in Tables 2 and 3 showed that applying 40 kg N as a basal dose along with 40 kg N through urea at 25–30 DAS and </w:t>
      </w:r>
      <w:r>
        <w:rPr>
          <w:rFonts w:ascii="Times New Roman" w:eastAsia="Times New Roman" w:hAnsi="Times New Roman" w:cs="Times New Roman"/>
          <w:sz w:val="24"/>
          <w:szCs w:val="24"/>
          <w:lang w:bidi="ar-SA"/>
        </w:rPr>
        <w:t xml:space="preserve">2 </w:t>
      </w:r>
      <w:r w:rsidRPr="00717F58">
        <w:rPr>
          <w:rFonts w:ascii="Times New Roman" w:eastAsia="Times New Roman" w:hAnsi="Times New Roman" w:cs="Times New Roman"/>
          <w:sz w:val="24"/>
          <w:szCs w:val="24"/>
          <w:lang w:bidi="ar-SA"/>
        </w:rPr>
        <w:t xml:space="preserve">foliar sprays of nano urea (0.4%) whenever the LCC reading was ≤ 4 (T₂) led to noticeably higher nitrogen and phosphorus contents in both grain and fodder of pearl millet. The recorded values were 1.650% nitrogen and 0.342% phosphorus in grain, and 0.730% nitrogen and 0.178% phosphorus in fodder. This treatment performed on par with T₃, which included 40 kg N as basal + 30 kg N through urea at 25–30 DAS along with </w:t>
      </w:r>
      <w:r>
        <w:rPr>
          <w:rFonts w:ascii="Times New Roman" w:eastAsia="Times New Roman" w:hAnsi="Times New Roman" w:cs="Times New Roman"/>
          <w:sz w:val="24"/>
          <w:szCs w:val="24"/>
          <w:lang w:bidi="ar-SA"/>
        </w:rPr>
        <w:t>3</w:t>
      </w:r>
      <w:r w:rsidRPr="00717F58">
        <w:rPr>
          <w:rFonts w:ascii="Times New Roman" w:eastAsia="Times New Roman" w:hAnsi="Times New Roman" w:cs="Times New Roman"/>
          <w:sz w:val="24"/>
          <w:szCs w:val="24"/>
          <w:lang w:bidi="ar-SA"/>
        </w:rPr>
        <w:t xml:space="preserve"> nano urea sprays, and T₁, which received 40 kg N as basal + 40 kg N through urea at 25–30 DAS and another 40 kg N through urea at 40–45 DAS. In contrast, potassium concentration in both grain and fodder was not significantly affected by any of the</w:t>
      </w:r>
      <w:r>
        <w:rPr>
          <w:rFonts w:ascii="Times New Roman" w:eastAsia="Times New Roman" w:hAnsi="Times New Roman" w:cs="Times New Roman"/>
          <w:sz w:val="24"/>
          <w:szCs w:val="24"/>
          <w:lang w:bidi="ar-SA"/>
        </w:rPr>
        <w:t xml:space="preserve"> nutrient management treatments</w:t>
      </w:r>
      <w:r w:rsidR="00646E10">
        <w:rPr>
          <w:rFonts w:ascii="Times New Roman" w:eastAsia="Times New Roman" w:hAnsi="Times New Roman" w:cs="Times New Roman"/>
          <w:sz w:val="24"/>
          <w:szCs w:val="24"/>
          <w:lang w:bidi="ar-SA"/>
        </w:rPr>
        <w:t xml:space="preserve">. </w:t>
      </w:r>
      <w:r w:rsidR="00AD7667" w:rsidRPr="008A444D">
        <w:rPr>
          <w:rFonts w:ascii="Times New Roman" w:eastAsia="Times New Roman" w:hAnsi="Times New Roman" w:cs="Times New Roman"/>
          <w:sz w:val="24"/>
          <w:szCs w:val="24"/>
          <w:lang w:bidi="ar-SA"/>
        </w:rPr>
        <w:tab/>
      </w:r>
    </w:p>
    <w:p w14:paraId="01901F63" w14:textId="5236AE2E" w:rsidR="00B36130" w:rsidRPr="008A444D" w:rsidRDefault="00D658F7" w:rsidP="00482F0D">
      <w:pPr>
        <w:spacing w:after="0"/>
        <w:ind w:right="-22" w:firstLine="720"/>
        <w:jc w:val="both"/>
        <w:rPr>
          <w:rFonts w:ascii="Times New Roman" w:eastAsia="Times New Roman" w:hAnsi="Times New Roman" w:cs="Times New Roman"/>
          <w:sz w:val="24"/>
          <w:szCs w:val="24"/>
          <w:lang w:bidi="ar-SA"/>
        </w:rPr>
      </w:pPr>
      <w:r w:rsidRPr="00D658F7">
        <w:rPr>
          <w:rFonts w:ascii="Times New Roman" w:eastAsia="Times New Roman" w:hAnsi="Times New Roman" w:cs="Times New Roman"/>
          <w:sz w:val="24"/>
          <w:szCs w:val="24"/>
          <w:lang w:bidi="ar-SA"/>
        </w:rPr>
        <w:t>The positive effect of LCC-based foliar spraying of nano urea, along with soil-applied nitrogen, on nutrient content in pearl millet may be due to the improved nutrient availability in both the root zone and the plant system. A higher concentration of nitrogen around the roots, together with enhanced cellular metabolic activity, likely promoted greater absorption and accumulation of nutrients in the vegetative parts of the crop. This increased nutrient buildup in vegetative tissues supported better translocation of nutrients to the reproductive structures, which ultimately led to higher nutrient concent</w:t>
      </w:r>
      <w:r>
        <w:rPr>
          <w:rFonts w:ascii="Times New Roman" w:eastAsia="Times New Roman" w:hAnsi="Times New Roman" w:cs="Times New Roman"/>
          <w:sz w:val="24"/>
          <w:szCs w:val="24"/>
          <w:lang w:bidi="ar-SA"/>
        </w:rPr>
        <w:t>rations in both grain and straw</w:t>
      </w:r>
      <w:r w:rsidR="008A444D" w:rsidRPr="008A444D">
        <w:rPr>
          <w:rFonts w:ascii="Times New Roman" w:eastAsia="Times New Roman" w:hAnsi="Times New Roman" w:cs="Times New Roman"/>
          <w:sz w:val="24"/>
          <w:szCs w:val="24"/>
          <w:lang w:bidi="ar-SA"/>
        </w:rPr>
        <w:t>. These results was in accordance with the fi</w:t>
      </w:r>
      <w:r w:rsidR="00571A91">
        <w:rPr>
          <w:rFonts w:ascii="Times New Roman" w:eastAsia="Times New Roman" w:hAnsi="Times New Roman" w:cs="Times New Roman"/>
          <w:sz w:val="24"/>
          <w:szCs w:val="24"/>
          <w:lang w:bidi="ar-SA"/>
        </w:rPr>
        <w:t xml:space="preserve">ndings of Barad </w:t>
      </w:r>
      <w:r w:rsidR="00571A91" w:rsidRPr="00571A91">
        <w:rPr>
          <w:rFonts w:ascii="Times New Roman" w:eastAsia="Times New Roman" w:hAnsi="Times New Roman" w:cs="Times New Roman"/>
          <w:i/>
          <w:iCs/>
          <w:sz w:val="24"/>
          <w:szCs w:val="24"/>
          <w:lang w:bidi="ar-SA"/>
        </w:rPr>
        <w:t>et al</w:t>
      </w:r>
      <w:r w:rsidR="00571A91">
        <w:rPr>
          <w:rFonts w:ascii="Times New Roman" w:eastAsia="Times New Roman" w:hAnsi="Times New Roman" w:cs="Times New Roman"/>
          <w:sz w:val="24"/>
          <w:szCs w:val="24"/>
          <w:lang w:bidi="ar-SA"/>
        </w:rPr>
        <w:t xml:space="preserve">. (2018), </w:t>
      </w:r>
      <w:r w:rsidR="008A444D" w:rsidRPr="008A444D">
        <w:rPr>
          <w:rFonts w:ascii="Times New Roman" w:eastAsia="Times New Roman" w:hAnsi="Times New Roman" w:cs="Times New Roman"/>
          <w:sz w:val="24"/>
          <w:szCs w:val="24"/>
          <w:lang w:bidi="ar-SA"/>
        </w:rPr>
        <w:t xml:space="preserve">Lahari </w:t>
      </w:r>
      <w:r w:rsidR="008A444D" w:rsidRPr="00571A91">
        <w:rPr>
          <w:rFonts w:ascii="Times New Roman" w:eastAsia="Times New Roman" w:hAnsi="Times New Roman" w:cs="Times New Roman"/>
          <w:i/>
          <w:iCs/>
          <w:sz w:val="24"/>
          <w:szCs w:val="24"/>
          <w:lang w:bidi="ar-SA"/>
        </w:rPr>
        <w:t>et al</w:t>
      </w:r>
      <w:r w:rsidR="008A444D" w:rsidRPr="008A444D">
        <w:rPr>
          <w:rFonts w:ascii="Times New Roman" w:eastAsia="Times New Roman" w:hAnsi="Times New Roman" w:cs="Times New Roman"/>
          <w:sz w:val="24"/>
          <w:szCs w:val="24"/>
          <w:lang w:bidi="ar-SA"/>
        </w:rPr>
        <w:t xml:space="preserve">. (2021), Kannoj </w:t>
      </w:r>
      <w:r w:rsidR="008A444D" w:rsidRPr="00571A91">
        <w:rPr>
          <w:rFonts w:ascii="Times New Roman" w:eastAsia="Times New Roman" w:hAnsi="Times New Roman" w:cs="Times New Roman"/>
          <w:i/>
          <w:iCs/>
          <w:sz w:val="24"/>
          <w:szCs w:val="24"/>
          <w:lang w:bidi="ar-SA"/>
        </w:rPr>
        <w:t>et al.</w:t>
      </w:r>
      <w:r w:rsidR="008A444D" w:rsidRPr="008A444D">
        <w:rPr>
          <w:rFonts w:ascii="Times New Roman" w:eastAsia="Times New Roman" w:hAnsi="Times New Roman" w:cs="Times New Roman"/>
          <w:sz w:val="24"/>
          <w:szCs w:val="24"/>
          <w:lang w:bidi="ar-SA"/>
        </w:rPr>
        <w:t xml:space="preserve"> (2022), Sahu </w:t>
      </w:r>
      <w:r w:rsidR="008A444D" w:rsidRPr="00571A91">
        <w:rPr>
          <w:rFonts w:ascii="Times New Roman" w:eastAsia="Times New Roman" w:hAnsi="Times New Roman" w:cs="Times New Roman"/>
          <w:i/>
          <w:iCs/>
          <w:sz w:val="24"/>
          <w:szCs w:val="24"/>
          <w:lang w:bidi="ar-SA"/>
        </w:rPr>
        <w:t>et al.</w:t>
      </w:r>
      <w:r w:rsidR="008A444D" w:rsidRPr="008A444D">
        <w:rPr>
          <w:rFonts w:ascii="Times New Roman" w:eastAsia="Times New Roman" w:hAnsi="Times New Roman" w:cs="Times New Roman"/>
          <w:sz w:val="24"/>
          <w:szCs w:val="24"/>
          <w:lang w:bidi="ar-SA"/>
        </w:rPr>
        <w:t xml:space="preserve"> (2022a) and Sharma </w:t>
      </w:r>
      <w:r w:rsidR="008A444D" w:rsidRPr="00571A91">
        <w:rPr>
          <w:rFonts w:ascii="Times New Roman" w:eastAsia="Times New Roman" w:hAnsi="Times New Roman" w:cs="Times New Roman"/>
          <w:i/>
          <w:iCs/>
          <w:sz w:val="24"/>
          <w:szCs w:val="24"/>
          <w:lang w:bidi="ar-SA"/>
        </w:rPr>
        <w:t>et al</w:t>
      </w:r>
      <w:r w:rsidR="008A444D" w:rsidRPr="008A444D">
        <w:rPr>
          <w:rFonts w:ascii="Times New Roman" w:eastAsia="Times New Roman" w:hAnsi="Times New Roman" w:cs="Times New Roman"/>
          <w:sz w:val="24"/>
          <w:szCs w:val="24"/>
          <w:lang w:bidi="ar-SA"/>
        </w:rPr>
        <w:t xml:space="preserve">. (2022).  </w:t>
      </w:r>
      <w:r w:rsidR="00517FFE" w:rsidRPr="008A444D">
        <w:rPr>
          <w:rFonts w:ascii="Times New Roman" w:eastAsia="Times New Roman" w:hAnsi="Times New Roman" w:cs="Times New Roman"/>
          <w:sz w:val="24"/>
          <w:szCs w:val="24"/>
          <w:lang w:bidi="ar-SA"/>
        </w:rPr>
        <w:t xml:space="preserve"> </w:t>
      </w:r>
    </w:p>
    <w:p w14:paraId="1110B896" w14:textId="6A2090F3" w:rsidR="00DD39BF" w:rsidRPr="00424126" w:rsidRDefault="005D13F7" w:rsidP="00424126">
      <w:pPr>
        <w:spacing w:after="0"/>
        <w:ind w:right="-22"/>
        <w:jc w:val="both"/>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N</w:t>
      </w:r>
      <w:r w:rsidR="00424126" w:rsidRPr="008A444D">
        <w:rPr>
          <w:rFonts w:ascii="Times New Roman" w:eastAsia="Times New Roman" w:hAnsi="Times New Roman" w:cs="Times New Roman"/>
          <w:b/>
          <w:bCs/>
          <w:sz w:val="24"/>
          <w:szCs w:val="24"/>
          <w:lang w:bidi="ar-SA"/>
        </w:rPr>
        <w:t xml:space="preserve">utrient </w:t>
      </w:r>
      <w:r w:rsidR="00424126">
        <w:rPr>
          <w:rFonts w:ascii="Times New Roman" w:eastAsia="Times New Roman" w:hAnsi="Times New Roman" w:cs="Times New Roman"/>
          <w:b/>
          <w:bCs/>
          <w:sz w:val="24"/>
          <w:szCs w:val="24"/>
          <w:lang w:bidi="ar-SA"/>
        </w:rPr>
        <w:t xml:space="preserve">uptake </w:t>
      </w:r>
      <w:r w:rsidR="00424126" w:rsidRPr="008A444D">
        <w:rPr>
          <w:rFonts w:ascii="Times New Roman" w:eastAsia="Times New Roman" w:hAnsi="Times New Roman" w:cs="Times New Roman"/>
          <w:b/>
          <w:bCs/>
          <w:sz w:val="24"/>
          <w:szCs w:val="24"/>
          <w:lang w:bidi="ar-SA"/>
        </w:rPr>
        <w:t xml:space="preserve">in grain and fodder </w:t>
      </w:r>
      <w:r w:rsidR="00424126">
        <w:rPr>
          <w:rFonts w:ascii="Times New Roman" w:eastAsia="Times New Roman" w:hAnsi="Times New Roman" w:cs="Times New Roman"/>
          <w:b/>
          <w:bCs/>
          <w:sz w:val="24"/>
          <w:szCs w:val="24"/>
          <w:lang w:bidi="ar-SA"/>
        </w:rPr>
        <w:t xml:space="preserve"> </w:t>
      </w:r>
    </w:p>
    <w:p w14:paraId="49861EFF" w14:textId="6A49635F" w:rsidR="00215947" w:rsidRDefault="00717F58" w:rsidP="00215947">
      <w:pPr>
        <w:spacing w:after="0"/>
        <w:ind w:right="-166" w:firstLine="720"/>
        <w:jc w:val="both"/>
        <w:rPr>
          <w:rFonts w:ascii="Times New Roman" w:eastAsia="Times New Roman" w:hAnsi="Times New Roman" w:cs="Times New Roman"/>
          <w:color w:val="FF0000"/>
          <w:sz w:val="24"/>
          <w:szCs w:val="24"/>
          <w:lang w:bidi="ar-SA"/>
        </w:rPr>
      </w:pPr>
      <w:r>
        <w:rPr>
          <w:rFonts w:ascii="Times New Roman" w:eastAsia="Times New Roman" w:hAnsi="Times New Roman" w:cs="Times New Roman"/>
          <w:sz w:val="24"/>
          <w:szCs w:val="24"/>
          <w:lang w:bidi="ar-SA"/>
        </w:rPr>
        <w:t>T</w:t>
      </w:r>
      <w:r w:rsidRPr="00717F58">
        <w:rPr>
          <w:rFonts w:ascii="Times New Roman" w:eastAsia="Times New Roman" w:hAnsi="Times New Roman" w:cs="Times New Roman"/>
          <w:sz w:val="24"/>
          <w:szCs w:val="24"/>
          <w:lang w:bidi="ar-SA"/>
        </w:rPr>
        <w:t xml:space="preserve">he observations summarized in Tables 4 and 5 showed that the treatment consisting of 40 kg N as a basal dose, 40 kg N through urea at 25–30 DAS, and </w:t>
      </w:r>
      <w:r>
        <w:rPr>
          <w:rFonts w:ascii="Times New Roman" w:eastAsia="Times New Roman" w:hAnsi="Times New Roman" w:cs="Times New Roman"/>
          <w:sz w:val="24"/>
          <w:szCs w:val="24"/>
          <w:lang w:bidi="ar-SA"/>
        </w:rPr>
        <w:t>2</w:t>
      </w:r>
      <w:r w:rsidRPr="00717F58">
        <w:rPr>
          <w:rFonts w:ascii="Times New Roman" w:eastAsia="Times New Roman" w:hAnsi="Times New Roman" w:cs="Times New Roman"/>
          <w:sz w:val="24"/>
          <w:szCs w:val="24"/>
          <w:lang w:bidi="ar-SA"/>
        </w:rPr>
        <w:t xml:space="preserve"> foliar sprays of nano urea (0.4%) when the LCC reading was ≤ 4 (T₂) resulted in the highest uptake of nitrogen, phosphorus, and potassium by both grain and fodder of pearl millet. Under this treatment, nitrogen uptake was 77.36% in grain and 63.28% in fodder, while phosphorus uptake was 16.07% and 15.47%, and potassium uptake was 25.87% and 67.83%, respectively. These results were statistically similar to those obtained with T₃, which included 40 kg N </w:t>
      </w:r>
      <w:r>
        <w:rPr>
          <w:rFonts w:ascii="Times New Roman" w:eastAsia="Times New Roman" w:hAnsi="Times New Roman" w:cs="Times New Roman"/>
          <w:sz w:val="24"/>
          <w:szCs w:val="24"/>
          <w:lang w:bidi="ar-SA"/>
        </w:rPr>
        <w:t xml:space="preserve">as basal + 30 kg N </w:t>
      </w:r>
      <w:r w:rsidRPr="00717F58">
        <w:rPr>
          <w:rFonts w:ascii="Times New Roman" w:eastAsia="Times New Roman" w:hAnsi="Times New Roman" w:cs="Times New Roman"/>
          <w:sz w:val="24"/>
          <w:szCs w:val="24"/>
          <w:lang w:bidi="ar-SA"/>
        </w:rPr>
        <w:t xml:space="preserve">through urea at 25–30 DAS with </w:t>
      </w:r>
      <w:r>
        <w:rPr>
          <w:rFonts w:ascii="Times New Roman" w:eastAsia="Times New Roman" w:hAnsi="Times New Roman" w:cs="Times New Roman"/>
          <w:sz w:val="24"/>
          <w:szCs w:val="24"/>
          <w:lang w:bidi="ar-SA"/>
        </w:rPr>
        <w:t>3</w:t>
      </w:r>
      <w:r w:rsidRPr="00717F58">
        <w:rPr>
          <w:rFonts w:ascii="Times New Roman" w:eastAsia="Times New Roman" w:hAnsi="Times New Roman" w:cs="Times New Roman"/>
          <w:sz w:val="24"/>
          <w:szCs w:val="24"/>
          <w:lang w:bidi="ar-SA"/>
        </w:rPr>
        <w:t xml:space="preserve"> foliar sprays of nano urea (0.4%) when LCC ≤ 4, and T₁, which involved 40 kg N as basal + 40 kg N through urea at 25–30 DAS and another 40 kg N through urea at 40–45 DAS. The findings suggest that combining soil-applied nitrogen with foliar applications of nano urea enhances nutrient absorption efficiency, leading to greater </w:t>
      </w:r>
      <w:r w:rsidRPr="00717F58">
        <w:rPr>
          <w:rFonts w:ascii="Times New Roman" w:eastAsia="Times New Roman" w:hAnsi="Times New Roman" w:cs="Times New Roman"/>
          <w:sz w:val="24"/>
          <w:szCs w:val="24"/>
          <w:lang w:bidi="ar-SA"/>
        </w:rPr>
        <w:lastRenderedPageBreak/>
        <w:t>nutrient uptake and improved crop performance in pearl millet under precision nitrogen management.</w:t>
      </w:r>
    </w:p>
    <w:p w14:paraId="1BA07D69" w14:textId="60DA8B8F" w:rsidR="00622949" w:rsidRPr="00717F58" w:rsidRDefault="00D658F7" w:rsidP="00717F58">
      <w:pPr>
        <w:spacing w:after="0"/>
        <w:ind w:right="-166" w:firstLine="720"/>
        <w:jc w:val="both"/>
        <w:rPr>
          <w:rFonts w:ascii="Times New Roman" w:eastAsia="Times New Roman" w:hAnsi="Times New Roman" w:cs="Times New Roman"/>
          <w:sz w:val="24"/>
          <w:szCs w:val="24"/>
          <w:lang w:bidi="ar-SA"/>
        </w:rPr>
      </w:pPr>
      <w:r w:rsidRPr="00D658F7">
        <w:rPr>
          <w:rFonts w:ascii="Times New Roman" w:eastAsia="Times New Roman" w:hAnsi="Times New Roman" w:cs="Times New Roman"/>
          <w:sz w:val="24"/>
          <w:szCs w:val="24"/>
          <w:lang w:bidi="ar-SA"/>
        </w:rPr>
        <w:t xml:space="preserve">Nano fertilizers are characterized by their very small particle size and large surface area, which are smaller than the pore spaces of plant roots and leaves. This enables them to easily enter plant tissues through the surfaces where they are applied, resulting in better absorption and higher nutrient use efficiency. The smaller particle size also increases the number of particles and their surface area per unit volume, allowing LCC-based nano urea to have more points of contact with plant surfaces. Consequently, this improved interaction enhances nutrient movement into the plant and leads to greater </w:t>
      </w:r>
      <w:r>
        <w:rPr>
          <w:rFonts w:ascii="Times New Roman" w:eastAsia="Times New Roman" w:hAnsi="Times New Roman" w:cs="Times New Roman"/>
          <w:sz w:val="24"/>
          <w:szCs w:val="24"/>
          <w:lang w:bidi="ar-SA"/>
        </w:rPr>
        <w:t xml:space="preserve">nutrient uptake and utilization. </w:t>
      </w:r>
      <w:r w:rsidR="00D61293" w:rsidRPr="00D61293">
        <w:rPr>
          <w:rFonts w:ascii="Times New Roman" w:eastAsia="Times New Roman" w:hAnsi="Times New Roman" w:cs="Times New Roman"/>
          <w:sz w:val="24"/>
          <w:szCs w:val="24"/>
          <w:lang w:bidi="ar-SA"/>
        </w:rPr>
        <w:t>These results</w:t>
      </w:r>
      <w:r>
        <w:rPr>
          <w:rFonts w:ascii="Times New Roman" w:eastAsia="Times New Roman" w:hAnsi="Times New Roman" w:cs="Times New Roman"/>
          <w:sz w:val="24"/>
          <w:szCs w:val="24"/>
          <w:lang w:bidi="ar-SA"/>
        </w:rPr>
        <w:t xml:space="preserve"> was supported the findings of </w:t>
      </w:r>
      <w:r w:rsidR="00D61293" w:rsidRPr="00D61293">
        <w:rPr>
          <w:rFonts w:ascii="Times New Roman" w:eastAsia="Times New Roman" w:hAnsi="Times New Roman" w:cs="Times New Roman"/>
          <w:sz w:val="24"/>
          <w:szCs w:val="24"/>
          <w:lang w:bidi="ar-SA"/>
        </w:rPr>
        <w:t xml:space="preserve">Tarafder </w:t>
      </w:r>
      <w:r w:rsidR="00D61293" w:rsidRPr="00CF11CB">
        <w:rPr>
          <w:rFonts w:ascii="Times New Roman" w:eastAsia="Times New Roman" w:hAnsi="Times New Roman" w:cs="Times New Roman"/>
          <w:i/>
          <w:iCs/>
          <w:sz w:val="24"/>
          <w:szCs w:val="24"/>
          <w:lang w:bidi="ar-SA"/>
        </w:rPr>
        <w:t>et al.</w:t>
      </w:r>
      <w:r w:rsidR="00D61293" w:rsidRPr="00D61293">
        <w:rPr>
          <w:rFonts w:ascii="Times New Roman" w:eastAsia="Times New Roman" w:hAnsi="Times New Roman" w:cs="Times New Roman"/>
          <w:sz w:val="24"/>
          <w:szCs w:val="24"/>
          <w:lang w:bidi="ar-SA"/>
        </w:rPr>
        <w:t xml:space="preserve"> (2019), Maurya </w:t>
      </w:r>
      <w:r w:rsidR="00D61293" w:rsidRPr="00CF11CB">
        <w:rPr>
          <w:rFonts w:ascii="Times New Roman" w:eastAsia="Times New Roman" w:hAnsi="Times New Roman" w:cs="Times New Roman"/>
          <w:i/>
          <w:iCs/>
          <w:sz w:val="24"/>
          <w:szCs w:val="24"/>
          <w:lang w:bidi="ar-SA"/>
        </w:rPr>
        <w:t>et al.</w:t>
      </w:r>
      <w:r w:rsidR="00D61293" w:rsidRPr="00D61293">
        <w:rPr>
          <w:rFonts w:ascii="Times New Roman" w:eastAsia="Times New Roman" w:hAnsi="Times New Roman" w:cs="Times New Roman"/>
          <w:sz w:val="24"/>
          <w:szCs w:val="24"/>
          <w:lang w:bidi="ar-SA"/>
        </w:rPr>
        <w:t xml:space="preserve"> (2022), Sharma </w:t>
      </w:r>
      <w:r w:rsidR="00D61293" w:rsidRPr="00CF11CB">
        <w:rPr>
          <w:rFonts w:ascii="Times New Roman" w:eastAsia="Times New Roman" w:hAnsi="Times New Roman" w:cs="Times New Roman"/>
          <w:i/>
          <w:iCs/>
          <w:sz w:val="24"/>
          <w:szCs w:val="24"/>
          <w:lang w:bidi="ar-SA"/>
        </w:rPr>
        <w:t>et al.</w:t>
      </w:r>
      <w:r w:rsidR="00D61293" w:rsidRPr="00D61293">
        <w:rPr>
          <w:rFonts w:ascii="Times New Roman" w:eastAsia="Times New Roman" w:hAnsi="Times New Roman" w:cs="Times New Roman"/>
          <w:sz w:val="24"/>
          <w:szCs w:val="24"/>
          <w:lang w:bidi="ar-SA"/>
        </w:rPr>
        <w:t xml:space="preserve"> (2022), Sahu </w:t>
      </w:r>
      <w:r w:rsidR="00D61293" w:rsidRPr="00CF11CB">
        <w:rPr>
          <w:rFonts w:ascii="Times New Roman" w:eastAsia="Times New Roman" w:hAnsi="Times New Roman" w:cs="Times New Roman"/>
          <w:i/>
          <w:iCs/>
          <w:sz w:val="24"/>
          <w:szCs w:val="24"/>
          <w:lang w:bidi="ar-SA"/>
        </w:rPr>
        <w:t>et al.</w:t>
      </w:r>
      <w:r w:rsidR="00D61293" w:rsidRPr="00D61293">
        <w:rPr>
          <w:rFonts w:ascii="Times New Roman" w:eastAsia="Times New Roman" w:hAnsi="Times New Roman" w:cs="Times New Roman"/>
          <w:sz w:val="24"/>
          <w:szCs w:val="24"/>
          <w:lang w:bidi="ar-SA"/>
        </w:rPr>
        <w:t xml:space="preserve"> (2022b) and Parve </w:t>
      </w:r>
      <w:r w:rsidR="00D61293" w:rsidRPr="00CF11CB">
        <w:rPr>
          <w:rFonts w:ascii="Times New Roman" w:eastAsia="Times New Roman" w:hAnsi="Times New Roman" w:cs="Times New Roman"/>
          <w:i/>
          <w:iCs/>
          <w:sz w:val="24"/>
          <w:szCs w:val="24"/>
          <w:lang w:bidi="ar-SA"/>
        </w:rPr>
        <w:t>et al.</w:t>
      </w:r>
      <w:r w:rsidR="00D61293" w:rsidRPr="00D61293">
        <w:rPr>
          <w:rFonts w:ascii="Times New Roman" w:eastAsia="Times New Roman" w:hAnsi="Times New Roman" w:cs="Times New Roman"/>
          <w:sz w:val="24"/>
          <w:szCs w:val="24"/>
          <w:lang w:bidi="ar-SA"/>
        </w:rPr>
        <w:t xml:space="preserve"> (2023).  </w:t>
      </w:r>
    </w:p>
    <w:p w14:paraId="3016B830" w14:textId="77777777" w:rsidR="00215947" w:rsidRDefault="00C129D1" w:rsidP="001C0D6D">
      <w:pPr>
        <w:spacing w:after="0"/>
        <w:ind w:right="-166"/>
        <w:jc w:val="both"/>
        <w:rPr>
          <w:rFonts w:ascii="Times New Roman" w:eastAsia="Times New Roman" w:hAnsi="Times New Roman" w:cs="Times New Roman"/>
          <w:color w:val="FF0000"/>
          <w:sz w:val="24"/>
          <w:szCs w:val="24"/>
          <w:lang w:bidi="ar-SA"/>
        </w:rPr>
      </w:pPr>
      <w:r>
        <w:rPr>
          <w:rFonts w:ascii="Times New Roman" w:eastAsia="Times New Roman" w:hAnsi="Times New Roman" w:cs="Times New Roman"/>
          <w:b/>
          <w:bCs/>
          <w:sz w:val="24"/>
          <w:szCs w:val="24"/>
          <w:lang w:bidi="ar-SA"/>
        </w:rPr>
        <w:t>Available nutrient status in soil</w:t>
      </w:r>
    </w:p>
    <w:p w14:paraId="72A4CB72" w14:textId="4F080F28" w:rsidR="00CF11CB" w:rsidRDefault="00717F58" w:rsidP="00CF11CB">
      <w:pPr>
        <w:spacing w:after="0"/>
        <w:ind w:firstLine="720"/>
        <w:jc w:val="both"/>
        <w:rPr>
          <w:rFonts w:ascii="Times New Roman" w:eastAsia="Times New Roman" w:hAnsi="Times New Roman" w:cs="Times New Roman"/>
          <w:sz w:val="24"/>
          <w:szCs w:val="24"/>
          <w:lang w:bidi="ar-SA"/>
        </w:rPr>
      </w:pPr>
      <w:r w:rsidRPr="00717F58">
        <w:rPr>
          <w:rFonts w:ascii="Times New Roman" w:eastAsia="Times New Roman" w:hAnsi="Times New Roman" w:cs="Times New Roman"/>
          <w:sz w:val="24"/>
          <w:szCs w:val="24"/>
          <w:lang w:bidi="ar-SA"/>
        </w:rPr>
        <w:t>The data presented in Table 6 showed that the treatment involving the application of 40 kg N as a basal dose, followed by 40 kg N through urea at 25–30 DAS and another 40 kg N through urea at 40–45 DAS (T₁), resulted in the highest available nitrogen in the soil after the harvest of pearl millet</w:t>
      </w:r>
      <w:r>
        <w:rPr>
          <w:rFonts w:ascii="Times New Roman" w:eastAsia="Times New Roman" w:hAnsi="Times New Roman" w:cs="Times New Roman"/>
          <w:sz w:val="24"/>
          <w:szCs w:val="24"/>
          <w:lang w:bidi="ar-SA"/>
        </w:rPr>
        <w:t>, with a value of 299.34 kg/ha</w:t>
      </w:r>
      <w:r w:rsidRPr="00717F58">
        <w:rPr>
          <w:rFonts w:ascii="Times New Roman" w:eastAsia="Times New Roman" w:hAnsi="Times New Roman" w:cs="Times New Roman"/>
          <w:sz w:val="24"/>
          <w:szCs w:val="24"/>
          <w:lang w:bidi="ar-SA"/>
        </w:rPr>
        <w:t xml:space="preserve">. This treatment was found to be statistically at par with T₂, which received 40 kg N as basal, 40 kg N through urea at 25–30 DAS, and </w:t>
      </w:r>
      <w:r>
        <w:rPr>
          <w:rFonts w:ascii="Times New Roman" w:eastAsia="Times New Roman" w:hAnsi="Times New Roman" w:cs="Times New Roman"/>
          <w:sz w:val="24"/>
          <w:szCs w:val="24"/>
          <w:lang w:bidi="ar-SA"/>
        </w:rPr>
        <w:t>2</w:t>
      </w:r>
      <w:r w:rsidRPr="00717F58">
        <w:rPr>
          <w:rFonts w:ascii="Times New Roman" w:eastAsia="Times New Roman" w:hAnsi="Times New Roman" w:cs="Times New Roman"/>
          <w:sz w:val="24"/>
          <w:szCs w:val="24"/>
          <w:lang w:bidi="ar-SA"/>
        </w:rPr>
        <w:t xml:space="preserve"> foliar sprays of nano urea (0.4%) when the LCC reading was ≤ 4.</w:t>
      </w:r>
      <w:r>
        <w:rPr>
          <w:rFonts w:ascii="Times New Roman" w:eastAsia="Times New Roman" w:hAnsi="Times New Roman" w:cs="Times New Roman"/>
          <w:sz w:val="24"/>
          <w:szCs w:val="24"/>
          <w:lang w:bidi="ar-SA"/>
        </w:rPr>
        <w:t xml:space="preserve"> </w:t>
      </w:r>
      <w:r w:rsidR="003650F9">
        <w:rPr>
          <w:rFonts w:ascii="Times New Roman" w:hAnsi="Times New Roman" w:cs="Times New Roman"/>
          <w:sz w:val="24"/>
          <w:szCs w:val="24"/>
        </w:rPr>
        <w:t>While, in case</w:t>
      </w:r>
      <w:r w:rsidR="00CF11CB">
        <w:rPr>
          <w:rFonts w:ascii="Times New Roman" w:hAnsi="Times New Roman" w:cs="Times New Roman"/>
          <w:sz w:val="24"/>
          <w:szCs w:val="24"/>
        </w:rPr>
        <w:t xml:space="preserve">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phosphorus and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potassium status</w:t>
      </w:r>
      <w:r w:rsidR="00CF11CB">
        <w:rPr>
          <w:rFonts w:ascii="Times New Roman" w:hAnsi="Times New Roman"/>
          <w:color w:val="FF0000"/>
          <w:sz w:val="24"/>
          <w:szCs w:val="24"/>
          <w:lang w:val="en-IN"/>
        </w:rPr>
        <w:t xml:space="preserve"> </w:t>
      </w:r>
      <w:r w:rsidR="00CF11CB" w:rsidRPr="00926BA1">
        <w:rPr>
          <w:rFonts w:ascii="Times New Roman" w:hAnsi="Times New Roman"/>
          <w:sz w:val="24"/>
          <w:szCs w:val="24"/>
          <w:lang w:val="en-IN"/>
        </w:rPr>
        <w:t>in soil</w:t>
      </w:r>
      <w:r w:rsidR="00CF11CB">
        <w:rPr>
          <w:rFonts w:ascii="Times New Roman" w:hAnsi="Times New Roman"/>
          <w:sz w:val="24"/>
          <w:szCs w:val="24"/>
          <w:lang w:val="en-IN"/>
        </w:rPr>
        <w:t xml:space="preserve"> after harvest </w:t>
      </w:r>
      <w:r w:rsidR="00CF11CB" w:rsidRPr="005C03B2">
        <w:rPr>
          <w:rFonts w:ascii="Times New Roman" w:eastAsia="Times New Roman" w:hAnsi="Times New Roman" w:cs="Times New Roman"/>
          <w:sz w:val="24"/>
          <w:szCs w:val="24"/>
          <w:lang w:bidi="ar-SA"/>
        </w:rPr>
        <w:t>remained unaffected</w:t>
      </w:r>
      <w:r w:rsidR="00CF11CB">
        <w:rPr>
          <w:rFonts w:ascii="Times New Roman" w:eastAsia="Times New Roman" w:hAnsi="Times New Roman" w:cs="Times New Roman"/>
          <w:sz w:val="24"/>
          <w:szCs w:val="24"/>
          <w:lang w:bidi="ar-SA"/>
        </w:rPr>
        <w:t xml:space="preserve"> by various treatments.   </w:t>
      </w:r>
    </w:p>
    <w:p w14:paraId="323752B6" w14:textId="49DB1033" w:rsidR="00EA026E" w:rsidRPr="002669B3" w:rsidRDefault="00273C18" w:rsidP="002669B3">
      <w:pPr>
        <w:autoSpaceDE w:val="0"/>
        <w:autoSpaceDN w:val="0"/>
        <w:adjustRightInd w:val="0"/>
        <w:spacing w:after="0"/>
        <w:ind w:firstLine="720"/>
        <w:jc w:val="both"/>
        <w:rPr>
          <w:rFonts w:ascii="Times New Roman" w:hAnsi="Times New Roman" w:cs="Times New Roman"/>
          <w:color w:val="FF0000"/>
          <w:sz w:val="24"/>
          <w:szCs w:val="24"/>
        </w:rPr>
      </w:pPr>
      <w:r w:rsidRPr="00273C18">
        <w:rPr>
          <w:rFonts w:ascii="Times New Roman" w:hAnsi="Times New Roman" w:cs="Times New Roman"/>
          <w:color w:val="000000" w:themeColor="text1"/>
          <w:sz w:val="24"/>
          <w:szCs w:val="24"/>
        </w:rPr>
        <w:t>An increase in the available nitrogen content of the soil after harvest was recorded in the treatment that received the recommended fertilizer dose. This could be attributed to the higher quantity of fertilizer applied, which provided a sufficient and timely supply of nutrients to fulfill the crop’s requirements during its growth period.</w:t>
      </w:r>
      <w:r w:rsidR="00CF11CB">
        <w:rPr>
          <w:rFonts w:ascii="Times New Roman" w:hAnsi="Times New Roman" w:cs="Times New Roman"/>
          <w:color w:val="000000" w:themeColor="text1"/>
          <w:sz w:val="24"/>
          <w:szCs w:val="24"/>
        </w:rPr>
        <w:t xml:space="preserve"> </w:t>
      </w:r>
      <w:r w:rsidR="00CF11CB" w:rsidRPr="00D11F77">
        <w:rPr>
          <w:rFonts w:ascii="Times New Roman" w:hAnsi="Times New Roman" w:cs="Times New Roman"/>
          <w:color w:val="000000" w:themeColor="text1"/>
          <w:sz w:val="24"/>
          <w:szCs w:val="24"/>
        </w:rPr>
        <w:t xml:space="preserve">The results are in accordance with the findings of </w:t>
      </w:r>
      <w:r w:rsidR="00CF11CB" w:rsidRPr="00C913CC">
        <w:rPr>
          <w:rFonts w:ascii="Times New Roman" w:hAnsi="Times New Roman" w:cs="Times New Roman"/>
          <w:color w:val="000000"/>
          <w:sz w:val="24"/>
          <w:szCs w:val="24"/>
        </w:rPr>
        <w:t xml:space="preserve">Barad </w:t>
      </w:r>
      <w:r w:rsidR="00CF11CB" w:rsidRPr="00C913CC">
        <w:rPr>
          <w:rFonts w:ascii="Times New Roman" w:hAnsi="Times New Roman" w:cs="Times New Roman"/>
          <w:i/>
          <w:iCs/>
          <w:color w:val="000000"/>
          <w:sz w:val="24"/>
          <w:szCs w:val="24"/>
        </w:rPr>
        <w:t>et al.</w:t>
      </w:r>
      <w:r w:rsidR="00CF11CB" w:rsidRPr="00C913CC">
        <w:rPr>
          <w:rFonts w:ascii="Times New Roman" w:hAnsi="Times New Roman" w:cs="Times New Roman"/>
          <w:color w:val="000000"/>
          <w:sz w:val="24"/>
          <w:szCs w:val="24"/>
        </w:rPr>
        <w:t xml:space="preserve"> (2018)</w:t>
      </w:r>
      <w:r w:rsidR="00CF11CB">
        <w:rPr>
          <w:rFonts w:ascii="Times New Roman" w:hAnsi="Times New Roman" w:cs="Times New Roman"/>
          <w:color w:val="000000"/>
          <w:sz w:val="24"/>
          <w:szCs w:val="24"/>
        </w:rPr>
        <w:t xml:space="preserve">, </w:t>
      </w:r>
      <w:r w:rsidR="00CF11CB" w:rsidRPr="007177A8">
        <w:rPr>
          <w:rFonts w:ascii="Times New Roman" w:eastAsiaTheme="minorHAnsi" w:hAnsi="Times New Roman" w:cs="Times New Roman"/>
          <w:sz w:val="24"/>
          <w:szCs w:val="24"/>
        </w:rPr>
        <w:t xml:space="preserve">Sahu </w:t>
      </w:r>
      <w:r w:rsidR="00CF11CB" w:rsidRPr="007177A8">
        <w:rPr>
          <w:rFonts w:ascii="Times New Roman" w:eastAsiaTheme="minorHAnsi" w:hAnsi="Times New Roman" w:cs="Times New Roman"/>
          <w:i/>
          <w:iCs/>
          <w:sz w:val="24"/>
          <w:szCs w:val="24"/>
        </w:rPr>
        <w:t>et al</w:t>
      </w:r>
      <w:r w:rsidR="00CF11CB" w:rsidRPr="007177A8">
        <w:rPr>
          <w:rFonts w:ascii="Times New Roman" w:eastAsiaTheme="minorHAnsi" w:hAnsi="Times New Roman" w:cs="Times New Roman"/>
          <w:sz w:val="24"/>
          <w:szCs w:val="24"/>
        </w:rPr>
        <w:t xml:space="preserve">. </w:t>
      </w:r>
      <w:r w:rsidR="00CF11CB">
        <w:rPr>
          <w:rFonts w:ascii="Times New Roman" w:eastAsiaTheme="minorHAnsi" w:hAnsi="Times New Roman" w:cs="Times New Roman"/>
          <w:sz w:val="24"/>
          <w:szCs w:val="24"/>
        </w:rPr>
        <w:t>(</w:t>
      </w:r>
      <w:r w:rsidR="00CF11CB" w:rsidRPr="007177A8">
        <w:rPr>
          <w:rFonts w:ascii="Times New Roman" w:eastAsiaTheme="minorHAnsi" w:hAnsi="Times New Roman" w:cs="Times New Roman"/>
          <w:sz w:val="24"/>
          <w:szCs w:val="24"/>
        </w:rPr>
        <w:t>2022a</w:t>
      </w:r>
      <w:r w:rsidR="00CF11CB">
        <w:rPr>
          <w:rFonts w:ascii="Times New Roman" w:eastAsiaTheme="minorHAnsi" w:hAnsi="Times New Roman" w:cs="Times New Roman"/>
          <w:sz w:val="24"/>
          <w:szCs w:val="24"/>
        </w:rPr>
        <w:t>)</w:t>
      </w:r>
      <w:r w:rsidR="00CF11CB">
        <w:rPr>
          <w:rFonts w:ascii="Times New Roman" w:hAnsi="Times New Roman" w:cs="Times New Roman"/>
          <w:color w:val="000000" w:themeColor="text1"/>
          <w:sz w:val="24"/>
          <w:szCs w:val="24"/>
        </w:rPr>
        <w:t xml:space="preserve"> and </w:t>
      </w:r>
      <w:r w:rsidR="00B00C6A" w:rsidRPr="008A4207">
        <w:rPr>
          <w:rFonts w:ascii="Times New Roman" w:eastAsiaTheme="minorHAnsi" w:hAnsi="Times New Roman" w:cs="Times New Roman"/>
          <w:color w:val="000000" w:themeColor="text1"/>
          <w:sz w:val="24"/>
          <w:szCs w:val="24"/>
        </w:rPr>
        <w:t>Soundarya</w:t>
      </w:r>
      <w:r w:rsidR="00B00C6A">
        <w:rPr>
          <w:rFonts w:ascii="Times New Roman" w:eastAsiaTheme="minorHAnsi" w:hAnsi="Times New Roman" w:cs="Times New Roman"/>
          <w:color w:val="000000" w:themeColor="text1"/>
          <w:sz w:val="24"/>
          <w:szCs w:val="24"/>
        </w:rPr>
        <w:t xml:space="preserve"> </w:t>
      </w:r>
      <w:r w:rsidR="00B00C6A" w:rsidRPr="008A4207">
        <w:rPr>
          <w:i/>
          <w:color w:val="000000" w:themeColor="text1"/>
        </w:rPr>
        <w:t>et</w:t>
      </w:r>
      <w:r w:rsidR="00CF11CB" w:rsidRPr="00876D7F">
        <w:rPr>
          <w:rFonts w:ascii="Times New Roman" w:hAnsi="Times New Roman" w:cs="Times New Roman"/>
          <w:i/>
          <w:color w:val="000000" w:themeColor="text1"/>
        </w:rPr>
        <w:t xml:space="preserve"> al.</w:t>
      </w:r>
      <w:r w:rsidR="00CF11CB" w:rsidRPr="00CC632A">
        <w:rPr>
          <w:color w:val="000000" w:themeColor="text1"/>
        </w:rPr>
        <w:t xml:space="preserve"> </w:t>
      </w:r>
      <w:r w:rsidR="00CF11CB" w:rsidRPr="00876D7F">
        <w:rPr>
          <w:rFonts w:ascii="Times New Roman" w:hAnsi="Times New Roman" w:cs="Times New Roman"/>
          <w:color w:val="000000" w:themeColor="text1"/>
          <w:sz w:val="24"/>
          <w:szCs w:val="24"/>
        </w:rPr>
        <w:t>(2024)</w:t>
      </w:r>
      <w:r w:rsidR="00CF11CB">
        <w:rPr>
          <w:rFonts w:ascii="Times New Roman" w:hAnsi="Times New Roman" w:cs="Times New Roman"/>
          <w:color w:val="000000" w:themeColor="text1"/>
          <w:sz w:val="24"/>
          <w:szCs w:val="24"/>
        </w:rPr>
        <w:t xml:space="preserve">. </w:t>
      </w:r>
    </w:p>
    <w:p w14:paraId="0E97E164" w14:textId="77777777" w:rsidR="00F6341F" w:rsidRPr="00F6341F" w:rsidRDefault="00F6341F" w:rsidP="00F6341F">
      <w:pPr>
        <w:autoSpaceDE w:val="0"/>
        <w:autoSpaceDN w:val="0"/>
        <w:adjustRightInd w:val="0"/>
        <w:spacing w:after="0"/>
        <w:jc w:val="both"/>
        <w:rPr>
          <w:rFonts w:ascii="Times New Roman" w:eastAsia="Times New Roman" w:hAnsi="Times New Roman" w:cs="Times New Roman"/>
          <w:b/>
          <w:bCs/>
          <w:color w:val="000000" w:themeColor="text1"/>
          <w:sz w:val="24"/>
          <w:szCs w:val="24"/>
          <w:lang w:bidi="ar-SA"/>
        </w:rPr>
      </w:pPr>
      <w:r w:rsidRPr="00F6341F">
        <w:rPr>
          <w:rFonts w:ascii="Times New Roman" w:eastAsia="Times New Roman" w:hAnsi="Times New Roman" w:cs="Times New Roman"/>
          <w:b/>
          <w:bCs/>
          <w:color w:val="000000" w:themeColor="text1"/>
          <w:sz w:val="24"/>
          <w:szCs w:val="24"/>
          <w:lang w:bidi="ar-SA"/>
        </w:rPr>
        <w:t>C</w:t>
      </w:r>
      <w:r w:rsidR="007E0A0D">
        <w:rPr>
          <w:rFonts w:ascii="Times New Roman" w:eastAsia="Times New Roman" w:hAnsi="Times New Roman" w:cs="Times New Roman"/>
          <w:b/>
          <w:bCs/>
          <w:color w:val="000000" w:themeColor="text1"/>
          <w:sz w:val="24"/>
          <w:szCs w:val="24"/>
          <w:lang w:bidi="ar-SA"/>
        </w:rPr>
        <w:t xml:space="preserve">ONCLUSION </w:t>
      </w:r>
    </w:p>
    <w:p w14:paraId="5320FB88" w14:textId="7E65B29C" w:rsidR="00E433A8" w:rsidRDefault="00F6341F" w:rsidP="00F01D64">
      <w:pPr>
        <w:spacing w:after="0"/>
        <w:ind w:right="-22"/>
        <w:jc w:val="both"/>
        <w:rPr>
          <w:rFonts w:ascii="Times New Roman" w:eastAsia="Times New Roman" w:hAnsi="Times New Roman" w:cs="Times New Roman"/>
          <w:color w:val="000000" w:themeColor="text1"/>
          <w:sz w:val="24"/>
          <w:szCs w:val="24"/>
          <w:lang w:bidi="ar-SA"/>
        </w:rPr>
      </w:pPr>
      <w:r w:rsidRPr="00F6341F">
        <w:rPr>
          <w:rFonts w:ascii="Times New Roman" w:eastAsia="Times New Roman" w:hAnsi="Times New Roman" w:cs="Times New Roman"/>
          <w:color w:val="000000" w:themeColor="text1"/>
          <w:sz w:val="24"/>
          <w:szCs w:val="24"/>
          <w:lang w:bidi="ar-SA"/>
        </w:rPr>
        <w:tab/>
      </w:r>
      <w:r w:rsidR="00273C18" w:rsidRPr="00273C18">
        <w:rPr>
          <w:rFonts w:ascii="Times New Roman" w:eastAsia="Times New Roman" w:hAnsi="Times New Roman" w:cs="Times New Roman"/>
          <w:color w:val="000000" w:themeColor="text1"/>
          <w:sz w:val="24"/>
          <w:szCs w:val="24"/>
          <w:lang w:bidi="ar-SA"/>
        </w:rPr>
        <w:t>From the findings of the two-year field experiment, it can be concluded that applying 40 kg N as a basal dose, followed by another 40 kg N through urea at 25–30 days after sowing, together with</w:t>
      </w:r>
      <w:r w:rsidR="00FF6CFB">
        <w:rPr>
          <w:rFonts w:ascii="Times New Roman" w:eastAsia="Times New Roman" w:hAnsi="Times New Roman" w:cs="Times New Roman"/>
          <w:color w:val="000000" w:themeColor="text1"/>
          <w:sz w:val="24"/>
          <w:szCs w:val="24"/>
          <w:lang w:bidi="ar-SA"/>
        </w:rPr>
        <w:t xml:space="preserve"> 2</w:t>
      </w:r>
      <w:r w:rsidR="00273C18" w:rsidRPr="00273C18">
        <w:rPr>
          <w:rFonts w:ascii="Times New Roman" w:eastAsia="Times New Roman" w:hAnsi="Times New Roman" w:cs="Times New Roman"/>
          <w:color w:val="000000" w:themeColor="text1"/>
          <w:sz w:val="24"/>
          <w:szCs w:val="24"/>
          <w:lang w:bidi="ar-SA"/>
        </w:rPr>
        <w:t xml:space="preserve"> foliar sprays of 0.4% nano urea when the LCC value is ≤ 4, proved most effective in pearl millet. This treatment significantly improved the protein content, and the nitrogen and phosphorus concentration in both grain and fodder. It also enhanced the uptake of nitrogen, phosphorus, and potassium by the crop and increased the amount of available nitrogen remaining in the soil after harvest.</w:t>
      </w:r>
    </w:p>
    <w:p w14:paraId="335E5F75" w14:textId="77777777" w:rsidR="00E433A8" w:rsidRDefault="00E433A8" w:rsidP="00F01D64">
      <w:pPr>
        <w:spacing w:after="0"/>
        <w:ind w:right="-22"/>
        <w:jc w:val="both"/>
        <w:rPr>
          <w:rFonts w:ascii="Times New Roman" w:eastAsia="Times New Roman" w:hAnsi="Times New Roman" w:cs="Times New Roman"/>
          <w:color w:val="000000" w:themeColor="text1"/>
          <w:sz w:val="24"/>
          <w:szCs w:val="24"/>
          <w:lang w:bidi="ar-SA"/>
        </w:rPr>
      </w:pPr>
    </w:p>
    <w:p w14:paraId="1E81FFF0" w14:textId="77777777" w:rsidR="005D13F7" w:rsidRDefault="005D13F7" w:rsidP="00717F58">
      <w:pPr>
        <w:spacing w:after="0"/>
        <w:ind w:right="-138"/>
        <w:jc w:val="both"/>
        <w:rPr>
          <w:rFonts w:ascii="Times New Roman" w:eastAsia="Times New Roman" w:hAnsi="Times New Roman" w:cs="Times New Roman"/>
          <w:b/>
          <w:bCs/>
          <w:color w:val="000000" w:themeColor="text1"/>
          <w:sz w:val="14"/>
          <w:szCs w:val="14"/>
          <w:lang w:bidi="ar-SA"/>
        </w:rPr>
      </w:pPr>
    </w:p>
    <w:p w14:paraId="29256590" w14:textId="6F70F809" w:rsidR="000B6D56" w:rsidRPr="000B6D56" w:rsidRDefault="000B6D56" w:rsidP="00717F58">
      <w:pPr>
        <w:spacing w:after="0"/>
        <w:ind w:right="-138"/>
        <w:jc w:val="both"/>
        <w:rPr>
          <w:rFonts w:ascii="Times New Roman" w:eastAsia="Times New Roman" w:hAnsi="Times New Roman" w:cs="Times New Roman"/>
          <w:b/>
          <w:bCs/>
          <w:color w:val="000000" w:themeColor="text1"/>
          <w:sz w:val="24"/>
          <w:szCs w:val="24"/>
          <w:lang w:bidi="ar-SA"/>
        </w:rPr>
      </w:pPr>
      <w:r w:rsidRPr="000B6D56">
        <w:rPr>
          <w:rFonts w:ascii="Times New Roman" w:eastAsia="Times New Roman" w:hAnsi="Times New Roman" w:cs="Times New Roman"/>
          <w:b/>
          <w:bCs/>
          <w:color w:val="000000" w:themeColor="text1"/>
          <w:sz w:val="24"/>
          <w:szCs w:val="24"/>
          <w:lang w:bidi="ar-SA"/>
        </w:rPr>
        <w:t xml:space="preserve">Table </w:t>
      </w:r>
      <w:proofErr w:type="gramStart"/>
      <w:r w:rsidRPr="000B6D56">
        <w:rPr>
          <w:rFonts w:ascii="Times New Roman" w:eastAsia="Times New Roman" w:hAnsi="Times New Roman" w:cs="Times New Roman"/>
          <w:b/>
          <w:bCs/>
          <w:color w:val="000000" w:themeColor="text1"/>
          <w:sz w:val="24"/>
          <w:szCs w:val="24"/>
          <w:lang w:bidi="ar-SA"/>
        </w:rPr>
        <w:t>1 :</w:t>
      </w:r>
      <w:proofErr w:type="gramEnd"/>
      <w:r w:rsidRPr="000B6D56">
        <w:rPr>
          <w:rFonts w:ascii="Times New Roman" w:eastAsia="Times New Roman" w:hAnsi="Times New Roman" w:cs="Times New Roman"/>
          <w:b/>
          <w:bCs/>
          <w:color w:val="000000" w:themeColor="text1"/>
          <w:sz w:val="24"/>
          <w:szCs w:val="24"/>
          <w:lang w:bidi="ar-SA"/>
        </w:rPr>
        <w:t xml:space="preserve"> Effect of </w:t>
      </w:r>
      <w:r w:rsidR="00FF6CFB">
        <w:rPr>
          <w:rFonts w:ascii="Times New Roman" w:hAnsi="Times New Roman" w:cs="Times New Roman"/>
          <w:b/>
          <w:bCs/>
        </w:rPr>
        <w:t>precision</w:t>
      </w:r>
      <w:r w:rsidR="00FF6CFB">
        <w:rPr>
          <w:rFonts w:ascii="Times New Roman" w:eastAsia="Times New Roman" w:hAnsi="Times New Roman" w:cs="Times New Roman"/>
          <w:b/>
          <w:bCs/>
          <w:color w:val="000000" w:themeColor="text1"/>
          <w:sz w:val="24"/>
          <w:szCs w:val="24"/>
          <w:lang w:bidi="ar-SA"/>
        </w:rPr>
        <w:t xml:space="preserve"> </w:t>
      </w:r>
      <w:r w:rsidRPr="000B6D56">
        <w:rPr>
          <w:rFonts w:ascii="Times New Roman" w:eastAsia="Times New Roman" w:hAnsi="Times New Roman" w:cs="Times New Roman"/>
          <w:b/>
          <w:bCs/>
          <w:color w:val="000000" w:themeColor="text1"/>
          <w:sz w:val="24"/>
          <w:szCs w:val="24"/>
          <w:lang w:bidi="ar-SA"/>
        </w:rPr>
        <w:t xml:space="preserve">nitrogen management on protein content of pearl millet </w:t>
      </w:r>
    </w:p>
    <w:tbl>
      <w:tblPr>
        <w:tblStyle w:val="TableGrid"/>
        <w:tblpPr w:leftFromText="180" w:rightFromText="180" w:vertAnchor="text" w:horzAnchor="margin" w:tblpY="65"/>
        <w:tblW w:w="9299" w:type="dxa"/>
        <w:tblLayout w:type="fixed"/>
        <w:tblLook w:val="04A0" w:firstRow="1" w:lastRow="0" w:firstColumn="1" w:lastColumn="0" w:noHBand="0" w:noVBand="1"/>
      </w:tblPr>
      <w:tblGrid>
        <w:gridCol w:w="6187"/>
        <w:gridCol w:w="158"/>
        <w:gridCol w:w="993"/>
        <w:gridCol w:w="992"/>
        <w:gridCol w:w="969"/>
      </w:tblGrid>
      <w:tr w:rsidR="000B6D56" w:rsidRPr="00095791" w14:paraId="04177893" w14:textId="77777777" w:rsidTr="00003D8F">
        <w:trPr>
          <w:trHeight w:val="553"/>
        </w:trPr>
        <w:tc>
          <w:tcPr>
            <w:tcW w:w="6345" w:type="dxa"/>
            <w:gridSpan w:val="2"/>
            <w:vMerge w:val="restart"/>
            <w:vAlign w:val="center"/>
          </w:tcPr>
          <w:p w14:paraId="1AB618EF"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Treatments</w:t>
            </w:r>
          </w:p>
        </w:tc>
        <w:tc>
          <w:tcPr>
            <w:tcW w:w="2954" w:type="dxa"/>
            <w:gridSpan w:val="3"/>
            <w:vAlign w:val="center"/>
          </w:tcPr>
          <w:p w14:paraId="56E75793"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Protein content (%)</w:t>
            </w:r>
          </w:p>
        </w:tc>
      </w:tr>
      <w:tr w:rsidR="000B6D56" w:rsidRPr="00095791" w14:paraId="3AE8B423" w14:textId="77777777" w:rsidTr="00003D8F">
        <w:trPr>
          <w:trHeight w:val="57"/>
        </w:trPr>
        <w:tc>
          <w:tcPr>
            <w:tcW w:w="6345" w:type="dxa"/>
            <w:gridSpan w:val="2"/>
            <w:vMerge/>
          </w:tcPr>
          <w:p w14:paraId="13794E89" w14:textId="77777777" w:rsidR="000B6D56" w:rsidRPr="00003D8F" w:rsidRDefault="000B6D56" w:rsidP="000B6D56">
            <w:pPr>
              <w:spacing w:line="276" w:lineRule="auto"/>
              <w:ind w:left="567" w:right="-138" w:hanging="709"/>
              <w:jc w:val="both"/>
              <w:rPr>
                <w:rFonts w:ascii="Times New Roman" w:eastAsia="Times New Roman" w:hAnsi="Times New Roman" w:cs="Times New Roman"/>
                <w:sz w:val="24"/>
                <w:szCs w:val="24"/>
                <w:lang w:bidi="ar-SA"/>
              </w:rPr>
            </w:pPr>
          </w:p>
        </w:tc>
        <w:tc>
          <w:tcPr>
            <w:tcW w:w="993" w:type="dxa"/>
            <w:vAlign w:val="center"/>
          </w:tcPr>
          <w:p w14:paraId="2FC69AEA"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2022</w:t>
            </w:r>
          </w:p>
        </w:tc>
        <w:tc>
          <w:tcPr>
            <w:tcW w:w="992" w:type="dxa"/>
            <w:vAlign w:val="center"/>
          </w:tcPr>
          <w:p w14:paraId="7131BEDF"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2023</w:t>
            </w:r>
          </w:p>
        </w:tc>
        <w:tc>
          <w:tcPr>
            <w:tcW w:w="969" w:type="dxa"/>
            <w:vAlign w:val="center"/>
          </w:tcPr>
          <w:p w14:paraId="1C74763D" w14:textId="77777777"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Pooled</w:t>
            </w:r>
          </w:p>
        </w:tc>
      </w:tr>
      <w:tr w:rsidR="000B6D56" w:rsidRPr="00F21B3F" w14:paraId="7BFC96C6" w14:textId="77777777" w:rsidTr="00003D8F">
        <w:trPr>
          <w:trHeight w:val="286"/>
        </w:trPr>
        <w:tc>
          <w:tcPr>
            <w:tcW w:w="6345" w:type="dxa"/>
            <w:gridSpan w:val="2"/>
          </w:tcPr>
          <w:p w14:paraId="0C53827A" w14:textId="34C3C805" w:rsidR="000B6D56" w:rsidRPr="00003D8F" w:rsidRDefault="000B6D56" w:rsidP="00E433A8">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 </w:t>
            </w:r>
            <w:r w:rsidRPr="00003D8F">
              <w:rPr>
                <w:rFonts w:ascii="Times New Roman" w:eastAsia="Times New Roman" w:hAnsi="Times New Roman" w:cs="Times New Roman"/>
                <w:sz w:val="23"/>
                <w:szCs w:val="23"/>
                <w:lang w:bidi="ar-SA"/>
              </w:rPr>
              <w:t>: 40 kg N as basal + 40 kg N through Urea at 25-30 DAS + 40 kg N through Urea at 40-45 DAS</w:t>
            </w:r>
          </w:p>
        </w:tc>
        <w:tc>
          <w:tcPr>
            <w:tcW w:w="993" w:type="dxa"/>
            <w:vAlign w:val="center"/>
          </w:tcPr>
          <w:p w14:paraId="7AC13B0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10.09</w:t>
            </w:r>
          </w:p>
        </w:tc>
        <w:tc>
          <w:tcPr>
            <w:tcW w:w="992" w:type="dxa"/>
            <w:vAlign w:val="center"/>
          </w:tcPr>
          <w:p w14:paraId="6202DBB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10.14</w:t>
            </w:r>
          </w:p>
        </w:tc>
        <w:tc>
          <w:tcPr>
            <w:tcW w:w="969" w:type="dxa"/>
            <w:vAlign w:val="center"/>
          </w:tcPr>
          <w:p w14:paraId="22B45A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10.12</w:t>
            </w:r>
          </w:p>
        </w:tc>
      </w:tr>
      <w:tr w:rsidR="000B6D56" w:rsidRPr="00F21B3F" w14:paraId="3B90DFC6" w14:textId="77777777" w:rsidTr="00003D8F">
        <w:trPr>
          <w:trHeight w:val="526"/>
        </w:trPr>
        <w:tc>
          <w:tcPr>
            <w:tcW w:w="6345" w:type="dxa"/>
            <w:gridSpan w:val="2"/>
          </w:tcPr>
          <w:p w14:paraId="24313214" w14:textId="222732FC"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2 </w:t>
            </w:r>
            <w:r w:rsidRPr="00003D8F">
              <w:rPr>
                <w:rFonts w:ascii="Times New Roman" w:eastAsia="Times New Roman" w:hAnsi="Times New Roman" w:cs="Times New Roman"/>
                <w:sz w:val="23"/>
                <w:szCs w:val="23"/>
                <w:lang w:bidi="ar-SA"/>
              </w:rPr>
              <w:t xml:space="preserve">: 40 kg N as basal + 40 kg N through Urea at 25-30 DAS +  </w:t>
            </w:r>
            <w:r w:rsidR="00FF6CFB">
              <w:rPr>
                <w:rFonts w:ascii="Times New Roman" w:eastAsia="Times New Roman" w:hAnsi="Times New Roman" w:cs="Times New Roman"/>
                <w:sz w:val="23"/>
                <w:szCs w:val="23"/>
                <w:lang w:bidi="ar-SA"/>
              </w:rPr>
              <w:t>2</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0E5ADE6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10.29</w:t>
            </w:r>
          </w:p>
        </w:tc>
        <w:tc>
          <w:tcPr>
            <w:tcW w:w="992" w:type="dxa"/>
            <w:vAlign w:val="center"/>
          </w:tcPr>
          <w:p w14:paraId="4F1273D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10.35</w:t>
            </w:r>
          </w:p>
        </w:tc>
        <w:tc>
          <w:tcPr>
            <w:tcW w:w="969" w:type="dxa"/>
            <w:vAlign w:val="center"/>
          </w:tcPr>
          <w:p w14:paraId="11F33DA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10.32</w:t>
            </w:r>
          </w:p>
        </w:tc>
      </w:tr>
      <w:tr w:rsidR="000B6D56" w:rsidRPr="00F21B3F" w14:paraId="7779A777" w14:textId="77777777" w:rsidTr="00003D8F">
        <w:trPr>
          <w:trHeight w:val="526"/>
        </w:trPr>
        <w:tc>
          <w:tcPr>
            <w:tcW w:w="6345" w:type="dxa"/>
            <w:gridSpan w:val="2"/>
          </w:tcPr>
          <w:p w14:paraId="3FE579EF" w14:textId="0A9A5F63"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lastRenderedPageBreak/>
              <w:t>T</w:t>
            </w:r>
            <w:r w:rsidRPr="00003D8F">
              <w:rPr>
                <w:rFonts w:ascii="Times New Roman" w:eastAsia="Times New Roman" w:hAnsi="Times New Roman" w:cs="Times New Roman"/>
                <w:sz w:val="23"/>
                <w:szCs w:val="23"/>
                <w:vertAlign w:val="subscript"/>
                <w:lang w:bidi="ar-SA"/>
              </w:rPr>
              <w:t xml:space="preserve">3 </w:t>
            </w:r>
            <w:r w:rsidRPr="00003D8F">
              <w:rPr>
                <w:rFonts w:ascii="Times New Roman" w:eastAsia="Times New Roman" w:hAnsi="Times New Roman" w:cs="Times New Roman"/>
                <w:sz w:val="23"/>
                <w:szCs w:val="23"/>
                <w:lang w:bidi="ar-SA"/>
              </w:rPr>
              <w:t xml:space="preserve">: 40 kg N as basal + 30 kg N through Urea at 25-30 DAS  + </w:t>
            </w:r>
            <w:r w:rsidR="00FF6CFB">
              <w:rPr>
                <w:rFonts w:ascii="Times New Roman" w:eastAsia="Times New Roman" w:hAnsi="Times New Roman" w:cs="Times New Roman"/>
                <w:sz w:val="23"/>
                <w:szCs w:val="23"/>
                <w:lang w:bidi="ar-SA"/>
              </w:rPr>
              <w:t>3</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618398D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10.19</w:t>
            </w:r>
          </w:p>
        </w:tc>
        <w:tc>
          <w:tcPr>
            <w:tcW w:w="992" w:type="dxa"/>
            <w:vAlign w:val="center"/>
          </w:tcPr>
          <w:p w14:paraId="108B7A3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10.27</w:t>
            </w:r>
          </w:p>
        </w:tc>
        <w:tc>
          <w:tcPr>
            <w:tcW w:w="969" w:type="dxa"/>
            <w:vAlign w:val="center"/>
          </w:tcPr>
          <w:p w14:paraId="51DBC74D"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10.23</w:t>
            </w:r>
          </w:p>
        </w:tc>
      </w:tr>
      <w:tr w:rsidR="000B6D56" w:rsidRPr="00F21B3F" w14:paraId="3F9DEEBC" w14:textId="77777777" w:rsidTr="00003D8F">
        <w:trPr>
          <w:trHeight w:val="526"/>
        </w:trPr>
        <w:tc>
          <w:tcPr>
            <w:tcW w:w="6345" w:type="dxa"/>
            <w:gridSpan w:val="2"/>
          </w:tcPr>
          <w:p w14:paraId="111A7FE9" w14:textId="2153D208"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4 </w:t>
            </w:r>
            <w:r w:rsidRPr="00003D8F">
              <w:rPr>
                <w:rFonts w:ascii="Times New Roman" w:eastAsia="Times New Roman" w:hAnsi="Times New Roman" w:cs="Times New Roman"/>
                <w:sz w:val="23"/>
                <w:szCs w:val="23"/>
                <w:lang w:bidi="ar-SA"/>
              </w:rPr>
              <w:t>: 40 kg N as basal + 20 kg N through Urea at 25-30 DAS +</w:t>
            </w:r>
            <w:r w:rsidR="00FF6CFB">
              <w:rPr>
                <w:rFonts w:ascii="Times New Roman" w:eastAsia="Times New Roman" w:hAnsi="Times New Roman" w:cs="Times New Roman"/>
                <w:sz w:val="23"/>
                <w:szCs w:val="23"/>
                <w:lang w:bidi="ar-SA"/>
              </w:rPr>
              <w:t xml:space="preserve"> 4 </w:t>
            </w:r>
            <w:r w:rsidRPr="00003D8F">
              <w:rPr>
                <w:rFonts w:ascii="Times New Roman" w:eastAsia="Times New Roman" w:hAnsi="Times New Roman" w:cs="Times New Roman"/>
                <w:sz w:val="23"/>
                <w:szCs w:val="23"/>
                <w:lang w:bidi="ar-SA"/>
              </w:rPr>
              <w:t>foliar sprays of Nano Urea 0.4% when LCC ≤ 4</w:t>
            </w:r>
          </w:p>
        </w:tc>
        <w:tc>
          <w:tcPr>
            <w:tcW w:w="993" w:type="dxa"/>
            <w:vAlign w:val="center"/>
          </w:tcPr>
          <w:p w14:paraId="40A9D4E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9.84</w:t>
            </w:r>
          </w:p>
        </w:tc>
        <w:tc>
          <w:tcPr>
            <w:tcW w:w="992" w:type="dxa"/>
            <w:vAlign w:val="center"/>
          </w:tcPr>
          <w:p w14:paraId="4E5971CA"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9.89</w:t>
            </w:r>
          </w:p>
        </w:tc>
        <w:tc>
          <w:tcPr>
            <w:tcW w:w="969" w:type="dxa"/>
            <w:vAlign w:val="center"/>
          </w:tcPr>
          <w:p w14:paraId="586F445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9.87</w:t>
            </w:r>
          </w:p>
        </w:tc>
      </w:tr>
      <w:tr w:rsidR="000B6D56" w:rsidRPr="00F21B3F" w14:paraId="58535B8C" w14:textId="77777777" w:rsidTr="00003D8F">
        <w:trPr>
          <w:trHeight w:val="526"/>
        </w:trPr>
        <w:tc>
          <w:tcPr>
            <w:tcW w:w="6345" w:type="dxa"/>
            <w:gridSpan w:val="2"/>
          </w:tcPr>
          <w:p w14:paraId="28DC8B6C" w14:textId="1D5B1BA4"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5 </w:t>
            </w:r>
            <w:r w:rsidRPr="00003D8F">
              <w:rPr>
                <w:rFonts w:ascii="Times New Roman" w:eastAsia="Times New Roman" w:hAnsi="Times New Roman" w:cs="Times New Roman"/>
                <w:sz w:val="23"/>
                <w:szCs w:val="23"/>
                <w:lang w:bidi="ar-SA"/>
              </w:rPr>
              <w:t xml:space="preserve">: 40 kg N as basal + 20 kg N through Urea at 25-30 DAS  + </w:t>
            </w:r>
            <w:r w:rsidR="00FF6CFB">
              <w:rPr>
                <w:rFonts w:ascii="Times New Roman" w:eastAsia="Times New Roman" w:hAnsi="Times New Roman" w:cs="Times New Roman"/>
                <w:sz w:val="23"/>
                <w:szCs w:val="23"/>
                <w:lang w:bidi="ar-SA"/>
              </w:rPr>
              <w:t xml:space="preserve">3 </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2FDD8201"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9.64</w:t>
            </w:r>
          </w:p>
        </w:tc>
        <w:tc>
          <w:tcPr>
            <w:tcW w:w="992" w:type="dxa"/>
            <w:vAlign w:val="center"/>
          </w:tcPr>
          <w:p w14:paraId="5FD13D0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9.71</w:t>
            </w:r>
          </w:p>
        </w:tc>
        <w:tc>
          <w:tcPr>
            <w:tcW w:w="969" w:type="dxa"/>
            <w:vAlign w:val="center"/>
          </w:tcPr>
          <w:p w14:paraId="791FE9A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9.68</w:t>
            </w:r>
          </w:p>
        </w:tc>
      </w:tr>
      <w:tr w:rsidR="000B6D56" w:rsidRPr="00F21B3F" w14:paraId="6004821E" w14:textId="77777777" w:rsidTr="00003D8F">
        <w:trPr>
          <w:trHeight w:val="526"/>
        </w:trPr>
        <w:tc>
          <w:tcPr>
            <w:tcW w:w="6345" w:type="dxa"/>
            <w:gridSpan w:val="2"/>
          </w:tcPr>
          <w:p w14:paraId="10EBE666" w14:textId="67F465E2"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6 </w:t>
            </w:r>
            <w:r w:rsidRPr="00003D8F">
              <w:rPr>
                <w:rFonts w:ascii="Times New Roman" w:eastAsia="Times New Roman" w:hAnsi="Times New Roman" w:cs="Times New Roman"/>
                <w:sz w:val="23"/>
                <w:szCs w:val="23"/>
                <w:lang w:bidi="ar-SA"/>
              </w:rPr>
              <w:t xml:space="preserve">: 40 kg N as basal + 10 kg N through Urea at 25-30 DAS + </w:t>
            </w:r>
            <w:r w:rsidR="00FF6CFB">
              <w:rPr>
                <w:rFonts w:ascii="Times New Roman" w:eastAsia="Times New Roman" w:hAnsi="Times New Roman" w:cs="Times New Roman"/>
                <w:sz w:val="23"/>
                <w:szCs w:val="23"/>
                <w:lang w:bidi="ar-SA"/>
              </w:rPr>
              <w:t xml:space="preserve">4 </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44F2970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c>
          <w:tcPr>
            <w:tcW w:w="992" w:type="dxa"/>
            <w:vAlign w:val="center"/>
          </w:tcPr>
          <w:p w14:paraId="29995F7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9.44</w:t>
            </w:r>
          </w:p>
        </w:tc>
        <w:tc>
          <w:tcPr>
            <w:tcW w:w="969" w:type="dxa"/>
            <w:vAlign w:val="center"/>
          </w:tcPr>
          <w:p w14:paraId="7BF0CD6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9.42</w:t>
            </w:r>
          </w:p>
        </w:tc>
      </w:tr>
      <w:tr w:rsidR="000B6D56" w:rsidRPr="00F21B3F" w14:paraId="7BF9638F" w14:textId="77777777" w:rsidTr="00003D8F">
        <w:trPr>
          <w:trHeight w:val="526"/>
        </w:trPr>
        <w:tc>
          <w:tcPr>
            <w:tcW w:w="6345" w:type="dxa"/>
            <w:gridSpan w:val="2"/>
          </w:tcPr>
          <w:p w14:paraId="28009E6E" w14:textId="55291BCE"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7 </w:t>
            </w:r>
            <w:r w:rsidRPr="00003D8F">
              <w:rPr>
                <w:rFonts w:ascii="Times New Roman" w:eastAsia="Times New Roman" w:hAnsi="Times New Roman" w:cs="Times New Roman"/>
                <w:sz w:val="23"/>
                <w:szCs w:val="23"/>
                <w:lang w:bidi="ar-SA"/>
              </w:rPr>
              <w:t xml:space="preserve">: 40 kg N as basal + 10 kg N through Urea at 25-30 DAS  + </w:t>
            </w:r>
            <w:r w:rsidR="00FF6CFB">
              <w:rPr>
                <w:rFonts w:ascii="Times New Roman" w:eastAsia="Times New Roman" w:hAnsi="Times New Roman" w:cs="Times New Roman"/>
                <w:sz w:val="23"/>
                <w:szCs w:val="23"/>
                <w:lang w:bidi="ar-SA"/>
              </w:rPr>
              <w:t>3</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3ACA9A2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9.39</w:t>
            </w:r>
          </w:p>
        </w:tc>
        <w:tc>
          <w:tcPr>
            <w:tcW w:w="992" w:type="dxa"/>
            <w:vAlign w:val="center"/>
          </w:tcPr>
          <w:p w14:paraId="0988D33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9.41</w:t>
            </w:r>
          </w:p>
        </w:tc>
        <w:tc>
          <w:tcPr>
            <w:tcW w:w="969" w:type="dxa"/>
            <w:vAlign w:val="center"/>
          </w:tcPr>
          <w:p w14:paraId="611BA0E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r>
      <w:tr w:rsidR="000B6D56" w:rsidRPr="00F21B3F" w14:paraId="5EEE6D87" w14:textId="77777777" w:rsidTr="00003D8F">
        <w:trPr>
          <w:trHeight w:val="301"/>
        </w:trPr>
        <w:tc>
          <w:tcPr>
            <w:tcW w:w="6345" w:type="dxa"/>
            <w:gridSpan w:val="2"/>
          </w:tcPr>
          <w:p w14:paraId="296D5F62" w14:textId="53C9FB4B"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8 </w:t>
            </w:r>
            <w:r w:rsidRPr="00003D8F">
              <w:rPr>
                <w:rFonts w:ascii="Times New Roman" w:eastAsia="Times New Roman" w:hAnsi="Times New Roman" w:cs="Times New Roman"/>
                <w:sz w:val="23"/>
                <w:szCs w:val="23"/>
                <w:lang w:bidi="ar-SA"/>
              </w:rPr>
              <w:t xml:space="preserve">: 40 kg N as basal + </w:t>
            </w:r>
            <w:r w:rsidR="00FF6CFB">
              <w:rPr>
                <w:rFonts w:ascii="Times New Roman" w:eastAsia="Times New Roman" w:hAnsi="Times New Roman" w:cs="Times New Roman"/>
                <w:sz w:val="23"/>
                <w:szCs w:val="23"/>
                <w:lang w:bidi="ar-SA"/>
              </w:rPr>
              <w:t>4</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63F104F2"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9.31</w:t>
            </w:r>
          </w:p>
        </w:tc>
        <w:tc>
          <w:tcPr>
            <w:tcW w:w="992" w:type="dxa"/>
            <w:vAlign w:val="center"/>
          </w:tcPr>
          <w:p w14:paraId="3057A9A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9.37</w:t>
            </w:r>
          </w:p>
        </w:tc>
        <w:tc>
          <w:tcPr>
            <w:tcW w:w="969" w:type="dxa"/>
            <w:vAlign w:val="center"/>
          </w:tcPr>
          <w:p w14:paraId="2E146188"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9.34</w:t>
            </w:r>
          </w:p>
        </w:tc>
      </w:tr>
      <w:tr w:rsidR="000B6D56" w:rsidRPr="00F21B3F" w14:paraId="05AEFF7E" w14:textId="77777777" w:rsidTr="00003D8F">
        <w:trPr>
          <w:trHeight w:val="286"/>
        </w:trPr>
        <w:tc>
          <w:tcPr>
            <w:tcW w:w="6345" w:type="dxa"/>
            <w:gridSpan w:val="2"/>
          </w:tcPr>
          <w:p w14:paraId="7BECCD0C" w14:textId="341C8049" w:rsidR="000B6D56" w:rsidRPr="00003D8F" w:rsidRDefault="000B6D56" w:rsidP="00FF6CFB">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9 </w:t>
            </w:r>
            <w:r w:rsidRPr="00003D8F">
              <w:rPr>
                <w:rFonts w:ascii="Times New Roman" w:eastAsia="Times New Roman" w:hAnsi="Times New Roman" w:cs="Times New Roman"/>
                <w:sz w:val="23"/>
                <w:szCs w:val="23"/>
                <w:lang w:bidi="ar-SA"/>
              </w:rPr>
              <w:t xml:space="preserve">: 40 kg N as basal + </w:t>
            </w:r>
            <w:r w:rsidR="00FF6CFB">
              <w:rPr>
                <w:rFonts w:ascii="Times New Roman" w:eastAsia="Times New Roman" w:hAnsi="Times New Roman" w:cs="Times New Roman"/>
                <w:sz w:val="23"/>
                <w:szCs w:val="23"/>
                <w:lang w:bidi="ar-SA"/>
              </w:rPr>
              <w:t>3</w:t>
            </w:r>
            <w:r w:rsidRPr="00003D8F">
              <w:rPr>
                <w:rFonts w:ascii="Times New Roman" w:eastAsia="Times New Roman" w:hAnsi="Times New Roman" w:cs="Times New Roman"/>
                <w:sz w:val="23"/>
                <w:szCs w:val="23"/>
                <w:lang w:bidi="ar-SA"/>
              </w:rPr>
              <w:t xml:space="preserve"> foliar sprays of Nano Urea 0.4% when LCC ≤ 4</w:t>
            </w:r>
          </w:p>
        </w:tc>
        <w:tc>
          <w:tcPr>
            <w:tcW w:w="993" w:type="dxa"/>
            <w:vAlign w:val="center"/>
          </w:tcPr>
          <w:p w14:paraId="468352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9.30</w:t>
            </w:r>
          </w:p>
        </w:tc>
        <w:tc>
          <w:tcPr>
            <w:tcW w:w="992" w:type="dxa"/>
            <w:vAlign w:val="center"/>
          </w:tcPr>
          <w:p w14:paraId="3712FFFC"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9.35</w:t>
            </w:r>
          </w:p>
        </w:tc>
        <w:tc>
          <w:tcPr>
            <w:tcW w:w="969" w:type="dxa"/>
            <w:vAlign w:val="center"/>
          </w:tcPr>
          <w:p w14:paraId="6EF3451B"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9.33</w:t>
            </w:r>
          </w:p>
        </w:tc>
      </w:tr>
      <w:tr w:rsidR="000B6D56" w:rsidRPr="00F21B3F" w14:paraId="4E0FE303" w14:textId="77777777" w:rsidTr="00003D8F">
        <w:trPr>
          <w:trHeight w:val="301"/>
        </w:trPr>
        <w:tc>
          <w:tcPr>
            <w:tcW w:w="6345" w:type="dxa"/>
            <w:gridSpan w:val="2"/>
          </w:tcPr>
          <w:p w14:paraId="258C40CB" w14:textId="77777777" w:rsidR="000B6D56" w:rsidRPr="00003D8F" w:rsidRDefault="000B6D56" w:rsidP="000B6D56">
            <w:pPr>
              <w:spacing w:line="276" w:lineRule="auto"/>
              <w:ind w:left="567" w:right="34" w:hanging="567"/>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10  </w:t>
            </w:r>
            <w:r w:rsidRPr="00003D8F">
              <w:rPr>
                <w:rFonts w:ascii="Times New Roman" w:eastAsia="Times New Roman" w:hAnsi="Times New Roman" w:cs="Times New Roman"/>
                <w:sz w:val="23"/>
                <w:szCs w:val="23"/>
                <w:lang w:bidi="ar-SA"/>
              </w:rPr>
              <w:t>: Control (without N application)</w:t>
            </w:r>
          </w:p>
        </w:tc>
        <w:tc>
          <w:tcPr>
            <w:tcW w:w="993" w:type="dxa"/>
            <w:vAlign w:val="center"/>
          </w:tcPr>
          <w:p w14:paraId="109E722F"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8.15</w:t>
            </w:r>
          </w:p>
        </w:tc>
        <w:tc>
          <w:tcPr>
            <w:tcW w:w="992" w:type="dxa"/>
            <w:vAlign w:val="center"/>
          </w:tcPr>
          <w:p w14:paraId="298F1EA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8.20</w:t>
            </w:r>
          </w:p>
        </w:tc>
        <w:tc>
          <w:tcPr>
            <w:tcW w:w="969" w:type="dxa"/>
            <w:vAlign w:val="center"/>
          </w:tcPr>
          <w:p w14:paraId="72980BF6"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8.18</w:t>
            </w:r>
          </w:p>
        </w:tc>
      </w:tr>
      <w:tr w:rsidR="000B6D56" w:rsidRPr="00F21B3F" w14:paraId="1E3DB1A5" w14:textId="77777777" w:rsidTr="00003D8F">
        <w:trPr>
          <w:trHeight w:val="286"/>
        </w:trPr>
        <w:tc>
          <w:tcPr>
            <w:tcW w:w="6345" w:type="dxa"/>
            <w:gridSpan w:val="2"/>
          </w:tcPr>
          <w:p w14:paraId="5284D3AA"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proofErr w:type="spellStart"/>
            <w:r w:rsidRPr="00003D8F">
              <w:rPr>
                <w:rFonts w:ascii="Times New Roman" w:eastAsia="Times New Roman" w:hAnsi="Times New Roman" w:cs="Times New Roman"/>
                <w:sz w:val="24"/>
                <w:szCs w:val="24"/>
                <w:lang w:bidi="ar-SA"/>
              </w:rPr>
              <w:t>SEm</w:t>
            </w:r>
            <w:proofErr w:type="spellEnd"/>
            <w:r w:rsidRPr="00003D8F">
              <w:rPr>
                <w:rFonts w:ascii="Times New Roman" w:eastAsia="Times New Roman" w:hAnsi="Times New Roman" w:cs="Times New Roman"/>
                <w:sz w:val="24"/>
                <w:szCs w:val="24"/>
                <w:lang w:bidi="ar-SA"/>
              </w:rPr>
              <w:t>±</w:t>
            </w:r>
          </w:p>
        </w:tc>
        <w:tc>
          <w:tcPr>
            <w:tcW w:w="993" w:type="dxa"/>
            <w:vAlign w:val="center"/>
          </w:tcPr>
          <w:p w14:paraId="4CB8F7F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0.29</w:t>
            </w:r>
          </w:p>
        </w:tc>
        <w:tc>
          <w:tcPr>
            <w:tcW w:w="992" w:type="dxa"/>
            <w:vAlign w:val="center"/>
          </w:tcPr>
          <w:p w14:paraId="6F0DF5C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0.28</w:t>
            </w:r>
          </w:p>
        </w:tc>
        <w:tc>
          <w:tcPr>
            <w:tcW w:w="969" w:type="dxa"/>
            <w:vAlign w:val="center"/>
          </w:tcPr>
          <w:p w14:paraId="059AC9D5"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0.20</w:t>
            </w:r>
          </w:p>
        </w:tc>
      </w:tr>
      <w:tr w:rsidR="000B6D56" w:rsidRPr="00F21B3F" w14:paraId="241B918A" w14:textId="77777777" w:rsidTr="00003D8F">
        <w:trPr>
          <w:trHeight w:val="301"/>
        </w:trPr>
        <w:tc>
          <w:tcPr>
            <w:tcW w:w="6345" w:type="dxa"/>
            <w:gridSpan w:val="2"/>
          </w:tcPr>
          <w:p w14:paraId="3FD4C26F"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C.D. at 5%</w:t>
            </w:r>
          </w:p>
        </w:tc>
        <w:tc>
          <w:tcPr>
            <w:tcW w:w="993" w:type="dxa"/>
            <w:vAlign w:val="center"/>
          </w:tcPr>
          <w:p w14:paraId="6033FEB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0.87</w:t>
            </w:r>
          </w:p>
        </w:tc>
        <w:tc>
          <w:tcPr>
            <w:tcW w:w="992" w:type="dxa"/>
            <w:vAlign w:val="center"/>
          </w:tcPr>
          <w:p w14:paraId="45BF2C30"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0.84</w:t>
            </w:r>
          </w:p>
        </w:tc>
        <w:tc>
          <w:tcPr>
            <w:tcW w:w="969" w:type="dxa"/>
            <w:vAlign w:val="center"/>
          </w:tcPr>
          <w:p w14:paraId="520EFD63"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0.59</w:t>
            </w:r>
          </w:p>
        </w:tc>
      </w:tr>
      <w:tr w:rsidR="000B6D56" w:rsidRPr="00F21B3F" w14:paraId="4A6459F1" w14:textId="77777777" w:rsidTr="00003D8F">
        <w:trPr>
          <w:trHeight w:val="301"/>
        </w:trPr>
        <w:tc>
          <w:tcPr>
            <w:tcW w:w="6345" w:type="dxa"/>
            <w:gridSpan w:val="2"/>
          </w:tcPr>
          <w:p w14:paraId="50AB150D"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C.V. %</w:t>
            </w:r>
          </w:p>
        </w:tc>
        <w:tc>
          <w:tcPr>
            <w:tcW w:w="993" w:type="dxa"/>
            <w:vAlign w:val="center"/>
          </w:tcPr>
          <w:p w14:paraId="4E537D39"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5.33</w:t>
            </w:r>
          </w:p>
        </w:tc>
        <w:tc>
          <w:tcPr>
            <w:tcW w:w="992" w:type="dxa"/>
            <w:vAlign w:val="center"/>
          </w:tcPr>
          <w:p w14:paraId="73F7C3F4"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5.11</w:t>
            </w:r>
          </w:p>
        </w:tc>
        <w:tc>
          <w:tcPr>
            <w:tcW w:w="969" w:type="dxa"/>
            <w:vAlign w:val="center"/>
          </w:tcPr>
          <w:p w14:paraId="03255617" w14:textId="77777777"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5.22</w:t>
            </w:r>
          </w:p>
        </w:tc>
      </w:tr>
      <w:tr w:rsidR="000B6D56" w:rsidRPr="00F21B3F" w14:paraId="24F7AD8D" w14:textId="77777777" w:rsidTr="000B6D56">
        <w:trPr>
          <w:trHeight w:val="301"/>
        </w:trPr>
        <w:tc>
          <w:tcPr>
            <w:tcW w:w="9299" w:type="dxa"/>
            <w:gridSpan w:val="5"/>
          </w:tcPr>
          <w:p w14:paraId="06DB4521" w14:textId="77777777" w:rsidR="000B6D56" w:rsidRPr="00003D8F" w:rsidRDefault="000B6D56" w:rsidP="000B6D56">
            <w:pPr>
              <w:spacing w:line="312" w:lineRule="auto"/>
              <w:rPr>
                <w:rFonts w:ascii="Times New Roman" w:hAnsi="Times New Roman" w:cs="Times New Roman"/>
                <w:sz w:val="24"/>
                <w:szCs w:val="24"/>
              </w:rPr>
            </w:pPr>
            <w:r w:rsidRPr="00003D8F">
              <w:rPr>
                <w:rFonts w:ascii="Times New Roman" w:eastAsia="Times New Roman" w:hAnsi="Times New Roman" w:cs="Times New Roman"/>
                <w:sz w:val="24"/>
                <w:szCs w:val="24"/>
                <w:lang w:bidi="ar-SA"/>
              </w:rPr>
              <w:t>Y × T</w:t>
            </w:r>
          </w:p>
        </w:tc>
      </w:tr>
      <w:tr w:rsidR="000B6D56" w:rsidRPr="00F21B3F" w14:paraId="052C7BCD" w14:textId="77777777" w:rsidTr="000B6D56">
        <w:trPr>
          <w:trHeight w:val="301"/>
        </w:trPr>
        <w:tc>
          <w:tcPr>
            <w:tcW w:w="6187" w:type="dxa"/>
          </w:tcPr>
          <w:p w14:paraId="4CC9B44B"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proofErr w:type="spellStart"/>
            <w:r w:rsidRPr="00003D8F">
              <w:rPr>
                <w:rFonts w:ascii="Times New Roman" w:eastAsia="Times New Roman" w:hAnsi="Times New Roman" w:cs="Times New Roman"/>
                <w:sz w:val="24"/>
                <w:szCs w:val="24"/>
                <w:lang w:bidi="ar-SA"/>
              </w:rPr>
              <w:t>SEm</w:t>
            </w:r>
            <w:proofErr w:type="spellEnd"/>
            <w:r w:rsidRPr="00003D8F">
              <w:rPr>
                <w:rFonts w:ascii="Times New Roman" w:eastAsia="Times New Roman" w:hAnsi="Times New Roman" w:cs="Times New Roman"/>
                <w:sz w:val="24"/>
                <w:szCs w:val="24"/>
                <w:lang w:bidi="ar-SA"/>
              </w:rPr>
              <w:t>±</w:t>
            </w:r>
          </w:p>
        </w:tc>
        <w:tc>
          <w:tcPr>
            <w:tcW w:w="3112" w:type="dxa"/>
            <w:gridSpan w:val="4"/>
            <w:vAlign w:val="center"/>
          </w:tcPr>
          <w:p w14:paraId="71167251"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0.29</w:t>
            </w:r>
          </w:p>
        </w:tc>
      </w:tr>
      <w:tr w:rsidR="000B6D56" w:rsidRPr="00F21B3F" w14:paraId="63B8A160" w14:textId="77777777" w:rsidTr="000B6D56">
        <w:trPr>
          <w:trHeight w:val="301"/>
        </w:trPr>
        <w:tc>
          <w:tcPr>
            <w:tcW w:w="6187" w:type="dxa"/>
          </w:tcPr>
          <w:p w14:paraId="16960A04" w14:textId="77777777"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 xml:space="preserve">C.D. at 5% </w:t>
            </w:r>
          </w:p>
        </w:tc>
        <w:tc>
          <w:tcPr>
            <w:tcW w:w="3112" w:type="dxa"/>
            <w:gridSpan w:val="4"/>
            <w:vAlign w:val="center"/>
          </w:tcPr>
          <w:p w14:paraId="150B0B2E" w14:textId="77777777"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NS</w:t>
            </w:r>
          </w:p>
        </w:tc>
      </w:tr>
    </w:tbl>
    <w:p w14:paraId="3D13CC86" w14:textId="77777777" w:rsidR="004E3CF5" w:rsidRDefault="000B6D56" w:rsidP="00487034">
      <w:pPr>
        <w:tabs>
          <w:tab w:val="left" w:pos="1020"/>
        </w:tabs>
        <w:rPr>
          <w:rFonts w:ascii="Times New Roman" w:hAnsi="Times New Roman" w:cs="Times New Roman"/>
          <w:b/>
          <w:bCs/>
          <w:sz w:val="18"/>
          <w:szCs w:val="18"/>
        </w:rPr>
        <w:sectPr w:rsidR="004E3CF5" w:rsidSect="00D25CBB">
          <w:headerReference w:type="even" r:id="rId8"/>
          <w:headerReference w:type="default" r:id="rId9"/>
          <w:footerReference w:type="even" r:id="rId10"/>
          <w:footerReference w:type="default" r:id="rId11"/>
          <w:headerReference w:type="first" r:id="rId12"/>
          <w:footerReference w:type="first" r:id="rId13"/>
          <w:pgSz w:w="11907" w:h="16840" w:code="9"/>
          <w:pgMar w:top="1440" w:right="1275" w:bottom="1440" w:left="1440" w:header="709" w:footer="709" w:gutter="0"/>
          <w:cols w:space="708"/>
          <w:titlePg/>
          <w:docGrid w:linePitch="360"/>
        </w:sectPr>
      </w:pPr>
      <w:r>
        <w:rPr>
          <w:rFonts w:ascii="Times New Roman" w:hAnsi="Times New Roman" w:cs="Times New Roman"/>
          <w:b/>
          <w:bCs/>
          <w:sz w:val="18"/>
          <w:szCs w:val="18"/>
        </w:rPr>
        <w:t xml:space="preserve"> </w:t>
      </w:r>
    </w:p>
    <w:p w14:paraId="3B99F2B1" w14:textId="586AA1BF" w:rsidR="00715571" w:rsidRPr="00DE736F" w:rsidRDefault="00964A93" w:rsidP="001F3922">
      <w:pPr>
        <w:spacing w:after="0"/>
        <w:ind w:left="567" w:right="-138" w:hanging="567"/>
        <w:jc w:val="both"/>
        <w:rPr>
          <w:rFonts w:ascii="Times New Roman" w:hAnsi="Times New Roman" w:cs="Times New Roman"/>
          <w:b/>
          <w:bCs/>
        </w:rPr>
      </w:pPr>
      <w:r w:rsidRPr="00DE736F">
        <w:rPr>
          <w:rFonts w:ascii="Times New Roman" w:hAnsi="Times New Roman" w:cs="Times New Roman"/>
          <w:b/>
          <w:bCs/>
        </w:rPr>
        <w:lastRenderedPageBreak/>
        <w:t xml:space="preserve">Table </w:t>
      </w:r>
      <w:proofErr w:type="gramStart"/>
      <w:r w:rsidR="000B6D56" w:rsidRPr="00DE736F">
        <w:rPr>
          <w:rFonts w:ascii="Times New Roman" w:hAnsi="Times New Roman" w:cs="Times New Roman"/>
          <w:b/>
          <w:bCs/>
        </w:rPr>
        <w:t>2</w:t>
      </w:r>
      <w:r w:rsidRPr="00DE736F">
        <w:rPr>
          <w:rFonts w:ascii="Times New Roman" w:hAnsi="Times New Roman" w:cs="Times New Roman"/>
          <w:b/>
          <w:bCs/>
        </w:rPr>
        <w:t xml:space="preserve"> :</w:t>
      </w:r>
      <w:proofErr w:type="gramEnd"/>
      <w:r w:rsidRPr="00DE736F">
        <w:rPr>
          <w:rFonts w:ascii="Times New Roman" w:hAnsi="Times New Roman" w:cs="Times New Roman"/>
          <w:b/>
          <w:bCs/>
        </w:rPr>
        <w:t xml:space="preserve"> </w:t>
      </w:r>
      <w:r w:rsidR="00715571" w:rsidRPr="00DE736F">
        <w:rPr>
          <w:rFonts w:ascii="Times New Roman" w:hAnsi="Times New Roman" w:cs="Times New Roman"/>
          <w:b/>
          <w:bCs/>
        </w:rPr>
        <w:t xml:space="preserve">Effect of </w:t>
      </w:r>
      <w:r w:rsidR="00FF6CFB">
        <w:rPr>
          <w:rFonts w:ascii="Times New Roman" w:hAnsi="Times New Roman" w:cs="Times New Roman"/>
          <w:b/>
          <w:bCs/>
        </w:rPr>
        <w:t>precision</w:t>
      </w:r>
      <w:r w:rsidR="00715571" w:rsidRPr="00DE736F">
        <w:rPr>
          <w:rFonts w:ascii="Times New Roman" w:hAnsi="Times New Roman" w:cs="Times New Roman"/>
          <w:b/>
          <w:bCs/>
        </w:rPr>
        <w:t xml:space="preserve"> nitrogen management on </w:t>
      </w:r>
      <w:r w:rsidR="000B6D56" w:rsidRPr="00DE736F">
        <w:rPr>
          <w:rFonts w:ascii="Times New Roman" w:hAnsi="Times New Roman" w:cs="Times New Roman"/>
          <w:b/>
          <w:bCs/>
        </w:rPr>
        <w:t xml:space="preserve">nitrogen, phosphorus and potassium contents in grain of pearl millet </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62A3265C" w14:textId="77777777" w:rsidTr="00732E2D">
        <w:trPr>
          <w:trHeight w:val="552"/>
        </w:trPr>
        <w:tc>
          <w:tcPr>
            <w:tcW w:w="5637" w:type="dxa"/>
            <w:vMerge w:val="restart"/>
            <w:vAlign w:val="center"/>
          </w:tcPr>
          <w:p w14:paraId="1C004B1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24E771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Nitrogen content</w:t>
            </w:r>
          </w:p>
          <w:p w14:paraId="273AB7B8" w14:textId="77777777" w:rsidR="000B6D56" w:rsidRPr="00095791" w:rsidRDefault="000B6D56"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12A6E0F1"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271041E3"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35BC6E1E"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18D947C6"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0B6D56" w:rsidRPr="00095791" w14:paraId="06C35C9F" w14:textId="77777777" w:rsidTr="00095791">
        <w:trPr>
          <w:trHeight w:val="57"/>
        </w:trPr>
        <w:tc>
          <w:tcPr>
            <w:tcW w:w="5637" w:type="dxa"/>
            <w:vMerge/>
          </w:tcPr>
          <w:p w14:paraId="28037070"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6FD4A7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E1D64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AC57A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76AC7A5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1DE240F"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21A46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5502969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5F5911AD"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7707F15C"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14:paraId="33D13DC5" w14:textId="77777777" w:rsidTr="00F21B3F">
        <w:tc>
          <w:tcPr>
            <w:tcW w:w="5637" w:type="dxa"/>
          </w:tcPr>
          <w:p w14:paraId="0FC4FF87" w14:textId="3B41CD06"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 as basal + 40 kg N through Urea at 25-30 DAS + 40 kg N through Urea at 40-45 DAS</w:t>
            </w:r>
          </w:p>
        </w:tc>
        <w:tc>
          <w:tcPr>
            <w:tcW w:w="992" w:type="dxa"/>
            <w:vAlign w:val="center"/>
          </w:tcPr>
          <w:p w14:paraId="138BA7A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1.615</w:t>
            </w:r>
          </w:p>
        </w:tc>
        <w:tc>
          <w:tcPr>
            <w:tcW w:w="850" w:type="dxa"/>
            <w:vAlign w:val="center"/>
          </w:tcPr>
          <w:p w14:paraId="6FAA66D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1.622</w:t>
            </w:r>
          </w:p>
        </w:tc>
        <w:tc>
          <w:tcPr>
            <w:tcW w:w="993" w:type="dxa"/>
            <w:vAlign w:val="center"/>
          </w:tcPr>
          <w:p w14:paraId="7738050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1.618</w:t>
            </w:r>
          </w:p>
        </w:tc>
        <w:tc>
          <w:tcPr>
            <w:tcW w:w="850" w:type="dxa"/>
            <w:vAlign w:val="center"/>
          </w:tcPr>
          <w:p w14:paraId="3B26670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851" w:type="dxa"/>
            <w:vAlign w:val="center"/>
          </w:tcPr>
          <w:p w14:paraId="4B4ACD3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0.332</w:t>
            </w:r>
          </w:p>
        </w:tc>
        <w:tc>
          <w:tcPr>
            <w:tcW w:w="992" w:type="dxa"/>
            <w:vAlign w:val="center"/>
          </w:tcPr>
          <w:p w14:paraId="0FAF52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0.328</w:t>
            </w:r>
          </w:p>
        </w:tc>
        <w:tc>
          <w:tcPr>
            <w:tcW w:w="992" w:type="dxa"/>
            <w:vAlign w:val="center"/>
          </w:tcPr>
          <w:p w14:paraId="53F925B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851" w:type="dxa"/>
            <w:vAlign w:val="center"/>
          </w:tcPr>
          <w:p w14:paraId="1827BCD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0.540</w:t>
            </w:r>
          </w:p>
        </w:tc>
        <w:tc>
          <w:tcPr>
            <w:tcW w:w="992" w:type="dxa"/>
            <w:vAlign w:val="center"/>
          </w:tcPr>
          <w:p w14:paraId="478426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0.538</w:t>
            </w:r>
          </w:p>
        </w:tc>
      </w:tr>
      <w:tr w:rsidR="000B6D56" w:rsidRPr="00095791" w14:paraId="734959F5" w14:textId="77777777" w:rsidTr="00F21B3F">
        <w:tc>
          <w:tcPr>
            <w:tcW w:w="5637" w:type="dxa"/>
          </w:tcPr>
          <w:p w14:paraId="7D3B8A5A" w14:textId="0994F74F"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w:t>
            </w:r>
            <w:r w:rsidR="00FF6CFB">
              <w:rPr>
                <w:rFonts w:ascii="Times New Roman" w:eastAsia="Times New Roman" w:hAnsi="Times New Roman" w:cs="Times New Roman"/>
                <w:sz w:val="20"/>
                <w:szCs w:val="20"/>
                <w:lang w:bidi="ar-SA"/>
              </w:rPr>
              <w:t xml:space="preserve"> as basal + 40 kg N</w:t>
            </w:r>
            <w:r w:rsidRPr="00095791">
              <w:rPr>
                <w:rFonts w:ascii="Times New Roman" w:eastAsia="Times New Roman" w:hAnsi="Times New Roman" w:cs="Times New Roman"/>
                <w:sz w:val="20"/>
                <w:szCs w:val="20"/>
                <w:lang w:bidi="ar-SA"/>
              </w:rPr>
              <w:t xml:space="preserve"> through Urea at 25-30 DAS +  </w:t>
            </w:r>
            <w:r w:rsidR="00FF6CFB">
              <w:rPr>
                <w:rFonts w:ascii="Times New Roman" w:eastAsia="Times New Roman" w:hAnsi="Times New Roman" w:cs="Times New Roman"/>
                <w:sz w:val="20"/>
                <w:szCs w:val="20"/>
                <w:lang w:bidi="ar-SA"/>
              </w:rPr>
              <w:t>2</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70378C1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1.646</w:t>
            </w:r>
          </w:p>
        </w:tc>
        <w:tc>
          <w:tcPr>
            <w:tcW w:w="850" w:type="dxa"/>
            <w:vAlign w:val="center"/>
          </w:tcPr>
          <w:p w14:paraId="1E062FB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1.655</w:t>
            </w:r>
          </w:p>
        </w:tc>
        <w:tc>
          <w:tcPr>
            <w:tcW w:w="993" w:type="dxa"/>
            <w:vAlign w:val="center"/>
          </w:tcPr>
          <w:p w14:paraId="6E604AF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1.650</w:t>
            </w:r>
          </w:p>
        </w:tc>
        <w:tc>
          <w:tcPr>
            <w:tcW w:w="850" w:type="dxa"/>
            <w:vAlign w:val="center"/>
          </w:tcPr>
          <w:p w14:paraId="7F29431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0.338</w:t>
            </w:r>
          </w:p>
        </w:tc>
        <w:tc>
          <w:tcPr>
            <w:tcW w:w="851" w:type="dxa"/>
            <w:vAlign w:val="center"/>
          </w:tcPr>
          <w:p w14:paraId="6CFED2E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0.346</w:t>
            </w:r>
          </w:p>
        </w:tc>
        <w:tc>
          <w:tcPr>
            <w:tcW w:w="992" w:type="dxa"/>
            <w:vAlign w:val="center"/>
          </w:tcPr>
          <w:p w14:paraId="06ED6E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0.342</w:t>
            </w:r>
          </w:p>
        </w:tc>
        <w:tc>
          <w:tcPr>
            <w:tcW w:w="992" w:type="dxa"/>
            <w:vAlign w:val="center"/>
          </w:tcPr>
          <w:p w14:paraId="5DB2910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0.547</w:t>
            </w:r>
          </w:p>
        </w:tc>
        <w:tc>
          <w:tcPr>
            <w:tcW w:w="851" w:type="dxa"/>
            <w:vAlign w:val="center"/>
          </w:tcPr>
          <w:p w14:paraId="2672D1A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0.551</w:t>
            </w:r>
          </w:p>
        </w:tc>
        <w:tc>
          <w:tcPr>
            <w:tcW w:w="992" w:type="dxa"/>
            <w:vAlign w:val="center"/>
          </w:tcPr>
          <w:p w14:paraId="1DE19CC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0.549</w:t>
            </w:r>
          </w:p>
        </w:tc>
      </w:tr>
      <w:tr w:rsidR="000B6D56" w:rsidRPr="00095791" w14:paraId="546638AD" w14:textId="77777777" w:rsidTr="00F21B3F">
        <w:tc>
          <w:tcPr>
            <w:tcW w:w="5637" w:type="dxa"/>
          </w:tcPr>
          <w:p w14:paraId="600D0503" w14:textId="609CA316"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xml:space="preserve">: 40 kg N as basal + 30 kg N through Urea at 25-30 DAS  + </w:t>
            </w:r>
            <w:r w:rsidR="00FF6CFB">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E862B6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1.631</w:t>
            </w:r>
          </w:p>
        </w:tc>
        <w:tc>
          <w:tcPr>
            <w:tcW w:w="850" w:type="dxa"/>
            <w:vAlign w:val="center"/>
          </w:tcPr>
          <w:p w14:paraId="2C3C6D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1.644</w:t>
            </w:r>
          </w:p>
        </w:tc>
        <w:tc>
          <w:tcPr>
            <w:tcW w:w="993" w:type="dxa"/>
            <w:vAlign w:val="center"/>
          </w:tcPr>
          <w:p w14:paraId="254F373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1.637</w:t>
            </w:r>
          </w:p>
        </w:tc>
        <w:tc>
          <w:tcPr>
            <w:tcW w:w="850" w:type="dxa"/>
            <w:vAlign w:val="center"/>
          </w:tcPr>
          <w:p w14:paraId="6B05E57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0.330</w:t>
            </w:r>
          </w:p>
        </w:tc>
        <w:tc>
          <w:tcPr>
            <w:tcW w:w="851" w:type="dxa"/>
            <w:vAlign w:val="center"/>
          </w:tcPr>
          <w:p w14:paraId="5C41C2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0.337</w:t>
            </w:r>
          </w:p>
        </w:tc>
        <w:tc>
          <w:tcPr>
            <w:tcW w:w="992" w:type="dxa"/>
            <w:vAlign w:val="center"/>
          </w:tcPr>
          <w:p w14:paraId="61C41DF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0.333</w:t>
            </w:r>
          </w:p>
        </w:tc>
        <w:tc>
          <w:tcPr>
            <w:tcW w:w="992" w:type="dxa"/>
            <w:vAlign w:val="center"/>
          </w:tcPr>
          <w:p w14:paraId="3BBEFEE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0.541</w:t>
            </w:r>
          </w:p>
        </w:tc>
        <w:tc>
          <w:tcPr>
            <w:tcW w:w="851" w:type="dxa"/>
            <w:vAlign w:val="center"/>
          </w:tcPr>
          <w:p w14:paraId="294599C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0.545</w:t>
            </w:r>
          </w:p>
        </w:tc>
        <w:tc>
          <w:tcPr>
            <w:tcW w:w="992" w:type="dxa"/>
            <w:vAlign w:val="center"/>
          </w:tcPr>
          <w:p w14:paraId="6E29CB3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0.543</w:t>
            </w:r>
          </w:p>
        </w:tc>
      </w:tr>
      <w:tr w:rsidR="000B6D56" w:rsidRPr="00095791" w14:paraId="5746070F" w14:textId="77777777" w:rsidTr="00F21B3F">
        <w:tc>
          <w:tcPr>
            <w:tcW w:w="5637" w:type="dxa"/>
          </w:tcPr>
          <w:p w14:paraId="70991F22" w14:textId="6F546D88"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 as basal + 20 kg N through Urea at 25-30 DAS +</w:t>
            </w:r>
            <w:r w:rsidR="00FF6CFB">
              <w:rPr>
                <w:rFonts w:ascii="Times New Roman" w:eastAsia="Times New Roman" w:hAnsi="Times New Roman" w:cs="Times New Roman"/>
                <w:sz w:val="20"/>
                <w:szCs w:val="20"/>
                <w:lang w:bidi="ar-SA"/>
              </w:rPr>
              <w:t xml:space="preserve"> 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3D4C56D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1.575</w:t>
            </w:r>
          </w:p>
        </w:tc>
        <w:tc>
          <w:tcPr>
            <w:tcW w:w="850" w:type="dxa"/>
            <w:vAlign w:val="center"/>
          </w:tcPr>
          <w:p w14:paraId="34AC106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1.583</w:t>
            </w:r>
          </w:p>
        </w:tc>
        <w:tc>
          <w:tcPr>
            <w:tcW w:w="993" w:type="dxa"/>
            <w:vAlign w:val="center"/>
          </w:tcPr>
          <w:p w14:paraId="47FE36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1.579</w:t>
            </w:r>
          </w:p>
        </w:tc>
        <w:tc>
          <w:tcPr>
            <w:tcW w:w="850" w:type="dxa"/>
            <w:vAlign w:val="center"/>
          </w:tcPr>
          <w:p w14:paraId="7E74389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0.318</w:t>
            </w:r>
          </w:p>
        </w:tc>
        <w:tc>
          <w:tcPr>
            <w:tcW w:w="851" w:type="dxa"/>
            <w:vAlign w:val="center"/>
          </w:tcPr>
          <w:p w14:paraId="4BAC2F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992" w:type="dxa"/>
            <w:vAlign w:val="center"/>
          </w:tcPr>
          <w:p w14:paraId="27A2885D"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0.321</w:t>
            </w:r>
          </w:p>
        </w:tc>
        <w:tc>
          <w:tcPr>
            <w:tcW w:w="992" w:type="dxa"/>
            <w:vAlign w:val="center"/>
          </w:tcPr>
          <w:p w14:paraId="21560F6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0.533</w:t>
            </w:r>
          </w:p>
        </w:tc>
        <w:tc>
          <w:tcPr>
            <w:tcW w:w="851" w:type="dxa"/>
            <w:vAlign w:val="center"/>
          </w:tcPr>
          <w:p w14:paraId="7D98F3E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992" w:type="dxa"/>
            <w:vAlign w:val="center"/>
          </w:tcPr>
          <w:p w14:paraId="6FD19B7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0.534</w:t>
            </w:r>
          </w:p>
        </w:tc>
      </w:tr>
      <w:tr w:rsidR="000B6D56" w:rsidRPr="00095791" w14:paraId="72263907" w14:textId="77777777" w:rsidTr="00F21B3F">
        <w:tc>
          <w:tcPr>
            <w:tcW w:w="5637" w:type="dxa"/>
          </w:tcPr>
          <w:p w14:paraId="3489BAC5" w14:textId="447D3817"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xml:space="preserve">: 40 kg N as basal + 20 kg N through Urea at 25-30 DAS  + </w:t>
            </w:r>
            <w:r w:rsidR="00FF6CFB">
              <w:rPr>
                <w:rFonts w:ascii="Times New Roman" w:eastAsia="Times New Roman" w:hAnsi="Times New Roman" w:cs="Times New Roman"/>
                <w:sz w:val="20"/>
                <w:szCs w:val="20"/>
                <w:lang w:bidi="ar-SA"/>
              </w:rPr>
              <w:t xml:space="preserve">3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22CED5C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1.543</w:t>
            </w:r>
          </w:p>
        </w:tc>
        <w:tc>
          <w:tcPr>
            <w:tcW w:w="850" w:type="dxa"/>
            <w:vAlign w:val="center"/>
          </w:tcPr>
          <w:p w14:paraId="73EB442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1.554</w:t>
            </w:r>
          </w:p>
        </w:tc>
        <w:tc>
          <w:tcPr>
            <w:tcW w:w="993" w:type="dxa"/>
            <w:vAlign w:val="center"/>
          </w:tcPr>
          <w:p w14:paraId="23A33DE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1.548</w:t>
            </w:r>
          </w:p>
        </w:tc>
        <w:tc>
          <w:tcPr>
            <w:tcW w:w="850" w:type="dxa"/>
            <w:vAlign w:val="center"/>
          </w:tcPr>
          <w:p w14:paraId="488997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0.310</w:t>
            </w:r>
          </w:p>
        </w:tc>
        <w:tc>
          <w:tcPr>
            <w:tcW w:w="851" w:type="dxa"/>
            <w:vAlign w:val="center"/>
          </w:tcPr>
          <w:p w14:paraId="6191CD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0.317</w:t>
            </w:r>
          </w:p>
        </w:tc>
        <w:tc>
          <w:tcPr>
            <w:tcW w:w="992" w:type="dxa"/>
            <w:vAlign w:val="center"/>
          </w:tcPr>
          <w:p w14:paraId="318361C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0.313</w:t>
            </w:r>
          </w:p>
        </w:tc>
        <w:tc>
          <w:tcPr>
            <w:tcW w:w="992" w:type="dxa"/>
            <w:vAlign w:val="center"/>
          </w:tcPr>
          <w:p w14:paraId="184C226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3BD0D25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0.527</w:t>
            </w:r>
          </w:p>
        </w:tc>
        <w:tc>
          <w:tcPr>
            <w:tcW w:w="992" w:type="dxa"/>
            <w:vAlign w:val="center"/>
          </w:tcPr>
          <w:p w14:paraId="55211B6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r>
      <w:tr w:rsidR="000B6D56" w:rsidRPr="00095791" w14:paraId="2E46A703" w14:textId="77777777" w:rsidTr="00F21B3F">
        <w:tc>
          <w:tcPr>
            <w:tcW w:w="5637" w:type="dxa"/>
          </w:tcPr>
          <w:p w14:paraId="3F66BB3A" w14:textId="125FBF41"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xml:space="preserve">: 40 kg N as basal + 10 kg N through Urea at 25-30 DAS + </w:t>
            </w:r>
            <w:r w:rsidR="00FF6CFB">
              <w:rPr>
                <w:rFonts w:ascii="Times New Roman" w:eastAsia="Times New Roman" w:hAnsi="Times New Roman" w:cs="Times New Roman"/>
                <w:sz w:val="20"/>
                <w:szCs w:val="20"/>
                <w:lang w:bidi="ar-SA"/>
              </w:rPr>
              <w:t xml:space="preserve">4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6329794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491FB25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1.510</w:t>
            </w:r>
          </w:p>
        </w:tc>
        <w:tc>
          <w:tcPr>
            <w:tcW w:w="993" w:type="dxa"/>
            <w:vAlign w:val="center"/>
          </w:tcPr>
          <w:p w14:paraId="6009FA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1.507</w:t>
            </w:r>
          </w:p>
        </w:tc>
        <w:tc>
          <w:tcPr>
            <w:tcW w:w="850" w:type="dxa"/>
            <w:vAlign w:val="center"/>
          </w:tcPr>
          <w:p w14:paraId="79E32387"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0.302</w:t>
            </w:r>
          </w:p>
        </w:tc>
        <w:tc>
          <w:tcPr>
            <w:tcW w:w="851" w:type="dxa"/>
            <w:vAlign w:val="center"/>
          </w:tcPr>
          <w:p w14:paraId="19D6D9F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0.308</w:t>
            </w:r>
          </w:p>
        </w:tc>
        <w:tc>
          <w:tcPr>
            <w:tcW w:w="992" w:type="dxa"/>
            <w:vAlign w:val="center"/>
          </w:tcPr>
          <w:p w14:paraId="6274D68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0.305</w:t>
            </w:r>
          </w:p>
        </w:tc>
        <w:tc>
          <w:tcPr>
            <w:tcW w:w="992" w:type="dxa"/>
            <w:vAlign w:val="center"/>
          </w:tcPr>
          <w:p w14:paraId="37571EA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14:paraId="243F170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c>
          <w:tcPr>
            <w:tcW w:w="992" w:type="dxa"/>
            <w:vAlign w:val="center"/>
          </w:tcPr>
          <w:p w14:paraId="236329C8"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r>
      <w:tr w:rsidR="000B6D56" w:rsidRPr="00095791" w14:paraId="65C4B3A5" w14:textId="77777777" w:rsidTr="00F21B3F">
        <w:tc>
          <w:tcPr>
            <w:tcW w:w="5637" w:type="dxa"/>
          </w:tcPr>
          <w:p w14:paraId="6781F142" w14:textId="6832853D"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xml:space="preserve">: 40 kg N as basal + 10 kg N through Urea at 25-30 DAS  + </w:t>
            </w:r>
            <w:r w:rsidR="00FF6CFB">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7F116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1.502</w:t>
            </w:r>
          </w:p>
        </w:tc>
        <w:tc>
          <w:tcPr>
            <w:tcW w:w="850" w:type="dxa"/>
            <w:vAlign w:val="center"/>
          </w:tcPr>
          <w:p w14:paraId="59021C7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1.506</w:t>
            </w:r>
          </w:p>
        </w:tc>
        <w:tc>
          <w:tcPr>
            <w:tcW w:w="993" w:type="dxa"/>
            <w:vAlign w:val="center"/>
          </w:tcPr>
          <w:p w14:paraId="410B213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14:paraId="63059A2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0.295</w:t>
            </w:r>
          </w:p>
        </w:tc>
        <w:tc>
          <w:tcPr>
            <w:tcW w:w="851" w:type="dxa"/>
            <w:vAlign w:val="center"/>
          </w:tcPr>
          <w:p w14:paraId="68F801A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0.300</w:t>
            </w:r>
          </w:p>
        </w:tc>
        <w:tc>
          <w:tcPr>
            <w:tcW w:w="992" w:type="dxa"/>
            <w:vAlign w:val="center"/>
          </w:tcPr>
          <w:p w14:paraId="0D64D0B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0.297</w:t>
            </w:r>
          </w:p>
        </w:tc>
        <w:tc>
          <w:tcPr>
            <w:tcW w:w="992" w:type="dxa"/>
            <w:vAlign w:val="center"/>
          </w:tcPr>
          <w:p w14:paraId="6FA8D7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0.519</w:t>
            </w:r>
          </w:p>
        </w:tc>
        <w:tc>
          <w:tcPr>
            <w:tcW w:w="851" w:type="dxa"/>
            <w:vAlign w:val="center"/>
          </w:tcPr>
          <w:p w14:paraId="3B6A9D19"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0.522</w:t>
            </w:r>
          </w:p>
        </w:tc>
        <w:tc>
          <w:tcPr>
            <w:tcW w:w="992" w:type="dxa"/>
            <w:vAlign w:val="center"/>
          </w:tcPr>
          <w:p w14:paraId="04199DB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r>
      <w:tr w:rsidR="000B6D56" w:rsidRPr="00095791" w14:paraId="12FFAFBB" w14:textId="77777777" w:rsidTr="00F21B3F">
        <w:tc>
          <w:tcPr>
            <w:tcW w:w="5637" w:type="dxa"/>
          </w:tcPr>
          <w:p w14:paraId="462CC14B" w14:textId="0D237E78"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xml:space="preserve">: 40 kg N as basal + </w:t>
            </w:r>
            <w:r w:rsidR="00FF6CFB">
              <w:rPr>
                <w:rFonts w:ascii="Times New Roman" w:eastAsia="Times New Roman" w:hAnsi="Times New Roman" w:cs="Times New Roman"/>
                <w:sz w:val="20"/>
                <w:szCs w:val="20"/>
                <w:lang w:bidi="ar-SA"/>
              </w:rPr>
              <w:t>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3E0039D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1.490</w:t>
            </w:r>
          </w:p>
        </w:tc>
        <w:tc>
          <w:tcPr>
            <w:tcW w:w="850" w:type="dxa"/>
            <w:vAlign w:val="center"/>
          </w:tcPr>
          <w:p w14:paraId="29B857B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1.499</w:t>
            </w:r>
          </w:p>
        </w:tc>
        <w:tc>
          <w:tcPr>
            <w:tcW w:w="993" w:type="dxa"/>
            <w:vAlign w:val="center"/>
          </w:tcPr>
          <w:p w14:paraId="200989B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1.494</w:t>
            </w:r>
          </w:p>
        </w:tc>
        <w:tc>
          <w:tcPr>
            <w:tcW w:w="850" w:type="dxa"/>
            <w:vAlign w:val="center"/>
          </w:tcPr>
          <w:p w14:paraId="28F58FA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0.289</w:t>
            </w:r>
          </w:p>
        </w:tc>
        <w:tc>
          <w:tcPr>
            <w:tcW w:w="851" w:type="dxa"/>
            <w:vAlign w:val="center"/>
          </w:tcPr>
          <w:p w14:paraId="6F94761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0.293</w:t>
            </w:r>
          </w:p>
        </w:tc>
        <w:tc>
          <w:tcPr>
            <w:tcW w:w="992" w:type="dxa"/>
            <w:vAlign w:val="center"/>
          </w:tcPr>
          <w:p w14:paraId="2D82752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0.291</w:t>
            </w:r>
          </w:p>
        </w:tc>
        <w:tc>
          <w:tcPr>
            <w:tcW w:w="992" w:type="dxa"/>
            <w:vAlign w:val="center"/>
          </w:tcPr>
          <w:p w14:paraId="00D5CA5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0.517</w:t>
            </w:r>
          </w:p>
        </w:tc>
        <w:tc>
          <w:tcPr>
            <w:tcW w:w="851" w:type="dxa"/>
            <w:vAlign w:val="center"/>
          </w:tcPr>
          <w:p w14:paraId="24C1202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c>
          <w:tcPr>
            <w:tcW w:w="992" w:type="dxa"/>
            <w:vAlign w:val="center"/>
          </w:tcPr>
          <w:p w14:paraId="1FFB9E9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0.518</w:t>
            </w:r>
          </w:p>
        </w:tc>
      </w:tr>
      <w:tr w:rsidR="000B6D56" w:rsidRPr="00095791" w14:paraId="22706125" w14:textId="77777777" w:rsidTr="00F21B3F">
        <w:tc>
          <w:tcPr>
            <w:tcW w:w="5637" w:type="dxa"/>
          </w:tcPr>
          <w:p w14:paraId="760562D9" w14:textId="09219014" w:rsidR="000B6D56" w:rsidRPr="00095791" w:rsidRDefault="000B6D56"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xml:space="preserve">: 40 kg N as basal + </w:t>
            </w:r>
            <w:r w:rsidR="00FF6CFB">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47AE131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1.489</w:t>
            </w:r>
          </w:p>
        </w:tc>
        <w:tc>
          <w:tcPr>
            <w:tcW w:w="850" w:type="dxa"/>
            <w:vAlign w:val="center"/>
          </w:tcPr>
          <w:p w14:paraId="7C1EF29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1.496</w:t>
            </w:r>
          </w:p>
        </w:tc>
        <w:tc>
          <w:tcPr>
            <w:tcW w:w="993" w:type="dxa"/>
            <w:vAlign w:val="center"/>
          </w:tcPr>
          <w:p w14:paraId="4A4E065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1.492</w:t>
            </w:r>
          </w:p>
        </w:tc>
        <w:tc>
          <w:tcPr>
            <w:tcW w:w="850" w:type="dxa"/>
            <w:vAlign w:val="center"/>
          </w:tcPr>
          <w:p w14:paraId="2E551B62"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0.280</w:t>
            </w:r>
          </w:p>
        </w:tc>
        <w:tc>
          <w:tcPr>
            <w:tcW w:w="851" w:type="dxa"/>
            <w:vAlign w:val="center"/>
          </w:tcPr>
          <w:p w14:paraId="12083CC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0.285</w:t>
            </w:r>
          </w:p>
        </w:tc>
        <w:tc>
          <w:tcPr>
            <w:tcW w:w="992" w:type="dxa"/>
            <w:vAlign w:val="center"/>
          </w:tcPr>
          <w:p w14:paraId="6111087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0.282</w:t>
            </w:r>
          </w:p>
        </w:tc>
        <w:tc>
          <w:tcPr>
            <w:tcW w:w="992" w:type="dxa"/>
            <w:vAlign w:val="center"/>
          </w:tcPr>
          <w:p w14:paraId="657DC8F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0.511</w:t>
            </w:r>
          </w:p>
        </w:tc>
        <w:tc>
          <w:tcPr>
            <w:tcW w:w="851" w:type="dxa"/>
            <w:vAlign w:val="center"/>
          </w:tcPr>
          <w:p w14:paraId="2592A2F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0.515</w:t>
            </w:r>
          </w:p>
        </w:tc>
        <w:tc>
          <w:tcPr>
            <w:tcW w:w="992" w:type="dxa"/>
            <w:vAlign w:val="center"/>
          </w:tcPr>
          <w:p w14:paraId="05838AC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0.513</w:t>
            </w:r>
          </w:p>
        </w:tc>
      </w:tr>
      <w:tr w:rsidR="000B6D56" w:rsidRPr="00095791" w14:paraId="45FE47C4" w14:textId="77777777" w:rsidTr="00F21B3F">
        <w:tc>
          <w:tcPr>
            <w:tcW w:w="5637" w:type="dxa"/>
          </w:tcPr>
          <w:p w14:paraId="4C4B8249" w14:textId="77777777"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07D20D0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1.305</w:t>
            </w:r>
          </w:p>
        </w:tc>
        <w:tc>
          <w:tcPr>
            <w:tcW w:w="850" w:type="dxa"/>
            <w:vAlign w:val="center"/>
          </w:tcPr>
          <w:p w14:paraId="204B8018"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1.313</w:t>
            </w:r>
          </w:p>
        </w:tc>
        <w:tc>
          <w:tcPr>
            <w:tcW w:w="993" w:type="dxa"/>
            <w:vAlign w:val="center"/>
          </w:tcPr>
          <w:p w14:paraId="0B7DE06E"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1.309</w:t>
            </w:r>
          </w:p>
        </w:tc>
        <w:tc>
          <w:tcPr>
            <w:tcW w:w="850" w:type="dxa"/>
            <w:vAlign w:val="center"/>
          </w:tcPr>
          <w:p w14:paraId="771788EA"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0.268</w:t>
            </w:r>
          </w:p>
        </w:tc>
        <w:tc>
          <w:tcPr>
            <w:tcW w:w="851" w:type="dxa"/>
            <w:vAlign w:val="center"/>
          </w:tcPr>
          <w:p w14:paraId="5CEC789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0.273</w:t>
            </w:r>
          </w:p>
        </w:tc>
        <w:tc>
          <w:tcPr>
            <w:tcW w:w="992" w:type="dxa"/>
            <w:vAlign w:val="center"/>
          </w:tcPr>
          <w:p w14:paraId="76DBDF6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0.270</w:t>
            </w:r>
          </w:p>
        </w:tc>
        <w:tc>
          <w:tcPr>
            <w:tcW w:w="992" w:type="dxa"/>
            <w:vAlign w:val="center"/>
          </w:tcPr>
          <w:p w14:paraId="6C16270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0.505</w:t>
            </w:r>
          </w:p>
        </w:tc>
        <w:tc>
          <w:tcPr>
            <w:tcW w:w="851" w:type="dxa"/>
            <w:vAlign w:val="center"/>
          </w:tcPr>
          <w:p w14:paraId="28E3B2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0.507</w:t>
            </w:r>
          </w:p>
        </w:tc>
        <w:tc>
          <w:tcPr>
            <w:tcW w:w="992" w:type="dxa"/>
            <w:vAlign w:val="center"/>
          </w:tcPr>
          <w:p w14:paraId="423352DA"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0.506</w:t>
            </w:r>
          </w:p>
        </w:tc>
      </w:tr>
      <w:tr w:rsidR="000B6D56" w:rsidRPr="00095791" w14:paraId="72774AE0" w14:textId="77777777" w:rsidTr="00F21B3F">
        <w:tc>
          <w:tcPr>
            <w:tcW w:w="5637" w:type="dxa"/>
          </w:tcPr>
          <w:p w14:paraId="47140A7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66E3208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0.047</w:t>
            </w:r>
          </w:p>
        </w:tc>
        <w:tc>
          <w:tcPr>
            <w:tcW w:w="850" w:type="dxa"/>
            <w:vAlign w:val="center"/>
          </w:tcPr>
          <w:p w14:paraId="32646B1C"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0.045</w:t>
            </w:r>
          </w:p>
        </w:tc>
        <w:tc>
          <w:tcPr>
            <w:tcW w:w="993" w:type="dxa"/>
            <w:vAlign w:val="center"/>
          </w:tcPr>
          <w:p w14:paraId="516DD94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0.033</w:t>
            </w:r>
          </w:p>
        </w:tc>
        <w:tc>
          <w:tcPr>
            <w:tcW w:w="850" w:type="dxa"/>
            <w:vAlign w:val="center"/>
          </w:tcPr>
          <w:p w14:paraId="7E346269"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0.012</w:t>
            </w:r>
          </w:p>
        </w:tc>
        <w:tc>
          <w:tcPr>
            <w:tcW w:w="851" w:type="dxa"/>
            <w:vAlign w:val="center"/>
          </w:tcPr>
          <w:p w14:paraId="3AB04125"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0.011</w:t>
            </w:r>
          </w:p>
        </w:tc>
        <w:tc>
          <w:tcPr>
            <w:tcW w:w="992" w:type="dxa"/>
            <w:vAlign w:val="center"/>
          </w:tcPr>
          <w:p w14:paraId="16BFEA9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0.008</w:t>
            </w:r>
          </w:p>
        </w:tc>
        <w:tc>
          <w:tcPr>
            <w:tcW w:w="992" w:type="dxa"/>
            <w:vAlign w:val="center"/>
          </w:tcPr>
          <w:p w14:paraId="5B97FEB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0.02</w:t>
            </w:r>
          </w:p>
        </w:tc>
        <w:tc>
          <w:tcPr>
            <w:tcW w:w="851" w:type="dxa"/>
            <w:vAlign w:val="center"/>
          </w:tcPr>
          <w:p w14:paraId="7112C9F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c>
          <w:tcPr>
            <w:tcW w:w="992" w:type="dxa"/>
            <w:vAlign w:val="center"/>
          </w:tcPr>
          <w:p w14:paraId="78DA86E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r>
      <w:tr w:rsidR="000B6D56" w:rsidRPr="00095791" w14:paraId="59DC152E" w14:textId="77777777" w:rsidTr="00F21B3F">
        <w:tc>
          <w:tcPr>
            <w:tcW w:w="5637" w:type="dxa"/>
          </w:tcPr>
          <w:p w14:paraId="65805B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083B706B"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0.140</w:t>
            </w:r>
          </w:p>
        </w:tc>
        <w:tc>
          <w:tcPr>
            <w:tcW w:w="850" w:type="dxa"/>
            <w:vAlign w:val="center"/>
          </w:tcPr>
          <w:p w14:paraId="6B546B5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0.135</w:t>
            </w:r>
          </w:p>
        </w:tc>
        <w:tc>
          <w:tcPr>
            <w:tcW w:w="993" w:type="dxa"/>
            <w:vAlign w:val="center"/>
          </w:tcPr>
          <w:p w14:paraId="20A805B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0.094</w:t>
            </w:r>
          </w:p>
        </w:tc>
        <w:tc>
          <w:tcPr>
            <w:tcW w:w="850" w:type="dxa"/>
            <w:vAlign w:val="center"/>
          </w:tcPr>
          <w:p w14:paraId="68EEF33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0.035</w:t>
            </w:r>
          </w:p>
        </w:tc>
        <w:tc>
          <w:tcPr>
            <w:tcW w:w="851" w:type="dxa"/>
            <w:vAlign w:val="center"/>
          </w:tcPr>
          <w:p w14:paraId="31F6AE9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0.031</w:t>
            </w:r>
          </w:p>
        </w:tc>
        <w:tc>
          <w:tcPr>
            <w:tcW w:w="992" w:type="dxa"/>
            <w:vAlign w:val="center"/>
          </w:tcPr>
          <w:p w14:paraId="5F940C73"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0.022</w:t>
            </w:r>
          </w:p>
        </w:tc>
        <w:tc>
          <w:tcPr>
            <w:tcW w:w="992" w:type="dxa"/>
            <w:vAlign w:val="center"/>
          </w:tcPr>
          <w:p w14:paraId="4DAE89D1"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3BEA024C"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1B67029E"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06F1176A" w14:textId="77777777" w:rsidTr="00F21B3F">
        <w:tc>
          <w:tcPr>
            <w:tcW w:w="5637" w:type="dxa"/>
          </w:tcPr>
          <w:p w14:paraId="6B255EE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13B59710"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5.33</w:t>
            </w:r>
          </w:p>
        </w:tc>
        <w:tc>
          <w:tcPr>
            <w:tcW w:w="850" w:type="dxa"/>
            <w:vAlign w:val="center"/>
          </w:tcPr>
          <w:p w14:paraId="3870F2A4"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5.11</w:t>
            </w:r>
          </w:p>
        </w:tc>
        <w:tc>
          <w:tcPr>
            <w:tcW w:w="993" w:type="dxa"/>
            <w:vAlign w:val="center"/>
          </w:tcPr>
          <w:p w14:paraId="60194F6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5.22</w:t>
            </w:r>
          </w:p>
        </w:tc>
        <w:tc>
          <w:tcPr>
            <w:tcW w:w="850" w:type="dxa"/>
            <w:vAlign w:val="center"/>
          </w:tcPr>
          <w:p w14:paraId="4607E361"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6.55</w:t>
            </w:r>
          </w:p>
        </w:tc>
        <w:tc>
          <w:tcPr>
            <w:tcW w:w="851" w:type="dxa"/>
            <w:vAlign w:val="center"/>
          </w:tcPr>
          <w:p w14:paraId="37AAEC96"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5.86</w:t>
            </w:r>
          </w:p>
        </w:tc>
        <w:tc>
          <w:tcPr>
            <w:tcW w:w="992" w:type="dxa"/>
            <w:vAlign w:val="center"/>
          </w:tcPr>
          <w:p w14:paraId="334302FF" w14:textId="77777777"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6.21</w:t>
            </w:r>
          </w:p>
        </w:tc>
        <w:tc>
          <w:tcPr>
            <w:tcW w:w="992" w:type="dxa"/>
            <w:vAlign w:val="center"/>
          </w:tcPr>
          <w:p w14:paraId="2CD6B59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4.97</w:t>
            </w:r>
          </w:p>
        </w:tc>
        <w:tc>
          <w:tcPr>
            <w:tcW w:w="851" w:type="dxa"/>
            <w:vAlign w:val="center"/>
          </w:tcPr>
          <w:p w14:paraId="44008013"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4.39</w:t>
            </w:r>
          </w:p>
        </w:tc>
        <w:tc>
          <w:tcPr>
            <w:tcW w:w="992" w:type="dxa"/>
            <w:vAlign w:val="center"/>
          </w:tcPr>
          <w:p w14:paraId="623E312B"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4.69</w:t>
            </w:r>
          </w:p>
        </w:tc>
      </w:tr>
      <w:tr w:rsidR="000B6D56" w:rsidRPr="00095791" w14:paraId="4E60150D" w14:textId="77777777" w:rsidTr="000B6D56">
        <w:tc>
          <w:tcPr>
            <w:tcW w:w="14000" w:type="dxa"/>
            <w:gridSpan w:val="10"/>
          </w:tcPr>
          <w:p w14:paraId="6A1BFA59" w14:textId="77777777" w:rsidR="000B6D56" w:rsidRPr="00095791" w:rsidRDefault="000B6D56" w:rsidP="00571342">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0B6D56" w:rsidRPr="00095791" w14:paraId="5868243C" w14:textId="77777777" w:rsidTr="00095791">
        <w:tc>
          <w:tcPr>
            <w:tcW w:w="5637" w:type="dxa"/>
          </w:tcPr>
          <w:p w14:paraId="57148311"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8F4F9DE"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0.046</w:t>
            </w:r>
          </w:p>
        </w:tc>
        <w:tc>
          <w:tcPr>
            <w:tcW w:w="2693" w:type="dxa"/>
            <w:gridSpan w:val="3"/>
            <w:vAlign w:val="center"/>
          </w:tcPr>
          <w:p w14:paraId="7922998E"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0.011 </w:t>
            </w:r>
          </w:p>
        </w:tc>
        <w:tc>
          <w:tcPr>
            <w:tcW w:w="2835" w:type="dxa"/>
            <w:gridSpan w:val="3"/>
            <w:vAlign w:val="center"/>
          </w:tcPr>
          <w:p w14:paraId="3F69C99B"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0.014</w:t>
            </w:r>
          </w:p>
        </w:tc>
      </w:tr>
      <w:tr w:rsidR="000B6D56" w:rsidRPr="00095791" w14:paraId="4125D356" w14:textId="77777777" w:rsidTr="00095791">
        <w:tc>
          <w:tcPr>
            <w:tcW w:w="5637" w:type="dxa"/>
          </w:tcPr>
          <w:p w14:paraId="2E43055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5C309187"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4E4BC75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4C2BA3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632973D0"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84CF024" w14:textId="77777777"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14:paraId="4AA57F67" w14:textId="77777777" w:rsidR="00095791" w:rsidRDefault="00095791" w:rsidP="00420069">
      <w:pPr>
        <w:spacing w:after="0"/>
        <w:ind w:left="567" w:right="-138" w:hanging="709"/>
        <w:jc w:val="both"/>
        <w:rPr>
          <w:rFonts w:ascii="Times New Roman" w:eastAsia="Times New Roman" w:hAnsi="Times New Roman" w:cs="Times New Roman"/>
          <w:sz w:val="24"/>
          <w:szCs w:val="24"/>
          <w:lang w:bidi="ar-SA"/>
        </w:rPr>
      </w:pPr>
    </w:p>
    <w:p w14:paraId="4A156297" w14:textId="74766549" w:rsidR="00095791" w:rsidRPr="00DE736F" w:rsidRDefault="00095791" w:rsidP="001F3922">
      <w:pPr>
        <w:spacing w:after="0"/>
        <w:ind w:left="567" w:right="-138" w:hanging="567"/>
        <w:jc w:val="both"/>
        <w:rPr>
          <w:rFonts w:ascii="Times New Roman" w:hAnsi="Times New Roman" w:cs="Times New Roman"/>
          <w:b/>
          <w:bCs/>
        </w:rPr>
      </w:pPr>
      <w:r w:rsidRPr="00262A77">
        <w:rPr>
          <w:rFonts w:ascii="Times New Roman" w:hAnsi="Times New Roman" w:cs="Times New Roman"/>
          <w:b/>
          <w:bCs/>
        </w:rPr>
        <w:lastRenderedPageBreak/>
        <w:t>Table</w:t>
      </w:r>
      <w:r w:rsidR="000B6D56">
        <w:rPr>
          <w:rFonts w:ascii="Times New Roman" w:hAnsi="Times New Roman" w:cs="Times New Roman"/>
          <w:b/>
          <w:bCs/>
        </w:rPr>
        <w:t xml:space="preserve"> </w:t>
      </w:r>
      <w:proofErr w:type="gramStart"/>
      <w:r w:rsidR="000B6D56">
        <w:rPr>
          <w:rFonts w:ascii="Times New Roman" w:hAnsi="Times New Roman" w:cs="Times New Roman"/>
          <w:b/>
          <w:bCs/>
        </w:rPr>
        <w:t>3</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000B6D56" w:rsidRPr="00DE736F">
        <w:rPr>
          <w:rFonts w:ascii="Times New Roman" w:hAnsi="Times New Roman" w:cs="Times New Roman"/>
          <w:b/>
          <w:bCs/>
        </w:rPr>
        <w:t xml:space="preserve">Effect of </w:t>
      </w:r>
      <w:r w:rsidR="00FF6CFB">
        <w:rPr>
          <w:rFonts w:ascii="Times New Roman" w:hAnsi="Times New Roman" w:cs="Times New Roman"/>
          <w:b/>
          <w:bCs/>
        </w:rPr>
        <w:t xml:space="preserve">precision </w:t>
      </w:r>
      <w:r w:rsidR="000B6D56" w:rsidRPr="00DE736F">
        <w:rPr>
          <w:rFonts w:ascii="Times New Roman" w:hAnsi="Times New Roman" w:cs="Times New Roman"/>
          <w:b/>
          <w:bCs/>
        </w:rPr>
        <w:t>nitrogen management on nitrogen, phosphorus and potassium contents in fodder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0B6D56" w:rsidRPr="00095791" w14:paraId="72FDBE02" w14:textId="77777777" w:rsidTr="00732E2D">
        <w:trPr>
          <w:trHeight w:val="552"/>
        </w:trPr>
        <w:tc>
          <w:tcPr>
            <w:tcW w:w="5637" w:type="dxa"/>
            <w:vMerge w:val="restart"/>
            <w:vAlign w:val="center"/>
          </w:tcPr>
          <w:p w14:paraId="31742255"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4F55EACC"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2E1D7EBC"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3C93B7FB"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0A05EF2E"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20B566C5" w14:textId="77777777"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6A3449BD" w14:textId="77777777"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0B6D56" w:rsidRPr="00095791" w14:paraId="3A9F9350" w14:textId="77777777" w:rsidTr="00FC690F">
        <w:trPr>
          <w:trHeight w:val="57"/>
        </w:trPr>
        <w:tc>
          <w:tcPr>
            <w:tcW w:w="5637" w:type="dxa"/>
            <w:vMerge/>
          </w:tcPr>
          <w:p w14:paraId="0B6F5794" w14:textId="77777777"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97F7E3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3B18E4D5"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450FA0B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3953E16"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0F7B8EEA"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2264DF9"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628A0E50"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554107E"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5098E28" w14:textId="77777777"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FF6CFB" w:rsidRPr="00095791" w14:paraId="2DA506C4" w14:textId="77777777" w:rsidTr="00FC690F">
        <w:tc>
          <w:tcPr>
            <w:tcW w:w="5637" w:type="dxa"/>
          </w:tcPr>
          <w:p w14:paraId="16E3246E" w14:textId="048C7ED8"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 as basal + 40 kg N through Urea at 25-30 DAS + 40 kg N through Urea at 40-45 DAS</w:t>
            </w:r>
          </w:p>
        </w:tc>
        <w:tc>
          <w:tcPr>
            <w:tcW w:w="992" w:type="dxa"/>
            <w:vAlign w:val="center"/>
          </w:tcPr>
          <w:p w14:paraId="22F9449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0.693</w:t>
            </w:r>
          </w:p>
        </w:tc>
        <w:tc>
          <w:tcPr>
            <w:tcW w:w="850" w:type="dxa"/>
            <w:vAlign w:val="center"/>
          </w:tcPr>
          <w:p w14:paraId="4FC80F6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0.705</w:t>
            </w:r>
          </w:p>
        </w:tc>
        <w:tc>
          <w:tcPr>
            <w:tcW w:w="993" w:type="dxa"/>
            <w:vAlign w:val="center"/>
          </w:tcPr>
          <w:p w14:paraId="4904642C"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0.699</w:t>
            </w:r>
          </w:p>
        </w:tc>
        <w:tc>
          <w:tcPr>
            <w:tcW w:w="850" w:type="dxa"/>
            <w:vAlign w:val="center"/>
          </w:tcPr>
          <w:p w14:paraId="4883BFD4"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851" w:type="dxa"/>
            <w:vAlign w:val="center"/>
          </w:tcPr>
          <w:p w14:paraId="01630BAD"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0.170</w:t>
            </w:r>
          </w:p>
        </w:tc>
        <w:tc>
          <w:tcPr>
            <w:tcW w:w="992" w:type="dxa"/>
            <w:vAlign w:val="center"/>
          </w:tcPr>
          <w:p w14:paraId="4FC38F4A"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1C5CE081"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851" w:type="dxa"/>
            <w:vAlign w:val="center"/>
          </w:tcPr>
          <w:p w14:paraId="321D72E8"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0.767</w:t>
            </w:r>
          </w:p>
        </w:tc>
        <w:tc>
          <w:tcPr>
            <w:tcW w:w="992" w:type="dxa"/>
            <w:vAlign w:val="center"/>
          </w:tcPr>
          <w:p w14:paraId="2ECDF10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0.765</w:t>
            </w:r>
          </w:p>
        </w:tc>
      </w:tr>
      <w:tr w:rsidR="00FF6CFB" w:rsidRPr="00095791" w14:paraId="47BFEFD3" w14:textId="77777777" w:rsidTr="00FC690F">
        <w:tc>
          <w:tcPr>
            <w:tcW w:w="5637" w:type="dxa"/>
          </w:tcPr>
          <w:p w14:paraId="2F0169E4" w14:textId="781AB434"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w:t>
            </w:r>
            <w:r>
              <w:rPr>
                <w:rFonts w:ascii="Times New Roman" w:eastAsia="Times New Roman" w:hAnsi="Times New Roman" w:cs="Times New Roman"/>
                <w:sz w:val="20"/>
                <w:szCs w:val="20"/>
                <w:lang w:bidi="ar-SA"/>
              </w:rPr>
              <w:t xml:space="preserve"> as basal + 40 kg N</w:t>
            </w:r>
            <w:r w:rsidRPr="00095791">
              <w:rPr>
                <w:rFonts w:ascii="Times New Roman" w:eastAsia="Times New Roman" w:hAnsi="Times New Roman" w:cs="Times New Roman"/>
                <w:sz w:val="20"/>
                <w:szCs w:val="20"/>
                <w:lang w:bidi="ar-SA"/>
              </w:rPr>
              <w:t xml:space="preserve"> through Urea at 25-30 DAS +  </w:t>
            </w:r>
            <w:r>
              <w:rPr>
                <w:rFonts w:ascii="Times New Roman" w:eastAsia="Times New Roman" w:hAnsi="Times New Roman" w:cs="Times New Roman"/>
                <w:sz w:val="20"/>
                <w:szCs w:val="20"/>
                <w:lang w:bidi="ar-SA"/>
              </w:rPr>
              <w:t>2</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4481DC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0.726</w:t>
            </w:r>
          </w:p>
        </w:tc>
        <w:tc>
          <w:tcPr>
            <w:tcW w:w="850" w:type="dxa"/>
            <w:vAlign w:val="center"/>
          </w:tcPr>
          <w:p w14:paraId="3DAA4B5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3" w:type="dxa"/>
            <w:vAlign w:val="center"/>
          </w:tcPr>
          <w:p w14:paraId="4919BE85"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0" w:type="dxa"/>
            <w:vAlign w:val="center"/>
          </w:tcPr>
          <w:p w14:paraId="7BAED3B2"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0.174</w:t>
            </w:r>
          </w:p>
        </w:tc>
        <w:tc>
          <w:tcPr>
            <w:tcW w:w="851" w:type="dxa"/>
            <w:vAlign w:val="center"/>
          </w:tcPr>
          <w:p w14:paraId="7CFC5CA1"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0.182</w:t>
            </w:r>
          </w:p>
        </w:tc>
        <w:tc>
          <w:tcPr>
            <w:tcW w:w="992" w:type="dxa"/>
            <w:vAlign w:val="center"/>
          </w:tcPr>
          <w:p w14:paraId="787A8E30"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0.178</w:t>
            </w:r>
          </w:p>
        </w:tc>
        <w:tc>
          <w:tcPr>
            <w:tcW w:w="992" w:type="dxa"/>
            <w:vAlign w:val="center"/>
          </w:tcPr>
          <w:p w14:paraId="10ADB177"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851" w:type="dxa"/>
            <w:vAlign w:val="center"/>
          </w:tcPr>
          <w:p w14:paraId="727DD69A"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0.786</w:t>
            </w:r>
          </w:p>
        </w:tc>
        <w:tc>
          <w:tcPr>
            <w:tcW w:w="992" w:type="dxa"/>
            <w:vAlign w:val="center"/>
          </w:tcPr>
          <w:p w14:paraId="609ED0DF"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0.781</w:t>
            </w:r>
          </w:p>
        </w:tc>
      </w:tr>
      <w:tr w:rsidR="00FF6CFB" w:rsidRPr="00095791" w14:paraId="0A17A603" w14:textId="77777777" w:rsidTr="00FC690F">
        <w:tc>
          <w:tcPr>
            <w:tcW w:w="5637" w:type="dxa"/>
          </w:tcPr>
          <w:p w14:paraId="29605250" w14:textId="5795BDB9"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xml:space="preserve">: 40 kg N as basal + 30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F4286AD"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0.704</w:t>
            </w:r>
          </w:p>
        </w:tc>
        <w:tc>
          <w:tcPr>
            <w:tcW w:w="850" w:type="dxa"/>
            <w:vAlign w:val="center"/>
          </w:tcPr>
          <w:p w14:paraId="66357CDA"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0.718</w:t>
            </w:r>
          </w:p>
        </w:tc>
        <w:tc>
          <w:tcPr>
            <w:tcW w:w="993" w:type="dxa"/>
            <w:vAlign w:val="center"/>
          </w:tcPr>
          <w:p w14:paraId="2D03A784"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0.711</w:t>
            </w:r>
          </w:p>
        </w:tc>
        <w:tc>
          <w:tcPr>
            <w:tcW w:w="850" w:type="dxa"/>
            <w:vAlign w:val="center"/>
          </w:tcPr>
          <w:p w14:paraId="003E3126"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0.166</w:t>
            </w:r>
          </w:p>
        </w:tc>
        <w:tc>
          <w:tcPr>
            <w:tcW w:w="851" w:type="dxa"/>
            <w:vAlign w:val="center"/>
          </w:tcPr>
          <w:p w14:paraId="6CF02923"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0.176</w:t>
            </w:r>
          </w:p>
        </w:tc>
        <w:tc>
          <w:tcPr>
            <w:tcW w:w="992" w:type="dxa"/>
            <w:vAlign w:val="center"/>
          </w:tcPr>
          <w:p w14:paraId="5467159B"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0.171</w:t>
            </w:r>
          </w:p>
        </w:tc>
        <w:tc>
          <w:tcPr>
            <w:tcW w:w="992" w:type="dxa"/>
            <w:vAlign w:val="center"/>
          </w:tcPr>
          <w:p w14:paraId="11B4C722"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0.769</w:t>
            </w:r>
          </w:p>
        </w:tc>
        <w:tc>
          <w:tcPr>
            <w:tcW w:w="851" w:type="dxa"/>
            <w:vAlign w:val="center"/>
          </w:tcPr>
          <w:p w14:paraId="5F48257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992" w:type="dxa"/>
            <w:vAlign w:val="center"/>
          </w:tcPr>
          <w:p w14:paraId="6DD11B77"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0.772</w:t>
            </w:r>
          </w:p>
        </w:tc>
      </w:tr>
      <w:tr w:rsidR="00FF6CFB" w:rsidRPr="00095791" w14:paraId="4270E3B4" w14:textId="77777777" w:rsidTr="00FC690F">
        <w:tc>
          <w:tcPr>
            <w:tcW w:w="5637" w:type="dxa"/>
          </w:tcPr>
          <w:p w14:paraId="48486548" w14:textId="54EEB08E"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 as basal + 20 kg N through Urea at 25-30 DAS +</w:t>
            </w:r>
            <w:r>
              <w:rPr>
                <w:rFonts w:ascii="Times New Roman" w:eastAsia="Times New Roman" w:hAnsi="Times New Roman" w:cs="Times New Roman"/>
                <w:sz w:val="20"/>
                <w:szCs w:val="20"/>
                <w:lang w:bidi="ar-SA"/>
              </w:rPr>
              <w:t xml:space="preserve"> 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C624ABC"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0.676</w:t>
            </w:r>
          </w:p>
        </w:tc>
        <w:tc>
          <w:tcPr>
            <w:tcW w:w="850" w:type="dxa"/>
            <w:vAlign w:val="center"/>
          </w:tcPr>
          <w:p w14:paraId="01D9BE08"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0.682</w:t>
            </w:r>
          </w:p>
        </w:tc>
        <w:tc>
          <w:tcPr>
            <w:tcW w:w="993" w:type="dxa"/>
            <w:vAlign w:val="center"/>
          </w:tcPr>
          <w:p w14:paraId="195BE112"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0.679</w:t>
            </w:r>
          </w:p>
        </w:tc>
        <w:tc>
          <w:tcPr>
            <w:tcW w:w="850" w:type="dxa"/>
            <w:vAlign w:val="center"/>
          </w:tcPr>
          <w:p w14:paraId="74D630CD"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851" w:type="dxa"/>
            <w:vAlign w:val="center"/>
          </w:tcPr>
          <w:p w14:paraId="581B2155"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14:paraId="23DA9345"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3508C4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0.755</w:t>
            </w:r>
          </w:p>
        </w:tc>
        <w:tc>
          <w:tcPr>
            <w:tcW w:w="851" w:type="dxa"/>
            <w:vAlign w:val="center"/>
          </w:tcPr>
          <w:p w14:paraId="1422E50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992" w:type="dxa"/>
            <w:vAlign w:val="center"/>
          </w:tcPr>
          <w:p w14:paraId="19B7FCF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0.759</w:t>
            </w:r>
          </w:p>
        </w:tc>
      </w:tr>
      <w:tr w:rsidR="00FF6CFB" w:rsidRPr="00095791" w14:paraId="2A01374E" w14:textId="77777777" w:rsidTr="00FC690F">
        <w:tc>
          <w:tcPr>
            <w:tcW w:w="5637" w:type="dxa"/>
          </w:tcPr>
          <w:p w14:paraId="7FDC44E8" w14:textId="3DC17FC8"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xml:space="preserve">: 40 kg N as basal + 20 kg N through Urea at 25-30 DAS  + </w:t>
            </w:r>
            <w:r>
              <w:rPr>
                <w:rFonts w:ascii="Times New Roman" w:eastAsia="Times New Roman" w:hAnsi="Times New Roman" w:cs="Times New Roman"/>
                <w:sz w:val="20"/>
                <w:szCs w:val="20"/>
                <w:lang w:bidi="ar-SA"/>
              </w:rPr>
              <w:t xml:space="preserve">3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404C744A"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0.673</w:t>
            </w:r>
          </w:p>
        </w:tc>
        <w:tc>
          <w:tcPr>
            <w:tcW w:w="850" w:type="dxa"/>
            <w:vAlign w:val="center"/>
          </w:tcPr>
          <w:p w14:paraId="50160609"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0.677</w:t>
            </w:r>
          </w:p>
        </w:tc>
        <w:tc>
          <w:tcPr>
            <w:tcW w:w="993" w:type="dxa"/>
            <w:vAlign w:val="center"/>
          </w:tcPr>
          <w:p w14:paraId="77F26839"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0.675</w:t>
            </w:r>
          </w:p>
        </w:tc>
        <w:tc>
          <w:tcPr>
            <w:tcW w:w="850" w:type="dxa"/>
            <w:vAlign w:val="center"/>
          </w:tcPr>
          <w:p w14:paraId="2995548F"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0.157</w:t>
            </w:r>
          </w:p>
        </w:tc>
        <w:tc>
          <w:tcPr>
            <w:tcW w:w="851" w:type="dxa"/>
            <w:vAlign w:val="center"/>
          </w:tcPr>
          <w:p w14:paraId="60D9C38B"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14:paraId="1D2FA448"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992" w:type="dxa"/>
            <w:vAlign w:val="center"/>
          </w:tcPr>
          <w:p w14:paraId="47BE3081"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0.745</w:t>
            </w:r>
          </w:p>
        </w:tc>
        <w:tc>
          <w:tcPr>
            <w:tcW w:w="851" w:type="dxa"/>
            <w:vAlign w:val="center"/>
          </w:tcPr>
          <w:p w14:paraId="6657903D"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0.754</w:t>
            </w:r>
          </w:p>
        </w:tc>
        <w:tc>
          <w:tcPr>
            <w:tcW w:w="992" w:type="dxa"/>
            <w:vAlign w:val="center"/>
          </w:tcPr>
          <w:p w14:paraId="48456A06"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0.749</w:t>
            </w:r>
          </w:p>
        </w:tc>
      </w:tr>
      <w:tr w:rsidR="00FF6CFB" w:rsidRPr="00095791" w14:paraId="2D2268FD" w14:textId="77777777" w:rsidTr="00FC690F">
        <w:tc>
          <w:tcPr>
            <w:tcW w:w="5637" w:type="dxa"/>
          </w:tcPr>
          <w:p w14:paraId="0BB37DFC" w14:textId="6AF1D8AE"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 xml:space="preserve">4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7FF4ED6E"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0.665</w:t>
            </w:r>
          </w:p>
        </w:tc>
        <w:tc>
          <w:tcPr>
            <w:tcW w:w="850" w:type="dxa"/>
            <w:vAlign w:val="center"/>
          </w:tcPr>
          <w:p w14:paraId="7245A0B3"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0.672</w:t>
            </w:r>
          </w:p>
        </w:tc>
        <w:tc>
          <w:tcPr>
            <w:tcW w:w="993" w:type="dxa"/>
            <w:vAlign w:val="center"/>
          </w:tcPr>
          <w:p w14:paraId="7432EA16"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850" w:type="dxa"/>
            <w:vAlign w:val="center"/>
          </w:tcPr>
          <w:p w14:paraId="604B3FF5"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851" w:type="dxa"/>
            <w:vAlign w:val="center"/>
          </w:tcPr>
          <w:p w14:paraId="41E17E7C"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0.161</w:t>
            </w:r>
          </w:p>
        </w:tc>
        <w:tc>
          <w:tcPr>
            <w:tcW w:w="992" w:type="dxa"/>
            <w:vAlign w:val="center"/>
          </w:tcPr>
          <w:p w14:paraId="02BE24C8"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5395B5F1"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0.740</w:t>
            </w:r>
          </w:p>
        </w:tc>
        <w:tc>
          <w:tcPr>
            <w:tcW w:w="851" w:type="dxa"/>
            <w:vAlign w:val="center"/>
          </w:tcPr>
          <w:p w14:paraId="3171BB9E"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0.744</w:t>
            </w:r>
          </w:p>
        </w:tc>
        <w:tc>
          <w:tcPr>
            <w:tcW w:w="992" w:type="dxa"/>
            <w:vAlign w:val="center"/>
          </w:tcPr>
          <w:p w14:paraId="7337577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0.742</w:t>
            </w:r>
          </w:p>
        </w:tc>
      </w:tr>
      <w:tr w:rsidR="00FF6CFB" w:rsidRPr="00095791" w14:paraId="1B5662B0" w14:textId="77777777" w:rsidTr="00FC690F">
        <w:tc>
          <w:tcPr>
            <w:tcW w:w="5637" w:type="dxa"/>
          </w:tcPr>
          <w:p w14:paraId="1C226AC9" w14:textId="7058E064"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F674F53"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0.662</w:t>
            </w:r>
          </w:p>
        </w:tc>
        <w:tc>
          <w:tcPr>
            <w:tcW w:w="850" w:type="dxa"/>
            <w:vAlign w:val="center"/>
          </w:tcPr>
          <w:p w14:paraId="695B06B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993" w:type="dxa"/>
            <w:vAlign w:val="center"/>
          </w:tcPr>
          <w:p w14:paraId="641E1D35"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0.666</w:t>
            </w:r>
          </w:p>
        </w:tc>
        <w:tc>
          <w:tcPr>
            <w:tcW w:w="850" w:type="dxa"/>
            <w:vAlign w:val="center"/>
          </w:tcPr>
          <w:p w14:paraId="72535BF5"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851" w:type="dxa"/>
            <w:vAlign w:val="center"/>
          </w:tcPr>
          <w:p w14:paraId="02FBC0D1"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14:paraId="0F20BA51"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598653B"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851" w:type="dxa"/>
            <w:vAlign w:val="center"/>
          </w:tcPr>
          <w:p w14:paraId="727074ED"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0.738</w:t>
            </w:r>
          </w:p>
        </w:tc>
        <w:tc>
          <w:tcPr>
            <w:tcW w:w="992" w:type="dxa"/>
            <w:vAlign w:val="center"/>
          </w:tcPr>
          <w:p w14:paraId="5F42A8E6"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0.736</w:t>
            </w:r>
          </w:p>
        </w:tc>
      </w:tr>
      <w:tr w:rsidR="00FF6CFB" w:rsidRPr="00095791" w14:paraId="45D4BB2E" w14:textId="77777777" w:rsidTr="00FC690F">
        <w:tc>
          <w:tcPr>
            <w:tcW w:w="5637" w:type="dxa"/>
          </w:tcPr>
          <w:p w14:paraId="5C14B953" w14:textId="0A43F420"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2216989E"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0.647</w:t>
            </w:r>
          </w:p>
        </w:tc>
        <w:tc>
          <w:tcPr>
            <w:tcW w:w="850" w:type="dxa"/>
            <w:vAlign w:val="center"/>
          </w:tcPr>
          <w:p w14:paraId="57E9BBB7"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0.656</w:t>
            </w:r>
          </w:p>
        </w:tc>
        <w:tc>
          <w:tcPr>
            <w:tcW w:w="993" w:type="dxa"/>
            <w:vAlign w:val="center"/>
          </w:tcPr>
          <w:p w14:paraId="3CD33EE9"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0.652</w:t>
            </w:r>
          </w:p>
        </w:tc>
        <w:tc>
          <w:tcPr>
            <w:tcW w:w="850" w:type="dxa"/>
            <w:vAlign w:val="center"/>
          </w:tcPr>
          <w:p w14:paraId="0F214BE9"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0.150</w:t>
            </w:r>
          </w:p>
        </w:tc>
        <w:tc>
          <w:tcPr>
            <w:tcW w:w="851" w:type="dxa"/>
            <w:vAlign w:val="center"/>
          </w:tcPr>
          <w:p w14:paraId="0B69E644"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14:paraId="78B37027"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992" w:type="dxa"/>
            <w:vAlign w:val="center"/>
          </w:tcPr>
          <w:p w14:paraId="16E283E1"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1" w:type="dxa"/>
            <w:vAlign w:val="center"/>
          </w:tcPr>
          <w:p w14:paraId="0AE9FE06"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2" w:type="dxa"/>
            <w:vAlign w:val="center"/>
          </w:tcPr>
          <w:p w14:paraId="4DC2D0E5"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0.733</w:t>
            </w:r>
          </w:p>
        </w:tc>
      </w:tr>
      <w:tr w:rsidR="00FF6CFB" w:rsidRPr="00095791" w14:paraId="54D4D084" w14:textId="77777777" w:rsidTr="00FC690F">
        <w:tc>
          <w:tcPr>
            <w:tcW w:w="5637" w:type="dxa"/>
          </w:tcPr>
          <w:p w14:paraId="0D1DB353" w14:textId="516AFB1B"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477521F0"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0.645</w:t>
            </w:r>
          </w:p>
        </w:tc>
        <w:tc>
          <w:tcPr>
            <w:tcW w:w="850" w:type="dxa"/>
            <w:vAlign w:val="center"/>
          </w:tcPr>
          <w:p w14:paraId="73A3C329"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0.650</w:t>
            </w:r>
          </w:p>
        </w:tc>
        <w:tc>
          <w:tcPr>
            <w:tcW w:w="993" w:type="dxa"/>
            <w:vAlign w:val="center"/>
          </w:tcPr>
          <w:p w14:paraId="6C82E6F7"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0.648</w:t>
            </w:r>
          </w:p>
        </w:tc>
        <w:tc>
          <w:tcPr>
            <w:tcW w:w="850" w:type="dxa"/>
            <w:vAlign w:val="center"/>
          </w:tcPr>
          <w:p w14:paraId="74E3814C"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0.147</w:t>
            </w:r>
          </w:p>
        </w:tc>
        <w:tc>
          <w:tcPr>
            <w:tcW w:w="851" w:type="dxa"/>
            <w:vAlign w:val="center"/>
          </w:tcPr>
          <w:p w14:paraId="56E42C48"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0.151</w:t>
            </w:r>
          </w:p>
        </w:tc>
        <w:tc>
          <w:tcPr>
            <w:tcW w:w="992" w:type="dxa"/>
            <w:vAlign w:val="center"/>
          </w:tcPr>
          <w:p w14:paraId="0A83A0C0"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0.149</w:t>
            </w:r>
          </w:p>
        </w:tc>
        <w:tc>
          <w:tcPr>
            <w:tcW w:w="992" w:type="dxa"/>
            <w:vAlign w:val="center"/>
          </w:tcPr>
          <w:p w14:paraId="76BA8A03"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0.725</w:t>
            </w:r>
          </w:p>
        </w:tc>
        <w:tc>
          <w:tcPr>
            <w:tcW w:w="851" w:type="dxa"/>
            <w:vAlign w:val="center"/>
          </w:tcPr>
          <w:p w14:paraId="6D4D91FE"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992" w:type="dxa"/>
            <w:vAlign w:val="center"/>
          </w:tcPr>
          <w:p w14:paraId="53E6B5AF"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0.727</w:t>
            </w:r>
          </w:p>
        </w:tc>
      </w:tr>
      <w:tr w:rsidR="00FF6CFB" w:rsidRPr="00095791" w14:paraId="5885EFC4" w14:textId="77777777" w:rsidTr="00FC690F">
        <w:tc>
          <w:tcPr>
            <w:tcW w:w="5637" w:type="dxa"/>
          </w:tcPr>
          <w:p w14:paraId="03503EE9" w14:textId="20BA28CA" w:rsidR="00FF6CFB" w:rsidRPr="00095791" w:rsidRDefault="00FF6CFB" w:rsidP="00FF6CFB">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388A13C9"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0.566</w:t>
            </w:r>
          </w:p>
        </w:tc>
        <w:tc>
          <w:tcPr>
            <w:tcW w:w="850" w:type="dxa"/>
            <w:vAlign w:val="center"/>
          </w:tcPr>
          <w:p w14:paraId="2425E722"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0.573</w:t>
            </w:r>
          </w:p>
        </w:tc>
        <w:tc>
          <w:tcPr>
            <w:tcW w:w="993" w:type="dxa"/>
            <w:vAlign w:val="center"/>
          </w:tcPr>
          <w:p w14:paraId="5D20B70D"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0.570</w:t>
            </w:r>
          </w:p>
        </w:tc>
        <w:tc>
          <w:tcPr>
            <w:tcW w:w="850" w:type="dxa"/>
            <w:vAlign w:val="center"/>
          </w:tcPr>
          <w:p w14:paraId="4B1B544D"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0.144</w:t>
            </w:r>
          </w:p>
        </w:tc>
        <w:tc>
          <w:tcPr>
            <w:tcW w:w="851" w:type="dxa"/>
            <w:vAlign w:val="center"/>
          </w:tcPr>
          <w:p w14:paraId="727DDAFF"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0.148</w:t>
            </w:r>
          </w:p>
        </w:tc>
        <w:tc>
          <w:tcPr>
            <w:tcW w:w="992" w:type="dxa"/>
            <w:vAlign w:val="center"/>
          </w:tcPr>
          <w:p w14:paraId="61475E59" w14:textId="77777777" w:rsidR="00FF6CFB" w:rsidRPr="000B6D56" w:rsidRDefault="00FF6CFB" w:rsidP="00FF6CFB">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0.146</w:t>
            </w:r>
          </w:p>
        </w:tc>
        <w:tc>
          <w:tcPr>
            <w:tcW w:w="992" w:type="dxa"/>
            <w:vAlign w:val="center"/>
          </w:tcPr>
          <w:p w14:paraId="09FB63F6"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0.712</w:t>
            </w:r>
          </w:p>
        </w:tc>
        <w:tc>
          <w:tcPr>
            <w:tcW w:w="851" w:type="dxa"/>
            <w:vAlign w:val="center"/>
          </w:tcPr>
          <w:p w14:paraId="0C368FDD"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0.717</w:t>
            </w:r>
          </w:p>
        </w:tc>
        <w:tc>
          <w:tcPr>
            <w:tcW w:w="992" w:type="dxa"/>
            <w:vAlign w:val="center"/>
          </w:tcPr>
          <w:p w14:paraId="2439CD4E" w14:textId="77777777" w:rsidR="00FF6CFB" w:rsidRPr="000B6D56" w:rsidRDefault="00FF6CFB" w:rsidP="00FF6CFB">
            <w:pPr>
              <w:jc w:val="center"/>
              <w:rPr>
                <w:rFonts w:ascii="Times New Roman" w:hAnsi="Times New Roman" w:cs="Times New Roman"/>
                <w:sz w:val="20"/>
                <w:szCs w:val="20"/>
              </w:rPr>
            </w:pPr>
            <w:r w:rsidRPr="000B6D56">
              <w:rPr>
                <w:rFonts w:ascii="Times New Roman" w:hAnsi="Times New Roman" w:cs="Times New Roman"/>
                <w:sz w:val="20"/>
                <w:szCs w:val="20"/>
              </w:rPr>
              <w:t>0.714</w:t>
            </w:r>
          </w:p>
        </w:tc>
      </w:tr>
      <w:tr w:rsidR="000B6D56" w:rsidRPr="00095791" w14:paraId="5712779B" w14:textId="77777777" w:rsidTr="00FC690F">
        <w:tc>
          <w:tcPr>
            <w:tcW w:w="5637" w:type="dxa"/>
          </w:tcPr>
          <w:p w14:paraId="254C2884"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75BB228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0" w:type="dxa"/>
            <w:vAlign w:val="center"/>
          </w:tcPr>
          <w:p w14:paraId="27284EF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993" w:type="dxa"/>
            <w:vAlign w:val="center"/>
          </w:tcPr>
          <w:p w14:paraId="506A1CF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0.014</w:t>
            </w:r>
          </w:p>
        </w:tc>
        <w:tc>
          <w:tcPr>
            <w:tcW w:w="850" w:type="dxa"/>
            <w:vAlign w:val="center"/>
          </w:tcPr>
          <w:p w14:paraId="11E520C5"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0.005</w:t>
            </w:r>
          </w:p>
        </w:tc>
        <w:tc>
          <w:tcPr>
            <w:tcW w:w="851" w:type="dxa"/>
            <w:vAlign w:val="center"/>
          </w:tcPr>
          <w:p w14:paraId="1E26E98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0.006</w:t>
            </w:r>
          </w:p>
        </w:tc>
        <w:tc>
          <w:tcPr>
            <w:tcW w:w="992" w:type="dxa"/>
            <w:vAlign w:val="center"/>
          </w:tcPr>
          <w:p w14:paraId="55D9B037"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0.004</w:t>
            </w:r>
          </w:p>
        </w:tc>
        <w:tc>
          <w:tcPr>
            <w:tcW w:w="992" w:type="dxa"/>
            <w:vAlign w:val="center"/>
          </w:tcPr>
          <w:p w14:paraId="1B4A1576"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1" w:type="dxa"/>
            <w:vAlign w:val="center"/>
          </w:tcPr>
          <w:p w14:paraId="0425FD6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0.021</w:t>
            </w:r>
          </w:p>
        </w:tc>
        <w:tc>
          <w:tcPr>
            <w:tcW w:w="992" w:type="dxa"/>
            <w:vAlign w:val="center"/>
          </w:tcPr>
          <w:p w14:paraId="407802DC"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0.015</w:t>
            </w:r>
          </w:p>
        </w:tc>
      </w:tr>
      <w:tr w:rsidR="000B6D56" w:rsidRPr="00095791" w14:paraId="742050D7" w14:textId="77777777" w:rsidTr="00FC690F">
        <w:tc>
          <w:tcPr>
            <w:tcW w:w="5637" w:type="dxa"/>
          </w:tcPr>
          <w:p w14:paraId="7A834C4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1A12FB6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0.058</w:t>
            </w:r>
          </w:p>
        </w:tc>
        <w:tc>
          <w:tcPr>
            <w:tcW w:w="850" w:type="dxa"/>
            <w:vAlign w:val="center"/>
          </w:tcPr>
          <w:p w14:paraId="654307DD"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0.060</w:t>
            </w:r>
          </w:p>
        </w:tc>
        <w:tc>
          <w:tcPr>
            <w:tcW w:w="993" w:type="dxa"/>
            <w:vAlign w:val="center"/>
          </w:tcPr>
          <w:p w14:paraId="57918FA3"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0.040</w:t>
            </w:r>
          </w:p>
        </w:tc>
        <w:tc>
          <w:tcPr>
            <w:tcW w:w="850" w:type="dxa"/>
            <w:vAlign w:val="center"/>
          </w:tcPr>
          <w:p w14:paraId="06403EB4"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0.016</w:t>
            </w:r>
          </w:p>
        </w:tc>
        <w:tc>
          <w:tcPr>
            <w:tcW w:w="851" w:type="dxa"/>
            <w:vAlign w:val="center"/>
          </w:tcPr>
          <w:p w14:paraId="69B234BD"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0.018</w:t>
            </w:r>
          </w:p>
        </w:tc>
        <w:tc>
          <w:tcPr>
            <w:tcW w:w="992" w:type="dxa"/>
            <w:vAlign w:val="center"/>
          </w:tcPr>
          <w:p w14:paraId="749E1D16"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0.011</w:t>
            </w:r>
          </w:p>
        </w:tc>
        <w:tc>
          <w:tcPr>
            <w:tcW w:w="992" w:type="dxa"/>
            <w:vAlign w:val="center"/>
          </w:tcPr>
          <w:p w14:paraId="70CEBA71"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14:paraId="45D37F28"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14:paraId="5DC1EFF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14:paraId="2BCE0C91" w14:textId="77777777" w:rsidTr="00FC690F">
        <w:tc>
          <w:tcPr>
            <w:tcW w:w="5637" w:type="dxa"/>
          </w:tcPr>
          <w:p w14:paraId="16CA2E16"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6556BDB5"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5.07</w:t>
            </w:r>
          </w:p>
        </w:tc>
        <w:tc>
          <w:tcPr>
            <w:tcW w:w="850" w:type="dxa"/>
            <w:vAlign w:val="center"/>
          </w:tcPr>
          <w:p w14:paraId="4BB8C00A"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5.22</w:t>
            </w:r>
          </w:p>
        </w:tc>
        <w:tc>
          <w:tcPr>
            <w:tcW w:w="993" w:type="dxa"/>
            <w:vAlign w:val="center"/>
          </w:tcPr>
          <w:p w14:paraId="09AC2012"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5.15</w:t>
            </w:r>
          </w:p>
        </w:tc>
        <w:tc>
          <w:tcPr>
            <w:tcW w:w="850" w:type="dxa"/>
            <w:vAlign w:val="center"/>
          </w:tcPr>
          <w:p w14:paraId="2B56FD40"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5.71</w:t>
            </w:r>
          </w:p>
        </w:tc>
        <w:tc>
          <w:tcPr>
            <w:tcW w:w="851" w:type="dxa"/>
            <w:vAlign w:val="center"/>
          </w:tcPr>
          <w:p w14:paraId="433E4842"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6.38</w:t>
            </w:r>
          </w:p>
        </w:tc>
        <w:tc>
          <w:tcPr>
            <w:tcW w:w="992" w:type="dxa"/>
            <w:vAlign w:val="center"/>
          </w:tcPr>
          <w:p w14:paraId="4766D4CF" w14:textId="77777777"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6.06</w:t>
            </w:r>
          </w:p>
        </w:tc>
        <w:tc>
          <w:tcPr>
            <w:tcW w:w="992" w:type="dxa"/>
            <w:vAlign w:val="center"/>
          </w:tcPr>
          <w:p w14:paraId="4EFED1F4"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4.68</w:t>
            </w:r>
          </w:p>
        </w:tc>
        <w:tc>
          <w:tcPr>
            <w:tcW w:w="851" w:type="dxa"/>
            <w:vAlign w:val="center"/>
          </w:tcPr>
          <w:p w14:paraId="20C965CB"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4.91</w:t>
            </w:r>
          </w:p>
        </w:tc>
        <w:tc>
          <w:tcPr>
            <w:tcW w:w="992" w:type="dxa"/>
            <w:vAlign w:val="center"/>
          </w:tcPr>
          <w:p w14:paraId="6952E2A7" w14:textId="77777777"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4.80</w:t>
            </w:r>
          </w:p>
        </w:tc>
      </w:tr>
      <w:tr w:rsidR="000B6D56" w:rsidRPr="00095791" w14:paraId="41F2E0C2" w14:textId="77777777" w:rsidTr="00FC690F">
        <w:tc>
          <w:tcPr>
            <w:tcW w:w="8472" w:type="dxa"/>
            <w:gridSpan w:val="4"/>
          </w:tcPr>
          <w:p w14:paraId="1AC4DFBC"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c>
          <w:tcPr>
            <w:tcW w:w="2693" w:type="dxa"/>
            <w:gridSpan w:val="3"/>
          </w:tcPr>
          <w:p w14:paraId="0DC7E699"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c>
          <w:tcPr>
            <w:tcW w:w="2835" w:type="dxa"/>
            <w:gridSpan w:val="3"/>
          </w:tcPr>
          <w:p w14:paraId="48E63101" w14:textId="77777777" w:rsidR="000B6D56" w:rsidRPr="00095791" w:rsidRDefault="000B6D56" w:rsidP="000B6D56">
            <w:pPr>
              <w:ind w:left="567" w:right="-138" w:hanging="709"/>
              <w:rPr>
                <w:rFonts w:ascii="Times New Roman" w:eastAsia="Times New Roman" w:hAnsi="Times New Roman" w:cs="Times New Roman"/>
                <w:sz w:val="20"/>
                <w:szCs w:val="20"/>
                <w:lang w:bidi="ar-SA"/>
              </w:rPr>
            </w:pPr>
          </w:p>
        </w:tc>
      </w:tr>
      <w:tr w:rsidR="000B6D56" w:rsidRPr="00095791" w14:paraId="377054BA" w14:textId="77777777" w:rsidTr="00FC690F">
        <w:tc>
          <w:tcPr>
            <w:tcW w:w="5637" w:type="dxa"/>
          </w:tcPr>
          <w:p w14:paraId="1DA553D0"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6A8D042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0.020</w:t>
            </w:r>
          </w:p>
        </w:tc>
        <w:tc>
          <w:tcPr>
            <w:tcW w:w="2693" w:type="dxa"/>
            <w:gridSpan w:val="3"/>
            <w:vAlign w:val="center"/>
          </w:tcPr>
          <w:p w14:paraId="3EE5A28A"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0.06 </w:t>
            </w:r>
          </w:p>
        </w:tc>
        <w:tc>
          <w:tcPr>
            <w:tcW w:w="2835" w:type="dxa"/>
            <w:gridSpan w:val="3"/>
            <w:vAlign w:val="center"/>
          </w:tcPr>
          <w:p w14:paraId="0A995576" w14:textId="77777777"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0.021 </w:t>
            </w:r>
          </w:p>
        </w:tc>
      </w:tr>
      <w:tr w:rsidR="000B6D56" w:rsidRPr="00095791" w14:paraId="4A81F9A8" w14:textId="77777777" w:rsidTr="00FC690F">
        <w:tc>
          <w:tcPr>
            <w:tcW w:w="5637" w:type="dxa"/>
          </w:tcPr>
          <w:p w14:paraId="6B6F3AA2" w14:textId="77777777"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25295B9A" w14:textId="77777777"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693" w:type="dxa"/>
            <w:gridSpan w:val="3"/>
            <w:vAlign w:val="center"/>
          </w:tcPr>
          <w:p w14:paraId="3EABFB70"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835" w:type="dxa"/>
            <w:gridSpan w:val="3"/>
            <w:vAlign w:val="center"/>
          </w:tcPr>
          <w:p w14:paraId="66D9BF04" w14:textId="77777777"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r>
    </w:tbl>
    <w:p w14:paraId="77538FE0"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5BC36927" w14:textId="77777777"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14:paraId="72A5E2D8" w14:textId="77777777" w:rsidR="00095791" w:rsidRDefault="00095791" w:rsidP="00095791">
      <w:pPr>
        <w:spacing w:after="0"/>
        <w:ind w:left="567" w:right="-138" w:hanging="709"/>
        <w:jc w:val="both"/>
        <w:rPr>
          <w:rFonts w:ascii="Times New Roman" w:eastAsia="Times New Roman" w:hAnsi="Times New Roman" w:cs="Times New Roman"/>
          <w:sz w:val="24"/>
          <w:szCs w:val="24"/>
          <w:lang w:bidi="ar-SA"/>
        </w:rPr>
      </w:pPr>
    </w:p>
    <w:p w14:paraId="60FC64F7" w14:textId="77777777" w:rsidR="00095791" w:rsidRDefault="00095791" w:rsidP="00420069">
      <w:pPr>
        <w:spacing w:after="0"/>
        <w:ind w:left="567" w:right="-138" w:hanging="709"/>
        <w:jc w:val="both"/>
        <w:rPr>
          <w:rFonts w:ascii="Times New Roman" w:hAnsi="Times New Roman" w:cs="Times New Roman"/>
          <w:b/>
          <w:bCs/>
          <w:sz w:val="18"/>
          <w:szCs w:val="18"/>
        </w:rPr>
      </w:pPr>
    </w:p>
    <w:p w14:paraId="4DBA322B" w14:textId="080F353E" w:rsidR="00BB2C34" w:rsidRPr="00490757" w:rsidRDefault="00BB2C34" w:rsidP="00490757">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proofErr w:type="gramStart"/>
      <w:r w:rsidR="00DE736F">
        <w:rPr>
          <w:rFonts w:ascii="Times New Roman" w:hAnsi="Times New Roman" w:cs="Times New Roman"/>
          <w:b/>
          <w:bCs/>
        </w:rPr>
        <w:t>4</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00490757" w:rsidRPr="00DE736F">
        <w:rPr>
          <w:rFonts w:ascii="Times New Roman" w:hAnsi="Times New Roman" w:cs="Times New Roman"/>
          <w:b/>
          <w:bCs/>
        </w:rPr>
        <w:t xml:space="preserve">Effect of </w:t>
      </w:r>
      <w:r w:rsidR="00FF6CFB">
        <w:rPr>
          <w:rFonts w:ascii="Times New Roman" w:hAnsi="Times New Roman" w:cs="Times New Roman"/>
          <w:b/>
          <w:bCs/>
        </w:rPr>
        <w:t xml:space="preserve">precision </w:t>
      </w:r>
      <w:r w:rsidR="00490757" w:rsidRPr="00DE736F">
        <w:rPr>
          <w:rFonts w:ascii="Times New Roman" w:hAnsi="Times New Roman" w:cs="Times New Roman"/>
          <w:b/>
          <w:bCs/>
        </w:rPr>
        <w:t xml:space="preserve">nitrogen management on nitrogen, phosphorus and potassium </w:t>
      </w:r>
      <w:r w:rsidR="00490757">
        <w:rPr>
          <w:rFonts w:ascii="Times New Roman" w:hAnsi="Times New Roman" w:cs="Times New Roman"/>
          <w:b/>
          <w:bCs/>
        </w:rPr>
        <w:t>uptake</w:t>
      </w:r>
      <w:r w:rsidR="00490757" w:rsidRPr="00DE736F">
        <w:rPr>
          <w:rFonts w:ascii="Times New Roman" w:hAnsi="Times New Roman" w:cs="Times New Roman"/>
          <w:b/>
          <w:bCs/>
        </w:rPr>
        <w:t>s in grain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490757" w:rsidRPr="00095791" w14:paraId="5F069289" w14:textId="77777777" w:rsidTr="00732E2D">
        <w:trPr>
          <w:trHeight w:val="552"/>
        </w:trPr>
        <w:tc>
          <w:tcPr>
            <w:tcW w:w="5637" w:type="dxa"/>
            <w:vMerge w:val="restart"/>
            <w:vAlign w:val="center"/>
          </w:tcPr>
          <w:p w14:paraId="7B237EAC"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1BBF91A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Nitrogen </w:t>
            </w:r>
            <w:r>
              <w:rPr>
                <w:rFonts w:ascii="Times New Roman" w:eastAsia="Times New Roman" w:hAnsi="Times New Roman" w:cs="Times New Roman"/>
                <w:b/>
                <w:bCs/>
                <w:sz w:val="20"/>
                <w:szCs w:val="20"/>
                <w:lang w:bidi="ar-SA"/>
              </w:rPr>
              <w:t>uptake</w:t>
            </w:r>
          </w:p>
          <w:p w14:paraId="1F42C527" w14:textId="77777777" w:rsidR="00490757" w:rsidRPr="00095791" w:rsidRDefault="00490757"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14:paraId="5F921FB7"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03D79251"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14:paraId="0014D0F2" w14:textId="77777777"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w:t>
            </w:r>
            <w:r>
              <w:rPr>
                <w:rFonts w:ascii="Times New Roman" w:eastAsia="Times New Roman" w:hAnsi="Times New Roman" w:cs="Times New Roman"/>
                <w:b/>
                <w:bCs/>
                <w:sz w:val="20"/>
                <w:szCs w:val="20"/>
                <w:lang w:bidi="ar-SA"/>
              </w:rPr>
              <w:t>uptake</w:t>
            </w:r>
          </w:p>
          <w:p w14:paraId="39A08B23" w14:textId="77777777"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490757" w:rsidRPr="00095791" w14:paraId="7F78AAED" w14:textId="77777777" w:rsidTr="00260EC9">
        <w:trPr>
          <w:trHeight w:val="57"/>
        </w:trPr>
        <w:tc>
          <w:tcPr>
            <w:tcW w:w="5637" w:type="dxa"/>
            <w:vMerge/>
          </w:tcPr>
          <w:p w14:paraId="1A306A90" w14:textId="77777777" w:rsidR="00490757" w:rsidRPr="00095791" w:rsidRDefault="00490757"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4E74D327"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2D56BE3"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0098D2D0"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01DC260C"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5AC3B7A"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6B72A79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289475DF"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627AA508"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161A0684" w14:textId="77777777"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FF6CFB" w:rsidRPr="000B6D56" w14:paraId="6982B6AF" w14:textId="77777777" w:rsidTr="00260EC9">
        <w:tc>
          <w:tcPr>
            <w:tcW w:w="5637" w:type="dxa"/>
          </w:tcPr>
          <w:p w14:paraId="5342300C" w14:textId="557FFF2E"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 as basal + 40 kg N through Urea at 25-30 DAS + 40 kg N through Urea at 40-45 DAS</w:t>
            </w:r>
          </w:p>
        </w:tc>
        <w:tc>
          <w:tcPr>
            <w:tcW w:w="992" w:type="dxa"/>
            <w:vAlign w:val="center"/>
          </w:tcPr>
          <w:p w14:paraId="2D3A1035"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68.13</w:t>
            </w:r>
          </w:p>
        </w:tc>
        <w:tc>
          <w:tcPr>
            <w:tcW w:w="850" w:type="dxa"/>
            <w:vAlign w:val="center"/>
          </w:tcPr>
          <w:p w14:paraId="278C7E8C"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70.47</w:t>
            </w:r>
          </w:p>
        </w:tc>
        <w:tc>
          <w:tcPr>
            <w:tcW w:w="993" w:type="dxa"/>
            <w:vAlign w:val="center"/>
          </w:tcPr>
          <w:p w14:paraId="53DF8AAA"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69.30</w:t>
            </w:r>
          </w:p>
        </w:tc>
        <w:tc>
          <w:tcPr>
            <w:tcW w:w="850" w:type="dxa"/>
            <w:vAlign w:val="center"/>
          </w:tcPr>
          <w:p w14:paraId="41D77260"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13.78</w:t>
            </w:r>
          </w:p>
        </w:tc>
        <w:tc>
          <w:tcPr>
            <w:tcW w:w="851" w:type="dxa"/>
            <w:vAlign w:val="center"/>
          </w:tcPr>
          <w:p w14:paraId="014BA5D2"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14.49</w:t>
            </w:r>
          </w:p>
        </w:tc>
        <w:tc>
          <w:tcPr>
            <w:tcW w:w="992" w:type="dxa"/>
            <w:vAlign w:val="center"/>
          </w:tcPr>
          <w:p w14:paraId="4E250DB4"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14.14</w:t>
            </w:r>
          </w:p>
        </w:tc>
        <w:tc>
          <w:tcPr>
            <w:tcW w:w="992" w:type="dxa"/>
            <w:vAlign w:val="center"/>
          </w:tcPr>
          <w:p w14:paraId="7E8B96D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22.86</w:t>
            </w:r>
          </w:p>
        </w:tc>
        <w:tc>
          <w:tcPr>
            <w:tcW w:w="851" w:type="dxa"/>
            <w:vAlign w:val="center"/>
          </w:tcPr>
          <w:p w14:paraId="4C27BE34"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23.57</w:t>
            </w:r>
          </w:p>
        </w:tc>
        <w:tc>
          <w:tcPr>
            <w:tcW w:w="992" w:type="dxa"/>
            <w:vAlign w:val="center"/>
          </w:tcPr>
          <w:p w14:paraId="2BB8BEF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23.21</w:t>
            </w:r>
          </w:p>
        </w:tc>
      </w:tr>
      <w:tr w:rsidR="00FF6CFB" w:rsidRPr="000B6D56" w14:paraId="24B94395" w14:textId="77777777" w:rsidTr="00260EC9">
        <w:tc>
          <w:tcPr>
            <w:tcW w:w="5637" w:type="dxa"/>
          </w:tcPr>
          <w:p w14:paraId="56A7572D" w14:textId="41107239"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w:t>
            </w:r>
            <w:r>
              <w:rPr>
                <w:rFonts w:ascii="Times New Roman" w:eastAsia="Times New Roman" w:hAnsi="Times New Roman" w:cs="Times New Roman"/>
                <w:sz w:val="20"/>
                <w:szCs w:val="20"/>
                <w:lang w:bidi="ar-SA"/>
              </w:rPr>
              <w:t xml:space="preserve"> as basal + 40 kg N</w:t>
            </w:r>
            <w:r w:rsidRPr="00095791">
              <w:rPr>
                <w:rFonts w:ascii="Times New Roman" w:eastAsia="Times New Roman" w:hAnsi="Times New Roman" w:cs="Times New Roman"/>
                <w:sz w:val="20"/>
                <w:szCs w:val="20"/>
                <w:lang w:bidi="ar-SA"/>
              </w:rPr>
              <w:t xml:space="preserve"> through Urea at 25-30 DAS +  </w:t>
            </w:r>
            <w:r>
              <w:rPr>
                <w:rFonts w:ascii="Times New Roman" w:eastAsia="Times New Roman" w:hAnsi="Times New Roman" w:cs="Times New Roman"/>
                <w:sz w:val="20"/>
                <w:szCs w:val="20"/>
                <w:lang w:bidi="ar-SA"/>
              </w:rPr>
              <w:t>2</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CC83FF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76.69</w:t>
            </w:r>
          </w:p>
        </w:tc>
        <w:tc>
          <w:tcPr>
            <w:tcW w:w="850" w:type="dxa"/>
            <w:vAlign w:val="center"/>
          </w:tcPr>
          <w:p w14:paraId="594C13F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78.03</w:t>
            </w:r>
          </w:p>
        </w:tc>
        <w:tc>
          <w:tcPr>
            <w:tcW w:w="993" w:type="dxa"/>
            <w:vAlign w:val="center"/>
          </w:tcPr>
          <w:p w14:paraId="56A7E8F0"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77.36</w:t>
            </w:r>
          </w:p>
        </w:tc>
        <w:tc>
          <w:tcPr>
            <w:tcW w:w="850" w:type="dxa"/>
            <w:vAlign w:val="center"/>
          </w:tcPr>
          <w:p w14:paraId="02A02E16"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15.80</w:t>
            </w:r>
          </w:p>
        </w:tc>
        <w:tc>
          <w:tcPr>
            <w:tcW w:w="851" w:type="dxa"/>
            <w:vAlign w:val="center"/>
          </w:tcPr>
          <w:p w14:paraId="5614AEE0"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16.35</w:t>
            </w:r>
          </w:p>
        </w:tc>
        <w:tc>
          <w:tcPr>
            <w:tcW w:w="992" w:type="dxa"/>
            <w:vAlign w:val="center"/>
          </w:tcPr>
          <w:p w14:paraId="728599A5"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16.07</w:t>
            </w:r>
          </w:p>
        </w:tc>
        <w:tc>
          <w:tcPr>
            <w:tcW w:w="992" w:type="dxa"/>
            <w:vAlign w:val="center"/>
          </w:tcPr>
          <w:p w14:paraId="0A6450B9"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25.54</w:t>
            </w:r>
          </w:p>
        </w:tc>
        <w:tc>
          <w:tcPr>
            <w:tcW w:w="851" w:type="dxa"/>
            <w:vAlign w:val="center"/>
          </w:tcPr>
          <w:p w14:paraId="45796D6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26.21</w:t>
            </w:r>
          </w:p>
        </w:tc>
        <w:tc>
          <w:tcPr>
            <w:tcW w:w="992" w:type="dxa"/>
            <w:vAlign w:val="center"/>
          </w:tcPr>
          <w:p w14:paraId="5E66B1A1"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25.87</w:t>
            </w:r>
          </w:p>
        </w:tc>
      </w:tr>
      <w:tr w:rsidR="00FF6CFB" w:rsidRPr="000B6D56" w14:paraId="7F96A26C" w14:textId="77777777" w:rsidTr="00260EC9">
        <w:tc>
          <w:tcPr>
            <w:tcW w:w="5637" w:type="dxa"/>
          </w:tcPr>
          <w:p w14:paraId="726279A7" w14:textId="665FA7B4"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xml:space="preserve">: 40 kg N as basal + 30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46E1E34B"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70.85</w:t>
            </w:r>
          </w:p>
        </w:tc>
        <w:tc>
          <w:tcPr>
            <w:tcW w:w="850" w:type="dxa"/>
            <w:vAlign w:val="center"/>
          </w:tcPr>
          <w:p w14:paraId="62D9962D"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73.49</w:t>
            </w:r>
          </w:p>
        </w:tc>
        <w:tc>
          <w:tcPr>
            <w:tcW w:w="993" w:type="dxa"/>
            <w:vAlign w:val="center"/>
          </w:tcPr>
          <w:p w14:paraId="506325B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72.17</w:t>
            </w:r>
          </w:p>
        </w:tc>
        <w:tc>
          <w:tcPr>
            <w:tcW w:w="850" w:type="dxa"/>
            <w:vAlign w:val="center"/>
          </w:tcPr>
          <w:p w14:paraId="06AA0658"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14.39</w:t>
            </w:r>
          </w:p>
        </w:tc>
        <w:tc>
          <w:tcPr>
            <w:tcW w:w="851" w:type="dxa"/>
            <w:vAlign w:val="center"/>
          </w:tcPr>
          <w:p w14:paraId="43C207EE"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15.14</w:t>
            </w:r>
          </w:p>
        </w:tc>
        <w:tc>
          <w:tcPr>
            <w:tcW w:w="992" w:type="dxa"/>
            <w:vAlign w:val="center"/>
          </w:tcPr>
          <w:p w14:paraId="05B70484"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14.77</w:t>
            </w:r>
          </w:p>
        </w:tc>
        <w:tc>
          <w:tcPr>
            <w:tcW w:w="992" w:type="dxa"/>
            <w:vAlign w:val="center"/>
          </w:tcPr>
          <w:p w14:paraId="5934E144"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23.59</w:t>
            </w:r>
          </w:p>
        </w:tc>
        <w:tc>
          <w:tcPr>
            <w:tcW w:w="851" w:type="dxa"/>
            <w:vAlign w:val="center"/>
          </w:tcPr>
          <w:p w14:paraId="5CB2D913"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24.55</w:t>
            </w:r>
          </w:p>
        </w:tc>
        <w:tc>
          <w:tcPr>
            <w:tcW w:w="992" w:type="dxa"/>
            <w:vAlign w:val="center"/>
          </w:tcPr>
          <w:p w14:paraId="543E92E8"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24.07</w:t>
            </w:r>
          </w:p>
        </w:tc>
      </w:tr>
      <w:tr w:rsidR="00FF6CFB" w:rsidRPr="000B6D56" w14:paraId="29B7F1AC" w14:textId="77777777" w:rsidTr="00260EC9">
        <w:tc>
          <w:tcPr>
            <w:tcW w:w="5637" w:type="dxa"/>
          </w:tcPr>
          <w:p w14:paraId="50E208C3" w14:textId="7BE81C38"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 as basal + 20 kg N through Urea at 25-30 DAS +</w:t>
            </w:r>
            <w:r>
              <w:rPr>
                <w:rFonts w:ascii="Times New Roman" w:eastAsia="Times New Roman" w:hAnsi="Times New Roman" w:cs="Times New Roman"/>
                <w:sz w:val="20"/>
                <w:szCs w:val="20"/>
                <w:lang w:bidi="ar-SA"/>
              </w:rPr>
              <w:t xml:space="preserve"> 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0A7700AD"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61.66</w:t>
            </w:r>
          </w:p>
        </w:tc>
        <w:tc>
          <w:tcPr>
            <w:tcW w:w="850" w:type="dxa"/>
            <w:vAlign w:val="center"/>
          </w:tcPr>
          <w:p w14:paraId="1261AC8A"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63.12</w:t>
            </w:r>
          </w:p>
        </w:tc>
        <w:tc>
          <w:tcPr>
            <w:tcW w:w="993" w:type="dxa"/>
            <w:vAlign w:val="center"/>
          </w:tcPr>
          <w:p w14:paraId="4824ECB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62.39</w:t>
            </w:r>
          </w:p>
        </w:tc>
        <w:tc>
          <w:tcPr>
            <w:tcW w:w="850" w:type="dxa"/>
            <w:vAlign w:val="center"/>
          </w:tcPr>
          <w:p w14:paraId="4B9B2138"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12.41</w:t>
            </w:r>
          </w:p>
        </w:tc>
        <w:tc>
          <w:tcPr>
            <w:tcW w:w="851" w:type="dxa"/>
            <w:vAlign w:val="center"/>
          </w:tcPr>
          <w:p w14:paraId="19564646"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13.01</w:t>
            </w:r>
          </w:p>
        </w:tc>
        <w:tc>
          <w:tcPr>
            <w:tcW w:w="992" w:type="dxa"/>
            <w:vAlign w:val="center"/>
          </w:tcPr>
          <w:p w14:paraId="1DD2B89C"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12.71</w:t>
            </w:r>
          </w:p>
        </w:tc>
        <w:tc>
          <w:tcPr>
            <w:tcW w:w="992" w:type="dxa"/>
            <w:vAlign w:val="center"/>
          </w:tcPr>
          <w:p w14:paraId="3800EF98"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20.89</w:t>
            </w:r>
          </w:p>
        </w:tc>
        <w:tc>
          <w:tcPr>
            <w:tcW w:w="851" w:type="dxa"/>
            <w:vAlign w:val="center"/>
          </w:tcPr>
          <w:p w14:paraId="16F47988"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21.48</w:t>
            </w:r>
          </w:p>
        </w:tc>
        <w:tc>
          <w:tcPr>
            <w:tcW w:w="992" w:type="dxa"/>
            <w:vAlign w:val="center"/>
          </w:tcPr>
          <w:p w14:paraId="3BE70BA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21.19</w:t>
            </w:r>
          </w:p>
        </w:tc>
      </w:tr>
      <w:tr w:rsidR="00FF6CFB" w:rsidRPr="000B6D56" w14:paraId="0BBBC37A" w14:textId="77777777" w:rsidTr="00260EC9">
        <w:tc>
          <w:tcPr>
            <w:tcW w:w="5637" w:type="dxa"/>
          </w:tcPr>
          <w:p w14:paraId="10BF16B3" w14:textId="2A69886F"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xml:space="preserve">: 40 kg N as basal + 20 kg N through Urea at 25-30 DAS  + </w:t>
            </w:r>
            <w:r>
              <w:rPr>
                <w:rFonts w:ascii="Times New Roman" w:eastAsia="Times New Roman" w:hAnsi="Times New Roman" w:cs="Times New Roman"/>
                <w:sz w:val="20"/>
                <w:szCs w:val="20"/>
                <w:lang w:bidi="ar-SA"/>
              </w:rPr>
              <w:t xml:space="preserve">3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0DD681E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59.65</w:t>
            </w:r>
          </w:p>
        </w:tc>
        <w:tc>
          <w:tcPr>
            <w:tcW w:w="850" w:type="dxa"/>
            <w:vAlign w:val="center"/>
          </w:tcPr>
          <w:p w14:paraId="79417F0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61.17</w:t>
            </w:r>
          </w:p>
        </w:tc>
        <w:tc>
          <w:tcPr>
            <w:tcW w:w="993" w:type="dxa"/>
            <w:vAlign w:val="center"/>
          </w:tcPr>
          <w:p w14:paraId="60B458FC"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60.41</w:t>
            </w:r>
          </w:p>
        </w:tc>
        <w:tc>
          <w:tcPr>
            <w:tcW w:w="850" w:type="dxa"/>
            <w:vAlign w:val="center"/>
          </w:tcPr>
          <w:p w14:paraId="01C6A32D"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11.99</w:t>
            </w:r>
          </w:p>
        </w:tc>
        <w:tc>
          <w:tcPr>
            <w:tcW w:w="851" w:type="dxa"/>
            <w:vAlign w:val="center"/>
          </w:tcPr>
          <w:p w14:paraId="3C6EB0D7"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12.45</w:t>
            </w:r>
          </w:p>
        </w:tc>
        <w:tc>
          <w:tcPr>
            <w:tcW w:w="992" w:type="dxa"/>
            <w:vAlign w:val="center"/>
          </w:tcPr>
          <w:p w14:paraId="7D830A7C"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12.22</w:t>
            </w:r>
          </w:p>
        </w:tc>
        <w:tc>
          <w:tcPr>
            <w:tcW w:w="992" w:type="dxa"/>
            <w:vAlign w:val="center"/>
          </w:tcPr>
          <w:p w14:paraId="27363AD9"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20.25</w:t>
            </w:r>
          </w:p>
        </w:tc>
        <w:tc>
          <w:tcPr>
            <w:tcW w:w="851" w:type="dxa"/>
            <w:vAlign w:val="center"/>
          </w:tcPr>
          <w:p w14:paraId="667C5DC9"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20.77</w:t>
            </w:r>
          </w:p>
        </w:tc>
        <w:tc>
          <w:tcPr>
            <w:tcW w:w="992" w:type="dxa"/>
            <w:vAlign w:val="center"/>
          </w:tcPr>
          <w:p w14:paraId="4C26E8B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20.51</w:t>
            </w:r>
          </w:p>
        </w:tc>
      </w:tr>
      <w:tr w:rsidR="00FF6CFB" w:rsidRPr="000B6D56" w14:paraId="2B72E025" w14:textId="77777777" w:rsidTr="00260EC9">
        <w:tc>
          <w:tcPr>
            <w:tcW w:w="5637" w:type="dxa"/>
          </w:tcPr>
          <w:p w14:paraId="3D46DBDD" w14:textId="0013B7DC"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 xml:space="preserve">4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626D7E2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58.38</w:t>
            </w:r>
          </w:p>
        </w:tc>
        <w:tc>
          <w:tcPr>
            <w:tcW w:w="850" w:type="dxa"/>
            <w:vAlign w:val="center"/>
          </w:tcPr>
          <w:p w14:paraId="1D8CB7D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59.17</w:t>
            </w:r>
          </w:p>
        </w:tc>
        <w:tc>
          <w:tcPr>
            <w:tcW w:w="993" w:type="dxa"/>
            <w:vAlign w:val="center"/>
          </w:tcPr>
          <w:p w14:paraId="3A74A21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58.78</w:t>
            </w:r>
          </w:p>
        </w:tc>
        <w:tc>
          <w:tcPr>
            <w:tcW w:w="850" w:type="dxa"/>
            <w:vAlign w:val="center"/>
          </w:tcPr>
          <w:p w14:paraId="277C46E5"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11.73</w:t>
            </w:r>
          </w:p>
        </w:tc>
        <w:tc>
          <w:tcPr>
            <w:tcW w:w="851" w:type="dxa"/>
            <w:vAlign w:val="center"/>
          </w:tcPr>
          <w:p w14:paraId="65B88B8B"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12.09</w:t>
            </w:r>
          </w:p>
        </w:tc>
        <w:tc>
          <w:tcPr>
            <w:tcW w:w="992" w:type="dxa"/>
            <w:vAlign w:val="center"/>
          </w:tcPr>
          <w:p w14:paraId="73CE30DB"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11.91</w:t>
            </w:r>
          </w:p>
        </w:tc>
        <w:tc>
          <w:tcPr>
            <w:tcW w:w="992" w:type="dxa"/>
            <w:vAlign w:val="center"/>
          </w:tcPr>
          <w:p w14:paraId="483527D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20.29</w:t>
            </w:r>
          </w:p>
        </w:tc>
        <w:tc>
          <w:tcPr>
            <w:tcW w:w="851" w:type="dxa"/>
            <w:vAlign w:val="center"/>
          </w:tcPr>
          <w:p w14:paraId="3A46145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20.48</w:t>
            </w:r>
          </w:p>
        </w:tc>
        <w:tc>
          <w:tcPr>
            <w:tcW w:w="992" w:type="dxa"/>
            <w:vAlign w:val="center"/>
          </w:tcPr>
          <w:p w14:paraId="2D86E7A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20.38</w:t>
            </w:r>
          </w:p>
        </w:tc>
      </w:tr>
      <w:tr w:rsidR="00FF6CFB" w:rsidRPr="000B6D56" w14:paraId="4C7C684B" w14:textId="77777777" w:rsidTr="00260EC9">
        <w:tc>
          <w:tcPr>
            <w:tcW w:w="5637" w:type="dxa"/>
          </w:tcPr>
          <w:p w14:paraId="710DAE6D" w14:textId="6A853363"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34E9744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56.37</w:t>
            </w:r>
          </w:p>
        </w:tc>
        <w:tc>
          <w:tcPr>
            <w:tcW w:w="850" w:type="dxa"/>
            <w:vAlign w:val="center"/>
          </w:tcPr>
          <w:p w14:paraId="7B1E71D3"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57.47</w:t>
            </w:r>
          </w:p>
        </w:tc>
        <w:tc>
          <w:tcPr>
            <w:tcW w:w="993" w:type="dxa"/>
            <w:vAlign w:val="center"/>
          </w:tcPr>
          <w:p w14:paraId="5A01A808"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56.92</w:t>
            </w:r>
          </w:p>
        </w:tc>
        <w:tc>
          <w:tcPr>
            <w:tcW w:w="850" w:type="dxa"/>
            <w:vAlign w:val="center"/>
          </w:tcPr>
          <w:p w14:paraId="0C9828D4"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11.09</w:t>
            </w:r>
          </w:p>
        </w:tc>
        <w:tc>
          <w:tcPr>
            <w:tcW w:w="851" w:type="dxa"/>
            <w:vAlign w:val="center"/>
          </w:tcPr>
          <w:p w14:paraId="44631266"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27C5B48A"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11.24</w:t>
            </w:r>
          </w:p>
        </w:tc>
        <w:tc>
          <w:tcPr>
            <w:tcW w:w="992" w:type="dxa"/>
            <w:vAlign w:val="center"/>
          </w:tcPr>
          <w:p w14:paraId="66ABD1AC"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19.45</w:t>
            </w:r>
          </w:p>
        </w:tc>
        <w:tc>
          <w:tcPr>
            <w:tcW w:w="851" w:type="dxa"/>
            <w:vAlign w:val="center"/>
          </w:tcPr>
          <w:p w14:paraId="68978E85"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19.99</w:t>
            </w:r>
          </w:p>
        </w:tc>
        <w:tc>
          <w:tcPr>
            <w:tcW w:w="992" w:type="dxa"/>
            <w:vAlign w:val="center"/>
          </w:tcPr>
          <w:p w14:paraId="194378C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19.72</w:t>
            </w:r>
          </w:p>
        </w:tc>
      </w:tr>
      <w:tr w:rsidR="00FF6CFB" w:rsidRPr="000B6D56" w14:paraId="1DA69967" w14:textId="77777777" w:rsidTr="00260EC9">
        <w:tc>
          <w:tcPr>
            <w:tcW w:w="5637" w:type="dxa"/>
          </w:tcPr>
          <w:p w14:paraId="5BB9D977" w14:textId="1A003D77"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03D88A5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54.70</w:t>
            </w:r>
          </w:p>
        </w:tc>
        <w:tc>
          <w:tcPr>
            <w:tcW w:w="850" w:type="dxa"/>
            <w:vAlign w:val="center"/>
          </w:tcPr>
          <w:p w14:paraId="2540ED59"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56.06</w:t>
            </w:r>
          </w:p>
        </w:tc>
        <w:tc>
          <w:tcPr>
            <w:tcW w:w="993" w:type="dxa"/>
            <w:vAlign w:val="center"/>
          </w:tcPr>
          <w:p w14:paraId="46DE47D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55.38</w:t>
            </w:r>
          </w:p>
        </w:tc>
        <w:tc>
          <w:tcPr>
            <w:tcW w:w="850" w:type="dxa"/>
            <w:vAlign w:val="center"/>
          </w:tcPr>
          <w:p w14:paraId="587630FC"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10.66</w:t>
            </w:r>
          </w:p>
        </w:tc>
        <w:tc>
          <w:tcPr>
            <w:tcW w:w="851" w:type="dxa"/>
            <w:vAlign w:val="center"/>
          </w:tcPr>
          <w:p w14:paraId="49420A63"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10.96</w:t>
            </w:r>
          </w:p>
        </w:tc>
        <w:tc>
          <w:tcPr>
            <w:tcW w:w="992" w:type="dxa"/>
            <w:vAlign w:val="center"/>
          </w:tcPr>
          <w:p w14:paraId="059565D0"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10.81</w:t>
            </w:r>
          </w:p>
        </w:tc>
        <w:tc>
          <w:tcPr>
            <w:tcW w:w="992" w:type="dxa"/>
            <w:vAlign w:val="center"/>
          </w:tcPr>
          <w:p w14:paraId="4F6F9AFA"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18.96</w:t>
            </w:r>
          </w:p>
        </w:tc>
        <w:tc>
          <w:tcPr>
            <w:tcW w:w="851" w:type="dxa"/>
            <w:vAlign w:val="center"/>
          </w:tcPr>
          <w:p w14:paraId="07994E6D"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19.46</w:t>
            </w:r>
          </w:p>
        </w:tc>
        <w:tc>
          <w:tcPr>
            <w:tcW w:w="992" w:type="dxa"/>
            <w:vAlign w:val="center"/>
          </w:tcPr>
          <w:p w14:paraId="1F626AC4"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19.21</w:t>
            </w:r>
          </w:p>
        </w:tc>
      </w:tr>
      <w:tr w:rsidR="00FF6CFB" w:rsidRPr="000B6D56" w14:paraId="4BCF1D7D" w14:textId="77777777" w:rsidTr="00260EC9">
        <w:tc>
          <w:tcPr>
            <w:tcW w:w="5637" w:type="dxa"/>
          </w:tcPr>
          <w:p w14:paraId="1B57C0BD" w14:textId="16DF077B"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089CE9B"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52.35</w:t>
            </w:r>
          </w:p>
        </w:tc>
        <w:tc>
          <w:tcPr>
            <w:tcW w:w="850" w:type="dxa"/>
            <w:vAlign w:val="center"/>
          </w:tcPr>
          <w:p w14:paraId="11C7CFC7"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53.74</w:t>
            </w:r>
          </w:p>
        </w:tc>
        <w:tc>
          <w:tcPr>
            <w:tcW w:w="993" w:type="dxa"/>
            <w:vAlign w:val="center"/>
          </w:tcPr>
          <w:p w14:paraId="397AB300"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53.04</w:t>
            </w:r>
          </w:p>
        </w:tc>
        <w:tc>
          <w:tcPr>
            <w:tcW w:w="850" w:type="dxa"/>
            <w:vAlign w:val="center"/>
          </w:tcPr>
          <w:p w14:paraId="3331D933"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9.80</w:t>
            </w:r>
          </w:p>
        </w:tc>
        <w:tc>
          <w:tcPr>
            <w:tcW w:w="851" w:type="dxa"/>
            <w:vAlign w:val="center"/>
          </w:tcPr>
          <w:p w14:paraId="1A6636F9"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10.22</w:t>
            </w:r>
          </w:p>
        </w:tc>
        <w:tc>
          <w:tcPr>
            <w:tcW w:w="992" w:type="dxa"/>
            <w:vAlign w:val="center"/>
          </w:tcPr>
          <w:p w14:paraId="5E579FD5"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10.01</w:t>
            </w:r>
          </w:p>
        </w:tc>
        <w:tc>
          <w:tcPr>
            <w:tcW w:w="992" w:type="dxa"/>
            <w:vAlign w:val="center"/>
          </w:tcPr>
          <w:p w14:paraId="629BA31E"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17.95</w:t>
            </w:r>
          </w:p>
        </w:tc>
        <w:tc>
          <w:tcPr>
            <w:tcW w:w="851" w:type="dxa"/>
            <w:vAlign w:val="center"/>
          </w:tcPr>
          <w:p w14:paraId="07CD8F97"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18.53</w:t>
            </w:r>
          </w:p>
        </w:tc>
        <w:tc>
          <w:tcPr>
            <w:tcW w:w="992" w:type="dxa"/>
            <w:vAlign w:val="center"/>
          </w:tcPr>
          <w:p w14:paraId="740A5796"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18.24</w:t>
            </w:r>
          </w:p>
        </w:tc>
      </w:tr>
      <w:tr w:rsidR="00FF6CFB" w:rsidRPr="000B6D56" w14:paraId="3D405D1A" w14:textId="77777777" w:rsidTr="00260EC9">
        <w:tc>
          <w:tcPr>
            <w:tcW w:w="5637" w:type="dxa"/>
          </w:tcPr>
          <w:p w14:paraId="63AB11F6" w14:textId="6DA12DF0" w:rsidR="00FF6CFB" w:rsidRPr="00095791" w:rsidRDefault="00FF6CFB" w:rsidP="00FF6CFB">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34DCE422"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44.03</w:t>
            </w:r>
          </w:p>
        </w:tc>
        <w:tc>
          <w:tcPr>
            <w:tcW w:w="850" w:type="dxa"/>
            <w:vAlign w:val="center"/>
          </w:tcPr>
          <w:p w14:paraId="1928B70F"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45.00</w:t>
            </w:r>
          </w:p>
        </w:tc>
        <w:tc>
          <w:tcPr>
            <w:tcW w:w="993" w:type="dxa"/>
            <w:vAlign w:val="center"/>
          </w:tcPr>
          <w:p w14:paraId="4A037199"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44.51</w:t>
            </w:r>
          </w:p>
        </w:tc>
        <w:tc>
          <w:tcPr>
            <w:tcW w:w="850" w:type="dxa"/>
            <w:vAlign w:val="center"/>
          </w:tcPr>
          <w:p w14:paraId="0129C870"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9.00</w:t>
            </w:r>
          </w:p>
        </w:tc>
        <w:tc>
          <w:tcPr>
            <w:tcW w:w="851" w:type="dxa"/>
            <w:vAlign w:val="center"/>
          </w:tcPr>
          <w:p w14:paraId="3AFB1999"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9.36</w:t>
            </w:r>
          </w:p>
        </w:tc>
        <w:tc>
          <w:tcPr>
            <w:tcW w:w="992" w:type="dxa"/>
            <w:vAlign w:val="center"/>
          </w:tcPr>
          <w:p w14:paraId="4E11E32A" w14:textId="77777777" w:rsidR="00FF6CFB" w:rsidRPr="009A5A90" w:rsidRDefault="00FF6CFB" w:rsidP="00FF6CFB">
            <w:pPr>
              <w:jc w:val="center"/>
              <w:rPr>
                <w:rFonts w:ascii="Times New Roman" w:hAnsi="Times New Roman" w:cs="Times New Roman"/>
                <w:sz w:val="20"/>
                <w:szCs w:val="20"/>
              </w:rPr>
            </w:pPr>
            <w:r w:rsidRPr="009A5A90">
              <w:rPr>
                <w:rFonts w:ascii="Times New Roman" w:hAnsi="Times New Roman" w:cs="Times New Roman"/>
                <w:sz w:val="20"/>
                <w:szCs w:val="20"/>
              </w:rPr>
              <w:t>9.18</w:t>
            </w:r>
          </w:p>
        </w:tc>
        <w:tc>
          <w:tcPr>
            <w:tcW w:w="992" w:type="dxa"/>
            <w:vAlign w:val="center"/>
          </w:tcPr>
          <w:p w14:paraId="1F44ACBC"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17.06</w:t>
            </w:r>
          </w:p>
        </w:tc>
        <w:tc>
          <w:tcPr>
            <w:tcW w:w="851" w:type="dxa"/>
            <w:vAlign w:val="center"/>
          </w:tcPr>
          <w:p w14:paraId="28A3600C"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17.38</w:t>
            </w:r>
          </w:p>
        </w:tc>
        <w:tc>
          <w:tcPr>
            <w:tcW w:w="992" w:type="dxa"/>
            <w:vAlign w:val="center"/>
          </w:tcPr>
          <w:p w14:paraId="1EA8653B" w14:textId="77777777" w:rsidR="00FF6CFB" w:rsidRPr="009A5A90" w:rsidRDefault="00FF6CFB" w:rsidP="00FF6CFB">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17.22</w:t>
            </w:r>
          </w:p>
        </w:tc>
      </w:tr>
      <w:tr w:rsidR="009A5A90" w:rsidRPr="000B6D56" w14:paraId="16F35B94" w14:textId="77777777" w:rsidTr="00260EC9">
        <w:tc>
          <w:tcPr>
            <w:tcW w:w="5637" w:type="dxa"/>
          </w:tcPr>
          <w:p w14:paraId="69409206"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6D2ED96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3.90</w:t>
            </w:r>
          </w:p>
        </w:tc>
        <w:tc>
          <w:tcPr>
            <w:tcW w:w="850" w:type="dxa"/>
            <w:vAlign w:val="center"/>
          </w:tcPr>
          <w:p w14:paraId="395638F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4.14</w:t>
            </w:r>
          </w:p>
        </w:tc>
        <w:tc>
          <w:tcPr>
            <w:tcW w:w="993" w:type="dxa"/>
            <w:vAlign w:val="center"/>
          </w:tcPr>
          <w:p w14:paraId="3BD4A776"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2.84</w:t>
            </w:r>
          </w:p>
        </w:tc>
        <w:tc>
          <w:tcPr>
            <w:tcW w:w="850" w:type="dxa"/>
            <w:vAlign w:val="center"/>
          </w:tcPr>
          <w:p w14:paraId="68292F22"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0.78</w:t>
            </w:r>
          </w:p>
        </w:tc>
        <w:tc>
          <w:tcPr>
            <w:tcW w:w="851" w:type="dxa"/>
            <w:vAlign w:val="center"/>
          </w:tcPr>
          <w:p w14:paraId="0F02205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0.84</w:t>
            </w:r>
          </w:p>
        </w:tc>
        <w:tc>
          <w:tcPr>
            <w:tcW w:w="992" w:type="dxa"/>
            <w:vAlign w:val="center"/>
          </w:tcPr>
          <w:p w14:paraId="5F9E8BA8"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0.57</w:t>
            </w:r>
          </w:p>
        </w:tc>
        <w:tc>
          <w:tcPr>
            <w:tcW w:w="992" w:type="dxa"/>
            <w:vAlign w:val="center"/>
          </w:tcPr>
          <w:p w14:paraId="606089C4"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1.25</w:t>
            </w:r>
          </w:p>
        </w:tc>
        <w:tc>
          <w:tcPr>
            <w:tcW w:w="851" w:type="dxa"/>
            <w:vAlign w:val="center"/>
          </w:tcPr>
          <w:p w14:paraId="729206F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1.59</w:t>
            </w:r>
          </w:p>
        </w:tc>
        <w:tc>
          <w:tcPr>
            <w:tcW w:w="992" w:type="dxa"/>
            <w:vAlign w:val="center"/>
          </w:tcPr>
          <w:p w14:paraId="6721CE47"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1.01</w:t>
            </w:r>
          </w:p>
        </w:tc>
      </w:tr>
      <w:tr w:rsidR="009A5A90" w:rsidRPr="000B6D56" w14:paraId="5102FB65" w14:textId="77777777" w:rsidTr="00260EC9">
        <w:tc>
          <w:tcPr>
            <w:tcW w:w="5637" w:type="dxa"/>
          </w:tcPr>
          <w:p w14:paraId="110CF1D1"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38A5A97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11.57</w:t>
            </w:r>
          </w:p>
        </w:tc>
        <w:tc>
          <w:tcPr>
            <w:tcW w:w="850" w:type="dxa"/>
            <w:vAlign w:val="center"/>
          </w:tcPr>
          <w:p w14:paraId="4663A342"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12.31</w:t>
            </w:r>
          </w:p>
        </w:tc>
        <w:tc>
          <w:tcPr>
            <w:tcW w:w="993" w:type="dxa"/>
            <w:vAlign w:val="center"/>
          </w:tcPr>
          <w:p w14:paraId="777AF111"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8.16</w:t>
            </w:r>
          </w:p>
        </w:tc>
        <w:tc>
          <w:tcPr>
            <w:tcW w:w="850" w:type="dxa"/>
            <w:vAlign w:val="center"/>
          </w:tcPr>
          <w:p w14:paraId="427F0E10"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2.32</w:t>
            </w:r>
          </w:p>
        </w:tc>
        <w:tc>
          <w:tcPr>
            <w:tcW w:w="851" w:type="dxa"/>
            <w:vAlign w:val="center"/>
          </w:tcPr>
          <w:p w14:paraId="1F4B6371"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2.48</w:t>
            </w:r>
          </w:p>
        </w:tc>
        <w:tc>
          <w:tcPr>
            <w:tcW w:w="992" w:type="dxa"/>
            <w:vAlign w:val="center"/>
          </w:tcPr>
          <w:p w14:paraId="2A32A18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1.64</w:t>
            </w:r>
          </w:p>
        </w:tc>
        <w:tc>
          <w:tcPr>
            <w:tcW w:w="992" w:type="dxa"/>
            <w:vAlign w:val="center"/>
          </w:tcPr>
          <w:p w14:paraId="736C33E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3.72</w:t>
            </w:r>
          </w:p>
        </w:tc>
        <w:tc>
          <w:tcPr>
            <w:tcW w:w="851" w:type="dxa"/>
            <w:vAlign w:val="center"/>
          </w:tcPr>
          <w:p w14:paraId="190F052C"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4.72</w:t>
            </w:r>
          </w:p>
        </w:tc>
        <w:tc>
          <w:tcPr>
            <w:tcW w:w="992" w:type="dxa"/>
            <w:vAlign w:val="center"/>
          </w:tcPr>
          <w:p w14:paraId="704638EE"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2.91</w:t>
            </w:r>
          </w:p>
        </w:tc>
      </w:tr>
      <w:tr w:rsidR="009A5A90" w:rsidRPr="000B6D56" w14:paraId="2352A1C2" w14:textId="77777777" w:rsidTr="00260EC9">
        <w:tc>
          <w:tcPr>
            <w:tcW w:w="5637" w:type="dxa"/>
          </w:tcPr>
          <w:p w14:paraId="7A73321F" w14:textId="77777777"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3056C6B3"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11.19</w:t>
            </w:r>
          </w:p>
        </w:tc>
        <w:tc>
          <w:tcPr>
            <w:tcW w:w="850" w:type="dxa"/>
            <w:vAlign w:val="center"/>
          </w:tcPr>
          <w:p w14:paraId="0C118930"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11.62</w:t>
            </w:r>
          </w:p>
        </w:tc>
        <w:tc>
          <w:tcPr>
            <w:tcW w:w="993" w:type="dxa"/>
            <w:vAlign w:val="center"/>
          </w:tcPr>
          <w:p w14:paraId="17C8A6D8"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11.41</w:t>
            </w:r>
          </w:p>
        </w:tc>
        <w:tc>
          <w:tcPr>
            <w:tcW w:w="850" w:type="dxa"/>
            <w:vAlign w:val="center"/>
          </w:tcPr>
          <w:p w14:paraId="07B56CF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11.20</w:t>
            </w:r>
          </w:p>
        </w:tc>
        <w:tc>
          <w:tcPr>
            <w:tcW w:w="851" w:type="dxa"/>
            <w:vAlign w:val="center"/>
          </w:tcPr>
          <w:p w14:paraId="5622C215"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11.54</w:t>
            </w:r>
          </w:p>
        </w:tc>
        <w:tc>
          <w:tcPr>
            <w:tcW w:w="992" w:type="dxa"/>
            <w:vAlign w:val="center"/>
          </w:tcPr>
          <w:p w14:paraId="0E7C84DC" w14:textId="77777777"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14:paraId="5A01AE9B"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10.49</w:t>
            </w:r>
          </w:p>
        </w:tc>
        <w:tc>
          <w:tcPr>
            <w:tcW w:w="851" w:type="dxa"/>
            <w:vAlign w:val="center"/>
          </w:tcPr>
          <w:p w14:paraId="0D94637A"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12.96</w:t>
            </w:r>
          </w:p>
        </w:tc>
        <w:tc>
          <w:tcPr>
            <w:tcW w:w="992" w:type="dxa"/>
            <w:vAlign w:val="center"/>
          </w:tcPr>
          <w:p w14:paraId="10B8F9C5" w14:textId="77777777"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11.83</w:t>
            </w:r>
          </w:p>
        </w:tc>
      </w:tr>
      <w:tr w:rsidR="00490757" w:rsidRPr="00095791" w14:paraId="08567C72" w14:textId="77777777" w:rsidTr="00260EC9">
        <w:tc>
          <w:tcPr>
            <w:tcW w:w="14000" w:type="dxa"/>
            <w:gridSpan w:val="10"/>
          </w:tcPr>
          <w:p w14:paraId="341442E1" w14:textId="77777777" w:rsidR="00490757" w:rsidRPr="00095791" w:rsidRDefault="00490757" w:rsidP="00260EC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490757" w:rsidRPr="00095791" w14:paraId="64297BF5" w14:textId="77777777" w:rsidTr="00260EC9">
        <w:tc>
          <w:tcPr>
            <w:tcW w:w="5637" w:type="dxa"/>
          </w:tcPr>
          <w:p w14:paraId="78F0D88F"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AB0DA2A" w14:textId="77777777" w:rsidR="00490757" w:rsidRPr="00095791" w:rsidRDefault="009A5A90" w:rsidP="00260EC9">
            <w:pPr>
              <w:spacing w:line="312"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2693" w:type="dxa"/>
            <w:gridSpan w:val="3"/>
            <w:vAlign w:val="center"/>
          </w:tcPr>
          <w:p w14:paraId="7DAE4C9A"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0.81</w:t>
            </w:r>
            <w:r w:rsidR="00490757">
              <w:rPr>
                <w:rFonts w:ascii="Times New Roman" w:eastAsia="Times New Roman" w:hAnsi="Times New Roman" w:cs="Times New Roman"/>
                <w:sz w:val="20"/>
                <w:szCs w:val="20"/>
                <w:lang w:bidi="ar-SA"/>
              </w:rPr>
              <w:t xml:space="preserve"> </w:t>
            </w:r>
          </w:p>
        </w:tc>
        <w:tc>
          <w:tcPr>
            <w:tcW w:w="2835" w:type="dxa"/>
            <w:gridSpan w:val="3"/>
            <w:vAlign w:val="center"/>
          </w:tcPr>
          <w:p w14:paraId="22BDBDDD" w14:textId="77777777"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1.43</w:t>
            </w:r>
          </w:p>
        </w:tc>
      </w:tr>
      <w:tr w:rsidR="00490757" w:rsidRPr="00095791" w14:paraId="07D7FE0A" w14:textId="77777777" w:rsidTr="00260EC9">
        <w:tc>
          <w:tcPr>
            <w:tcW w:w="5637" w:type="dxa"/>
          </w:tcPr>
          <w:p w14:paraId="26855A72" w14:textId="77777777"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64EB853A" w14:textId="77777777" w:rsidR="00490757" w:rsidRPr="00095791" w:rsidRDefault="00490757" w:rsidP="00260EC9">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14:paraId="3A62FCA7"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r>
              <w:rPr>
                <w:rFonts w:ascii="Times New Roman" w:eastAsia="Times New Roman" w:hAnsi="Times New Roman" w:cs="Times New Roman"/>
                <w:sz w:val="20"/>
                <w:szCs w:val="20"/>
                <w:lang w:bidi="ar-SA"/>
              </w:rPr>
              <w:t xml:space="preserve"> </w:t>
            </w:r>
          </w:p>
        </w:tc>
        <w:tc>
          <w:tcPr>
            <w:tcW w:w="2835" w:type="dxa"/>
            <w:gridSpan w:val="3"/>
            <w:vAlign w:val="center"/>
          </w:tcPr>
          <w:p w14:paraId="028372CE" w14:textId="77777777"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14:paraId="043977C4" w14:textId="77777777" w:rsidR="00BB2C34" w:rsidRPr="00095791" w:rsidRDefault="00BB2C34" w:rsidP="00BB2C34">
      <w:pPr>
        <w:spacing w:after="0"/>
        <w:ind w:left="567" w:right="-138" w:hanging="709"/>
        <w:jc w:val="both"/>
        <w:rPr>
          <w:rFonts w:ascii="Times New Roman" w:eastAsia="Times New Roman" w:hAnsi="Times New Roman" w:cs="Times New Roman"/>
          <w:sz w:val="20"/>
          <w:szCs w:val="20"/>
          <w:lang w:bidi="ar-SA"/>
        </w:rPr>
      </w:pPr>
    </w:p>
    <w:p w14:paraId="2BB4522B" w14:textId="77777777" w:rsidR="00BB2C34" w:rsidRDefault="00BB2C34" w:rsidP="00BB2C34">
      <w:pPr>
        <w:spacing w:after="0"/>
        <w:ind w:left="567" w:right="-138" w:hanging="709"/>
        <w:jc w:val="both"/>
        <w:rPr>
          <w:rFonts w:ascii="Times New Roman" w:eastAsia="Times New Roman" w:hAnsi="Times New Roman" w:cs="Times New Roman"/>
          <w:sz w:val="24"/>
          <w:szCs w:val="24"/>
          <w:lang w:bidi="ar-SA"/>
        </w:rPr>
      </w:pPr>
    </w:p>
    <w:p w14:paraId="3FC0FA2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694904B4" w14:textId="77777777"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14:paraId="31464E20" w14:textId="375F226A" w:rsidR="00AD7667" w:rsidRPr="007D65C2" w:rsidRDefault="009A5A90" w:rsidP="007D65C2">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proofErr w:type="gramStart"/>
      <w:r>
        <w:rPr>
          <w:rFonts w:ascii="Times New Roman" w:hAnsi="Times New Roman" w:cs="Times New Roman"/>
          <w:b/>
          <w:bCs/>
        </w:rPr>
        <w:t>5</w:t>
      </w:r>
      <w:r w:rsidRPr="00262A77">
        <w:rPr>
          <w:rFonts w:ascii="Times New Roman" w:hAnsi="Times New Roman" w:cs="Times New Roman"/>
          <w:b/>
          <w:bCs/>
        </w:rPr>
        <w:t xml:space="preserve"> :</w:t>
      </w:r>
      <w:proofErr w:type="gramEnd"/>
      <w:r w:rsidRPr="00262A77">
        <w:rPr>
          <w:rFonts w:ascii="Times New Roman" w:hAnsi="Times New Roman" w:cs="Times New Roman"/>
          <w:b/>
          <w:bCs/>
        </w:rPr>
        <w:t xml:space="preserve"> </w:t>
      </w:r>
      <w:r w:rsidRPr="00DE736F">
        <w:rPr>
          <w:rFonts w:ascii="Times New Roman" w:hAnsi="Times New Roman" w:cs="Times New Roman"/>
          <w:b/>
          <w:bCs/>
        </w:rPr>
        <w:t xml:space="preserve">Effect of </w:t>
      </w:r>
      <w:r w:rsidR="00FF6CFB">
        <w:rPr>
          <w:rFonts w:ascii="Times New Roman" w:hAnsi="Times New Roman" w:cs="Times New Roman"/>
          <w:b/>
          <w:bCs/>
        </w:rPr>
        <w:t xml:space="preserve">precision </w:t>
      </w:r>
      <w:r w:rsidRPr="00DE736F">
        <w:rPr>
          <w:rFonts w:ascii="Times New Roman" w:hAnsi="Times New Roman" w:cs="Times New Roman"/>
          <w:b/>
          <w:bCs/>
        </w:rPr>
        <w:t xml:space="preserve">nitrogen management on nitrogen, phosphorus and potassium </w:t>
      </w:r>
      <w:r>
        <w:rPr>
          <w:rFonts w:ascii="Times New Roman" w:hAnsi="Times New Roman" w:cs="Times New Roman"/>
          <w:b/>
          <w:bCs/>
        </w:rPr>
        <w:t>uptake</w:t>
      </w:r>
      <w:r w:rsidRPr="00DE736F">
        <w:rPr>
          <w:rFonts w:ascii="Times New Roman" w:hAnsi="Times New Roman" w:cs="Times New Roman"/>
          <w:b/>
          <w:bCs/>
        </w:rPr>
        <w:t xml:space="preserve">s in </w:t>
      </w:r>
      <w:r>
        <w:rPr>
          <w:rFonts w:ascii="Times New Roman" w:hAnsi="Times New Roman" w:cs="Times New Roman"/>
          <w:b/>
          <w:bCs/>
        </w:rPr>
        <w:t>fodder</w:t>
      </w:r>
      <w:r w:rsidRPr="00DE736F">
        <w:rPr>
          <w:rFonts w:ascii="Times New Roman" w:hAnsi="Times New Roman" w:cs="Times New Roman"/>
          <w:b/>
          <w:bCs/>
        </w:rPr>
        <w:t xml:space="preserve">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7D65C2" w:rsidRPr="00095791" w14:paraId="29A8F094" w14:textId="77777777" w:rsidTr="00732E2D">
        <w:trPr>
          <w:trHeight w:val="552"/>
        </w:trPr>
        <w:tc>
          <w:tcPr>
            <w:tcW w:w="5637" w:type="dxa"/>
            <w:vMerge w:val="restart"/>
            <w:vAlign w:val="center"/>
          </w:tcPr>
          <w:p w14:paraId="712FE834" w14:textId="77777777" w:rsidR="007D65C2" w:rsidRPr="00095791" w:rsidRDefault="007D65C2"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55EC1723"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14:paraId="5D408A7B"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14:paraId="100D78B0"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14:paraId="6FDBAFE8"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14:paraId="59F84B6B" w14:textId="77777777"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14:paraId="257236B1" w14:textId="77777777"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7D65C2" w:rsidRPr="00095791" w14:paraId="5A6BBC70" w14:textId="77777777" w:rsidTr="00260EC9">
        <w:trPr>
          <w:trHeight w:val="57"/>
        </w:trPr>
        <w:tc>
          <w:tcPr>
            <w:tcW w:w="5637" w:type="dxa"/>
            <w:vMerge/>
          </w:tcPr>
          <w:p w14:paraId="51223428" w14:textId="77777777" w:rsidR="007D65C2" w:rsidRPr="00095791" w:rsidRDefault="007D65C2"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2837CCEE"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7FBD9D99"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285400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399C5E6B"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3EDEFD8C"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0BB1B3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B2F2010"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19EDE8F2"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70E4B4D" w14:textId="77777777"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FF6CFB" w:rsidRPr="00095791" w14:paraId="12A69FEF" w14:textId="77777777" w:rsidTr="00260EC9">
        <w:tc>
          <w:tcPr>
            <w:tcW w:w="5637" w:type="dxa"/>
          </w:tcPr>
          <w:p w14:paraId="7228EB01" w14:textId="16436005"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 as basal + 40 kg N through Urea at 25-30 DAS + 40 kg N through Urea at 40-45 DAS</w:t>
            </w:r>
          </w:p>
        </w:tc>
        <w:tc>
          <w:tcPr>
            <w:tcW w:w="992" w:type="dxa"/>
            <w:vAlign w:val="center"/>
          </w:tcPr>
          <w:p w14:paraId="26CC68CC"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57.72</w:t>
            </w:r>
          </w:p>
        </w:tc>
        <w:tc>
          <w:tcPr>
            <w:tcW w:w="850" w:type="dxa"/>
            <w:vAlign w:val="center"/>
          </w:tcPr>
          <w:p w14:paraId="0ADD0F1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59.51</w:t>
            </w:r>
          </w:p>
        </w:tc>
        <w:tc>
          <w:tcPr>
            <w:tcW w:w="993" w:type="dxa"/>
            <w:vAlign w:val="center"/>
          </w:tcPr>
          <w:p w14:paraId="5D988293"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58.62</w:t>
            </w:r>
          </w:p>
        </w:tc>
        <w:tc>
          <w:tcPr>
            <w:tcW w:w="850" w:type="dxa"/>
            <w:vAlign w:val="center"/>
          </w:tcPr>
          <w:p w14:paraId="3ED63B7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13.62</w:t>
            </w:r>
          </w:p>
        </w:tc>
        <w:tc>
          <w:tcPr>
            <w:tcW w:w="851" w:type="dxa"/>
            <w:vAlign w:val="center"/>
          </w:tcPr>
          <w:p w14:paraId="3BB3F39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14.32</w:t>
            </w:r>
          </w:p>
        </w:tc>
        <w:tc>
          <w:tcPr>
            <w:tcW w:w="992" w:type="dxa"/>
            <w:vAlign w:val="center"/>
          </w:tcPr>
          <w:p w14:paraId="0194938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13.97</w:t>
            </w:r>
          </w:p>
        </w:tc>
        <w:tc>
          <w:tcPr>
            <w:tcW w:w="992" w:type="dxa"/>
            <w:vAlign w:val="center"/>
          </w:tcPr>
          <w:p w14:paraId="3BECEB0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63.72</w:t>
            </w:r>
          </w:p>
        </w:tc>
        <w:tc>
          <w:tcPr>
            <w:tcW w:w="851" w:type="dxa"/>
            <w:vAlign w:val="center"/>
          </w:tcPr>
          <w:p w14:paraId="0B003EF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64.98</w:t>
            </w:r>
          </w:p>
        </w:tc>
        <w:tc>
          <w:tcPr>
            <w:tcW w:w="992" w:type="dxa"/>
            <w:vAlign w:val="center"/>
          </w:tcPr>
          <w:p w14:paraId="237D22A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64.35</w:t>
            </w:r>
          </w:p>
        </w:tc>
      </w:tr>
      <w:tr w:rsidR="00FF6CFB" w:rsidRPr="00095791" w14:paraId="15DC0DF2" w14:textId="77777777" w:rsidTr="00260EC9">
        <w:tc>
          <w:tcPr>
            <w:tcW w:w="5637" w:type="dxa"/>
          </w:tcPr>
          <w:p w14:paraId="1D5249B3" w14:textId="4A4B6DF5"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w:t>
            </w:r>
            <w:r>
              <w:rPr>
                <w:rFonts w:ascii="Times New Roman" w:eastAsia="Times New Roman" w:hAnsi="Times New Roman" w:cs="Times New Roman"/>
                <w:sz w:val="20"/>
                <w:szCs w:val="20"/>
                <w:lang w:bidi="ar-SA"/>
              </w:rPr>
              <w:t xml:space="preserve"> as basal + 40 kg N</w:t>
            </w:r>
            <w:r w:rsidRPr="00095791">
              <w:rPr>
                <w:rFonts w:ascii="Times New Roman" w:eastAsia="Times New Roman" w:hAnsi="Times New Roman" w:cs="Times New Roman"/>
                <w:sz w:val="20"/>
                <w:szCs w:val="20"/>
                <w:lang w:bidi="ar-SA"/>
              </w:rPr>
              <w:t xml:space="preserve"> through Urea at 25-30 DAS +  </w:t>
            </w:r>
            <w:r>
              <w:rPr>
                <w:rFonts w:ascii="Times New Roman" w:eastAsia="Times New Roman" w:hAnsi="Times New Roman" w:cs="Times New Roman"/>
                <w:sz w:val="20"/>
                <w:szCs w:val="20"/>
                <w:lang w:bidi="ar-SA"/>
              </w:rPr>
              <w:t>2</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78E22281"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62.35</w:t>
            </w:r>
          </w:p>
        </w:tc>
        <w:tc>
          <w:tcPr>
            <w:tcW w:w="850" w:type="dxa"/>
            <w:vAlign w:val="center"/>
          </w:tcPr>
          <w:p w14:paraId="16529DD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64.20</w:t>
            </w:r>
          </w:p>
        </w:tc>
        <w:tc>
          <w:tcPr>
            <w:tcW w:w="993" w:type="dxa"/>
            <w:vAlign w:val="center"/>
          </w:tcPr>
          <w:p w14:paraId="7A7DCEA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63.28</w:t>
            </w:r>
          </w:p>
        </w:tc>
        <w:tc>
          <w:tcPr>
            <w:tcW w:w="850" w:type="dxa"/>
            <w:vAlign w:val="center"/>
          </w:tcPr>
          <w:p w14:paraId="476E4B3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15.00</w:t>
            </w:r>
          </w:p>
        </w:tc>
        <w:tc>
          <w:tcPr>
            <w:tcW w:w="851" w:type="dxa"/>
            <w:vAlign w:val="center"/>
          </w:tcPr>
          <w:p w14:paraId="6D494A2F"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15.95</w:t>
            </w:r>
          </w:p>
        </w:tc>
        <w:tc>
          <w:tcPr>
            <w:tcW w:w="992" w:type="dxa"/>
            <w:vAlign w:val="center"/>
          </w:tcPr>
          <w:p w14:paraId="2FAFE3E9"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15.47</w:t>
            </w:r>
          </w:p>
        </w:tc>
        <w:tc>
          <w:tcPr>
            <w:tcW w:w="992" w:type="dxa"/>
            <w:vAlign w:val="center"/>
          </w:tcPr>
          <w:p w14:paraId="09C73EC9"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66.84</w:t>
            </w:r>
          </w:p>
        </w:tc>
        <w:tc>
          <w:tcPr>
            <w:tcW w:w="851" w:type="dxa"/>
            <w:vAlign w:val="center"/>
          </w:tcPr>
          <w:p w14:paraId="3BC0500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68.83</w:t>
            </w:r>
          </w:p>
        </w:tc>
        <w:tc>
          <w:tcPr>
            <w:tcW w:w="992" w:type="dxa"/>
            <w:vAlign w:val="center"/>
          </w:tcPr>
          <w:p w14:paraId="5BCB006C"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67.83</w:t>
            </w:r>
          </w:p>
        </w:tc>
      </w:tr>
      <w:tr w:rsidR="00FF6CFB" w:rsidRPr="00095791" w14:paraId="31DE2197" w14:textId="77777777" w:rsidTr="00260EC9">
        <w:tc>
          <w:tcPr>
            <w:tcW w:w="5637" w:type="dxa"/>
          </w:tcPr>
          <w:p w14:paraId="360FC72B" w14:textId="2E1242B9"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xml:space="preserve">: 40 kg N as basal + 30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65896B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59.07</w:t>
            </w:r>
          </w:p>
        </w:tc>
        <w:tc>
          <w:tcPr>
            <w:tcW w:w="850" w:type="dxa"/>
            <w:vAlign w:val="center"/>
          </w:tcPr>
          <w:p w14:paraId="5F999E2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61.16</w:t>
            </w:r>
          </w:p>
        </w:tc>
        <w:tc>
          <w:tcPr>
            <w:tcW w:w="993" w:type="dxa"/>
            <w:vAlign w:val="center"/>
          </w:tcPr>
          <w:p w14:paraId="23550B32"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60.12</w:t>
            </w:r>
          </w:p>
        </w:tc>
        <w:tc>
          <w:tcPr>
            <w:tcW w:w="850" w:type="dxa"/>
            <w:vAlign w:val="center"/>
          </w:tcPr>
          <w:p w14:paraId="109B4C8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13.95</w:t>
            </w:r>
          </w:p>
        </w:tc>
        <w:tc>
          <w:tcPr>
            <w:tcW w:w="851" w:type="dxa"/>
            <w:vAlign w:val="center"/>
          </w:tcPr>
          <w:p w14:paraId="30D3252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15.05</w:t>
            </w:r>
          </w:p>
        </w:tc>
        <w:tc>
          <w:tcPr>
            <w:tcW w:w="992" w:type="dxa"/>
            <w:vAlign w:val="center"/>
          </w:tcPr>
          <w:p w14:paraId="2F44B0F8"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14.50</w:t>
            </w:r>
          </w:p>
        </w:tc>
        <w:tc>
          <w:tcPr>
            <w:tcW w:w="992" w:type="dxa"/>
            <w:vAlign w:val="center"/>
          </w:tcPr>
          <w:p w14:paraId="7945DA3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64.58</w:t>
            </w:r>
          </w:p>
        </w:tc>
        <w:tc>
          <w:tcPr>
            <w:tcW w:w="851" w:type="dxa"/>
            <w:vAlign w:val="center"/>
          </w:tcPr>
          <w:p w14:paraId="07D1F5DC"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66.19</w:t>
            </w:r>
          </w:p>
        </w:tc>
        <w:tc>
          <w:tcPr>
            <w:tcW w:w="992" w:type="dxa"/>
            <w:vAlign w:val="center"/>
          </w:tcPr>
          <w:p w14:paraId="1CD1A61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65.39</w:t>
            </w:r>
          </w:p>
        </w:tc>
      </w:tr>
      <w:tr w:rsidR="00FF6CFB" w:rsidRPr="00095791" w14:paraId="3B1EDB8C" w14:textId="77777777" w:rsidTr="00260EC9">
        <w:tc>
          <w:tcPr>
            <w:tcW w:w="5637" w:type="dxa"/>
          </w:tcPr>
          <w:p w14:paraId="31BB7825" w14:textId="5F77E787"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 as basal + 20 kg N through Urea at 25-30 DAS +</w:t>
            </w:r>
            <w:r>
              <w:rPr>
                <w:rFonts w:ascii="Times New Roman" w:eastAsia="Times New Roman" w:hAnsi="Times New Roman" w:cs="Times New Roman"/>
                <w:sz w:val="20"/>
                <w:szCs w:val="20"/>
                <w:lang w:bidi="ar-SA"/>
              </w:rPr>
              <w:t xml:space="preserve"> 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7FFCF88E"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54.74</w:t>
            </w:r>
          </w:p>
        </w:tc>
        <w:tc>
          <w:tcPr>
            <w:tcW w:w="850" w:type="dxa"/>
            <w:vAlign w:val="center"/>
          </w:tcPr>
          <w:p w14:paraId="26D86CF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55.58</w:t>
            </w:r>
          </w:p>
        </w:tc>
        <w:tc>
          <w:tcPr>
            <w:tcW w:w="993" w:type="dxa"/>
            <w:vAlign w:val="center"/>
          </w:tcPr>
          <w:p w14:paraId="57D9835E"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55.16</w:t>
            </w:r>
          </w:p>
        </w:tc>
        <w:tc>
          <w:tcPr>
            <w:tcW w:w="850" w:type="dxa"/>
            <w:vAlign w:val="center"/>
          </w:tcPr>
          <w:p w14:paraId="4E91911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13.01</w:t>
            </w:r>
          </w:p>
        </w:tc>
        <w:tc>
          <w:tcPr>
            <w:tcW w:w="851" w:type="dxa"/>
            <w:vAlign w:val="center"/>
          </w:tcPr>
          <w:p w14:paraId="4178782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13.58</w:t>
            </w:r>
          </w:p>
        </w:tc>
        <w:tc>
          <w:tcPr>
            <w:tcW w:w="992" w:type="dxa"/>
            <w:vAlign w:val="center"/>
          </w:tcPr>
          <w:p w14:paraId="45A529C2"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13.30</w:t>
            </w:r>
          </w:p>
        </w:tc>
        <w:tc>
          <w:tcPr>
            <w:tcW w:w="992" w:type="dxa"/>
            <w:vAlign w:val="center"/>
          </w:tcPr>
          <w:p w14:paraId="6C3FD1E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61.35</w:t>
            </w:r>
          </w:p>
        </w:tc>
        <w:tc>
          <w:tcPr>
            <w:tcW w:w="851" w:type="dxa"/>
            <w:vAlign w:val="center"/>
          </w:tcPr>
          <w:p w14:paraId="6764E11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62.46</w:t>
            </w:r>
          </w:p>
        </w:tc>
        <w:tc>
          <w:tcPr>
            <w:tcW w:w="992" w:type="dxa"/>
            <w:vAlign w:val="center"/>
          </w:tcPr>
          <w:p w14:paraId="241B01C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61.91</w:t>
            </w:r>
          </w:p>
        </w:tc>
      </w:tr>
      <w:tr w:rsidR="00FF6CFB" w:rsidRPr="00095791" w14:paraId="6FE6720E" w14:textId="77777777" w:rsidTr="00260EC9">
        <w:tc>
          <w:tcPr>
            <w:tcW w:w="5637" w:type="dxa"/>
          </w:tcPr>
          <w:p w14:paraId="29D95790" w14:textId="3469E0CC"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xml:space="preserve">: 40 kg N as basal + 20 kg N through Urea at 25-30 DAS  + </w:t>
            </w:r>
            <w:r>
              <w:rPr>
                <w:rFonts w:ascii="Times New Roman" w:eastAsia="Times New Roman" w:hAnsi="Times New Roman" w:cs="Times New Roman"/>
                <w:sz w:val="20"/>
                <w:szCs w:val="20"/>
                <w:lang w:bidi="ar-SA"/>
              </w:rPr>
              <w:t xml:space="preserve">3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1200F0A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48.65</w:t>
            </w:r>
          </w:p>
        </w:tc>
        <w:tc>
          <w:tcPr>
            <w:tcW w:w="850" w:type="dxa"/>
            <w:vAlign w:val="center"/>
          </w:tcPr>
          <w:p w14:paraId="491CF921"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51.80</w:t>
            </w:r>
          </w:p>
        </w:tc>
        <w:tc>
          <w:tcPr>
            <w:tcW w:w="993" w:type="dxa"/>
            <w:vAlign w:val="center"/>
          </w:tcPr>
          <w:p w14:paraId="778E453F"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50.23</w:t>
            </w:r>
          </w:p>
        </w:tc>
        <w:tc>
          <w:tcPr>
            <w:tcW w:w="850" w:type="dxa"/>
            <w:vAlign w:val="center"/>
          </w:tcPr>
          <w:p w14:paraId="28036F0F"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11.38</w:t>
            </w:r>
          </w:p>
        </w:tc>
        <w:tc>
          <w:tcPr>
            <w:tcW w:w="851" w:type="dxa"/>
            <w:vAlign w:val="center"/>
          </w:tcPr>
          <w:p w14:paraId="26C85EF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12.38</w:t>
            </w:r>
          </w:p>
        </w:tc>
        <w:tc>
          <w:tcPr>
            <w:tcW w:w="992" w:type="dxa"/>
            <w:vAlign w:val="center"/>
          </w:tcPr>
          <w:p w14:paraId="6FEF7B92"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11.88</w:t>
            </w:r>
          </w:p>
        </w:tc>
        <w:tc>
          <w:tcPr>
            <w:tcW w:w="992" w:type="dxa"/>
            <w:vAlign w:val="center"/>
          </w:tcPr>
          <w:p w14:paraId="5164947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54.08</w:t>
            </w:r>
          </w:p>
        </w:tc>
        <w:tc>
          <w:tcPr>
            <w:tcW w:w="851" w:type="dxa"/>
            <w:vAlign w:val="center"/>
          </w:tcPr>
          <w:p w14:paraId="1A9F6508"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57.52</w:t>
            </w:r>
          </w:p>
        </w:tc>
        <w:tc>
          <w:tcPr>
            <w:tcW w:w="992" w:type="dxa"/>
            <w:vAlign w:val="center"/>
          </w:tcPr>
          <w:p w14:paraId="6FF39D4C"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55.80</w:t>
            </w:r>
          </w:p>
        </w:tc>
      </w:tr>
      <w:tr w:rsidR="00FF6CFB" w:rsidRPr="00095791" w14:paraId="781707E1" w14:textId="77777777" w:rsidTr="00260EC9">
        <w:tc>
          <w:tcPr>
            <w:tcW w:w="5637" w:type="dxa"/>
          </w:tcPr>
          <w:p w14:paraId="76B27041" w14:textId="5DAD5732"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 xml:space="preserve">4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3689607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48.33</w:t>
            </w:r>
          </w:p>
        </w:tc>
        <w:tc>
          <w:tcPr>
            <w:tcW w:w="850" w:type="dxa"/>
            <w:vAlign w:val="center"/>
          </w:tcPr>
          <w:p w14:paraId="4F4713B1"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50.91</w:t>
            </w:r>
          </w:p>
        </w:tc>
        <w:tc>
          <w:tcPr>
            <w:tcW w:w="993" w:type="dxa"/>
            <w:vAlign w:val="center"/>
          </w:tcPr>
          <w:p w14:paraId="74CB524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49.62</w:t>
            </w:r>
          </w:p>
        </w:tc>
        <w:tc>
          <w:tcPr>
            <w:tcW w:w="850" w:type="dxa"/>
            <w:vAlign w:val="center"/>
          </w:tcPr>
          <w:p w14:paraId="37214E7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11.26</w:t>
            </w:r>
          </w:p>
        </w:tc>
        <w:tc>
          <w:tcPr>
            <w:tcW w:w="851" w:type="dxa"/>
            <w:vAlign w:val="center"/>
          </w:tcPr>
          <w:p w14:paraId="13CC9DE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12.14</w:t>
            </w:r>
          </w:p>
        </w:tc>
        <w:tc>
          <w:tcPr>
            <w:tcW w:w="992" w:type="dxa"/>
            <w:vAlign w:val="center"/>
          </w:tcPr>
          <w:p w14:paraId="2BD34D63"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11.70</w:t>
            </w:r>
          </w:p>
        </w:tc>
        <w:tc>
          <w:tcPr>
            <w:tcW w:w="992" w:type="dxa"/>
            <w:vAlign w:val="center"/>
          </w:tcPr>
          <w:p w14:paraId="644CA2F5"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53.70</w:t>
            </w:r>
          </w:p>
        </w:tc>
        <w:tc>
          <w:tcPr>
            <w:tcW w:w="851" w:type="dxa"/>
            <w:vAlign w:val="center"/>
          </w:tcPr>
          <w:p w14:paraId="6B148298"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56.35</w:t>
            </w:r>
          </w:p>
        </w:tc>
        <w:tc>
          <w:tcPr>
            <w:tcW w:w="992" w:type="dxa"/>
            <w:vAlign w:val="center"/>
          </w:tcPr>
          <w:p w14:paraId="0CE2E92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55.02</w:t>
            </w:r>
          </w:p>
        </w:tc>
      </w:tr>
      <w:tr w:rsidR="00FF6CFB" w:rsidRPr="00095791" w14:paraId="3822F067" w14:textId="77777777" w:rsidTr="00260EC9">
        <w:tc>
          <w:tcPr>
            <w:tcW w:w="5637" w:type="dxa"/>
          </w:tcPr>
          <w:p w14:paraId="269641F8" w14:textId="6ADA2539"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D6D8B0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46.29</w:t>
            </w:r>
          </w:p>
        </w:tc>
        <w:tc>
          <w:tcPr>
            <w:tcW w:w="850" w:type="dxa"/>
            <w:vAlign w:val="center"/>
          </w:tcPr>
          <w:p w14:paraId="1E7C6843"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49.24</w:t>
            </w:r>
          </w:p>
        </w:tc>
        <w:tc>
          <w:tcPr>
            <w:tcW w:w="993" w:type="dxa"/>
            <w:vAlign w:val="center"/>
          </w:tcPr>
          <w:p w14:paraId="25B8939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47.76</w:t>
            </w:r>
          </w:p>
        </w:tc>
        <w:tc>
          <w:tcPr>
            <w:tcW w:w="850" w:type="dxa"/>
            <w:vAlign w:val="center"/>
          </w:tcPr>
          <w:p w14:paraId="35035CC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1" w:type="dxa"/>
            <w:vAlign w:val="center"/>
          </w:tcPr>
          <w:p w14:paraId="5D0C06D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11.63</w:t>
            </w:r>
          </w:p>
        </w:tc>
        <w:tc>
          <w:tcPr>
            <w:tcW w:w="992" w:type="dxa"/>
            <w:vAlign w:val="center"/>
          </w:tcPr>
          <w:p w14:paraId="316FC5FE"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11.17</w:t>
            </w:r>
          </w:p>
        </w:tc>
        <w:tc>
          <w:tcPr>
            <w:tcW w:w="992" w:type="dxa"/>
            <w:vAlign w:val="center"/>
          </w:tcPr>
          <w:p w14:paraId="280B7139"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51.26</w:t>
            </w:r>
          </w:p>
        </w:tc>
        <w:tc>
          <w:tcPr>
            <w:tcW w:w="851" w:type="dxa"/>
            <w:vAlign w:val="center"/>
          </w:tcPr>
          <w:p w14:paraId="5A036A4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54.35</w:t>
            </w:r>
          </w:p>
        </w:tc>
        <w:tc>
          <w:tcPr>
            <w:tcW w:w="992" w:type="dxa"/>
            <w:vAlign w:val="center"/>
          </w:tcPr>
          <w:p w14:paraId="50110613"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52.80</w:t>
            </w:r>
          </w:p>
        </w:tc>
      </w:tr>
      <w:tr w:rsidR="00FF6CFB" w:rsidRPr="00095791" w14:paraId="4E272C1F" w14:textId="77777777" w:rsidTr="00260EC9">
        <w:tc>
          <w:tcPr>
            <w:tcW w:w="5637" w:type="dxa"/>
          </w:tcPr>
          <w:p w14:paraId="2F6D6FAB" w14:textId="31EBCD42"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461BB35"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44.06</w:t>
            </w:r>
          </w:p>
        </w:tc>
        <w:tc>
          <w:tcPr>
            <w:tcW w:w="850" w:type="dxa"/>
            <w:vAlign w:val="center"/>
          </w:tcPr>
          <w:p w14:paraId="045789B1"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45.99</w:t>
            </w:r>
          </w:p>
        </w:tc>
        <w:tc>
          <w:tcPr>
            <w:tcW w:w="993" w:type="dxa"/>
            <w:vAlign w:val="center"/>
          </w:tcPr>
          <w:p w14:paraId="2D4A0FF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45.03</w:t>
            </w:r>
          </w:p>
        </w:tc>
        <w:tc>
          <w:tcPr>
            <w:tcW w:w="850" w:type="dxa"/>
            <w:vAlign w:val="center"/>
          </w:tcPr>
          <w:p w14:paraId="0D522C5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10.27</w:t>
            </w:r>
          </w:p>
        </w:tc>
        <w:tc>
          <w:tcPr>
            <w:tcW w:w="851" w:type="dxa"/>
            <w:vAlign w:val="center"/>
          </w:tcPr>
          <w:p w14:paraId="247C3B15"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10.93</w:t>
            </w:r>
          </w:p>
        </w:tc>
        <w:tc>
          <w:tcPr>
            <w:tcW w:w="992" w:type="dxa"/>
            <w:vAlign w:val="center"/>
          </w:tcPr>
          <w:p w14:paraId="4CF36BE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10.60</w:t>
            </w:r>
          </w:p>
        </w:tc>
        <w:tc>
          <w:tcPr>
            <w:tcW w:w="992" w:type="dxa"/>
            <w:vAlign w:val="center"/>
          </w:tcPr>
          <w:p w14:paraId="318007AA"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49.92</w:t>
            </w:r>
          </w:p>
        </w:tc>
        <w:tc>
          <w:tcPr>
            <w:tcW w:w="851" w:type="dxa"/>
            <w:vAlign w:val="center"/>
          </w:tcPr>
          <w:p w14:paraId="17B2D0D0"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51.59</w:t>
            </w:r>
          </w:p>
        </w:tc>
        <w:tc>
          <w:tcPr>
            <w:tcW w:w="992" w:type="dxa"/>
            <w:vAlign w:val="center"/>
          </w:tcPr>
          <w:p w14:paraId="42017D0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50.75</w:t>
            </w:r>
          </w:p>
        </w:tc>
      </w:tr>
      <w:tr w:rsidR="00FF6CFB" w:rsidRPr="00095791" w14:paraId="29D8BB31" w14:textId="77777777" w:rsidTr="00260EC9">
        <w:tc>
          <w:tcPr>
            <w:tcW w:w="5637" w:type="dxa"/>
          </w:tcPr>
          <w:p w14:paraId="4FD47747" w14:textId="0BAC7C1D"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24F0CCB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42.14</w:t>
            </w:r>
          </w:p>
        </w:tc>
        <w:tc>
          <w:tcPr>
            <w:tcW w:w="850" w:type="dxa"/>
            <w:vAlign w:val="center"/>
          </w:tcPr>
          <w:p w14:paraId="44EA4DDD"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43.90</w:t>
            </w:r>
          </w:p>
        </w:tc>
        <w:tc>
          <w:tcPr>
            <w:tcW w:w="993" w:type="dxa"/>
            <w:vAlign w:val="center"/>
          </w:tcPr>
          <w:p w14:paraId="6BB9F8C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43.02</w:t>
            </w:r>
          </w:p>
        </w:tc>
        <w:tc>
          <w:tcPr>
            <w:tcW w:w="850" w:type="dxa"/>
            <w:vAlign w:val="center"/>
          </w:tcPr>
          <w:p w14:paraId="58895D1B"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9.63</w:t>
            </w:r>
          </w:p>
        </w:tc>
        <w:tc>
          <w:tcPr>
            <w:tcW w:w="851" w:type="dxa"/>
            <w:vAlign w:val="center"/>
          </w:tcPr>
          <w:p w14:paraId="28C5AFD9"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10.21</w:t>
            </w:r>
          </w:p>
        </w:tc>
        <w:tc>
          <w:tcPr>
            <w:tcW w:w="992" w:type="dxa"/>
            <w:vAlign w:val="center"/>
          </w:tcPr>
          <w:p w14:paraId="42F7E5E8"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9.92</w:t>
            </w:r>
          </w:p>
        </w:tc>
        <w:tc>
          <w:tcPr>
            <w:tcW w:w="992" w:type="dxa"/>
            <w:vAlign w:val="center"/>
          </w:tcPr>
          <w:p w14:paraId="3B3BD97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47.52</w:t>
            </w:r>
          </w:p>
        </w:tc>
        <w:tc>
          <w:tcPr>
            <w:tcW w:w="851" w:type="dxa"/>
            <w:vAlign w:val="center"/>
          </w:tcPr>
          <w:p w14:paraId="0212581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49.28</w:t>
            </w:r>
          </w:p>
        </w:tc>
        <w:tc>
          <w:tcPr>
            <w:tcW w:w="992" w:type="dxa"/>
            <w:vAlign w:val="center"/>
          </w:tcPr>
          <w:p w14:paraId="14CA2421"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48.40</w:t>
            </w:r>
          </w:p>
        </w:tc>
      </w:tr>
      <w:tr w:rsidR="00FF6CFB" w:rsidRPr="00095791" w14:paraId="6E484DC8" w14:textId="77777777" w:rsidTr="00260EC9">
        <w:tc>
          <w:tcPr>
            <w:tcW w:w="5637" w:type="dxa"/>
          </w:tcPr>
          <w:p w14:paraId="7A920FED" w14:textId="7E0E5C1D" w:rsidR="00FF6CFB" w:rsidRPr="00095791" w:rsidRDefault="00FF6CFB" w:rsidP="00FF6CFB">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507A021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35.54</w:t>
            </w:r>
          </w:p>
        </w:tc>
        <w:tc>
          <w:tcPr>
            <w:tcW w:w="850" w:type="dxa"/>
            <w:vAlign w:val="center"/>
          </w:tcPr>
          <w:p w14:paraId="73AF0418"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36.73</w:t>
            </w:r>
          </w:p>
        </w:tc>
        <w:tc>
          <w:tcPr>
            <w:tcW w:w="993" w:type="dxa"/>
            <w:vAlign w:val="center"/>
          </w:tcPr>
          <w:p w14:paraId="1C3D017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36.14</w:t>
            </w:r>
          </w:p>
        </w:tc>
        <w:tc>
          <w:tcPr>
            <w:tcW w:w="850" w:type="dxa"/>
            <w:vAlign w:val="center"/>
          </w:tcPr>
          <w:p w14:paraId="6B6DBF57"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9.05</w:t>
            </w:r>
          </w:p>
        </w:tc>
        <w:tc>
          <w:tcPr>
            <w:tcW w:w="851" w:type="dxa"/>
            <w:vAlign w:val="center"/>
          </w:tcPr>
          <w:p w14:paraId="6C5264A3"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9.49</w:t>
            </w:r>
          </w:p>
        </w:tc>
        <w:tc>
          <w:tcPr>
            <w:tcW w:w="992" w:type="dxa"/>
            <w:vAlign w:val="center"/>
          </w:tcPr>
          <w:p w14:paraId="2FEBC11E"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9.27</w:t>
            </w:r>
          </w:p>
        </w:tc>
        <w:tc>
          <w:tcPr>
            <w:tcW w:w="992" w:type="dxa"/>
            <w:vAlign w:val="center"/>
          </w:tcPr>
          <w:p w14:paraId="025C7824"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44.48</w:t>
            </w:r>
          </w:p>
        </w:tc>
        <w:tc>
          <w:tcPr>
            <w:tcW w:w="851" w:type="dxa"/>
            <w:vAlign w:val="center"/>
          </w:tcPr>
          <w:p w14:paraId="3079A132"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45.97</w:t>
            </w:r>
          </w:p>
        </w:tc>
        <w:tc>
          <w:tcPr>
            <w:tcW w:w="992" w:type="dxa"/>
            <w:vAlign w:val="center"/>
          </w:tcPr>
          <w:p w14:paraId="4529C3C6" w14:textId="77777777" w:rsidR="00FF6CFB" w:rsidRPr="001F7B03" w:rsidRDefault="00FF6CFB" w:rsidP="00FF6CFB">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45.23</w:t>
            </w:r>
          </w:p>
        </w:tc>
      </w:tr>
      <w:tr w:rsidR="001F7B03" w:rsidRPr="00095791" w14:paraId="029E9C66" w14:textId="77777777" w:rsidTr="00260EC9">
        <w:tc>
          <w:tcPr>
            <w:tcW w:w="5637" w:type="dxa"/>
          </w:tcPr>
          <w:p w14:paraId="66DCDD1A"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421B1A9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3.08</w:t>
            </w:r>
          </w:p>
        </w:tc>
        <w:tc>
          <w:tcPr>
            <w:tcW w:w="850" w:type="dxa"/>
            <w:vAlign w:val="center"/>
          </w:tcPr>
          <w:p w14:paraId="24D70AA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2.69</w:t>
            </w:r>
          </w:p>
        </w:tc>
        <w:tc>
          <w:tcPr>
            <w:tcW w:w="993" w:type="dxa"/>
            <w:vAlign w:val="center"/>
          </w:tcPr>
          <w:p w14:paraId="68BFE08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2.05</w:t>
            </w:r>
          </w:p>
        </w:tc>
        <w:tc>
          <w:tcPr>
            <w:tcW w:w="850" w:type="dxa"/>
            <w:vAlign w:val="center"/>
          </w:tcPr>
          <w:p w14:paraId="2414DE8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0.92</w:t>
            </w:r>
          </w:p>
        </w:tc>
        <w:tc>
          <w:tcPr>
            <w:tcW w:w="851" w:type="dxa"/>
            <w:vAlign w:val="center"/>
          </w:tcPr>
          <w:p w14:paraId="4FA8B75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0.74</w:t>
            </w:r>
          </w:p>
        </w:tc>
        <w:tc>
          <w:tcPr>
            <w:tcW w:w="992" w:type="dxa"/>
            <w:vAlign w:val="center"/>
          </w:tcPr>
          <w:p w14:paraId="168E01C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0.59</w:t>
            </w:r>
          </w:p>
        </w:tc>
        <w:tc>
          <w:tcPr>
            <w:tcW w:w="992" w:type="dxa"/>
            <w:vAlign w:val="center"/>
          </w:tcPr>
          <w:p w14:paraId="60E64D0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4.16</w:t>
            </w:r>
          </w:p>
        </w:tc>
        <w:tc>
          <w:tcPr>
            <w:tcW w:w="851" w:type="dxa"/>
            <w:vAlign w:val="center"/>
          </w:tcPr>
          <w:p w14:paraId="7E2733A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3.71</w:t>
            </w:r>
          </w:p>
        </w:tc>
        <w:tc>
          <w:tcPr>
            <w:tcW w:w="992" w:type="dxa"/>
            <w:vAlign w:val="center"/>
          </w:tcPr>
          <w:p w14:paraId="40F499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2.78</w:t>
            </w:r>
          </w:p>
        </w:tc>
      </w:tr>
      <w:tr w:rsidR="001F7B03" w:rsidRPr="00095791" w14:paraId="32F59291" w14:textId="77777777" w:rsidTr="00260EC9">
        <w:tc>
          <w:tcPr>
            <w:tcW w:w="5637" w:type="dxa"/>
          </w:tcPr>
          <w:p w14:paraId="19E2B126"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28B2CC3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9.16</w:t>
            </w:r>
          </w:p>
        </w:tc>
        <w:tc>
          <w:tcPr>
            <w:tcW w:w="850" w:type="dxa"/>
            <w:vAlign w:val="center"/>
          </w:tcPr>
          <w:p w14:paraId="6E50F01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8.00</w:t>
            </w:r>
          </w:p>
        </w:tc>
        <w:tc>
          <w:tcPr>
            <w:tcW w:w="993" w:type="dxa"/>
            <w:vAlign w:val="center"/>
          </w:tcPr>
          <w:p w14:paraId="321745D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5.88</w:t>
            </w:r>
          </w:p>
        </w:tc>
        <w:tc>
          <w:tcPr>
            <w:tcW w:w="850" w:type="dxa"/>
            <w:vAlign w:val="center"/>
          </w:tcPr>
          <w:p w14:paraId="41E059BF"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2.73</w:t>
            </w:r>
          </w:p>
        </w:tc>
        <w:tc>
          <w:tcPr>
            <w:tcW w:w="851" w:type="dxa"/>
            <w:vAlign w:val="center"/>
          </w:tcPr>
          <w:p w14:paraId="56DFD72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2.20</w:t>
            </w:r>
          </w:p>
        </w:tc>
        <w:tc>
          <w:tcPr>
            <w:tcW w:w="992" w:type="dxa"/>
            <w:vAlign w:val="center"/>
          </w:tcPr>
          <w:p w14:paraId="644D695A"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1.69</w:t>
            </w:r>
          </w:p>
        </w:tc>
        <w:tc>
          <w:tcPr>
            <w:tcW w:w="992" w:type="dxa"/>
            <w:vAlign w:val="center"/>
          </w:tcPr>
          <w:p w14:paraId="08CF8368"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12.35</w:t>
            </w:r>
          </w:p>
        </w:tc>
        <w:tc>
          <w:tcPr>
            <w:tcW w:w="851" w:type="dxa"/>
            <w:vAlign w:val="center"/>
          </w:tcPr>
          <w:p w14:paraId="1BF0DADD"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11.01</w:t>
            </w:r>
          </w:p>
        </w:tc>
        <w:tc>
          <w:tcPr>
            <w:tcW w:w="992" w:type="dxa"/>
            <w:vAlign w:val="center"/>
          </w:tcPr>
          <w:p w14:paraId="02091EF7"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7.99</w:t>
            </w:r>
          </w:p>
        </w:tc>
      </w:tr>
      <w:tr w:rsidR="001F7B03" w:rsidRPr="00095791" w14:paraId="285BC610" w14:textId="77777777" w:rsidTr="00260EC9">
        <w:tc>
          <w:tcPr>
            <w:tcW w:w="5637" w:type="dxa"/>
          </w:tcPr>
          <w:p w14:paraId="12049E4C"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39770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0" w:type="dxa"/>
            <w:vAlign w:val="center"/>
          </w:tcPr>
          <w:p w14:paraId="7597B123"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8.99</w:t>
            </w:r>
          </w:p>
        </w:tc>
        <w:tc>
          <w:tcPr>
            <w:tcW w:w="993" w:type="dxa"/>
            <w:vAlign w:val="center"/>
          </w:tcPr>
          <w:p w14:paraId="5773800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9.85</w:t>
            </w:r>
          </w:p>
        </w:tc>
        <w:tc>
          <w:tcPr>
            <w:tcW w:w="850" w:type="dxa"/>
            <w:vAlign w:val="center"/>
          </w:tcPr>
          <w:p w14:paraId="05027C9C"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13.49</w:t>
            </w:r>
          </w:p>
        </w:tc>
        <w:tc>
          <w:tcPr>
            <w:tcW w:w="851" w:type="dxa"/>
            <w:vAlign w:val="center"/>
          </w:tcPr>
          <w:p w14:paraId="4B7322C5"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10.19</w:t>
            </w:r>
          </w:p>
        </w:tc>
        <w:tc>
          <w:tcPr>
            <w:tcW w:w="992" w:type="dxa"/>
            <w:vAlign w:val="center"/>
          </w:tcPr>
          <w:p w14:paraId="1B09BEF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11.85</w:t>
            </w:r>
          </w:p>
        </w:tc>
        <w:tc>
          <w:tcPr>
            <w:tcW w:w="992" w:type="dxa"/>
            <w:vAlign w:val="center"/>
          </w:tcPr>
          <w:p w14:paraId="5FEF52E2"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12.92</w:t>
            </w:r>
          </w:p>
        </w:tc>
        <w:tc>
          <w:tcPr>
            <w:tcW w:w="851" w:type="dxa"/>
            <w:vAlign w:val="center"/>
          </w:tcPr>
          <w:p w14:paraId="7B4B8370"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11.11</w:t>
            </w:r>
          </w:p>
        </w:tc>
        <w:tc>
          <w:tcPr>
            <w:tcW w:w="992" w:type="dxa"/>
            <w:vAlign w:val="center"/>
          </w:tcPr>
          <w:p w14:paraId="1AFE49A4"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12.02</w:t>
            </w:r>
          </w:p>
        </w:tc>
      </w:tr>
      <w:tr w:rsidR="001F7B03" w:rsidRPr="00095791" w14:paraId="59FF029D" w14:textId="77777777" w:rsidTr="00260EC9">
        <w:tc>
          <w:tcPr>
            <w:tcW w:w="14000" w:type="dxa"/>
            <w:gridSpan w:val="10"/>
          </w:tcPr>
          <w:p w14:paraId="63CA111A" w14:textId="77777777" w:rsidR="001F7B03" w:rsidRPr="00095791" w:rsidRDefault="001F7B03" w:rsidP="00003E0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1F7B03" w:rsidRPr="00095791" w14:paraId="4D8A32B5" w14:textId="77777777" w:rsidTr="00260EC9">
        <w:tc>
          <w:tcPr>
            <w:tcW w:w="5637" w:type="dxa"/>
          </w:tcPr>
          <w:p w14:paraId="271417A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48DC3A9C"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2.90 </w:t>
            </w:r>
          </w:p>
        </w:tc>
        <w:tc>
          <w:tcPr>
            <w:tcW w:w="2693" w:type="dxa"/>
            <w:gridSpan w:val="3"/>
            <w:vAlign w:val="center"/>
          </w:tcPr>
          <w:p w14:paraId="43C13D73" w14:textId="77777777"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2835" w:type="dxa"/>
            <w:gridSpan w:val="3"/>
            <w:vAlign w:val="center"/>
          </w:tcPr>
          <w:p w14:paraId="675F4941"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3.94</w:t>
            </w:r>
          </w:p>
        </w:tc>
      </w:tr>
      <w:tr w:rsidR="001F7B03" w:rsidRPr="00095791" w14:paraId="5C991B9B" w14:textId="77777777" w:rsidTr="00260EC9">
        <w:tc>
          <w:tcPr>
            <w:tcW w:w="5637" w:type="dxa"/>
          </w:tcPr>
          <w:p w14:paraId="49C81967" w14:textId="77777777"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1C83617B"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773F7616"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58A211FE" w14:textId="77777777"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78C4FD72" w14:textId="77777777" w:rsidR="00AD7667" w:rsidRDefault="00AD7667" w:rsidP="00AD7667">
      <w:pPr>
        <w:spacing w:after="0"/>
        <w:ind w:left="709" w:right="-138" w:hanging="851"/>
        <w:jc w:val="both"/>
        <w:rPr>
          <w:rFonts w:ascii="Times New Roman" w:hAnsi="Times New Roman" w:cs="Times New Roman"/>
          <w:b/>
          <w:bCs/>
          <w:sz w:val="20"/>
          <w:szCs w:val="20"/>
        </w:rPr>
      </w:pPr>
    </w:p>
    <w:p w14:paraId="383BED15" w14:textId="77777777" w:rsidR="00F20CFC" w:rsidRDefault="00F20CFC" w:rsidP="00F20CFC">
      <w:pPr>
        <w:spacing w:after="0"/>
        <w:ind w:left="709" w:right="-138" w:hanging="851"/>
        <w:jc w:val="both"/>
        <w:rPr>
          <w:rFonts w:ascii="Times New Roman" w:hAnsi="Times New Roman" w:cs="Times New Roman"/>
          <w:b/>
          <w:bCs/>
        </w:rPr>
      </w:pPr>
    </w:p>
    <w:p w14:paraId="6E032368" w14:textId="77777777" w:rsidR="00F20CFC" w:rsidRDefault="00F20CFC" w:rsidP="00F20CFC">
      <w:pPr>
        <w:spacing w:after="0"/>
        <w:ind w:left="709" w:right="-138" w:hanging="851"/>
        <w:jc w:val="both"/>
        <w:rPr>
          <w:rFonts w:ascii="Times New Roman" w:hAnsi="Times New Roman" w:cs="Times New Roman"/>
          <w:b/>
          <w:bCs/>
        </w:rPr>
      </w:pPr>
    </w:p>
    <w:p w14:paraId="09723263" w14:textId="77777777" w:rsidR="00F20CFC" w:rsidRDefault="00F20CFC" w:rsidP="00F20CFC">
      <w:pPr>
        <w:spacing w:after="0"/>
        <w:ind w:left="709" w:right="-138" w:hanging="851"/>
        <w:jc w:val="both"/>
        <w:rPr>
          <w:rFonts w:ascii="Times New Roman" w:hAnsi="Times New Roman" w:cs="Times New Roman"/>
          <w:b/>
          <w:bCs/>
        </w:rPr>
      </w:pPr>
    </w:p>
    <w:p w14:paraId="7D03BF20" w14:textId="4CA23FF1" w:rsidR="00F20CFC" w:rsidRPr="001D734C" w:rsidRDefault="00F20CFC" w:rsidP="00260C49">
      <w:pPr>
        <w:spacing w:after="0"/>
        <w:ind w:left="993" w:right="-138" w:hanging="993"/>
        <w:jc w:val="both"/>
        <w:rPr>
          <w:rFonts w:ascii="Times New Roman" w:hAnsi="Times New Roman" w:cs="Times New Roman"/>
          <w:b/>
          <w:bCs/>
        </w:rPr>
      </w:pPr>
      <w:r w:rsidRPr="001D734C">
        <w:rPr>
          <w:rFonts w:ascii="Times New Roman" w:hAnsi="Times New Roman" w:cs="Times New Roman"/>
          <w:b/>
          <w:bCs/>
        </w:rPr>
        <w:lastRenderedPageBreak/>
        <w:t xml:space="preserve">Table </w:t>
      </w:r>
      <w:proofErr w:type="gramStart"/>
      <w:r w:rsidRPr="001D734C">
        <w:rPr>
          <w:rFonts w:ascii="Times New Roman" w:hAnsi="Times New Roman" w:cs="Times New Roman"/>
          <w:b/>
          <w:bCs/>
        </w:rPr>
        <w:t>6</w:t>
      </w:r>
      <w:r w:rsidR="00260C49" w:rsidRPr="001D734C">
        <w:rPr>
          <w:rFonts w:ascii="Times New Roman" w:hAnsi="Times New Roman" w:cs="Times New Roman"/>
          <w:b/>
          <w:bCs/>
        </w:rPr>
        <w:t xml:space="preserve"> </w:t>
      </w:r>
      <w:r w:rsidRPr="001D734C">
        <w:rPr>
          <w:rFonts w:ascii="Times New Roman" w:hAnsi="Times New Roman" w:cs="Times New Roman"/>
          <w:b/>
          <w:bCs/>
        </w:rPr>
        <w:t>:</w:t>
      </w:r>
      <w:proofErr w:type="gramEnd"/>
      <w:r w:rsidRPr="001D734C">
        <w:rPr>
          <w:rFonts w:ascii="Times New Roman" w:hAnsi="Times New Roman" w:cs="Times New Roman"/>
          <w:b/>
          <w:bCs/>
        </w:rPr>
        <w:t xml:space="preserve"> </w:t>
      </w:r>
      <w:r w:rsidR="00260C49" w:rsidRPr="001D734C">
        <w:rPr>
          <w:rFonts w:ascii="Times New Roman" w:hAnsi="Times New Roman" w:cs="Times New Roman"/>
          <w:b/>
          <w:bCs/>
        </w:rPr>
        <w:t xml:space="preserve">Effect of </w:t>
      </w:r>
      <w:r w:rsidR="00FF6CFB">
        <w:rPr>
          <w:rFonts w:ascii="Times New Roman" w:hAnsi="Times New Roman" w:cs="Times New Roman"/>
          <w:b/>
          <w:bCs/>
        </w:rPr>
        <w:t>precision</w:t>
      </w:r>
      <w:r w:rsidR="00FF6CFB" w:rsidRPr="001D734C">
        <w:rPr>
          <w:rFonts w:ascii="Times New Roman" w:hAnsi="Times New Roman" w:cs="Times New Roman"/>
          <w:b/>
          <w:bCs/>
        </w:rPr>
        <w:t xml:space="preserve"> </w:t>
      </w:r>
      <w:r w:rsidR="00260C49" w:rsidRPr="001D734C">
        <w:rPr>
          <w:rFonts w:ascii="Times New Roman" w:hAnsi="Times New Roman" w:cs="Times New Roman"/>
          <w:b/>
          <w:bCs/>
        </w:rPr>
        <w:t>nitrogen management on available nitrogen, phosphorus and potassium in soil after harvesting of pearl millet</w:t>
      </w:r>
    </w:p>
    <w:tbl>
      <w:tblPr>
        <w:tblStyle w:val="TableGrid"/>
        <w:tblpPr w:leftFromText="180" w:rightFromText="180" w:vertAnchor="text" w:horzAnchor="margin" w:tblpY="65"/>
        <w:tblW w:w="14000" w:type="dxa"/>
        <w:tblLayout w:type="fixed"/>
        <w:tblLook w:val="04A0" w:firstRow="1" w:lastRow="0" w:firstColumn="1" w:lastColumn="0" w:noHBand="0" w:noVBand="1"/>
      </w:tblPr>
      <w:tblGrid>
        <w:gridCol w:w="5637"/>
        <w:gridCol w:w="992"/>
        <w:gridCol w:w="850"/>
        <w:gridCol w:w="993"/>
        <w:gridCol w:w="850"/>
        <w:gridCol w:w="851"/>
        <w:gridCol w:w="992"/>
        <w:gridCol w:w="992"/>
        <w:gridCol w:w="851"/>
        <w:gridCol w:w="992"/>
      </w:tblGrid>
      <w:tr w:rsidR="00F20CFC" w:rsidRPr="00095791" w14:paraId="0158AD84" w14:textId="77777777" w:rsidTr="00732E2D">
        <w:trPr>
          <w:trHeight w:val="552"/>
        </w:trPr>
        <w:tc>
          <w:tcPr>
            <w:tcW w:w="5637" w:type="dxa"/>
            <w:vMerge w:val="restart"/>
            <w:vAlign w:val="center"/>
          </w:tcPr>
          <w:p w14:paraId="13C8338D" w14:textId="77777777" w:rsidR="00F20CFC" w:rsidRPr="00095791" w:rsidRDefault="00F20CFC" w:rsidP="00FC7648">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14:paraId="026E64B2"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nitrogen in soil</w:t>
            </w:r>
          </w:p>
          <w:p w14:paraId="6019A42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693" w:type="dxa"/>
            <w:gridSpan w:val="3"/>
            <w:vAlign w:val="center"/>
          </w:tcPr>
          <w:p w14:paraId="52BC564C"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phosphorus in soil</w:t>
            </w:r>
          </w:p>
          <w:p w14:paraId="1E478D6F"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835" w:type="dxa"/>
            <w:gridSpan w:val="3"/>
            <w:vAlign w:val="center"/>
          </w:tcPr>
          <w:p w14:paraId="3A099D69" w14:textId="77777777"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potassium in soil</w:t>
            </w:r>
          </w:p>
          <w:p w14:paraId="1DE8A6EE" w14:textId="77777777"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r>
      <w:tr w:rsidR="00F20CFC" w:rsidRPr="00095791" w14:paraId="1C7A602D" w14:textId="77777777" w:rsidTr="00FC7648">
        <w:trPr>
          <w:trHeight w:val="57"/>
        </w:trPr>
        <w:tc>
          <w:tcPr>
            <w:tcW w:w="5637" w:type="dxa"/>
            <w:vMerge/>
          </w:tcPr>
          <w:p w14:paraId="42054525" w14:textId="77777777" w:rsidR="00F20CFC" w:rsidRPr="00095791" w:rsidRDefault="00F20CFC" w:rsidP="00FC7648">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14:paraId="5F3A6C0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14:paraId="5F4EB70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14:paraId="69CFB49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14:paraId="6050287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7E2E84F2"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59AF3EEF"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14:paraId="330E3CF4"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14:paraId="44452638"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14:paraId="2BD81A6C" w14:textId="77777777"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FF6CFB" w:rsidRPr="00095791" w14:paraId="7A6B5D66" w14:textId="77777777" w:rsidTr="007D15AE">
        <w:tc>
          <w:tcPr>
            <w:tcW w:w="5637" w:type="dxa"/>
          </w:tcPr>
          <w:p w14:paraId="1DC86801" w14:textId="13FA8D8C"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 as basal + 40 kg N through Urea at 25-30 DAS + 40 kg N through Urea at 40-45 DAS</w:t>
            </w:r>
          </w:p>
        </w:tc>
        <w:tc>
          <w:tcPr>
            <w:tcW w:w="992" w:type="dxa"/>
            <w:vAlign w:val="center"/>
          </w:tcPr>
          <w:p w14:paraId="2C4AB70C"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293.23</w:t>
            </w:r>
          </w:p>
        </w:tc>
        <w:tc>
          <w:tcPr>
            <w:tcW w:w="850" w:type="dxa"/>
            <w:vAlign w:val="center"/>
          </w:tcPr>
          <w:p w14:paraId="495D022E"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305.45</w:t>
            </w:r>
          </w:p>
        </w:tc>
        <w:tc>
          <w:tcPr>
            <w:tcW w:w="993" w:type="dxa"/>
            <w:vAlign w:val="center"/>
          </w:tcPr>
          <w:p w14:paraId="102968BE"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299.34</w:t>
            </w:r>
          </w:p>
        </w:tc>
        <w:tc>
          <w:tcPr>
            <w:tcW w:w="850" w:type="dxa"/>
            <w:vAlign w:val="center"/>
          </w:tcPr>
          <w:p w14:paraId="1FA4062F"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39.56</w:t>
            </w:r>
          </w:p>
        </w:tc>
        <w:tc>
          <w:tcPr>
            <w:tcW w:w="851" w:type="dxa"/>
            <w:vAlign w:val="center"/>
          </w:tcPr>
          <w:p w14:paraId="728E05A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41.09</w:t>
            </w:r>
          </w:p>
        </w:tc>
        <w:tc>
          <w:tcPr>
            <w:tcW w:w="992" w:type="dxa"/>
            <w:vAlign w:val="center"/>
          </w:tcPr>
          <w:p w14:paraId="4D7BA392"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40.32</w:t>
            </w:r>
          </w:p>
        </w:tc>
        <w:tc>
          <w:tcPr>
            <w:tcW w:w="992" w:type="dxa"/>
            <w:vAlign w:val="center"/>
          </w:tcPr>
          <w:p w14:paraId="1B3EF208"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280.86</w:t>
            </w:r>
          </w:p>
        </w:tc>
        <w:tc>
          <w:tcPr>
            <w:tcW w:w="851" w:type="dxa"/>
            <w:vAlign w:val="center"/>
          </w:tcPr>
          <w:p w14:paraId="58D7D62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281.34</w:t>
            </w:r>
          </w:p>
        </w:tc>
        <w:tc>
          <w:tcPr>
            <w:tcW w:w="992" w:type="dxa"/>
            <w:vAlign w:val="center"/>
          </w:tcPr>
          <w:p w14:paraId="6B3F675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281.10</w:t>
            </w:r>
          </w:p>
        </w:tc>
      </w:tr>
      <w:tr w:rsidR="00FF6CFB" w:rsidRPr="00095791" w14:paraId="6344E0A9" w14:textId="77777777" w:rsidTr="007D15AE">
        <w:tc>
          <w:tcPr>
            <w:tcW w:w="5637" w:type="dxa"/>
          </w:tcPr>
          <w:p w14:paraId="03EAFD48" w14:textId="52D92177"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w:t>
            </w:r>
            <w:r>
              <w:rPr>
                <w:rFonts w:ascii="Times New Roman" w:eastAsia="Times New Roman" w:hAnsi="Times New Roman" w:cs="Times New Roman"/>
                <w:sz w:val="20"/>
                <w:szCs w:val="20"/>
                <w:lang w:bidi="ar-SA"/>
              </w:rPr>
              <w:t xml:space="preserve"> as basal + 40 kg N</w:t>
            </w:r>
            <w:r w:rsidRPr="00095791">
              <w:rPr>
                <w:rFonts w:ascii="Times New Roman" w:eastAsia="Times New Roman" w:hAnsi="Times New Roman" w:cs="Times New Roman"/>
                <w:sz w:val="20"/>
                <w:szCs w:val="20"/>
                <w:lang w:bidi="ar-SA"/>
              </w:rPr>
              <w:t xml:space="preserve"> through Urea at 25-30 DAS +  </w:t>
            </w:r>
            <w:r>
              <w:rPr>
                <w:rFonts w:ascii="Times New Roman" w:eastAsia="Times New Roman" w:hAnsi="Times New Roman" w:cs="Times New Roman"/>
                <w:sz w:val="20"/>
                <w:szCs w:val="20"/>
                <w:lang w:bidi="ar-SA"/>
              </w:rPr>
              <w:t>2</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690363EF"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274.93</w:t>
            </w:r>
          </w:p>
        </w:tc>
        <w:tc>
          <w:tcPr>
            <w:tcW w:w="850" w:type="dxa"/>
            <w:vAlign w:val="center"/>
          </w:tcPr>
          <w:p w14:paraId="421DAB2E"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280.10</w:t>
            </w:r>
          </w:p>
        </w:tc>
        <w:tc>
          <w:tcPr>
            <w:tcW w:w="993" w:type="dxa"/>
            <w:vAlign w:val="center"/>
          </w:tcPr>
          <w:p w14:paraId="073CD802"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277.52</w:t>
            </w:r>
          </w:p>
        </w:tc>
        <w:tc>
          <w:tcPr>
            <w:tcW w:w="850" w:type="dxa"/>
            <w:vAlign w:val="center"/>
          </w:tcPr>
          <w:p w14:paraId="44378577"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43.67</w:t>
            </w:r>
          </w:p>
        </w:tc>
        <w:tc>
          <w:tcPr>
            <w:tcW w:w="851" w:type="dxa"/>
            <w:vAlign w:val="center"/>
          </w:tcPr>
          <w:p w14:paraId="2107FDA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44.09</w:t>
            </w:r>
          </w:p>
        </w:tc>
        <w:tc>
          <w:tcPr>
            <w:tcW w:w="992" w:type="dxa"/>
            <w:vAlign w:val="center"/>
          </w:tcPr>
          <w:p w14:paraId="4A9B885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43.88</w:t>
            </w:r>
          </w:p>
        </w:tc>
        <w:tc>
          <w:tcPr>
            <w:tcW w:w="992" w:type="dxa"/>
            <w:vAlign w:val="center"/>
          </w:tcPr>
          <w:p w14:paraId="4BCAA881"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291.29</w:t>
            </w:r>
          </w:p>
        </w:tc>
        <w:tc>
          <w:tcPr>
            <w:tcW w:w="851" w:type="dxa"/>
            <w:vAlign w:val="center"/>
          </w:tcPr>
          <w:p w14:paraId="38AF4577"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289.00</w:t>
            </w:r>
          </w:p>
        </w:tc>
        <w:tc>
          <w:tcPr>
            <w:tcW w:w="992" w:type="dxa"/>
            <w:vAlign w:val="center"/>
          </w:tcPr>
          <w:p w14:paraId="3708AF9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290.15</w:t>
            </w:r>
          </w:p>
        </w:tc>
      </w:tr>
      <w:tr w:rsidR="00FF6CFB" w:rsidRPr="00095791" w14:paraId="78035489" w14:textId="77777777" w:rsidTr="007D15AE">
        <w:tc>
          <w:tcPr>
            <w:tcW w:w="5637" w:type="dxa"/>
          </w:tcPr>
          <w:p w14:paraId="646BA50F" w14:textId="7D9F2DD8"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xml:space="preserve">: 40 kg N as basal + 30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0A81F59"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268.41</w:t>
            </w:r>
          </w:p>
        </w:tc>
        <w:tc>
          <w:tcPr>
            <w:tcW w:w="850" w:type="dxa"/>
            <w:vAlign w:val="center"/>
          </w:tcPr>
          <w:p w14:paraId="1CC74637"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272.21</w:t>
            </w:r>
          </w:p>
        </w:tc>
        <w:tc>
          <w:tcPr>
            <w:tcW w:w="993" w:type="dxa"/>
            <w:vAlign w:val="center"/>
          </w:tcPr>
          <w:p w14:paraId="23DD7E41"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270.31</w:t>
            </w:r>
          </w:p>
        </w:tc>
        <w:tc>
          <w:tcPr>
            <w:tcW w:w="850" w:type="dxa"/>
            <w:vAlign w:val="center"/>
          </w:tcPr>
          <w:p w14:paraId="03414807"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40.33</w:t>
            </w:r>
          </w:p>
        </w:tc>
        <w:tc>
          <w:tcPr>
            <w:tcW w:w="851" w:type="dxa"/>
            <w:vAlign w:val="center"/>
          </w:tcPr>
          <w:p w14:paraId="7A74E1CC"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42.27</w:t>
            </w:r>
          </w:p>
        </w:tc>
        <w:tc>
          <w:tcPr>
            <w:tcW w:w="992" w:type="dxa"/>
            <w:vAlign w:val="center"/>
          </w:tcPr>
          <w:p w14:paraId="7107443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41.30</w:t>
            </w:r>
          </w:p>
        </w:tc>
        <w:tc>
          <w:tcPr>
            <w:tcW w:w="992" w:type="dxa"/>
            <w:vAlign w:val="center"/>
          </w:tcPr>
          <w:p w14:paraId="3ED12BE1"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283.81</w:t>
            </w:r>
          </w:p>
        </w:tc>
        <w:tc>
          <w:tcPr>
            <w:tcW w:w="851" w:type="dxa"/>
            <w:vAlign w:val="center"/>
          </w:tcPr>
          <w:p w14:paraId="798D233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283.96</w:t>
            </w:r>
          </w:p>
        </w:tc>
        <w:tc>
          <w:tcPr>
            <w:tcW w:w="992" w:type="dxa"/>
            <w:vAlign w:val="center"/>
          </w:tcPr>
          <w:p w14:paraId="368DC675"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283.88</w:t>
            </w:r>
          </w:p>
        </w:tc>
      </w:tr>
      <w:tr w:rsidR="00FF6CFB" w:rsidRPr="00095791" w14:paraId="5C24E53B" w14:textId="77777777" w:rsidTr="007D15AE">
        <w:tc>
          <w:tcPr>
            <w:tcW w:w="5637" w:type="dxa"/>
          </w:tcPr>
          <w:p w14:paraId="32CF0A66" w14:textId="6E4224D1"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 as basal + 20 kg N through Urea at 25-30 DAS +</w:t>
            </w:r>
            <w:r>
              <w:rPr>
                <w:rFonts w:ascii="Times New Roman" w:eastAsia="Times New Roman" w:hAnsi="Times New Roman" w:cs="Times New Roman"/>
                <w:sz w:val="20"/>
                <w:szCs w:val="20"/>
                <w:lang w:bidi="ar-SA"/>
              </w:rPr>
              <w:t xml:space="preserve"> 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4BCEC3FF"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262.39</w:t>
            </w:r>
          </w:p>
        </w:tc>
        <w:tc>
          <w:tcPr>
            <w:tcW w:w="850" w:type="dxa"/>
            <w:vAlign w:val="center"/>
          </w:tcPr>
          <w:p w14:paraId="5641D86A"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267.78</w:t>
            </w:r>
          </w:p>
        </w:tc>
        <w:tc>
          <w:tcPr>
            <w:tcW w:w="993" w:type="dxa"/>
            <w:vAlign w:val="center"/>
          </w:tcPr>
          <w:p w14:paraId="37183EFD"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265.09</w:t>
            </w:r>
          </w:p>
        </w:tc>
        <w:tc>
          <w:tcPr>
            <w:tcW w:w="850" w:type="dxa"/>
            <w:vAlign w:val="center"/>
          </w:tcPr>
          <w:p w14:paraId="383539A4"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36.86</w:t>
            </w:r>
          </w:p>
        </w:tc>
        <w:tc>
          <w:tcPr>
            <w:tcW w:w="851" w:type="dxa"/>
            <w:vAlign w:val="center"/>
          </w:tcPr>
          <w:p w14:paraId="6CF1183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39.62</w:t>
            </w:r>
          </w:p>
        </w:tc>
        <w:tc>
          <w:tcPr>
            <w:tcW w:w="992" w:type="dxa"/>
            <w:vAlign w:val="center"/>
          </w:tcPr>
          <w:p w14:paraId="783B4621"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38.24</w:t>
            </w:r>
          </w:p>
        </w:tc>
        <w:tc>
          <w:tcPr>
            <w:tcW w:w="992" w:type="dxa"/>
            <w:vAlign w:val="center"/>
          </w:tcPr>
          <w:p w14:paraId="14FE50E8"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277.59</w:t>
            </w:r>
          </w:p>
        </w:tc>
        <w:tc>
          <w:tcPr>
            <w:tcW w:w="851" w:type="dxa"/>
            <w:vAlign w:val="center"/>
          </w:tcPr>
          <w:p w14:paraId="7B72A3E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279.21</w:t>
            </w:r>
          </w:p>
        </w:tc>
        <w:tc>
          <w:tcPr>
            <w:tcW w:w="992" w:type="dxa"/>
            <w:vAlign w:val="center"/>
          </w:tcPr>
          <w:p w14:paraId="7807BE85"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278.40</w:t>
            </w:r>
          </w:p>
        </w:tc>
      </w:tr>
      <w:tr w:rsidR="00FF6CFB" w:rsidRPr="00095791" w14:paraId="6C19960F" w14:textId="77777777" w:rsidTr="007D15AE">
        <w:tc>
          <w:tcPr>
            <w:tcW w:w="5637" w:type="dxa"/>
          </w:tcPr>
          <w:p w14:paraId="0E7AFE73" w14:textId="4F95006C"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xml:space="preserve">: 40 kg N as basal + 20 kg N through Urea at 25-30 DAS  + </w:t>
            </w:r>
            <w:r>
              <w:rPr>
                <w:rFonts w:ascii="Times New Roman" w:eastAsia="Times New Roman" w:hAnsi="Times New Roman" w:cs="Times New Roman"/>
                <w:sz w:val="20"/>
                <w:szCs w:val="20"/>
                <w:lang w:bidi="ar-SA"/>
              </w:rPr>
              <w:t xml:space="preserve">3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1F80387A"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260.85</w:t>
            </w:r>
          </w:p>
        </w:tc>
        <w:tc>
          <w:tcPr>
            <w:tcW w:w="850" w:type="dxa"/>
            <w:vAlign w:val="center"/>
          </w:tcPr>
          <w:p w14:paraId="15036ABA"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266.15</w:t>
            </w:r>
          </w:p>
        </w:tc>
        <w:tc>
          <w:tcPr>
            <w:tcW w:w="993" w:type="dxa"/>
            <w:vAlign w:val="center"/>
          </w:tcPr>
          <w:p w14:paraId="3F222335"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263.50</w:t>
            </w:r>
          </w:p>
        </w:tc>
        <w:tc>
          <w:tcPr>
            <w:tcW w:w="850" w:type="dxa"/>
            <w:vAlign w:val="center"/>
          </w:tcPr>
          <w:p w14:paraId="1BAD8697"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35.62</w:t>
            </w:r>
          </w:p>
        </w:tc>
        <w:tc>
          <w:tcPr>
            <w:tcW w:w="851" w:type="dxa"/>
            <w:vAlign w:val="center"/>
          </w:tcPr>
          <w:p w14:paraId="6B111CA1"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38.18</w:t>
            </w:r>
          </w:p>
        </w:tc>
        <w:tc>
          <w:tcPr>
            <w:tcW w:w="992" w:type="dxa"/>
            <w:vAlign w:val="center"/>
          </w:tcPr>
          <w:p w14:paraId="0A843B2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36.90</w:t>
            </w:r>
          </w:p>
        </w:tc>
        <w:tc>
          <w:tcPr>
            <w:tcW w:w="992" w:type="dxa"/>
            <w:vAlign w:val="center"/>
          </w:tcPr>
          <w:p w14:paraId="0DDE525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271.31</w:t>
            </w:r>
          </w:p>
        </w:tc>
        <w:tc>
          <w:tcPr>
            <w:tcW w:w="851" w:type="dxa"/>
            <w:vAlign w:val="center"/>
          </w:tcPr>
          <w:p w14:paraId="2508864E"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274.33</w:t>
            </w:r>
          </w:p>
        </w:tc>
        <w:tc>
          <w:tcPr>
            <w:tcW w:w="992" w:type="dxa"/>
            <w:vAlign w:val="center"/>
          </w:tcPr>
          <w:p w14:paraId="53151D8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272.82</w:t>
            </w:r>
          </w:p>
        </w:tc>
      </w:tr>
      <w:tr w:rsidR="00FF6CFB" w:rsidRPr="00095791" w14:paraId="296240C2" w14:textId="77777777" w:rsidTr="007D15AE">
        <w:tc>
          <w:tcPr>
            <w:tcW w:w="5637" w:type="dxa"/>
          </w:tcPr>
          <w:p w14:paraId="2C9EA022" w14:textId="43C34EFC"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 xml:space="preserve">4 </w:t>
            </w:r>
            <w:r w:rsidRPr="00095791">
              <w:rPr>
                <w:rFonts w:ascii="Times New Roman" w:eastAsia="Times New Roman" w:hAnsi="Times New Roman" w:cs="Times New Roman"/>
                <w:sz w:val="20"/>
                <w:szCs w:val="20"/>
                <w:lang w:bidi="ar-SA"/>
              </w:rPr>
              <w:t>foliar sprays of Nano Urea 0.4% when LCC ≤ 4</w:t>
            </w:r>
          </w:p>
        </w:tc>
        <w:tc>
          <w:tcPr>
            <w:tcW w:w="992" w:type="dxa"/>
            <w:vAlign w:val="center"/>
          </w:tcPr>
          <w:p w14:paraId="5C71F45E"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257.58</w:t>
            </w:r>
          </w:p>
        </w:tc>
        <w:tc>
          <w:tcPr>
            <w:tcW w:w="850" w:type="dxa"/>
            <w:vAlign w:val="center"/>
          </w:tcPr>
          <w:p w14:paraId="1AB8A6F2"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262.33</w:t>
            </w:r>
          </w:p>
        </w:tc>
        <w:tc>
          <w:tcPr>
            <w:tcW w:w="993" w:type="dxa"/>
            <w:vAlign w:val="center"/>
          </w:tcPr>
          <w:p w14:paraId="38E961DD"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259.96</w:t>
            </w:r>
          </w:p>
        </w:tc>
        <w:tc>
          <w:tcPr>
            <w:tcW w:w="850" w:type="dxa"/>
            <w:vAlign w:val="center"/>
          </w:tcPr>
          <w:p w14:paraId="6C5C2DDB"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851" w:type="dxa"/>
            <w:vAlign w:val="center"/>
          </w:tcPr>
          <w:p w14:paraId="27580AD8"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37.50</w:t>
            </w:r>
          </w:p>
        </w:tc>
        <w:tc>
          <w:tcPr>
            <w:tcW w:w="992" w:type="dxa"/>
            <w:vAlign w:val="center"/>
          </w:tcPr>
          <w:p w14:paraId="77A4C3A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35.94</w:t>
            </w:r>
          </w:p>
        </w:tc>
        <w:tc>
          <w:tcPr>
            <w:tcW w:w="992" w:type="dxa"/>
            <w:vAlign w:val="center"/>
          </w:tcPr>
          <w:p w14:paraId="06F3C16E"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269.07</w:t>
            </w:r>
          </w:p>
        </w:tc>
        <w:tc>
          <w:tcPr>
            <w:tcW w:w="851" w:type="dxa"/>
            <w:vAlign w:val="center"/>
          </w:tcPr>
          <w:p w14:paraId="50505CEC"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272.25</w:t>
            </w:r>
          </w:p>
        </w:tc>
        <w:tc>
          <w:tcPr>
            <w:tcW w:w="992" w:type="dxa"/>
            <w:vAlign w:val="center"/>
          </w:tcPr>
          <w:p w14:paraId="360999E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270.66</w:t>
            </w:r>
          </w:p>
        </w:tc>
      </w:tr>
      <w:tr w:rsidR="00FF6CFB" w:rsidRPr="00095791" w14:paraId="218B2D20" w14:textId="77777777" w:rsidTr="007D15AE">
        <w:tc>
          <w:tcPr>
            <w:tcW w:w="5637" w:type="dxa"/>
          </w:tcPr>
          <w:p w14:paraId="395B2666" w14:textId="16423412"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xml:space="preserve">: 40 kg N as basal + 10 kg N through Urea at 25-30 DAS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78DCDB50"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250.74</w:t>
            </w:r>
          </w:p>
        </w:tc>
        <w:tc>
          <w:tcPr>
            <w:tcW w:w="850" w:type="dxa"/>
            <w:vAlign w:val="center"/>
          </w:tcPr>
          <w:p w14:paraId="4BD6781C"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261.53</w:t>
            </w:r>
          </w:p>
        </w:tc>
        <w:tc>
          <w:tcPr>
            <w:tcW w:w="993" w:type="dxa"/>
            <w:vAlign w:val="center"/>
          </w:tcPr>
          <w:p w14:paraId="7DCAA14F"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256.14</w:t>
            </w:r>
          </w:p>
        </w:tc>
        <w:tc>
          <w:tcPr>
            <w:tcW w:w="850" w:type="dxa"/>
            <w:vAlign w:val="center"/>
          </w:tcPr>
          <w:p w14:paraId="619B5D6A"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32.54</w:t>
            </w:r>
          </w:p>
        </w:tc>
        <w:tc>
          <w:tcPr>
            <w:tcW w:w="851" w:type="dxa"/>
            <w:vAlign w:val="center"/>
          </w:tcPr>
          <w:p w14:paraId="205BA651"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36.22</w:t>
            </w:r>
          </w:p>
        </w:tc>
        <w:tc>
          <w:tcPr>
            <w:tcW w:w="992" w:type="dxa"/>
            <w:vAlign w:val="center"/>
          </w:tcPr>
          <w:p w14:paraId="7708401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992" w:type="dxa"/>
            <w:vAlign w:val="center"/>
          </w:tcPr>
          <w:p w14:paraId="128FF4A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263.59</w:t>
            </w:r>
          </w:p>
        </w:tc>
        <w:tc>
          <w:tcPr>
            <w:tcW w:w="851" w:type="dxa"/>
            <w:vAlign w:val="center"/>
          </w:tcPr>
          <w:p w14:paraId="37A937A2"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270.79</w:t>
            </w:r>
          </w:p>
        </w:tc>
        <w:tc>
          <w:tcPr>
            <w:tcW w:w="992" w:type="dxa"/>
            <w:vAlign w:val="center"/>
          </w:tcPr>
          <w:p w14:paraId="71C8059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267.19</w:t>
            </w:r>
          </w:p>
        </w:tc>
      </w:tr>
      <w:tr w:rsidR="00FF6CFB" w:rsidRPr="00095791" w14:paraId="5537DC6E" w14:textId="77777777" w:rsidTr="007D15AE">
        <w:tc>
          <w:tcPr>
            <w:tcW w:w="5637" w:type="dxa"/>
          </w:tcPr>
          <w:p w14:paraId="734EF22C" w14:textId="62082C04"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4</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36AD821D"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248.55</w:t>
            </w:r>
          </w:p>
        </w:tc>
        <w:tc>
          <w:tcPr>
            <w:tcW w:w="850" w:type="dxa"/>
            <w:vAlign w:val="center"/>
          </w:tcPr>
          <w:p w14:paraId="39655D64"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254.48</w:t>
            </w:r>
          </w:p>
        </w:tc>
        <w:tc>
          <w:tcPr>
            <w:tcW w:w="993" w:type="dxa"/>
            <w:vAlign w:val="center"/>
          </w:tcPr>
          <w:p w14:paraId="00BC8A6B"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251.51</w:t>
            </w:r>
          </w:p>
        </w:tc>
        <w:tc>
          <w:tcPr>
            <w:tcW w:w="850" w:type="dxa"/>
            <w:vAlign w:val="center"/>
          </w:tcPr>
          <w:p w14:paraId="5C16CA1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30.88</w:t>
            </w:r>
          </w:p>
        </w:tc>
        <w:tc>
          <w:tcPr>
            <w:tcW w:w="851" w:type="dxa"/>
            <w:vAlign w:val="center"/>
          </w:tcPr>
          <w:p w14:paraId="7154B0EC"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36.20</w:t>
            </w:r>
          </w:p>
        </w:tc>
        <w:tc>
          <w:tcPr>
            <w:tcW w:w="992" w:type="dxa"/>
            <w:vAlign w:val="center"/>
          </w:tcPr>
          <w:p w14:paraId="591432B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33.54</w:t>
            </w:r>
          </w:p>
        </w:tc>
        <w:tc>
          <w:tcPr>
            <w:tcW w:w="992" w:type="dxa"/>
            <w:vAlign w:val="center"/>
          </w:tcPr>
          <w:p w14:paraId="76EB50CD"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259.83</w:t>
            </w:r>
          </w:p>
        </w:tc>
        <w:tc>
          <w:tcPr>
            <w:tcW w:w="851" w:type="dxa"/>
            <w:vAlign w:val="center"/>
          </w:tcPr>
          <w:p w14:paraId="3C87C80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267.11</w:t>
            </w:r>
          </w:p>
        </w:tc>
        <w:tc>
          <w:tcPr>
            <w:tcW w:w="992" w:type="dxa"/>
            <w:vAlign w:val="center"/>
          </w:tcPr>
          <w:p w14:paraId="401087D5"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263.47</w:t>
            </w:r>
          </w:p>
        </w:tc>
      </w:tr>
      <w:tr w:rsidR="00FF6CFB" w:rsidRPr="00095791" w14:paraId="649A96E6" w14:textId="77777777" w:rsidTr="007D15AE">
        <w:tc>
          <w:tcPr>
            <w:tcW w:w="5637" w:type="dxa"/>
          </w:tcPr>
          <w:p w14:paraId="5B1050EF" w14:textId="45C20196" w:rsidR="00FF6CFB" w:rsidRPr="00095791" w:rsidRDefault="00FF6CFB" w:rsidP="00FF6CFB">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xml:space="preserve">: 40 kg N as basal + </w:t>
            </w:r>
            <w:r>
              <w:rPr>
                <w:rFonts w:ascii="Times New Roman" w:eastAsia="Times New Roman" w:hAnsi="Times New Roman" w:cs="Times New Roman"/>
                <w:sz w:val="20"/>
                <w:szCs w:val="20"/>
                <w:lang w:bidi="ar-SA"/>
              </w:rPr>
              <w:t>3</w:t>
            </w:r>
            <w:r w:rsidRPr="00095791">
              <w:rPr>
                <w:rFonts w:ascii="Times New Roman" w:eastAsia="Times New Roman" w:hAnsi="Times New Roman" w:cs="Times New Roman"/>
                <w:sz w:val="20"/>
                <w:szCs w:val="20"/>
                <w:lang w:bidi="ar-SA"/>
              </w:rPr>
              <w:t xml:space="preserve"> foliar sprays of Nano Urea 0.4% when LCC ≤ 4</w:t>
            </w:r>
          </w:p>
        </w:tc>
        <w:tc>
          <w:tcPr>
            <w:tcW w:w="992" w:type="dxa"/>
            <w:vAlign w:val="center"/>
          </w:tcPr>
          <w:p w14:paraId="1BFDCD06"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241.31</w:t>
            </w:r>
          </w:p>
        </w:tc>
        <w:tc>
          <w:tcPr>
            <w:tcW w:w="850" w:type="dxa"/>
            <w:vAlign w:val="center"/>
          </w:tcPr>
          <w:p w14:paraId="72AF1DBE"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249.99</w:t>
            </w:r>
          </w:p>
        </w:tc>
        <w:tc>
          <w:tcPr>
            <w:tcW w:w="993" w:type="dxa"/>
            <w:vAlign w:val="center"/>
          </w:tcPr>
          <w:p w14:paraId="4314F590"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245.65</w:t>
            </w:r>
          </w:p>
        </w:tc>
        <w:tc>
          <w:tcPr>
            <w:tcW w:w="850" w:type="dxa"/>
            <w:vAlign w:val="center"/>
          </w:tcPr>
          <w:p w14:paraId="161D72C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29.37</w:t>
            </w:r>
          </w:p>
        </w:tc>
        <w:tc>
          <w:tcPr>
            <w:tcW w:w="851" w:type="dxa"/>
            <w:vAlign w:val="center"/>
          </w:tcPr>
          <w:p w14:paraId="02C7F6A3"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34.68</w:t>
            </w:r>
          </w:p>
        </w:tc>
        <w:tc>
          <w:tcPr>
            <w:tcW w:w="992" w:type="dxa"/>
            <w:vAlign w:val="center"/>
          </w:tcPr>
          <w:p w14:paraId="4C4D783F"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32.03</w:t>
            </w:r>
          </w:p>
        </w:tc>
        <w:tc>
          <w:tcPr>
            <w:tcW w:w="992" w:type="dxa"/>
            <w:vAlign w:val="center"/>
          </w:tcPr>
          <w:p w14:paraId="530AE91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256.79</w:t>
            </w:r>
          </w:p>
        </w:tc>
        <w:tc>
          <w:tcPr>
            <w:tcW w:w="851" w:type="dxa"/>
            <w:vAlign w:val="center"/>
          </w:tcPr>
          <w:p w14:paraId="649D3740"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264.31</w:t>
            </w:r>
          </w:p>
        </w:tc>
        <w:tc>
          <w:tcPr>
            <w:tcW w:w="992" w:type="dxa"/>
            <w:vAlign w:val="center"/>
          </w:tcPr>
          <w:p w14:paraId="7E5D83EA"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260.55</w:t>
            </w:r>
          </w:p>
        </w:tc>
      </w:tr>
      <w:tr w:rsidR="00FF6CFB" w:rsidRPr="00095791" w14:paraId="076BA4DF" w14:textId="77777777" w:rsidTr="007D15AE">
        <w:tc>
          <w:tcPr>
            <w:tcW w:w="5637" w:type="dxa"/>
          </w:tcPr>
          <w:p w14:paraId="199BEF2A" w14:textId="753A52C1" w:rsidR="00FF6CFB" w:rsidRPr="00095791" w:rsidRDefault="00FF6CFB" w:rsidP="00FF6CFB">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14:paraId="0E32F088"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227.34</w:t>
            </w:r>
          </w:p>
        </w:tc>
        <w:tc>
          <w:tcPr>
            <w:tcW w:w="850" w:type="dxa"/>
            <w:vAlign w:val="center"/>
          </w:tcPr>
          <w:p w14:paraId="534255D1"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232.64</w:t>
            </w:r>
          </w:p>
        </w:tc>
        <w:tc>
          <w:tcPr>
            <w:tcW w:w="993" w:type="dxa"/>
            <w:vAlign w:val="center"/>
          </w:tcPr>
          <w:p w14:paraId="32E3068C" w14:textId="77777777" w:rsidR="00FF6CFB" w:rsidRPr="007D15AE" w:rsidRDefault="00FF6CFB" w:rsidP="00FF6CFB">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229.99</w:t>
            </w:r>
          </w:p>
        </w:tc>
        <w:tc>
          <w:tcPr>
            <w:tcW w:w="850" w:type="dxa"/>
            <w:vAlign w:val="center"/>
          </w:tcPr>
          <w:p w14:paraId="4A7EF79C"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26.50</w:t>
            </w:r>
          </w:p>
        </w:tc>
        <w:tc>
          <w:tcPr>
            <w:tcW w:w="851" w:type="dxa"/>
            <w:vAlign w:val="center"/>
          </w:tcPr>
          <w:p w14:paraId="03EDF1D8"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32.66</w:t>
            </w:r>
          </w:p>
        </w:tc>
        <w:tc>
          <w:tcPr>
            <w:tcW w:w="992" w:type="dxa"/>
            <w:vAlign w:val="center"/>
          </w:tcPr>
          <w:p w14:paraId="5A639A9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29.58</w:t>
            </w:r>
          </w:p>
        </w:tc>
        <w:tc>
          <w:tcPr>
            <w:tcW w:w="992" w:type="dxa"/>
            <w:vAlign w:val="center"/>
          </w:tcPr>
          <w:p w14:paraId="3A2EC316"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243.747</w:t>
            </w:r>
          </w:p>
        </w:tc>
        <w:tc>
          <w:tcPr>
            <w:tcW w:w="851" w:type="dxa"/>
            <w:vAlign w:val="center"/>
          </w:tcPr>
          <w:p w14:paraId="2EFF0539"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253.83</w:t>
            </w:r>
          </w:p>
        </w:tc>
        <w:tc>
          <w:tcPr>
            <w:tcW w:w="992" w:type="dxa"/>
            <w:vAlign w:val="center"/>
          </w:tcPr>
          <w:p w14:paraId="08783A92" w14:textId="77777777" w:rsidR="00FF6CFB" w:rsidRPr="007D15AE" w:rsidRDefault="00FF6CFB" w:rsidP="00FF6CFB">
            <w:pPr>
              <w:jc w:val="center"/>
              <w:rPr>
                <w:rFonts w:ascii="Times New Roman" w:hAnsi="Times New Roman" w:cs="Times New Roman"/>
                <w:sz w:val="20"/>
                <w:szCs w:val="20"/>
              </w:rPr>
            </w:pPr>
            <w:r w:rsidRPr="007D15AE">
              <w:rPr>
                <w:rFonts w:ascii="Times New Roman" w:hAnsi="Times New Roman" w:cs="Times New Roman"/>
                <w:sz w:val="20"/>
                <w:szCs w:val="20"/>
              </w:rPr>
              <w:t>248.79</w:t>
            </w:r>
          </w:p>
        </w:tc>
      </w:tr>
      <w:tr w:rsidR="007D15AE" w:rsidRPr="00095791" w14:paraId="4FDA4D4B" w14:textId="77777777" w:rsidTr="007D15AE">
        <w:tc>
          <w:tcPr>
            <w:tcW w:w="5637" w:type="dxa"/>
          </w:tcPr>
          <w:p w14:paraId="47A0AA78"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992" w:type="dxa"/>
            <w:vAlign w:val="center"/>
          </w:tcPr>
          <w:p w14:paraId="79B8A4E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10.06</w:t>
            </w:r>
          </w:p>
        </w:tc>
        <w:tc>
          <w:tcPr>
            <w:tcW w:w="850" w:type="dxa"/>
            <w:vAlign w:val="center"/>
          </w:tcPr>
          <w:p w14:paraId="3B9BB7B8"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11.91</w:t>
            </w:r>
          </w:p>
        </w:tc>
        <w:tc>
          <w:tcPr>
            <w:tcW w:w="993" w:type="dxa"/>
            <w:vAlign w:val="center"/>
          </w:tcPr>
          <w:p w14:paraId="5FE3DA7E"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7.80</w:t>
            </w:r>
          </w:p>
        </w:tc>
        <w:tc>
          <w:tcPr>
            <w:tcW w:w="850" w:type="dxa"/>
            <w:vAlign w:val="center"/>
          </w:tcPr>
          <w:p w14:paraId="43420D0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w:t>
            </w:r>
          </w:p>
        </w:tc>
        <w:tc>
          <w:tcPr>
            <w:tcW w:w="851" w:type="dxa"/>
            <w:vAlign w:val="center"/>
          </w:tcPr>
          <w:p w14:paraId="57F9DB85"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5.24</w:t>
            </w:r>
          </w:p>
        </w:tc>
        <w:tc>
          <w:tcPr>
            <w:tcW w:w="992" w:type="dxa"/>
            <w:vAlign w:val="center"/>
          </w:tcPr>
          <w:p w14:paraId="27675655"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3.13</w:t>
            </w:r>
          </w:p>
        </w:tc>
        <w:tc>
          <w:tcPr>
            <w:tcW w:w="992" w:type="dxa"/>
            <w:vAlign w:val="center"/>
          </w:tcPr>
          <w:p w14:paraId="4267CCA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10.43</w:t>
            </w:r>
          </w:p>
        </w:tc>
        <w:tc>
          <w:tcPr>
            <w:tcW w:w="851" w:type="dxa"/>
            <w:vAlign w:val="center"/>
          </w:tcPr>
          <w:p w14:paraId="2321F6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14.03</w:t>
            </w:r>
          </w:p>
        </w:tc>
        <w:tc>
          <w:tcPr>
            <w:tcW w:w="992" w:type="dxa"/>
            <w:vAlign w:val="center"/>
          </w:tcPr>
          <w:p w14:paraId="68F9BD2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8.74</w:t>
            </w:r>
          </w:p>
        </w:tc>
      </w:tr>
      <w:tr w:rsidR="007D15AE" w:rsidRPr="00095791" w14:paraId="2E8340EE" w14:textId="77777777" w:rsidTr="007D15AE">
        <w:tc>
          <w:tcPr>
            <w:tcW w:w="5637" w:type="dxa"/>
          </w:tcPr>
          <w:p w14:paraId="04D42512"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14:paraId="599EC974"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29.89</w:t>
            </w:r>
          </w:p>
        </w:tc>
        <w:tc>
          <w:tcPr>
            <w:tcW w:w="850" w:type="dxa"/>
            <w:vAlign w:val="center"/>
          </w:tcPr>
          <w:p w14:paraId="3BA33D89"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35.39</w:t>
            </w:r>
          </w:p>
        </w:tc>
        <w:tc>
          <w:tcPr>
            <w:tcW w:w="993" w:type="dxa"/>
            <w:vAlign w:val="center"/>
          </w:tcPr>
          <w:p w14:paraId="007C74CF"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22.38</w:t>
            </w:r>
          </w:p>
        </w:tc>
        <w:tc>
          <w:tcPr>
            <w:tcW w:w="850" w:type="dxa"/>
            <w:vAlign w:val="center"/>
          </w:tcPr>
          <w:p w14:paraId="4199D9FA"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464C2F2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73BAB11A"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5C2937E4"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14:paraId="34521300"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14:paraId="4BAFB36D"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r>
      <w:tr w:rsidR="007D15AE" w:rsidRPr="00095791" w14:paraId="1D803FB4" w14:textId="77777777" w:rsidTr="007D15AE">
        <w:tc>
          <w:tcPr>
            <w:tcW w:w="5637" w:type="dxa"/>
          </w:tcPr>
          <w:p w14:paraId="7C5EA640" w14:textId="77777777"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14:paraId="561CE381"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6.74</w:t>
            </w:r>
          </w:p>
        </w:tc>
        <w:tc>
          <w:tcPr>
            <w:tcW w:w="850" w:type="dxa"/>
            <w:vAlign w:val="center"/>
          </w:tcPr>
          <w:p w14:paraId="2D50A840"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7.78</w:t>
            </w:r>
          </w:p>
        </w:tc>
        <w:tc>
          <w:tcPr>
            <w:tcW w:w="993" w:type="dxa"/>
            <w:vAlign w:val="center"/>
          </w:tcPr>
          <w:p w14:paraId="0A5377AB"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7.29</w:t>
            </w:r>
          </w:p>
        </w:tc>
        <w:tc>
          <w:tcPr>
            <w:tcW w:w="850" w:type="dxa"/>
            <w:vAlign w:val="center"/>
          </w:tcPr>
          <w:p w14:paraId="3F229B7C"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17.00</w:t>
            </w:r>
          </w:p>
        </w:tc>
        <w:tc>
          <w:tcPr>
            <w:tcW w:w="851" w:type="dxa"/>
            <w:vAlign w:val="center"/>
          </w:tcPr>
          <w:p w14:paraId="2DB3BF03"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23.73</w:t>
            </w:r>
          </w:p>
        </w:tc>
        <w:tc>
          <w:tcPr>
            <w:tcW w:w="992" w:type="dxa"/>
            <w:vAlign w:val="center"/>
          </w:tcPr>
          <w:p w14:paraId="63B39D32" w14:textId="77777777"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20.96</w:t>
            </w:r>
          </w:p>
        </w:tc>
        <w:tc>
          <w:tcPr>
            <w:tcW w:w="992" w:type="dxa"/>
            <w:vAlign w:val="center"/>
          </w:tcPr>
          <w:p w14:paraId="7CA26F76"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6.69</w:t>
            </w:r>
          </w:p>
        </w:tc>
        <w:tc>
          <w:tcPr>
            <w:tcW w:w="851" w:type="dxa"/>
            <w:vAlign w:val="center"/>
          </w:tcPr>
          <w:p w14:paraId="7E9AFC1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8.88</w:t>
            </w:r>
          </w:p>
        </w:tc>
        <w:tc>
          <w:tcPr>
            <w:tcW w:w="992" w:type="dxa"/>
            <w:vAlign w:val="center"/>
          </w:tcPr>
          <w:p w14:paraId="1AC548A2" w14:textId="77777777"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7.88</w:t>
            </w:r>
          </w:p>
        </w:tc>
      </w:tr>
      <w:tr w:rsidR="00F20CFC" w:rsidRPr="00095791" w14:paraId="3545A9F8" w14:textId="77777777" w:rsidTr="00FC7648">
        <w:tc>
          <w:tcPr>
            <w:tcW w:w="14000" w:type="dxa"/>
            <w:gridSpan w:val="10"/>
          </w:tcPr>
          <w:p w14:paraId="5C188F7E" w14:textId="77777777" w:rsidR="00F20CFC" w:rsidRPr="00095791" w:rsidRDefault="00F20CFC" w:rsidP="00CD6FD3">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F20CFC" w:rsidRPr="00095791" w14:paraId="5E0BB427" w14:textId="77777777" w:rsidTr="00FC7648">
        <w:tc>
          <w:tcPr>
            <w:tcW w:w="5637" w:type="dxa"/>
          </w:tcPr>
          <w:p w14:paraId="4C9656BA"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proofErr w:type="spellStart"/>
            <w:r w:rsidRPr="00095791">
              <w:rPr>
                <w:rFonts w:ascii="Times New Roman" w:eastAsia="Times New Roman" w:hAnsi="Times New Roman" w:cs="Times New Roman"/>
                <w:sz w:val="20"/>
                <w:szCs w:val="20"/>
                <w:lang w:bidi="ar-SA"/>
              </w:rPr>
              <w:t>SEm</w:t>
            </w:r>
            <w:proofErr w:type="spellEnd"/>
            <w:r w:rsidRPr="00095791">
              <w:rPr>
                <w:rFonts w:ascii="Times New Roman" w:eastAsia="Times New Roman" w:hAnsi="Times New Roman" w:cs="Times New Roman"/>
                <w:sz w:val="20"/>
                <w:szCs w:val="20"/>
                <w:lang w:bidi="ar-SA"/>
              </w:rPr>
              <w:t>±</w:t>
            </w:r>
          </w:p>
        </w:tc>
        <w:tc>
          <w:tcPr>
            <w:tcW w:w="2835" w:type="dxa"/>
            <w:gridSpan w:val="3"/>
            <w:vAlign w:val="center"/>
          </w:tcPr>
          <w:p w14:paraId="3E89E9EC"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12.25</w:t>
            </w:r>
            <w:r w:rsidR="00F20CFC">
              <w:rPr>
                <w:rFonts w:ascii="Times New Roman" w:hAnsi="Times New Roman" w:cs="Times New Roman"/>
                <w:sz w:val="20"/>
                <w:szCs w:val="20"/>
              </w:rPr>
              <w:t xml:space="preserve"> </w:t>
            </w:r>
          </w:p>
        </w:tc>
        <w:tc>
          <w:tcPr>
            <w:tcW w:w="2693" w:type="dxa"/>
            <w:gridSpan w:val="3"/>
            <w:vAlign w:val="center"/>
          </w:tcPr>
          <w:p w14:paraId="4BDFE018"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4.43</w:t>
            </w:r>
          </w:p>
        </w:tc>
        <w:tc>
          <w:tcPr>
            <w:tcW w:w="2835" w:type="dxa"/>
            <w:gridSpan w:val="3"/>
            <w:vAlign w:val="center"/>
          </w:tcPr>
          <w:p w14:paraId="66A4DEFE" w14:textId="77777777"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12.36</w:t>
            </w:r>
          </w:p>
        </w:tc>
      </w:tr>
      <w:tr w:rsidR="00F20CFC" w:rsidRPr="00095791" w14:paraId="4831DA26" w14:textId="77777777" w:rsidTr="00FC7648">
        <w:tc>
          <w:tcPr>
            <w:tcW w:w="5637" w:type="dxa"/>
          </w:tcPr>
          <w:p w14:paraId="020B1C01" w14:textId="77777777"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14:paraId="7F3E120C"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14:paraId="0B4765B4"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14:paraId="4D1560DD" w14:textId="77777777"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14:paraId="3B8AB1CE" w14:textId="77777777" w:rsidR="00F20CFC" w:rsidRDefault="00F20CFC" w:rsidP="00F20CFC">
      <w:pPr>
        <w:spacing w:after="0"/>
        <w:ind w:left="709" w:right="-138" w:hanging="851"/>
        <w:jc w:val="both"/>
        <w:rPr>
          <w:rFonts w:ascii="Times New Roman" w:hAnsi="Times New Roman" w:cs="Times New Roman"/>
          <w:b/>
          <w:bCs/>
          <w:sz w:val="20"/>
          <w:szCs w:val="20"/>
        </w:rPr>
      </w:pPr>
    </w:p>
    <w:p w14:paraId="52D4090C" w14:textId="77777777" w:rsidR="004734C1" w:rsidRPr="00AD7667" w:rsidRDefault="004734C1" w:rsidP="00AD7667">
      <w:pPr>
        <w:rPr>
          <w:rFonts w:ascii="Times New Roman" w:hAnsi="Times New Roman" w:cs="Times New Roman"/>
          <w:sz w:val="18"/>
          <w:szCs w:val="18"/>
        </w:rPr>
        <w:sectPr w:rsidR="004734C1" w:rsidRPr="00AD7667" w:rsidSect="00832EB7">
          <w:headerReference w:type="even" r:id="rId14"/>
          <w:headerReference w:type="default" r:id="rId15"/>
          <w:footerReference w:type="default" r:id="rId16"/>
          <w:headerReference w:type="first" r:id="rId17"/>
          <w:pgSz w:w="16840" w:h="11907" w:orient="landscape" w:code="9"/>
          <w:pgMar w:top="1276" w:right="1956" w:bottom="1440" w:left="1440" w:header="709" w:footer="709" w:gutter="0"/>
          <w:cols w:space="708"/>
          <w:docGrid w:linePitch="360"/>
        </w:sectPr>
      </w:pPr>
    </w:p>
    <w:p w14:paraId="58406EF8" w14:textId="77777777" w:rsidR="00D64A7F" w:rsidRPr="00800C75" w:rsidRDefault="0047753C" w:rsidP="005E59B2">
      <w:pPr>
        <w:spacing w:after="0"/>
        <w:ind w:right="-138"/>
        <w:rPr>
          <w:rFonts w:ascii="Times New Roman" w:hAnsi="Times New Roman" w:cs="Times New Roman"/>
          <w:b/>
          <w:bCs/>
          <w:color w:val="FF0000"/>
          <w:sz w:val="24"/>
          <w:szCs w:val="24"/>
        </w:rPr>
      </w:pPr>
      <w:r w:rsidRPr="00800C75">
        <w:rPr>
          <w:rFonts w:ascii="Times New Roman" w:hAnsi="Times New Roman" w:cs="Times New Roman"/>
          <w:b/>
          <w:bCs/>
          <w:color w:val="FF0000"/>
          <w:sz w:val="24"/>
          <w:szCs w:val="24"/>
        </w:rPr>
        <w:lastRenderedPageBreak/>
        <w:t>Disclaimer</w:t>
      </w:r>
      <w:r w:rsidR="00D64A7F" w:rsidRPr="00800C75">
        <w:rPr>
          <w:rFonts w:ascii="Times New Roman" w:hAnsi="Times New Roman" w:cs="Times New Roman"/>
          <w:b/>
          <w:bCs/>
          <w:color w:val="FF0000"/>
          <w:sz w:val="24"/>
          <w:szCs w:val="24"/>
        </w:rPr>
        <w:t>:</w:t>
      </w:r>
    </w:p>
    <w:p w14:paraId="325BB1D8" w14:textId="7487D77C" w:rsidR="0047753C" w:rsidRPr="00800C75" w:rsidRDefault="0047753C" w:rsidP="00D64A7F">
      <w:pPr>
        <w:spacing w:after="0"/>
        <w:jc w:val="both"/>
        <w:rPr>
          <w:rFonts w:ascii="Times New Roman" w:hAnsi="Times New Roman" w:cs="Times New Roman"/>
          <w:color w:val="FF0000"/>
          <w:sz w:val="24"/>
          <w:szCs w:val="24"/>
        </w:rPr>
      </w:pPr>
      <w:r w:rsidRPr="00800C75">
        <w:rPr>
          <w:rFonts w:ascii="Times New Roman" w:hAnsi="Times New Roman" w:cs="Times New Roman"/>
          <w:color w:val="FF0000"/>
          <w:sz w:val="24"/>
          <w:szCs w:val="24"/>
        </w:rPr>
        <w:t>NO generative AI technologies such as Large Language Models (Chat</w:t>
      </w:r>
      <w:r w:rsidR="00D64A7F" w:rsidRPr="00800C75">
        <w:rPr>
          <w:rFonts w:ascii="Times New Roman" w:hAnsi="Times New Roman" w:cs="Times New Roman"/>
          <w:color w:val="FF0000"/>
          <w:sz w:val="24"/>
          <w:szCs w:val="24"/>
        </w:rPr>
        <w:t xml:space="preserve"> </w:t>
      </w:r>
      <w:r w:rsidRPr="00800C75">
        <w:rPr>
          <w:rFonts w:ascii="Times New Roman" w:hAnsi="Times New Roman" w:cs="Times New Roman"/>
          <w:color w:val="FF0000"/>
          <w:sz w:val="24"/>
          <w:szCs w:val="24"/>
        </w:rPr>
        <w:t xml:space="preserve">GPT, COPILOT, etc.) and text-to-image generators have been used during the writing or editing of this manuscript. </w:t>
      </w:r>
    </w:p>
    <w:p w14:paraId="3A464789" w14:textId="77777777" w:rsidR="007357D5" w:rsidRDefault="007357D5" w:rsidP="002A2C81">
      <w:pPr>
        <w:spacing w:after="0"/>
        <w:ind w:right="-138"/>
        <w:rPr>
          <w:rFonts w:ascii="Times New Roman" w:hAnsi="Times New Roman" w:cs="Times New Roman"/>
          <w:b/>
          <w:bCs/>
          <w:sz w:val="24"/>
          <w:szCs w:val="24"/>
        </w:rPr>
      </w:pPr>
    </w:p>
    <w:p w14:paraId="2B6BE9B4" w14:textId="2CF7D229" w:rsidR="00A102DF" w:rsidRPr="002A2C81" w:rsidRDefault="00A102DF" w:rsidP="002A2C81">
      <w:pPr>
        <w:spacing w:after="0"/>
        <w:ind w:right="-138"/>
        <w:rPr>
          <w:rFonts w:ascii="Times New Roman" w:eastAsia="Times New Roman" w:hAnsi="Times New Roman" w:cs="Times New Roman"/>
          <w:sz w:val="20"/>
          <w:szCs w:val="20"/>
          <w:lang w:bidi="ar-SA"/>
        </w:rPr>
      </w:pPr>
      <w:r w:rsidRPr="00AD1254">
        <w:rPr>
          <w:rFonts w:ascii="Times New Roman" w:hAnsi="Times New Roman" w:cs="Times New Roman"/>
          <w:b/>
          <w:bCs/>
          <w:sz w:val="24"/>
          <w:szCs w:val="24"/>
        </w:rPr>
        <w:t>References</w:t>
      </w:r>
    </w:p>
    <w:p w14:paraId="7BF3FF64" w14:textId="77777777" w:rsidR="002025F9" w:rsidRPr="00BF7C25" w:rsidRDefault="002025F9" w:rsidP="00BF7C25">
      <w:pPr>
        <w:pStyle w:val="ListParagraph"/>
        <w:numPr>
          <w:ilvl w:val="0"/>
          <w:numId w:val="1"/>
        </w:numPr>
        <w:spacing w:after="0" w:line="360" w:lineRule="auto"/>
        <w:ind w:right="4"/>
        <w:jc w:val="both"/>
        <w:rPr>
          <w:rFonts w:ascii="Times New Roman" w:hAnsi="Times New Roman" w:cs="Times New Roman"/>
          <w:sz w:val="24"/>
          <w:szCs w:val="24"/>
        </w:rPr>
      </w:pPr>
      <w:r w:rsidRPr="00BF7C25">
        <w:rPr>
          <w:rFonts w:ascii="Times New Roman" w:hAnsi="Times New Roman" w:cs="Times New Roman"/>
          <w:sz w:val="24"/>
          <w:szCs w:val="24"/>
        </w:rPr>
        <w:t xml:space="preserve">Arya, G. R., </w:t>
      </w:r>
      <w:proofErr w:type="spellStart"/>
      <w:r w:rsidRPr="00BF7C25">
        <w:rPr>
          <w:rFonts w:ascii="Times New Roman" w:hAnsi="Times New Roman" w:cs="Times New Roman"/>
          <w:sz w:val="24"/>
          <w:szCs w:val="24"/>
        </w:rPr>
        <w:t>Manivannan</w:t>
      </w:r>
      <w:proofErr w:type="spellEnd"/>
      <w:r w:rsidRPr="00BF7C25">
        <w:rPr>
          <w:rFonts w:ascii="Times New Roman" w:hAnsi="Times New Roman" w:cs="Times New Roman"/>
          <w:sz w:val="24"/>
          <w:szCs w:val="24"/>
        </w:rPr>
        <w:t xml:space="preserve">, V., </w:t>
      </w:r>
      <w:proofErr w:type="spellStart"/>
      <w:r w:rsidRPr="00BF7C25">
        <w:rPr>
          <w:rFonts w:ascii="Times New Roman" w:hAnsi="Times New Roman" w:cs="Times New Roman"/>
          <w:sz w:val="24"/>
          <w:szCs w:val="24"/>
        </w:rPr>
        <w:t>Marimuthu</w:t>
      </w:r>
      <w:proofErr w:type="spellEnd"/>
      <w:r w:rsidRPr="00BF7C25">
        <w:rPr>
          <w:rFonts w:ascii="Times New Roman" w:hAnsi="Times New Roman" w:cs="Times New Roman"/>
          <w:sz w:val="24"/>
          <w:szCs w:val="24"/>
        </w:rPr>
        <w:t xml:space="preserve">, S. and </w:t>
      </w:r>
      <w:proofErr w:type="spellStart"/>
      <w:r w:rsidRPr="00BF7C25">
        <w:rPr>
          <w:rFonts w:ascii="Times New Roman" w:hAnsi="Times New Roman" w:cs="Times New Roman"/>
          <w:sz w:val="24"/>
          <w:szCs w:val="24"/>
        </w:rPr>
        <w:t>Sritharan</w:t>
      </w:r>
      <w:proofErr w:type="spellEnd"/>
      <w:r w:rsidRPr="00BF7C25">
        <w:rPr>
          <w:rFonts w:ascii="Times New Roman" w:hAnsi="Times New Roman" w:cs="Times New Roman"/>
          <w:sz w:val="24"/>
          <w:szCs w:val="24"/>
        </w:rPr>
        <w:t xml:space="preserve">, N. (2022). Effect of foliar application of nano-urea on yield attributes and yield of pearl </w:t>
      </w:r>
      <w:proofErr w:type="gramStart"/>
      <w:r w:rsidRPr="00BF7C25">
        <w:rPr>
          <w:rFonts w:ascii="Times New Roman" w:hAnsi="Times New Roman" w:cs="Times New Roman"/>
          <w:sz w:val="24"/>
          <w:szCs w:val="24"/>
        </w:rPr>
        <w:t>millet,  (</w:t>
      </w:r>
      <w:proofErr w:type="gramEnd"/>
      <w:r w:rsidRPr="00BF7C25">
        <w:rPr>
          <w:rFonts w:ascii="Times New Roman" w:hAnsi="Times New Roman" w:cs="Times New Roman"/>
          <w:i/>
          <w:iCs/>
          <w:sz w:val="24"/>
          <w:szCs w:val="24"/>
        </w:rPr>
        <w:t xml:space="preserve">Pennisetum glaucum </w:t>
      </w:r>
      <w:r w:rsidRPr="00BF7C25">
        <w:rPr>
          <w:rFonts w:ascii="Times New Roman" w:hAnsi="Times New Roman" w:cs="Times New Roman"/>
          <w:sz w:val="24"/>
          <w:szCs w:val="24"/>
        </w:rPr>
        <w:t xml:space="preserve">L.), </w:t>
      </w:r>
      <w:r w:rsidRPr="00BF7C25">
        <w:rPr>
          <w:rFonts w:ascii="Times New Roman" w:hAnsi="Times New Roman" w:cs="Times New Roman"/>
          <w:i/>
          <w:iCs/>
          <w:sz w:val="24"/>
          <w:szCs w:val="24"/>
        </w:rPr>
        <w:t>International Journal of Plant &amp; Soil Science</w:t>
      </w:r>
      <w:r w:rsidRPr="00BF7C25">
        <w:rPr>
          <w:rFonts w:ascii="Times New Roman" w:hAnsi="Times New Roman" w:cs="Times New Roman"/>
          <w:sz w:val="24"/>
          <w:szCs w:val="24"/>
        </w:rPr>
        <w:t xml:space="preserve">, </w:t>
      </w:r>
      <w:r w:rsidRPr="00BF7C25">
        <w:rPr>
          <w:rFonts w:ascii="Times New Roman" w:hAnsi="Times New Roman" w:cs="Times New Roman"/>
          <w:b/>
          <w:bCs/>
          <w:sz w:val="24"/>
          <w:szCs w:val="24"/>
        </w:rPr>
        <w:t>34</w:t>
      </w:r>
      <w:r w:rsidRPr="00BF7C25">
        <w:rPr>
          <w:rFonts w:ascii="Times New Roman" w:hAnsi="Times New Roman" w:cs="Times New Roman"/>
          <w:sz w:val="24"/>
          <w:szCs w:val="24"/>
        </w:rPr>
        <w:t>(21): 502-507.</w:t>
      </w:r>
    </w:p>
    <w:p w14:paraId="35785A06"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Barad, B. B., Mathukia, R. K., Der, H. N. and Bodar, K. H. (2018). Validation of LCC and SPAD meter for nitrogen management in wheat and their effect on yield, nutrients uptake and post-harvest soil fertility, </w:t>
      </w:r>
      <w:r w:rsidRPr="0032185F">
        <w:rPr>
          <w:rFonts w:ascii="Times New Roman" w:hAnsi="Times New Roman" w:cs="Times New Roman"/>
          <w:i/>
          <w:iCs/>
          <w:sz w:val="24"/>
          <w:szCs w:val="24"/>
        </w:rPr>
        <w:t>International Journal of Chemical Studies,</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6</w:t>
      </w:r>
      <w:r w:rsidRPr="0032185F">
        <w:rPr>
          <w:rFonts w:ascii="Times New Roman" w:hAnsi="Times New Roman" w:cs="Times New Roman"/>
          <w:sz w:val="24"/>
          <w:szCs w:val="24"/>
        </w:rPr>
        <w:t xml:space="preserve">(3): 1456-1459. </w:t>
      </w:r>
    </w:p>
    <w:p w14:paraId="3AE12032"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b/>
          <w:bCs/>
          <w:i/>
          <w:iCs/>
          <w:sz w:val="19"/>
          <w:szCs w:val="19"/>
        </w:rPr>
      </w:pPr>
      <w:r w:rsidRPr="0032185F">
        <w:rPr>
          <w:rFonts w:ascii="Times New Roman" w:hAnsi="Times New Roman" w:cs="Times New Roman"/>
          <w:sz w:val="24"/>
          <w:szCs w:val="24"/>
        </w:rPr>
        <w:t>Barkha Rani, Bhorania, N., Zalawadia, N. M. and Kandolia, R. (2019). Effect of different levels of chemical and nano nitrogenous fertilizers on yield and yield attributes of sorghum crop (</w:t>
      </w:r>
      <w:r w:rsidRPr="0032185F">
        <w:rPr>
          <w:rFonts w:ascii="Times New Roman" w:hAnsi="Times New Roman" w:cs="Times New Roman"/>
          <w:i/>
          <w:iCs/>
          <w:sz w:val="24"/>
          <w:szCs w:val="24"/>
        </w:rPr>
        <w:t>Sorghum bicolor</w:t>
      </w:r>
      <w:r w:rsidRPr="0032185F">
        <w:rPr>
          <w:rFonts w:ascii="Times New Roman" w:hAnsi="Times New Roman" w:cs="Times New Roman"/>
          <w:sz w:val="24"/>
          <w:szCs w:val="24"/>
        </w:rPr>
        <w:t xml:space="preserve"> L.) </w:t>
      </w:r>
      <w:r w:rsidRPr="0032185F">
        <w:rPr>
          <w:rFonts w:ascii="Times New Roman" w:hAnsi="Times New Roman" w:cs="Times New Roman"/>
          <w:i/>
          <w:iCs/>
          <w:sz w:val="24"/>
          <w:szCs w:val="24"/>
        </w:rPr>
        <w:t>cv</w:t>
      </w:r>
      <w:r w:rsidRPr="0032185F">
        <w:rPr>
          <w:rFonts w:ascii="Times New Roman" w:hAnsi="Times New Roman" w:cs="Times New Roman"/>
          <w:sz w:val="24"/>
          <w:szCs w:val="24"/>
        </w:rPr>
        <w:t xml:space="preserve">. </w:t>
      </w:r>
      <w:proofErr w:type="spellStart"/>
      <w:r w:rsidRPr="0032185F">
        <w:rPr>
          <w:rFonts w:ascii="Times New Roman" w:hAnsi="Times New Roman" w:cs="Times New Roman"/>
          <w:sz w:val="24"/>
          <w:szCs w:val="24"/>
        </w:rPr>
        <w:t>Gundri</w:t>
      </w:r>
      <w:proofErr w:type="spellEnd"/>
      <w:r w:rsidRPr="0032185F">
        <w:rPr>
          <w:rFonts w:ascii="Times New Roman" w:hAnsi="Times New Roman" w:cs="Times New Roman"/>
          <w:sz w:val="24"/>
          <w:szCs w:val="24"/>
        </w:rPr>
        <w:t xml:space="preserve">, </w:t>
      </w:r>
      <w:r w:rsidRPr="0032185F">
        <w:rPr>
          <w:rFonts w:ascii="Times New Roman" w:hAnsi="Times New Roman" w:cs="Times New Roman"/>
          <w:i/>
          <w:iCs/>
          <w:sz w:val="24"/>
          <w:szCs w:val="24"/>
        </w:rPr>
        <w:t>International Journal of Current Microbiology and Applied Sciences,</w:t>
      </w:r>
      <w:r w:rsidRPr="0032185F">
        <w:rPr>
          <w:rFonts w:ascii="Times New Roman" w:hAnsi="Times New Roman" w:cs="Times New Roman"/>
          <w:b/>
          <w:bCs/>
          <w:sz w:val="24"/>
          <w:szCs w:val="24"/>
        </w:rPr>
        <w:t xml:space="preserve"> 8</w:t>
      </w:r>
      <w:r w:rsidRPr="0032185F">
        <w:rPr>
          <w:rFonts w:ascii="Times New Roman" w:hAnsi="Times New Roman" w:cs="Times New Roman"/>
          <w:sz w:val="24"/>
          <w:szCs w:val="24"/>
        </w:rPr>
        <w:t>(8): 2878- 2884.</w:t>
      </w:r>
      <w:r w:rsidRPr="0032185F">
        <w:rPr>
          <w:rFonts w:ascii="Times New Roman" w:hAnsi="Times New Roman" w:cs="Times New Roman"/>
          <w:b/>
          <w:bCs/>
          <w:i/>
          <w:iCs/>
          <w:sz w:val="19"/>
          <w:szCs w:val="19"/>
        </w:rPr>
        <w:t xml:space="preserve"> </w:t>
      </w:r>
    </w:p>
    <w:p w14:paraId="343A9811"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Chaudhari, R. P., Patel, P. M., Patel, B. M.,  Kumar, U., </w:t>
      </w:r>
      <w:proofErr w:type="spellStart"/>
      <w:r w:rsidRPr="0032185F">
        <w:rPr>
          <w:rFonts w:ascii="Times New Roman" w:hAnsi="Times New Roman" w:cs="Times New Roman"/>
          <w:sz w:val="24"/>
          <w:szCs w:val="24"/>
        </w:rPr>
        <w:t>Darji</w:t>
      </w:r>
      <w:proofErr w:type="spellEnd"/>
      <w:r w:rsidRPr="0032185F">
        <w:rPr>
          <w:rFonts w:ascii="Times New Roman" w:hAnsi="Times New Roman" w:cs="Times New Roman"/>
          <w:sz w:val="24"/>
          <w:szCs w:val="24"/>
        </w:rPr>
        <w:t>, S. S. and. Patel, S. J. (2018). Performance of summer pearl millet (</w:t>
      </w:r>
      <w:r w:rsidRPr="0032185F">
        <w:rPr>
          <w:rFonts w:ascii="Times New Roman" w:hAnsi="Times New Roman" w:cs="Times New Roman"/>
          <w:i/>
          <w:iCs/>
          <w:sz w:val="24"/>
          <w:szCs w:val="24"/>
        </w:rPr>
        <w:t>Pennisetum glaucum</w:t>
      </w:r>
      <w:r w:rsidRPr="0032185F">
        <w:rPr>
          <w:rFonts w:ascii="Times New Roman" w:hAnsi="Times New Roman" w:cs="Times New Roman"/>
          <w:sz w:val="24"/>
          <w:szCs w:val="24"/>
        </w:rPr>
        <w:t xml:space="preserve"> L.) hybrids under North Gujarat conditions, </w:t>
      </w:r>
      <w:r w:rsidRPr="0032185F">
        <w:rPr>
          <w:rFonts w:ascii="Times New Roman" w:hAnsi="Times New Roman" w:cs="Times New Roman"/>
          <w:i/>
          <w:iCs/>
          <w:sz w:val="24"/>
          <w:szCs w:val="24"/>
        </w:rPr>
        <w:t>International Journal of Current Microbiology and Applied Sciences,</w:t>
      </w:r>
      <w:r w:rsidRPr="0032185F">
        <w:rPr>
          <w:rFonts w:ascii="Times New Roman" w:hAnsi="Times New Roman" w:cs="Times New Roman"/>
          <w:b/>
          <w:bCs/>
          <w:i/>
          <w:iCs/>
          <w:sz w:val="24"/>
          <w:szCs w:val="24"/>
        </w:rPr>
        <w:t xml:space="preserve"> </w:t>
      </w:r>
      <w:r w:rsidRPr="0032185F">
        <w:rPr>
          <w:rFonts w:ascii="Times New Roman" w:hAnsi="Times New Roman" w:cs="Times New Roman"/>
          <w:b/>
          <w:bCs/>
          <w:sz w:val="24"/>
          <w:szCs w:val="24"/>
        </w:rPr>
        <w:t>7</w:t>
      </w:r>
      <w:r w:rsidRPr="0032185F">
        <w:rPr>
          <w:rFonts w:ascii="Times New Roman" w:hAnsi="Times New Roman" w:cs="Times New Roman"/>
          <w:sz w:val="24"/>
          <w:szCs w:val="24"/>
        </w:rPr>
        <w:t>(1): 637-644.</w:t>
      </w:r>
    </w:p>
    <w:p w14:paraId="607DA1F7" w14:textId="3E5BEFB0" w:rsidR="002025F9" w:rsidRDefault="002025F9" w:rsidP="00EB3CA7">
      <w:pPr>
        <w:pStyle w:val="ListParagraph"/>
        <w:numPr>
          <w:ilvl w:val="0"/>
          <w:numId w:val="1"/>
        </w:numPr>
        <w:spacing w:after="0" w:line="360" w:lineRule="auto"/>
        <w:ind w:right="4"/>
        <w:jc w:val="both"/>
        <w:rPr>
          <w:rFonts w:ascii="Times New Roman" w:hAnsi="Times New Roman" w:cs="Times New Roman"/>
          <w:sz w:val="24"/>
          <w:szCs w:val="24"/>
        </w:rPr>
      </w:pPr>
      <w:proofErr w:type="spellStart"/>
      <w:r w:rsidRPr="00EB3CA7">
        <w:rPr>
          <w:rFonts w:ascii="Times New Roman" w:hAnsi="Times New Roman" w:cs="Times New Roman"/>
          <w:sz w:val="24"/>
          <w:szCs w:val="24"/>
        </w:rPr>
        <w:t>Kannoj</w:t>
      </w:r>
      <w:proofErr w:type="spellEnd"/>
      <w:r w:rsidRPr="00EB3CA7">
        <w:rPr>
          <w:rFonts w:ascii="Times New Roman" w:hAnsi="Times New Roman" w:cs="Times New Roman"/>
          <w:sz w:val="24"/>
          <w:szCs w:val="24"/>
        </w:rPr>
        <w:t>, Choudhary J, Jain D, Tomar M, Patidar R and Choudhary R. Effect of nano Urea vs conventional urea on the nutrient content, uptake and economics of black wheat (</w:t>
      </w:r>
      <w:r w:rsidRPr="004D09F6">
        <w:rPr>
          <w:rFonts w:ascii="Times New Roman" w:hAnsi="Times New Roman" w:cs="Times New Roman"/>
          <w:i/>
          <w:iCs/>
          <w:sz w:val="24"/>
          <w:szCs w:val="24"/>
        </w:rPr>
        <w:t>Triticum aestivum</w:t>
      </w:r>
      <w:r w:rsidRPr="00EB3CA7">
        <w:rPr>
          <w:rFonts w:ascii="Times New Roman" w:hAnsi="Times New Roman" w:cs="Times New Roman"/>
          <w:sz w:val="24"/>
          <w:szCs w:val="24"/>
        </w:rPr>
        <w:t xml:space="preserve"> L.) along with biofertilizers, </w:t>
      </w:r>
      <w:r w:rsidRPr="00EB3CA7">
        <w:rPr>
          <w:rFonts w:ascii="Times New Roman" w:hAnsi="Times New Roman" w:cs="Times New Roman"/>
          <w:i/>
          <w:iCs/>
          <w:sz w:val="24"/>
          <w:szCs w:val="24"/>
        </w:rPr>
        <w:t>Biological Forum – An International Journal</w:t>
      </w:r>
      <w:r w:rsidRPr="00EB3CA7">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EB3CA7">
        <w:rPr>
          <w:rFonts w:ascii="Times New Roman" w:hAnsi="Times New Roman" w:cs="Times New Roman"/>
          <w:sz w:val="24"/>
          <w:szCs w:val="24"/>
        </w:rPr>
        <w:t>14(2a): 499-504.</w:t>
      </w:r>
    </w:p>
    <w:p w14:paraId="5ABC8654"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b/>
          <w:bCs/>
          <w:i/>
          <w:iCs/>
          <w:sz w:val="24"/>
          <w:szCs w:val="24"/>
        </w:rPr>
      </w:pPr>
      <w:r w:rsidRPr="0032185F">
        <w:rPr>
          <w:rFonts w:ascii="Times New Roman" w:hAnsi="Times New Roman" w:cs="Times New Roman"/>
          <w:sz w:val="24"/>
          <w:szCs w:val="24"/>
        </w:rPr>
        <w:t xml:space="preserve">Lahari, S., Hussain, S. A., </w:t>
      </w:r>
      <w:proofErr w:type="spellStart"/>
      <w:r w:rsidRPr="0032185F">
        <w:rPr>
          <w:rFonts w:ascii="Times New Roman" w:hAnsi="Times New Roman" w:cs="Times New Roman"/>
          <w:sz w:val="24"/>
          <w:szCs w:val="24"/>
        </w:rPr>
        <w:t>Parameswari</w:t>
      </w:r>
      <w:proofErr w:type="spellEnd"/>
      <w:r w:rsidRPr="0032185F">
        <w:rPr>
          <w:rFonts w:ascii="Times New Roman" w:hAnsi="Times New Roman" w:cs="Times New Roman"/>
          <w:sz w:val="24"/>
          <w:szCs w:val="24"/>
        </w:rPr>
        <w:t>, Y. S. and Sharma. H. K. (2021). Grain yield and nutrient uptake of rice as influenced by the nano forms of nitrogen and zinc,</w:t>
      </w:r>
      <w:r w:rsidRPr="0032185F">
        <w:rPr>
          <w:rFonts w:ascii="Times New Roman" w:hAnsi="Times New Roman" w:cs="Times New Roman"/>
          <w:b/>
          <w:bCs/>
          <w:i/>
          <w:iCs/>
          <w:sz w:val="23"/>
          <w:szCs w:val="23"/>
        </w:rPr>
        <w:t xml:space="preserve"> </w:t>
      </w:r>
      <w:r w:rsidRPr="0032185F">
        <w:rPr>
          <w:rFonts w:ascii="Times New Roman" w:hAnsi="Times New Roman" w:cs="Times New Roman"/>
          <w:i/>
          <w:iCs/>
          <w:sz w:val="24"/>
          <w:szCs w:val="24"/>
        </w:rPr>
        <w:t>International Journal of Environment and Climate Change,</w:t>
      </w:r>
      <w:r w:rsidRPr="0032185F">
        <w:rPr>
          <w:rFonts w:ascii="Times New Roman" w:hAnsi="Times New Roman" w:cs="Times New Roman"/>
          <w:b/>
          <w:bCs/>
          <w:sz w:val="24"/>
          <w:szCs w:val="24"/>
        </w:rPr>
        <w:t xml:space="preserve"> 11</w:t>
      </w:r>
      <w:r w:rsidRPr="0032185F">
        <w:rPr>
          <w:rFonts w:ascii="Times New Roman" w:hAnsi="Times New Roman" w:cs="Times New Roman"/>
          <w:sz w:val="24"/>
          <w:szCs w:val="24"/>
        </w:rPr>
        <w:t>(7): 1-6.</w:t>
      </w:r>
    </w:p>
    <w:p w14:paraId="1BB23CF7"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b/>
          <w:bCs/>
          <w:i/>
          <w:iCs/>
          <w:sz w:val="24"/>
          <w:szCs w:val="24"/>
        </w:rPr>
      </w:pPr>
      <w:r w:rsidRPr="0032185F">
        <w:rPr>
          <w:rFonts w:ascii="Times New Roman" w:hAnsi="Times New Roman" w:cs="Times New Roman"/>
          <w:sz w:val="24"/>
          <w:szCs w:val="24"/>
        </w:rPr>
        <w:t xml:space="preserve">Manikandan, A. and Subramanian, K. S. (2016). Evaluation of zeolite based nitrogen nano-fertilizers on maize growth, yield and quality on </w:t>
      </w:r>
      <w:proofErr w:type="spellStart"/>
      <w:r w:rsidRPr="0032185F">
        <w:rPr>
          <w:rFonts w:ascii="Times New Roman" w:hAnsi="Times New Roman" w:cs="Times New Roman"/>
          <w:sz w:val="24"/>
          <w:szCs w:val="24"/>
        </w:rPr>
        <w:t>inceptisols</w:t>
      </w:r>
      <w:proofErr w:type="spellEnd"/>
      <w:r w:rsidRPr="0032185F">
        <w:rPr>
          <w:rFonts w:ascii="Times New Roman" w:hAnsi="Times New Roman" w:cs="Times New Roman"/>
          <w:sz w:val="24"/>
          <w:szCs w:val="24"/>
        </w:rPr>
        <w:t xml:space="preserve"> and </w:t>
      </w:r>
      <w:proofErr w:type="spellStart"/>
      <w:proofErr w:type="gramStart"/>
      <w:r w:rsidRPr="0032185F">
        <w:rPr>
          <w:rFonts w:ascii="Times New Roman" w:hAnsi="Times New Roman" w:cs="Times New Roman"/>
          <w:sz w:val="24"/>
          <w:szCs w:val="24"/>
        </w:rPr>
        <w:t>alfisols</w:t>
      </w:r>
      <w:proofErr w:type="spellEnd"/>
      <w:r w:rsidRPr="0032185F">
        <w:rPr>
          <w:rFonts w:ascii="Times New Roman" w:hAnsi="Times New Roman" w:cs="Times New Roman"/>
          <w:b/>
          <w:bCs/>
          <w:sz w:val="24"/>
          <w:szCs w:val="24"/>
        </w:rPr>
        <w:t xml:space="preserve">,  </w:t>
      </w:r>
      <w:r w:rsidRPr="0032185F">
        <w:rPr>
          <w:rFonts w:ascii="Times New Roman" w:hAnsi="Times New Roman" w:cs="Times New Roman"/>
          <w:i/>
          <w:iCs/>
          <w:sz w:val="24"/>
          <w:szCs w:val="24"/>
        </w:rPr>
        <w:t>International</w:t>
      </w:r>
      <w:proofErr w:type="gramEnd"/>
      <w:r w:rsidRPr="0032185F">
        <w:rPr>
          <w:rFonts w:ascii="Times New Roman" w:hAnsi="Times New Roman" w:cs="Times New Roman"/>
          <w:i/>
          <w:iCs/>
          <w:sz w:val="24"/>
          <w:szCs w:val="24"/>
        </w:rPr>
        <w:t xml:space="preserve"> Journal of Plant &amp; Soil Science</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9</w:t>
      </w:r>
      <w:r w:rsidRPr="0032185F">
        <w:rPr>
          <w:rFonts w:ascii="Times New Roman" w:hAnsi="Times New Roman" w:cs="Times New Roman"/>
          <w:sz w:val="24"/>
          <w:szCs w:val="24"/>
        </w:rPr>
        <w:t>(4): 1-9.</w:t>
      </w:r>
    </w:p>
    <w:p w14:paraId="6FA89D2E"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Maurya, N. K., Singh, Y. K., Tiwari, U. S., Rajiv., Kumar, P., Patel, V. and Singh, B. V. (2022). Effect of need based nitrogen management on yield and quality of </w:t>
      </w:r>
      <w:r w:rsidRPr="0032185F">
        <w:rPr>
          <w:rFonts w:ascii="Times New Roman" w:hAnsi="Times New Roman" w:cs="Times New Roman"/>
          <w:i/>
          <w:iCs/>
          <w:sz w:val="24"/>
          <w:szCs w:val="24"/>
        </w:rPr>
        <w:t xml:space="preserve">kharif </w:t>
      </w:r>
      <w:r w:rsidRPr="0032185F">
        <w:rPr>
          <w:rFonts w:ascii="Times New Roman" w:hAnsi="Times New Roman" w:cs="Times New Roman"/>
          <w:sz w:val="24"/>
          <w:szCs w:val="24"/>
        </w:rPr>
        <w:t>maize (</w:t>
      </w:r>
      <w:proofErr w:type="spellStart"/>
      <w:r w:rsidRPr="0032185F">
        <w:rPr>
          <w:rFonts w:ascii="Times New Roman" w:hAnsi="Times New Roman" w:cs="Times New Roman"/>
          <w:i/>
          <w:iCs/>
          <w:sz w:val="24"/>
          <w:szCs w:val="24"/>
        </w:rPr>
        <w:t>Zea</w:t>
      </w:r>
      <w:proofErr w:type="spellEnd"/>
      <w:r w:rsidRPr="0032185F">
        <w:rPr>
          <w:rFonts w:ascii="Times New Roman" w:hAnsi="Times New Roman" w:cs="Times New Roman"/>
          <w:i/>
          <w:iCs/>
          <w:sz w:val="24"/>
          <w:szCs w:val="24"/>
        </w:rPr>
        <w:t xml:space="preserve"> mays </w:t>
      </w:r>
      <w:r w:rsidRPr="0032185F">
        <w:rPr>
          <w:rFonts w:ascii="Times New Roman" w:hAnsi="Times New Roman" w:cs="Times New Roman"/>
          <w:sz w:val="24"/>
          <w:szCs w:val="24"/>
        </w:rPr>
        <w:t xml:space="preserve">L.) under central plain zone of U.P, </w:t>
      </w:r>
      <w:r w:rsidRPr="0032185F">
        <w:rPr>
          <w:rFonts w:ascii="Times New Roman" w:hAnsi="Times New Roman" w:cs="Times New Roman"/>
          <w:i/>
          <w:iCs/>
          <w:sz w:val="24"/>
          <w:szCs w:val="24"/>
        </w:rPr>
        <w:t>The Pharma Innovation Journal</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11</w:t>
      </w:r>
      <w:r w:rsidRPr="0032185F">
        <w:rPr>
          <w:rFonts w:ascii="Times New Roman" w:hAnsi="Times New Roman" w:cs="Times New Roman"/>
          <w:sz w:val="24"/>
          <w:szCs w:val="24"/>
        </w:rPr>
        <w:t>(3): 2361-2365.</w:t>
      </w:r>
    </w:p>
    <w:p w14:paraId="4928A807" w14:textId="4DBDE3CD" w:rsidR="002025F9" w:rsidRPr="002025F9" w:rsidRDefault="002025F9" w:rsidP="002025F9">
      <w:pPr>
        <w:pStyle w:val="ListParagraph"/>
        <w:numPr>
          <w:ilvl w:val="0"/>
          <w:numId w:val="1"/>
        </w:numPr>
        <w:spacing w:after="0" w:line="360" w:lineRule="auto"/>
        <w:ind w:right="4"/>
        <w:jc w:val="both"/>
        <w:rPr>
          <w:rFonts w:ascii="Times New Roman" w:hAnsi="Times New Roman" w:cs="Times New Roman"/>
          <w:sz w:val="24"/>
          <w:szCs w:val="24"/>
        </w:rPr>
      </w:pPr>
      <w:proofErr w:type="spellStart"/>
      <w:r w:rsidRPr="002025F9">
        <w:rPr>
          <w:rFonts w:ascii="Times New Roman" w:hAnsi="Times New Roman" w:cs="Times New Roman"/>
          <w:sz w:val="24"/>
          <w:szCs w:val="24"/>
        </w:rPr>
        <w:lastRenderedPageBreak/>
        <w:t>Panse</w:t>
      </w:r>
      <w:proofErr w:type="spellEnd"/>
      <w:r w:rsidRPr="002025F9">
        <w:rPr>
          <w:rFonts w:ascii="Times New Roman" w:hAnsi="Times New Roman" w:cs="Times New Roman"/>
          <w:sz w:val="24"/>
          <w:szCs w:val="24"/>
        </w:rPr>
        <w:t xml:space="preserve">, V. G. and </w:t>
      </w:r>
      <w:proofErr w:type="spellStart"/>
      <w:r w:rsidRPr="002025F9">
        <w:rPr>
          <w:rFonts w:ascii="Times New Roman" w:hAnsi="Times New Roman" w:cs="Times New Roman"/>
          <w:sz w:val="24"/>
          <w:szCs w:val="24"/>
        </w:rPr>
        <w:t>Sukhatme</w:t>
      </w:r>
      <w:proofErr w:type="spellEnd"/>
      <w:r w:rsidRPr="002025F9">
        <w:rPr>
          <w:rFonts w:ascii="Times New Roman" w:hAnsi="Times New Roman" w:cs="Times New Roman"/>
          <w:sz w:val="24"/>
          <w:szCs w:val="24"/>
        </w:rPr>
        <w:t>, P. V. (1985). Statistical methods for agricultural workers. Indian Council of Agricultural Research, New Delhi.</w:t>
      </w:r>
      <w:r w:rsidR="0032185F">
        <w:rPr>
          <w:rFonts w:ascii="Times New Roman" w:hAnsi="Times New Roman" w:cs="Times New Roman"/>
          <w:sz w:val="24"/>
          <w:szCs w:val="24"/>
        </w:rPr>
        <w:t xml:space="preserve"> </w:t>
      </w:r>
    </w:p>
    <w:p w14:paraId="08DCB886"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Parve, M. M., Mane, M. J., </w:t>
      </w:r>
      <w:proofErr w:type="spellStart"/>
      <w:r w:rsidRPr="0032185F">
        <w:rPr>
          <w:rFonts w:ascii="Times New Roman" w:hAnsi="Times New Roman" w:cs="Times New Roman"/>
          <w:sz w:val="24"/>
          <w:szCs w:val="24"/>
        </w:rPr>
        <w:t>Bodake</w:t>
      </w:r>
      <w:proofErr w:type="spellEnd"/>
      <w:r w:rsidRPr="0032185F">
        <w:rPr>
          <w:rFonts w:ascii="Times New Roman" w:hAnsi="Times New Roman" w:cs="Times New Roman"/>
          <w:sz w:val="24"/>
          <w:szCs w:val="24"/>
        </w:rPr>
        <w:t xml:space="preserve">, P. S., </w:t>
      </w:r>
      <w:proofErr w:type="spellStart"/>
      <w:r w:rsidRPr="0032185F">
        <w:rPr>
          <w:rFonts w:ascii="Times New Roman" w:hAnsi="Times New Roman" w:cs="Times New Roman"/>
          <w:sz w:val="24"/>
          <w:szCs w:val="24"/>
        </w:rPr>
        <w:t>Rajemahadik</w:t>
      </w:r>
      <w:proofErr w:type="spellEnd"/>
      <w:r w:rsidRPr="0032185F">
        <w:rPr>
          <w:rFonts w:ascii="Times New Roman" w:hAnsi="Times New Roman" w:cs="Times New Roman"/>
          <w:sz w:val="24"/>
          <w:szCs w:val="24"/>
        </w:rPr>
        <w:t xml:space="preserve">, V. A., </w:t>
      </w:r>
      <w:proofErr w:type="spellStart"/>
      <w:r w:rsidRPr="0032185F">
        <w:rPr>
          <w:rFonts w:ascii="Times New Roman" w:hAnsi="Times New Roman" w:cs="Times New Roman"/>
          <w:sz w:val="24"/>
          <w:szCs w:val="24"/>
        </w:rPr>
        <w:t>Dhopawkar</w:t>
      </w:r>
      <w:proofErr w:type="spellEnd"/>
      <w:r w:rsidRPr="0032185F">
        <w:rPr>
          <w:rFonts w:ascii="Times New Roman" w:hAnsi="Times New Roman" w:cs="Times New Roman"/>
          <w:sz w:val="24"/>
          <w:szCs w:val="24"/>
        </w:rPr>
        <w:t xml:space="preserve">, R. V.,  Mane, A. V., Kale, V. N. and </w:t>
      </w:r>
      <w:proofErr w:type="spellStart"/>
      <w:r w:rsidRPr="0032185F">
        <w:rPr>
          <w:rFonts w:ascii="Times New Roman" w:hAnsi="Times New Roman" w:cs="Times New Roman"/>
          <w:sz w:val="24"/>
          <w:szCs w:val="24"/>
        </w:rPr>
        <w:t>Thorat</w:t>
      </w:r>
      <w:proofErr w:type="spellEnd"/>
      <w:r w:rsidRPr="0032185F">
        <w:rPr>
          <w:rFonts w:ascii="Times New Roman" w:hAnsi="Times New Roman" w:cs="Times New Roman"/>
          <w:sz w:val="24"/>
          <w:szCs w:val="24"/>
        </w:rPr>
        <w:t xml:space="preserve">, A. T. (2023). Effect of foliar application of nano-urea on nutrient quality and yield of </w:t>
      </w:r>
      <w:r w:rsidRPr="0032185F">
        <w:rPr>
          <w:rFonts w:ascii="Times New Roman" w:hAnsi="Times New Roman" w:cs="Times New Roman"/>
          <w:i/>
          <w:iCs/>
          <w:sz w:val="24"/>
          <w:szCs w:val="24"/>
        </w:rPr>
        <w:t>kharif</w:t>
      </w:r>
      <w:r w:rsidRPr="0032185F">
        <w:rPr>
          <w:rFonts w:ascii="Times New Roman" w:hAnsi="Times New Roman" w:cs="Times New Roman"/>
          <w:sz w:val="24"/>
          <w:szCs w:val="24"/>
        </w:rPr>
        <w:t xml:space="preserve"> rice (</w:t>
      </w:r>
      <w:r w:rsidRPr="0032185F">
        <w:rPr>
          <w:rFonts w:ascii="Times New Roman" w:hAnsi="Times New Roman" w:cs="Times New Roman"/>
          <w:i/>
          <w:iCs/>
          <w:sz w:val="24"/>
          <w:szCs w:val="24"/>
        </w:rPr>
        <w:t xml:space="preserve">Oryza sativa </w:t>
      </w:r>
      <w:r w:rsidRPr="0032185F">
        <w:rPr>
          <w:rFonts w:ascii="Times New Roman" w:hAnsi="Times New Roman" w:cs="Times New Roman"/>
          <w:sz w:val="24"/>
          <w:szCs w:val="24"/>
        </w:rPr>
        <w:t>L.) under lateritic soil condition,</w:t>
      </w:r>
      <w:r w:rsidRPr="0032185F">
        <w:rPr>
          <w:rFonts w:ascii="Times New Roman" w:hAnsi="Times New Roman" w:cs="Times New Roman"/>
          <w:b/>
          <w:bCs/>
          <w:sz w:val="24"/>
          <w:szCs w:val="24"/>
        </w:rPr>
        <w:t xml:space="preserve"> </w:t>
      </w:r>
      <w:r w:rsidRPr="0032185F">
        <w:rPr>
          <w:rFonts w:ascii="Times New Roman" w:hAnsi="Times New Roman" w:cs="Times New Roman"/>
          <w:i/>
          <w:iCs/>
          <w:sz w:val="24"/>
          <w:szCs w:val="24"/>
        </w:rPr>
        <w:t xml:space="preserve">The Pharma Innovation, </w:t>
      </w:r>
      <w:r w:rsidRPr="0032185F">
        <w:rPr>
          <w:rFonts w:ascii="Times New Roman" w:hAnsi="Times New Roman" w:cs="Times New Roman"/>
          <w:b/>
          <w:bCs/>
          <w:sz w:val="24"/>
          <w:szCs w:val="24"/>
        </w:rPr>
        <w:t>12</w:t>
      </w:r>
      <w:r w:rsidRPr="0032185F">
        <w:rPr>
          <w:rFonts w:ascii="Times New Roman" w:hAnsi="Times New Roman" w:cs="Times New Roman"/>
          <w:sz w:val="24"/>
          <w:szCs w:val="24"/>
        </w:rPr>
        <w:t>(12): 1366-1370.</w:t>
      </w:r>
    </w:p>
    <w:p w14:paraId="05C7E939" w14:textId="77777777" w:rsid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Patel, D, J., </w:t>
      </w:r>
      <w:proofErr w:type="spellStart"/>
      <w:r w:rsidRPr="0032185F">
        <w:rPr>
          <w:rFonts w:ascii="Times New Roman" w:hAnsi="Times New Roman" w:cs="Times New Roman"/>
          <w:sz w:val="24"/>
          <w:szCs w:val="24"/>
        </w:rPr>
        <w:t>Viradiya</w:t>
      </w:r>
      <w:proofErr w:type="spellEnd"/>
      <w:r w:rsidRPr="0032185F">
        <w:rPr>
          <w:rFonts w:ascii="Times New Roman" w:hAnsi="Times New Roman" w:cs="Times New Roman"/>
          <w:sz w:val="24"/>
          <w:szCs w:val="24"/>
        </w:rPr>
        <w:t xml:space="preserve">, M. B., </w:t>
      </w:r>
      <w:proofErr w:type="spellStart"/>
      <w:r w:rsidRPr="0032185F">
        <w:rPr>
          <w:rFonts w:ascii="Times New Roman" w:hAnsi="Times New Roman" w:cs="Times New Roman"/>
          <w:sz w:val="24"/>
          <w:szCs w:val="24"/>
        </w:rPr>
        <w:t>Kotadiya</w:t>
      </w:r>
      <w:proofErr w:type="spellEnd"/>
      <w:r w:rsidRPr="0032185F">
        <w:rPr>
          <w:rFonts w:ascii="Times New Roman" w:hAnsi="Times New Roman" w:cs="Times New Roman"/>
          <w:sz w:val="24"/>
          <w:szCs w:val="24"/>
        </w:rPr>
        <w:t xml:space="preserve">, R. H., Chaudhary, K. H., </w:t>
      </w:r>
      <w:proofErr w:type="spellStart"/>
      <w:r w:rsidRPr="0032185F">
        <w:rPr>
          <w:rFonts w:ascii="Times New Roman" w:hAnsi="Times New Roman" w:cs="Times New Roman"/>
          <w:sz w:val="24"/>
          <w:szCs w:val="24"/>
        </w:rPr>
        <w:t>Dohat</w:t>
      </w:r>
      <w:proofErr w:type="spellEnd"/>
      <w:r w:rsidRPr="0032185F">
        <w:rPr>
          <w:rFonts w:ascii="Times New Roman" w:hAnsi="Times New Roman" w:cs="Times New Roman"/>
          <w:sz w:val="24"/>
          <w:szCs w:val="24"/>
        </w:rPr>
        <w:t xml:space="preserve">, M., Birla, D., </w:t>
      </w:r>
      <w:proofErr w:type="spellStart"/>
      <w:r w:rsidRPr="0032185F">
        <w:rPr>
          <w:rFonts w:ascii="Times New Roman" w:hAnsi="Times New Roman" w:cs="Times New Roman"/>
          <w:sz w:val="24"/>
          <w:szCs w:val="24"/>
        </w:rPr>
        <w:t>Kachchiyapatel</w:t>
      </w:r>
      <w:proofErr w:type="spellEnd"/>
      <w:r w:rsidRPr="0032185F">
        <w:rPr>
          <w:rFonts w:ascii="Times New Roman" w:hAnsi="Times New Roman" w:cs="Times New Roman"/>
          <w:sz w:val="24"/>
          <w:szCs w:val="24"/>
        </w:rPr>
        <w:t xml:space="preserve">, K. A. and Patel, J. A. (2024). Liquid nano urea fertilizer: Its impact on nutrient quality and uptake in summer pearl millet, </w:t>
      </w:r>
      <w:r w:rsidRPr="0032185F">
        <w:rPr>
          <w:rFonts w:ascii="Times New Roman" w:hAnsi="Times New Roman" w:cs="Times New Roman"/>
          <w:i/>
          <w:iCs/>
          <w:sz w:val="24"/>
          <w:szCs w:val="24"/>
        </w:rPr>
        <w:t>International Journal of Advanced Biochemistry Research,</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8</w:t>
      </w:r>
      <w:r w:rsidRPr="0032185F">
        <w:rPr>
          <w:rFonts w:ascii="Times New Roman" w:hAnsi="Times New Roman" w:cs="Times New Roman"/>
          <w:sz w:val="24"/>
          <w:szCs w:val="24"/>
        </w:rPr>
        <w:t>(8): 661-666.</w:t>
      </w:r>
    </w:p>
    <w:p w14:paraId="399F1D5B" w14:textId="0613AC8F"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Project Coordinator Review, 56</w:t>
      </w:r>
      <w:r w:rsidRPr="0032185F">
        <w:rPr>
          <w:rFonts w:ascii="Times New Roman" w:hAnsi="Times New Roman" w:cs="Times New Roman"/>
          <w:sz w:val="24"/>
          <w:szCs w:val="24"/>
          <w:vertAlign w:val="superscript"/>
        </w:rPr>
        <w:t>th</w:t>
      </w:r>
      <w:r>
        <w:rPr>
          <w:rFonts w:ascii="Times New Roman" w:hAnsi="Times New Roman" w:cs="Times New Roman"/>
          <w:sz w:val="24"/>
          <w:szCs w:val="24"/>
        </w:rPr>
        <w:t xml:space="preserve"> Annual Group Meeting, ICAR-AICRP on Pearl Millet</w:t>
      </w:r>
      <w:r w:rsidR="000B19BD">
        <w:rPr>
          <w:rFonts w:ascii="Times New Roman" w:hAnsi="Times New Roman" w:cs="Times New Roman"/>
          <w:sz w:val="24"/>
          <w:szCs w:val="24"/>
        </w:rPr>
        <w:t xml:space="preserve">, </w:t>
      </w:r>
      <w:r>
        <w:rPr>
          <w:rFonts w:ascii="Times New Roman" w:hAnsi="Times New Roman" w:cs="Times New Roman"/>
          <w:sz w:val="24"/>
          <w:szCs w:val="24"/>
        </w:rPr>
        <w:t xml:space="preserve">Jodhpur, 22th March 2021. </w:t>
      </w:r>
    </w:p>
    <w:p w14:paraId="1CCEA6A8"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Sahu, K. B., Sharma, G., Pandey, D., </w:t>
      </w:r>
      <w:proofErr w:type="spellStart"/>
      <w:r w:rsidRPr="0032185F">
        <w:rPr>
          <w:rFonts w:ascii="Times New Roman" w:hAnsi="Times New Roman" w:cs="Times New Roman"/>
          <w:sz w:val="24"/>
          <w:szCs w:val="24"/>
        </w:rPr>
        <w:t>Keshry</w:t>
      </w:r>
      <w:proofErr w:type="spellEnd"/>
      <w:r w:rsidRPr="0032185F">
        <w:rPr>
          <w:rFonts w:ascii="Times New Roman" w:hAnsi="Times New Roman" w:cs="Times New Roman"/>
          <w:sz w:val="24"/>
          <w:szCs w:val="24"/>
        </w:rPr>
        <w:t xml:space="preserve">, P. K. and </w:t>
      </w:r>
      <w:proofErr w:type="spellStart"/>
      <w:r w:rsidRPr="0032185F">
        <w:rPr>
          <w:rFonts w:ascii="Times New Roman" w:hAnsi="Times New Roman" w:cs="Times New Roman"/>
          <w:sz w:val="24"/>
          <w:szCs w:val="24"/>
        </w:rPr>
        <w:t>Chaure</w:t>
      </w:r>
      <w:proofErr w:type="spellEnd"/>
      <w:r w:rsidRPr="0032185F">
        <w:rPr>
          <w:rFonts w:ascii="Times New Roman" w:hAnsi="Times New Roman" w:cs="Times New Roman"/>
          <w:sz w:val="24"/>
          <w:szCs w:val="24"/>
        </w:rPr>
        <w:t>, N. K. (2022a). Effect of nitrogen management through nano-fertilizer in rice (</w:t>
      </w:r>
      <w:r w:rsidRPr="0032185F">
        <w:rPr>
          <w:rFonts w:ascii="Times New Roman" w:hAnsi="Times New Roman" w:cs="Times New Roman"/>
          <w:i/>
          <w:iCs/>
          <w:sz w:val="24"/>
          <w:szCs w:val="24"/>
        </w:rPr>
        <w:t xml:space="preserve">Oryza sativa </w:t>
      </w:r>
      <w:r w:rsidRPr="0032185F">
        <w:rPr>
          <w:rFonts w:ascii="Times New Roman" w:hAnsi="Times New Roman" w:cs="Times New Roman"/>
          <w:sz w:val="24"/>
          <w:szCs w:val="24"/>
        </w:rPr>
        <w:t xml:space="preserve">L.), </w:t>
      </w:r>
      <w:r w:rsidRPr="0032185F">
        <w:rPr>
          <w:rFonts w:ascii="Times New Roman" w:hAnsi="Times New Roman" w:cs="Times New Roman"/>
          <w:i/>
          <w:iCs/>
          <w:sz w:val="24"/>
          <w:szCs w:val="24"/>
        </w:rPr>
        <w:t xml:space="preserve">International Journal of Chemical Research and Development, </w:t>
      </w:r>
      <w:r w:rsidRPr="0032185F">
        <w:rPr>
          <w:rFonts w:ascii="Times New Roman" w:hAnsi="Times New Roman" w:cs="Times New Roman"/>
          <w:b/>
          <w:bCs/>
          <w:sz w:val="24"/>
          <w:szCs w:val="24"/>
        </w:rPr>
        <w:t>4</w:t>
      </w:r>
      <w:r w:rsidRPr="0032185F">
        <w:rPr>
          <w:rFonts w:ascii="Times New Roman" w:hAnsi="Times New Roman" w:cs="Times New Roman"/>
          <w:sz w:val="24"/>
          <w:szCs w:val="24"/>
        </w:rPr>
        <w:t>(1): 25-27.</w:t>
      </w:r>
    </w:p>
    <w:p w14:paraId="31AE313D"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Sahu, T. K., Kumar, M., Kumar, N., </w:t>
      </w:r>
      <w:proofErr w:type="spellStart"/>
      <w:r w:rsidRPr="0032185F">
        <w:rPr>
          <w:rFonts w:ascii="Times New Roman" w:hAnsi="Times New Roman" w:cs="Times New Roman"/>
          <w:sz w:val="24"/>
          <w:szCs w:val="24"/>
        </w:rPr>
        <w:t>Chandrakar</w:t>
      </w:r>
      <w:proofErr w:type="spellEnd"/>
      <w:r w:rsidRPr="0032185F">
        <w:rPr>
          <w:rFonts w:ascii="Times New Roman" w:hAnsi="Times New Roman" w:cs="Times New Roman"/>
          <w:sz w:val="24"/>
          <w:szCs w:val="24"/>
        </w:rPr>
        <w:t>, T. and Singh, D. P. (2022b). Effect of nano urea application on growth and productivity of rice (</w:t>
      </w:r>
      <w:r w:rsidRPr="0032185F">
        <w:rPr>
          <w:rFonts w:ascii="Times New Roman" w:hAnsi="Times New Roman" w:cs="Times New Roman"/>
          <w:i/>
          <w:iCs/>
          <w:sz w:val="24"/>
          <w:szCs w:val="24"/>
        </w:rPr>
        <w:t xml:space="preserve">Oryza sativa </w:t>
      </w:r>
      <w:r w:rsidRPr="0032185F">
        <w:rPr>
          <w:rFonts w:ascii="Times New Roman" w:hAnsi="Times New Roman" w:cs="Times New Roman"/>
          <w:sz w:val="24"/>
          <w:szCs w:val="24"/>
        </w:rPr>
        <w:t xml:space="preserve">L.) under midland situation </w:t>
      </w:r>
      <w:proofErr w:type="gramStart"/>
      <w:r w:rsidRPr="0032185F">
        <w:rPr>
          <w:rFonts w:ascii="Times New Roman" w:hAnsi="Times New Roman" w:cs="Times New Roman"/>
          <w:sz w:val="24"/>
          <w:szCs w:val="24"/>
        </w:rPr>
        <w:t xml:space="preserve">of  </w:t>
      </w:r>
      <w:proofErr w:type="spellStart"/>
      <w:r w:rsidRPr="0032185F">
        <w:rPr>
          <w:rFonts w:ascii="Times New Roman" w:hAnsi="Times New Roman" w:cs="Times New Roman"/>
          <w:sz w:val="24"/>
          <w:szCs w:val="24"/>
        </w:rPr>
        <w:t>Bastar</w:t>
      </w:r>
      <w:proofErr w:type="spellEnd"/>
      <w:proofErr w:type="gramEnd"/>
      <w:r w:rsidRPr="0032185F">
        <w:rPr>
          <w:rFonts w:ascii="Times New Roman" w:hAnsi="Times New Roman" w:cs="Times New Roman"/>
          <w:sz w:val="24"/>
          <w:szCs w:val="24"/>
        </w:rPr>
        <w:t xml:space="preserve"> region, </w:t>
      </w:r>
      <w:r w:rsidRPr="0032185F">
        <w:rPr>
          <w:rFonts w:ascii="Times New Roman" w:hAnsi="Times New Roman" w:cs="Times New Roman"/>
          <w:i/>
          <w:iCs/>
          <w:sz w:val="24"/>
          <w:szCs w:val="24"/>
        </w:rPr>
        <w:t>The Pharma Innovation Journal</w:t>
      </w:r>
      <w:r w:rsidRPr="0032185F">
        <w:rPr>
          <w:rFonts w:ascii="Times New Roman" w:hAnsi="Times New Roman" w:cs="Times New Roman"/>
          <w:b/>
          <w:bCs/>
          <w:sz w:val="24"/>
          <w:szCs w:val="24"/>
        </w:rPr>
        <w:t>, 11</w:t>
      </w:r>
      <w:r w:rsidRPr="0032185F">
        <w:rPr>
          <w:rFonts w:ascii="Times New Roman" w:hAnsi="Times New Roman" w:cs="Times New Roman"/>
          <w:sz w:val="24"/>
          <w:szCs w:val="24"/>
        </w:rPr>
        <w:t>(6): 185-187.</w:t>
      </w:r>
    </w:p>
    <w:p w14:paraId="0B3FF47E"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 xml:space="preserve">Sharma, S. K., Sharma, P. K., </w:t>
      </w:r>
      <w:proofErr w:type="spellStart"/>
      <w:r w:rsidRPr="0032185F">
        <w:rPr>
          <w:rFonts w:ascii="Times New Roman" w:hAnsi="Times New Roman" w:cs="Times New Roman"/>
          <w:sz w:val="24"/>
          <w:szCs w:val="24"/>
        </w:rPr>
        <w:t>Mandeewal</w:t>
      </w:r>
      <w:proofErr w:type="spellEnd"/>
      <w:r w:rsidRPr="0032185F">
        <w:rPr>
          <w:rFonts w:ascii="Times New Roman" w:hAnsi="Times New Roman" w:cs="Times New Roman"/>
          <w:sz w:val="24"/>
          <w:szCs w:val="24"/>
        </w:rPr>
        <w:t>, R. L., Sharma, V., Chaudhary, R., Pandey, R. and Gupta, S. (2022). Effect of foliar application of nano-urea under different nitrogen levels on growth and nutrient content of pearl millet (</w:t>
      </w:r>
      <w:r w:rsidRPr="0032185F">
        <w:rPr>
          <w:rFonts w:ascii="Times New Roman" w:hAnsi="Times New Roman" w:cs="Times New Roman"/>
          <w:i/>
          <w:iCs/>
          <w:sz w:val="24"/>
          <w:szCs w:val="24"/>
        </w:rPr>
        <w:t xml:space="preserve">Pennisetum glaucum </w:t>
      </w:r>
      <w:r w:rsidRPr="0032185F">
        <w:rPr>
          <w:rFonts w:ascii="Times New Roman" w:hAnsi="Times New Roman" w:cs="Times New Roman"/>
          <w:sz w:val="24"/>
          <w:szCs w:val="24"/>
        </w:rPr>
        <w:t xml:space="preserve">L.), </w:t>
      </w:r>
      <w:r w:rsidRPr="0032185F">
        <w:rPr>
          <w:rFonts w:ascii="Times New Roman" w:hAnsi="Times New Roman" w:cs="Times New Roman"/>
          <w:i/>
          <w:iCs/>
          <w:sz w:val="24"/>
          <w:szCs w:val="24"/>
        </w:rPr>
        <w:t>International Journal of Plant and Soil Science,</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34</w:t>
      </w:r>
      <w:r w:rsidRPr="0032185F">
        <w:rPr>
          <w:rFonts w:ascii="Times New Roman" w:hAnsi="Times New Roman" w:cs="Times New Roman"/>
          <w:sz w:val="24"/>
          <w:szCs w:val="24"/>
        </w:rPr>
        <w:t>(20): 149-155.</w:t>
      </w:r>
    </w:p>
    <w:p w14:paraId="2E2EA787" w14:textId="77777777" w:rsidR="0032185F" w:rsidRP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Soundarya, A., Gaddi, A.</w:t>
      </w:r>
      <w:proofErr w:type="gramStart"/>
      <w:r w:rsidRPr="0032185F">
        <w:rPr>
          <w:rFonts w:ascii="Times New Roman" w:hAnsi="Times New Roman" w:cs="Times New Roman"/>
          <w:sz w:val="24"/>
          <w:szCs w:val="24"/>
        </w:rPr>
        <w:t xml:space="preserve">,  </w:t>
      </w:r>
      <w:proofErr w:type="spellStart"/>
      <w:r w:rsidRPr="0032185F">
        <w:rPr>
          <w:rFonts w:ascii="Times New Roman" w:hAnsi="Times New Roman" w:cs="Times New Roman"/>
          <w:sz w:val="24"/>
          <w:szCs w:val="24"/>
        </w:rPr>
        <w:t>Veeresh</w:t>
      </w:r>
      <w:proofErr w:type="spellEnd"/>
      <w:proofErr w:type="gramEnd"/>
      <w:r w:rsidRPr="0032185F">
        <w:rPr>
          <w:rFonts w:ascii="Times New Roman" w:hAnsi="Times New Roman" w:cs="Times New Roman"/>
          <w:sz w:val="24"/>
          <w:szCs w:val="24"/>
        </w:rPr>
        <w:t>, H.,  Ravi, S., Srinivasa, D. K., and  Kumar, M. Y. (2024). Effect of nano urea on growth, yield and nutrient uptake of finger millet (</w:t>
      </w:r>
      <w:proofErr w:type="spellStart"/>
      <w:r w:rsidRPr="0032185F">
        <w:rPr>
          <w:rFonts w:ascii="Times New Roman" w:hAnsi="Times New Roman" w:cs="Times New Roman"/>
          <w:i/>
          <w:iCs/>
          <w:sz w:val="24"/>
          <w:szCs w:val="24"/>
        </w:rPr>
        <w:t>Eleusine</w:t>
      </w:r>
      <w:proofErr w:type="spellEnd"/>
      <w:r w:rsidRPr="0032185F">
        <w:rPr>
          <w:rFonts w:ascii="Times New Roman" w:hAnsi="Times New Roman" w:cs="Times New Roman"/>
          <w:i/>
          <w:iCs/>
          <w:sz w:val="24"/>
          <w:szCs w:val="24"/>
        </w:rPr>
        <w:t xml:space="preserve"> </w:t>
      </w:r>
      <w:proofErr w:type="spellStart"/>
      <w:r w:rsidRPr="0032185F">
        <w:rPr>
          <w:rFonts w:ascii="Times New Roman" w:hAnsi="Times New Roman" w:cs="Times New Roman"/>
          <w:i/>
          <w:iCs/>
          <w:sz w:val="24"/>
          <w:szCs w:val="24"/>
        </w:rPr>
        <w:t>coracana</w:t>
      </w:r>
      <w:proofErr w:type="spellEnd"/>
      <w:r w:rsidRPr="0032185F">
        <w:rPr>
          <w:rFonts w:ascii="Times New Roman" w:hAnsi="Times New Roman" w:cs="Times New Roman"/>
          <w:i/>
          <w:iCs/>
          <w:sz w:val="24"/>
          <w:szCs w:val="24"/>
        </w:rPr>
        <w:t xml:space="preserve"> </w:t>
      </w:r>
      <w:r w:rsidRPr="0032185F">
        <w:rPr>
          <w:rFonts w:ascii="Times New Roman" w:hAnsi="Times New Roman" w:cs="Times New Roman"/>
          <w:sz w:val="24"/>
          <w:szCs w:val="24"/>
        </w:rPr>
        <w:t xml:space="preserve">L.), </w:t>
      </w:r>
      <w:r w:rsidRPr="0032185F">
        <w:rPr>
          <w:rFonts w:ascii="Times New Roman" w:hAnsi="Times New Roman" w:cs="Times New Roman"/>
          <w:i/>
          <w:iCs/>
          <w:sz w:val="24"/>
          <w:szCs w:val="24"/>
        </w:rPr>
        <w:t>International Journal of Plant &amp; Soil Science,</w:t>
      </w:r>
      <w:r w:rsidRPr="0032185F">
        <w:rPr>
          <w:rFonts w:ascii="Times New Roman" w:hAnsi="Times New Roman" w:cs="Times New Roman"/>
          <w:sz w:val="24"/>
          <w:szCs w:val="24"/>
        </w:rPr>
        <w:t xml:space="preserve"> </w:t>
      </w:r>
      <w:r w:rsidRPr="0032185F">
        <w:rPr>
          <w:rFonts w:ascii="Times New Roman" w:hAnsi="Times New Roman" w:cs="Times New Roman"/>
          <w:b/>
          <w:bCs/>
          <w:sz w:val="24"/>
          <w:szCs w:val="24"/>
        </w:rPr>
        <w:t>36</w:t>
      </w:r>
      <w:r w:rsidRPr="0032185F">
        <w:rPr>
          <w:rFonts w:ascii="Times New Roman" w:hAnsi="Times New Roman" w:cs="Times New Roman"/>
          <w:sz w:val="24"/>
          <w:szCs w:val="24"/>
        </w:rPr>
        <w:t>(9): 660-667.</w:t>
      </w:r>
    </w:p>
    <w:p w14:paraId="628E24DA" w14:textId="1CCCAA39" w:rsidR="0032185F" w:rsidRDefault="0032185F" w:rsidP="0032185F">
      <w:pPr>
        <w:pStyle w:val="ListParagraph"/>
        <w:numPr>
          <w:ilvl w:val="0"/>
          <w:numId w:val="1"/>
        </w:numPr>
        <w:spacing w:after="0" w:line="360" w:lineRule="auto"/>
        <w:ind w:right="4"/>
        <w:jc w:val="both"/>
        <w:rPr>
          <w:rFonts w:ascii="Times New Roman" w:hAnsi="Times New Roman" w:cs="Times New Roman"/>
          <w:sz w:val="24"/>
          <w:szCs w:val="24"/>
        </w:rPr>
      </w:pPr>
      <w:r w:rsidRPr="0032185F">
        <w:rPr>
          <w:rFonts w:ascii="Times New Roman" w:hAnsi="Times New Roman" w:cs="Times New Roman"/>
          <w:sz w:val="24"/>
          <w:szCs w:val="24"/>
        </w:rPr>
        <w:t>Tarafder, H. K., Roy, K.,</w:t>
      </w:r>
      <w:r w:rsidRPr="0032185F">
        <w:rPr>
          <w:rFonts w:ascii="Times New Roman" w:hAnsi="Times New Roman" w:cs="Times New Roman"/>
          <w:b/>
          <w:bCs/>
          <w:sz w:val="24"/>
          <w:szCs w:val="24"/>
        </w:rPr>
        <w:t xml:space="preserve"> </w:t>
      </w:r>
      <w:r w:rsidRPr="0032185F">
        <w:rPr>
          <w:rFonts w:ascii="Times New Roman" w:hAnsi="Times New Roman" w:cs="Times New Roman"/>
          <w:sz w:val="24"/>
          <w:szCs w:val="24"/>
        </w:rPr>
        <w:t>Tamang, A., Jha, A. and Chakraborty. (2019). Standardization of level of nitrogen (N) management for maize using Leaf Color Chart (LCC) in Hill Zone</w:t>
      </w:r>
      <w:r w:rsidRPr="0032185F">
        <w:rPr>
          <w:rFonts w:ascii="Times New Roman" w:hAnsi="Times New Roman" w:cs="Times New Roman"/>
          <w:i/>
          <w:iCs/>
          <w:sz w:val="24"/>
          <w:szCs w:val="24"/>
        </w:rPr>
        <w:t xml:space="preserve"> </w:t>
      </w:r>
      <w:r w:rsidRPr="0032185F">
        <w:rPr>
          <w:rFonts w:ascii="Times New Roman" w:hAnsi="Times New Roman" w:cs="Times New Roman"/>
          <w:sz w:val="24"/>
          <w:szCs w:val="24"/>
        </w:rPr>
        <w:t xml:space="preserve">of West Bengal, </w:t>
      </w:r>
      <w:r w:rsidRPr="0032185F">
        <w:rPr>
          <w:rFonts w:ascii="Times New Roman" w:hAnsi="Times New Roman" w:cs="Times New Roman"/>
          <w:i/>
          <w:iCs/>
          <w:sz w:val="24"/>
          <w:szCs w:val="24"/>
        </w:rPr>
        <w:t xml:space="preserve">Indian Journal of Hill Farming, </w:t>
      </w:r>
      <w:r w:rsidRPr="0032185F">
        <w:rPr>
          <w:rFonts w:ascii="Times New Roman" w:hAnsi="Times New Roman" w:cs="Times New Roman"/>
          <w:b/>
          <w:bCs/>
          <w:sz w:val="24"/>
          <w:szCs w:val="24"/>
        </w:rPr>
        <w:t>32</w:t>
      </w:r>
      <w:r w:rsidRPr="0032185F">
        <w:rPr>
          <w:rFonts w:ascii="Times New Roman" w:hAnsi="Times New Roman" w:cs="Times New Roman"/>
          <w:sz w:val="24"/>
          <w:szCs w:val="24"/>
        </w:rPr>
        <w:t>(2): 342-345.</w:t>
      </w:r>
    </w:p>
    <w:p w14:paraId="28E77212" w14:textId="779A5266" w:rsidR="00D42841" w:rsidRDefault="00D42841" w:rsidP="00D42841">
      <w:pPr>
        <w:pStyle w:val="ListParagraph"/>
        <w:numPr>
          <w:ilvl w:val="0"/>
          <w:numId w:val="1"/>
        </w:numPr>
      </w:pPr>
      <w:r w:rsidRPr="00E54C7A">
        <w:t xml:space="preserve">R M </w:t>
      </w:r>
      <w:proofErr w:type="spellStart"/>
      <w:r w:rsidRPr="00E54C7A">
        <w:t>Muchhadiya</w:t>
      </w:r>
      <w:proofErr w:type="spellEnd"/>
      <w:r w:rsidRPr="00E54C7A">
        <w:t xml:space="preserve">, P D </w:t>
      </w:r>
      <w:proofErr w:type="spellStart"/>
      <w:r w:rsidRPr="00E54C7A">
        <w:t>Kumawat</w:t>
      </w:r>
      <w:proofErr w:type="spellEnd"/>
      <w:r w:rsidRPr="00E54C7A">
        <w:t xml:space="preserve">, H L </w:t>
      </w:r>
      <w:proofErr w:type="spellStart"/>
      <w:r w:rsidRPr="00E54C7A">
        <w:t>Sakarvadia</w:t>
      </w:r>
      <w:proofErr w:type="spellEnd"/>
      <w:r w:rsidRPr="00E54C7A">
        <w:t xml:space="preserve">, S H Lakhani, a R </w:t>
      </w:r>
      <w:proofErr w:type="spellStart"/>
      <w:r w:rsidRPr="00E54C7A">
        <w:t>Ninama</w:t>
      </w:r>
      <w:proofErr w:type="spellEnd"/>
      <w:r w:rsidRPr="00E54C7A">
        <w:t xml:space="preserve">. Nano Urea Fertilization in Sweet Corn Using Leaf </w:t>
      </w:r>
      <w:proofErr w:type="spellStart"/>
      <w:r w:rsidRPr="00E54C7A">
        <w:t>Colour</w:t>
      </w:r>
      <w:proofErr w:type="spellEnd"/>
      <w:r w:rsidRPr="00E54C7A">
        <w:t xml:space="preserve"> Chart and Its Effect on Nitrogen Use Efficiency. Journal of Experimental Agriculture International, 2024, 46 (9), pp.111-121. </w:t>
      </w:r>
    </w:p>
    <w:p w14:paraId="72AB18E8" w14:textId="77777777" w:rsidR="00D42841" w:rsidRPr="0032185F" w:rsidRDefault="00D42841" w:rsidP="00D42841">
      <w:pPr>
        <w:pStyle w:val="ListParagraph"/>
        <w:spacing w:after="0" w:line="360" w:lineRule="auto"/>
        <w:ind w:right="4"/>
        <w:jc w:val="both"/>
        <w:rPr>
          <w:rFonts w:ascii="Times New Roman" w:hAnsi="Times New Roman" w:cs="Times New Roman"/>
          <w:sz w:val="24"/>
          <w:szCs w:val="24"/>
        </w:rPr>
      </w:pPr>
    </w:p>
    <w:p w14:paraId="494B4D07" w14:textId="77777777" w:rsidR="00A102DF" w:rsidRPr="00211E04" w:rsidRDefault="00A102DF" w:rsidP="00211E04">
      <w:pPr>
        <w:ind w:firstLine="720"/>
        <w:rPr>
          <w:rFonts w:ascii="Times New Roman" w:eastAsia="Times New Roman" w:hAnsi="Times New Roman" w:cs="Times New Roman"/>
          <w:sz w:val="20"/>
          <w:szCs w:val="20"/>
          <w:lang w:bidi="ar-SA"/>
        </w:rPr>
      </w:pPr>
    </w:p>
    <w:p w14:paraId="68D6F269" w14:textId="77777777" w:rsidR="0084781D" w:rsidRPr="00211E04" w:rsidRDefault="0084781D">
      <w:pPr>
        <w:ind w:firstLine="720"/>
        <w:rPr>
          <w:rFonts w:ascii="Times New Roman" w:eastAsia="Times New Roman" w:hAnsi="Times New Roman" w:cs="Times New Roman"/>
          <w:sz w:val="20"/>
          <w:szCs w:val="20"/>
          <w:lang w:bidi="ar-SA"/>
        </w:rPr>
      </w:pPr>
    </w:p>
    <w:sectPr w:rsidR="0084781D" w:rsidRPr="00211E04" w:rsidSect="00DA7669">
      <w:pgSz w:w="11907" w:h="16840" w:code="9"/>
      <w:pgMar w:top="1440" w:right="12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0C6D" w14:textId="77777777" w:rsidR="004575FE" w:rsidRDefault="004575FE" w:rsidP="000739B4">
      <w:pPr>
        <w:spacing w:after="0" w:line="240" w:lineRule="auto"/>
      </w:pPr>
      <w:r>
        <w:separator/>
      </w:r>
    </w:p>
  </w:endnote>
  <w:endnote w:type="continuationSeparator" w:id="0">
    <w:p w14:paraId="72E3F814" w14:textId="77777777" w:rsidR="004575FE" w:rsidRDefault="004575FE" w:rsidP="0007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7C64" w14:textId="77777777" w:rsidR="00FF6CFB" w:rsidRDefault="00FF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764110"/>
      <w:docPartObj>
        <w:docPartGallery w:val="Page Numbers (Bottom of Page)"/>
        <w:docPartUnique/>
      </w:docPartObj>
    </w:sdtPr>
    <w:sdtEndPr/>
    <w:sdtContent>
      <w:p w14:paraId="67F13F97" w14:textId="77777777" w:rsidR="00FF6CFB" w:rsidRDefault="00FF6CFB">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4D7842">
          <w:rPr>
            <w:rFonts w:ascii="Times New Roman" w:hAnsi="Times New Roman" w:cs="Times New Roman"/>
            <w:noProof/>
            <w:sz w:val="24"/>
            <w:szCs w:val="24"/>
          </w:rPr>
          <w:t>2</w:t>
        </w:r>
        <w:r w:rsidRPr="00BB2C44">
          <w:rPr>
            <w:rFonts w:ascii="Times New Roman" w:hAnsi="Times New Roman" w:cs="Times New Roman"/>
            <w:sz w:val="24"/>
            <w:szCs w:val="24"/>
          </w:rPr>
          <w:fldChar w:fldCharType="end"/>
        </w:r>
      </w:p>
    </w:sdtContent>
  </w:sdt>
  <w:p w14:paraId="2D21712D" w14:textId="77777777" w:rsidR="00FF6CFB" w:rsidRDefault="00FF6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537E" w14:textId="77777777" w:rsidR="00FF6CFB" w:rsidRDefault="00FF6C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596846"/>
      <w:docPartObj>
        <w:docPartGallery w:val="Page Numbers (Bottom of Page)"/>
        <w:docPartUnique/>
      </w:docPartObj>
    </w:sdtPr>
    <w:sdtEndPr/>
    <w:sdtContent>
      <w:p w14:paraId="48851334" w14:textId="77777777" w:rsidR="00FF6CFB" w:rsidRDefault="00FF6CFB">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4D7842">
          <w:rPr>
            <w:rFonts w:ascii="Times New Roman" w:hAnsi="Times New Roman" w:cs="Times New Roman"/>
            <w:noProof/>
            <w:sz w:val="24"/>
            <w:szCs w:val="24"/>
          </w:rPr>
          <w:t>7</w:t>
        </w:r>
        <w:r w:rsidRPr="00BB2C44">
          <w:rPr>
            <w:rFonts w:ascii="Times New Roman" w:hAnsi="Times New Roman" w:cs="Times New Roman"/>
            <w:sz w:val="24"/>
            <w:szCs w:val="24"/>
          </w:rPr>
          <w:fldChar w:fldCharType="end"/>
        </w:r>
      </w:p>
    </w:sdtContent>
  </w:sdt>
  <w:p w14:paraId="343E94DF" w14:textId="77777777" w:rsidR="00FF6CFB" w:rsidRDefault="00FF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1824" w14:textId="77777777" w:rsidR="004575FE" w:rsidRDefault="004575FE" w:rsidP="000739B4">
      <w:pPr>
        <w:spacing w:after="0" w:line="240" w:lineRule="auto"/>
      </w:pPr>
      <w:r>
        <w:separator/>
      </w:r>
    </w:p>
  </w:footnote>
  <w:footnote w:type="continuationSeparator" w:id="0">
    <w:p w14:paraId="7887FA4B" w14:textId="77777777" w:rsidR="004575FE" w:rsidRDefault="004575FE" w:rsidP="0007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1928" w14:textId="440757A1" w:rsidR="00FF6CFB" w:rsidRDefault="00864188">
    <w:pPr>
      <w:pStyle w:val="Header"/>
    </w:pPr>
    <w:r>
      <w:rPr>
        <w:noProof/>
      </w:rPr>
      <w:pict w14:anchorId="3AFE2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4"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B50A" w14:textId="3177DBC2" w:rsidR="00FF6CFB" w:rsidRDefault="00864188">
    <w:pPr>
      <w:pStyle w:val="Header"/>
    </w:pPr>
    <w:r>
      <w:rPr>
        <w:noProof/>
      </w:rPr>
      <w:pict w14:anchorId="5189E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5"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2447" w14:textId="71CF34CD" w:rsidR="00FF6CFB" w:rsidRDefault="00864188">
    <w:pPr>
      <w:pStyle w:val="Header"/>
    </w:pPr>
    <w:r>
      <w:rPr>
        <w:noProof/>
      </w:rPr>
      <w:pict w14:anchorId="614D6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3"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BAC1" w14:textId="05CF26DE" w:rsidR="00FF6CFB" w:rsidRDefault="00864188">
    <w:pPr>
      <w:pStyle w:val="Header"/>
    </w:pPr>
    <w:r>
      <w:rPr>
        <w:noProof/>
      </w:rPr>
      <w:pict w14:anchorId="574B7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7" o:spid="_x0000_s2053"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9CE3" w14:textId="3CA6CB7E" w:rsidR="00FF6CFB" w:rsidRDefault="00864188">
    <w:pPr>
      <w:pStyle w:val="Header"/>
    </w:pPr>
    <w:r>
      <w:rPr>
        <w:noProof/>
      </w:rPr>
      <w:pict w14:anchorId="6DF3C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8" o:spid="_x0000_s2054"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3A6A" w14:textId="1EBC53E4" w:rsidR="00FF6CFB" w:rsidRDefault="00864188">
    <w:pPr>
      <w:pStyle w:val="Header"/>
    </w:pPr>
    <w:r>
      <w:rPr>
        <w:noProof/>
      </w:rPr>
      <w:pict w14:anchorId="64F82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6" o:spid="_x0000_s2052"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890"/>
    <w:multiLevelType w:val="hybridMultilevel"/>
    <w:tmpl w:val="057E2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DA036B"/>
    <w:multiLevelType w:val="hybridMultilevel"/>
    <w:tmpl w:val="2F52E8DE"/>
    <w:lvl w:ilvl="0" w:tplc="42901D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wMzE2NjO2MLe0sDBS0lEKTi0uzszPAykwrAUAVrxlsCwAAAA="/>
  </w:docVars>
  <w:rsids>
    <w:rsidRoot w:val="00B369A6"/>
    <w:rsid w:val="00003D8F"/>
    <w:rsid w:val="00003E09"/>
    <w:rsid w:val="0001366B"/>
    <w:rsid w:val="00014C9E"/>
    <w:rsid w:val="000165C4"/>
    <w:rsid w:val="0002458E"/>
    <w:rsid w:val="00025393"/>
    <w:rsid w:val="00026BC6"/>
    <w:rsid w:val="00026C27"/>
    <w:rsid w:val="00027403"/>
    <w:rsid w:val="000320B0"/>
    <w:rsid w:val="0003317E"/>
    <w:rsid w:val="000338EC"/>
    <w:rsid w:val="00035393"/>
    <w:rsid w:val="00044357"/>
    <w:rsid w:val="00072334"/>
    <w:rsid w:val="000739B4"/>
    <w:rsid w:val="00080CB1"/>
    <w:rsid w:val="0008197B"/>
    <w:rsid w:val="00086501"/>
    <w:rsid w:val="000939EE"/>
    <w:rsid w:val="00095791"/>
    <w:rsid w:val="000A2B2D"/>
    <w:rsid w:val="000A31A8"/>
    <w:rsid w:val="000B19BD"/>
    <w:rsid w:val="000B1A00"/>
    <w:rsid w:val="000B5616"/>
    <w:rsid w:val="000B5DD3"/>
    <w:rsid w:val="000B6D56"/>
    <w:rsid w:val="000C3E11"/>
    <w:rsid w:val="000D1BF1"/>
    <w:rsid w:val="000E7EF9"/>
    <w:rsid w:val="000F4926"/>
    <w:rsid w:val="000F5AA5"/>
    <w:rsid w:val="001057E8"/>
    <w:rsid w:val="00111513"/>
    <w:rsid w:val="00120A1E"/>
    <w:rsid w:val="00124BE2"/>
    <w:rsid w:val="00124F0A"/>
    <w:rsid w:val="0013170B"/>
    <w:rsid w:val="00137642"/>
    <w:rsid w:val="00140CC4"/>
    <w:rsid w:val="00141A21"/>
    <w:rsid w:val="0014421D"/>
    <w:rsid w:val="0014428F"/>
    <w:rsid w:val="00162F6D"/>
    <w:rsid w:val="00164B4E"/>
    <w:rsid w:val="00167E92"/>
    <w:rsid w:val="00176235"/>
    <w:rsid w:val="0018468A"/>
    <w:rsid w:val="00186BEB"/>
    <w:rsid w:val="00195980"/>
    <w:rsid w:val="001A05CD"/>
    <w:rsid w:val="001A2A3A"/>
    <w:rsid w:val="001A4173"/>
    <w:rsid w:val="001B2E86"/>
    <w:rsid w:val="001B5837"/>
    <w:rsid w:val="001B5BAC"/>
    <w:rsid w:val="001C01BC"/>
    <w:rsid w:val="001C0D6D"/>
    <w:rsid w:val="001C2C04"/>
    <w:rsid w:val="001C3FE5"/>
    <w:rsid w:val="001D734C"/>
    <w:rsid w:val="001F25F0"/>
    <w:rsid w:val="001F3922"/>
    <w:rsid w:val="001F7533"/>
    <w:rsid w:val="001F7B03"/>
    <w:rsid w:val="001F7E8D"/>
    <w:rsid w:val="0020041A"/>
    <w:rsid w:val="002025F9"/>
    <w:rsid w:val="00203E53"/>
    <w:rsid w:val="002062AA"/>
    <w:rsid w:val="00207125"/>
    <w:rsid w:val="00210D24"/>
    <w:rsid w:val="00211E04"/>
    <w:rsid w:val="00215947"/>
    <w:rsid w:val="00230288"/>
    <w:rsid w:val="00232351"/>
    <w:rsid w:val="00241B75"/>
    <w:rsid w:val="00244C83"/>
    <w:rsid w:val="002478EC"/>
    <w:rsid w:val="00251711"/>
    <w:rsid w:val="00257A1F"/>
    <w:rsid w:val="00260C49"/>
    <w:rsid w:val="00260EC9"/>
    <w:rsid w:val="00262A77"/>
    <w:rsid w:val="002652DC"/>
    <w:rsid w:val="002669B3"/>
    <w:rsid w:val="00267C2E"/>
    <w:rsid w:val="00272E54"/>
    <w:rsid w:val="00273C18"/>
    <w:rsid w:val="0027442C"/>
    <w:rsid w:val="00274AD0"/>
    <w:rsid w:val="00275ADE"/>
    <w:rsid w:val="00275DCB"/>
    <w:rsid w:val="002767F7"/>
    <w:rsid w:val="002770A6"/>
    <w:rsid w:val="0028354E"/>
    <w:rsid w:val="00287FD0"/>
    <w:rsid w:val="002919FE"/>
    <w:rsid w:val="002960B4"/>
    <w:rsid w:val="002965BF"/>
    <w:rsid w:val="002A2C81"/>
    <w:rsid w:val="002A563B"/>
    <w:rsid w:val="002B3A1B"/>
    <w:rsid w:val="002B427E"/>
    <w:rsid w:val="002B5B23"/>
    <w:rsid w:val="002C2594"/>
    <w:rsid w:val="002C3E96"/>
    <w:rsid w:val="002D7B09"/>
    <w:rsid w:val="002E514D"/>
    <w:rsid w:val="003154E0"/>
    <w:rsid w:val="00316D16"/>
    <w:rsid w:val="0032004B"/>
    <w:rsid w:val="003203B4"/>
    <w:rsid w:val="0032185F"/>
    <w:rsid w:val="00322498"/>
    <w:rsid w:val="0032713D"/>
    <w:rsid w:val="00336884"/>
    <w:rsid w:val="00340CB9"/>
    <w:rsid w:val="0035295A"/>
    <w:rsid w:val="00353D79"/>
    <w:rsid w:val="003650F9"/>
    <w:rsid w:val="003863B6"/>
    <w:rsid w:val="003870A0"/>
    <w:rsid w:val="003875F9"/>
    <w:rsid w:val="00391527"/>
    <w:rsid w:val="00391E5B"/>
    <w:rsid w:val="003A0446"/>
    <w:rsid w:val="003A163A"/>
    <w:rsid w:val="003A5E7B"/>
    <w:rsid w:val="003B0672"/>
    <w:rsid w:val="003B6072"/>
    <w:rsid w:val="003B7E4D"/>
    <w:rsid w:val="003C5A9F"/>
    <w:rsid w:val="003D4423"/>
    <w:rsid w:val="003D7267"/>
    <w:rsid w:val="003D745F"/>
    <w:rsid w:val="003E0ACB"/>
    <w:rsid w:val="003E27B4"/>
    <w:rsid w:val="003E331A"/>
    <w:rsid w:val="0040020A"/>
    <w:rsid w:val="00403717"/>
    <w:rsid w:val="0041533F"/>
    <w:rsid w:val="00420069"/>
    <w:rsid w:val="00420E17"/>
    <w:rsid w:val="004233EB"/>
    <w:rsid w:val="00423B48"/>
    <w:rsid w:val="00424126"/>
    <w:rsid w:val="00424B39"/>
    <w:rsid w:val="00426688"/>
    <w:rsid w:val="0043654F"/>
    <w:rsid w:val="00442209"/>
    <w:rsid w:val="00446E8F"/>
    <w:rsid w:val="004514F4"/>
    <w:rsid w:val="00455EDA"/>
    <w:rsid w:val="004575FE"/>
    <w:rsid w:val="00467E94"/>
    <w:rsid w:val="00471B8F"/>
    <w:rsid w:val="00472377"/>
    <w:rsid w:val="004734C1"/>
    <w:rsid w:val="0047666D"/>
    <w:rsid w:val="0047753C"/>
    <w:rsid w:val="00482F0D"/>
    <w:rsid w:val="00483E6F"/>
    <w:rsid w:val="004865E1"/>
    <w:rsid w:val="00486C64"/>
    <w:rsid w:val="00486F2A"/>
    <w:rsid w:val="00487034"/>
    <w:rsid w:val="00490757"/>
    <w:rsid w:val="004A0F9E"/>
    <w:rsid w:val="004B5B11"/>
    <w:rsid w:val="004C2E96"/>
    <w:rsid w:val="004D09F6"/>
    <w:rsid w:val="004D2062"/>
    <w:rsid w:val="004D2F92"/>
    <w:rsid w:val="004D7842"/>
    <w:rsid w:val="004E2637"/>
    <w:rsid w:val="004E3BD8"/>
    <w:rsid w:val="004E3CF5"/>
    <w:rsid w:val="004E481D"/>
    <w:rsid w:val="004F6AA6"/>
    <w:rsid w:val="004F6EBB"/>
    <w:rsid w:val="00512B4E"/>
    <w:rsid w:val="00517FFE"/>
    <w:rsid w:val="005241EB"/>
    <w:rsid w:val="00534547"/>
    <w:rsid w:val="00536EC1"/>
    <w:rsid w:val="005421C2"/>
    <w:rsid w:val="00546FE2"/>
    <w:rsid w:val="00554167"/>
    <w:rsid w:val="00554C20"/>
    <w:rsid w:val="005617FF"/>
    <w:rsid w:val="00567211"/>
    <w:rsid w:val="00567F3B"/>
    <w:rsid w:val="00571342"/>
    <w:rsid w:val="00571A91"/>
    <w:rsid w:val="00572339"/>
    <w:rsid w:val="00581855"/>
    <w:rsid w:val="00594D39"/>
    <w:rsid w:val="005955E6"/>
    <w:rsid w:val="005A386A"/>
    <w:rsid w:val="005A6E73"/>
    <w:rsid w:val="005B5DE1"/>
    <w:rsid w:val="005C076F"/>
    <w:rsid w:val="005C6CFA"/>
    <w:rsid w:val="005C6EE3"/>
    <w:rsid w:val="005C7BFE"/>
    <w:rsid w:val="005D017C"/>
    <w:rsid w:val="005D13F7"/>
    <w:rsid w:val="005D4F6E"/>
    <w:rsid w:val="005D60E2"/>
    <w:rsid w:val="005E2430"/>
    <w:rsid w:val="005E2590"/>
    <w:rsid w:val="005E324A"/>
    <w:rsid w:val="005E59B2"/>
    <w:rsid w:val="005F00CE"/>
    <w:rsid w:val="005F3A54"/>
    <w:rsid w:val="00600657"/>
    <w:rsid w:val="00603273"/>
    <w:rsid w:val="0060785E"/>
    <w:rsid w:val="00611813"/>
    <w:rsid w:val="00612380"/>
    <w:rsid w:val="00614669"/>
    <w:rsid w:val="0061716B"/>
    <w:rsid w:val="00622949"/>
    <w:rsid w:val="00625DC9"/>
    <w:rsid w:val="00634AE7"/>
    <w:rsid w:val="00635724"/>
    <w:rsid w:val="00636014"/>
    <w:rsid w:val="00640065"/>
    <w:rsid w:val="00644624"/>
    <w:rsid w:val="00645029"/>
    <w:rsid w:val="00646E10"/>
    <w:rsid w:val="00650741"/>
    <w:rsid w:val="0065467E"/>
    <w:rsid w:val="00660A52"/>
    <w:rsid w:val="00660F86"/>
    <w:rsid w:val="00671868"/>
    <w:rsid w:val="00673CB8"/>
    <w:rsid w:val="00680DF7"/>
    <w:rsid w:val="00681692"/>
    <w:rsid w:val="0068241F"/>
    <w:rsid w:val="00692000"/>
    <w:rsid w:val="00696146"/>
    <w:rsid w:val="006A347D"/>
    <w:rsid w:val="006A5FD2"/>
    <w:rsid w:val="006B0950"/>
    <w:rsid w:val="006B5146"/>
    <w:rsid w:val="006B5977"/>
    <w:rsid w:val="006B691E"/>
    <w:rsid w:val="006B7671"/>
    <w:rsid w:val="006C08CC"/>
    <w:rsid w:val="006C2D2C"/>
    <w:rsid w:val="006C42F0"/>
    <w:rsid w:val="006C44A6"/>
    <w:rsid w:val="006C7A97"/>
    <w:rsid w:val="006D16B5"/>
    <w:rsid w:val="006D1F4D"/>
    <w:rsid w:val="006D292E"/>
    <w:rsid w:val="006E190D"/>
    <w:rsid w:val="006E44E4"/>
    <w:rsid w:val="006F2BC3"/>
    <w:rsid w:val="006F6A2E"/>
    <w:rsid w:val="00700F85"/>
    <w:rsid w:val="0070399B"/>
    <w:rsid w:val="007075B4"/>
    <w:rsid w:val="00707AF4"/>
    <w:rsid w:val="00707F87"/>
    <w:rsid w:val="007101F1"/>
    <w:rsid w:val="00714A6C"/>
    <w:rsid w:val="00715158"/>
    <w:rsid w:val="00715571"/>
    <w:rsid w:val="00717F58"/>
    <w:rsid w:val="00723C2D"/>
    <w:rsid w:val="007259A2"/>
    <w:rsid w:val="00727737"/>
    <w:rsid w:val="00732E2D"/>
    <w:rsid w:val="00733367"/>
    <w:rsid w:val="007357D5"/>
    <w:rsid w:val="007376A0"/>
    <w:rsid w:val="00740F5C"/>
    <w:rsid w:val="00750800"/>
    <w:rsid w:val="007509E7"/>
    <w:rsid w:val="00753F31"/>
    <w:rsid w:val="0075612B"/>
    <w:rsid w:val="00756E2F"/>
    <w:rsid w:val="007604CE"/>
    <w:rsid w:val="00766646"/>
    <w:rsid w:val="007675EC"/>
    <w:rsid w:val="007706F0"/>
    <w:rsid w:val="00776CE6"/>
    <w:rsid w:val="00776D5A"/>
    <w:rsid w:val="00777E6F"/>
    <w:rsid w:val="007A2720"/>
    <w:rsid w:val="007A722A"/>
    <w:rsid w:val="007B08CD"/>
    <w:rsid w:val="007B3ECA"/>
    <w:rsid w:val="007B503A"/>
    <w:rsid w:val="007B6EF7"/>
    <w:rsid w:val="007C2F25"/>
    <w:rsid w:val="007C5A65"/>
    <w:rsid w:val="007C7B07"/>
    <w:rsid w:val="007D15AE"/>
    <w:rsid w:val="007D2E20"/>
    <w:rsid w:val="007D65C2"/>
    <w:rsid w:val="007E0047"/>
    <w:rsid w:val="007E0A0D"/>
    <w:rsid w:val="007E2B4C"/>
    <w:rsid w:val="007E52C2"/>
    <w:rsid w:val="007E58CD"/>
    <w:rsid w:val="007E5CFC"/>
    <w:rsid w:val="007E7AF3"/>
    <w:rsid w:val="007F04FE"/>
    <w:rsid w:val="00800C75"/>
    <w:rsid w:val="008030A7"/>
    <w:rsid w:val="008030D0"/>
    <w:rsid w:val="0080328A"/>
    <w:rsid w:val="0080328F"/>
    <w:rsid w:val="0080526F"/>
    <w:rsid w:val="008121F1"/>
    <w:rsid w:val="00827CA2"/>
    <w:rsid w:val="00831181"/>
    <w:rsid w:val="008313A0"/>
    <w:rsid w:val="00832EB7"/>
    <w:rsid w:val="00833F89"/>
    <w:rsid w:val="008429BB"/>
    <w:rsid w:val="00843494"/>
    <w:rsid w:val="00845E33"/>
    <w:rsid w:val="0084781D"/>
    <w:rsid w:val="008538E5"/>
    <w:rsid w:val="00856C1F"/>
    <w:rsid w:val="00864188"/>
    <w:rsid w:val="008641DA"/>
    <w:rsid w:val="00872BF8"/>
    <w:rsid w:val="00873158"/>
    <w:rsid w:val="00881BF2"/>
    <w:rsid w:val="008962E7"/>
    <w:rsid w:val="00896D48"/>
    <w:rsid w:val="00897095"/>
    <w:rsid w:val="008A3FB4"/>
    <w:rsid w:val="008A444D"/>
    <w:rsid w:val="008B4B7B"/>
    <w:rsid w:val="008C14F2"/>
    <w:rsid w:val="008C3C77"/>
    <w:rsid w:val="008C562A"/>
    <w:rsid w:val="008C687C"/>
    <w:rsid w:val="008D22BD"/>
    <w:rsid w:val="008D2533"/>
    <w:rsid w:val="008D3576"/>
    <w:rsid w:val="008D452F"/>
    <w:rsid w:val="008D6324"/>
    <w:rsid w:val="008E4BFE"/>
    <w:rsid w:val="008F3515"/>
    <w:rsid w:val="008F474F"/>
    <w:rsid w:val="00903078"/>
    <w:rsid w:val="009046F7"/>
    <w:rsid w:val="0090608A"/>
    <w:rsid w:val="00906D10"/>
    <w:rsid w:val="00912CF0"/>
    <w:rsid w:val="009216C0"/>
    <w:rsid w:val="009231F0"/>
    <w:rsid w:val="0092768E"/>
    <w:rsid w:val="00933F16"/>
    <w:rsid w:val="0093463C"/>
    <w:rsid w:val="00940D67"/>
    <w:rsid w:val="009413E8"/>
    <w:rsid w:val="00942CCA"/>
    <w:rsid w:val="00944AFD"/>
    <w:rsid w:val="009502DC"/>
    <w:rsid w:val="009623B7"/>
    <w:rsid w:val="0096372A"/>
    <w:rsid w:val="00964A93"/>
    <w:rsid w:val="00964BE5"/>
    <w:rsid w:val="00966FA8"/>
    <w:rsid w:val="00970CA4"/>
    <w:rsid w:val="00971746"/>
    <w:rsid w:val="00975273"/>
    <w:rsid w:val="00982154"/>
    <w:rsid w:val="00985CD9"/>
    <w:rsid w:val="00987750"/>
    <w:rsid w:val="00994AF9"/>
    <w:rsid w:val="009A5A90"/>
    <w:rsid w:val="009A5D92"/>
    <w:rsid w:val="009B06DB"/>
    <w:rsid w:val="009B3913"/>
    <w:rsid w:val="009C3229"/>
    <w:rsid w:val="009C63BF"/>
    <w:rsid w:val="009D00D6"/>
    <w:rsid w:val="009E39B4"/>
    <w:rsid w:val="009F3120"/>
    <w:rsid w:val="00A07F72"/>
    <w:rsid w:val="00A102DF"/>
    <w:rsid w:val="00A15B61"/>
    <w:rsid w:val="00A23857"/>
    <w:rsid w:val="00A2397F"/>
    <w:rsid w:val="00A30806"/>
    <w:rsid w:val="00A35323"/>
    <w:rsid w:val="00A402E1"/>
    <w:rsid w:val="00A40EE2"/>
    <w:rsid w:val="00A43E20"/>
    <w:rsid w:val="00A46E8A"/>
    <w:rsid w:val="00A47B70"/>
    <w:rsid w:val="00A54D80"/>
    <w:rsid w:val="00A54EAB"/>
    <w:rsid w:val="00A62323"/>
    <w:rsid w:val="00A62471"/>
    <w:rsid w:val="00A7250B"/>
    <w:rsid w:val="00A74553"/>
    <w:rsid w:val="00A7534F"/>
    <w:rsid w:val="00AA0FE7"/>
    <w:rsid w:val="00AA2F33"/>
    <w:rsid w:val="00AB4A90"/>
    <w:rsid w:val="00AB56A3"/>
    <w:rsid w:val="00AC005E"/>
    <w:rsid w:val="00AD1254"/>
    <w:rsid w:val="00AD2BED"/>
    <w:rsid w:val="00AD7667"/>
    <w:rsid w:val="00AE2058"/>
    <w:rsid w:val="00AE2B4A"/>
    <w:rsid w:val="00AE4737"/>
    <w:rsid w:val="00AE6EEB"/>
    <w:rsid w:val="00AF758D"/>
    <w:rsid w:val="00B00C6A"/>
    <w:rsid w:val="00B11006"/>
    <w:rsid w:val="00B25A18"/>
    <w:rsid w:val="00B314F9"/>
    <w:rsid w:val="00B32E4A"/>
    <w:rsid w:val="00B3512B"/>
    <w:rsid w:val="00B36130"/>
    <w:rsid w:val="00B369A6"/>
    <w:rsid w:val="00B37B7E"/>
    <w:rsid w:val="00B42959"/>
    <w:rsid w:val="00B54382"/>
    <w:rsid w:val="00B544EB"/>
    <w:rsid w:val="00B64F4E"/>
    <w:rsid w:val="00B67CED"/>
    <w:rsid w:val="00B83DB2"/>
    <w:rsid w:val="00B96428"/>
    <w:rsid w:val="00BA35EB"/>
    <w:rsid w:val="00BB0DE8"/>
    <w:rsid w:val="00BB2C34"/>
    <w:rsid w:val="00BB2C44"/>
    <w:rsid w:val="00BB3844"/>
    <w:rsid w:val="00BB4440"/>
    <w:rsid w:val="00BC534C"/>
    <w:rsid w:val="00BC6C6C"/>
    <w:rsid w:val="00BC7FD5"/>
    <w:rsid w:val="00BD22EB"/>
    <w:rsid w:val="00BE45D0"/>
    <w:rsid w:val="00BE4634"/>
    <w:rsid w:val="00BE78B2"/>
    <w:rsid w:val="00BF1C31"/>
    <w:rsid w:val="00BF4394"/>
    <w:rsid w:val="00BF7C25"/>
    <w:rsid w:val="00C03AC2"/>
    <w:rsid w:val="00C07721"/>
    <w:rsid w:val="00C10056"/>
    <w:rsid w:val="00C10ADF"/>
    <w:rsid w:val="00C110DF"/>
    <w:rsid w:val="00C129D1"/>
    <w:rsid w:val="00C23538"/>
    <w:rsid w:val="00C236A7"/>
    <w:rsid w:val="00C26CFA"/>
    <w:rsid w:val="00C3701C"/>
    <w:rsid w:val="00C376DF"/>
    <w:rsid w:val="00C44185"/>
    <w:rsid w:val="00C6483B"/>
    <w:rsid w:val="00C70F5E"/>
    <w:rsid w:val="00C71C49"/>
    <w:rsid w:val="00C72777"/>
    <w:rsid w:val="00C72C33"/>
    <w:rsid w:val="00C81F7A"/>
    <w:rsid w:val="00C94BE5"/>
    <w:rsid w:val="00C95144"/>
    <w:rsid w:val="00CA7F39"/>
    <w:rsid w:val="00CB17B1"/>
    <w:rsid w:val="00CB31C3"/>
    <w:rsid w:val="00CB6A28"/>
    <w:rsid w:val="00CC2E00"/>
    <w:rsid w:val="00CC4D56"/>
    <w:rsid w:val="00CC5FD6"/>
    <w:rsid w:val="00CC7EB2"/>
    <w:rsid w:val="00CD52BC"/>
    <w:rsid w:val="00CD6E14"/>
    <w:rsid w:val="00CD6FD3"/>
    <w:rsid w:val="00CE32C3"/>
    <w:rsid w:val="00CE361A"/>
    <w:rsid w:val="00CF0DEF"/>
    <w:rsid w:val="00CF11CB"/>
    <w:rsid w:val="00CF1876"/>
    <w:rsid w:val="00CF37BE"/>
    <w:rsid w:val="00CF5911"/>
    <w:rsid w:val="00CF5CDC"/>
    <w:rsid w:val="00CF681B"/>
    <w:rsid w:val="00D00127"/>
    <w:rsid w:val="00D01D46"/>
    <w:rsid w:val="00D13786"/>
    <w:rsid w:val="00D24B9E"/>
    <w:rsid w:val="00D25CBB"/>
    <w:rsid w:val="00D27CD3"/>
    <w:rsid w:val="00D31F2D"/>
    <w:rsid w:val="00D323DC"/>
    <w:rsid w:val="00D34207"/>
    <w:rsid w:val="00D36121"/>
    <w:rsid w:val="00D41ECA"/>
    <w:rsid w:val="00D42841"/>
    <w:rsid w:val="00D467B7"/>
    <w:rsid w:val="00D46DD9"/>
    <w:rsid w:val="00D51740"/>
    <w:rsid w:val="00D56475"/>
    <w:rsid w:val="00D56FD8"/>
    <w:rsid w:val="00D61293"/>
    <w:rsid w:val="00D62508"/>
    <w:rsid w:val="00D63CE6"/>
    <w:rsid w:val="00D644AE"/>
    <w:rsid w:val="00D64A7F"/>
    <w:rsid w:val="00D64BA1"/>
    <w:rsid w:val="00D658F7"/>
    <w:rsid w:val="00D823AF"/>
    <w:rsid w:val="00D977BD"/>
    <w:rsid w:val="00DA1D8D"/>
    <w:rsid w:val="00DA38F0"/>
    <w:rsid w:val="00DA7669"/>
    <w:rsid w:val="00DB799A"/>
    <w:rsid w:val="00DC70FB"/>
    <w:rsid w:val="00DC72FA"/>
    <w:rsid w:val="00DD39BF"/>
    <w:rsid w:val="00DE0351"/>
    <w:rsid w:val="00DE0A05"/>
    <w:rsid w:val="00DE3EA7"/>
    <w:rsid w:val="00DE736F"/>
    <w:rsid w:val="00DE7C3B"/>
    <w:rsid w:val="00DF7BD6"/>
    <w:rsid w:val="00E003EA"/>
    <w:rsid w:val="00E06745"/>
    <w:rsid w:val="00E15B37"/>
    <w:rsid w:val="00E203C8"/>
    <w:rsid w:val="00E23F2F"/>
    <w:rsid w:val="00E24A79"/>
    <w:rsid w:val="00E25178"/>
    <w:rsid w:val="00E3108E"/>
    <w:rsid w:val="00E32284"/>
    <w:rsid w:val="00E36280"/>
    <w:rsid w:val="00E43004"/>
    <w:rsid w:val="00E433A8"/>
    <w:rsid w:val="00E517F2"/>
    <w:rsid w:val="00E576D9"/>
    <w:rsid w:val="00E65F8E"/>
    <w:rsid w:val="00E813F2"/>
    <w:rsid w:val="00E8602A"/>
    <w:rsid w:val="00E95EE6"/>
    <w:rsid w:val="00EA01CD"/>
    <w:rsid w:val="00EA026E"/>
    <w:rsid w:val="00EA69D5"/>
    <w:rsid w:val="00EB3CA7"/>
    <w:rsid w:val="00EB7128"/>
    <w:rsid w:val="00EB734E"/>
    <w:rsid w:val="00EC156A"/>
    <w:rsid w:val="00EC642E"/>
    <w:rsid w:val="00EC6709"/>
    <w:rsid w:val="00EC6D41"/>
    <w:rsid w:val="00EC7833"/>
    <w:rsid w:val="00ED0B94"/>
    <w:rsid w:val="00ED6B86"/>
    <w:rsid w:val="00ED724C"/>
    <w:rsid w:val="00EE44F2"/>
    <w:rsid w:val="00EF15A2"/>
    <w:rsid w:val="00EF41E4"/>
    <w:rsid w:val="00F01D64"/>
    <w:rsid w:val="00F059D6"/>
    <w:rsid w:val="00F12A38"/>
    <w:rsid w:val="00F20CFC"/>
    <w:rsid w:val="00F21B3F"/>
    <w:rsid w:val="00F21E74"/>
    <w:rsid w:val="00F33B0F"/>
    <w:rsid w:val="00F343A5"/>
    <w:rsid w:val="00F41FC6"/>
    <w:rsid w:val="00F57665"/>
    <w:rsid w:val="00F6341F"/>
    <w:rsid w:val="00F63C3C"/>
    <w:rsid w:val="00F64BF0"/>
    <w:rsid w:val="00F65625"/>
    <w:rsid w:val="00F667BD"/>
    <w:rsid w:val="00F75C16"/>
    <w:rsid w:val="00FA521E"/>
    <w:rsid w:val="00FB0DAC"/>
    <w:rsid w:val="00FB33B2"/>
    <w:rsid w:val="00FB62A9"/>
    <w:rsid w:val="00FB7ACF"/>
    <w:rsid w:val="00FC27F8"/>
    <w:rsid w:val="00FC60D3"/>
    <w:rsid w:val="00FC68EA"/>
    <w:rsid w:val="00FC690F"/>
    <w:rsid w:val="00FC74F3"/>
    <w:rsid w:val="00FC7648"/>
    <w:rsid w:val="00FE05C9"/>
    <w:rsid w:val="00FE4FFF"/>
    <w:rsid w:val="00FE6F5D"/>
    <w:rsid w:val="00FF6CF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234288"/>
  <w15:docId w15:val="{F2106887-1628-429D-9ADF-AC6777E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D2"/>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69A6"/>
    <w:rPr>
      <w:rFonts w:ascii="Calibri" w:eastAsia="Calibri" w:hAnsi="Calibri" w:cs="Calibri"/>
      <w:lang w:eastAsia="en-IN" w:bidi="ar-SA"/>
    </w:rPr>
  </w:style>
  <w:style w:type="paragraph" w:styleId="BalloonText">
    <w:name w:val="Balloon Text"/>
    <w:basedOn w:val="Normal"/>
    <w:link w:val="BalloonTextChar"/>
    <w:uiPriority w:val="99"/>
    <w:semiHidden/>
    <w:unhideWhenUsed/>
    <w:rsid w:val="00DE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51"/>
    <w:rPr>
      <w:rFonts w:ascii="Tahoma" w:hAnsi="Tahoma" w:cs="Tahoma"/>
      <w:sz w:val="16"/>
      <w:szCs w:val="16"/>
    </w:rPr>
  </w:style>
  <w:style w:type="character" w:styleId="Hyperlink">
    <w:name w:val="Hyperlink"/>
    <w:basedOn w:val="DefaultParagraphFont"/>
    <w:uiPriority w:val="99"/>
    <w:unhideWhenUsed/>
    <w:rsid w:val="00A46E8A"/>
    <w:rPr>
      <w:color w:val="0000FF" w:themeColor="hyperlink"/>
      <w:u w:val="single"/>
    </w:rPr>
  </w:style>
  <w:style w:type="paragraph" w:styleId="ListParagraph">
    <w:name w:val="List Paragraph"/>
    <w:basedOn w:val="Normal"/>
    <w:uiPriority w:val="34"/>
    <w:qFormat/>
    <w:rsid w:val="0075612B"/>
    <w:pPr>
      <w:ind w:left="720"/>
      <w:contextualSpacing/>
    </w:pPr>
  </w:style>
  <w:style w:type="table" w:styleId="TableGrid">
    <w:name w:val="Table Grid"/>
    <w:basedOn w:val="TableNormal"/>
    <w:uiPriority w:val="59"/>
    <w:rsid w:val="00715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7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B4"/>
    <w:rPr>
      <w:rFonts w:cs="Shruti"/>
    </w:rPr>
  </w:style>
  <w:style w:type="paragraph" w:styleId="Footer">
    <w:name w:val="footer"/>
    <w:basedOn w:val="Normal"/>
    <w:link w:val="FooterChar"/>
    <w:uiPriority w:val="99"/>
    <w:unhideWhenUsed/>
    <w:rsid w:val="0007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B4"/>
    <w:rPr>
      <w:rFonts w:cs="Shruti"/>
    </w:rPr>
  </w:style>
  <w:style w:type="paragraph" w:styleId="BodyText">
    <w:name w:val="Body Text"/>
    <w:basedOn w:val="Normal"/>
    <w:link w:val="BodyTextChar"/>
    <w:uiPriority w:val="1"/>
    <w:qFormat/>
    <w:rsid w:val="004E3CF5"/>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E3CF5"/>
    <w:rPr>
      <w:rFonts w:ascii="Times New Roman" w:eastAsia="Times New Roman" w:hAnsi="Times New Roman" w:cs="Shruti"/>
      <w:sz w:val="24"/>
      <w:szCs w:val="24"/>
    </w:rPr>
  </w:style>
  <w:style w:type="character" w:customStyle="1" w:styleId="UnresolvedMention1">
    <w:name w:val="Unresolved Mention1"/>
    <w:basedOn w:val="DefaultParagraphFont"/>
    <w:uiPriority w:val="99"/>
    <w:semiHidden/>
    <w:unhideWhenUsed/>
    <w:rsid w:val="0087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C38FC-B777-4819-B24A-22EF709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13</Pages>
  <Words>4997</Words>
  <Characters>28485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524</cp:revision>
  <cp:lastPrinted>2025-08-29T09:45:00Z</cp:lastPrinted>
  <dcterms:created xsi:type="dcterms:W3CDTF">2024-07-04T05:34:00Z</dcterms:created>
  <dcterms:modified xsi:type="dcterms:W3CDTF">2025-11-08T08:36:00Z</dcterms:modified>
</cp:coreProperties>
</file>