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FB3" w:rsidRPr="00781FB3" w:rsidRDefault="00781FB3" w:rsidP="00781FB3">
      <w:pPr>
        <w:spacing w:line="240" w:lineRule="auto"/>
        <w:jc w:val="center"/>
        <w:rPr>
          <w:rFonts w:ascii="Times New Roman" w:hAnsi="Times New Roman"/>
          <w:b/>
          <w:sz w:val="24"/>
          <w:szCs w:val="24"/>
          <w:shd w:val="clear" w:color="auto" w:fill="FFFFFF"/>
        </w:rPr>
      </w:pPr>
    </w:p>
    <w:p w:rsidR="00781FB3" w:rsidRDefault="00781FB3" w:rsidP="00781FB3">
      <w:pPr>
        <w:spacing w:line="240" w:lineRule="auto"/>
        <w:jc w:val="center"/>
        <w:rPr>
          <w:rFonts w:ascii="Times New Roman" w:hAnsi="Times New Roman"/>
          <w:b/>
          <w:sz w:val="24"/>
          <w:szCs w:val="24"/>
          <w:shd w:val="clear" w:color="auto" w:fill="FFFFFF"/>
        </w:rPr>
      </w:pPr>
      <w:r w:rsidRPr="00781FB3">
        <w:rPr>
          <w:rFonts w:ascii="Times New Roman" w:hAnsi="Times New Roman"/>
          <w:b/>
          <w:sz w:val="24"/>
          <w:szCs w:val="24"/>
          <w:highlight w:val="yellow"/>
          <w:shd w:val="clear" w:color="auto" w:fill="FFFFFF"/>
        </w:rPr>
        <w:t>ORIGINAL RESEARCH ARTICLE</w:t>
      </w:r>
    </w:p>
    <w:p w:rsidR="004F3F9E" w:rsidRPr="00644B16" w:rsidRDefault="004F3F9E" w:rsidP="00781FB3">
      <w:pPr>
        <w:spacing w:line="240" w:lineRule="auto"/>
        <w:jc w:val="center"/>
        <w:rPr>
          <w:rFonts w:ascii="Times New Roman" w:hAnsi="Times New Roman"/>
          <w:b/>
          <w:sz w:val="24"/>
          <w:szCs w:val="24"/>
          <w:shd w:val="clear" w:color="auto" w:fill="FFFFFF"/>
        </w:rPr>
      </w:pPr>
      <w:r w:rsidRPr="00644B16">
        <w:rPr>
          <w:rFonts w:ascii="Times New Roman" w:hAnsi="Times New Roman"/>
          <w:b/>
          <w:sz w:val="24"/>
          <w:szCs w:val="24"/>
          <w:shd w:val="clear" w:color="auto" w:fill="FFFFFF"/>
        </w:rPr>
        <w:t xml:space="preserve">Study on phenological characteristics of </w:t>
      </w:r>
      <w:proofErr w:type="spellStart"/>
      <w:r w:rsidRPr="00644B16">
        <w:rPr>
          <w:rFonts w:ascii="Times New Roman" w:hAnsi="Times New Roman"/>
          <w:b/>
          <w:i/>
          <w:sz w:val="24"/>
          <w:szCs w:val="24"/>
          <w:shd w:val="clear" w:color="auto" w:fill="FFFFFF"/>
        </w:rPr>
        <w:t>Abies</w:t>
      </w:r>
      <w:proofErr w:type="spellEnd"/>
      <w:r w:rsidRPr="00644B16">
        <w:rPr>
          <w:rFonts w:ascii="Times New Roman" w:hAnsi="Times New Roman"/>
          <w:b/>
          <w:i/>
          <w:sz w:val="24"/>
          <w:szCs w:val="24"/>
          <w:shd w:val="clear" w:color="auto" w:fill="FFFFFF"/>
        </w:rPr>
        <w:t xml:space="preserve"> </w:t>
      </w:r>
      <w:proofErr w:type="spellStart"/>
      <w:r w:rsidRPr="00644B16">
        <w:rPr>
          <w:rFonts w:ascii="Times New Roman" w:hAnsi="Times New Roman"/>
          <w:b/>
          <w:i/>
          <w:sz w:val="24"/>
          <w:szCs w:val="24"/>
          <w:shd w:val="clear" w:color="auto" w:fill="FFFFFF"/>
        </w:rPr>
        <w:t>pindrow</w:t>
      </w:r>
      <w:proofErr w:type="spellEnd"/>
      <w:r w:rsidRPr="00644B16">
        <w:rPr>
          <w:rFonts w:ascii="Times New Roman" w:hAnsi="Times New Roman"/>
          <w:b/>
          <w:sz w:val="24"/>
          <w:szCs w:val="24"/>
          <w:shd w:val="clear" w:color="auto" w:fill="FFFFFF"/>
        </w:rPr>
        <w:t xml:space="preserve"> </w:t>
      </w:r>
      <w:proofErr w:type="spellStart"/>
      <w:r w:rsidRPr="00644B16">
        <w:rPr>
          <w:rFonts w:ascii="Times New Roman" w:hAnsi="Times New Roman"/>
          <w:b/>
          <w:sz w:val="24"/>
          <w:szCs w:val="24"/>
          <w:shd w:val="clear" w:color="auto" w:fill="FFFFFF"/>
        </w:rPr>
        <w:t>Royle</w:t>
      </w:r>
      <w:proofErr w:type="spellEnd"/>
      <w:r w:rsidRPr="00644B16">
        <w:rPr>
          <w:rFonts w:ascii="Times New Roman" w:hAnsi="Times New Roman"/>
          <w:b/>
          <w:sz w:val="24"/>
          <w:szCs w:val="24"/>
          <w:shd w:val="clear" w:color="auto" w:fill="FFFFFF"/>
        </w:rPr>
        <w:t xml:space="preserve"> in different sites of Kashmir Himalayas</w:t>
      </w:r>
    </w:p>
    <w:p w:rsidR="00711DAD" w:rsidRPr="00644B16" w:rsidRDefault="00711DAD" w:rsidP="00EA7A4A">
      <w:pPr>
        <w:spacing w:line="240" w:lineRule="auto"/>
        <w:jc w:val="both"/>
      </w:pPr>
    </w:p>
    <w:p w:rsidR="000C7ED0" w:rsidRPr="00644B16" w:rsidRDefault="003222A3" w:rsidP="00EA7A4A">
      <w:pPr>
        <w:spacing w:line="240" w:lineRule="auto"/>
        <w:jc w:val="center"/>
        <w:rPr>
          <w:rFonts w:ascii="Times New Roman" w:hAnsi="Times New Roman"/>
          <w:bCs/>
          <w:sz w:val="24"/>
          <w:szCs w:val="24"/>
          <w:shd w:val="clear" w:color="auto" w:fill="FFFFFF"/>
        </w:rPr>
      </w:pPr>
      <w:r w:rsidRPr="00644B16">
        <w:rPr>
          <w:rFonts w:ascii="Times New Roman" w:hAnsi="Times New Roman"/>
          <w:b/>
          <w:sz w:val="24"/>
          <w:szCs w:val="24"/>
        </w:rPr>
        <w:t>Abstract</w:t>
      </w:r>
    </w:p>
    <w:p w:rsidR="00904FB3" w:rsidRPr="00644B16" w:rsidRDefault="00C84DD2" w:rsidP="00C902CE">
      <w:pPr>
        <w:spacing w:line="240" w:lineRule="auto"/>
        <w:jc w:val="both"/>
        <w:rPr>
          <w:rFonts w:ascii="Times New Roman" w:hAnsi="Times New Roman"/>
          <w:b/>
          <w:sz w:val="24"/>
          <w:szCs w:val="24"/>
        </w:rPr>
      </w:pPr>
      <w:r w:rsidRPr="00644B16">
        <w:rPr>
          <w:rFonts w:ascii="Times New Roman" w:hAnsi="Times New Roman"/>
          <w:sz w:val="24"/>
          <w:szCs w:val="24"/>
        </w:rPr>
        <w:t xml:space="preserve">Phenology refers to the timing of recurring biological events in a species life cycle and is a crucial aspect of life history for both flora and fauna. Studying phenology plays a vital role in identifying regeneration challenges in plant species. It involves observing seasonal biological activities such as flowering, budburst, seed development, dispersal, and leaf shedding in relation to climatic factors. The present research focused on the phenological patterns of </w:t>
      </w:r>
      <w:proofErr w:type="spellStart"/>
      <w:r w:rsidRPr="00644B16">
        <w:rPr>
          <w:rStyle w:val="Emphasis"/>
          <w:rFonts w:ascii="Times New Roman" w:hAnsi="Times New Roman"/>
          <w:sz w:val="24"/>
          <w:szCs w:val="24"/>
        </w:rPr>
        <w:t>Abies</w:t>
      </w:r>
      <w:proofErr w:type="spellEnd"/>
      <w:r w:rsidRPr="00644B16">
        <w:rPr>
          <w:rStyle w:val="Emphasis"/>
          <w:rFonts w:ascii="Times New Roman" w:hAnsi="Times New Roman"/>
          <w:sz w:val="24"/>
          <w:szCs w:val="24"/>
        </w:rPr>
        <w:t xml:space="preserve"> </w:t>
      </w:r>
      <w:proofErr w:type="spellStart"/>
      <w:r w:rsidRPr="00644B16">
        <w:rPr>
          <w:rStyle w:val="Emphasis"/>
          <w:rFonts w:ascii="Times New Roman" w:hAnsi="Times New Roman"/>
          <w:sz w:val="24"/>
          <w:szCs w:val="24"/>
        </w:rPr>
        <w:t>pindrow</w:t>
      </w:r>
      <w:proofErr w:type="spellEnd"/>
      <w:r w:rsidRPr="00644B16">
        <w:rPr>
          <w:rFonts w:ascii="Times New Roman" w:hAnsi="Times New Roman"/>
          <w:sz w:val="24"/>
          <w:szCs w:val="24"/>
        </w:rPr>
        <w:t xml:space="preserve"> in the Kashmir Himalayas. Three sites within the Srinagar Forest Circle were chosen for this study. Specifically, three tree</w:t>
      </w:r>
      <w:r w:rsidR="00AE1953" w:rsidRPr="00644B16">
        <w:rPr>
          <w:rFonts w:ascii="Times New Roman" w:hAnsi="Times New Roman"/>
          <w:sz w:val="24"/>
          <w:szCs w:val="24"/>
        </w:rPr>
        <w:t xml:space="preserve">s were monitored in the </w:t>
      </w:r>
      <w:proofErr w:type="spellStart"/>
      <w:r w:rsidR="00AE1953" w:rsidRPr="00644B16">
        <w:rPr>
          <w:rFonts w:ascii="Times New Roman" w:hAnsi="Times New Roman"/>
          <w:sz w:val="24"/>
          <w:szCs w:val="24"/>
        </w:rPr>
        <w:t>Pir</w:t>
      </w:r>
      <w:proofErr w:type="spellEnd"/>
      <w:r w:rsidR="00AE1953" w:rsidRPr="00644B16">
        <w:rPr>
          <w:rFonts w:ascii="Times New Roman" w:hAnsi="Times New Roman"/>
          <w:sz w:val="24"/>
          <w:szCs w:val="24"/>
        </w:rPr>
        <w:t xml:space="preserve"> Panch</w:t>
      </w:r>
      <w:r w:rsidRPr="00644B16">
        <w:rPr>
          <w:rFonts w:ascii="Times New Roman" w:hAnsi="Times New Roman"/>
          <w:sz w:val="24"/>
          <w:szCs w:val="24"/>
        </w:rPr>
        <w:t xml:space="preserve">al Forest Division (2500–2700 m elevation) and </w:t>
      </w:r>
      <w:proofErr w:type="spellStart"/>
      <w:r w:rsidRPr="00644B16">
        <w:rPr>
          <w:rFonts w:ascii="Times New Roman" w:hAnsi="Times New Roman"/>
          <w:sz w:val="24"/>
          <w:szCs w:val="24"/>
        </w:rPr>
        <w:t>Tangmarg</w:t>
      </w:r>
      <w:proofErr w:type="spellEnd"/>
      <w:r w:rsidRPr="00644B16">
        <w:rPr>
          <w:rFonts w:ascii="Times New Roman" w:hAnsi="Times New Roman"/>
          <w:sz w:val="24"/>
          <w:szCs w:val="24"/>
        </w:rPr>
        <w:t xml:space="preserve"> Forest Division (2200–2400 m), while two trees were observed in the Sindh Forest Division (2000–2200 m). Among the three sites, the Sindh Forest Division, being at the lowest elevation, exhibited earlier o</w:t>
      </w:r>
      <w:r w:rsidR="00AE1953" w:rsidRPr="00644B16">
        <w:rPr>
          <w:rFonts w:ascii="Times New Roman" w:hAnsi="Times New Roman"/>
          <w:sz w:val="24"/>
          <w:szCs w:val="24"/>
        </w:rPr>
        <w:t xml:space="preserve">nset of all phenological stages </w:t>
      </w:r>
      <w:r w:rsidRPr="00644B16">
        <w:rPr>
          <w:rFonts w:ascii="Times New Roman" w:hAnsi="Times New Roman"/>
          <w:sz w:val="24"/>
          <w:szCs w:val="24"/>
        </w:rPr>
        <w:t xml:space="preserve">such as needle initiation and development, emergence of male and female strobili, needle senescence, cone </w:t>
      </w:r>
      <w:proofErr w:type="spellStart"/>
      <w:r w:rsidRPr="00644B16">
        <w:rPr>
          <w:rFonts w:ascii="Times New Roman" w:hAnsi="Times New Roman"/>
          <w:sz w:val="24"/>
          <w:szCs w:val="24"/>
        </w:rPr>
        <w:t>colour</w:t>
      </w:r>
      <w:proofErr w:type="spellEnd"/>
      <w:r w:rsidRPr="00644B16">
        <w:rPr>
          <w:rFonts w:ascii="Times New Roman" w:hAnsi="Times New Roman"/>
          <w:sz w:val="24"/>
          <w:szCs w:val="24"/>
        </w:rPr>
        <w:t xml:space="preserve"> /seed</w:t>
      </w:r>
      <w:r w:rsidR="00AE1953" w:rsidRPr="00644B16">
        <w:rPr>
          <w:rFonts w:ascii="Times New Roman" w:hAnsi="Times New Roman"/>
          <w:sz w:val="24"/>
          <w:szCs w:val="24"/>
        </w:rPr>
        <w:t xml:space="preserve"> maturation, and seed dispersal </w:t>
      </w:r>
      <w:r w:rsidRPr="00644B16">
        <w:rPr>
          <w:rFonts w:ascii="Times New Roman" w:hAnsi="Times New Roman"/>
          <w:sz w:val="24"/>
          <w:szCs w:val="24"/>
        </w:rPr>
        <w:t>compared to the higher elevation sites.</w:t>
      </w:r>
      <w:r w:rsidR="00231C9B">
        <w:rPr>
          <w:rFonts w:ascii="Times New Roman" w:hAnsi="Times New Roman"/>
          <w:sz w:val="24"/>
          <w:szCs w:val="24"/>
        </w:rPr>
        <w:t xml:space="preserve"> </w:t>
      </w:r>
      <w:r w:rsidR="00231C9B" w:rsidRPr="00644B16">
        <w:rPr>
          <w:rFonts w:ascii="Times New Roman" w:hAnsi="Times New Roman"/>
          <w:sz w:val="24"/>
          <w:szCs w:val="24"/>
          <w:shd w:val="clear" w:color="auto" w:fill="FFFFFF"/>
        </w:rPr>
        <w:t xml:space="preserve">The length of the growing season in all the three sites differed, least growing period was observed in </w:t>
      </w:r>
      <w:proofErr w:type="spellStart"/>
      <w:r w:rsidR="00231C9B" w:rsidRPr="00644B16">
        <w:rPr>
          <w:rFonts w:ascii="Times New Roman" w:hAnsi="Times New Roman"/>
          <w:sz w:val="24"/>
          <w:szCs w:val="24"/>
          <w:shd w:val="clear" w:color="auto" w:fill="FFFFFF"/>
        </w:rPr>
        <w:t>Pir</w:t>
      </w:r>
      <w:proofErr w:type="spellEnd"/>
      <w:r w:rsidR="00231C9B" w:rsidRPr="00644B16">
        <w:rPr>
          <w:rFonts w:ascii="Times New Roman" w:hAnsi="Times New Roman"/>
          <w:sz w:val="24"/>
          <w:szCs w:val="24"/>
          <w:shd w:val="clear" w:color="auto" w:fill="FFFFFF"/>
        </w:rPr>
        <w:t xml:space="preserve"> Panchal </w:t>
      </w:r>
      <w:r w:rsidR="00231C9B" w:rsidRPr="00644B16">
        <w:rPr>
          <w:rFonts w:ascii="Times New Roman" w:hAnsi="Times New Roman"/>
          <w:sz w:val="24"/>
          <w:szCs w:val="24"/>
        </w:rPr>
        <w:t xml:space="preserve">forest division (higher elevation) 28 weeks while as growing period in </w:t>
      </w:r>
      <w:proofErr w:type="spellStart"/>
      <w:r w:rsidR="00231C9B" w:rsidRPr="00644B16">
        <w:rPr>
          <w:rFonts w:ascii="Times New Roman" w:hAnsi="Times New Roman"/>
          <w:sz w:val="24"/>
          <w:szCs w:val="24"/>
        </w:rPr>
        <w:t>Tangmarg</w:t>
      </w:r>
      <w:proofErr w:type="spellEnd"/>
      <w:r w:rsidR="00231C9B" w:rsidRPr="00644B16">
        <w:rPr>
          <w:rFonts w:ascii="Times New Roman" w:hAnsi="Times New Roman"/>
          <w:sz w:val="24"/>
          <w:szCs w:val="24"/>
        </w:rPr>
        <w:t xml:space="preserve"> forest division was 31 weeks. Highest growing period of 32 weeks was observed in Sindh forest division (lower elevation).</w:t>
      </w:r>
      <w:r w:rsidRPr="00644B16">
        <w:rPr>
          <w:rFonts w:ascii="Times New Roman" w:hAnsi="Times New Roman"/>
          <w:sz w:val="24"/>
          <w:szCs w:val="24"/>
        </w:rPr>
        <w:t xml:space="preserve"> This pattern suggests that trees at lower altitudes begin their seasonal development earlier, likely due to an earlier onset of spring and associated environmental conditions.</w:t>
      </w:r>
    </w:p>
    <w:p w:rsidR="004773E8" w:rsidRPr="00644B16" w:rsidRDefault="00B144F7" w:rsidP="00577214">
      <w:pPr>
        <w:pStyle w:val="NormalWeb"/>
        <w:spacing w:before="4" w:beforeAutospacing="0" w:after="0" w:afterAutospacing="0"/>
        <w:ind w:left="715"/>
      </w:pPr>
      <w:r w:rsidRPr="00644B16">
        <w:rPr>
          <w:b/>
        </w:rPr>
        <w:t xml:space="preserve"> Keywords</w:t>
      </w:r>
      <w:r w:rsidRPr="00644B16">
        <w:t xml:space="preserve">: phenology, Kashmir, Himalayas, </w:t>
      </w:r>
      <w:proofErr w:type="spellStart"/>
      <w:r w:rsidRPr="00644B16">
        <w:rPr>
          <w:i/>
        </w:rPr>
        <w:t>Abies</w:t>
      </w:r>
      <w:proofErr w:type="spellEnd"/>
      <w:r w:rsidRPr="00644B16">
        <w:rPr>
          <w:i/>
        </w:rPr>
        <w:t xml:space="preserve"> </w:t>
      </w:r>
      <w:proofErr w:type="spellStart"/>
      <w:r w:rsidRPr="00644B16">
        <w:rPr>
          <w:i/>
        </w:rPr>
        <w:t>pindrow</w:t>
      </w:r>
      <w:proofErr w:type="spellEnd"/>
    </w:p>
    <w:p w:rsidR="00AB3505" w:rsidRDefault="00AB3505" w:rsidP="00577214">
      <w:pPr>
        <w:pStyle w:val="NormalWeb"/>
        <w:spacing w:before="4" w:beforeAutospacing="0" w:after="0" w:afterAutospacing="0"/>
        <w:ind w:left="715"/>
        <w:jc w:val="center"/>
        <w:rPr>
          <w:b/>
        </w:rPr>
      </w:pPr>
    </w:p>
    <w:p w:rsidR="00EF036D" w:rsidRPr="00644B16" w:rsidRDefault="004F3F9E" w:rsidP="00577214">
      <w:pPr>
        <w:pStyle w:val="NormalWeb"/>
        <w:spacing w:before="4" w:beforeAutospacing="0" w:after="0" w:afterAutospacing="0"/>
        <w:ind w:left="715"/>
        <w:jc w:val="center"/>
        <w:rPr>
          <w:b/>
        </w:rPr>
      </w:pPr>
      <w:r w:rsidRPr="00644B16">
        <w:rPr>
          <w:b/>
        </w:rPr>
        <w:t>Introduction</w:t>
      </w:r>
    </w:p>
    <w:p w:rsidR="00577214" w:rsidRPr="00644B16" w:rsidRDefault="00CE61EA" w:rsidP="00EA7A4A">
      <w:pPr>
        <w:pStyle w:val="NormalWeb"/>
        <w:spacing w:after="0" w:afterAutospacing="0"/>
      </w:pPr>
      <w:r>
        <w:t>“</w:t>
      </w:r>
      <w:r w:rsidR="00ED3318" w:rsidRPr="00644B16">
        <w:t>Phenology, which involves the study of seasonal and annual biological events in plant life cycles, offers critical insights into how climatic fluctuations and environmental factors such as altitude influence the timing of growth and reproduction in plants. These variations in phenological patterns significantly impact the composition and functioning of ecosystems, influencing vegetation dynamics. Understanding the ti</w:t>
      </w:r>
      <w:r w:rsidR="00F64F37">
        <w:t xml:space="preserve">ming of these biological stages </w:t>
      </w:r>
      <w:r w:rsidR="00ED3318" w:rsidRPr="00644B16">
        <w:t>particularly in woo</w:t>
      </w:r>
      <w:r w:rsidR="00F64F37">
        <w:t xml:space="preserve">dy plants like trees and shrubs </w:t>
      </w:r>
      <w:r w:rsidR="00ED3318" w:rsidRPr="00644B16">
        <w:t>is essential, as they directly affect forest ecosystem productivity. Vegetative phenology refers to processes like leaf and stem development, while reproductive phenology includes flowering, fruiting, and seed dispersal, all of which are crucial for forest regeneration</w:t>
      </w:r>
      <w:r>
        <w:t>”</w:t>
      </w:r>
      <w:r w:rsidR="00ED3318" w:rsidRPr="00644B16">
        <w:t xml:space="preserve"> (Humberto </w:t>
      </w:r>
      <w:r w:rsidR="00ED3318" w:rsidRPr="00644B16">
        <w:rPr>
          <w:i/>
        </w:rPr>
        <w:t>et al.,</w:t>
      </w:r>
      <w:r w:rsidR="00ED3318" w:rsidRPr="00644B16">
        <w:t xml:space="preserve"> 2014).</w:t>
      </w:r>
    </w:p>
    <w:p w:rsidR="00ED3318" w:rsidRPr="00644B16" w:rsidRDefault="00CE61EA" w:rsidP="00577214">
      <w:pPr>
        <w:pStyle w:val="NormalWeb"/>
        <w:ind w:firstLine="720"/>
      </w:pPr>
      <w:r>
        <w:t>“</w:t>
      </w:r>
      <w:r w:rsidR="00ED3318" w:rsidRPr="00644B16">
        <w:t>Phenological monitoring plays a key role in identifying regeneration issues and encompasses obser</w:t>
      </w:r>
      <w:r w:rsidR="00AE1953" w:rsidRPr="00644B16">
        <w:t xml:space="preserve">ving periodic biological events </w:t>
      </w:r>
      <w:r w:rsidR="00ED3318" w:rsidRPr="00644B16">
        <w:t>such as flowering, budburst, seed develo</w:t>
      </w:r>
      <w:r w:rsidR="00AE1953" w:rsidRPr="00644B16">
        <w:t xml:space="preserve">pment, dispersal, and leaf fall </w:t>
      </w:r>
      <w:r w:rsidR="00ED3318" w:rsidRPr="00644B16">
        <w:t>in relation to climatic variables</w:t>
      </w:r>
      <w:r>
        <w:t>”</w:t>
      </w:r>
      <w:r w:rsidR="00ED3318" w:rsidRPr="00644B16">
        <w:t xml:space="preserve"> (</w:t>
      </w:r>
      <w:proofErr w:type="spellStart"/>
      <w:r w:rsidR="00ED3318" w:rsidRPr="00644B16">
        <w:t>Davi</w:t>
      </w:r>
      <w:proofErr w:type="spellEnd"/>
      <w:r w:rsidR="00ED3318" w:rsidRPr="00644B16">
        <w:t xml:space="preserve"> </w:t>
      </w:r>
      <w:r w:rsidR="00ED3318" w:rsidRPr="00644B16">
        <w:rPr>
          <w:i/>
        </w:rPr>
        <w:t>et al</w:t>
      </w:r>
      <w:r w:rsidR="00ED3318" w:rsidRPr="00644B16">
        <w:t xml:space="preserve">., 2011). Both the European Environmental Agency and the Intergovernmental Panel on Climate Change </w:t>
      </w:r>
      <w:r w:rsidR="00ED3318" w:rsidRPr="00644B16">
        <w:lastRenderedPageBreak/>
        <w:t xml:space="preserve">(IPCC, 2007) recognize plant phenology as a sensitive indicator of climate variation and global environmental change. </w:t>
      </w:r>
      <w:r>
        <w:t>“</w:t>
      </w:r>
      <w:r w:rsidR="00ED3318" w:rsidRPr="00644B16">
        <w:t>Long-term phenological records in trees have shown that rising global temperatures often result in earlier spring events like leaf emergence</w:t>
      </w:r>
      <w:r>
        <w:t>”</w:t>
      </w:r>
      <w:r w:rsidR="00ED3318" w:rsidRPr="00644B16">
        <w:t xml:space="preserve"> (Menzel </w:t>
      </w:r>
      <w:r w:rsidR="00ED3318" w:rsidRPr="00644B16">
        <w:rPr>
          <w:i/>
        </w:rPr>
        <w:t>et al</w:t>
      </w:r>
      <w:r w:rsidR="00ED3318" w:rsidRPr="00644B16">
        <w:t>., 2006; Doi and Katano, 2008; Chen and Xu, 2012).</w:t>
      </w:r>
    </w:p>
    <w:p w:rsidR="00ED3318" w:rsidRPr="00644B16" w:rsidRDefault="00CE61EA" w:rsidP="00577214">
      <w:pPr>
        <w:pStyle w:val="NormalWeb"/>
      </w:pPr>
      <w:r>
        <w:t>“</w:t>
      </w:r>
      <w:r w:rsidR="00ED3318" w:rsidRPr="00644B16">
        <w:t>Phenology reflects a plant’s adaptive response to environmental cues, governing the timing of growth and reproduction from the level of individual organisms to entire ecosystems</w:t>
      </w:r>
      <w:r>
        <w:t>”</w:t>
      </w:r>
      <w:r w:rsidR="00ED3318" w:rsidRPr="00644B16">
        <w:t xml:space="preserve"> (</w:t>
      </w:r>
      <w:r w:rsidR="00ED3318" w:rsidRPr="00644B16">
        <w:rPr>
          <w:i/>
        </w:rPr>
        <w:t>Forrest et al</w:t>
      </w:r>
      <w:r w:rsidR="00ED3318" w:rsidRPr="00644B16">
        <w:t xml:space="preserve">., 2010). </w:t>
      </w:r>
      <w:r>
        <w:t>“</w:t>
      </w:r>
      <w:r w:rsidR="00ED3318" w:rsidRPr="00644B16">
        <w:t>As such, phenological data have gained increased importance in recent decades, as shifts in timing often signal broader environmental changes</w:t>
      </w:r>
      <w:r>
        <w:t>”</w:t>
      </w:r>
      <w:r w:rsidR="00ED3318" w:rsidRPr="00644B16">
        <w:t xml:space="preserve"> (Menzel </w:t>
      </w:r>
      <w:r w:rsidR="00ED3318" w:rsidRPr="00644B16">
        <w:rPr>
          <w:i/>
        </w:rPr>
        <w:t>et al</w:t>
      </w:r>
      <w:r w:rsidR="00ED3318" w:rsidRPr="00644B16">
        <w:t xml:space="preserve">., 2006; Anderson </w:t>
      </w:r>
      <w:r w:rsidR="00ED3318" w:rsidRPr="00644B16">
        <w:rPr>
          <w:i/>
        </w:rPr>
        <w:t>et al.</w:t>
      </w:r>
      <w:r w:rsidR="00ED3318" w:rsidRPr="00644B16">
        <w:t xml:space="preserve">, 2013) or potential mismatches between interdependent species within ecosystems (Johnson </w:t>
      </w:r>
      <w:r w:rsidR="00ED3318" w:rsidRPr="00644B16">
        <w:rPr>
          <w:i/>
        </w:rPr>
        <w:t>et al</w:t>
      </w:r>
      <w:r w:rsidR="00ED3318" w:rsidRPr="00644B16">
        <w:t xml:space="preserve">., 2010). </w:t>
      </w:r>
      <w:r>
        <w:t>“</w:t>
      </w:r>
      <w:r w:rsidR="00ED3318" w:rsidRPr="00644B16">
        <w:t>In plants, phenological timing is shaped by the balance between environmental constraints and resource availability, determining when growth and resource utilization occur</w:t>
      </w:r>
      <w:r>
        <w:t>”</w:t>
      </w:r>
      <w:r w:rsidR="00ED3318" w:rsidRPr="00644B16">
        <w:t xml:space="preserve"> (Nord and Lynch, 2009).</w:t>
      </w:r>
      <w:r>
        <w:t>”</w:t>
      </w:r>
      <w:r w:rsidR="00ED3318" w:rsidRPr="00644B16">
        <w:t>Moreover, plant phenology provides foundational knowledge for managing forests and wildlife reserves</w:t>
      </w:r>
      <w:r>
        <w:t>”</w:t>
      </w:r>
      <w:r w:rsidR="00ED3318" w:rsidRPr="00644B16">
        <w:t xml:space="preserve"> (Kramer, 1997), guiding agroforestry practices, promoting sustainable use of forest resources, and supporting br</w:t>
      </w:r>
      <w:r w:rsidR="00AE1953" w:rsidRPr="00644B16">
        <w:t xml:space="preserve">eeding and improvement programs </w:t>
      </w:r>
      <w:r w:rsidR="00ED3318" w:rsidRPr="00644B16">
        <w:t>especially since the timing of phenological phases such as flushing, flowering, and fruiting affects the quantity of seeds that can be harvested.</w:t>
      </w:r>
    </w:p>
    <w:p w:rsidR="00577214" w:rsidRPr="00644B16" w:rsidRDefault="00CE61EA" w:rsidP="00577214">
      <w:pPr>
        <w:pStyle w:val="NormalWeb"/>
        <w:ind w:firstLine="720"/>
      </w:pPr>
      <w:r>
        <w:t>“</w:t>
      </w:r>
      <w:r w:rsidR="00ED3318" w:rsidRPr="00644B16">
        <w:t>In mountainous regions, phenology varies with elevation; plant species at lower altitudes typically flower earlier than those at higher elevations. At high elevations, phenological cycles are influenced by soil thawing, snowmelt, and chilling, making them highly susceptible to the effects of climate change</w:t>
      </w:r>
      <w:r>
        <w:t>”</w:t>
      </w:r>
      <w:r w:rsidR="00ED3318" w:rsidRPr="00644B16">
        <w:t xml:space="preserve"> (</w:t>
      </w:r>
      <w:proofErr w:type="spellStart"/>
      <w:r w:rsidR="00ED3318" w:rsidRPr="00644B16">
        <w:t>Bertiller</w:t>
      </w:r>
      <w:proofErr w:type="spellEnd"/>
      <w:r w:rsidR="00ED3318" w:rsidRPr="00644B16">
        <w:t xml:space="preserve"> </w:t>
      </w:r>
      <w:r w:rsidR="00ED3318" w:rsidRPr="00644B16">
        <w:rPr>
          <w:i/>
        </w:rPr>
        <w:t>et al</w:t>
      </w:r>
      <w:r w:rsidR="00ED3318" w:rsidRPr="00644B16">
        <w:t xml:space="preserve">., 1990; </w:t>
      </w:r>
      <w:proofErr w:type="spellStart"/>
      <w:r w:rsidR="00ED3318" w:rsidRPr="00644B16">
        <w:t>Körner</w:t>
      </w:r>
      <w:proofErr w:type="spellEnd"/>
      <w:r w:rsidR="00ED3318" w:rsidRPr="00644B16">
        <w:t>, 2003).</w:t>
      </w:r>
      <w:r>
        <w:t>”</w:t>
      </w:r>
      <w:r w:rsidR="00ED3318" w:rsidRPr="00644B16">
        <w:t xml:space="preserve"> In such temperature-limited environments, the growing season is a trade-off between avoiding frost damage and maximizing photosynthetic productivity</w:t>
      </w:r>
      <w:r>
        <w:t>”</w:t>
      </w:r>
      <w:r w:rsidR="00ED3318" w:rsidRPr="00644B16">
        <w:t xml:space="preserve"> (</w:t>
      </w:r>
      <w:proofErr w:type="spellStart"/>
      <w:r w:rsidR="00ED3318" w:rsidRPr="00644B16">
        <w:t>Chuine</w:t>
      </w:r>
      <w:proofErr w:type="spellEnd"/>
      <w:r w:rsidR="00ED3318" w:rsidRPr="00644B16">
        <w:t xml:space="preserve">, 2010). </w:t>
      </w:r>
      <w:r>
        <w:t>“</w:t>
      </w:r>
      <w:r w:rsidR="00ED3318" w:rsidRPr="00644B16">
        <w:t>Spring events like budburst and flowering tend to occur earlier due to warming climates</w:t>
      </w:r>
      <w:r>
        <w:t>”</w:t>
      </w:r>
      <w:r w:rsidR="00ED3318" w:rsidRPr="00644B16">
        <w:t xml:space="preserve"> (Parmesan, 2006), with extensive research showing that increased temperatures alter both the timing and duration of phenological activiti</w:t>
      </w:r>
      <w:r w:rsidR="00EA7A4A" w:rsidRPr="00644B16">
        <w:t>es</w:t>
      </w:r>
      <w:r>
        <w:t>”</w:t>
      </w:r>
      <w:r w:rsidR="00EA7A4A" w:rsidRPr="00644B16">
        <w:t xml:space="preserve"> (e.g.</w:t>
      </w:r>
      <w:r w:rsidR="00ED3318" w:rsidRPr="00644B16">
        <w:t xml:space="preserve"> Menzel </w:t>
      </w:r>
      <w:r w:rsidR="00ED3318" w:rsidRPr="00644B16">
        <w:rPr>
          <w:i/>
        </w:rPr>
        <w:t>et al</w:t>
      </w:r>
      <w:r w:rsidR="00ED3318" w:rsidRPr="00644B16">
        <w:t xml:space="preserve">., 2003; Shah </w:t>
      </w:r>
      <w:r w:rsidR="00ED3318" w:rsidRPr="00644B16">
        <w:rPr>
          <w:i/>
        </w:rPr>
        <w:t>et al.</w:t>
      </w:r>
      <w:r w:rsidR="00ED3318" w:rsidRPr="00644B16">
        <w:t xml:space="preserve">, 2014; Kumar </w:t>
      </w:r>
      <w:r w:rsidR="00ED3318" w:rsidRPr="00644B16">
        <w:rPr>
          <w:i/>
        </w:rPr>
        <w:t>et al</w:t>
      </w:r>
      <w:r w:rsidR="00ED3318" w:rsidRPr="00644B16">
        <w:t>., 2017). In high-</w:t>
      </w:r>
      <w:r w:rsidR="00577214" w:rsidRPr="00644B16">
        <w:t xml:space="preserve">altitude environments, snowmelt alongside air temperature </w:t>
      </w:r>
      <w:r w:rsidR="00ED3318" w:rsidRPr="00644B16">
        <w:t xml:space="preserve">is a critical factor affecting phenology (Bliss, 1971; Inouye, 2008; </w:t>
      </w:r>
      <w:proofErr w:type="spellStart"/>
      <w:r w:rsidR="00ED3318" w:rsidRPr="00644B16">
        <w:t>Hülber</w:t>
      </w:r>
      <w:proofErr w:type="spellEnd"/>
      <w:r w:rsidR="00ED3318" w:rsidRPr="00644B16">
        <w:t xml:space="preserve"> </w:t>
      </w:r>
      <w:r w:rsidR="00ED3318" w:rsidRPr="00644B16">
        <w:rPr>
          <w:i/>
        </w:rPr>
        <w:t>et al</w:t>
      </w:r>
      <w:r w:rsidR="00ED3318" w:rsidRPr="00644B16">
        <w:t>., 2010; Wipf, 2010). Phenological studies are therefore essential for developing effective forest management strategies and for enhancing our understanding of the regenerative capabilities</w:t>
      </w:r>
      <w:r w:rsidR="00EA7A4A" w:rsidRPr="00644B16">
        <w:t xml:space="preserve"> of natural forests (Fox, 1976)</w:t>
      </w:r>
      <w:r w:rsidR="00ED3318" w:rsidRPr="00644B16">
        <w:t xml:space="preserve">. The current study was undertaken to observe and analyze the phenological traits of </w:t>
      </w:r>
      <w:proofErr w:type="spellStart"/>
      <w:r w:rsidR="00ED3318" w:rsidRPr="00644B16">
        <w:rPr>
          <w:rStyle w:val="Emphasis"/>
        </w:rPr>
        <w:t>Abies</w:t>
      </w:r>
      <w:proofErr w:type="spellEnd"/>
      <w:r w:rsidR="00ED3318" w:rsidRPr="00644B16">
        <w:rPr>
          <w:rStyle w:val="Emphasis"/>
        </w:rPr>
        <w:t xml:space="preserve"> </w:t>
      </w:r>
      <w:proofErr w:type="spellStart"/>
      <w:r w:rsidR="00ED3318" w:rsidRPr="00644B16">
        <w:rPr>
          <w:rStyle w:val="Emphasis"/>
        </w:rPr>
        <w:t>pindrow</w:t>
      </w:r>
      <w:proofErr w:type="spellEnd"/>
      <w:r w:rsidR="00ED3318" w:rsidRPr="00644B16">
        <w:t xml:space="preserve"> across different locations in Kashmir, with a focus on how seasonal climatic changes may</w:t>
      </w:r>
      <w:r w:rsidR="00577214" w:rsidRPr="00644B16">
        <w:t xml:space="preserve"> affect these biological cycles</w:t>
      </w:r>
    </w:p>
    <w:p w:rsidR="008A0055" w:rsidRPr="00644B16" w:rsidRDefault="008A0055" w:rsidP="00577214">
      <w:pPr>
        <w:pStyle w:val="NormalWeb"/>
        <w:ind w:firstLine="720"/>
        <w:jc w:val="center"/>
      </w:pPr>
      <w:r w:rsidRPr="00644B16">
        <w:rPr>
          <w:b/>
          <w:color w:val="000000"/>
        </w:rPr>
        <w:t>Materials and Methods</w:t>
      </w:r>
    </w:p>
    <w:p w:rsidR="00BF151A" w:rsidRPr="00644B16" w:rsidRDefault="008A0055" w:rsidP="00924DA7">
      <w:pPr>
        <w:pStyle w:val="NormalWeb"/>
      </w:pPr>
      <w:r w:rsidRPr="00644B16">
        <w:rPr>
          <w:b/>
          <w:color w:val="000000"/>
        </w:rPr>
        <w:t>Study area</w:t>
      </w:r>
      <w:r w:rsidR="00EA7A4A" w:rsidRPr="00644B16">
        <w:rPr>
          <w:b/>
          <w:color w:val="000000"/>
        </w:rPr>
        <w:t xml:space="preserve">: </w:t>
      </w:r>
      <w:r w:rsidR="00924DA7" w:rsidRPr="00644B16">
        <w:t>The current study was conducted in Kashmir, which lies in the northwestern part of India, positioned at approximately 33° North latitude and 75° East longitude. The valley is located in the northern region of the country, holding a nearly central position within the Asian continent. Its elevation varies between 1,500 and 2,300 meters above sea level. Geographically, Kashmir spans an area of 15,520.30 square kilometers.</w:t>
      </w:r>
    </w:p>
    <w:p w:rsidR="005A6A4F" w:rsidRPr="00644B16" w:rsidRDefault="008C3DE5" w:rsidP="00577214">
      <w:pPr>
        <w:pStyle w:val="NormalWeb"/>
        <w:spacing w:before="3" w:beforeAutospacing="0" w:after="0" w:afterAutospacing="0"/>
        <w:ind w:left="2" w:right="176" w:firstLine="2"/>
        <w:jc w:val="both"/>
        <w:rPr>
          <w:b/>
          <w:bCs/>
          <w:color w:val="000000"/>
        </w:rPr>
      </w:pPr>
      <w:r w:rsidRPr="00644B16">
        <w:rPr>
          <w:b/>
          <w:bCs/>
          <w:color w:val="000000"/>
        </w:rPr>
        <w:t>Methodology:</w:t>
      </w:r>
    </w:p>
    <w:p w:rsidR="005A6A4F" w:rsidRPr="00644B16" w:rsidRDefault="005A6A4F" w:rsidP="00577214">
      <w:pPr>
        <w:pStyle w:val="NormalWeb"/>
        <w:spacing w:before="3" w:beforeAutospacing="0" w:after="0" w:afterAutospacing="0"/>
        <w:ind w:left="2" w:right="176" w:firstLine="2"/>
        <w:jc w:val="both"/>
        <w:rPr>
          <w:b/>
          <w:bCs/>
          <w:color w:val="000000"/>
        </w:rPr>
      </w:pPr>
      <w:r w:rsidRPr="00644B16">
        <w:t xml:space="preserve">An exhaustive survey was conducted across three Divisions of Jammu and Kashmir Forest Department, within the Srinagar Circle. </w:t>
      </w:r>
      <w:r w:rsidRPr="00644B16">
        <w:rPr>
          <w:bCs/>
        </w:rPr>
        <w:t xml:space="preserve">These divisions include the </w:t>
      </w:r>
      <w:proofErr w:type="spellStart"/>
      <w:r w:rsidRPr="00644B16">
        <w:rPr>
          <w:bCs/>
        </w:rPr>
        <w:t>Pir</w:t>
      </w:r>
      <w:proofErr w:type="spellEnd"/>
      <w:r w:rsidRPr="00644B16">
        <w:rPr>
          <w:bCs/>
        </w:rPr>
        <w:t xml:space="preserve"> Panchal Forest Division, </w:t>
      </w:r>
      <w:proofErr w:type="spellStart"/>
      <w:r w:rsidRPr="00644B16">
        <w:rPr>
          <w:bCs/>
        </w:rPr>
        <w:t>Tangmarg</w:t>
      </w:r>
      <w:proofErr w:type="spellEnd"/>
      <w:r w:rsidRPr="00644B16">
        <w:rPr>
          <w:bCs/>
        </w:rPr>
        <w:t xml:space="preserve"> Forest Division and Sindh Forest Division. </w:t>
      </w:r>
      <w:r w:rsidR="00231DFB" w:rsidRPr="00644B16">
        <w:rPr>
          <w:color w:val="000000"/>
        </w:rPr>
        <w:t xml:space="preserve">The altitudinal range of all the </w:t>
      </w:r>
      <w:r w:rsidR="00231DFB" w:rsidRPr="00644B16">
        <w:rPr>
          <w:color w:val="000000"/>
        </w:rPr>
        <w:lastRenderedPageBreak/>
        <w:t xml:space="preserve">three sites varies between 2000- 3000 m above </w:t>
      </w:r>
      <w:proofErr w:type="spellStart"/>
      <w:r w:rsidR="00231DFB" w:rsidRPr="00644B16">
        <w:rPr>
          <w:color w:val="000000"/>
        </w:rPr>
        <w:t>msl</w:t>
      </w:r>
      <w:proofErr w:type="spellEnd"/>
      <w:r w:rsidR="00231DFB" w:rsidRPr="00644B16">
        <w:rPr>
          <w:color w:val="000000"/>
        </w:rPr>
        <w:t>. The latitudinal and longitudinal ranges of all the sites have been given in Table 1, which were collected from said sites with the help of GPS. </w:t>
      </w:r>
      <w:r w:rsidRPr="00644B16">
        <w:rPr>
          <w:bCs/>
        </w:rPr>
        <w:t xml:space="preserve">Through </w:t>
      </w:r>
      <w:r w:rsidR="00B745D6">
        <w:rPr>
          <w:bCs/>
        </w:rPr>
        <w:t>regression selection method</w:t>
      </w:r>
      <w:r w:rsidRPr="00644B16">
        <w:rPr>
          <w:bCs/>
        </w:rPr>
        <w:t xml:space="preserve">, a total of eight </w:t>
      </w:r>
      <w:r w:rsidR="00CC681B" w:rsidRPr="00644B16">
        <w:rPr>
          <w:bCs/>
        </w:rPr>
        <w:t xml:space="preserve">trees </w:t>
      </w:r>
      <w:r w:rsidR="0003760D" w:rsidRPr="00644B16">
        <w:rPr>
          <w:bCs/>
        </w:rPr>
        <w:t xml:space="preserve">were </w:t>
      </w:r>
      <w:r w:rsidRPr="00644B16">
        <w:rPr>
          <w:bCs/>
        </w:rPr>
        <w:t xml:space="preserve">identified for assessment. </w:t>
      </w:r>
      <w:r w:rsidR="00CC681B" w:rsidRPr="00644B16">
        <w:rPr>
          <w:bCs/>
        </w:rPr>
        <w:t>E</w:t>
      </w:r>
      <w:r w:rsidRPr="00644B16">
        <w:rPr>
          <w:bCs/>
        </w:rPr>
        <w:t>ach</w:t>
      </w:r>
      <w:r w:rsidR="00CC681B" w:rsidRPr="00644B16">
        <w:rPr>
          <w:bCs/>
        </w:rPr>
        <w:t xml:space="preserve"> tree</w:t>
      </w:r>
      <w:r w:rsidRPr="00644B16">
        <w:rPr>
          <w:bCs/>
        </w:rPr>
        <w:t xml:space="preserve">, which represents </w:t>
      </w:r>
      <w:r w:rsidR="00CC681B" w:rsidRPr="00644B16">
        <w:rPr>
          <w:bCs/>
        </w:rPr>
        <w:t>a source t</w:t>
      </w:r>
      <w:r w:rsidRPr="00644B16">
        <w:rPr>
          <w:bCs/>
        </w:rPr>
        <w:t xml:space="preserve">hese trees </w:t>
      </w:r>
      <w:r w:rsidR="0003760D" w:rsidRPr="00644B16">
        <w:rPr>
          <w:bCs/>
        </w:rPr>
        <w:t xml:space="preserve">were </w:t>
      </w:r>
      <w:r w:rsidRPr="00644B16">
        <w:rPr>
          <w:bCs/>
        </w:rPr>
        <w:t xml:space="preserve">tagged, and their geographic coordinates </w:t>
      </w:r>
      <w:r w:rsidR="0003760D" w:rsidRPr="00644B16">
        <w:rPr>
          <w:bCs/>
        </w:rPr>
        <w:t xml:space="preserve">were </w:t>
      </w:r>
      <w:r w:rsidRPr="00644B16">
        <w:rPr>
          <w:bCs/>
        </w:rPr>
        <w:t xml:space="preserve">recorded. </w:t>
      </w:r>
      <w:r w:rsidR="00231DFB" w:rsidRPr="00644B16">
        <w:rPr>
          <w:bCs/>
        </w:rPr>
        <w:t xml:space="preserve">The </w:t>
      </w:r>
      <w:r w:rsidRPr="00644B16">
        <w:rPr>
          <w:bCs/>
        </w:rPr>
        <w:t>selected site</w:t>
      </w:r>
      <w:r w:rsidR="00231DFB" w:rsidRPr="00644B16">
        <w:rPr>
          <w:bCs/>
        </w:rPr>
        <w:t>s</w:t>
      </w:r>
      <w:r w:rsidR="00231C9B">
        <w:rPr>
          <w:bCs/>
        </w:rPr>
        <w:t xml:space="preserve"> </w:t>
      </w:r>
      <w:r w:rsidR="00231DFB" w:rsidRPr="00644B16">
        <w:rPr>
          <w:bCs/>
        </w:rPr>
        <w:t xml:space="preserve">were visited </w:t>
      </w:r>
      <w:r w:rsidRPr="00644B16">
        <w:rPr>
          <w:bCs/>
        </w:rPr>
        <w:t xml:space="preserve">fortnightly, spanning from February 2024 to </w:t>
      </w:r>
      <w:r w:rsidR="0003760D" w:rsidRPr="00644B16">
        <w:rPr>
          <w:bCs/>
        </w:rPr>
        <w:t>November 2024</w:t>
      </w:r>
      <w:r w:rsidR="00231C9B">
        <w:rPr>
          <w:bCs/>
        </w:rPr>
        <w:t xml:space="preserve"> for observing the changes in </w:t>
      </w:r>
      <w:proofErr w:type="spellStart"/>
      <w:r w:rsidR="00231C9B">
        <w:rPr>
          <w:bCs/>
        </w:rPr>
        <w:t>phenophase</w:t>
      </w:r>
      <w:proofErr w:type="spellEnd"/>
      <w:r w:rsidR="00231C9B">
        <w:rPr>
          <w:bCs/>
        </w:rPr>
        <w:t xml:space="preserve">, a difference of fourteen days </w:t>
      </w:r>
      <w:proofErr w:type="gramStart"/>
      <w:r w:rsidR="00231C9B">
        <w:rPr>
          <w:bCs/>
        </w:rPr>
        <w:t>were</w:t>
      </w:r>
      <w:proofErr w:type="gramEnd"/>
      <w:r w:rsidR="00231C9B">
        <w:rPr>
          <w:bCs/>
        </w:rPr>
        <w:t xml:space="preserve"> kept </w:t>
      </w:r>
      <w:r w:rsidR="00AB3505">
        <w:rPr>
          <w:bCs/>
        </w:rPr>
        <w:t xml:space="preserve">for </w:t>
      </w:r>
      <w:r w:rsidR="00231C9B">
        <w:rPr>
          <w:bCs/>
        </w:rPr>
        <w:t>recording the phenological observation</w:t>
      </w:r>
      <w:r w:rsidR="00194456">
        <w:rPr>
          <w:bCs/>
        </w:rPr>
        <w:t xml:space="preserve"> because conifers like </w:t>
      </w:r>
      <w:proofErr w:type="spellStart"/>
      <w:r w:rsidR="00194456" w:rsidRPr="00194456">
        <w:rPr>
          <w:bCs/>
          <w:i/>
        </w:rPr>
        <w:t>Abies</w:t>
      </w:r>
      <w:proofErr w:type="spellEnd"/>
      <w:r w:rsidR="00194456">
        <w:rPr>
          <w:bCs/>
        </w:rPr>
        <w:t xml:space="preserve"> take time in development as they have long rotation age</w:t>
      </w:r>
      <w:r w:rsidR="00231C9B">
        <w:rPr>
          <w:bCs/>
        </w:rPr>
        <w:t>.</w:t>
      </w:r>
      <w:r w:rsidRPr="00644B16">
        <w:rPr>
          <w:bCs/>
        </w:rPr>
        <w:t xml:space="preserve"> During these visits, following observations </w:t>
      </w:r>
      <w:r w:rsidR="00231DFB" w:rsidRPr="00644B16">
        <w:rPr>
          <w:bCs/>
        </w:rPr>
        <w:t xml:space="preserve">were </w:t>
      </w:r>
      <w:r w:rsidRPr="00644B16">
        <w:rPr>
          <w:bCs/>
        </w:rPr>
        <w:t>made regarding the progression of phenological events, commencing from the onset of spring until the culmination of the growing season</w:t>
      </w:r>
      <w:r w:rsidR="00CC681B" w:rsidRPr="00644B16">
        <w:rPr>
          <w:bCs/>
        </w:rPr>
        <w:t>.</w:t>
      </w:r>
    </w:p>
    <w:p w:rsidR="00CC681B" w:rsidRPr="00644B16" w:rsidRDefault="00F6631B" w:rsidP="00577214">
      <w:pPr>
        <w:pStyle w:val="NormalWeb"/>
        <w:spacing w:before="3" w:beforeAutospacing="0" w:after="0" w:afterAutospacing="0"/>
        <w:ind w:left="2" w:right="176" w:firstLine="2"/>
        <w:jc w:val="both"/>
      </w:pPr>
      <w:r w:rsidRPr="00644B16">
        <w:rPr>
          <w:b/>
          <w:color w:val="000000"/>
        </w:rPr>
        <w:t xml:space="preserve">Needle </w:t>
      </w:r>
      <w:r w:rsidR="008C3DE5" w:rsidRPr="00644B16">
        <w:rPr>
          <w:b/>
          <w:color w:val="000000"/>
        </w:rPr>
        <w:t>initiation</w:t>
      </w:r>
      <w:r w:rsidR="00CC681B" w:rsidRPr="00644B16">
        <w:rPr>
          <w:color w:val="000000"/>
        </w:rPr>
        <w:t xml:space="preserve">: </w:t>
      </w:r>
      <w:r w:rsidR="00CC681B" w:rsidRPr="00644B16">
        <w:t>It is a process by which a plant’s shoot apical meristem begins the development of leaf primordia: small structures that eventually give rise to new leaf flush.</w:t>
      </w:r>
    </w:p>
    <w:p w:rsidR="00CC681B" w:rsidRPr="00644B16" w:rsidRDefault="00BF7952" w:rsidP="00577214">
      <w:pPr>
        <w:pStyle w:val="NormalWeb"/>
        <w:spacing w:before="3" w:beforeAutospacing="0" w:after="0" w:afterAutospacing="0"/>
        <w:ind w:left="2" w:right="176" w:firstLine="2"/>
        <w:jc w:val="both"/>
      </w:pPr>
      <w:r w:rsidRPr="00644B16">
        <w:rPr>
          <w:color w:val="000000"/>
        </w:rPr>
        <w:t> </w:t>
      </w:r>
      <w:r w:rsidR="00F6631B" w:rsidRPr="00644B16">
        <w:rPr>
          <w:b/>
          <w:color w:val="000000"/>
        </w:rPr>
        <w:t>Needle</w:t>
      </w:r>
      <w:r w:rsidR="008C3DE5" w:rsidRPr="00644B16">
        <w:rPr>
          <w:b/>
          <w:color w:val="000000"/>
        </w:rPr>
        <w:t xml:space="preserve"> formation</w:t>
      </w:r>
      <w:r w:rsidR="00CC681B" w:rsidRPr="00644B16">
        <w:rPr>
          <w:bCs/>
          <w:color w:val="000000"/>
        </w:rPr>
        <w:t xml:space="preserve">: </w:t>
      </w:r>
      <w:r w:rsidR="00CC681B" w:rsidRPr="00644B16">
        <w:t>It was recorded when leaf primordia is transformed fully into mature acicular leaf.</w:t>
      </w:r>
    </w:p>
    <w:p w:rsidR="004773E8" w:rsidRPr="00644B16" w:rsidRDefault="008C3DE5" w:rsidP="00577214">
      <w:pPr>
        <w:pStyle w:val="NormalWeb"/>
        <w:spacing w:before="3" w:beforeAutospacing="0" w:after="0" w:afterAutospacing="0"/>
        <w:ind w:right="176"/>
        <w:jc w:val="both"/>
      </w:pPr>
      <w:r w:rsidRPr="00644B16">
        <w:rPr>
          <w:b/>
          <w:color w:val="000000"/>
        </w:rPr>
        <w:t>Male</w:t>
      </w:r>
      <w:r w:rsidR="00CC681B" w:rsidRPr="00644B16">
        <w:rPr>
          <w:b/>
          <w:color w:val="000000"/>
        </w:rPr>
        <w:t xml:space="preserve"> and Female</w:t>
      </w:r>
      <w:r w:rsidRPr="00644B16">
        <w:rPr>
          <w:b/>
          <w:color w:val="000000"/>
        </w:rPr>
        <w:t xml:space="preserve"> strobili appearance</w:t>
      </w:r>
      <w:r w:rsidR="00CC681B" w:rsidRPr="00644B16">
        <w:rPr>
          <w:color w:val="000000"/>
        </w:rPr>
        <w:t xml:space="preserve">: </w:t>
      </w:r>
      <w:r w:rsidR="00CC681B" w:rsidRPr="00644B16">
        <w:t xml:space="preserve">Observations with regard to the appearance of Male and Female cones </w:t>
      </w:r>
      <w:r w:rsidR="00231DFB" w:rsidRPr="00644B16">
        <w:t xml:space="preserve">were </w:t>
      </w:r>
      <w:r w:rsidR="00CC681B" w:rsidRPr="00644B16">
        <w:t>initiated from last week of March till their appearance.</w:t>
      </w:r>
    </w:p>
    <w:p w:rsidR="004773E8" w:rsidRPr="00644B16" w:rsidRDefault="00BF7952" w:rsidP="00577214">
      <w:pPr>
        <w:pStyle w:val="NormalWeb"/>
        <w:spacing w:before="3" w:beforeAutospacing="0" w:after="0" w:afterAutospacing="0"/>
        <w:ind w:right="176"/>
        <w:jc w:val="both"/>
      </w:pPr>
      <w:r w:rsidRPr="00644B16">
        <w:rPr>
          <w:b/>
          <w:bCs/>
          <w:color w:val="000000"/>
        </w:rPr>
        <w:t>Leaf senescence</w:t>
      </w:r>
      <w:r w:rsidR="00CC681B" w:rsidRPr="00644B16">
        <w:rPr>
          <w:bCs/>
          <w:color w:val="000000"/>
        </w:rPr>
        <w:t xml:space="preserve">: </w:t>
      </w:r>
      <w:r w:rsidR="00CC681B" w:rsidRPr="00644B16">
        <w:t xml:space="preserve">Leaf/needle senescence </w:t>
      </w:r>
      <w:r w:rsidR="00231DFB" w:rsidRPr="00644B16">
        <w:t xml:space="preserve">was </w:t>
      </w:r>
      <w:r w:rsidR="00CC681B" w:rsidRPr="00644B16">
        <w:t>recorded when the leaves/needles show the signs of senesc</w:t>
      </w:r>
      <w:r w:rsidR="00231DFB" w:rsidRPr="00644B16">
        <w:t xml:space="preserve">ence; leaf/needle </w:t>
      </w:r>
      <w:proofErr w:type="spellStart"/>
      <w:r w:rsidR="00231DFB" w:rsidRPr="00644B16">
        <w:t>colour</w:t>
      </w:r>
      <w:proofErr w:type="spellEnd"/>
      <w:r w:rsidR="00231DFB" w:rsidRPr="00644B16">
        <w:t xml:space="preserve"> changed</w:t>
      </w:r>
      <w:r w:rsidR="00CC681B" w:rsidRPr="00644B16">
        <w:t xml:space="preserve"> from green to yellowish brown and fresh fallen leaves/needles </w:t>
      </w:r>
      <w:r w:rsidR="00231DFB" w:rsidRPr="00644B16">
        <w:t xml:space="preserve">were </w:t>
      </w:r>
      <w:r w:rsidR="00CC681B" w:rsidRPr="00644B16">
        <w:t>seen on the ground.</w:t>
      </w:r>
    </w:p>
    <w:p w:rsidR="00CC681B" w:rsidRPr="00644B16" w:rsidRDefault="00CA4534" w:rsidP="00577214">
      <w:pPr>
        <w:pStyle w:val="NormalWeb"/>
        <w:spacing w:before="3" w:beforeAutospacing="0" w:after="0" w:afterAutospacing="0"/>
        <w:ind w:right="176"/>
        <w:jc w:val="both"/>
        <w:rPr>
          <w:color w:val="000000"/>
        </w:rPr>
      </w:pPr>
      <w:r w:rsidRPr="00644B16">
        <w:rPr>
          <w:b/>
          <w:color w:val="000000"/>
        </w:rPr>
        <w:t xml:space="preserve">Cone </w:t>
      </w:r>
      <w:proofErr w:type="spellStart"/>
      <w:r w:rsidRPr="00644B16">
        <w:rPr>
          <w:b/>
          <w:color w:val="000000"/>
        </w:rPr>
        <w:t>colour</w:t>
      </w:r>
      <w:proofErr w:type="spellEnd"/>
      <w:r w:rsidRPr="00644B16">
        <w:rPr>
          <w:b/>
          <w:bCs/>
          <w:color w:val="000000"/>
        </w:rPr>
        <w:t xml:space="preserve"> /</w:t>
      </w:r>
      <w:r w:rsidR="00BF7952" w:rsidRPr="00644B16">
        <w:rPr>
          <w:b/>
          <w:bCs/>
          <w:color w:val="000000"/>
        </w:rPr>
        <w:t>S</w:t>
      </w:r>
      <w:r w:rsidR="00CC681B" w:rsidRPr="00644B16">
        <w:rPr>
          <w:b/>
          <w:bCs/>
          <w:color w:val="000000"/>
        </w:rPr>
        <w:t>eed maturation</w:t>
      </w:r>
      <w:r w:rsidR="00CC681B" w:rsidRPr="00644B16">
        <w:rPr>
          <w:bCs/>
          <w:color w:val="000000"/>
        </w:rPr>
        <w:t xml:space="preserve">: </w:t>
      </w:r>
      <w:r w:rsidR="00CC681B" w:rsidRPr="00644B16">
        <w:t xml:space="preserve">The cone </w:t>
      </w:r>
      <w:proofErr w:type="spellStart"/>
      <w:r w:rsidR="00CC681B" w:rsidRPr="00644B16">
        <w:t>colour</w:t>
      </w:r>
      <w:proofErr w:type="spellEnd"/>
      <w:r w:rsidR="00CC681B" w:rsidRPr="00644B16">
        <w:t xml:space="preserve"> </w:t>
      </w:r>
      <w:r w:rsidR="00231DFB" w:rsidRPr="00644B16">
        <w:t xml:space="preserve">was </w:t>
      </w:r>
      <w:r w:rsidR="00CC681B" w:rsidRPr="00644B16">
        <w:t xml:space="preserve">observed by ocular estimation and change in cone </w:t>
      </w:r>
      <w:proofErr w:type="spellStart"/>
      <w:r w:rsidR="00CC681B" w:rsidRPr="00644B16">
        <w:t>colour</w:t>
      </w:r>
      <w:proofErr w:type="spellEnd"/>
      <w:r w:rsidR="00CC681B" w:rsidRPr="00644B16">
        <w:t xml:space="preserve"> to different shades </w:t>
      </w:r>
      <w:r w:rsidR="00231DFB" w:rsidRPr="00644B16">
        <w:t xml:space="preserve">was </w:t>
      </w:r>
      <w:r w:rsidR="00CC681B" w:rsidRPr="00644B16">
        <w:t xml:space="preserve">recorded by using </w:t>
      </w:r>
      <w:proofErr w:type="spellStart"/>
      <w:r w:rsidR="00CC681B" w:rsidRPr="00644B16">
        <w:t>colour</w:t>
      </w:r>
      <w:proofErr w:type="spellEnd"/>
      <w:r w:rsidR="00CC681B" w:rsidRPr="00644B16">
        <w:t xml:space="preserve"> chart. </w:t>
      </w:r>
      <w:r w:rsidR="00231DFB" w:rsidRPr="00644B16">
        <w:t>Seed maturation was recorded w</w:t>
      </w:r>
      <w:r w:rsidR="00CC681B" w:rsidRPr="00644B16">
        <w:t xml:space="preserve">hen the cones </w:t>
      </w:r>
      <w:r w:rsidR="00231DFB" w:rsidRPr="00644B16">
        <w:t xml:space="preserve">were </w:t>
      </w:r>
      <w:r w:rsidR="00CC681B" w:rsidRPr="00644B16">
        <w:t xml:space="preserve">fully developed and the seeds within them </w:t>
      </w:r>
      <w:r w:rsidR="00231DFB" w:rsidRPr="00644B16">
        <w:t xml:space="preserve">were </w:t>
      </w:r>
      <w:r w:rsidR="00CC681B" w:rsidRPr="00644B16">
        <w:t>fully ripened</w:t>
      </w:r>
      <w:r w:rsidR="00CC681B" w:rsidRPr="00644B16">
        <w:rPr>
          <w:b/>
        </w:rPr>
        <w:t>.</w:t>
      </w:r>
    </w:p>
    <w:p w:rsidR="004773E8" w:rsidRPr="00644B16" w:rsidRDefault="00BF7952" w:rsidP="00577214">
      <w:pPr>
        <w:pStyle w:val="NormalWeb"/>
        <w:spacing w:before="3" w:beforeAutospacing="0" w:after="0" w:afterAutospacing="0"/>
        <w:ind w:right="176"/>
        <w:jc w:val="both"/>
        <w:rPr>
          <w:color w:val="000000"/>
        </w:rPr>
      </w:pPr>
      <w:r w:rsidRPr="00644B16">
        <w:rPr>
          <w:b/>
          <w:color w:val="000000"/>
        </w:rPr>
        <w:t>Seed </w:t>
      </w:r>
      <w:proofErr w:type="spellStart"/>
      <w:proofErr w:type="gramStart"/>
      <w:r w:rsidR="00CC681B" w:rsidRPr="00644B16">
        <w:rPr>
          <w:b/>
          <w:color w:val="000000"/>
        </w:rPr>
        <w:t>dispersal:</w:t>
      </w:r>
      <w:r w:rsidR="00CC681B" w:rsidRPr="00644B16">
        <w:t>The</w:t>
      </w:r>
      <w:proofErr w:type="spellEnd"/>
      <w:proofErr w:type="gramEnd"/>
      <w:r w:rsidR="00CC681B" w:rsidRPr="00644B16">
        <w:t xml:space="preserve"> dispersal of seeds </w:t>
      </w:r>
      <w:r w:rsidR="00231DFB" w:rsidRPr="00644B16">
        <w:t xml:space="preserve">were </w:t>
      </w:r>
      <w:r w:rsidR="00CC681B" w:rsidRPr="00644B16">
        <w:t>reco</w:t>
      </w:r>
      <w:r w:rsidR="00857643" w:rsidRPr="00644B16">
        <w:t>r</w:t>
      </w:r>
      <w:r w:rsidR="00CC681B" w:rsidRPr="00644B16">
        <w:t>ded when the cones shed the scales and release the seeds.</w:t>
      </w:r>
    </w:p>
    <w:p w:rsidR="00BD3A84" w:rsidRPr="00644B16" w:rsidRDefault="00BF7952" w:rsidP="00577214">
      <w:pPr>
        <w:pStyle w:val="NormalWeb"/>
        <w:spacing w:before="3" w:beforeAutospacing="0" w:after="0" w:afterAutospacing="0"/>
        <w:ind w:left="2" w:right="176" w:firstLine="2"/>
        <w:jc w:val="both"/>
        <w:rPr>
          <w:b/>
        </w:rPr>
      </w:pPr>
      <w:r w:rsidRPr="00644B16">
        <w:rPr>
          <w:b/>
        </w:rPr>
        <w:t>Climate</w:t>
      </w:r>
    </w:p>
    <w:p w:rsidR="00924DA7" w:rsidRPr="00644B16" w:rsidRDefault="00924DA7" w:rsidP="00577214">
      <w:pPr>
        <w:pStyle w:val="NormalWeb"/>
        <w:spacing w:before="3" w:beforeAutospacing="0" w:after="0" w:afterAutospacing="0"/>
        <w:ind w:left="2" w:right="176" w:firstLine="2"/>
        <w:jc w:val="both"/>
        <w:rPr>
          <w:b/>
        </w:rPr>
      </w:pPr>
      <w:r w:rsidRPr="00644B16">
        <w:t>The Kashmir Valley experiences a temperate climate characterized by four distinct seasons: a severe winter from December to February, a mild and pleasant spring from March to May, a moderate summer spanning June to August, and a comfortable autumn from September to November. The region receives an average annual precipitation of 690 mm, primarily occurring as rain and snow between December and April. Temperatures range from lows of around -8°C during winter to average highs of 33°C in the summer months.</w:t>
      </w:r>
    </w:p>
    <w:p w:rsidR="00AB3505" w:rsidRDefault="00095F15" w:rsidP="007B1009">
      <w:pPr>
        <w:pStyle w:val="NormalWeb"/>
        <w:spacing w:before="112" w:beforeAutospacing="0" w:after="0" w:afterAutospacing="0"/>
        <w:ind w:left="4" w:right="200" w:hanging="3"/>
        <w:jc w:val="center"/>
        <w:rPr>
          <w:b/>
        </w:rPr>
      </w:pPr>
      <w:r w:rsidRPr="00644B16">
        <w:rPr>
          <w:b/>
        </w:rPr>
        <w:t>Results and Discussion</w:t>
      </w:r>
    </w:p>
    <w:p w:rsidR="00AB3505" w:rsidRDefault="00AB3505" w:rsidP="00AB3505">
      <w:pPr>
        <w:pStyle w:val="NormalWeb"/>
      </w:pPr>
      <w:r>
        <w:t xml:space="preserve">In this study, phenology of </w:t>
      </w:r>
      <w:proofErr w:type="spellStart"/>
      <w:r w:rsidRPr="00AB3505">
        <w:rPr>
          <w:i/>
        </w:rPr>
        <w:t>Abies</w:t>
      </w:r>
      <w:proofErr w:type="spellEnd"/>
      <w:r w:rsidRPr="00AB3505">
        <w:rPr>
          <w:i/>
        </w:rPr>
        <w:t xml:space="preserve"> </w:t>
      </w:r>
      <w:proofErr w:type="spellStart"/>
      <w:r w:rsidRPr="00AB3505">
        <w:rPr>
          <w:i/>
        </w:rPr>
        <w:t>pindrow</w:t>
      </w:r>
      <w:proofErr w:type="spellEnd"/>
      <w:r>
        <w:t xml:space="preserve"> was observed across three sites—</w:t>
      </w:r>
      <w:proofErr w:type="spellStart"/>
      <w:r>
        <w:t>Pir</w:t>
      </w:r>
      <w:proofErr w:type="spellEnd"/>
      <w:r>
        <w:t xml:space="preserve"> Panchal, </w:t>
      </w:r>
      <w:proofErr w:type="spellStart"/>
      <w:r>
        <w:t>Tangmarg</w:t>
      </w:r>
      <w:proofErr w:type="spellEnd"/>
      <w:r>
        <w:t xml:space="preserve">, and Sindh Forest Divisions. Three trees were selected at </w:t>
      </w:r>
      <w:proofErr w:type="spellStart"/>
      <w:r>
        <w:t>Pir</w:t>
      </w:r>
      <w:proofErr w:type="spellEnd"/>
      <w:r>
        <w:t xml:space="preserve"> Panchal and </w:t>
      </w:r>
      <w:proofErr w:type="spellStart"/>
      <w:r>
        <w:t>Tangmarg</w:t>
      </w:r>
      <w:proofErr w:type="spellEnd"/>
      <w:r>
        <w:t xml:space="preserve">, and two at Sindh. Needle initiation showed clear variation among sites, beginning in the 1st week of May 2024 at </w:t>
      </w:r>
      <w:proofErr w:type="spellStart"/>
      <w:r>
        <w:t>Pir</w:t>
      </w:r>
      <w:proofErr w:type="spellEnd"/>
      <w:r>
        <w:t xml:space="preserve"> Panchal, the last week of April 2024 at </w:t>
      </w:r>
      <w:proofErr w:type="spellStart"/>
      <w:r>
        <w:t>Tangmarg</w:t>
      </w:r>
      <w:proofErr w:type="spellEnd"/>
      <w:r>
        <w:t xml:space="preserve">, and the 2nd week of April 2024 at Sindh. Needle formation was completed by the 1st week of June 2024 at </w:t>
      </w:r>
      <w:proofErr w:type="spellStart"/>
      <w:r>
        <w:t>Pir</w:t>
      </w:r>
      <w:proofErr w:type="spellEnd"/>
      <w:r>
        <w:t xml:space="preserve"> Panchal, the last week of May 2024 at </w:t>
      </w:r>
      <w:proofErr w:type="spellStart"/>
      <w:r>
        <w:t>Tangmarg</w:t>
      </w:r>
      <w:proofErr w:type="spellEnd"/>
      <w:r>
        <w:t>, and the 2nd week of May 2024 at Sindh.</w:t>
      </w:r>
    </w:p>
    <w:p w:rsidR="00AB3505" w:rsidRDefault="00AB3505" w:rsidP="00AB3505">
      <w:pPr>
        <w:pStyle w:val="NormalWeb"/>
      </w:pPr>
      <w:r>
        <w:t xml:space="preserve">Male strobili also appeared earliest at Sindh (2nd week of April 2024), followed by </w:t>
      </w:r>
      <w:proofErr w:type="spellStart"/>
      <w:r>
        <w:t>Tangmarg</w:t>
      </w:r>
      <w:proofErr w:type="spellEnd"/>
      <w:r>
        <w:t xml:space="preserve"> (last week of April 2024), and </w:t>
      </w:r>
      <w:proofErr w:type="spellStart"/>
      <w:r>
        <w:t>Pir</w:t>
      </w:r>
      <w:proofErr w:type="spellEnd"/>
      <w:r>
        <w:t xml:space="preserve"> Panchal (1st week of May 2024). Their development progressed through May and terminated earliest at Sindh (2nd week of June 2024), followed by </w:t>
      </w:r>
      <w:proofErr w:type="spellStart"/>
      <w:r>
        <w:t>Tangmarg</w:t>
      </w:r>
      <w:proofErr w:type="spellEnd"/>
      <w:r>
        <w:t xml:space="preserve"> (last week of June 2024) and </w:t>
      </w:r>
      <w:proofErr w:type="spellStart"/>
      <w:r>
        <w:t>Pir</w:t>
      </w:r>
      <w:proofErr w:type="spellEnd"/>
      <w:r>
        <w:t xml:space="preserve"> Panchal (1st week of July 2024). Development was marked by a </w:t>
      </w:r>
      <w:proofErr w:type="spellStart"/>
      <w:r>
        <w:t>colour</w:t>
      </w:r>
      <w:proofErr w:type="spellEnd"/>
      <w:r>
        <w:t xml:space="preserve"> transition from reddish pink to yellowish and finally brown.</w:t>
      </w:r>
    </w:p>
    <w:p w:rsidR="007852F9" w:rsidRDefault="007852F9" w:rsidP="007852F9">
      <w:pPr>
        <w:pStyle w:val="NormalWeb"/>
      </w:pPr>
      <w:r>
        <w:lastRenderedPageBreak/>
        <w:t xml:space="preserve">Female cone development in </w:t>
      </w:r>
      <w:proofErr w:type="spellStart"/>
      <w:r w:rsidRPr="007852F9">
        <w:rPr>
          <w:i/>
        </w:rPr>
        <w:t>Abies</w:t>
      </w:r>
      <w:proofErr w:type="spellEnd"/>
      <w:r w:rsidRPr="007852F9">
        <w:rPr>
          <w:i/>
        </w:rPr>
        <w:t xml:space="preserve"> </w:t>
      </w:r>
      <w:proofErr w:type="spellStart"/>
      <w:r w:rsidRPr="007852F9">
        <w:rPr>
          <w:i/>
        </w:rPr>
        <w:t>pindrow</w:t>
      </w:r>
      <w:proofErr w:type="spellEnd"/>
      <w:r>
        <w:t xml:space="preserve"> showed clear site-based variation. In </w:t>
      </w:r>
      <w:proofErr w:type="spellStart"/>
      <w:r>
        <w:t>Pir</w:t>
      </w:r>
      <w:proofErr w:type="spellEnd"/>
      <w:r>
        <w:t xml:space="preserve"> Panchal, female cones first appeared in the 2nd week of July 2024 and developed from late July to late October 2024. In </w:t>
      </w:r>
      <w:proofErr w:type="spellStart"/>
      <w:r>
        <w:t>Tangmarg</w:t>
      </w:r>
      <w:proofErr w:type="spellEnd"/>
      <w:r>
        <w:t xml:space="preserve">, they appeared earlier, in the 1st week of July, and matured from the 2nd week of July to the 2nd week of October 2024. The earliest appearance was recorded in Sindh, where cones emerged in the last week of June 2024 and developed from early July to the 1st week of October 2024. Development was marked by changes in cone size and </w:t>
      </w:r>
      <w:proofErr w:type="spellStart"/>
      <w:r>
        <w:t>colour</w:t>
      </w:r>
      <w:proofErr w:type="spellEnd"/>
      <w:r>
        <w:t xml:space="preserve"> from dark purple to bluish grey and finally chocolate brown.</w:t>
      </w:r>
    </w:p>
    <w:p w:rsidR="007852F9" w:rsidRDefault="007852F9" w:rsidP="007852F9">
      <w:pPr>
        <w:pStyle w:val="NormalWeb"/>
      </w:pPr>
      <w:r>
        <w:t xml:space="preserve">Leaf senescence began in the 1st week of November 2024 in </w:t>
      </w:r>
      <w:proofErr w:type="spellStart"/>
      <w:r>
        <w:t>Pir</w:t>
      </w:r>
      <w:proofErr w:type="spellEnd"/>
      <w:r>
        <w:t xml:space="preserve"> Panchal, in the last week of October 2024 in </w:t>
      </w:r>
      <w:proofErr w:type="spellStart"/>
      <w:r>
        <w:t>Tangmarg</w:t>
      </w:r>
      <w:proofErr w:type="spellEnd"/>
      <w:r>
        <w:t xml:space="preserve">, and in the 1st week of October 2024 in Sindh. Seed maturation followed a similar pattern, occurring in the last week of October 2024 in </w:t>
      </w:r>
      <w:proofErr w:type="spellStart"/>
      <w:r>
        <w:t>Pir</w:t>
      </w:r>
      <w:proofErr w:type="spellEnd"/>
      <w:r>
        <w:t xml:space="preserve"> Panchal, the 2nd week of October 2024 in </w:t>
      </w:r>
      <w:proofErr w:type="spellStart"/>
      <w:r>
        <w:t>Tangmarg</w:t>
      </w:r>
      <w:proofErr w:type="spellEnd"/>
      <w:r>
        <w:t xml:space="preserve">, and the 1st week of October 2024 in Sindh. Seeds matured as cone </w:t>
      </w:r>
      <w:proofErr w:type="spellStart"/>
      <w:r>
        <w:t>colour</w:t>
      </w:r>
      <w:proofErr w:type="spellEnd"/>
      <w:r>
        <w:t xml:space="preserve"> shifted from dark purple to chocolate brown and seed </w:t>
      </w:r>
      <w:proofErr w:type="spellStart"/>
      <w:r>
        <w:t>colour</w:t>
      </w:r>
      <w:proofErr w:type="spellEnd"/>
      <w:r>
        <w:t xml:space="preserve"> from light purple to light chocolate with purplish wings.</w:t>
      </w:r>
    </w:p>
    <w:p w:rsidR="004544DD" w:rsidRDefault="007852F9" w:rsidP="007852F9">
      <w:pPr>
        <w:pStyle w:val="NormalWeb"/>
      </w:pPr>
      <w:r>
        <w:t xml:space="preserve">Seed dispersal also varied, it occurred from early to late November 2024 in </w:t>
      </w:r>
      <w:proofErr w:type="spellStart"/>
      <w:r>
        <w:t>Pir</w:t>
      </w:r>
      <w:proofErr w:type="spellEnd"/>
      <w:r>
        <w:t xml:space="preserve"> Panchal, from late October to mid-</w:t>
      </w:r>
      <w:proofErr w:type="gramStart"/>
      <w:r>
        <w:t>November  2024</w:t>
      </w:r>
      <w:proofErr w:type="gramEnd"/>
      <w:r>
        <w:t xml:space="preserve"> in </w:t>
      </w:r>
      <w:proofErr w:type="spellStart"/>
      <w:r>
        <w:t>Tangmarg</w:t>
      </w:r>
      <w:proofErr w:type="spellEnd"/>
      <w:r>
        <w:t>, and from mid-October to early November 2024 in Sindh.</w:t>
      </w:r>
    </w:p>
    <w:p w:rsidR="007852F9" w:rsidRDefault="007852F9" w:rsidP="007852F9">
      <w:pPr>
        <w:pStyle w:val="NormalWeb"/>
        <w:rPr>
          <w:color w:val="000000"/>
        </w:rPr>
      </w:pPr>
      <w:r>
        <w:t xml:space="preserve">In this study, the active growing period of </w:t>
      </w:r>
      <w:proofErr w:type="spellStart"/>
      <w:r w:rsidRPr="007852F9">
        <w:rPr>
          <w:i/>
        </w:rPr>
        <w:t>Abies</w:t>
      </w:r>
      <w:proofErr w:type="spellEnd"/>
      <w:r w:rsidRPr="007852F9">
        <w:rPr>
          <w:i/>
        </w:rPr>
        <w:t xml:space="preserve"> </w:t>
      </w:r>
      <w:proofErr w:type="spellStart"/>
      <w:r w:rsidRPr="007852F9">
        <w:rPr>
          <w:i/>
        </w:rPr>
        <w:t>pindrow</w:t>
      </w:r>
      <w:proofErr w:type="spellEnd"/>
      <w:r>
        <w:t xml:space="preserve"> extended from early May to late November 2024, with vegetative </w:t>
      </w:r>
      <w:proofErr w:type="spellStart"/>
      <w:r>
        <w:t>phenophases</w:t>
      </w:r>
      <w:proofErr w:type="spellEnd"/>
      <w:r>
        <w:t xml:space="preserve"> lasting 28 weeks across the sites. The onset and duration of these </w:t>
      </w:r>
      <w:proofErr w:type="spellStart"/>
      <w:r>
        <w:t>phenophases</w:t>
      </w:r>
      <w:proofErr w:type="spellEnd"/>
      <w:r>
        <w:t xml:space="preserve"> varied by elevation. Trees in the Sindh Forest Division (lower elevation) began growth earliest about one week earlier than </w:t>
      </w:r>
      <w:proofErr w:type="spellStart"/>
      <w:r>
        <w:t>Tangmarg</w:t>
      </w:r>
      <w:proofErr w:type="spellEnd"/>
      <w:r>
        <w:t xml:space="preserve"> and two weeks earlier than </w:t>
      </w:r>
      <w:proofErr w:type="spellStart"/>
      <w:r>
        <w:t>Pir</w:t>
      </w:r>
      <w:proofErr w:type="spellEnd"/>
      <w:r>
        <w:t xml:space="preserve"> Panchal. The growing season was longest at Sindh (32 weeks), followed by </w:t>
      </w:r>
      <w:proofErr w:type="spellStart"/>
      <w:r>
        <w:t>Tangmarg</w:t>
      </w:r>
      <w:proofErr w:type="spellEnd"/>
      <w:r>
        <w:t xml:space="preserve"> (31 weeks), and shortest at the higher-elevation </w:t>
      </w:r>
      <w:proofErr w:type="spellStart"/>
      <w:r>
        <w:t>Pir</w:t>
      </w:r>
      <w:proofErr w:type="spellEnd"/>
      <w:r>
        <w:t xml:space="preserve"> Panchal site (28 weeks). </w:t>
      </w:r>
      <w:r w:rsidR="0003760D" w:rsidRPr="00644B16">
        <w:rPr>
          <w:color w:val="000000"/>
        </w:rPr>
        <w:t xml:space="preserve"> </w:t>
      </w:r>
      <w:r w:rsidR="00CE61EA">
        <w:rPr>
          <w:color w:val="000000"/>
        </w:rPr>
        <w:t>“</w:t>
      </w:r>
      <w:proofErr w:type="gramStart"/>
      <w:r w:rsidR="0003760D" w:rsidRPr="00644B16">
        <w:rPr>
          <w:shd w:val="clear" w:color="auto" w:fill="FFFFFF"/>
        </w:rPr>
        <w:t>The  growing</w:t>
      </w:r>
      <w:proofErr w:type="gramEnd"/>
      <w:r w:rsidR="0003760D" w:rsidRPr="00644B16">
        <w:rPr>
          <w:shd w:val="clear" w:color="auto" w:fill="FFFFFF"/>
        </w:rPr>
        <w:t xml:space="preserve">  season  of  species  from  low elevations  flushed  earlier  than  those  from  high  elevations.  </w:t>
      </w:r>
      <w:r w:rsidR="00AE1953" w:rsidRPr="00644B16">
        <w:t xml:space="preserve">Zhao </w:t>
      </w:r>
      <w:r w:rsidR="00AE1953" w:rsidRPr="00644B16">
        <w:rPr>
          <w:i/>
        </w:rPr>
        <w:t>et al</w:t>
      </w:r>
      <w:r w:rsidR="00AE1953" w:rsidRPr="00644B16">
        <w:t>. (2018) reported findings that align with the results of the present study. This similarity may be attributed to the limited heat availability at higher altitudes. Elevation appears to play a significant role in influencing vegetative phenology due to the varying thermal conditions across different altitudes. The observed variation might be due to the earlier onset of spring and subsequent early growth in trees located at lower elevations. Conversely, other studies have suggested that early snowmelt could increase the likelihood of frost damage in early-flowering species</w:t>
      </w:r>
      <w:r w:rsidR="00CE61EA">
        <w:t>”</w:t>
      </w:r>
      <w:r w:rsidR="00AE1953" w:rsidRPr="00644B16">
        <w:t xml:space="preserve"> (Inouye, 2008). </w:t>
      </w:r>
      <w:r w:rsidR="00CE61EA">
        <w:t>“</w:t>
      </w:r>
      <w:r w:rsidR="00AE1953" w:rsidRPr="00644B16">
        <w:t>Therefore, plants at higher elevations may exhibit delayed phenological events compared to those at lower elevations as a strategy to avoid frost damage</w:t>
      </w:r>
      <w:r w:rsidR="00CE61EA">
        <w:t>”</w:t>
      </w:r>
      <w:r w:rsidR="00AE1953" w:rsidRPr="00644B16">
        <w:t xml:space="preserve"> (</w:t>
      </w:r>
      <w:proofErr w:type="spellStart"/>
      <w:r w:rsidR="00AE1953" w:rsidRPr="00644B16">
        <w:t>Defila</w:t>
      </w:r>
      <w:proofErr w:type="spellEnd"/>
      <w:r w:rsidR="00AE1953" w:rsidRPr="00644B16">
        <w:t xml:space="preserve"> and Clot, 2005; Wipf, 2010)</w:t>
      </w:r>
      <w:r w:rsidR="0003760D" w:rsidRPr="00644B16">
        <w:rPr>
          <w:color w:val="000000"/>
        </w:rPr>
        <w:t>.</w:t>
      </w:r>
    </w:p>
    <w:p w:rsidR="0003760D" w:rsidRPr="007852F9" w:rsidRDefault="007852F9" w:rsidP="007852F9">
      <w:pPr>
        <w:pStyle w:val="NormalWeb"/>
        <w:rPr>
          <w:color w:val="000000"/>
        </w:rPr>
      </w:pPr>
      <w:r>
        <w:t xml:space="preserve">Reproductive </w:t>
      </w:r>
      <w:proofErr w:type="spellStart"/>
      <w:r>
        <w:t>phenophases</w:t>
      </w:r>
      <w:proofErr w:type="spellEnd"/>
      <w:r>
        <w:t xml:space="preserve"> of </w:t>
      </w:r>
      <w:proofErr w:type="spellStart"/>
      <w:r w:rsidRPr="007852F9">
        <w:rPr>
          <w:i/>
        </w:rPr>
        <w:t>Abies</w:t>
      </w:r>
      <w:proofErr w:type="spellEnd"/>
      <w:r w:rsidRPr="007852F9">
        <w:rPr>
          <w:i/>
        </w:rPr>
        <w:t xml:space="preserve"> </w:t>
      </w:r>
      <w:proofErr w:type="spellStart"/>
      <w:r w:rsidRPr="007852F9">
        <w:rPr>
          <w:i/>
        </w:rPr>
        <w:t>pindrow</w:t>
      </w:r>
      <w:proofErr w:type="spellEnd"/>
      <w:r>
        <w:t xml:space="preserve"> occurred from early May to late October 2024 for male strobili and from mid-June to early October 2024 for female strobili, with clear site-based differences. Trees at higher elevations (</w:t>
      </w:r>
      <w:proofErr w:type="spellStart"/>
      <w:r>
        <w:t>Pir</w:t>
      </w:r>
      <w:proofErr w:type="spellEnd"/>
      <w:r>
        <w:t xml:space="preserve"> Panchal and </w:t>
      </w:r>
      <w:proofErr w:type="spellStart"/>
      <w:r>
        <w:t>Tangmarg</w:t>
      </w:r>
      <w:proofErr w:type="spellEnd"/>
      <w:r>
        <w:t xml:space="preserve">) flushed later than those at the lower-elevation Sindh site. Sindh showed an advance of about one week compared to </w:t>
      </w:r>
      <w:proofErr w:type="spellStart"/>
      <w:r>
        <w:t>Tangmarg</w:t>
      </w:r>
      <w:proofErr w:type="spellEnd"/>
      <w:r>
        <w:t xml:space="preserve"> and two weeks compared to </w:t>
      </w:r>
      <w:proofErr w:type="spellStart"/>
      <w:r>
        <w:t>Pir</w:t>
      </w:r>
      <w:proofErr w:type="spellEnd"/>
      <w:r>
        <w:t xml:space="preserve"> Panchal. The duration of reproductive phases also varied: at higher elevations, male strobili lasted 9 weeks and female strobili 13 weeks, while at Sindh they lasted 8 and 14 weeks, respectively.</w:t>
      </w:r>
    </w:p>
    <w:p w:rsidR="0003760D" w:rsidRPr="00644B16" w:rsidRDefault="0003760D" w:rsidP="00577214">
      <w:pPr>
        <w:spacing w:line="240" w:lineRule="auto"/>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ab/>
        <w:t xml:space="preserve">In Sindh forest division (lower elevation) all vegetative and reproductive </w:t>
      </w:r>
      <w:proofErr w:type="spellStart"/>
      <w:r w:rsidRPr="00644B16">
        <w:rPr>
          <w:rFonts w:ascii="Times New Roman" w:hAnsi="Times New Roman"/>
          <w:sz w:val="24"/>
          <w:szCs w:val="24"/>
          <w:shd w:val="clear" w:color="auto" w:fill="FFFFFF"/>
        </w:rPr>
        <w:t>phenophases</w:t>
      </w:r>
      <w:proofErr w:type="spellEnd"/>
      <w:r w:rsidRPr="00644B16">
        <w:rPr>
          <w:rFonts w:ascii="Times New Roman" w:hAnsi="Times New Roman"/>
          <w:sz w:val="24"/>
          <w:szCs w:val="24"/>
          <w:shd w:val="clear" w:color="auto" w:fill="FFFFFF"/>
        </w:rPr>
        <w:t xml:space="preserve">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showed great prominence and occurred earlier.  </w:t>
      </w:r>
      <w:proofErr w:type="gramStart"/>
      <w:r w:rsidRPr="00644B16">
        <w:rPr>
          <w:rFonts w:ascii="Times New Roman" w:hAnsi="Times New Roman"/>
          <w:sz w:val="24"/>
          <w:szCs w:val="24"/>
          <w:shd w:val="clear" w:color="auto" w:fill="FFFFFF"/>
        </w:rPr>
        <w:t>However,  as</w:t>
      </w:r>
      <w:proofErr w:type="gramEnd"/>
      <w:r w:rsidRPr="00644B16">
        <w:rPr>
          <w:rFonts w:ascii="Times New Roman" w:hAnsi="Times New Roman"/>
          <w:sz w:val="24"/>
          <w:szCs w:val="24"/>
          <w:shd w:val="clear" w:color="auto" w:fill="FFFFFF"/>
        </w:rPr>
        <w:t xml:space="preserve">  the  elevation  </w:t>
      </w:r>
      <w:r w:rsidRPr="00644B16">
        <w:rPr>
          <w:rFonts w:ascii="Times New Roman" w:hAnsi="Times New Roman"/>
          <w:sz w:val="24"/>
          <w:szCs w:val="24"/>
          <w:shd w:val="clear" w:color="auto" w:fill="FFFFFF"/>
        </w:rPr>
        <w:lastRenderedPageBreak/>
        <w:t xml:space="preserve">increased  at  </w:t>
      </w:r>
      <w:proofErr w:type="spellStart"/>
      <w:r w:rsidRPr="00644B16">
        <w:rPr>
          <w:rFonts w:ascii="Times New Roman" w:hAnsi="Times New Roman"/>
          <w:sz w:val="24"/>
          <w:szCs w:val="24"/>
          <w:shd w:val="clear" w:color="auto" w:fill="FFFFFF"/>
        </w:rPr>
        <w:t>Tangmarg</w:t>
      </w:r>
      <w:proofErr w:type="spellEnd"/>
      <w:r w:rsidRPr="00644B16">
        <w:rPr>
          <w:rFonts w:ascii="Times New Roman" w:hAnsi="Times New Roman"/>
          <w:sz w:val="24"/>
          <w:szCs w:val="24"/>
          <w:shd w:val="clear" w:color="auto" w:fill="FFFFFF"/>
        </w:rPr>
        <w:t xml:space="preserve"> forest division and </w:t>
      </w:r>
      <w:proofErr w:type="spellStart"/>
      <w:r w:rsidRPr="00644B16">
        <w:rPr>
          <w:rFonts w:ascii="Times New Roman" w:hAnsi="Times New Roman"/>
          <w:sz w:val="24"/>
          <w:szCs w:val="24"/>
          <w:shd w:val="clear" w:color="auto" w:fill="FFFFFF"/>
        </w:rPr>
        <w:t>Pir</w:t>
      </w:r>
      <w:proofErr w:type="spell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panchal</w:t>
      </w:r>
      <w:proofErr w:type="spellEnd"/>
      <w:r w:rsidRPr="00644B16">
        <w:rPr>
          <w:rFonts w:ascii="Times New Roman" w:hAnsi="Times New Roman"/>
          <w:sz w:val="24"/>
          <w:szCs w:val="24"/>
          <w:shd w:val="clear" w:color="auto" w:fill="FFFFFF"/>
        </w:rPr>
        <w:t xml:space="preserve"> forest division (higher  elevation), the vegetative and reproductive </w:t>
      </w:r>
      <w:proofErr w:type="spellStart"/>
      <w:r w:rsidRPr="00644B16">
        <w:rPr>
          <w:rFonts w:ascii="Times New Roman" w:hAnsi="Times New Roman"/>
          <w:sz w:val="24"/>
          <w:szCs w:val="24"/>
          <w:shd w:val="clear" w:color="auto" w:fill="FFFFFF"/>
        </w:rPr>
        <w:t>phenophases</w:t>
      </w:r>
      <w:proofErr w:type="spellEnd"/>
      <w:r w:rsidRPr="00644B16">
        <w:rPr>
          <w:rFonts w:ascii="Times New Roman" w:hAnsi="Times New Roman"/>
          <w:sz w:val="24"/>
          <w:szCs w:val="24"/>
          <w:shd w:val="clear" w:color="auto" w:fill="FFFFFF"/>
        </w:rPr>
        <w:t xml:space="preserve"> were  observed  to  be  delayed. These variations in phenological traits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00410923" w:rsidRPr="00644B16">
        <w:rPr>
          <w:rFonts w:ascii="Times New Roman" w:hAnsi="Times New Roman"/>
          <w:sz w:val="24"/>
          <w:szCs w:val="24"/>
          <w:shd w:val="clear" w:color="auto" w:fill="FFFFFF"/>
        </w:rPr>
        <w:t xml:space="preserve"> could be</w:t>
      </w:r>
      <w:r w:rsidRPr="00644B16">
        <w:rPr>
          <w:rFonts w:ascii="Times New Roman" w:hAnsi="Times New Roman"/>
          <w:sz w:val="24"/>
          <w:szCs w:val="24"/>
          <w:shd w:val="clear" w:color="auto" w:fill="FFFFFF"/>
        </w:rPr>
        <w:t xml:space="preserve"> </w:t>
      </w:r>
      <w:proofErr w:type="gramStart"/>
      <w:r w:rsidRPr="00644B16">
        <w:rPr>
          <w:rFonts w:ascii="Times New Roman" w:hAnsi="Times New Roman"/>
          <w:sz w:val="24"/>
          <w:szCs w:val="24"/>
          <w:shd w:val="clear" w:color="auto" w:fill="FFFFFF"/>
        </w:rPr>
        <w:t>attributed  to</w:t>
      </w:r>
      <w:proofErr w:type="gramEnd"/>
      <w:r w:rsidRPr="00644B16">
        <w:rPr>
          <w:rFonts w:ascii="Times New Roman" w:hAnsi="Times New Roman"/>
          <w:sz w:val="24"/>
          <w:szCs w:val="24"/>
          <w:shd w:val="clear" w:color="auto" w:fill="FFFFFF"/>
        </w:rPr>
        <w:t xml:space="preserve">  differences  in altitude, temperature and other climatic factors.</w:t>
      </w:r>
    </w:p>
    <w:p w:rsidR="00B745D6" w:rsidRDefault="0003760D" w:rsidP="00577214">
      <w:pPr>
        <w:spacing w:line="240" w:lineRule="auto"/>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ab/>
        <w:t xml:space="preserve">Our results are consistent with the findings of </w:t>
      </w:r>
      <w:r w:rsidRPr="00644B16">
        <w:rPr>
          <w:rFonts w:ascii="Times New Roman" w:hAnsi="Times New Roman"/>
          <w:sz w:val="24"/>
          <w:szCs w:val="24"/>
        </w:rPr>
        <w:t xml:space="preserve">Singh and Negi (2018) who studied </w:t>
      </w:r>
      <w:proofErr w:type="spellStart"/>
      <w:r w:rsidRPr="00644B16">
        <w:rPr>
          <w:rFonts w:ascii="Times New Roman" w:hAnsi="Times New Roman"/>
          <w:sz w:val="24"/>
          <w:szCs w:val="24"/>
        </w:rPr>
        <w:t>treeline</w:t>
      </w:r>
      <w:proofErr w:type="spellEnd"/>
      <w:r w:rsidRPr="00644B16">
        <w:rPr>
          <w:rFonts w:ascii="Times New Roman" w:hAnsi="Times New Roman"/>
          <w:sz w:val="24"/>
          <w:szCs w:val="24"/>
        </w:rPr>
        <w:t xml:space="preserve"> species phenology in </w:t>
      </w:r>
      <w:proofErr w:type="spellStart"/>
      <w:r w:rsidRPr="00644B16">
        <w:rPr>
          <w:rFonts w:ascii="Times New Roman" w:hAnsi="Times New Roman"/>
          <w:i/>
          <w:sz w:val="24"/>
          <w:szCs w:val="24"/>
        </w:rPr>
        <w:t>Abies</w:t>
      </w:r>
      <w:proofErr w:type="spellEnd"/>
      <w:r w:rsidRPr="00644B16">
        <w:rPr>
          <w:rFonts w:ascii="Times New Roman" w:hAnsi="Times New Roman"/>
          <w:i/>
          <w:sz w:val="24"/>
          <w:szCs w:val="24"/>
        </w:rPr>
        <w:t xml:space="preserve"> </w:t>
      </w:r>
      <w:proofErr w:type="spellStart"/>
      <w:r w:rsidRPr="00644B16">
        <w:rPr>
          <w:rFonts w:ascii="Times New Roman" w:hAnsi="Times New Roman"/>
          <w:i/>
          <w:sz w:val="24"/>
          <w:szCs w:val="24"/>
        </w:rPr>
        <w:t>spectabilis</w:t>
      </w:r>
      <w:proofErr w:type="spellEnd"/>
      <w:r w:rsidRPr="00644B16">
        <w:rPr>
          <w:rFonts w:ascii="Times New Roman" w:hAnsi="Times New Roman"/>
          <w:sz w:val="24"/>
          <w:szCs w:val="24"/>
        </w:rPr>
        <w:t xml:space="preserve">, </w:t>
      </w:r>
      <w:r w:rsidRPr="00644B16">
        <w:rPr>
          <w:rFonts w:ascii="Times New Roman" w:hAnsi="Times New Roman"/>
          <w:i/>
          <w:sz w:val="24"/>
          <w:szCs w:val="24"/>
        </w:rPr>
        <w:t xml:space="preserve">Betula </w:t>
      </w:r>
      <w:proofErr w:type="spellStart"/>
      <w:r w:rsidRPr="00644B16">
        <w:rPr>
          <w:rFonts w:ascii="Times New Roman" w:hAnsi="Times New Roman"/>
          <w:i/>
          <w:sz w:val="24"/>
          <w:szCs w:val="24"/>
        </w:rPr>
        <w:t>utilis</w:t>
      </w:r>
      <w:proofErr w:type="spellEnd"/>
      <w:r w:rsidRPr="00644B16">
        <w:rPr>
          <w:rFonts w:ascii="Times New Roman" w:hAnsi="Times New Roman"/>
          <w:sz w:val="24"/>
          <w:szCs w:val="24"/>
        </w:rPr>
        <w:t xml:space="preserve">, </w:t>
      </w:r>
      <w:r w:rsidRPr="00644B16">
        <w:rPr>
          <w:rFonts w:ascii="Times New Roman" w:hAnsi="Times New Roman"/>
          <w:i/>
          <w:sz w:val="24"/>
          <w:szCs w:val="24"/>
        </w:rPr>
        <w:t xml:space="preserve">Quercus </w:t>
      </w:r>
      <w:proofErr w:type="spellStart"/>
      <w:r w:rsidRPr="00644B16">
        <w:rPr>
          <w:rFonts w:ascii="Times New Roman" w:hAnsi="Times New Roman"/>
          <w:i/>
          <w:sz w:val="24"/>
          <w:szCs w:val="24"/>
        </w:rPr>
        <w:t>semecarpifolia</w:t>
      </w:r>
      <w:proofErr w:type="spellEnd"/>
      <w:r w:rsidRPr="00644B16">
        <w:rPr>
          <w:rFonts w:ascii="Times New Roman" w:hAnsi="Times New Roman"/>
          <w:sz w:val="24"/>
          <w:szCs w:val="24"/>
        </w:rPr>
        <w:t xml:space="preserve"> and </w:t>
      </w:r>
      <w:r w:rsidRPr="00644B16">
        <w:rPr>
          <w:rFonts w:ascii="Times New Roman" w:hAnsi="Times New Roman"/>
          <w:i/>
          <w:sz w:val="24"/>
          <w:szCs w:val="24"/>
        </w:rPr>
        <w:t>Rhododendron arboretum</w:t>
      </w:r>
      <w:r w:rsidRPr="00644B16">
        <w:rPr>
          <w:rFonts w:ascii="Times New Roman" w:hAnsi="Times New Roman"/>
          <w:sz w:val="24"/>
          <w:szCs w:val="24"/>
        </w:rPr>
        <w:t xml:space="preserve"> and </w:t>
      </w:r>
      <w:proofErr w:type="gramStart"/>
      <w:r w:rsidRPr="00644B16">
        <w:rPr>
          <w:rFonts w:ascii="Times New Roman" w:hAnsi="Times New Roman"/>
          <w:sz w:val="24"/>
          <w:szCs w:val="24"/>
          <w:shd w:val="clear" w:color="auto" w:fill="FFFFFF"/>
        </w:rPr>
        <w:t>reported  this</w:t>
      </w:r>
      <w:proofErr w:type="gramEnd"/>
      <w:r w:rsidRPr="00644B16">
        <w:rPr>
          <w:rFonts w:ascii="Times New Roman" w:hAnsi="Times New Roman"/>
          <w:sz w:val="24"/>
          <w:szCs w:val="24"/>
          <w:shd w:val="clear" w:color="auto" w:fill="FFFFFF"/>
        </w:rPr>
        <w:t xml:space="preserve">  pattern ,  stating  that  as  the elevation  declined,  the  beginning  and  the  end  of  growing  season  showed  a  trend of  advance  and  delay,  respectively,  and  the  length  of  growing  season  increased. </w:t>
      </w:r>
      <w:proofErr w:type="gramStart"/>
      <w:r w:rsidRPr="00644B16">
        <w:rPr>
          <w:rFonts w:ascii="Times New Roman" w:hAnsi="Times New Roman"/>
          <w:sz w:val="24"/>
          <w:szCs w:val="24"/>
          <w:shd w:val="clear" w:color="auto" w:fill="FFFFFF"/>
        </w:rPr>
        <w:t>Similarly,  in</w:t>
      </w:r>
      <w:proofErr w:type="gramEnd"/>
      <w:r w:rsidRPr="00644B16">
        <w:rPr>
          <w:rFonts w:ascii="Times New Roman" w:hAnsi="Times New Roman"/>
          <w:sz w:val="24"/>
          <w:szCs w:val="24"/>
          <w:shd w:val="clear" w:color="auto" w:fill="FFFFFF"/>
        </w:rPr>
        <w:t xml:space="preserve">  our  recent  study,  all  the  phenological  events  occurred earlier  at  the  Sindh forest division (lower  elevation)  and  were  delayed</w:t>
      </w:r>
      <w:r w:rsidR="00AE1953" w:rsidRPr="00644B16">
        <w:rPr>
          <w:rFonts w:ascii="Times New Roman" w:hAnsi="Times New Roman"/>
          <w:sz w:val="24"/>
          <w:szCs w:val="24"/>
          <w:shd w:val="clear" w:color="auto" w:fill="FFFFFF"/>
        </w:rPr>
        <w:t xml:space="preserve"> in </w:t>
      </w:r>
      <w:proofErr w:type="spellStart"/>
      <w:r w:rsidRPr="00644B16">
        <w:rPr>
          <w:rFonts w:ascii="Times New Roman" w:hAnsi="Times New Roman"/>
          <w:sz w:val="24"/>
          <w:szCs w:val="24"/>
          <w:shd w:val="clear" w:color="auto" w:fill="FFFFFF"/>
        </w:rPr>
        <w:t>Pir</w:t>
      </w:r>
      <w:proofErr w:type="spellEnd"/>
      <w:r w:rsidRPr="00644B16">
        <w:rPr>
          <w:rFonts w:ascii="Times New Roman" w:hAnsi="Times New Roman"/>
          <w:sz w:val="24"/>
          <w:szCs w:val="24"/>
          <w:shd w:val="clear" w:color="auto" w:fill="FFFFFF"/>
        </w:rPr>
        <w:t xml:space="preserve"> Panchal  and </w:t>
      </w:r>
      <w:proofErr w:type="spellStart"/>
      <w:r w:rsidRPr="00644B16">
        <w:rPr>
          <w:rFonts w:ascii="Times New Roman" w:hAnsi="Times New Roman"/>
          <w:sz w:val="24"/>
          <w:szCs w:val="24"/>
          <w:shd w:val="clear" w:color="auto" w:fill="FFFFFF"/>
        </w:rPr>
        <w:t>Tangmarg</w:t>
      </w:r>
      <w:proofErr w:type="spellEnd"/>
      <w:r w:rsidRPr="00644B16">
        <w:rPr>
          <w:rFonts w:ascii="Times New Roman" w:hAnsi="Times New Roman"/>
          <w:sz w:val="24"/>
          <w:szCs w:val="24"/>
          <w:shd w:val="clear" w:color="auto" w:fill="FFFFFF"/>
        </w:rPr>
        <w:t xml:space="preserve"> forest division (higher elevation). This may be because every character of the tree needs a particular set of temperatures for its growth and development.  </w:t>
      </w:r>
      <w:proofErr w:type="gramStart"/>
      <w:r w:rsidRPr="00644B16">
        <w:rPr>
          <w:rFonts w:ascii="Times New Roman" w:hAnsi="Times New Roman"/>
          <w:sz w:val="24"/>
          <w:szCs w:val="24"/>
          <w:shd w:val="clear" w:color="auto" w:fill="FFFFFF"/>
        </w:rPr>
        <w:t>This  has</w:t>
      </w:r>
      <w:proofErr w:type="gramEnd"/>
      <w:r w:rsidRPr="00644B16">
        <w:rPr>
          <w:rFonts w:ascii="Times New Roman" w:hAnsi="Times New Roman"/>
          <w:sz w:val="24"/>
          <w:szCs w:val="24"/>
          <w:shd w:val="clear" w:color="auto" w:fill="FFFFFF"/>
        </w:rPr>
        <w:t xml:space="preserve"> also  been  put  forward by  Singh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(2015)  as  optimum  set  of  temperatures  in  the  phenology  of </w:t>
      </w:r>
      <w:r w:rsidRPr="00644B16">
        <w:rPr>
          <w:rFonts w:ascii="Times New Roman" w:hAnsi="Times New Roman"/>
          <w:i/>
          <w:sz w:val="24"/>
          <w:szCs w:val="24"/>
          <w:shd w:val="clear" w:color="auto" w:fill="FFFFFF"/>
        </w:rPr>
        <w:t>Rhododendron  arboretum</w:t>
      </w:r>
      <w:r w:rsidRPr="00644B16">
        <w:rPr>
          <w:rFonts w:ascii="Times New Roman" w:hAnsi="Times New Roman"/>
          <w:sz w:val="24"/>
          <w:szCs w:val="24"/>
          <w:shd w:val="clear" w:color="auto" w:fill="FFFFFF"/>
        </w:rPr>
        <w:t xml:space="preserve"> is  met  early  at  low  elevation  and  later  as  elevation increases.  Zhao </w:t>
      </w:r>
      <w:proofErr w:type="gramStart"/>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w:t>
      </w:r>
      <w:proofErr w:type="gramEnd"/>
      <w:r w:rsidRPr="00644B16">
        <w:rPr>
          <w:rFonts w:ascii="Times New Roman" w:hAnsi="Times New Roman"/>
          <w:sz w:val="24"/>
          <w:szCs w:val="24"/>
          <w:shd w:val="clear" w:color="auto" w:fill="FFFFFF"/>
        </w:rPr>
        <w:t xml:space="preserve"> (2018)  reported  </w:t>
      </w:r>
      <w:r w:rsidR="00CE61EA">
        <w:rPr>
          <w:rFonts w:ascii="Times New Roman" w:hAnsi="Times New Roman"/>
          <w:sz w:val="24"/>
          <w:szCs w:val="24"/>
          <w:shd w:val="clear" w:color="auto" w:fill="FFFFFF"/>
        </w:rPr>
        <w:t>“</w:t>
      </w:r>
      <w:r w:rsidRPr="00644B16">
        <w:rPr>
          <w:rFonts w:ascii="Times New Roman" w:hAnsi="Times New Roman"/>
          <w:sz w:val="24"/>
          <w:szCs w:val="24"/>
          <w:shd w:val="clear" w:color="auto" w:fill="FFFFFF"/>
        </w:rPr>
        <w:t>this  pattern  as  well,  stating  that  as  the elevation  declined,  the  beginning  and  the  end  of  growing  season  showed  a  trend of  advance  and  delay,  respectively,  and  the  length  of  growing  season  increased</w:t>
      </w:r>
      <w:r w:rsidR="00CE61EA">
        <w:rPr>
          <w:rFonts w:ascii="Times New Roman" w:hAnsi="Times New Roman"/>
          <w:sz w:val="24"/>
          <w:szCs w:val="24"/>
          <w:shd w:val="clear" w:color="auto" w:fill="FFFFFF"/>
        </w:rPr>
        <w:t>”</w:t>
      </w:r>
      <w:r w:rsidRPr="00644B16">
        <w:rPr>
          <w:rFonts w:ascii="Times New Roman" w:hAnsi="Times New Roman"/>
          <w:sz w:val="24"/>
          <w:szCs w:val="24"/>
          <w:shd w:val="clear" w:color="auto" w:fill="FFFFFF"/>
        </w:rPr>
        <w:t xml:space="preserve">. The variations in the </w:t>
      </w:r>
      <w:proofErr w:type="spellStart"/>
      <w:r w:rsidRPr="00644B16">
        <w:rPr>
          <w:rFonts w:ascii="Times New Roman" w:hAnsi="Times New Roman"/>
          <w:sz w:val="24"/>
          <w:szCs w:val="24"/>
          <w:shd w:val="clear" w:color="auto" w:fill="FFFFFF"/>
        </w:rPr>
        <w:t>phenophases</w:t>
      </w:r>
      <w:proofErr w:type="spellEnd"/>
      <w:r w:rsidRPr="00644B16">
        <w:rPr>
          <w:rFonts w:ascii="Times New Roman" w:hAnsi="Times New Roman"/>
          <w:sz w:val="24"/>
          <w:szCs w:val="24"/>
          <w:shd w:val="clear" w:color="auto" w:fill="FFFFFF"/>
        </w:rPr>
        <w:t xml:space="preserve"> in our study can also be attributed to differences in altitude, temperature and other climatic factors. Our results are also consistent with the </w:t>
      </w:r>
      <w:proofErr w:type="gramStart"/>
      <w:r w:rsidRPr="00644B16">
        <w:rPr>
          <w:rFonts w:ascii="Times New Roman" w:hAnsi="Times New Roman"/>
          <w:sz w:val="24"/>
          <w:szCs w:val="24"/>
          <w:shd w:val="clear" w:color="auto" w:fill="FFFFFF"/>
        </w:rPr>
        <w:t>findings  of</w:t>
      </w:r>
      <w:proofErr w:type="gram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Masoodi</w:t>
      </w:r>
      <w:proofErr w:type="spell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2018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Mir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2016 in </w:t>
      </w:r>
      <w:r w:rsidRPr="00644B16">
        <w:rPr>
          <w:rFonts w:ascii="Times New Roman" w:hAnsi="Times New Roman"/>
          <w:i/>
          <w:sz w:val="24"/>
          <w:szCs w:val="24"/>
          <w:shd w:val="clear" w:color="auto" w:fill="FFFFFF"/>
        </w:rPr>
        <w:t xml:space="preserve">Betula </w:t>
      </w:r>
      <w:proofErr w:type="spellStart"/>
      <w:r w:rsidRPr="00644B16">
        <w:rPr>
          <w:rFonts w:ascii="Times New Roman" w:hAnsi="Times New Roman"/>
          <w:i/>
          <w:sz w:val="24"/>
          <w:szCs w:val="24"/>
          <w:shd w:val="clear" w:color="auto" w:fill="FFFFFF"/>
        </w:rPr>
        <w:t>utilis</w:t>
      </w:r>
      <w:proofErr w:type="spellEnd"/>
      <w:r w:rsidRPr="00644B16">
        <w:rPr>
          <w:rFonts w:ascii="Times New Roman" w:hAnsi="Times New Roman"/>
          <w:sz w:val="24"/>
          <w:szCs w:val="24"/>
          <w:shd w:val="clear" w:color="auto" w:fill="FFFFFF"/>
        </w:rPr>
        <w:t xml:space="preserve"> . Bhat </w:t>
      </w:r>
      <w:proofErr w:type="gramStart"/>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w:t>
      </w:r>
      <w:proofErr w:type="gramEnd"/>
      <w:r w:rsidRPr="00644B16">
        <w:rPr>
          <w:rFonts w:ascii="Times New Roman" w:hAnsi="Times New Roman"/>
          <w:sz w:val="24"/>
          <w:szCs w:val="24"/>
          <w:shd w:val="clear" w:color="auto" w:fill="FFFFFF"/>
        </w:rPr>
        <w:t xml:space="preserve">(2017) reported  early  appearance  of  male  and  female  cones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in  lower elevations and  delayed  appearance  with  increasing  altitude.  Moreover, similar findings have been reported by </w:t>
      </w:r>
      <w:proofErr w:type="spellStart"/>
      <w:r w:rsidRPr="00644B16">
        <w:rPr>
          <w:rFonts w:ascii="Times New Roman" w:hAnsi="Times New Roman"/>
          <w:sz w:val="24"/>
          <w:szCs w:val="24"/>
          <w:shd w:val="clear" w:color="auto" w:fill="FFFFFF"/>
        </w:rPr>
        <w:t>Zargar</w:t>
      </w:r>
      <w:proofErr w:type="spellEnd"/>
      <w:r w:rsidRPr="00644B16">
        <w:rPr>
          <w:rFonts w:ascii="Times New Roman" w:hAnsi="Times New Roman"/>
          <w:sz w:val="24"/>
          <w:szCs w:val="24"/>
          <w:shd w:val="clear" w:color="auto" w:fill="FFFFFF"/>
        </w:rPr>
        <w:t xml:space="preserve"> (2012</w:t>
      </w:r>
      <w:proofErr w:type="gramStart"/>
      <w:r w:rsidRPr="00644B16">
        <w:rPr>
          <w:rFonts w:ascii="Times New Roman" w:hAnsi="Times New Roman"/>
          <w:sz w:val="24"/>
          <w:szCs w:val="24"/>
          <w:shd w:val="clear" w:color="auto" w:fill="FFFFFF"/>
        </w:rPr>
        <w:t>)  in</w:t>
      </w:r>
      <w:proofErr w:type="gram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 xml:space="preserve">Cupressus  </w:t>
      </w:r>
      <w:proofErr w:type="spellStart"/>
      <w:r w:rsidRPr="00644B16">
        <w:rPr>
          <w:rFonts w:ascii="Times New Roman" w:hAnsi="Times New Roman"/>
          <w:i/>
          <w:sz w:val="24"/>
          <w:szCs w:val="24"/>
          <w:shd w:val="clear" w:color="auto" w:fill="FFFFFF"/>
        </w:rPr>
        <w:t>torulosa</w:t>
      </w:r>
      <w:proofErr w:type="spell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Sailo</w:t>
      </w:r>
      <w:proofErr w:type="spell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(2017) in </w:t>
      </w:r>
      <w:proofErr w:type="spellStart"/>
      <w:r w:rsidRPr="00644B16">
        <w:rPr>
          <w:rFonts w:ascii="Times New Roman" w:hAnsi="Times New Roman"/>
          <w:i/>
          <w:sz w:val="24"/>
          <w:szCs w:val="24"/>
          <w:shd w:val="clear" w:color="auto" w:fill="FFFFFF"/>
        </w:rPr>
        <w:t>Platanus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orientalis</w:t>
      </w:r>
      <w:proofErr w:type="spellEnd"/>
      <w:r w:rsidRPr="00644B16">
        <w:rPr>
          <w:rFonts w:ascii="Times New Roman" w:hAnsi="Times New Roman"/>
          <w:sz w:val="24"/>
          <w:szCs w:val="24"/>
          <w:shd w:val="clear" w:color="auto" w:fill="FFFFFF"/>
        </w:rPr>
        <w:t xml:space="preserve">, Lone (2018) in </w:t>
      </w:r>
      <w:r w:rsidRPr="00644B16">
        <w:rPr>
          <w:rFonts w:ascii="Times New Roman" w:hAnsi="Times New Roman"/>
          <w:i/>
          <w:sz w:val="24"/>
          <w:szCs w:val="24"/>
          <w:shd w:val="clear" w:color="auto" w:fill="FFFFFF"/>
        </w:rPr>
        <w:t xml:space="preserve">Aesculus </w:t>
      </w:r>
      <w:proofErr w:type="spellStart"/>
      <w:r w:rsidRPr="00644B16">
        <w:rPr>
          <w:rFonts w:ascii="Times New Roman" w:hAnsi="Times New Roman"/>
          <w:i/>
          <w:sz w:val="24"/>
          <w:szCs w:val="24"/>
          <w:shd w:val="clear" w:color="auto" w:fill="FFFFFF"/>
        </w:rPr>
        <w:t>indica</w:t>
      </w:r>
      <w:proofErr w:type="spellEnd"/>
      <w:r w:rsidRPr="00644B16">
        <w:rPr>
          <w:rFonts w:ascii="Times New Roman" w:hAnsi="Times New Roman"/>
          <w:i/>
          <w:sz w:val="24"/>
          <w:szCs w:val="24"/>
          <w:shd w:val="clear" w:color="auto" w:fill="FFFFFF"/>
        </w:rPr>
        <w:t xml:space="preserve"> </w:t>
      </w:r>
      <w:r w:rsidRPr="00644B16">
        <w:rPr>
          <w:rFonts w:ascii="Times New Roman" w:hAnsi="Times New Roman"/>
          <w:sz w:val="24"/>
          <w:szCs w:val="24"/>
          <w:shd w:val="clear" w:color="auto" w:fill="FFFFFF"/>
        </w:rPr>
        <w:t xml:space="preserve">and </w:t>
      </w:r>
      <w:proofErr w:type="spellStart"/>
      <w:r w:rsidRPr="00644B16">
        <w:rPr>
          <w:rFonts w:ascii="Times New Roman" w:hAnsi="Times New Roman"/>
          <w:i/>
          <w:sz w:val="24"/>
          <w:szCs w:val="24"/>
          <w:shd w:val="clear" w:color="auto" w:fill="FFFFFF"/>
        </w:rPr>
        <w:t>Ulmus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villosa</w:t>
      </w:r>
      <w:proofErr w:type="spellEnd"/>
      <w:r w:rsidRPr="00644B16">
        <w:rPr>
          <w:rFonts w:ascii="Times New Roman" w:hAnsi="Times New Roman"/>
          <w:i/>
          <w:sz w:val="24"/>
          <w:szCs w:val="24"/>
          <w:shd w:val="clear" w:color="auto" w:fill="FFFFFF"/>
        </w:rPr>
        <w:t>.</w:t>
      </w:r>
      <w:r w:rsidR="00810455">
        <w:rPr>
          <w:rFonts w:ascii="Times New Roman" w:hAnsi="Times New Roman"/>
          <w:i/>
          <w:sz w:val="24"/>
          <w:szCs w:val="24"/>
          <w:shd w:val="clear" w:color="auto" w:fill="FFFFFF"/>
        </w:rPr>
        <w:t xml:space="preserve"> </w:t>
      </w:r>
      <w:r w:rsidR="001E31A5">
        <w:rPr>
          <w:rFonts w:ascii="Times New Roman" w:hAnsi="Times New Roman"/>
          <w:sz w:val="24"/>
          <w:szCs w:val="24"/>
          <w:shd w:val="clear" w:color="auto" w:fill="FFFFFF"/>
        </w:rPr>
        <w:t>Studies</w:t>
      </w:r>
      <w:r w:rsidR="00810455">
        <w:rPr>
          <w:rFonts w:ascii="Times New Roman" w:hAnsi="Times New Roman"/>
          <w:sz w:val="24"/>
          <w:szCs w:val="24"/>
          <w:shd w:val="clear" w:color="auto" w:fill="FFFFFF"/>
        </w:rPr>
        <w:t xml:space="preserve"> conducted by Malik </w:t>
      </w:r>
      <w:r w:rsidR="00810455" w:rsidRPr="00810455">
        <w:rPr>
          <w:rFonts w:ascii="Times New Roman" w:hAnsi="Times New Roman"/>
          <w:i/>
          <w:sz w:val="24"/>
          <w:szCs w:val="24"/>
          <w:shd w:val="clear" w:color="auto" w:fill="FFFFFF"/>
        </w:rPr>
        <w:t>et al</w:t>
      </w:r>
      <w:r w:rsidR="00810455">
        <w:rPr>
          <w:rFonts w:ascii="Times New Roman" w:hAnsi="Times New Roman"/>
          <w:sz w:val="24"/>
          <w:szCs w:val="24"/>
          <w:shd w:val="clear" w:color="auto" w:fill="FFFFFF"/>
        </w:rPr>
        <w:t>. 2020</w:t>
      </w:r>
      <w:r w:rsidR="001E31A5">
        <w:rPr>
          <w:rFonts w:ascii="Times New Roman" w:hAnsi="Times New Roman"/>
          <w:sz w:val="24"/>
          <w:szCs w:val="24"/>
          <w:shd w:val="clear" w:color="auto" w:fill="FFFFFF"/>
        </w:rPr>
        <w:t xml:space="preserve"> and Malik</w:t>
      </w:r>
      <w:r w:rsidR="001E31A5" w:rsidRPr="001E31A5">
        <w:rPr>
          <w:rFonts w:ascii="Times New Roman" w:hAnsi="Times New Roman"/>
          <w:i/>
          <w:sz w:val="24"/>
          <w:szCs w:val="24"/>
          <w:shd w:val="clear" w:color="auto" w:fill="FFFFFF"/>
        </w:rPr>
        <w:t xml:space="preserve"> et al.</w:t>
      </w:r>
      <w:r w:rsidR="001E31A5">
        <w:rPr>
          <w:rFonts w:ascii="Times New Roman" w:hAnsi="Times New Roman"/>
          <w:sz w:val="24"/>
          <w:szCs w:val="24"/>
          <w:shd w:val="clear" w:color="auto" w:fill="FFFFFF"/>
        </w:rPr>
        <w:t xml:space="preserve"> 2023</w:t>
      </w:r>
      <w:r w:rsidR="00810455">
        <w:rPr>
          <w:rFonts w:ascii="Times New Roman" w:hAnsi="Times New Roman"/>
          <w:sz w:val="24"/>
          <w:szCs w:val="24"/>
          <w:shd w:val="clear" w:color="auto" w:fill="FFFFFF"/>
        </w:rPr>
        <w:t xml:space="preserve"> on variation in timing of different phenological stages of cambial activity in </w:t>
      </w:r>
      <w:proofErr w:type="spellStart"/>
      <w:r w:rsidR="00810455" w:rsidRPr="00810455">
        <w:rPr>
          <w:rFonts w:ascii="Times New Roman" w:hAnsi="Times New Roman"/>
          <w:i/>
          <w:sz w:val="24"/>
          <w:szCs w:val="24"/>
          <w:shd w:val="clear" w:color="auto" w:fill="FFFFFF"/>
        </w:rPr>
        <w:t>Abies</w:t>
      </w:r>
      <w:proofErr w:type="spellEnd"/>
      <w:r w:rsidR="00810455" w:rsidRPr="00810455">
        <w:rPr>
          <w:rFonts w:ascii="Times New Roman" w:hAnsi="Times New Roman"/>
          <w:i/>
          <w:sz w:val="24"/>
          <w:szCs w:val="24"/>
          <w:shd w:val="clear" w:color="auto" w:fill="FFFFFF"/>
        </w:rPr>
        <w:t xml:space="preserve"> </w:t>
      </w:r>
      <w:proofErr w:type="spellStart"/>
      <w:r w:rsidR="00810455" w:rsidRPr="00810455">
        <w:rPr>
          <w:rFonts w:ascii="Times New Roman" w:hAnsi="Times New Roman"/>
          <w:i/>
          <w:sz w:val="24"/>
          <w:szCs w:val="24"/>
          <w:shd w:val="clear" w:color="auto" w:fill="FFFFFF"/>
        </w:rPr>
        <w:t>pindrow</w:t>
      </w:r>
      <w:proofErr w:type="spellEnd"/>
      <w:r w:rsidR="00810455">
        <w:rPr>
          <w:rFonts w:ascii="Times New Roman" w:hAnsi="Times New Roman"/>
          <w:sz w:val="24"/>
          <w:szCs w:val="24"/>
          <w:shd w:val="clear" w:color="auto" w:fill="FFFFFF"/>
        </w:rPr>
        <w:t xml:space="preserve"> along a</w:t>
      </w:r>
      <w:bookmarkStart w:id="0" w:name="_GoBack"/>
      <w:bookmarkEnd w:id="0"/>
      <w:r w:rsidR="00810455">
        <w:rPr>
          <w:rFonts w:ascii="Times New Roman" w:hAnsi="Times New Roman"/>
          <w:sz w:val="24"/>
          <w:szCs w:val="24"/>
          <w:shd w:val="clear" w:color="auto" w:fill="FFFFFF"/>
        </w:rPr>
        <w:t xml:space="preserve">n elevation </w:t>
      </w:r>
      <w:proofErr w:type="gramStart"/>
      <w:r w:rsidR="00810455">
        <w:rPr>
          <w:rFonts w:ascii="Times New Roman" w:hAnsi="Times New Roman"/>
          <w:sz w:val="24"/>
          <w:szCs w:val="24"/>
          <w:shd w:val="clear" w:color="auto" w:fill="FFFFFF"/>
        </w:rPr>
        <w:t xml:space="preserve">gradient </w:t>
      </w:r>
      <w:r w:rsidR="001E31A5">
        <w:rPr>
          <w:rFonts w:ascii="Times New Roman" w:hAnsi="Times New Roman"/>
          <w:sz w:val="24"/>
          <w:szCs w:val="24"/>
          <w:shd w:val="clear" w:color="auto" w:fill="FFFFFF"/>
        </w:rPr>
        <w:t xml:space="preserve"> and</w:t>
      </w:r>
      <w:proofErr w:type="gramEnd"/>
      <w:r w:rsidR="001E31A5">
        <w:rPr>
          <w:rFonts w:ascii="Times New Roman" w:hAnsi="Times New Roman"/>
          <w:sz w:val="24"/>
          <w:szCs w:val="24"/>
          <w:shd w:val="clear" w:color="auto" w:fill="FFFFFF"/>
        </w:rPr>
        <w:t xml:space="preserve"> </w:t>
      </w:r>
      <w:proofErr w:type="spellStart"/>
      <w:r w:rsidR="001E31A5">
        <w:rPr>
          <w:rFonts w:ascii="Times New Roman" w:hAnsi="Times New Roman"/>
          <w:sz w:val="24"/>
          <w:szCs w:val="24"/>
          <w:shd w:val="clear" w:color="auto" w:fill="FFFFFF"/>
        </w:rPr>
        <w:t>treeline</w:t>
      </w:r>
      <w:proofErr w:type="spellEnd"/>
      <w:r w:rsidR="001E31A5">
        <w:rPr>
          <w:rFonts w:ascii="Times New Roman" w:hAnsi="Times New Roman"/>
          <w:sz w:val="24"/>
          <w:szCs w:val="24"/>
          <w:shd w:val="clear" w:color="auto" w:fill="FFFFFF"/>
        </w:rPr>
        <w:t xml:space="preserve"> ecotone in the north western Himalaya </w:t>
      </w:r>
      <w:r w:rsidR="00810455">
        <w:rPr>
          <w:rFonts w:ascii="Times New Roman" w:hAnsi="Times New Roman"/>
          <w:sz w:val="24"/>
          <w:szCs w:val="24"/>
          <w:shd w:val="clear" w:color="auto" w:fill="FFFFFF"/>
        </w:rPr>
        <w:t>concluded that the growing season was found to be 4-5 months long depending on the elevation.</w:t>
      </w:r>
      <w:r w:rsidR="00AB3505">
        <w:rPr>
          <w:rFonts w:ascii="Times New Roman" w:hAnsi="Times New Roman"/>
          <w:sz w:val="24"/>
          <w:szCs w:val="24"/>
          <w:shd w:val="clear" w:color="auto" w:fill="FFFFFF"/>
        </w:rPr>
        <w:t xml:space="preserve"> Also, these</w:t>
      </w:r>
      <w:r w:rsidR="001E31A5">
        <w:rPr>
          <w:rFonts w:ascii="Times New Roman" w:hAnsi="Times New Roman"/>
          <w:sz w:val="24"/>
          <w:szCs w:val="24"/>
          <w:shd w:val="clear" w:color="auto" w:fill="FFFFFF"/>
        </w:rPr>
        <w:t xml:space="preserve"> studies will help in understanding growth responses of Himalayan conifer to elevational gradient and climate change</w:t>
      </w:r>
      <w:r w:rsidR="00212B80">
        <w:rPr>
          <w:rFonts w:ascii="Times New Roman" w:hAnsi="Times New Roman"/>
          <w:sz w:val="24"/>
          <w:szCs w:val="24"/>
          <w:shd w:val="clear" w:color="auto" w:fill="FFFFFF"/>
        </w:rPr>
        <w:t>.</w:t>
      </w:r>
    </w:p>
    <w:p w:rsidR="00B745D6" w:rsidRPr="00644B16" w:rsidRDefault="00B745D6" w:rsidP="00B745D6">
      <w:pPr>
        <w:pStyle w:val="NormalWeb"/>
      </w:pPr>
      <w:r w:rsidRPr="00644B16">
        <w:rPr>
          <w:b/>
          <w:bCs/>
          <w:color w:val="000000"/>
        </w:rPr>
        <w:t xml:space="preserve">Table 1: Vegetative </w:t>
      </w:r>
      <w:proofErr w:type="spellStart"/>
      <w:r w:rsidRPr="00644B16">
        <w:rPr>
          <w:b/>
          <w:bCs/>
          <w:color w:val="000000"/>
        </w:rPr>
        <w:t>phenophases</w:t>
      </w:r>
      <w:proofErr w:type="spellEnd"/>
      <w:r w:rsidRPr="00644B16">
        <w:rPr>
          <w:b/>
          <w:bCs/>
          <w:color w:val="000000"/>
        </w:rPr>
        <w:t xml:space="preserve"> of </w:t>
      </w:r>
      <w:proofErr w:type="spellStart"/>
      <w:r w:rsidRPr="00644B16">
        <w:rPr>
          <w:b/>
          <w:bCs/>
          <w:i/>
          <w:color w:val="000000"/>
        </w:rPr>
        <w:t>Abies</w:t>
      </w:r>
      <w:proofErr w:type="spellEnd"/>
      <w:r w:rsidRPr="00644B16">
        <w:rPr>
          <w:b/>
          <w:bCs/>
          <w:i/>
          <w:color w:val="000000"/>
        </w:rPr>
        <w:t xml:space="preserve"> </w:t>
      </w:r>
      <w:proofErr w:type="spellStart"/>
      <w:r w:rsidRPr="00644B16">
        <w:rPr>
          <w:b/>
          <w:bCs/>
          <w:i/>
          <w:color w:val="000000"/>
        </w:rPr>
        <w:t>pindrow</w:t>
      </w:r>
      <w:proofErr w:type="spellEnd"/>
      <w:r w:rsidRPr="00644B16">
        <w:rPr>
          <w:b/>
          <w:bCs/>
          <w:color w:val="000000"/>
        </w:rPr>
        <w:t xml:space="preserve"> </w:t>
      </w:r>
      <w:proofErr w:type="spellStart"/>
      <w:r w:rsidRPr="00644B16">
        <w:rPr>
          <w:b/>
          <w:bCs/>
          <w:color w:val="000000"/>
        </w:rPr>
        <w:t>Royle</w:t>
      </w:r>
      <w:proofErr w:type="spellEnd"/>
    </w:p>
    <w:p w:rsidR="00B745D6" w:rsidRPr="00810455" w:rsidRDefault="00B745D6" w:rsidP="00577214">
      <w:pPr>
        <w:spacing w:line="240" w:lineRule="auto"/>
        <w:jc w:val="both"/>
        <w:rPr>
          <w:rFonts w:ascii="Times New Roman" w:hAnsi="Times New Roman"/>
          <w:sz w:val="24"/>
          <w:szCs w:val="24"/>
          <w:shd w:val="clear" w:color="auto" w:fill="FFFFFF"/>
        </w:rPr>
      </w:pPr>
    </w:p>
    <w:tbl>
      <w:tblPr>
        <w:tblStyle w:val="TableGrid"/>
        <w:tblW w:w="9270" w:type="dxa"/>
        <w:jc w:val="center"/>
        <w:tblLayout w:type="fixed"/>
        <w:tblLook w:val="04A0" w:firstRow="1" w:lastRow="0" w:firstColumn="1" w:lastColumn="0" w:noHBand="0" w:noVBand="1"/>
      </w:tblPr>
      <w:tblGrid>
        <w:gridCol w:w="1831"/>
        <w:gridCol w:w="1207"/>
        <w:gridCol w:w="1282"/>
        <w:gridCol w:w="1088"/>
        <w:gridCol w:w="1206"/>
        <w:gridCol w:w="1306"/>
        <w:gridCol w:w="1350"/>
      </w:tblGrid>
      <w:tr w:rsidR="007A2785" w:rsidRPr="00644B16" w:rsidTr="00A01720">
        <w:trPr>
          <w:trHeight w:val="748"/>
          <w:jc w:val="center"/>
        </w:trPr>
        <w:tc>
          <w:tcPr>
            <w:tcW w:w="1831" w:type="dxa"/>
          </w:tcPr>
          <w:p w:rsidR="007A2785" w:rsidRPr="00644B16" w:rsidRDefault="00B745D6" w:rsidP="00B745D6">
            <w:pPr>
              <w:rPr>
                <w:rFonts w:ascii="Times New Roman" w:hAnsi="Times New Roman"/>
              </w:rPr>
            </w:pPr>
            <w:r>
              <w:rPr>
                <w:rFonts w:ascii="Times New Roman" w:hAnsi="Times New Roman"/>
              </w:rPr>
              <w:t xml:space="preserve">         </w:t>
            </w:r>
            <w:r w:rsidR="007A2785" w:rsidRPr="00644B16">
              <w:rPr>
                <w:rFonts w:ascii="Times New Roman" w:hAnsi="Times New Roman"/>
              </w:rPr>
              <w:t xml:space="preserve">Sites </w:t>
            </w:r>
          </w:p>
        </w:tc>
        <w:tc>
          <w:tcPr>
            <w:tcW w:w="1207" w:type="dxa"/>
          </w:tcPr>
          <w:p w:rsidR="007A2785" w:rsidRPr="00644B16" w:rsidRDefault="007A2785" w:rsidP="00A01720">
            <w:pPr>
              <w:jc w:val="center"/>
              <w:rPr>
                <w:rFonts w:ascii="Times New Roman" w:hAnsi="Times New Roman"/>
              </w:rPr>
            </w:pPr>
            <w:r w:rsidRPr="00644B16">
              <w:rPr>
                <w:rFonts w:ascii="Times New Roman" w:hAnsi="Times New Roman"/>
              </w:rPr>
              <w:t>GPS location</w:t>
            </w:r>
          </w:p>
        </w:tc>
        <w:tc>
          <w:tcPr>
            <w:tcW w:w="1282" w:type="dxa"/>
          </w:tcPr>
          <w:p w:rsidR="007A2785" w:rsidRPr="00644B16" w:rsidRDefault="007A2785" w:rsidP="00A01720">
            <w:pPr>
              <w:jc w:val="center"/>
              <w:rPr>
                <w:rFonts w:ascii="Times New Roman" w:hAnsi="Times New Roman"/>
              </w:rPr>
            </w:pPr>
            <w:r w:rsidRPr="00644B16">
              <w:rPr>
                <w:rFonts w:ascii="Times New Roman" w:hAnsi="Times New Roman"/>
              </w:rPr>
              <w:t>Altitude</w:t>
            </w:r>
          </w:p>
        </w:tc>
        <w:tc>
          <w:tcPr>
            <w:tcW w:w="1088" w:type="dxa"/>
          </w:tcPr>
          <w:p w:rsidR="007A2785" w:rsidRPr="00644B16" w:rsidRDefault="007A2785" w:rsidP="00A01720">
            <w:pPr>
              <w:jc w:val="center"/>
              <w:rPr>
                <w:rFonts w:ascii="Times New Roman" w:hAnsi="Times New Roman"/>
              </w:rPr>
            </w:pPr>
            <w:r w:rsidRPr="00644B16">
              <w:rPr>
                <w:rFonts w:ascii="Times New Roman" w:hAnsi="Times New Roman"/>
              </w:rPr>
              <w:t>Aspect</w:t>
            </w:r>
          </w:p>
        </w:tc>
        <w:tc>
          <w:tcPr>
            <w:tcW w:w="1206" w:type="dxa"/>
          </w:tcPr>
          <w:p w:rsidR="007A2785" w:rsidRPr="00644B16" w:rsidRDefault="007A2785" w:rsidP="00A01720">
            <w:pPr>
              <w:jc w:val="center"/>
              <w:rPr>
                <w:rFonts w:ascii="Times New Roman" w:hAnsi="Times New Roman"/>
              </w:rPr>
            </w:pPr>
            <w:r w:rsidRPr="00644B16">
              <w:rPr>
                <w:rFonts w:ascii="Times New Roman" w:hAnsi="Times New Roman"/>
              </w:rPr>
              <w:t>Leaf</w:t>
            </w:r>
          </w:p>
          <w:p w:rsidR="007A2785" w:rsidRPr="00644B16" w:rsidRDefault="007A2785" w:rsidP="00A01720">
            <w:pPr>
              <w:jc w:val="center"/>
              <w:rPr>
                <w:rFonts w:ascii="Times New Roman" w:hAnsi="Times New Roman"/>
              </w:rPr>
            </w:pPr>
            <w:r w:rsidRPr="00644B16">
              <w:rPr>
                <w:rFonts w:ascii="Times New Roman" w:hAnsi="Times New Roman"/>
              </w:rPr>
              <w:t>initiation</w:t>
            </w:r>
          </w:p>
        </w:tc>
        <w:tc>
          <w:tcPr>
            <w:tcW w:w="1306" w:type="dxa"/>
          </w:tcPr>
          <w:p w:rsidR="007A2785" w:rsidRPr="00644B16" w:rsidRDefault="007A2785" w:rsidP="00A01720">
            <w:pPr>
              <w:jc w:val="center"/>
              <w:rPr>
                <w:rFonts w:ascii="Times New Roman" w:hAnsi="Times New Roman"/>
              </w:rPr>
            </w:pPr>
            <w:r w:rsidRPr="00644B16">
              <w:rPr>
                <w:rFonts w:ascii="Times New Roman" w:hAnsi="Times New Roman"/>
              </w:rPr>
              <w:t>Needle formation</w:t>
            </w:r>
          </w:p>
        </w:tc>
        <w:tc>
          <w:tcPr>
            <w:tcW w:w="1350" w:type="dxa"/>
          </w:tcPr>
          <w:p w:rsidR="007A2785" w:rsidRPr="00644B16" w:rsidRDefault="007A2785" w:rsidP="00A01720">
            <w:pPr>
              <w:jc w:val="center"/>
              <w:rPr>
                <w:rFonts w:ascii="Times New Roman" w:hAnsi="Times New Roman"/>
              </w:rPr>
            </w:pPr>
            <w:r w:rsidRPr="00644B16">
              <w:rPr>
                <w:rFonts w:ascii="Times New Roman" w:hAnsi="Times New Roman"/>
              </w:rPr>
              <w:t>Leaf senescence</w:t>
            </w:r>
          </w:p>
        </w:tc>
      </w:tr>
      <w:tr w:rsidR="007A2785" w:rsidRPr="00644B16" w:rsidTr="00A01720">
        <w:trPr>
          <w:trHeight w:val="748"/>
          <w:jc w:val="center"/>
        </w:trPr>
        <w:tc>
          <w:tcPr>
            <w:tcW w:w="1831" w:type="dxa"/>
          </w:tcPr>
          <w:p w:rsidR="007A2785" w:rsidRPr="00644B16" w:rsidRDefault="007A2785" w:rsidP="00A01720">
            <w:pPr>
              <w:jc w:val="center"/>
              <w:rPr>
                <w:rFonts w:ascii="Times New Roman" w:hAnsi="Times New Roman"/>
              </w:rPr>
            </w:pPr>
            <w:proofErr w:type="spellStart"/>
            <w:r w:rsidRPr="00644B16">
              <w:rPr>
                <w:rFonts w:ascii="Times New Roman" w:hAnsi="Times New Roman"/>
              </w:rPr>
              <w:t>Pir</w:t>
            </w:r>
            <w:proofErr w:type="spellEnd"/>
            <w:r w:rsidRPr="00644B16">
              <w:rPr>
                <w:rFonts w:ascii="Times New Roman" w:hAnsi="Times New Roman"/>
              </w:rPr>
              <w:t xml:space="preserve"> Panchal</w:t>
            </w:r>
          </w:p>
          <w:p w:rsidR="007A2785" w:rsidRPr="00644B16" w:rsidRDefault="007A2785" w:rsidP="00A01720">
            <w:pPr>
              <w:jc w:val="center"/>
              <w:rPr>
                <w:rFonts w:ascii="Times New Roman" w:hAnsi="Times New Roman"/>
              </w:rPr>
            </w:pPr>
            <w:r w:rsidRPr="00644B16">
              <w:rPr>
                <w:rFonts w:ascii="Times New Roman" w:hAnsi="Times New Roman"/>
              </w:rPr>
              <w:t>Forest</w:t>
            </w:r>
          </w:p>
          <w:p w:rsidR="007A2785" w:rsidRPr="00644B16" w:rsidRDefault="007A2785" w:rsidP="00A01720">
            <w:pPr>
              <w:jc w:val="center"/>
              <w:rPr>
                <w:rFonts w:ascii="Times New Roman" w:hAnsi="Times New Roman"/>
              </w:rPr>
            </w:pPr>
            <w:r w:rsidRPr="00644B16">
              <w:rPr>
                <w:rFonts w:ascii="Times New Roman" w:hAnsi="Times New Roman"/>
              </w:rPr>
              <w:t>Division</w:t>
            </w:r>
          </w:p>
        </w:tc>
        <w:tc>
          <w:tcPr>
            <w:tcW w:w="1207" w:type="dxa"/>
          </w:tcPr>
          <w:p w:rsidR="007A2785" w:rsidRPr="00644B16" w:rsidRDefault="007A2785" w:rsidP="00A01720">
            <w:pPr>
              <w:jc w:val="center"/>
              <w:rPr>
                <w:rFonts w:ascii="Times New Roman" w:hAnsi="Times New Roman"/>
              </w:rPr>
            </w:pPr>
            <w:r w:rsidRPr="00644B16">
              <w:rPr>
                <w:rFonts w:ascii="Times New Roman" w:hAnsi="Times New Roman"/>
              </w:rPr>
              <w:t>33.874574</w:t>
            </w:r>
          </w:p>
          <w:p w:rsidR="007A2785" w:rsidRPr="00644B16" w:rsidRDefault="007A2785" w:rsidP="00A01720">
            <w:pPr>
              <w:jc w:val="center"/>
              <w:rPr>
                <w:rFonts w:ascii="Times New Roman" w:hAnsi="Times New Roman"/>
              </w:rPr>
            </w:pPr>
            <w:r w:rsidRPr="00644B16">
              <w:rPr>
                <w:rFonts w:ascii="Times New Roman" w:hAnsi="Times New Roman"/>
              </w:rPr>
              <w:t>74.57919</w:t>
            </w:r>
          </w:p>
        </w:tc>
        <w:tc>
          <w:tcPr>
            <w:tcW w:w="1282" w:type="dxa"/>
          </w:tcPr>
          <w:p w:rsidR="007A2785" w:rsidRPr="00644B16" w:rsidRDefault="007A2785" w:rsidP="00A01720">
            <w:pPr>
              <w:jc w:val="center"/>
              <w:rPr>
                <w:rFonts w:ascii="Times New Roman" w:hAnsi="Times New Roman"/>
              </w:rPr>
            </w:pPr>
            <w:r w:rsidRPr="00644B16">
              <w:rPr>
                <w:rFonts w:ascii="Times New Roman" w:hAnsi="Times New Roman"/>
              </w:rPr>
              <w:t>2500-2700 m</w:t>
            </w:r>
          </w:p>
          <w:p w:rsidR="007A2785" w:rsidRPr="00644B16" w:rsidRDefault="007A2785" w:rsidP="00A01720">
            <w:pPr>
              <w:jc w:val="center"/>
              <w:rPr>
                <w:rFonts w:ascii="Times New Roman" w:hAnsi="Times New Roman"/>
              </w:rPr>
            </w:pPr>
          </w:p>
        </w:tc>
        <w:tc>
          <w:tcPr>
            <w:tcW w:w="1088" w:type="dxa"/>
          </w:tcPr>
          <w:p w:rsidR="007A2785" w:rsidRPr="00644B16" w:rsidRDefault="007A2785" w:rsidP="00A01720">
            <w:pPr>
              <w:jc w:val="center"/>
              <w:rPr>
                <w:rFonts w:ascii="Times New Roman" w:hAnsi="Times New Roman"/>
              </w:rPr>
            </w:pPr>
            <w:r w:rsidRPr="00644B16">
              <w:rPr>
                <w:rFonts w:ascii="Times New Roman" w:hAnsi="Times New Roman"/>
              </w:rPr>
              <w:t>NW</w:t>
            </w:r>
          </w:p>
        </w:tc>
        <w:tc>
          <w:tcPr>
            <w:tcW w:w="1206" w:type="dxa"/>
          </w:tcPr>
          <w:p w:rsidR="007A2785" w:rsidRPr="00644B16" w:rsidRDefault="007A2785" w:rsidP="00A01720">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May (2024)</w:t>
            </w:r>
          </w:p>
        </w:tc>
        <w:tc>
          <w:tcPr>
            <w:tcW w:w="1306" w:type="dxa"/>
          </w:tcPr>
          <w:p w:rsidR="007A2785" w:rsidRPr="00644B16" w:rsidRDefault="007A2785" w:rsidP="00A01720">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June (2024)</w:t>
            </w:r>
          </w:p>
        </w:tc>
        <w:tc>
          <w:tcPr>
            <w:tcW w:w="1350" w:type="dxa"/>
          </w:tcPr>
          <w:p w:rsidR="007A2785" w:rsidRPr="00644B16" w:rsidRDefault="007A2785" w:rsidP="00A01720">
            <w:pPr>
              <w:jc w:val="center"/>
              <w:rPr>
                <w:rFonts w:ascii="Times New Roman" w:hAnsi="Times New Roman"/>
              </w:rPr>
            </w:pPr>
            <w:r w:rsidRPr="00644B16">
              <w:rPr>
                <w:rFonts w:ascii="Times New Roman" w:hAnsi="Times New Roman"/>
              </w:rPr>
              <w:t>First week of November (2024)</w:t>
            </w:r>
          </w:p>
        </w:tc>
      </w:tr>
      <w:tr w:rsidR="007A2785" w:rsidRPr="00644B16" w:rsidTr="00A01720">
        <w:trPr>
          <w:trHeight w:val="572"/>
          <w:jc w:val="center"/>
        </w:trPr>
        <w:tc>
          <w:tcPr>
            <w:tcW w:w="1831" w:type="dxa"/>
          </w:tcPr>
          <w:p w:rsidR="007A2785" w:rsidRPr="00644B16" w:rsidRDefault="007A2785" w:rsidP="00A01720">
            <w:pPr>
              <w:jc w:val="center"/>
              <w:rPr>
                <w:rFonts w:ascii="Times New Roman" w:hAnsi="Times New Roman"/>
              </w:rPr>
            </w:pPr>
            <w:proofErr w:type="spellStart"/>
            <w:r w:rsidRPr="00644B16">
              <w:rPr>
                <w:rFonts w:ascii="Times New Roman" w:hAnsi="Times New Roman"/>
              </w:rPr>
              <w:t>Tangmarg</w:t>
            </w:r>
            <w:proofErr w:type="spellEnd"/>
          </w:p>
          <w:p w:rsidR="007A2785" w:rsidRPr="00644B16" w:rsidRDefault="007A2785" w:rsidP="00A01720">
            <w:pPr>
              <w:jc w:val="center"/>
              <w:rPr>
                <w:rFonts w:ascii="Times New Roman" w:hAnsi="Times New Roman"/>
              </w:rPr>
            </w:pPr>
            <w:r w:rsidRPr="00644B16">
              <w:rPr>
                <w:rFonts w:ascii="Times New Roman" w:hAnsi="Times New Roman"/>
              </w:rPr>
              <w:t>Forest Division</w:t>
            </w:r>
          </w:p>
        </w:tc>
        <w:tc>
          <w:tcPr>
            <w:tcW w:w="1207" w:type="dxa"/>
          </w:tcPr>
          <w:p w:rsidR="007A2785" w:rsidRPr="00644B16" w:rsidRDefault="007A2785" w:rsidP="00A01720">
            <w:pPr>
              <w:jc w:val="center"/>
              <w:rPr>
                <w:rFonts w:ascii="Times New Roman" w:hAnsi="Times New Roman"/>
              </w:rPr>
            </w:pPr>
            <w:r w:rsidRPr="00644B16">
              <w:rPr>
                <w:rFonts w:ascii="Times New Roman" w:hAnsi="Times New Roman"/>
              </w:rPr>
              <w:t>34.023101</w:t>
            </w:r>
          </w:p>
          <w:p w:rsidR="007A2785" w:rsidRPr="00644B16" w:rsidRDefault="007A2785" w:rsidP="00A01720">
            <w:pPr>
              <w:jc w:val="center"/>
              <w:rPr>
                <w:rFonts w:ascii="Times New Roman" w:hAnsi="Times New Roman"/>
              </w:rPr>
            </w:pPr>
            <w:r w:rsidRPr="00644B16">
              <w:rPr>
                <w:rFonts w:ascii="Times New Roman" w:hAnsi="Times New Roman"/>
              </w:rPr>
              <w:t>74.461295</w:t>
            </w:r>
          </w:p>
        </w:tc>
        <w:tc>
          <w:tcPr>
            <w:tcW w:w="1282" w:type="dxa"/>
          </w:tcPr>
          <w:p w:rsidR="007A2785" w:rsidRPr="00644B16" w:rsidRDefault="007A2785" w:rsidP="00A01720">
            <w:pPr>
              <w:jc w:val="center"/>
              <w:rPr>
                <w:rFonts w:ascii="Times New Roman" w:hAnsi="Times New Roman"/>
              </w:rPr>
            </w:pPr>
            <w:r w:rsidRPr="00644B16">
              <w:rPr>
                <w:rFonts w:ascii="Times New Roman" w:hAnsi="Times New Roman"/>
              </w:rPr>
              <w:t>2200- 2400 m</w:t>
            </w:r>
          </w:p>
          <w:p w:rsidR="007A2785" w:rsidRPr="00644B16" w:rsidRDefault="007A2785" w:rsidP="00A01720">
            <w:pPr>
              <w:jc w:val="center"/>
              <w:rPr>
                <w:rFonts w:ascii="Times New Roman" w:hAnsi="Times New Roman"/>
              </w:rPr>
            </w:pPr>
          </w:p>
        </w:tc>
        <w:tc>
          <w:tcPr>
            <w:tcW w:w="1088" w:type="dxa"/>
          </w:tcPr>
          <w:p w:rsidR="007A2785" w:rsidRPr="00644B16" w:rsidRDefault="007A2785" w:rsidP="00A01720">
            <w:pPr>
              <w:jc w:val="center"/>
              <w:rPr>
                <w:rFonts w:ascii="Times New Roman" w:hAnsi="Times New Roman"/>
              </w:rPr>
            </w:pPr>
            <w:r w:rsidRPr="00644B16">
              <w:rPr>
                <w:rFonts w:ascii="Times New Roman" w:hAnsi="Times New Roman"/>
              </w:rPr>
              <w:lastRenderedPageBreak/>
              <w:t>NW</w:t>
            </w:r>
          </w:p>
        </w:tc>
        <w:tc>
          <w:tcPr>
            <w:tcW w:w="1206" w:type="dxa"/>
          </w:tcPr>
          <w:p w:rsidR="007A2785" w:rsidRPr="00644B16" w:rsidRDefault="007A2785" w:rsidP="00A01720">
            <w:pPr>
              <w:jc w:val="center"/>
              <w:rPr>
                <w:rFonts w:ascii="Times New Roman" w:hAnsi="Times New Roman"/>
              </w:rPr>
            </w:pPr>
            <w:r w:rsidRPr="00644B16">
              <w:rPr>
                <w:rFonts w:ascii="Times New Roman" w:hAnsi="Times New Roman"/>
              </w:rPr>
              <w:t>Last week of April (2024)</w:t>
            </w:r>
          </w:p>
        </w:tc>
        <w:tc>
          <w:tcPr>
            <w:tcW w:w="1306" w:type="dxa"/>
          </w:tcPr>
          <w:p w:rsidR="007A2785" w:rsidRPr="00644B16" w:rsidRDefault="007A2785" w:rsidP="00A01720">
            <w:pPr>
              <w:jc w:val="center"/>
              <w:rPr>
                <w:rFonts w:ascii="Times New Roman" w:hAnsi="Times New Roman"/>
              </w:rPr>
            </w:pPr>
            <w:r w:rsidRPr="00644B16">
              <w:rPr>
                <w:rFonts w:ascii="Times New Roman" w:hAnsi="Times New Roman"/>
              </w:rPr>
              <w:t>Last week of May (2024)</w:t>
            </w:r>
          </w:p>
        </w:tc>
        <w:tc>
          <w:tcPr>
            <w:tcW w:w="1350" w:type="dxa"/>
          </w:tcPr>
          <w:p w:rsidR="007A2785" w:rsidRPr="00644B16" w:rsidRDefault="007A2785" w:rsidP="00A01720">
            <w:pPr>
              <w:jc w:val="center"/>
              <w:rPr>
                <w:rFonts w:ascii="Times New Roman" w:hAnsi="Times New Roman"/>
              </w:rPr>
            </w:pPr>
            <w:r w:rsidRPr="00644B16">
              <w:rPr>
                <w:rFonts w:ascii="Times New Roman" w:hAnsi="Times New Roman"/>
              </w:rPr>
              <w:t>Last week of October (2024)</w:t>
            </w:r>
          </w:p>
        </w:tc>
      </w:tr>
      <w:tr w:rsidR="007A2785" w:rsidRPr="00644B16" w:rsidTr="00A01720">
        <w:trPr>
          <w:trHeight w:val="662"/>
          <w:jc w:val="center"/>
        </w:trPr>
        <w:tc>
          <w:tcPr>
            <w:tcW w:w="1831" w:type="dxa"/>
          </w:tcPr>
          <w:p w:rsidR="007A2785" w:rsidRPr="00644B16" w:rsidRDefault="007A2785" w:rsidP="00A01720">
            <w:pPr>
              <w:jc w:val="center"/>
              <w:rPr>
                <w:rFonts w:ascii="Times New Roman" w:hAnsi="Times New Roman"/>
              </w:rPr>
            </w:pPr>
            <w:r w:rsidRPr="00644B16">
              <w:rPr>
                <w:rFonts w:ascii="Times New Roman" w:hAnsi="Times New Roman"/>
              </w:rPr>
              <w:t>Sindh Forest Division</w:t>
            </w:r>
          </w:p>
        </w:tc>
        <w:tc>
          <w:tcPr>
            <w:tcW w:w="1207" w:type="dxa"/>
          </w:tcPr>
          <w:p w:rsidR="007A2785" w:rsidRPr="00644B16" w:rsidRDefault="007A2785" w:rsidP="00A01720">
            <w:pPr>
              <w:jc w:val="center"/>
              <w:rPr>
                <w:rFonts w:ascii="Times New Roman" w:hAnsi="Times New Roman"/>
              </w:rPr>
            </w:pPr>
            <w:r w:rsidRPr="00644B16">
              <w:rPr>
                <w:rFonts w:ascii="Times New Roman" w:hAnsi="Times New Roman"/>
              </w:rPr>
              <w:t>34.214247</w:t>
            </w:r>
          </w:p>
          <w:p w:rsidR="007A2785" w:rsidRPr="00644B16" w:rsidRDefault="007A2785" w:rsidP="00A01720">
            <w:pPr>
              <w:jc w:val="center"/>
              <w:rPr>
                <w:rFonts w:ascii="Times New Roman" w:hAnsi="Times New Roman"/>
              </w:rPr>
            </w:pPr>
            <w:r w:rsidRPr="00644B16">
              <w:rPr>
                <w:rFonts w:ascii="Times New Roman" w:hAnsi="Times New Roman"/>
              </w:rPr>
              <w:t>74.998057</w:t>
            </w:r>
          </w:p>
        </w:tc>
        <w:tc>
          <w:tcPr>
            <w:tcW w:w="1282" w:type="dxa"/>
          </w:tcPr>
          <w:p w:rsidR="007A2785" w:rsidRPr="00644B16" w:rsidRDefault="007A2785" w:rsidP="00A01720">
            <w:pPr>
              <w:jc w:val="center"/>
              <w:rPr>
                <w:rFonts w:ascii="Times New Roman" w:hAnsi="Times New Roman"/>
              </w:rPr>
            </w:pPr>
            <w:r w:rsidRPr="00644B16">
              <w:rPr>
                <w:rFonts w:ascii="Times New Roman" w:hAnsi="Times New Roman"/>
              </w:rPr>
              <w:t>2000-2200 m</w:t>
            </w:r>
          </w:p>
          <w:p w:rsidR="007A2785" w:rsidRPr="00644B16" w:rsidRDefault="007A2785" w:rsidP="00A01720">
            <w:pPr>
              <w:jc w:val="center"/>
              <w:rPr>
                <w:rFonts w:ascii="Times New Roman" w:hAnsi="Times New Roman"/>
              </w:rPr>
            </w:pPr>
          </w:p>
        </w:tc>
        <w:tc>
          <w:tcPr>
            <w:tcW w:w="1088" w:type="dxa"/>
          </w:tcPr>
          <w:p w:rsidR="007A2785" w:rsidRPr="00644B16" w:rsidRDefault="007A2785" w:rsidP="00A01720">
            <w:pPr>
              <w:jc w:val="center"/>
              <w:rPr>
                <w:rFonts w:ascii="Times New Roman" w:hAnsi="Times New Roman"/>
              </w:rPr>
            </w:pPr>
            <w:r w:rsidRPr="00644B16">
              <w:rPr>
                <w:rFonts w:ascii="Times New Roman" w:hAnsi="Times New Roman"/>
              </w:rPr>
              <w:t>NE</w:t>
            </w:r>
          </w:p>
        </w:tc>
        <w:tc>
          <w:tcPr>
            <w:tcW w:w="1206" w:type="dxa"/>
          </w:tcPr>
          <w:p w:rsidR="007A2785" w:rsidRPr="00644B16" w:rsidRDefault="007A2785" w:rsidP="00A01720">
            <w:pPr>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 April (2024)</w:t>
            </w:r>
          </w:p>
        </w:tc>
        <w:tc>
          <w:tcPr>
            <w:tcW w:w="1306" w:type="dxa"/>
          </w:tcPr>
          <w:p w:rsidR="007A2785" w:rsidRPr="00644B16" w:rsidRDefault="007A2785" w:rsidP="00A01720">
            <w:pPr>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 May (2024)</w:t>
            </w:r>
          </w:p>
        </w:tc>
        <w:tc>
          <w:tcPr>
            <w:tcW w:w="1350" w:type="dxa"/>
          </w:tcPr>
          <w:p w:rsidR="007A2785" w:rsidRPr="00644B16" w:rsidRDefault="007A2785" w:rsidP="00A01720">
            <w:pPr>
              <w:jc w:val="center"/>
              <w:rPr>
                <w:rFonts w:ascii="Times New Roman" w:hAnsi="Times New Roman"/>
              </w:rPr>
            </w:pPr>
            <w:r w:rsidRPr="00644B16">
              <w:rPr>
                <w:rFonts w:ascii="Times New Roman" w:hAnsi="Times New Roman"/>
              </w:rPr>
              <w:t>First week of October (2024)</w:t>
            </w:r>
          </w:p>
        </w:tc>
      </w:tr>
    </w:tbl>
    <w:tbl>
      <w:tblPr>
        <w:tblStyle w:val="TableGrid"/>
        <w:tblpPr w:leftFromText="180" w:rightFromText="180" w:vertAnchor="page" w:horzAnchor="margin" w:tblpXSpec="center" w:tblpY="3275"/>
        <w:tblW w:w="11538" w:type="dxa"/>
        <w:tblLayout w:type="fixed"/>
        <w:tblLook w:val="04A0" w:firstRow="1" w:lastRow="0" w:firstColumn="1" w:lastColumn="0" w:noHBand="0" w:noVBand="1"/>
      </w:tblPr>
      <w:tblGrid>
        <w:gridCol w:w="1038"/>
        <w:gridCol w:w="1066"/>
        <w:gridCol w:w="872"/>
        <w:gridCol w:w="772"/>
        <w:gridCol w:w="860"/>
        <w:gridCol w:w="1080"/>
        <w:gridCol w:w="1080"/>
        <w:gridCol w:w="810"/>
        <w:gridCol w:w="1350"/>
        <w:gridCol w:w="1170"/>
        <w:gridCol w:w="1440"/>
      </w:tblGrid>
      <w:tr w:rsidR="00A43851" w:rsidTr="003E6F13">
        <w:tc>
          <w:tcPr>
            <w:tcW w:w="1038" w:type="dxa"/>
          </w:tcPr>
          <w:p w:rsidR="00A43851" w:rsidRPr="009C2C72" w:rsidRDefault="00A43851" w:rsidP="003E6F13">
            <w:pPr>
              <w:jc w:val="center"/>
              <w:rPr>
                <w:rFonts w:ascii="Times New Roman" w:hAnsi="Times New Roman"/>
              </w:rPr>
            </w:pPr>
            <w:r>
              <w:rPr>
                <w:rFonts w:ascii="Times New Roman" w:hAnsi="Times New Roman"/>
              </w:rPr>
              <w:t>Sites</w:t>
            </w:r>
          </w:p>
        </w:tc>
        <w:tc>
          <w:tcPr>
            <w:tcW w:w="1066" w:type="dxa"/>
          </w:tcPr>
          <w:p w:rsidR="00A43851" w:rsidRPr="009C2C72" w:rsidRDefault="00A43851" w:rsidP="003E6F13">
            <w:pPr>
              <w:jc w:val="center"/>
              <w:rPr>
                <w:rFonts w:ascii="Times New Roman" w:hAnsi="Times New Roman"/>
              </w:rPr>
            </w:pPr>
            <w:r w:rsidRPr="009C2C72">
              <w:rPr>
                <w:rFonts w:ascii="Times New Roman" w:hAnsi="Times New Roman"/>
              </w:rPr>
              <w:t>GPS location</w:t>
            </w:r>
          </w:p>
        </w:tc>
        <w:tc>
          <w:tcPr>
            <w:tcW w:w="872" w:type="dxa"/>
          </w:tcPr>
          <w:p w:rsidR="00A43851" w:rsidRPr="009C2C72" w:rsidRDefault="00A43851" w:rsidP="003E6F13">
            <w:pPr>
              <w:jc w:val="center"/>
              <w:rPr>
                <w:rFonts w:ascii="Times New Roman" w:hAnsi="Times New Roman"/>
              </w:rPr>
            </w:pPr>
            <w:r w:rsidRPr="009C2C72">
              <w:rPr>
                <w:rFonts w:ascii="Times New Roman" w:hAnsi="Times New Roman"/>
              </w:rPr>
              <w:t>Altitude</w:t>
            </w:r>
          </w:p>
        </w:tc>
        <w:tc>
          <w:tcPr>
            <w:tcW w:w="772" w:type="dxa"/>
          </w:tcPr>
          <w:p w:rsidR="00A43851" w:rsidRPr="009C2C72" w:rsidRDefault="00A43851" w:rsidP="003E6F13">
            <w:pPr>
              <w:jc w:val="center"/>
              <w:rPr>
                <w:rFonts w:ascii="Times New Roman" w:hAnsi="Times New Roman"/>
              </w:rPr>
            </w:pPr>
            <w:r w:rsidRPr="009C2C72">
              <w:rPr>
                <w:rFonts w:ascii="Times New Roman" w:hAnsi="Times New Roman"/>
              </w:rPr>
              <w:t>Aspect</w:t>
            </w:r>
          </w:p>
        </w:tc>
        <w:tc>
          <w:tcPr>
            <w:tcW w:w="860" w:type="dxa"/>
          </w:tcPr>
          <w:p w:rsidR="00A43851" w:rsidRPr="004A6FFF" w:rsidRDefault="00A43851" w:rsidP="003E6F13">
            <w:pPr>
              <w:pStyle w:val="Normal2"/>
              <w:widowControl w:val="0"/>
              <w:tabs>
                <w:tab w:val="left" w:pos="709"/>
              </w:tabs>
              <w:spacing w:before="120" w:after="120" w:line="360" w:lineRule="auto"/>
              <w:jc w:val="center"/>
              <w:rPr>
                <w:rFonts w:ascii="Times New Roman" w:hAnsi="Times New Roman" w:cs="Times New Roman"/>
              </w:rPr>
            </w:pPr>
            <w:r>
              <w:rPr>
                <w:rFonts w:ascii="Times New Roman" w:hAnsi="Times New Roman" w:cs="Times New Roman"/>
              </w:rPr>
              <w:t>Appearance of male strobili</w:t>
            </w:r>
          </w:p>
        </w:tc>
        <w:tc>
          <w:tcPr>
            <w:tcW w:w="1080" w:type="dxa"/>
          </w:tcPr>
          <w:p w:rsidR="00A43851" w:rsidRPr="004A6FFF" w:rsidRDefault="00A43851" w:rsidP="003E6F13">
            <w:pPr>
              <w:pStyle w:val="Normal2"/>
              <w:widowControl w:val="0"/>
              <w:tabs>
                <w:tab w:val="left" w:pos="709"/>
              </w:tabs>
              <w:spacing w:before="120" w:after="120" w:line="360" w:lineRule="auto"/>
              <w:jc w:val="center"/>
              <w:rPr>
                <w:rFonts w:ascii="Times New Roman" w:hAnsi="Times New Roman" w:cs="Times New Roman"/>
              </w:rPr>
            </w:pPr>
            <w:r>
              <w:rPr>
                <w:rFonts w:ascii="Times New Roman" w:hAnsi="Times New Roman" w:cs="Times New Roman"/>
              </w:rPr>
              <w:t xml:space="preserve">Development of male strobili </w:t>
            </w:r>
          </w:p>
        </w:tc>
        <w:tc>
          <w:tcPr>
            <w:tcW w:w="1080" w:type="dxa"/>
          </w:tcPr>
          <w:p w:rsidR="00A43851" w:rsidRPr="004A6FFF" w:rsidRDefault="00A43851" w:rsidP="003E6F13">
            <w:pPr>
              <w:pStyle w:val="Normal2"/>
              <w:widowControl w:val="0"/>
              <w:tabs>
                <w:tab w:val="left" w:pos="709"/>
              </w:tabs>
              <w:spacing w:before="120" w:after="120" w:line="360" w:lineRule="auto"/>
              <w:jc w:val="center"/>
              <w:rPr>
                <w:rFonts w:ascii="Times New Roman" w:hAnsi="Times New Roman" w:cs="Times New Roman"/>
              </w:rPr>
            </w:pPr>
            <w:r w:rsidRPr="004A6FFF">
              <w:rPr>
                <w:rFonts w:ascii="Times New Roman" w:hAnsi="Times New Roman" w:cs="Times New Roman"/>
              </w:rPr>
              <w:t>Termination of male strobili</w:t>
            </w:r>
          </w:p>
        </w:tc>
        <w:tc>
          <w:tcPr>
            <w:tcW w:w="810" w:type="dxa"/>
          </w:tcPr>
          <w:p w:rsidR="00A43851" w:rsidRPr="004A6FFF" w:rsidRDefault="00A43851" w:rsidP="003E6F13">
            <w:pPr>
              <w:pStyle w:val="Normal2"/>
              <w:widowControl w:val="0"/>
              <w:tabs>
                <w:tab w:val="left" w:pos="709"/>
              </w:tabs>
              <w:spacing w:before="120" w:after="120" w:line="360" w:lineRule="auto"/>
              <w:jc w:val="center"/>
              <w:rPr>
                <w:rFonts w:ascii="Times New Roman" w:hAnsi="Times New Roman" w:cs="Times New Roman"/>
              </w:rPr>
            </w:pPr>
            <w:r w:rsidRPr="004A6FFF">
              <w:rPr>
                <w:rFonts w:ascii="Times New Roman" w:hAnsi="Times New Roman" w:cs="Times New Roman"/>
              </w:rPr>
              <w:t>Appearance of female cone</w:t>
            </w:r>
          </w:p>
        </w:tc>
        <w:tc>
          <w:tcPr>
            <w:tcW w:w="1350" w:type="dxa"/>
          </w:tcPr>
          <w:p w:rsidR="00A43851" w:rsidRPr="004A6FFF" w:rsidRDefault="00A43851" w:rsidP="003E6F13">
            <w:pPr>
              <w:pStyle w:val="Normal2"/>
              <w:widowControl w:val="0"/>
              <w:tabs>
                <w:tab w:val="left" w:pos="709"/>
              </w:tabs>
              <w:spacing w:before="120" w:after="120" w:line="360" w:lineRule="auto"/>
              <w:jc w:val="center"/>
              <w:rPr>
                <w:rFonts w:ascii="Times New Roman" w:hAnsi="Times New Roman" w:cs="Times New Roman"/>
              </w:rPr>
            </w:pPr>
            <w:r>
              <w:rPr>
                <w:rFonts w:ascii="Times New Roman" w:hAnsi="Times New Roman" w:cs="Times New Roman"/>
              </w:rPr>
              <w:t>Development of female cone</w:t>
            </w:r>
          </w:p>
        </w:tc>
        <w:tc>
          <w:tcPr>
            <w:tcW w:w="1170" w:type="dxa"/>
          </w:tcPr>
          <w:p w:rsidR="00A43851" w:rsidRDefault="00A43851" w:rsidP="003E6F13">
            <w:pPr>
              <w:jc w:val="center"/>
              <w:rPr>
                <w:rFonts w:ascii="Times New Roman" w:hAnsi="Times New Roman"/>
              </w:rPr>
            </w:pPr>
            <w:r>
              <w:rPr>
                <w:rFonts w:ascii="Times New Roman" w:hAnsi="Times New Roman"/>
              </w:rPr>
              <w:t xml:space="preserve">Change in Cone </w:t>
            </w:r>
            <w:proofErr w:type="spellStart"/>
            <w:r>
              <w:rPr>
                <w:rFonts w:ascii="Times New Roman" w:hAnsi="Times New Roman"/>
              </w:rPr>
              <w:t>Colour</w:t>
            </w:r>
            <w:proofErr w:type="spellEnd"/>
            <w:r>
              <w:rPr>
                <w:rFonts w:ascii="Times New Roman" w:hAnsi="Times New Roman"/>
              </w:rPr>
              <w:t>/</w:t>
            </w:r>
          </w:p>
          <w:p w:rsidR="00A43851" w:rsidRDefault="00A43851" w:rsidP="003E6F13">
            <w:pPr>
              <w:jc w:val="center"/>
              <w:rPr>
                <w:rFonts w:ascii="Times New Roman" w:hAnsi="Times New Roman"/>
              </w:rPr>
            </w:pPr>
            <w:r>
              <w:rPr>
                <w:rFonts w:ascii="Times New Roman" w:hAnsi="Times New Roman"/>
              </w:rPr>
              <w:t>Seed maturation</w:t>
            </w:r>
          </w:p>
        </w:tc>
        <w:tc>
          <w:tcPr>
            <w:tcW w:w="1440" w:type="dxa"/>
          </w:tcPr>
          <w:p w:rsidR="00A43851" w:rsidRDefault="00A43851" w:rsidP="003E6F13">
            <w:pPr>
              <w:ind w:right="404"/>
              <w:jc w:val="center"/>
              <w:rPr>
                <w:rFonts w:ascii="Times New Roman" w:hAnsi="Times New Roman"/>
              </w:rPr>
            </w:pPr>
          </w:p>
          <w:p w:rsidR="00A43851" w:rsidRDefault="00A43851" w:rsidP="003E6F13">
            <w:pPr>
              <w:ind w:right="404"/>
              <w:jc w:val="center"/>
              <w:rPr>
                <w:rFonts w:ascii="Times New Roman" w:hAnsi="Times New Roman"/>
              </w:rPr>
            </w:pPr>
            <w:r>
              <w:rPr>
                <w:rFonts w:ascii="Times New Roman" w:hAnsi="Times New Roman"/>
              </w:rPr>
              <w:t>Seed dispersal</w:t>
            </w:r>
          </w:p>
        </w:tc>
      </w:tr>
      <w:tr w:rsidR="00A43851" w:rsidTr="003E6F13">
        <w:tc>
          <w:tcPr>
            <w:tcW w:w="1038" w:type="dxa"/>
          </w:tcPr>
          <w:p w:rsidR="00A43851" w:rsidRDefault="00A43851" w:rsidP="003E6F13">
            <w:pPr>
              <w:jc w:val="center"/>
              <w:rPr>
                <w:rFonts w:ascii="Times New Roman" w:hAnsi="Times New Roman"/>
              </w:rPr>
            </w:pPr>
            <w:proofErr w:type="spellStart"/>
            <w:r>
              <w:rPr>
                <w:rFonts w:ascii="Times New Roman" w:hAnsi="Times New Roman"/>
              </w:rPr>
              <w:t>Pir</w:t>
            </w:r>
            <w:proofErr w:type="spellEnd"/>
            <w:r>
              <w:rPr>
                <w:rFonts w:ascii="Times New Roman" w:hAnsi="Times New Roman"/>
              </w:rPr>
              <w:t xml:space="preserve"> Panchal</w:t>
            </w:r>
          </w:p>
          <w:p w:rsidR="00A43851" w:rsidRDefault="00A43851" w:rsidP="003E6F13">
            <w:pPr>
              <w:jc w:val="center"/>
              <w:rPr>
                <w:rFonts w:ascii="Times New Roman" w:hAnsi="Times New Roman"/>
              </w:rPr>
            </w:pPr>
            <w:r>
              <w:rPr>
                <w:rFonts w:ascii="Times New Roman" w:hAnsi="Times New Roman"/>
              </w:rPr>
              <w:t>Forest</w:t>
            </w:r>
          </w:p>
          <w:p w:rsidR="00A43851" w:rsidRPr="009C2C72" w:rsidRDefault="00A43851" w:rsidP="003E6F13">
            <w:pPr>
              <w:jc w:val="center"/>
              <w:rPr>
                <w:rFonts w:ascii="Times New Roman" w:hAnsi="Times New Roman"/>
              </w:rPr>
            </w:pPr>
            <w:r>
              <w:rPr>
                <w:rFonts w:ascii="Times New Roman" w:hAnsi="Times New Roman"/>
              </w:rPr>
              <w:t>Division</w:t>
            </w:r>
          </w:p>
        </w:tc>
        <w:tc>
          <w:tcPr>
            <w:tcW w:w="1066" w:type="dxa"/>
          </w:tcPr>
          <w:p w:rsidR="00A43851" w:rsidRDefault="00A43851" w:rsidP="003E6F13">
            <w:pPr>
              <w:jc w:val="center"/>
              <w:rPr>
                <w:rFonts w:ascii="Times New Roman" w:hAnsi="Times New Roman"/>
              </w:rPr>
            </w:pPr>
            <w:r>
              <w:rPr>
                <w:rFonts w:ascii="Times New Roman" w:hAnsi="Times New Roman"/>
              </w:rPr>
              <w:t>33.874574</w:t>
            </w:r>
          </w:p>
          <w:p w:rsidR="00A43851" w:rsidRPr="009C2C72" w:rsidRDefault="00A43851" w:rsidP="003E6F13">
            <w:pPr>
              <w:jc w:val="center"/>
              <w:rPr>
                <w:rFonts w:ascii="Times New Roman" w:hAnsi="Times New Roman"/>
              </w:rPr>
            </w:pPr>
            <w:r>
              <w:rPr>
                <w:rFonts w:ascii="Times New Roman" w:hAnsi="Times New Roman"/>
              </w:rPr>
              <w:t>74.57919</w:t>
            </w:r>
          </w:p>
        </w:tc>
        <w:tc>
          <w:tcPr>
            <w:tcW w:w="872" w:type="dxa"/>
          </w:tcPr>
          <w:p w:rsidR="00A43851" w:rsidRPr="009C2C72" w:rsidRDefault="00A43851" w:rsidP="003E6F13">
            <w:pPr>
              <w:jc w:val="center"/>
              <w:rPr>
                <w:rFonts w:ascii="Times New Roman" w:hAnsi="Times New Roman"/>
              </w:rPr>
            </w:pPr>
            <w:r>
              <w:rPr>
                <w:rFonts w:ascii="Times New Roman" w:hAnsi="Times New Roman"/>
              </w:rPr>
              <w:t>2500-2700 m</w:t>
            </w:r>
          </w:p>
          <w:p w:rsidR="00A43851" w:rsidRPr="009C2C72" w:rsidRDefault="00A43851" w:rsidP="003E6F13">
            <w:pPr>
              <w:jc w:val="center"/>
              <w:rPr>
                <w:rFonts w:ascii="Times New Roman" w:hAnsi="Times New Roman"/>
              </w:rPr>
            </w:pPr>
          </w:p>
        </w:tc>
        <w:tc>
          <w:tcPr>
            <w:tcW w:w="772" w:type="dxa"/>
          </w:tcPr>
          <w:p w:rsidR="00A43851" w:rsidRPr="009C2C72" w:rsidRDefault="00A43851" w:rsidP="003E6F13">
            <w:pPr>
              <w:jc w:val="center"/>
              <w:rPr>
                <w:rFonts w:ascii="Times New Roman" w:hAnsi="Times New Roman"/>
              </w:rPr>
            </w:pPr>
            <w:r>
              <w:rPr>
                <w:rFonts w:ascii="Times New Roman" w:hAnsi="Times New Roman"/>
              </w:rPr>
              <w:t>NW</w:t>
            </w:r>
          </w:p>
        </w:tc>
        <w:tc>
          <w:tcPr>
            <w:tcW w:w="860" w:type="dxa"/>
          </w:tcPr>
          <w:p w:rsidR="00A43851" w:rsidRPr="009C2C72" w:rsidRDefault="00A43851" w:rsidP="003E6F13">
            <w:pPr>
              <w:jc w:val="center"/>
              <w:rPr>
                <w:rFonts w:ascii="Times New Roman" w:hAnsi="Times New Roman"/>
              </w:rPr>
            </w:pPr>
            <w:r>
              <w:rPr>
                <w:rFonts w:ascii="Times New Roman" w:hAnsi="Times New Roman"/>
              </w:rPr>
              <w:t>1</w:t>
            </w:r>
            <w:r w:rsidRPr="001308E2">
              <w:rPr>
                <w:rFonts w:ascii="Times New Roman" w:hAnsi="Times New Roman"/>
                <w:vertAlign w:val="superscript"/>
              </w:rPr>
              <w:t>st</w:t>
            </w:r>
            <w:r>
              <w:rPr>
                <w:rFonts w:ascii="Times New Roman" w:hAnsi="Times New Roman"/>
              </w:rPr>
              <w:t xml:space="preserve"> week of May (2024)</w:t>
            </w:r>
          </w:p>
        </w:tc>
        <w:tc>
          <w:tcPr>
            <w:tcW w:w="108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rPr>
            </w:pPr>
            <w:r>
              <w:rPr>
                <w:rFonts w:ascii="Times New Roman" w:hAnsi="Times New Roman" w:cs="Times New Roman"/>
              </w:rPr>
              <w:t>2</w:t>
            </w:r>
            <w:r w:rsidRPr="00963120">
              <w:rPr>
                <w:rFonts w:ascii="Times New Roman" w:hAnsi="Times New Roman" w:cs="Times New Roman"/>
                <w:vertAlign w:val="superscript"/>
              </w:rPr>
              <w:t>nd</w:t>
            </w:r>
            <w:r>
              <w:rPr>
                <w:rFonts w:ascii="Times New Roman" w:hAnsi="Times New Roman" w:cs="Times New Roman"/>
              </w:rPr>
              <w:t xml:space="preserve"> week of May to Last week of June (2024)</w:t>
            </w:r>
          </w:p>
        </w:tc>
        <w:tc>
          <w:tcPr>
            <w:tcW w:w="108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b/>
                <w:sz w:val="24"/>
                <w:szCs w:val="24"/>
              </w:rPr>
            </w:pPr>
            <w:r>
              <w:rPr>
                <w:rFonts w:ascii="Times New Roman" w:hAnsi="Times New Roman" w:cs="Times New Roman"/>
              </w:rPr>
              <w:t>1</w:t>
            </w:r>
            <w:r w:rsidRPr="001308E2">
              <w:rPr>
                <w:rFonts w:ascii="Times New Roman" w:hAnsi="Times New Roman" w:cs="Times New Roman"/>
                <w:vertAlign w:val="superscript"/>
              </w:rPr>
              <w:t>st</w:t>
            </w:r>
            <w:r>
              <w:rPr>
                <w:rFonts w:ascii="Times New Roman" w:hAnsi="Times New Roman" w:cs="Times New Roman"/>
              </w:rPr>
              <w:t xml:space="preserve"> week of July (2024)</w:t>
            </w:r>
          </w:p>
        </w:tc>
        <w:tc>
          <w:tcPr>
            <w:tcW w:w="810" w:type="dxa"/>
          </w:tcPr>
          <w:p w:rsidR="00A43851" w:rsidRPr="009C2C72" w:rsidRDefault="00A43851" w:rsidP="003E6F13">
            <w:pPr>
              <w:jc w:val="center"/>
              <w:rPr>
                <w:rFonts w:ascii="Times New Roman" w:hAnsi="Times New Roman"/>
              </w:rPr>
            </w:pPr>
            <w:r>
              <w:rPr>
                <w:rFonts w:ascii="Times New Roman" w:hAnsi="Times New Roman"/>
              </w:rPr>
              <w:t>2</w:t>
            </w:r>
            <w:r w:rsidRPr="001308E2">
              <w:rPr>
                <w:rFonts w:ascii="Times New Roman" w:hAnsi="Times New Roman"/>
                <w:vertAlign w:val="superscript"/>
              </w:rPr>
              <w:t>nd</w:t>
            </w:r>
            <w:r>
              <w:rPr>
                <w:rFonts w:ascii="Times New Roman" w:hAnsi="Times New Roman"/>
              </w:rPr>
              <w:t xml:space="preserve"> week of July (2024)</w:t>
            </w:r>
          </w:p>
        </w:tc>
        <w:tc>
          <w:tcPr>
            <w:tcW w:w="135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b/>
                <w:sz w:val="24"/>
                <w:szCs w:val="24"/>
              </w:rPr>
            </w:pPr>
            <w:r>
              <w:rPr>
                <w:rFonts w:ascii="Times New Roman" w:hAnsi="Times New Roman" w:cs="Times New Roman"/>
              </w:rPr>
              <w:t xml:space="preserve">Last week of July to Last week </w:t>
            </w:r>
            <w:proofErr w:type="gramStart"/>
            <w:r>
              <w:rPr>
                <w:rFonts w:ascii="Times New Roman" w:hAnsi="Times New Roman" w:cs="Times New Roman"/>
              </w:rPr>
              <w:t>of  October</w:t>
            </w:r>
            <w:proofErr w:type="gramEnd"/>
            <w:r>
              <w:rPr>
                <w:rFonts w:ascii="Times New Roman" w:hAnsi="Times New Roman" w:cs="Times New Roman"/>
              </w:rPr>
              <w:t xml:space="preserve"> (2024)</w:t>
            </w:r>
          </w:p>
        </w:tc>
        <w:tc>
          <w:tcPr>
            <w:tcW w:w="1170" w:type="dxa"/>
          </w:tcPr>
          <w:p w:rsidR="00A43851" w:rsidRPr="009C2C72" w:rsidRDefault="00A43851" w:rsidP="003E6F13">
            <w:pPr>
              <w:jc w:val="center"/>
              <w:rPr>
                <w:rFonts w:ascii="Times New Roman" w:hAnsi="Times New Roman"/>
              </w:rPr>
            </w:pPr>
            <w:r>
              <w:rPr>
                <w:rFonts w:ascii="Times New Roman" w:hAnsi="Times New Roman"/>
              </w:rPr>
              <w:t xml:space="preserve">Last week </w:t>
            </w:r>
            <w:proofErr w:type="gramStart"/>
            <w:r>
              <w:rPr>
                <w:rFonts w:ascii="Times New Roman" w:hAnsi="Times New Roman"/>
              </w:rPr>
              <w:t>of  October</w:t>
            </w:r>
            <w:proofErr w:type="gramEnd"/>
            <w:r>
              <w:rPr>
                <w:rFonts w:ascii="Times New Roman" w:hAnsi="Times New Roman"/>
              </w:rPr>
              <w:t xml:space="preserve"> (2024)</w:t>
            </w:r>
          </w:p>
        </w:tc>
        <w:tc>
          <w:tcPr>
            <w:tcW w:w="1440" w:type="dxa"/>
          </w:tcPr>
          <w:p w:rsidR="00A43851" w:rsidRPr="009C2C72" w:rsidRDefault="00A43851" w:rsidP="003E6F13">
            <w:pPr>
              <w:ind w:right="404"/>
              <w:jc w:val="center"/>
              <w:rPr>
                <w:rFonts w:ascii="Times New Roman" w:hAnsi="Times New Roman"/>
              </w:rPr>
            </w:pPr>
            <w:r>
              <w:rPr>
                <w:rFonts w:ascii="Times New Roman" w:hAnsi="Times New Roman"/>
              </w:rPr>
              <w:t>1</w:t>
            </w:r>
            <w:r w:rsidRPr="001308E2">
              <w:rPr>
                <w:rFonts w:ascii="Times New Roman" w:hAnsi="Times New Roman"/>
                <w:vertAlign w:val="superscript"/>
              </w:rPr>
              <w:t>st</w:t>
            </w:r>
            <w:r>
              <w:rPr>
                <w:rFonts w:ascii="Times New Roman" w:hAnsi="Times New Roman"/>
              </w:rPr>
              <w:t xml:space="preserve"> week to last week of November (2024)</w:t>
            </w:r>
          </w:p>
        </w:tc>
      </w:tr>
      <w:tr w:rsidR="00A43851" w:rsidTr="003E6F13">
        <w:tc>
          <w:tcPr>
            <w:tcW w:w="1038" w:type="dxa"/>
          </w:tcPr>
          <w:p w:rsidR="00A43851" w:rsidRDefault="00A43851" w:rsidP="003E6F13">
            <w:pPr>
              <w:jc w:val="center"/>
              <w:rPr>
                <w:rFonts w:ascii="Times New Roman" w:hAnsi="Times New Roman"/>
              </w:rPr>
            </w:pPr>
            <w:proofErr w:type="spellStart"/>
            <w:r>
              <w:rPr>
                <w:rFonts w:ascii="Times New Roman" w:hAnsi="Times New Roman"/>
              </w:rPr>
              <w:t>Tangmarg</w:t>
            </w:r>
            <w:proofErr w:type="spellEnd"/>
          </w:p>
          <w:p w:rsidR="00A43851" w:rsidRPr="009C2C72" w:rsidRDefault="00A43851" w:rsidP="003E6F13">
            <w:pPr>
              <w:jc w:val="center"/>
              <w:rPr>
                <w:rFonts w:ascii="Times New Roman" w:hAnsi="Times New Roman"/>
              </w:rPr>
            </w:pPr>
            <w:r>
              <w:rPr>
                <w:rFonts w:ascii="Times New Roman" w:hAnsi="Times New Roman"/>
              </w:rPr>
              <w:t>Forest Division</w:t>
            </w:r>
          </w:p>
        </w:tc>
        <w:tc>
          <w:tcPr>
            <w:tcW w:w="1066" w:type="dxa"/>
          </w:tcPr>
          <w:p w:rsidR="00A43851" w:rsidRDefault="00A43851" w:rsidP="003E6F13">
            <w:pPr>
              <w:jc w:val="center"/>
              <w:rPr>
                <w:rFonts w:ascii="Times New Roman" w:hAnsi="Times New Roman"/>
              </w:rPr>
            </w:pPr>
            <w:r>
              <w:rPr>
                <w:rFonts w:ascii="Times New Roman" w:hAnsi="Times New Roman"/>
              </w:rPr>
              <w:t>34.023101</w:t>
            </w:r>
          </w:p>
          <w:p w:rsidR="00A43851" w:rsidRPr="009C2C72" w:rsidRDefault="00A43851" w:rsidP="003E6F13">
            <w:pPr>
              <w:jc w:val="center"/>
              <w:rPr>
                <w:rFonts w:ascii="Times New Roman" w:hAnsi="Times New Roman"/>
              </w:rPr>
            </w:pPr>
            <w:r>
              <w:rPr>
                <w:rFonts w:ascii="Times New Roman" w:hAnsi="Times New Roman"/>
              </w:rPr>
              <w:t>74.461295</w:t>
            </w:r>
          </w:p>
        </w:tc>
        <w:tc>
          <w:tcPr>
            <w:tcW w:w="872" w:type="dxa"/>
          </w:tcPr>
          <w:p w:rsidR="00A43851" w:rsidRPr="009C2C72" w:rsidRDefault="00A43851" w:rsidP="003E6F13">
            <w:pPr>
              <w:jc w:val="center"/>
              <w:rPr>
                <w:rFonts w:ascii="Times New Roman" w:hAnsi="Times New Roman"/>
              </w:rPr>
            </w:pPr>
            <w:r>
              <w:rPr>
                <w:rFonts w:ascii="Times New Roman" w:hAnsi="Times New Roman"/>
              </w:rPr>
              <w:t>2200- 2400 m</w:t>
            </w:r>
          </w:p>
          <w:p w:rsidR="00A43851" w:rsidRPr="009C2C72" w:rsidRDefault="00A43851" w:rsidP="003E6F13">
            <w:pPr>
              <w:jc w:val="center"/>
              <w:rPr>
                <w:rFonts w:ascii="Times New Roman" w:hAnsi="Times New Roman"/>
              </w:rPr>
            </w:pPr>
          </w:p>
        </w:tc>
        <w:tc>
          <w:tcPr>
            <w:tcW w:w="772" w:type="dxa"/>
          </w:tcPr>
          <w:p w:rsidR="00A43851" w:rsidRPr="009C2C72" w:rsidRDefault="00A43851" w:rsidP="003E6F13">
            <w:pPr>
              <w:jc w:val="center"/>
              <w:rPr>
                <w:rFonts w:ascii="Times New Roman" w:hAnsi="Times New Roman"/>
              </w:rPr>
            </w:pPr>
            <w:r>
              <w:rPr>
                <w:rFonts w:ascii="Times New Roman" w:hAnsi="Times New Roman"/>
              </w:rPr>
              <w:t>NW</w:t>
            </w:r>
          </w:p>
        </w:tc>
        <w:tc>
          <w:tcPr>
            <w:tcW w:w="860" w:type="dxa"/>
          </w:tcPr>
          <w:p w:rsidR="00A43851" w:rsidRPr="009C2C72" w:rsidRDefault="00A43851" w:rsidP="003E6F13">
            <w:pPr>
              <w:jc w:val="center"/>
              <w:rPr>
                <w:rFonts w:ascii="Times New Roman" w:hAnsi="Times New Roman"/>
              </w:rPr>
            </w:pPr>
            <w:r>
              <w:rPr>
                <w:rFonts w:ascii="Times New Roman" w:hAnsi="Times New Roman"/>
              </w:rPr>
              <w:t>Last week of April (2024)</w:t>
            </w:r>
          </w:p>
        </w:tc>
        <w:tc>
          <w:tcPr>
            <w:tcW w:w="108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rPr>
            </w:pPr>
            <w:r>
              <w:rPr>
                <w:rFonts w:ascii="Times New Roman" w:hAnsi="Times New Roman" w:cs="Times New Roman"/>
              </w:rPr>
              <w:t>1</w:t>
            </w:r>
            <w:r w:rsidRPr="00963120">
              <w:rPr>
                <w:rFonts w:ascii="Times New Roman" w:hAnsi="Times New Roman" w:cs="Times New Roman"/>
                <w:vertAlign w:val="superscript"/>
              </w:rPr>
              <w:t>st</w:t>
            </w:r>
            <w:r>
              <w:rPr>
                <w:rFonts w:ascii="Times New Roman" w:hAnsi="Times New Roman" w:cs="Times New Roman"/>
              </w:rPr>
              <w:t xml:space="preserve"> week of May to 2</w:t>
            </w:r>
            <w:r w:rsidRPr="00963120">
              <w:rPr>
                <w:rFonts w:ascii="Times New Roman" w:hAnsi="Times New Roman" w:cs="Times New Roman"/>
                <w:vertAlign w:val="superscript"/>
              </w:rPr>
              <w:t>nd</w:t>
            </w:r>
            <w:r>
              <w:rPr>
                <w:rFonts w:ascii="Times New Roman" w:hAnsi="Times New Roman" w:cs="Times New Roman"/>
              </w:rPr>
              <w:t xml:space="preserve"> week of June (2024)</w:t>
            </w:r>
          </w:p>
        </w:tc>
        <w:tc>
          <w:tcPr>
            <w:tcW w:w="108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b/>
                <w:sz w:val="24"/>
                <w:szCs w:val="24"/>
              </w:rPr>
            </w:pPr>
            <w:r>
              <w:rPr>
                <w:rFonts w:ascii="Times New Roman" w:hAnsi="Times New Roman" w:cs="Times New Roman"/>
              </w:rPr>
              <w:t>Last week of June (2024)</w:t>
            </w:r>
          </w:p>
        </w:tc>
        <w:tc>
          <w:tcPr>
            <w:tcW w:w="810" w:type="dxa"/>
          </w:tcPr>
          <w:p w:rsidR="00A43851" w:rsidRPr="009C2C72" w:rsidRDefault="00A43851" w:rsidP="003E6F13">
            <w:pPr>
              <w:jc w:val="center"/>
              <w:rPr>
                <w:rFonts w:ascii="Times New Roman" w:hAnsi="Times New Roman"/>
              </w:rPr>
            </w:pPr>
            <w:r>
              <w:rPr>
                <w:rFonts w:ascii="Times New Roman" w:hAnsi="Times New Roman"/>
              </w:rPr>
              <w:t>1</w:t>
            </w:r>
            <w:r w:rsidRPr="001308E2">
              <w:rPr>
                <w:rFonts w:ascii="Times New Roman" w:hAnsi="Times New Roman"/>
                <w:vertAlign w:val="superscript"/>
              </w:rPr>
              <w:t>st</w:t>
            </w:r>
            <w:r>
              <w:rPr>
                <w:rFonts w:ascii="Times New Roman" w:hAnsi="Times New Roman"/>
              </w:rPr>
              <w:t xml:space="preserve"> week of July (2024)</w:t>
            </w:r>
          </w:p>
        </w:tc>
        <w:tc>
          <w:tcPr>
            <w:tcW w:w="135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b/>
                <w:sz w:val="24"/>
                <w:szCs w:val="24"/>
              </w:rPr>
            </w:pPr>
            <w:r>
              <w:rPr>
                <w:rFonts w:ascii="Times New Roman" w:hAnsi="Times New Roman" w:cs="Times New Roman"/>
              </w:rPr>
              <w:t xml:space="preserve"> 2</w:t>
            </w:r>
            <w:r w:rsidRPr="000E3F80">
              <w:rPr>
                <w:rFonts w:ascii="Times New Roman" w:hAnsi="Times New Roman" w:cs="Times New Roman"/>
                <w:vertAlign w:val="superscript"/>
              </w:rPr>
              <w:t>nd</w:t>
            </w:r>
            <w:r>
              <w:rPr>
                <w:rFonts w:ascii="Times New Roman" w:hAnsi="Times New Roman" w:cs="Times New Roman"/>
              </w:rPr>
              <w:t xml:space="preserve"> week of July to 2</w:t>
            </w:r>
            <w:r w:rsidRPr="001308E2">
              <w:rPr>
                <w:rFonts w:ascii="Times New Roman" w:hAnsi="Times New Roman" w:cs="Times New Roman"/>
                <w:vertAlign w:val="superscript"/>
              </w:rPr>
              <w:t>nd</w:t>
            </w:r>
            <w:r>
              <w:rPr>
                <w:rFonts w:ascii="Times New Roman" w:hAnsi="Times New Roman" w:cs="Times New Roman"/>
              </w:rPr>
              <w:t xml:space="preserve"> week of October (2024)</w:t>
            </w:r>
          </w:p>
        </w:tc>
        <w:tc>
          <w:tcPr>
            <w:tcW w:w="1170" w:type="dxa"/>
          </w:tcPr>
          <w:p w:rsidR="00A43851" w:rsidRPr="009C2C72" w:rsidRDefault="00A43851" w:rsidP="003E6F13">
            <w:pPr>
              <w:jc w:val="center"/>
              <w:rPr>
                <w:rFonts w:ascii="Times New Roman" w:hAnsi="Times New Roman"/>
              </w:rPr>
            </w:pPr>
            <w:r>
              <w:rPr>
                <w:rFonts w:ascii="Times New Roman" w:hAnsi="Times New Roman"/>
              </w:rPr>
              <w:t>2</w:t>
            </w:r>
            <w:r w:rsidRPr="001308E2">
              <w:rPr>
                <w:rFonts w:ascii="Times New Roman" w:hAnsi="Times New Roman"/>
                <w:vertAlign w:val="superscript"/>
              </w:rPr>
              <w:t>nd</w:t>
            </w:r>
            <w:r>
              <w:rPr>
                <w:rFonts w:ascii="Times New Roman" w:hAnsi="Times New Roman"/>
              </w:rPr>
              <w:t xml:space="preserve"> week of October (2024)</w:t>
            </w:r>
          </w:p>
        </w:tc>
        <w:tc>
          <w:tcPr>
            <w:tcW w:w="1440" w:type="dxa"/>
          </w:tcPr>
          <w:p w:rsidR="00A43851" w:rsidRDefault="00A43851" w:rsidP="003E6F13">
            <w:pPr>
              <w:ind w:right="404"/>
              <w:jc w:val="center"/>
              <w:rPr>
                <w:rFonts w:ascii="Times New Roman" w:hAnsi="Times New Roman"/>
              </w:rPr>
            </w:pPr>
          </w:p>
          <w:p w:rsidR="00A43851" w:rsidRPr="009C2C72" w:rsidRDefault="00A43851" w:rsidP="003E6F13">
            <w:pPr>
              <w:ind w:right="404"/>
              <w:jc w:val="center"/>
              <w:rPr>
                <w:rFonts w:ascii="Times New Roman" w:hAnsi="Times New Roman"/>
              </w:rPr>
            </w:pPr>
            <w:r>
              <w:rPr>
                <w:rFonts w:ascii="Times New Roman" w:hAnsi="Times New Roman"/>
              </w:rPr>
              <w:t>Last week of October to 2</w:t>
            </w:r>
            <w:r w:rsidRPr="001308E2">
              <w:rPr>
                <w:rFonts w:ascii="Times New Roman" w:hAnsi="Times New Roman"/>
                <w:vertAlign w:val="superscript"/>
              </w:rPr>
              <w:t>nd</w:t>
            </w:r>
            <w:r>
              <w:rPr>
                <w:rFonts w:ascii="Times New Roman" w:hAnsi="Times New Roman"/>
              </w:rPr>
              <w:t xml:space="preserve"> week of November (2024)</w:t>
            </w:r>
          </w:p>
        </w:tc>
      </w:tr>
      <w:tr w:rsidR="00A43851" w:rsidTr="003E6F13">
        <w:tc>
          <w:tcPr>
            <w:tcW w:w="1038" w:type="dxa"/>
          </w:tcPr>
          <w:p w:rsidR="00A43851" w:rsidRPr="009C2C72" w:rsidRDefault="00A43851" w:rsidP="003E6F13">
            <w:pPr>
              <w:jc w:val="center"/>
              <w:rPr>
                <w:rFonts w:ascii="Times New Roman" w:hAnsi="Times New Roman"/>
              </w:rPr>
            </w:pPr>
            <w:r>
              <w:rPr>
                <w:rFonts w:ascii="Times New Roman" w:hAnsi="Times New Roman"/>
              </w:rPr>
              <w:t>Sindh Forest Division</w:t>
            </w:r>
          </w:p>
        </w:tc>
        <w:tc>
          <w:tcPr>
            <w:tcW w:w="1066" w:type="dxa"/>
          </w:tcPr>
          <w:p w:rsidR="00A43851" w:rsidRDefault="00A43851" w:rsidP="003E6F13">
            <w:pPr>
              <w:jc w:val="center"/>
              <w:rPr>
                <w:rFonts w:ascii="Times New Roman" w:hAnsi="Times New Roman"/>
              </w:rPr>
            </w:pPr>
            <w:r>
              <w:rPr>
                <w:rFonts w:ascii="Times New Roman" w:hAnsi="Times New Roman"/>
              </w:rPr>
              <w:t>34.214247</w:t>
            </w:r>
          </w:p>
          <w:p w:rsidR="00A43851" w:rsidRPr="009C2C72" w:rsidRDefault="00A43851" w:rsidP="003E6F13">
            <w:pPr>
              <w:jc w:val="center"/>
              <w:rPr>
                <w:rFonts w:ascii="Times New Roman" w:hAnsi="Times New Roman"/>
              </w:rPr>
            </w:pPr>
            <w:r>
              <w:rPr>
                <w:rFonts w:ascii="Times New Roman" w:hAnsi="Times New Roman"/>
              </w:rPr>
              <w:t>74.998057</w:t>
            </w:r>
          </w:p>
        </w:tc>
        <w:tc>
          <w:tcPr>
            <w:tcW w:w="872" w:type="dxa"/>
          </w:tcPr>
          <w:p w:rsidR="00A43851" w:rsidRPr="009C2C72" w:rsidRDefault="00A43851" w:rsidP="003E6F13">
            <w:pPr>
              <w:jc w:val="center"/>
              <w:rPr>
                <w:rFonts w:ascii="Times New Roman" w:hAnsi="Times New Roman"/>
              </w:rPr>
            </w:pPr>
            <w:r>
              <w:rPr>
                <w:rFonts w:ascii="Times New Roman" w:hAnsi="Times New Roman"/>
              </w:rPr>
              <w:t>2000-2200 m</w:t>
            </w:r>
          </w:p>
          <w:p w:rsidR="00A43851" w:rsidRPr="009C2C72" w:rsidRDefault="00A43851" w:rsidP="003E6F13">
            <w:pPr>
              <w:jc w:val="center"/>
              <w:rPr>
                <w:rFonts w:ascii="Times New Roman" w:hAnsi="Times New Roman"/>
              </w:rPr>
            </w:pPr>
          </w:p>
        </w:tc>
        <w:tc>
          <w:tcPr>
            <w:tcW w:w="772" w:type="dxa"/>
          </w:tcPr>
          <w:p w:rsidR="00A43851" w:rsidRPr="009C2C72" w:rsidRDefault="00A43851" w:rsidP="003E6F13">
            <w:pPr>
              <w:jc w:val="center"/>
              <w:rPr>
                <w:rFonts w:ascii="Times New Roman" w:hAnsi="Times New Roman"/>
              </w:rPr>
            </w:pPr>
            <w:r>
              <w:rPr>
                <w:rFonts w:ascii="Times New Roman" w:hAnsi="Times New Roman"/>
              </w:rPr>
              <w:t>NE</w:t>
            </w:r>
          </w:p>
        </w:tc>
        <w:tc>
          <w:tcPr>
            <w:tcW w:w="860" w:type="dxa"/>
          </w:tcPr>
          <w:p w:rsidR="00A43851" w:rsidRPr="009C2C72" w:rsidRDefault="00A43851" w:rsidP="003E6F13">
            <w:pPr>
              <w:jc w:val="center"/>
              <w:rPr>
                <w:rFonts w:ascii="Times New Roman" w:hAnsi="Times New Roman"/>
              </w:rPr>
            </w:pPr>
            <w:r>
              <w:rPr>
                <w:rFonts w:ascii="Times New Roman" w:hAnsi="Times New Roman"/>
              </w:rPr>
              <w:t>2</w:t>
            </w:r>
            <w:r w:rsidRPr="001308E2">
              <w:rPr>
                <w:rFonts w:ascii="Times New Roman" w:hAnsi="Times New Roman"/>
                <w:vertAlign w:val="superscript"/>
              </w:rPr>
              <w:t>nd</w:t>
            </w:r>
            <w:r>
              <w:rPr>
                <w:rFonts w:ascii="Times New Roman" w:hAnsi="Times New Roman"/>
              </w:rPr>
              <w:t xml:space="preserve"> week of April (2024)</w:t>
            </w:r>
          </w:p>
        </w:tc>
        <w:tc>
          <w:tcPr>
            <w:tcW w:w="108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rPr>
            </w:pPr>
            <w:r>
              <w:rPr>
                <w:rFonts w:ascii="Times New Roman" w:hAnsi="Times New Roman" w:cs="Times New Roman"/>
              </w:rPr>
              <w:t>Last week of April to 1st week of June (2024)</w:t>
            </w:r>
          </w:p>
        </w:tc>
        <w:tc>
          <w:tcPr>
            <w:tcW w:w="108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b/>
                <w:sz w:val="24"/>
                <w:szCs w:val="24"/>
              </w:rPr>
            </w:pPr>
            <w:r>
              <w:rPr>
                <w:rFonts w:ascii="Times New Roman" w:hAnsi="Times New Roman" w:cs="Times New Roman"/>
              </w:rPr>
              <w:t>2</w:t>
            </w:r>
            <w:r w:rsidRPr="001308E2">
              <w:rPr>
                <w:rFonts w:ascii="Times New Roman" w:hAnsi="Times New Roman" w:cs="Times New Roman"/>
                <w:vertAlign w:val="superscript"/>
              </w:rPr>
              <w:t>nd</w:t>
            </w:r>
            <w:r>
              <w:rPr>
                <w:rFonts w:ascii="Times New Roman" w:hAnsi="Times New Roman" w:cs="Times New Roman"/>
              </w:rPr>
              <w:t xml:space="preserve"> week of June (2024)</w:t>
            </w:r>
          </w:p>
        </w:tc>
        <w:tc>
          <w:tcPr>
            <w:tcW w:w="810" w:type="dxa"/>
          </w:tcPr>
          <w:p w:rsidR="00A43851" w:rsidRPr="009C2C72" w:rsidRDefault="00A43851" w:rsidP="003E6F13">
            <w:pPr>
              <w:jc w:val="center"/>
              <w:rPr>
                <w:rFonts w:ascii="Times New Roman" w:hAnsi="Times New Roman"/>
              </w:rPr>
            </w:pPr>
            <w:r>
              <w:rPr>
                <w:rFonts w:ascii="Times New Roman" w:hAnsi="Times New Roman"/>
              </w:rPr>
              <w:t>Last week of June (2024)</w:t>
            </w:r>
          </w:p>
        </w:tc>
        <w:tc>
          <w:tcPr>
            <w:tcW w:w="1350" w:type="dxa"/>
          </w:tcPr>
          <w:p w:rsidR="00A43851" w:rsidRDefault="00A43851" w:rsidP="003E6F13">
            <w:pPr>
              <w:pStyle w:val="Normal2"/>
              <w:widowControl w:val="0"/>
              <w:tabs>
                <w:tab w:val="left" w:pos="709"/>
              </w:tabs>
              <w:spacing w:before="120" w:after="120" w:line="360" w:lineRule="auto"/>
              <w:jc w:val="center"/>
              <w:rPr>
                <w:rFonts w:ascii="Times New Roman" w:hAnsi="Times New Roman" w:cs="Times New Roman"/>
                <w:b/>
                <w:sz w:val="24"/>
                <w:szCs w:val="24"/>
              </w:rPr>
            </w:pPr>
            <w:r>
              <w:rPr>
                <w:rFonts w:ascii="Times New Roman" w:hAnsi="Times New Roman" w:cs="Times New Roman"/>
              </w:rPr>
              <w:t>1</w:t>
            </w:r>
            <w:r w:rsidRPr="000E3F80">
              <w:rPr>
                <w:rFonts w:ascii="Times New Roman" w:hAnsi="Times New Roman" w:cs="Times New Roman"/>
                <w:vertAlign w:val="superscript"/>
              </w:rPr>
              <w:t>st</w:t>
            </w:r>
            <w:r>
              <w:rPr>
                <w:rFonts w:ascii="Times New Roman" w:hAnsi="Times New Roman" w:cs="Times New Roman"/>
              </w:rPr>
              <w:t xml:space="preserve"> week of July to 1</w:t>
            </w:r>
            <w:r w:rsidRPr="001308E2">
              <w:rPr>
                <w:rFonts w:ascii="Times New Roman" w:hAnsi="Times New Roman" w:cs="Times New Roman"/>
                <w:vertAlign w:val="superscript"/>
              </w:rPr>
              <w:t>st</w:t>
            </w:r>
            <w:r>
              <w:rPr>
                <w:rFonts w:ascii="Times New Roman" w:hAnsi="Times New Roman" w:cs="Times New Roman"/>
              </w:rPr>
              <w:t xml:space="preserve"> week of October (2024)</w:t>
            </w:r>
          </w:p>
        </w:tc>
        <w:tc>
          <w:tcPr>
            <w:tcW w:w="1170" w:type="dxa"/>
          </w:tcPr>
          <w:p w:rsidR="00A43851" w:rsidRPr="009C2C72" w:rsidRDefault="00A43851" w:rsidP="003E6F13">
            <w:pPr>
              <w:jc w:val="center"/>
              <w:rPr>
                <w:rFonts w:ascii="Times New Roman" w:hAnsi="Times New Roman"/>
              </w:rPr>
            </w:pPr>
            <w:r>
              <w:rPr>
                <w:rFonts w:ascii="Times New Roman" w:hAnsi="Times New Roman"/>
              </w:rPr>
              <w:t>1</w:t>
            </w:r>
            <w:r w:rsidRPr="001308E2">
              <w:rPr>
                <w:rFonts w:ascii="Times New Roman" w:hAnsi="Times New Roman"/>
                <w:vertAlign w:val="superscript"/>
              </w:rPr>
              <w:t>st</w:t>
            </w:r>
            <w:r>
              <w:rPr>
                <w:rFonts w:ascii="Times New Roman" w:hAnsi="Times New Roman"/>
              </w:rPr>
              <w:t xml:space="preserve"> week of October (2024)</w:t>
            </w:r>
          </w:p>
        </w:tc>
        <w:tc>
          <w:tcPr>
            <w:tcW w:w="1440" w:type="dxa"/>
          </w:tcPr>
          <w:p w:rsidR="00A43851" w:rsidRDefault="00A43851" w:rsidP="003E6F13">
            <w:pPr>
              <w:ind w:right="404"/>
              <w:jc w:val="center"/>
              <w:rPr>
                <w:rFonts w:ascii="Times New Roman" w:hAnsi="Times New Roman"/>
              </w:rPr>
            </w:pPr>
            <w:r>
              <w:rPr>
                <w:rFonts w:ascii="Times New Roman" w:hAnsi="Times New Roman"/>
              </w:rPr>
              <w:t>2</w:t>
            </w:r>
            <w:r w:rsidRPr="001308E2">
              <w:rPr>
                <w:rFonts w:ascii="Times New Roman" w:hAnsi="Times New Roman"/>
                <w:vertAlign w:val="superscript"/>
              </w:rPr>
              <w:t>nd</w:t>
            </w:r>
            <w:r>
              <w:rPr>
                <w:rFonts w:ascii="Times New Roman" w:hAnsi="Times New Roman"/>
              </w:rPr>
              <w:t xml:space="preserve"> week of</w:t>
            </w:r>
          </w:p>
          <w:p w:rsidR="00A43851" w:rsidRPr="009C2C72" w:rsidRDefault="00A43851" w:rsidP="003E6F13">
            <w:pPr>
              <w:ind w:right="404"/>
              <w:jc w:val="center"/>
              <w:rPr>
                <w:rFonts w:ascii="Times New Roman" w:hAnsi="Times New Roman"/>
              </w:rPr>
            </w:pPr>
            <w:r>
              <w:rPr>
                <w:rFonts w:ascii="Times New Roman" w:hAnsi="Times New Roman"/>
              </w:rPr>
              <w:t>October to 1</w:t>
            </w:r>
            <w:r w:rsidRPr="001308E2">
              <w:rPr>
                <w:rFonts w:ascii="Times New Roman" w:hAnsi="Times New Roman"/>
                <w:vertAlign w:val="superscript"/>
              </w:rPr>
              <w:t>st</w:t>
            </w:r>
            <w:r>
              <w:rPr>
                <w:rFonts w:ascii="Times New Roman" w:hAnsi="Times New Roman"/>
              </w:rPr>
              <w:t xml:space="preserve"> week of Nov (2024)</w:t>
            </w:r>
          </w:p>
        </w:tc>
      </w:tr>
    </w:tbl>
    <w:p w:rsidR="00A43851" w:rsidRDefault="00A43851" w:rsidP="00146ACA">
      <w:pPr>
        <w:pStyle w:val="NormalWeb"/>
        <w:rPr>
          <w:b/>
          <w:bCs/>
          <w:color w:val="000000"/>
        </w:rPr>
      </w:pPr>
    </w:p>
    <w:p w:rsidR="00A43851" w:rsidRDefault="00A43851" w:rsidP="00146ACA">
      <w:pPr>
        <w:pStyle w:val="NormalWeb"/>
        <w:rPr>
          <w:b/>
          <w:bCs/>
          <w:color w:val="000000"/>
        </w:rPr>
      </w:pPr>
    </w:p>
    <w:p w:rsidR="00A43851" w:rsidRDefault="00A43851" w:rsidP="00A43851">
      <w:pPr>
        <w:pStyle w:val="Normal2"/>
        <w:widowControl w:val="0"/>
        <w:tabs>
          <w:tab w:val="left" w:pos="709"/>
        </w:tabs>
        <w:spacing w:before="120" w:after="12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2: Reproductive </w:t>
      </w:r>
      <w:proofErr w:type="spellStart"/>
      <w:r>
        <w:rPr>
          <w:rFonts w:ascii="Times New Roman" w:hAnsi="Times New Roman" w:cs="Times New Roman"/>
          <w:b/>
          <w:sz w:val="24"/>
          <w:szCs w:val="24"/>
        </w:rPr>
        <w:t>phenophases</w:t>
      </w:r>
      <w:proofErr w:type="spellEnd"/>
      <w:r>
        <w:rPr>
          <w:rFonts w:ascii="Times New Roman" w:hAnsi="Times New Roman" w:cs="Times New Roman"/>
          <w:b/>
          <w:sz w:val="24"/>
          <w:szCs w:val="24"/>
        </w:rPr>
        <w:t xml:space="preserve"> of </w:t>
      </w:r>
      <w:proofErr w:type="spellStart"/>
      <w:r w:rsidRPr="000E3F80">
        <w:rPr>
          <w:rFonts w:ascii="Times New Roman" w:hAnsi="Times New Roman" w:cs="Times New Roman"/>
          <w:b/>
          <w:i/>
          <w:sz w:val="24"/>
          <w:szCs w:val="24"/>
        </w:rPr>
        <w:t>Abies</w:t>
      </w:r>
      <w:proofErr w:type="spellEnd"/>
      <w:r w:rsidRPr="000E3F80">
        <w:rPr>
          <w:rFonts w:ascii="Times New Roman" w:hAnsi="Times New Roman" w:cs="Times New Roman"/>
          <w:b/>
          <w:i/>
          <w:sz w:val="24"/>
          <w:szCs w:val="24"/>
        </w:rPr>
        <w:t xml:space="preserve"> </w:t>
      </w:r>
      <w:proofErr w:type="spellStart"/>
      <w:r w:rsidRPr="000E3F80">
        <w:rPr>
          <w:rFonts w:ascii="Times New Roman" w:hAnsi="Times New Roman" w:cs="Times New Roman"/>
          <w:b/>
          <w:i/>
          <w:sz w:val="24"/>
          <w:szCs w:val="24"/>
        </w:rPr>
        <w:t>pindrow</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Royle</w:t>
      </w:r>
      <w:proofErr w:type="spellEnd"/>
    </w:p>
    <w:p w:rsidR="00A43851" w:rsidRDefault="00A43851" w:rsidP="00146ACA">
      <w:pPr>
        <w:pStyle w:val="NormalWeb"/>
        <w:rPr>
          <w:b/>
          <w:bCs/>
          <w:color w:val="000000"/>
        </w:rPr>
      </w:pPr>
    </w:p>
    <w:p w:rsidR="00A43851" w:rsidRDefault="00A43851" w:rsidP="00146ACA">
      <w:pPr>
        <w:pStyle w:val="NormalWeb"/>
        <w:rPr>
          <w:b/>
          <w:bCs/>
          <w:color w:val="000000"/>
        </w:rPr>
      </w:pPr>
    </w:p>
    <w:p w:rsidR="00A43851" w:rsidRDefault="00A43851" w:rsidP="00146ACA">
      <w:pPr>
        <w:pStyle w:val="NormalWeb"/>
        <w:rPr>
          <w:b/>
          <w:bCs/>
          <w:color w:val="000000"/>
        </w:rPr>
      </w:pPr>
    </w:p>
    <w:p w:rsidR="00146ACA" w:rsidRPr="00644B16" w:rsidRDefault="004544DD" w:rsidP="00146ACA">
      <w:pPr>
        <w:pStyle w:val="NormalWeb"/>
      </w:pPr>
      <w:r w:rsidRPr="00644B16">
        <w:rPr>
          <w:b/>
          <w:bCs/>
          <w:color w:val="000000"/>
        </w:rPr>
        <w:t>Conclusion</w:t>
      </w:r>
      <w:r w:rsidR="00EA7A4A" w:rsidRPr="00644B16">
        <w:rPr>
          <w:b/>
          <w:bCs/>
          <w:color w:val="000000"/>
        </w:rPr>
        <w:t>:</w:t>
      </w:r>
    </w:p>
    <w:p w:rsidR="00F148E5" w:rsidRPr="00F148E5" w:rsidRDefault="00F148E5" w:rsidP="00577214">
      <w:pPr>
        <w:spacing w:line="240" w:lineRule="auto"/>
        <w:jc w:val="both"/>
        <w:rPr>
          <w:rFonts w:ascii="Times New Roman" w:hAnsi="Times New Roman"/>
          <w:sz w:val="24"/>
          <w:szCs w:val="24"/>
        </w:rPr>
      </w:pPr>
      <w:r w:rsidRPr="00F148E5">
        <w:rPr>
          <w:rFonts w:ascii="Times New Roman" w:hAnsi="Times New Roman"/>
          <w:sz w:val="24"/>
          <w:szCs w:val="24"/>
        </w:rPr>
        <w:t xml:space="preserve">The study reveals a distinct seasonal phenological pattern in </w:t>
      </w:r>
      <w:proofErr w:type="spellStart"/>
      <w:r w:rsidRPr="00F148E5">
        <w:rPr>
          <w:rFonts w:ascii="Times New Roman" w:hAnsi="Times New Roman"/>
          <w:i/>
          <w:sz w:val="24"/>
          <w:szCs w:val="24"/>
        </w:rPr>
        <w:t>Abies</w:t>
      </w:r>
      <w:proofErr w:type="spellEnd"/>
      <w:r w:rsidRPr="00F148E5">
        <w:rPr>
          <w:rFonts w:ascii="Times New Roman" w:hAnsi="Times New Roman"/>
          <w:i/>
          <w:sz w:val="24"/>
          <w:szCs w:val="24"/>
        </w:rPr>
        <w:t xml:space="preserve"> </w:t>
      </w:r>
      <w:proofErr w:type="spellStart"/>
      <w:r w:rsidRPr="00F148E5">
        <w:rPr>
          <w:rFonts w:ascii="Times New Roman" w:hAnsi="Times New Roman"/>
          <w:i/>
          <w:sz w:val="24"/>
          <w:szCs w:val="24"/>
        </w:rPr>
        <w:t>pindrow</w:t>
      </w:r>
      <w:proofErr w:type="spellEnd"/>
      <w:r w:rsidRPr="00F148E5">
        <w:rPr>
          <w:rFonts w:ascii="Times New Roman" w:hAnsi="Times New Roman"/>
          <w:sz w:val="24"/>
          <w:szCs w:val="24"/>
        </w:rPr>
        <w:t xml:space="preserve"> across the temperate forests of the Kashmir Himalayas. Both spatial and tempora</w:t>
      </w:r>
      <w:r>
        <w:rPr>
          <w:rFonts w:ascii="Times New Roman" w:hAnsi="Times New Roman"/>
          <w:sz w:val="24"/>
          <w:szCs w:val="24"/>
        </w:rPr>
        <w:t xml:space="preserve">l variations shape the species </w:t>
      </w:r>
      <w:r w:rsidRPr="00F148E5">
        <w:rPr>
          <w:rFonts w:ascii="Times New Roman" w:hAnsi="Times New Roman"/>
          <w:sz w:val="24"/>
          <w:szCs w:val="24"/>
        </w:rPr>
        <w:t xml:space="preserve">growth cycle and contribute to forest productivity. Among all sites, the Sindh Forest Division showed the earliest onset of key </w:t>
      </w:r>
      <w:proofErr w:type="spellStart"/>
      <w:r w:rsidRPr="00F148E5">
        <w:rPr>
          <w:rFonts w:ascii="Times New Roman" w:hAnsi="Times New Roman"/>
          <w:sz w:val="24"/>
          <w:szCs w:val="24"/>
        </w:rPr>
        <w:t>phenophases</w:t>
      </w:r>
      <w:proofErr w:type="spellEnd"/>
      <w:r w:rsidRPr="00F148E5">
        <w:rPr>
          <w:rFonts w:ascii="Times New Roman" w:hAnsi="Times New Roman"/>
          <w:sz w:val="24"/>
          <w:szCs w:val="24"/>
        </w:rPr>
        <w:t xml:space="preserve">—needle initiation, strobili emergence, needle senescence, </w:t>
      </w:r>
      <w:r w:rsidR="00212B80" w:rsidRPr="00F148E5">
        <w:rPr>
          <w:rFonts w:ascii="Times New Roman" w:hAnsi="Times New Roman"/>
          <w:sz w:val="24"/>
          <w:szCs w:val="24"/>
        </w:rPr>
        <w:t>cone maturation, and seed dispersal. Phenological events occurred earlier at lower elevations, indicating a strong influence of elevation-related thermal conditions. Overall, variations in phenology are closely associated with differences in elevation, temperature, and other climatic factors.</w:t>
      </w:r>
    </w:p>
    <w:p w:rsidR="004544DD" w:rsidRPr="00644B16" w:rsidRDefault="00577214" w:rsidP="00577214">
      <w:pPr>
        <w:spacing w:line="240" w:lineRule="auto"/>
        <w:jc w:val="both"/>
        <w:rPr>
          <w:rFonts w:ascii="Times New Roman" w:hAnsi="Times New Roman"/>
          <w:sz w:val="24"/>
          <w:szCs w:val="24"/>
          <w:shd w:val="clear" w:color="auto" w:fill="FFFFFF"/>
        </w:rPr>
      </w:pPr>
      <w:r w:rsidRPr="00644B16">
        <w:rPr>
          <w:rFonts w:ascii="Times New Roman" w:hAnsi="Times New Roman"/>
          <w:b/>
          <w:sz w:val="24"/>
          <w:szCs w:val="24"/>
          <w:shd w:val="clear" w:color="auto" w:fill="FFFFFF"/>
        </w:rPr>
        <w:t xml:space="preserve">Acknowledgement </w:t>
      </w:r>
    </w:p>
    <w:p w:rsidR="00577214" w:rsidRPr="00644B16" w:rsidRDefault="00577214" w:rsidP="00577214">
      <w:pPr>
        <w:spacing w:line="240" w:lineRule="auto"/>
        <w:ind w:firstLine="720"/>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 xml:space="preserve">The authors are highly thankful to the Forest department of </w:t>
      </w:r>
      <w:proofErr w:type="spellStart"/>
      <w:r w:rsidRPr="00644B16">
        <w:rPr>
          <w:rFonts w:ascii="Times New Roman" w:hAnsi="Times New Roman"/>
          <w:sz w:val="24"/>
          <w:szCs w:val="24"/>
          <w:shd w:val="clear" w:color="auto" w:fill="FFFFFF"/>
        </w:rPr>
        <w:t>Pir</w:t>
      </w:r>
      <w:proofErr w:type="spellEnd"/>
      <w:r w:rsidRPr="00644B16">
        <w:rPr>
          <w:rFonts w:ascii="Times New Roman" w:hAnsi="Times New Roman"/>
          <w:sz w:val="24"/>
          <w:szCs w:val="24"/>
          <w:shd w:val="clear" w:color="auto" w:fill="FFFFFF"/>
        </w:rPr>
        <w:t xml:space="preserve"> Panchal, Sindh and </w:t>
      </w:r>
      <w:proofErr w:type="spellStart"/>
      <w:r w:rsidRPr="00644B16">
        <w:rPr>
          <w:rFonts w:ascii="Times New Roman" w:hAnsi="Times New Roman"/>
          <w:sz w:val="24"/>
          <w:szCs w:val="24"/>
          <w:shd w:val="clear" w:color="auto" w:fill="FFFFFF"/>
        </w:rPr>
        <w:t>Tangmarg</w:t>
      </w:r>
      <w:proofErr w:type="spellEnd"/>
      <w:r w:rsidRPr="00644B16">
        <w:rPr>
          <w:rFonts w:ascii="Times New Roman" w:hAnsi="Times New Roman"/>
          <w:sz w:val="24"/>
          <w:szCs w:val="24"/>
          <w:shd w:val="clear" w:color="auto" w:fill="FFFFFF"/>
        </w:rPr>
        <w:t xml:space="preserve"> for giving permission to carry out this work in their divisions.</w:t>
      </w:r>
    </w:p>
    <w:p w:rsidR="00F148E5" w:rsidRDefault="00F148E5" w:rsidP="004359A8">
      <w:pPr>
        <w:pStyle w:val="Normal2"/>
        <w:widowControl w:val="0"/>
        <w:tabs>
          <w:tab w:val="left" w:pos="709"/>
        </w:tabs>
        <w:spacing w:before="120" w:after="120" w:line="360" w:lineRule="auto"/>
        <w:rPr>
          <w:rFonts w:ascii="Times New Roman" w:hAnsi="Times New Roman" w:cs="Times New Roman"/>
          <w:b/>
          <w:sz w:val="24"/>
          <w:szCs w:val="24"/>
        </w:rPr>
      </w:pPr>
    </w:p>
    <w:p w:rsidR="00394CCB" w:rsidRPr="00B24A28" w:rsidRDefault="00394CCB" w:rsidP="004359A8">
      <w:pPr>
        <w:pStyle w:val="Normal2"/>
        <w:widowControl w:val="0"/>
        <w:tabs>
          <w:tab w:val="left" w:pos="709"/>
        </w:tabs>
        <w:spacing w:before="120" w:after="120" w:line="360" w:lineRule="auto"/>
        <w:rPr>
          <w:rFonts w:ascii="Times New Roman" w:hAnsi="Times New Roman" w:cs="Times New Roman"/>
          <w:b/>
          <w:sz w:val="24"/>
          <w:szCs w:val="24"/>
        </w:rPr>
      </w:pPr>
    </w:p>
    <w:p w:rsidR="004359A8" w:rsidRPr="004359A8" w:rsidRDefault="004359A8" w:rsidP="004359A8">
      <w:pPr>
        <w:spacing w:line="240" w:lineRule="auto"/>
        <w:ind w:firstLine="720"/>
        <w:jc w:val="both"/>
        <w:rPr>
          <w:rFonts w:ascii="Times New Roman" w:hAnsi="Times New Roman"/>
          <w:sz w:val="24"/>
          <w:szCs w:val="24"/>
          <w:shd w:val="clear" w:color="auto" w:fill="FFFFFF"/>
        </w:rPr>
      </w:pPr>
    </w:p>
    <w:p w:rsidR="004359A8" w:rsidRDefault="004359A8" w:rsidP="00B745D6">
      <w:pPr>
        <w:pStyle w:val="Normal2"/>
        <w:widowControl w:val="0"/>
        <w:tabs>
          <w:tab w:val="left" w:pos="709"/>
        </w:tabs>
        <w:spacing w:before="120" w:after="120" w:line="360" w:lineRule="auto"/>
        <w:rPr>
          <w:rFonts w:ascii="Times New Roman" w:hAnsi="Times New Roman" w:cs="Times New Roman"/>
          <w:b/>
          <w:sz w:val="24"/>
          <w:szCs w:val="24"/>
        </w:rPr>
      </w:pPr>
    </w:p>
    <w:p w:rsidR="005B76B3" w:rsidRPr="00644B16" w:rsidRDefault="005B76B3" w:rsidP="00F148E5">
      <w:pPr>
        <w:spacing w:line="240" w:lineRule="auto"/>
        <w:rPr>
          <w:rFonts w:ascii="Times New Roman" w:hAnsi="Times New Roman"/>
          <w:b/>
          <w:sz w:val="24"/>
          <w:szCs w:val="24"/>
        </w:rPr>
      </w:pPr>
    </w:p>
    <w:p w:rsidR="005B76B3" w:rsidRPr="00644B16" w:rsidRDefault="005B76B3" w:rsidP="00EA7A4A">
      <w:pPr>
        <w:spacing w:line="240" w:lineRule="auto"/>
        <w:jc w:val="center"/>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41"/>
        <w:gridCol w:w="2406"/>
        <w:gridCol w:w="741"/>
        <w:gridCol w:w="2016"/>
      </w:tblGrid>
      <w:tr w:rsidR="00F56332" w:rsidRPr="00644B16" w:rsidTr="00D44E38">
        <w:tc>
          <w:tcPr>
            <w:tcW w:w="2433"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lastRenderedPageBreak/>
              <w:drawing>
                <wp:inline distT="0" distB="0" distL="0" distR="0">
                  <wp:extent cx="1530350" cy="1924050"/>
                  <wp:effectExtent l="19050" t="0" r="0" b="0"/>
                  <wp:docPr id="296" name="Picture 69" descr="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8" cstate="print"/>
                          <a:stretch>
                            <a:fillRect/>
                          </a:stretch>
                        </pic:blipFill>
                        <pic:spPr>
                          <a:xfrm>
                            <a:off x="0" y="0"/>
                            <a:ext cx="1599142" cy="2010540"/>
                          </a:xfrm>
                          <a:prstGeom prst="rect">
                            <a:avLst/>
                          </a:prstGeom>
                        </pic:spPr>
                      </pic:pic>
                    </a:graphicData>
                  </a:graphic>
                </wp:inline>
              </w:drawing>
            </w:r>
          </w:p>
        </w:tc>
        <w:tc>
          <w:tcPr>
            <w:tcW w:w="721"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45"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2152"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307605" cy="1911350"/>
                  <wp:effectExtent l="0" t="0" r="6985" b="0"/>
                  <wp:docPr id="297" name="Picture 79" descr="DSC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8.JPG"/>
                          <pic:cNvPicPr/>
                        </pic:nvPicPr>
                        <pic:blipFill>
                          <a:blip r:embed="rId9" cstate="print"/>
                          <a:srcRect l="27560" t="13072" r="19850"/>
                          <a:stretch>
                            <a:fillRect/>
                          </a:stretch>
                        </pic:blipFill>
                        <pic:spPr>
                          <a:xfrm>
                            <a:off x="0" y="0"/>
                            <a:ext cx="1337080" cy="1954434"/>
                          </a:xfrm>
                          <a:prstGeom prst="rect">
                            <a:avLst/>
                          </a:prstGeom>
                        </pic:spPr>
                      </pic:pic>
                    </a:graphicData>
                  </a:graphic>
                </wp:inline>
              </w:drawing>
            </w:r>
          </w:p>
        </w:tc>
        <w:tc>
          <w:tcPr>
            <w:tcW w:w="721"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 id="Right Arrow 6" o:spid="_x0000_s1044"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1900"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141855" cy="1924050"/>
                  <wp:effectExtent l="0" t="0" r="1270" b="0"/>
                  <wp:docPr id="298" name="Picture 72" descr="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8.JPG"/>
                          <pic:cNvPicPr/>
                        </pic:nvPicPr>
                        <pic:blipFill>
                          <a:blip r:embed="rId10" cstate="print"/>
                          <a:srcRect l="25376" t="14488" r="21472"/>
                          <a:stretch>
                            <a:fillRect/>
                          </a:stretch>
                        </pic:blipFill>
                        <pic:spPr>
                          <a:xfrm>
                            <a:off x="0" y="0"/>
                            <a:ext cx="1154303" cy="1945026"/>
                          </a:xfrm>
                          <a:prstGeom prst="rect">
                            <a:avLst/>
                          </a:prstGeom>
                        </pic:spPr>
                      </pic:pic>
                    </a:graphicData>
                  </a:graphic>
                </wp:inline>
              </w:drawing>
            </w:r>
          </w:p>
        </w:tc>
      </w:tr>
      <w:tr w:rsidR="00F56332" w:rsidRPr="00644B16" w:rsidTr="00D44E38">
        <w:tc>
          <w:tcPr>
            <w:tcW w:w="2433" w:type="dxa"/>
            <w:vAlign w:val="center"/>
          </w:tcPr>
          <w:p w:rsidR="00F56332" w:rsidRPr="00644B16" w:rsidRDefault="00F56332" w:rsidP="00681E45">
            <w:pPr>
              <w:jc w:val="center"/>
              <w:rPr>
                <w:rFonts w:ascii="Times New Roman" w:hAnsi="Times New Roman"/>
                <w:b/>
                <w:sz w:val="24"/>
                <w:szCs w:val="24"/>
              </w:rPr>
            </w:pPr>
          </w:p>
        </w:tc>
        <w:tc>
          <w:tcPr>
            <w:tcW w:w="721" w:type="dxa"/>
            <w:vAlign w:val="center"/>
          </w:tcPr>
          <w:p w:rsidR="00F56332" w:rsidRPr="00644B16" w:rsidRDefault="00F56332" w:rsidP="00681E45">
            <w:pPr>
              <w:jc w:val="center"/>
              <w:rPr>
                <w:rFonts w:ascii="Times New Roman" w:hAnsi="Times New Roman"/>
                <w:b/>
                <w:sz w:val="24"/>
                <w:szCs w:val="24"/>
              </w:rPr>
            </w:pPr>
          </w:p>
        </w:tc>
        <w:tc>
          <w:tcPr>
            <w:tcW w:w="2152" w:type="dxa"/>
            <w:vAlign w:val="center"/>
          </w:tcPr>
          <w:p w:rsidR="00F56332" w:rsidRPr="00644B16" w:rsidRDefault="00F56332" w:rsidP="00681E45">
            <w:pPr>
              <w:jc w:val="center"/>
              <w:rPr>
                <w:rFonts w:ascii="Times New Roman" w:hAnsi="Times New Roman"/>
                <w:b/>
                <w:sz w:val="24"/>
                <w:szCs w:val="24"/>
              </w:rPr>
            </w:pPr>
          </w:p>
        </w:tc>
        <w:tc>
          <w:tcPr>
            <w:tcW w:w="721" w:type="dxa"/>
            <w:vAlign w:val="center"/>
          </w:tcPr>
          <w:p w:rsidR="00F56332" w:rsidRPr="00644B16" w:rsidRDefault="00F56332" w:rsidP="00681E45">
            <w:pPr>
              <w:jc w:val="center"/>
              <w:rPr>
                <w:rFonts w:ascii="Times New Roman" w:hAnsi="Times New Roman"/>
                <w:b/>
                <w:sz w:val="24"/>
                <w:szCs w:val="24"/>
              </w:rPr>
            </w:pPr>
          </w:p>
        </w:tc>
        <w:tc>
          <w:tcPr>
            <w:tcW w:w="1900" w:type="dxa"/>
            <w:vAlign w:val="center"/>
          </w:tcPr>
          <w:p w:rsidR="00F56332" w:rsidRPr="00644B16" w:rsidRDefault="00F56332" w:rsidP="00681E45">
            <w:pPr>
              <w:jc w:val="center"/>
              <w:rPr>
                <w:rFonts w:ascii="Times New Roman" w:hAnsi="Times New Roman"/>
                <w:b/>
                <w:sz w:val="24"/>
                <w:szCs w:val="24"/>
              </w:rPr>
            </w:pPr>
          </w:p>
        </w:tc>
      </w:tr>
      <w:tr w:rsidR="00F56332" w:rsidRPr="00644B16" w:rsidTr="00D44E38">
        <w:tc>
          <w:tcPr>
            <w:tcW w:w="2433"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578634" cy="1787442"/>
                  <wp:effectExtent l="19050" t="0" r="2516" b="0"/>
                  <wp:docPr id="299" name="Picture 76" descr="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8.JPG"/>
                          <pic:cNvPicPr/>
                        </pic:nvPicPr>
                        <pic:blipFill>
                          <a:blip r:embed="rId11" cstate="print"/>
                          <a:stretch>
                            <a:fillRect/>
                          </a:stretch>
                        </pic:blipFill>
                        <pic:spPr>
                          <a:xfrm>
                            <a:off x="0" y="0"/>
                            <a:ext cx="1624372" cy="1839230"/>
                          </a:xfrm>
                          <a:prstGeom prst="rect">
                            <a:avLst/>
                          </a:prstGeom>
                        </pic:spPr>
                      </pic:pic>
                    </a:graphicData>
                  </a:graphic>
                </wp:inline>
              </w:drawing>
            </w:r>
          </w:p>
        </w:tc>
        <w:tc>
          <w:tcPr>
            <w:tcW w:w="721"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 id="Right Arrow 4" o:spid="_x0000_s1043"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2152"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314450" cy="1784350"/>
                  <wp:effectExtent l="0" t="0" r="0" b="6350"/>
                  <wp:docPr id="300" name="Picture 69" descr="IMG-2024060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03-WA0041.jpg"/>
                          <pic:cNvPicPr/>
                        </pic:nvPicPr>
                        <pic:blipFill>
                          <a:blip r:embed="rId12" cstate="print"/>
                          <a:srcRect b="9148"/>
                          <a:stretch>
                            <a:fillRect/>
                          </a:stretch>
                        </pic:blipFill>
                        <pic:spPr>
                          <a:xfrm>
                            <a:off x="0" y="0"/>
                            <a:ext cx="1338707" cy="1817279"/>
                          </a:xfrm>
                          <a:prstGeom prst="rect">
                            <a:avLst/>
                          </a:prstGeom>
                        </pic:spPr>
                      </pic:pic>
                    </a:graphicData>
                  </a:graphic>
                </wp:inline>
              </w:drawing>
            </w:r>
          </w:p>
        </w:tc>
        <w:tc>
          <w:tcPr>
            <w:tcW w:w="721"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 id="Right Arrow 5" o:spid="_x0000_s1042"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1900"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136133" cy="1765300"/>
                  <wp:effectExtent l="0" t="0" r="6985" b="6350"/>
                  <wp:docPr id="301" name="Picture 75" descr="IMG-202406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03-WA0006.jpg"/>
                          <pic:cNvPicPr/>
                        </pic:nvPicPr>
                        <pic:blipFill>
                          <a:blip r:embed="rId13" cstate="print"/>
                          <a:srcRect b="5739"/>
                          <a:stretch>
                            <a:fillRect/>
                          </a:stretch>
                        </pic:blipFill>
                        <pic:spPr>
                          <a:xfrm>
                            <a:off x="0" y="0"/>
                            <a:ext cx="1182146" cy="1836794"/>
                          </a:xfrm>
                          <a:prstGeom prst="rect">
                            <a:avLst/>
                          </a:prstGeom>
                        </pic:spPr>
                      </pic:pic>
                    </a:graphicData>
                  </a:graphic>
                </wp:inline>
              </w:drawing>
            </w:r>
          </w:p>
        </w:tc>
      </w:tr>
      <w:tr w:rsidR="00F56332" w:rsidRPr="00644B16" w:rsidTr="00D44E38">
        <w:tc>
          <w:tcPr>
            <w:tcW w:w="2433" w:type="dxa"/>
            <w:vAlign w:val="center"/>
          </w:tcPr>
          <w:p w:rsidR="00F56332" w:rsidRPr="00644B16" w:rsidRDefault="00F56332" w:rsidP="00681E45">
            <w:pPr>
              <w:jc w:val="center"/>
              <w:rPr>
                <w:rFonts w:ascii="Times New Roman" w:hAnsi="Times New Roman"/>
                <w:b/>
                <w:sz w:val="24"/>
                <w:szCs w:val="24"/>
              </w:rPr>
            </w:pPr>
          </w:p>
        </w:tc>
        <w:tc>
          <w:tcPr>
            <w:tcW w:w="721" w:type="dxa"/>
            <w:vAlign w:val="center"/>
          </w:tcPr>
          <w:p w:rsidR="00F56332" w:rsidRPr="00644B16" w:rsidRDefault="00F56332" w:rsidP="00681E45">
            <w:pPr>
              <w:jc w:val="center"/>
              <w:rPr>
                <w:rFonts w:ascii="Times New Roman" w:hAnsi="Times New Roman"/>
                <w:b/>
                <w:sz w:val="24"/>
                <w:szCs w:val="24"/>
              </w:rPr>
            </w:pPr>
          </w:p>
        </w:tc>
        <w:tc>
          <w:tcPr>
            <w:tcW w:w="2152" w:type="dxa"/>
            <w:vAlign w:val="center"/>
          </w:tcPr>
          <w:p w:rsidR="00F56332" w:rsidRPr="00644B16" w:rsidRDefault="00F56332" w:rsidP="00681E45">
            <w:pPr>
              <w:jc w:val="center"/>
              <w:rPr>
                <w:rFonts w:ascii="Times New Roman" w:hAnsi="Times New Roman"/>
                <w:b/>
                <w:sz w:val="24"/>
                <w:szCs w:val="24"/>
              </w:rPr>
            </w:pPr>
          </w:p>
        </w:tc>
        <w:tc>
          <w:tcPr>
            <w:tcW w:w="721" w:type="dxa"/>
            <w:vAlign w:val="center"/>
          </w:tcPr>
          <w:p w:rsidR="00F56332" w:rsidRPr="00644B16" w:rsidRDefault="00F56332" w:rsidP="00681E45">
            <w:pPr>
              <w:jc w:val="center"/>
              <w:rPr>
                <w:rFonts w:ascii="Times New Roman" w:hAnsi="Times New Roman"/>
                <w:b/>
                <w:sz w:val="24"/>
                <w:szCs w:val="24"/>
              </w:rPr>
            </w:pPr>
          </w:p>
        </w:tc>
        <w:tc>
          <w:tcPr>
            <w:tcW w:w="1900" w:type="dxa"/>
            <w:vAlign w:val="center"/>
          </w:tcPr>
          <w:p w:rsidR="00F56332" w:rsidRPr="00644B16" w:rsidRDefault="00F56332" w:rsidP="00681E45">
            <w:pPr>
              <w:jc w:val="center"/>
              <w:rPr>
                <w:rFonts w:ascii="Times New Roman" w:hAnsi="Times New Roman"/>
                <w:b/>
                <w:sz w:val="24"/>
                <w:szCs w:val="24"/>
              </w:rPr>
            </w:pPr>
          </w:p>
        </w:tc>
      </w:tr>
      <w:tr w:rsidR="00F56332" w:rsidRPr="00644B16" w:rsidTr="00D44E38">
        <w:tc>
          <w:tcPr>
            <w:tcW w:w="2433"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595887" cy="1709767"/>
                  <wp:effectExtent l="19050" t="0" r="4313" b="0"/>
                  <wp:docPr id="302" name="Picture 68" descr="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14" cstate="print"/>
                          <a:srcRect l="23634"/>
                          <a:stretch>
                            <a:fillRect/>
                          </a:stretch>
                        </pic:blipFill>
                        <pic:spPr>
                          <a:xfrm>
                            <a:off x="0" y="0"/>
                            <a:ext cx="1610065" cy="1724957"/>
                          </a:xfrm>
                          <a:prstGeom prst="rect">
                            <a:avLst/>
                          </a:prstGeom>
                        </pic:spPr>
                      </pic:pic>
                    </a:graphicData>
                  </a:graphic>
                </wp:inline>
              </w:drawing>
            </w:r>
          </w:p>
        </w:tc>
        <w:tc>
          <w:tcPr>
            <w:tcW w:w="721"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 id="Right Arrow 3" o:spid="_x0000_s1041"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2152"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371600" cy="1725277"/>
                  <wp:effectExtent l="19050" t="0" r="0" b="0"/>
                  <wp:docPr id="303" name="Picture 72" desc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15" cstate="print"/>
                          <a:srcRect l="42812"/>
                          <a:stretch>
                            <a:fillRect/>
                          </a:stretch>
                        </pic:blipFill>
                        <pic:spPr>
                          <a:xfrm>
                            <a:off x="0" y="0"/>
                            <a:ext cx="1385887" cy="1743248"/>
                          </a:xfrm>
                          <a:prstGeom prst="rect">
                            <a:avLst/>
                          </a:prstGeom>
                        </pic:spPr>
                      </pic:pic>
                    </a:graphicData>
                  </a:graphic>
                </wp:inline>
              </w:drawing>
            </w:r>
          </w:p>
        </w:tc>
        <w:tc>
          <w:tcPr>
            <w:tcW w:w="721" w:type="dxa"/>
            <w:vAlign w:val="center"/>
          </w:tcPr>
          <w:p w:rsidR="00F56332" w:rsidRPr="00644B16" w:rsidRDefault="00F56332" w:rsidP="00681E45">
            <w:pPr>
              <w:jc w:val="center"/>
              <w:rPr>
                <w:rFonts w:ascii="Times New Roman" w:hAnsi="Times New Roman"/>
                <w:b/>
                <w:sz w:val="24"/>
                <w:szCs w:val="24"/>
              </w:rPr>
            </w:pPr>
          </w:p>
        </w:tc>
        <w:tc>
          <w:tcPr>
            <w:tcW w:w="1900" w:type="dxa"/>
            <w:vAlign w:val="center"/>
          </w:tcPr>
          <w:p w:rsidR="00F56332" w:rsidRPr="00644B16" w:rsidRDefault="00F56332" w:rsidP="00681E45">
            <w:pPr>
              <w:jc w:val="center"/>
              <w:rPr>
                <w:rFonts w:ascii="Times New Roman" w:hAnsi="Times New Roman"/>
                <w:b/>
                <w:sz w:val="24"/>
                <w:szCs w:val="24"/>
              </w:rPr>
            </w:pPr>
          </w:p>
        </w:tc>
      </w:tr>
    </w:tbl>
    <w:p w:rsidR="00F56332" w:rsidRPr="00644B16" w:rsidRDefault="00A01720" w:rsidP="00F56332">
      <w:pPr>
        <w:spacing w:line="240" w:lineRule="auto"/>
        <w:jc w:val="center"/>
        <w:rPr>
          <w:rFonts w:ascii="Times New Roman" w:hAnsi="Times New Roman"/>
          <w:b/>
          <w:sz w:val="24"/>
          <w:szCs w:val="24"/>
        </w:rPr>
      </w:pPr>
      <w:r w:rsidRPr="00644B16">
        <w:rPr>
          <w:rFonts w:ascii="Times New Roman" w:hAnsi="Times New Roman"/>
          <w:b/>
          <w:sz w:val="24"/>
          <w:szCs w:val="24"/>
        </w:rPr>
        <w:t>Fig 1-</w:t>
      </w:r>
      <w:r w:rsidR="00F56332" w:rsidRPr="00644B16">
        <w:rPr>
          <w:rFonts w:ascii="Times New Roman" w:hAnsi="Times New Roman"/>
          <w:b/>
          <w:sz w:val="24"/>
          <w:szCs w:val="24"/>
        </w:rPr>
        <w:t xml:space="preserve">Vegetative </w:t>
      </w:r>
      <w:proofErr w:type="spellStart"/>
      <w:r w:rsidR="00F56332" w:rsidRPr="00644B16">
        <w:rPr>
          <w:rFonts w:ascii="Times New Roman" w:hAnsi="Times New Roman"/>
          <w:b/>
          <w:sz w:val="24"/>
          <w:szCs w:val="24"/>
        </w:rPr>
        <w:t>phenophases</w:t>
      </w:r>
      <w:proofErr w:type="spellEnd"/>
      <w:r w:rsidR="00F56332" w:rsidRPr="00644B16">
        <w:rPr>
          <w:rFonts w:ascii="Times New Roman" w:hAnsi="Times New Roman"/>
          <w:b/>
          <w:sz w:val="24"/>
          <w:szCs w:val="24"/>
        </w:rPr>
        <w:t xml:space="preserve"> of </w:t>
      </w:r>
      <w:proofErr w:type="spellStart"/>
      <w:r w:rsidR="00F56332" w:rsidRPr="00644B16">
        <w:rPr>
          <w:rFonts w:ascii="Times New Roman" w:hAnsi="Times New Roman"/>
          <w:b/>
          <w:i/>
          <w:sz w:val="24"/>
          <w:szCs w:val="24"/>
        </w:rPr>
        <w:t>Abies</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i/>
          <w:sz w:val="24"/>
          <w:szCs w:val="24"/>
        </w:rPr>
        <w:t>pindrow</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sz w:val="24"/>
          <w:szCs w:val="24"/>
        </w:rPr>
        <w:t>Royle</w:t>
      </w:r>
      <w:proofErr w:type="spellEnd"/>
      <w:r w:rsidR="00F56332" w:rsidRPr="00644B16">
        <w:rPr>
          <w:rFonts w:ascii="Times New Roman" w:hAnsi="Times New Roman"/>
          <w:b/>
          <w:sz w:val="24"/>
          <w:szCs w:val="24"/>
        </w:rPr>
        <w:t>.</w:t>
      </w:r>
    </w:p>
    <w:p w:rsidR="00F56332" w:rsidRPr="00644B16" w:rsidRDefault="00F56332" w:rsidP="00EA7A4A">
      <w:pPr>
        <w:spacing w:line="240" w:lineRule="auto"/>
        <w:jc w:val="center"/>
        <w:rPr>
          <w:rFonts w:ascii="Times New Roman" w:hAnsi="Times New Roman"/>
          <w:b/>
          <w:sz w:val="24"/>
          <w:szCs w:val="24"/>
        </w:rPr>
      </w:pPr>
    </w:p>
    <w:p w:rsidR="00F56332" w:rsidRPr="00644B16" w:rsidRDefault="00F56332" w:rsidP="00EA7A4A">
      <w:pPr>
        <w:spacing w:line="240" w:lineRule="auto"/>
        <w:jc w:val="center"/>
        <w:rPr>
          <w:rFonts w:ascii="Times New Roman" w:hAnsi="Times New Roman"/>
          <w:b/>
          <w:sz w:val="24"/>
          <w:szCs w:val="24"/>
        </w:rPr>
      </w:pPr>
    </w:p>
    <w:p w:rsidR="00F56332" w:rsidRPr="00644B16" w:rsidRDefault="00F56332" w:rsidP="00EA7A4A">
      <w:pPr>
        <w:spacing w:line="240" w:lineRule="auto"/>
        <w:jc w:val="center"/>
        <w:rPr>
          <w:rFonts w:ascii="Times New Roman" w:hAnsi="Times New Roman"/>
          <w:b/>
          <w:sz w:val="24"/>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3"/>
        <w:gridCol w:w="645"/>
        <w:gridCol w:w="4140"/>
      </w:tblGrid>
      <w:tr w:rsidR="00F56332" w:rsidRPr="00644B16" w:rsidTr="00681E45">
        <w:tc>
          <w:tcPr>
            <w:tcW w:w="3963" w:type="dxa"/>
          </w:tcPr>
          <w:p w:rsidR="00F56332" w:rsidRPr="00644B16" w:rsidRDefault="00F56332" w:rsidP="00681E45">
            <w:pPr>
              <w:jc w:val="both"/>
              <w:rPr>
                <w:rFonts w:ascii="Times New Roman" w:hAnsi="Times New Roman"/>
                <w:b/>
                <w:sz w:val="24"/>
                <w:szCs w:val="24"/>
              </w:rPr>
            </w:pPr>
            <w:r w:rsidRPr="00644B16">
              <w:rPr>
                <w:rFonts w:ascii="Times New Roman" w:hAnsi="Times New Roman"/>
                <w:b/>
                <w:noProof/>
                <w:sz w:val="24"/>
                <w:szCs w:val="24"/>
              </w:rPr>
              <w:lastRenderedPageBreak/>
              <w:drawing>
                <wp:inline distT="0" distB="0" distL="0" distR="0">
                  <wp:extent cx="2343113" cy="1987550"/>
                  <wp:effectExtent l="0" t="0" r="635" b="0"/>
                  <wp:docPr id="396" name="Picture 82" descr="IMG-202508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7-WA0014.jpg"/>
                          <pic:cNvPicPr/>
                        </pic:nvPicPr>
                        <pic:blipFill>
                          <a:blip r:embed="rId16"/>
                          <a:srcRect l="31346" t="23261" r="24205" b="19984"/>
                          <a:stretch>
                            <a:fillRect/>
                          </a:stretch>
                        </pic:blipFill>
                        <pic:spPr>
                          <a:xfrm>
                            <a:off x="0" y="0"/>
                            <a:ext cx="2382261" cy="2020757"/>
                          </a:xfrm>
                          <a:prstGeom prst="rect">
                            <a:avLst/>
                          </a:prstGeom>
                        </pic:spPr>
                      </pic:pic>
                    </a:graphicData>
                  </a:graphic>
                </wp:inline>
              </w:drawing>
            </w:r>
          </w:p>
        </w:tc>
        <w:tc>
          <w:tcPr>
            <w:tcW w:w="645" w:type="dxa"/>
          </w:tcPr>
          <w:p w:rsidR="00F56332" w:rsidRPr="00644B16" w:rsidRDefault="00CE61EA" w:rsidP="00681E45">
            <w:pPr>
              <w:rPr>
                <w:rFonts w:ascii="Times New Roman" w:hAnsi="Times New Roman"/>
                <w:b/>
                <w:noProof/>
                <w:sz w:val="24"/>
                <w:szCs w:val="24"/>
              </w:rPr>
            </w:pPr>
            <w:r>
              <w:rPr>
                <w:rFonts w:ascii="Times New Roman" w:hAnsi="Times New Roman"/>
                <w:b/>
                <w:noProof/>
                <w:sz w:val="24"/>
                <w:szCs w:val="24"/>
              </w:rPr>
              <w:pict>
                <v:shape id="_x0000_s1031" type="#_x0000_t13" style="position:absolute;margin-left:-2.55pt;margin-top:67.6pt;width:29pt;height:21pt;z-index:251660288;mso-position-horizontal-relative:text;mso-position-vertical-relative:text" fillcolor="black [3213]"/>
              </w:pict>
            </w:r>
          </w:p>
        </w:tc>
        <w:tc>
          <w:tcPr>
            <w:tcW w:w="4140" w:type="dxa"/>
          </w:tcPr>
          <w:p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extent cx="2559050" cy="1915808"/>
                  <wp:effectExtent l="19050" t="0" r="0" b="0"/>
                  <wp:docPr id="397" name="Picture 393" descr="IMG_20250901_16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901_163919.jpg"/>
                          <pic:cNvPicPr/>
                        </pic:nvPicPr>
                        <pic:blipFill>
                          <a:blip r:embed="rId17" cstate="print"/>
                          <a:srcRect t="28000"/>
                          <a:stretch>
                            <a:fillRect/>
                          </a:stretch>
                        </pic:blipFill>
                        <pic:spPr>
                          <a:xfrm>
                            <a:off x="0" y="0"/>
                            <a:ext cx="2561578" cy="1917700"/>
                          </a:xfrm>
                          <a:prstGeom prst="rect">
                            <a:avLst/>
                          </a:prstGeom>
                        </pic:spPr>
                      </pic:pic>
                    </a:graphicData>
                  </a:graphic>
                </wp:inline>
              </w:drawing>
            </w:r>
          </w:p>
        </w:tc>
      </w:tr>
      <w:tr w:rsidR="00F56332" w:rsidRPr="00644B16" w:rsidTr="00681E45">
        <w:tc>
          <w:tcPr>
            <w:tcW w:w="3963" w:type="dxa"/>
          </w:tcPr>
          <w:p w:rsidR="00F56332" w:rsidRPr="00644B16" w:rsidRDefault="00F56332" w:rsidP="00681E45">
            <w:pPr>
              <w:rPr>
                <w:rFonts w:ascii="Times New Roman" w:hAnsi="Times New Roman"/>
                <w:b/>
                <w:sz w:val="24"/>
                <w:szCs w:val="24"/>
              </w:rPr>
            </w:pPr>
          </w:p>
        </w:tc>
        <w:tc>
          <w:tcPr>
            <w:tcW w:w="645" w:type="dxa"/>
          </w:tcPr>
          <w:p w:rsidR="00F56332" w:rsidRPr="00644B16" w:rsidRDefault="00F56332" w:rsidP="00681E45">
            <w:pPr>
              <w:rPr>
                <w:rFonts w:ascii="Times New Roman" w:hAnsi="Times New Roman"/>
                <w:b/>
                <w:sz w:val="24"/>
                <w:szCs w:val="24"/>
              </w:rPr>
            </w:pPr>
          </w:p>
        </w:tc>
        <w:tc>
          <w:tcPr>
            <w:tcW w:w="4140" w:type="dxa"/>
          </w:tcPr>
          <w:p w:rsidR="00F56332" w:rsidRPr="00644B16" w:rsidRDefault="00F56332" w:rsidP="00681E45">
            <w:pPr>
              <w:rPr>
                <w:rFonts w:ascii="Times New Roman" w:hAnsi="Times New Roman"/>
                <w:b/>
                <w:sz w:val="24"/>
                <w:szCs w:val="24"/>
              </w:rPr>
            </w:pPr>
          </w:p>
        </w:tc>
      </w:tr>
      <w:tr w:rsidR="00F56332" w:rsidRPr="00644B16" w:rsidTr="00681E45">
        <w:tc>
          <w:tcPr>
            <w:tcW w:w="3963" w:type="dxa"/>
          </w:tcPr>
          <w:p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extent cx="2311014" cy="2311400"/>
                  <wp:effectExtent l="0" t="0" r="0" b="0"/>
                  <wp:docPr id="398" name="Picture 89" descr="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1.JPG"/>
                          <pic:cNvPicPr/>
                        </pic:nvPicPr>
                        <pic:blipFill>
                          <a:blip r:embed="rId18" cstate="print"/>
                          <a:srcRect l="15940" r="41840" b="8497"/>
                          <a:stretch>
                            <a:fillRect/>
                          </a:stretch>
                        </pic:blipFill>
                        <pic:spPr>
                          <a:xfrm>
                            <a:off x="0" y="0"/>
                            <a:ext cx="2338795" cy="2339186"/>
                          </a:xfrm>
                          <a:prstGeom prst="rect">
                            <a:avLst/>
                          </a:prstGeom>
                        </pic:spPr>
                      </pic:pic>
                    </a:graphicData>
                  </a:graphic>
                </wp:inline>
              </w:drawing>
            </w:r>
          </w:p>
        </w:tc>
        <w:tc>
          <w:tcPr>
            <w:tcW w:w="645" w:type="dxa"/>
          </w:tcPr>
          <w:p w:rsidR="00F56332" w:rsidRPr="00644B16" w:rsidRDefault="00CE61EA" w:rsidP="00681E45">
            <w:pPr>
              <w:rPr>
                <w:rFonts w:ascii="Times New Roman" w:hAnsi="Times New Roman"/>
                <w:b/>
                <w:noProof/>
                <w:sz w:val="24"/>
                <w:szCs w:val="24"/>
              </w:rPr>
            </w:pPr>
            <w:r>
              <w:rPr>
                <w:rFonts w:ascii="Times New Roman" w:hAnsi="Times New Roman"/>
                <w:b/>
                <w:noProof/>
                <w:sz w:val="24"/>
                <w:szCs w:val="24"/>
              </w:rPr>
              <w:pict>
                <v:shape id="_x0000_s1032" type="#_x0000_t13" style="position:absolute;margin-left:-2.55pt;margin-top:77.3pt;width:29pt;height:21pt;z-index:251661312;mso-position-horizontal-relative:text;mso-position-vertical-relative:text" fillcolor="black [3213]"/>
              </w:pict>
            </w:r>
          </w:p>
        </w:tc>
        <w:tc>
          <w:tcPr>
            <w:tcW w:w="4140" w:type="dxa"/>
          </w:tcPr>
          <w:p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extent cx="2412555" cy="2311400"/>
                  <wp:effectExtent l="0" t="0" r="6985" b="0"/>
                  <wp:docPr id="399" name="Picture 98" descr="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3.JPG"/>
                          <pic:cNvPicPr/>
                        </pic:nvPicPr>
                        <pic:blipFill>
                          <a:blip r:embed="rId19" cstate="print"/>
                          <a:srcRect l="26974" r="17295" b="20199"/>
                          <a:stretch>
                            <a:fillRect/>
                          </a:stretch>
                        </pic:blipFill>
                        <pic:spPr>
                          <a:xfrm>
                            <a:off x="0" y="0"/>
                            <a:ext cx="2437420" cy="2335222"/>
                          </a:xfrm>
                          <a:prstGeom prst="rect">
                            <a:avLst/>
                          </a:prstGeom>
                        </pic:spPr>
                      </pic:pic>
                    </a:graphicData>
                  </a:graphic>
                </wp:inline>
              </w:drawing>
            </w:r>
          </w:p>
        </w:tc>
      </w:tr>
      <w:tr w:rsidR="00F56332" w:rsidRPr="00644B16" w:rsidTr="00681E45">
        <w:tc>
          <w:tcPr>
            <w:tcW w:w="3963" w:type="dxa"/>
          </w:tcPr>
          <w:p w:rsidR="00F56332" w:rsidRPr="00644B16" w:rsidRDefault="00F56332" w:rsidP="00681E45">
            <w:pPr>
              <w:rPr>
                <w:rFonts w:ascii="Times New Roman" w:hAnsi="Times New Roman"/>
                <w:b/>
                <w:sz w:val="24"/>
                <w:szCs w:val="24"/>
              </w:rPr>
            </w:pPr>
          </w:p>
        </w:tc>
        <w:tc>
          <w:tcPr>
            <w:tcW w:w="645" w:type="dxa"/>
          </w:tcPr>
          <w:p w:rsidR="00F56332" w:rsidRPr="00644B16" w:rsidRDefault="00F56332" w:rsidP="00681E45">
            <w:pPr>
              <w:rPr>
                <w:rFonts w:ascii="Times New Roman" w:hAnsi="Times New Roman"/>
                <w:b/>
                <w:sz w:val="24"/>
                <w:szCs w:val="24"/>
              </w:rPr>
            </w:pPr>
          </w:p>
        </w:tc>
        <w:tc>
          <w:tcPr>
            <w:tcW w:w="4140" w:type="dxa"/>
          </w:tcPr>
          <w:p w:rsidR="00F56332" w:rsidRPr="00644B16" w:rsidRDefault="00F56332" w:rsidP="00681E45">
            <w:pPr>
              <w:rPr>
                <w:rFonts w:ascii="Times New Roman" w:hAnsi="Times New Roman"/>
                <w:b/>
                <w:sz w:val="24"/>
                <w:szCs w:val="24"/>
              </w:rPr>
            </w:pPr>
          </w:p>
        </w:tc>
      </w:tr>
      <w:tr w:rsidR="00F56332" w:rsidRPr="00644B16" w:rsidTr="00681E45">
        <w:tc>
          <w:tcPr>
            <w:tcW w:w="3963" w:type="dxa"/>
          </w:tcPr>
          <w:p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extent cx="2343150" cy="2697768"/>
                  <wp:effectExtent l="0" t="0" r="0" b="7620"/>
                  <wp:docPr id="400" name="Picture 92" descr="DSC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3.JPG"/>
                          <pic:cNvPicPr/>
                        </pic:nvPicPr>
                        <pic:blipFill>
                          <a:blip r:embed="rId20" cstate="print"/>
                          <a:srcRect l="33507" t="16122" r="13508" b="23094"/>
                          <a:stretch>
                            <a:fillRect/>
                          </a:stretch>
                        </pic:blipFill>
                        <pic:spPr>
                          <a:xfrm>
                            <a:off x="0" y="0"/>
                            <a:ext cx="2364358" cy="2722186"/>
                          </a:xfrm>
                          <a:prstGeom prst="rect">
                            <a:avLst/>
                          </a:prstGeom>
                        </pic:spPr>
                      </pic:pic>
                    </a:graphicData>
                  </a:graphic>
                </wp:inline>
              </w:drawing>
            </w:r>
          </w:p>
        </w:tc>
        <w:tc>
          <w:tcPr>
            <w:tcW w:w="645" w:type="dxa"/>
          </w:tcPr>
          <w:p w:rsidR="00F56332" w:rsidRPr="00644B16" w:rsidRDefault="00CE61EA" w:rsidP="00681E45">
            <w:pPr>
              <w:rPr>
                <w:rFonts w:ascii="Times New Roman" w:hAnsi="Times New Roman"/>
                <w:b/>
                <w:noProof/>
                <w:sz w:val="24"/>
                <w:szCs w:val="24"/>
              </w:rPr>
            </w:pPr>
            <w:r>
              <w:rPr>
                <w:rFonts w:ascii="Times New Roman" w:hAnsi="Times New Roman"/>
                <w:b/>
                <w:noProof/>
                <w:sz w:val="24"/>
                <w:szCs w:val="24"/>
              </w:rPr>
              <w:pict>
                <v:shape id="_x0000_s1033" type="#_x0000_t13" style="position:absolute;margin-left:-2.55pt;margin-top:72.5pt;width:29pt;height:21pt;z-index:251662336;mso-position-horizontal-relative:text;mso-position-vertical-relative:text" fillcolor="black [3213]"/>
              </w:pict>
            </w:r>
          </w:p>
        </w:tc>
        <w:tc>
          <w:tcPr>
            <w:tcW w:w="4140" w:type="dxa"/>
          </w:tcPr>
          <w:p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extent cx="2470150" cy="2691130"/>
                  <wp:effectExtent l="0" t="0" r="6350" b="0"/>
                  <wp:docPr id="401" name="Picture 103" descr="IMG-2024062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22-WA0055.jpg"/>
                          <pic:cNvPicPr/>
                        </pic:nvPicPr>
                        <pic:blipFill>
                          <a:blip r:embed="rId21" cstate="print"/>
                          <a:srcRect l="10861" t="29257" r="29312" b="8965"/>
                          <a:stretch>
                            <a:fillRect/>
                          </a:stretch>
                        </pic:blipFill>
                        <pic:spPr>
                          <a:xfrm>
                            <a:off x="0" y="0"/>
                            <a:ext cx="2493947" cy="2717056"/>
                          </a:xfrm>
                          <a:prstGeom prst="rect">
                            <a:avLst/>
                          </a:prstGeom>
                        </pic:spPr>
                      </pic:pic>
                    </a:graphicData>
                  </a:graphic>
                </wp:inline>
              </w:drawing>
            </w:r>
          </w:p>
        </w:tc>
      </w:tr>
    </w:tbl>
    <w:p w:rsidR="00F56332" w:rsidRPr="00644B16" w:rsidRDefault="00A01720" w:rsidP="00F56332">
      <w:pPr>
        <w:spacing w:line="240" w:lineRule="auto"/>
        <w:jc w:val="center"/>
        <w:rPr>
          <w:rFonts w:ascii="Times New Roman" w:hAnsi="Times New Roman"/>
          <w:b/>
          <w:sz w:val="24"/>
          <w:szCs w:val="24"/>
        </w:rPr>
      </w:pPr>
      <w:r w:rsidRPr="00644B16">
        <w:rPr>
          <w:rFonts w:ascii="Times New Roman" w:hAnsi="Times New Roman"/>
          <w:b/>
          <w:sz w:val="24"/>
          <w:szCs w:val="24"/>
        </w:rPr>
        <w:t>Fig 2-</w:t>
      </w:r>
      <w:r w:rsidR="00F56332" w:rsidRPr="00644B16">
        <w:rPr>
          <w:rFonts w:ascii="Times New Roman" w:hAnsi="Times New Roman"/>
          <w:b/>
          <w:sz w:val="24"/>
          <w:szCs w:val="24"/>
        </w:rPr>
        <w:t xml:space="preserve">Reproductive </w:t>
      </w:r>
      <w:proofErr w:type="spellStart"/>
      <w:r w:rsidR="00F56332" w:rsidRPr="00644B16">
        <w:rPr>
          <w:rFonts w:ascii="Times New Roman" w:hAnsi="Times New Roman"/>
          <w:b/>
          <w:sz w:val="24"/>
          <w:szCs w:val="24"/>
        </w:rPr>
        <w:t>phenophases</w:t>
      </w:r>
      <w:proofErr w:type="spellEnd"/>
      <w:r w:rsidR="00F56332" w:rsidRPr="00644B16">
        <w:rPr>
          <w:rFonts w:ascii="Times New Roman" w:hAnsi="Times New Roman"/>
          <w:b/>
          <w:sz w:val="24"/>
          <w:szCs w:val="24"/>
        </w:rPr>
        <w:t xml:space="preserve"> of male strobili</w:t>
      </w:r>
    </w:p>
    <w:p w:rsidR="00F56332" w:rsidRPr="00644B16" w:rsidRDefault="00F56332" w:rsidP="00F56332">
      <w:pPr>
        <w:spacing w:line="240" w:lineRule="auto"/>
        <w:rPr>
          <w:rFonts w:ascii="Times New Roman" w:hAnsi="Times New Roman"/>
          <w:b/>
          <w:sz w:val="24"/>
          <w:szCs w:val="24"/>
        </w:rPr>
      </w:pPr>
    </w:p>
    <w:tbl>
      <w:tblPr>
        <w:tblStyle w:val="TableGrid"/>
        <w:tblW w:w="10016" w:type="dxa"/>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3"/>
        <w:gridCol w:w="526"/>
        <w:gridCol w:w="3331"/>
        <w:gridCol w:w="632"/>
        <w:gridCol w:w="2794"/>
        <w:gridCol w:w="90"/>
      </w:tblGrid>
      <w:tr w:rsidR="00F56332" w:rsidRPr="00644B16" w:rsidTr="00681E45">
        <w:trPr>
          <w:gridAfter w:val="1"/>
          <w:wAfter w:w="90" w:type="dxa"/>
        </w:trPr>
        <w:tc>
          <w:tcPr>
            <w:tcW w:w="2643"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lastRenderedPageBreak/>
              <w:drawing>
                <wp:inline distT="0" distB="0" distL="0" distR="0">
                  <wp:extent cx="1556090" cy="2266950"/>
                  <wp:effectExtent l="0" t="0" r="6350" b="0"/>
                  <wp:docPr id="402" name="Picture 85" descr="IMG-2025060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71.jpg"/>
                          <pic:cNvPicPr/>
                        </pic:nvPicPr>
                        <pic:blipFill>
                          <a:blip r:embed="rId22" cstate="print"/>
                          <a:stretch>
                            <a:fillRect/>
                          </a:stretch>
                        </pic:blipFill>
                        <pic:spPr>
                          <a:xfrm>
                            <a:off x="0" y="0"/>
                            <a:ext cx="1593570" cy="2321552"/>
                          </a:xfrm>
                          <a:prstGeom prst="rect">
                            <a:avLst/>
                          </a:prstGeom>
                          <a:solidFill>
                            <a:schemeClr val="accent1"/>
                          </a:solidFill>
                        </pic:spPr>
                      </pic:pic>
                    </a:graphicData>
                  </a:graphic>
                </wp:inline>
              </w:drawing>
            </w:r>
          </w:p>
        </w:tc>
        <w:tc>
          <w:tcPr>
            <w:tcW w:w="526" w:type="dxa"/>
          </w:tcPr>
          <w:p w:rsidR="00F56332" w:rsidRPr="00644B16" w:rsidRDefault="00CE61EA" w:rsidP="00681E45">
            <w:pPr>
              <w:jc w:val="center"/>
              <w:rPr>
                <w:rFonts w:ascii="Times New Roman" w:hAnsi="Times New Roman"/>
                <w:b/>
                <w:noProof/>
                <w:sz w:val="24"/>
                <w:szCs w:val="24"/>
              </w:rPr>
            </w:pPr>
            <w:r>
              <w:rPr>
                <w:rFonts w:ascii="Times New Roman" w:hAnsi="Times New Roman"/>
                <w:b/>
                <w:noProof/>
                <w:sz w:val="24"/>
                <w:szCs w:val="24"/>
              </w:rPr>
              <w:pict>
                <v:shape id="_x0000_s1034" type="#_x0000_t13" style="position:absolute;left:0;text-align:left;margin-left:-4.35pt;margin-top:83.6pt;width:23pt;height:22pt;z-index:251664384;mso-position-horizontal-relative:text;mso-position-vertical-relative:text" fillcolor="black [3213]"/>
              </w:pict>
            </w:r>
          </w:p>
        </w:tc>
        <w:tc>
          <w:tcPr>
            <w:tcW w:w="3331"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558290" cy="2273300"/>
                  <wp:effectExtent l="0" t="0" r="3810" b="0"/>
                  <wp:docPr id="403" name="Picture 86" descr="IMG-202506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39.jpg"/>
                          <pic:cNvPicPr/>
                        </pic:nvPicPr>
                        <pic:blipFill>
                          <a:blip r:embed="rId23" cstate="print"/>
                          <a:stretch>
                            <a:fillRect/>
                          </a:stretch>
                        </pic:blipFill>
                        <pic:spPr>
                          <a:xfrm>
                            <a:off x="0" y="0"/>
                            <a:ext cx="1597132" cy="2329964"/>
                          </a:xfrm>
                          <a:prstGeom prst="rect">
                            <a:avLst/>
                          </a:prstGeom>
                        </pic:spPr>
                      </pic:pic>
                    </a:graphicData>
                  </a:graphic>
                </wp:inline>
              </w:drawing>
            </w:r>
          </w:p>
        </w:tc>
        <w:tc>
          <w:tcPr>
            <w:tcW w:w="632" w:type="dxa"/>
          </w:tcPr>
          <w:p w:rsidR="00F56332" w:rsidRPr="00644B16" w:rsidRDefault="00CE61EA" w:rsidP="00681E45">
            <w:pPr>
              <w:jc w:val="center"/>
              <w:rPr>
                <w:rFonts w:ascii="Times New Roman" w:hAnsi="Times New Roman"/>
                <w:b/>
                <w:noProof/>
                <w:sz w:val="24"/>
                <w:szCs w:val="24"/>
              </w:rPr>
            </w:pPr>
            <w:r>
              <w:rPr>
                <w:rFonts w:ascii="Times New Roman" w:hAnsi="Times New Roman"/>
                <w:b/>
                <w:noProof/>
                <w:sz w:val="24"/>
                <w:szCs w:val="24"/>
              </w:rPr>
              <w:pict>
                <v:shape id="_x0000_s1035" type="#_x0000_t13" style="position:absolute;left:0;text-align:left;margin-left:-.2pt;margin-top:73.6pt;width:23pt;height:22pt;z-index:251665408;mso-position-horizontal-relative:text;mso-position-vertical-relative:text" fillcolor="black [3213]"/>
              </w:pict>
            </w:r>
          </w:p>
        </w:tc>
        <w:tc>
          <w:tcPr>
            <w:tcW w:w="2794"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543685" cy="2266950"/>
                  <wp:effectExtent l="0" t="0" r="0" b="0"/>
                  <wp:docPr id="404" name="Picture 102" descr="IMG-202408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12-WA0011.jpg"/>
                          <pic:cNvPicPr/>
                        </pic:nvPicPr>
                        <pic:blipFill>
                          <a:blip r:embed="rId24" cstate="print"/>
                          <a:srcRect b="18142"/>
                          <a:stretch>
                            <a:fillRect/>
                          </a:stretch>
                        </pic:blipFill>
                        <pic:spPr>
                          <a:xfrm>
                            <a:off x="0" y="0"/>
                            <a:ext cx="1576241" cy="2314760"/>
                          </a:xfrm>
                          <a:prstGeom prst="rect">
                            <a:avLst/>
                          </a:prstGeom>
                        </pic:spPr>
                      </pic:pic>
                    </a:graphicData>
                  </a:graphic>
                </wp:inline>
              </w:drawing>
            </w:r>
          </w:p>
        </w:tc>
      </w:tr>
      <w:tr w:rsidR="00F56332" w:rsidRPr="00644B16" w:rsidTr="00681E45">
        <w:tc>
          <w:tcPr>
            <w:tcW w:w="2643" w:type="dxa"/>
            <w:vAlign w:val="center"/>
          </w:tcPr>
          <w:p w:rsidR="00F56332" w:rsidRPr="00644B16" w:rsidRDefault="00F56332" w:rsidP="00681E45">
            <w:pPr>
              <w:jc w:val="center"/>
              <w:rPr>
                <w:rFonts w:ascii="Times New Roman" w:hAnsi="Times New Roman"/>
                <w:b/>
                <w:sz w:val="24"/>
                <w:szCs w:val="24"/>
              </w:rPr>
            </w:pPr>
          </w:p>
        </w:tc>
        <w:tc>
          <w:tcPr>
            <w:tcW w:w="526" w:type="dxa"/>
          </w:tcPr>
          <w:p w:rsidR="00F56332" w:rsidRPr="00644B16" w:rsidRDefault="00F56332" w:rsidP="00681E45">
            <w:pPr>
              <w:jc w:val="center"/>
              <w:rPr>
                <w:rFonts w:ascii="Times New Roman" w:hAnsi="Times New Roman"/>
                <w:b/>
                <w:sz w:val="24"/>
                <w:szCs w:val="24"/>
              </w:rPr>
            </w:pPr>
          </w:p>
        </w:tc>
        <w:tc>
          <w:tcPr>
            <w:tcW w:w="3331" w:type="dxa"/>
            <w:vAlign w:val="center"/>
          </w:tcPr>
          <w:p w:rsidR="00F56332" w:rsidRPr="00644B16" w:rsidRDefault="00F56332" w:rsidP="00681E45">
            <w:pPr>
              <w:jc w:val="center"/>
              <w:rPr>
                <w:rFonts w:ascii="Times New Roman" w:hAnsi="Times New Roman"/>
                <w:b/>
                <w:sz w:val="24"/>
                <w:szCs w:val="24"/>
              </w:rPr>
            </w:pPr>
          </w:p>
        </w:tc>
        <w:tc>
          <w:tcPr>
            <w:tcW w:w="632" w:type="dxa"/>
          </w:tcPr>
          <w:p w:rsidR="00F56332" w:rsidRPr="00644B16" w:rsidRDefault="00F56332" w:rsidP="00681E45">
            <w:pPr>
              <w:jc w:val="center"/>
              <w:rPr>
                <w:rFonts w:ascii="Times New Roman" w:hAnsi="Times New Roman"/>
                <w:b/>
                <w:sz w:val="24"/>
                <w:szCs w:val="24"/>
              </w:rPr>
            </w:pPr>
          </w:p>
        </w:tc>
        <w:tc>
          <w:tcPr>
            <w:tcW w:w="2884" w:type="dxa"/>
            <w:gridSpan w:val="2"/>
            <w:vAlign w:val="center"/>
          </w:tcPr>
          <w:p w:rsidR="00F56332" w:rsidRPr="00644B16" w:rsidRDefault="00F56332" w:rsidP="00681E45">
            <w:pPr>
              <w:jc w:val="center"/>
              <w:rPr>
                <w:rFonts w:ascii="Times New Roman" w:hAnsi="Times New Roman"/>
                <w:b/>
                <w:sz w:val="24"/>
                <w:szCs w:val="24"/>
              </w:rPr>
            </w:pPr>
          </w:p>
        </w:tc>
      </w:tr>
      <w:tr w:rsidR="00F56332" w:rsidRPr="00644B16" w:rsidTr="00681E45">
        <w:tc>
          <w:tcPr>
            <w:tcW w:w="2643"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542642" cy="2508250"/>
                  <wp:effectExtent l="0" t="0" r="635" b="6350"/>
                  <wp:docPr id="405" name="Picture 90" descr="IMG202407301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30121301.jpg"/>
                          <pic:cNvPicPr/>
                        </pic:nvPicPr>
                        <pic:blipFill>
                          <a:blip r:embed="rId25" cstate="print"/>
                          <a:srcRect t="9211" b="22807"/>
                          <a:stretch>
                            <a:fillRect/>
                          </a:stretch>
                        </pic:blipFill>
                        <pic:spPr>
                          <a:xfrm>
                            <a:off x="0" y="0"/>
                            <a:ext cx="1571801" cy="2555661"/>
                          </a:xfrm>
                          <a:prstGeom prst="rect">
                            <a:avLst/>
                          </a:prstGeom>
                        </pic:spPr>
                      </pic:pic>
                    </a:graphicData>
                  </a:graphic>
                </wp:inline>
              </w:drawing>
            </w:r>
          </w:p>
        </w:tc>
        <w:tc>
          <w:tcPr>
            <w:tcW w:w="526" w:type="dxa"/>
          </w:tcPr>
          <w:p w:rsidR="00F56332" w:rsidRPr="00644B16" w:rsidRDefault="00CE61EA" w:rsidP="00681E45">
            <w:pPr>
              <w:jc w:val="center"/>
              <w:rPr>
                <w:rFonts w:ascii="Times New Roman" w:hAnsi="Times New Roman"/>
                <w:b/>
                <w:noProof/>
                <w:sz w:val="24"/>
                <w:szCs w:val="24"/>
              </w:rPr>
            </w:pPr>
            <w:r>
              <w:rPr>
                <w:rFonts w:ascii="Times New Roman" w:hAnsi="Times New Roman"/>
                <w:b/>
                <w:noProof/>
                <w:sz w:val="24"/>
                <w:szCs w:val="24"/>
              </w:rPr>
              <w:pict>
                <v:shape id="_x0000_s1036" type="#_x0000_t13" style="position:absolute;left:0;text-align:left;margin-left:-4.35pt;margin-top:94.8pt;width:23pt;height:22pt;z-index:251666432;mso-position-horizontal-relative:text;mso-position-vertical-relative:text" fillcolor="black [3213]"/>
              </w:pict>
            </w:r>
          </w:p>
        </w:tc>
        <w:tc>
          <w:tcPr>
            <w:tcW w:w="3331"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564640" cy="2533650"/>
                  <wp:effectExtent l="0" t="0" r="0" b="0"/>
                  <wp:docPr id="406" name="Picture 94" descr="IMG-2025080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2-WA0031.jpg"/>
                          <pic:cNvPicPr/>
                        </pic:nvPicPr>
                        <pic:blipFill>
                          <a:blip r:embed="rId26" cstate="print"/>
                          <a:stretch>
                            <a:fillRect/>
                          </a:stretch>
                        </pic:blipFill>
                        <pic:spPr>
                          <a:xfrm>
                            <a:off x="0" y="0"/>
                            <a:ext cx="1584344" cy="2565557"/>
                          </a:xfrm>
                          <a:prstGeom prst="rect">
                            <a:avLst/>
                          </a:prstGeom>
                        </pic:spPr>
                      </pic:pic>
                    </a:graphicData>
                  </a:graphic>
                </wp:inline>
              </w:drawing>
            </w:r>
          </w:p>
        </w:tc>
        <w:tc>
          <w:tcPr>
            <w:tcW w:w="632" w:type="dxa"/>
          </w:tcPr>
          <w:p w:rsidR="00F56332" w:rsidRPr="00644B16" w:rsidRDefault="00CE61EA" w:rsidP="00681E45">
            <w:pPr>
              <w:jc w:val="center"/>
              <w:rPr>
                <w:rFonts w:ascii="Times New Roman" w:hAnsi="Times New Roman"/>
                <w:b/>
                <w:noProof/>
                <w:sz w:val="24"/>
                <w:szCs w:val="24"/>
              </w:rPr>
            </w:pPr>
            <w:r>
              <w:rPr>
                <w:rFonts w:ascii="Times New Roman" w:hAnsi="Times New Roman"/>
                <w:b/>
                <w:noProof/>
                <w:sz w:val="24"/>
                <w:szCs w:val="24"/>
              </w:rPr>
              <w:pict>
                <v:shape id="_x0000_s1037" type="#_x0000_t13" style="position:absolute;left:0;text-align:left;margin-left:-.2pt;margin-top:82.8pt;width:23pt;height:22pt;z-index:251667456;mso-position-horizontal-relative:text;mso-position-vertical-relative:text" fillcolor="black [3213]"/>
              </w:pict>
            </w:r>
          </w:p>
        </w:tc>
        <w:tc>
          <w:tcPr>
            <w:tcW w:w="2884" w:type="dxa"/>
            <w:gridSpan w:val="2"/>
            <w:vAlign w:val="center"/>
          </w:tcPr>
          <w:p w:rsidR="00F56332" w:rsidRPr="00644B16" w:rsidRDefault="00F56332" w:rsidP="00681E45">
            <w:pPr>
              <w:ind w:left="-110" w:hanging="270"/>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1936750" cy="2540000"/>
                  <wp:effectExtent l="19050" t="0" r="6350" b="0"/>
                  <wp:docPr id="407" name="Picture 394" descr="IMG-202509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901-WA0008.jpg"/>
                          <pic:cNvPicPr/>
                        </pic:nvPicPr>
                        <pic:blipFill>
                          <a:blip r:embed="rId27" cstate="print"/>
                          <a:stretch>
                            <a:fillRect/>
                          </a:stretch>
                        </pic:blipFill>
                        <pic:spPr>
                          <a:xfrm>
                            <a:off x="0" y="0"/>
                            <a:ext cx="1937718" cy="2541270"/>
                          </a:xfrm>
                          <a:prstGeom prst="rect">
                            <a:avLst/>
                          </a:prstGeom>
                        </pic:spPr>
                      </pic:pic>
                    </a:graphicData>
                  </a:graphic>
                </wp:inline>
              </w:drawing>
            </w:r>
          </w:p>
        </w:tc>
      </w:tr>
      <w:tr w:rsidR="00F56332" w:rsidRPr="00644B16" w:rsidTr="00681E45">
        <w:tc>
          <w:tcPr>
            <w:tcW w:w="2643" w:type="dxa"/>
            <w:vAlign w:val="center"/>
          </w:tcPr>
          <w:p w:rsidR="00F56332" w:rsidRPr="00644B16" w:rsidRDefault="00F56332" w:rsidP="00681E45">
            <w:pPr>
              <w:jc w:val="center"/>
              <w:rPr>
                <w:rFonts w:ascii="Times New Roman" w:hAnsi="Times New Roman"/>
                <w:b/>
                <w:sz w:val="24"/>
                <w:szCs w:val="24"/>
              </w:rPr>
            </w:pPr>
          </w:p>
        </w:tc>
        <w:tc>
          <w:tcPr>
            <w:tcW w:w="526" w:type="dxa"/>
          </w:tcPr>
          <w:p w:rsidR="00F56332" w:rsidRPr="00644B16" w:rsidRDefault="00F56332" w:rsidP="00681E45">
            <w:pPr>
              <w:jc w:val="center"/>
              <w:rPr>
                <w:rFonts w:ascii="Times New Roman" w:hAnsi="Times New Roman"/>
                <w:b/>
                <w:sz w:val="24"/>
                <w:szCs w:val="24"/>
              </w:rPr>
            </w:pPr>
          </w:p>
        </w:tc>
        <w:tc>
          <w:tcPr>
            <w:tcW w:w="3331" w:type="dxa"/>
            <w:vAlign w:val="center"/>
          </w:tcPr>
          <w:p w:rsidR="00F56332" w:rsidRPr="00644B16" w:rsidRDefault="00F56332" w:rsidP="00681E45">
            <w:pPr>
              <w:jc w:val="center"/>
              <w:rPr>
                <w:rFonts w:ascii="Times New Roman" w:hAnsi="Times New Roman"/>
                <w:b/>
                <w:sz w:val="24"/>
                <w:szCs w:val="24"/>
              </w:rPr>
            </w:pPr>
          </w:p>
        </w:tc>
        <w:tc>
          <w:tcPr>
            <w:tcW w:w="632" w:type="dxa"/>
          </w:tcPr>
          <w:p w:rsidR="00F56332" w:rsidRPr="00644B16" w:rsidRDefault="00F56332" w:rsidP="00681E45">
            <w:pPr>
              <w:jc w:val="center"/>
              <w:rPr>
                <w:rFonts w:ascii="Times New Roman" w:hAnsi="Times New Roman"/>
                <w:b/>
                <w:sz w:val="24"/>
                <w:szCs w:val="24"/>
              </w:rPr>
            </w:pPr>
          </w:p>
        </w:tc>
        <w:tc>
          <w:tcPr>
            <w:tcW w:w="2884" w:type="dxa"/>
            <w:gridSpan w:val="2"/>
            <w:vAlign w:val="center"/>
          </w:tcPr>
          <w:p w:rsidR="00F56332" w:rsidRPr="00644B16" w:rsidRDefault="00F56332" w:rsidP="00681E45">
            <w:pPr>
              <w:jc w:val="center"/>
              <w:rPr>
                <w:rFonts w:ascii="Times New Roman" w:hAnsi="Times New Roman"/>
                <w:b/>
                <w:sz w:val="24"/>
                <w:szCs w:val="24"/>
              </w:rPr>
            </w:pPr>
          </w:p>
        </w:tc>
      </w:tr>
      <w:tr w:rsidR="00F56332" w:rsidRPr="00644B16" w:rsidTr="00681E45">
        <w:tc>
          <w:tcPr>
            <w:tcW w:w="2643" w:type="dxa"/>
          </w:tcPr>
          <w:p w:rsidR="00F56332" w:rsidRPr="00644B16" w:rsidRDefault="00F56332" w:rsidP="00681E45">
            <w:pPr>
              <w:jc w:val="center"/>
              <w:rPr>
                <w:rFonts w:ascii="Times New Roman" w:hAnsi="Times New Roman"/>
                <w:b/>
                <w:noProof/>
                <w:sz w:val="24"/>
                <w:szCs w:val="24"/>
              </w:rPr>
            </w:pPr>
            <w:r w:rsidRPr="00644B16">
              <w:rPr>
                <w:rFonts w:ascii="Times New Roman" w:hAnsi="Times New Roman"/>
                <w:b/>
                <w:noProof/>
                <w:sz w:val="24"/>
                <w:szCs w:val="24"/>
              </w:rPr>
              <w:drawing>
                <wp:inline distT="0" distB="0" distL="0" distR="0">
                  <wp:extent cx="1533525" cy="2044700"/>
                  <wp:effectExtent l="0" t="0" r="9525" b="0"/>
                  <wp:docPr id="408" name="Picture 100" descr="IMG-202410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27-WA0037.jpg"/>
                          <pic:cNvPicPr/>
                        </pic:nvPicPr>
                        <pic:blipFill>
                          <a:blip r:embed="rId28" cstate="print"/>
                          <a:stretch>
                            <a:fillRect/>
                          </a:stretch>
                        </pic:blipFill>
                        <pic:spPr>
                          <a:xfrm>
                            <a:off x="0" y="0"/>
                            <a:ext cx="1546550" cy="2062067"/>
                          </a:xfrm>
                          <a:prstGeom prst="rect">
                            <a:avLst/>
                          </a:prstGeom>
                        </pic:spPr>
                      </pic:pic>
                    </a:graphicData>
                  </a:graphic>
                </wp:inline>
              </w:drawing>
            </w:r>
          </w:p>
        </w:tc>
        <w:tc>
          <w:tcPr>
            <w:tcW w:w="526" w:type="dxa"/>
          </w:tcPr>
          <w:p w:rsidR="00F56332" w:rsidRPr="00644B16" w:rsidRDefault="00CE61EA" w:rsidP="00681E45">
            <w:pPr>
              <w:jc w:val="center"/>
              <w:rPr>
                <w:rFonts w:ascii="Times New Roman" w:hAnsi="Times New Roman"/>
                <w:b/>
                <w:noProof/>
                <w:sz w:val="24"/>
                <w:szCs w:val="24"/>
              </w:rPr>
            </w:pPr>
            <w:r>
              <w:rPr>
                <w:rFonts w:ascii="Times New Roman" w:hAnsi="Times New Roman"/>
                <w:b/>
                <w:noProof/>
                <w:sz w:val="24"/>
                <w:szCs w:val="24"/>
              </w:rPr>
              <w:pict>
                <v:shape id="_x0000_s1038" type="#_x0000_t13" style="position:absolute;left:0;text-align:left;margin-left:-4.35pt;margin-top:71.2pt;width:23pt;height:22pt;z-index:251668480;mso-position-horizontal-relative:text;mso-position-vertical-relative:text" fillcolor="black [3213]"/>
              </w:pict>
            </w:r>
          </w:p>
        </w:tc>
        <w:tc>
          <w:tcPr>
            <w:tcW w:w="3331" w:type="dxa"/>
            <w:vAlign w:val="center"/>
          </w:tcPr>
          <w:p w:rsidR="00F56332" w:rsidRPr="00644B16" w:rsidRDefault="00F56332" w:rsidP="00681E45">
            <w:pPr>
              <w:ind w:hanging="105"/>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2019300" cy="1907226"/>
                  <wp:effectExtent l="0" t="57150" r="0" b="35874"/>
                  <wp:docPr id="409" name="Picture 80" descr="IMG-202508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7-WA0004.jpg"/>
                          <pic:cNvPicPr/>
                        </pic:nvPicPr>
                        <pic:blipFill>
                          <a:blip r:embed="rId29" cstate="print"/>
                          <a:srcRect r="4539" b="40088"/>
                          <a:stretch>
                            <a:fillRect/>
                          </a:stretch>
                        </pic:blipFill>
                        <pic:spPr>
                          <a:xfrm rot="16200000">
                            <a:off x="0" y="0"/>
                            <a:ext cx="2066432" cy="1951742"/>
                          </a:xfrm>
                          <a:prstGeom prst="rect">
                            <a:avLst/>
                          </a:prstGeom>
                        </pic:spPr>
                      </pic:pic>
                    </a:graphicData>
                  </a:graphic>
                </wp:inline>
              </w:drawing>
            </w:r>
          </w:p>
        </w:tc>
        <w:tc>
          <w:tcPr>
            <w:tcW w:w="3516" w:type="dxa"/>
            <w:gridSpan w:val="3"/>
            <w:vAlign w:val="center"/>
          </w:tcPr>
          <w:p w:rsidR="00F56332" w:rsidRPr="00644B16" w:rsidRDefault="00F56332" w:rsidP="00681E45">
            <w:pPr>
              <w:jc w:val="center"/>
              <w:rPr>
                <w:rFonts w:ascii="Times New Roman" w:hAnsi="Times New Roman"/>
                <w:b/>
                <w:sz w:val="24"/>
                <w:szCs w:val="24"/>
              </w:rPr>
            </w:pPr>
          </w:p>
        </w:tc>
      </w:tr>
    </w:tbl>
    <w:p w:rsidR="00F56332" w:rsidRPr="00644B16" w:rsidRDefault="00A01720" w:rsidP="00F56332">
      <w:pPr>
        <w:spacing w:line="240" w:lineRule="auto"/>
        <w:jc w:val="center"/>
        <w:rPr>
          <w:rFonts w:ascii="Times New Roman" w:hAnsi="Times New Roman"/>
          <w:b/>
          <w:sz w:val="24"/>
          <w:szCs w:val="24"/>
        </w:rPr>
      </w:pPr>
      <w:r w:rsidRPr="00644B16">
        <w:rPr>
          <w:rFonts w:ascii="Times New Roman" w:hAnsi="Times New Roman"/>
          <w:b/>
          <w:sz w:val="24"/>
          <w:szCs w:val="24"/>
        </w:rPr>
        <w:t>Fig 3-</w:t>
      </w:r>
      <w:r w:rsidR="00F56332" w:rsidRPr="00644B16">
        <w:rPr>
          <w:rFonts w:ascii="Times New Roman" w:hAnsi="Times New Roman"/>
          <w:b/>
          <w:sz w:val="24"/>
          <w:szCs w:val="24"/>
        </w:rPr>
        <w:t xml:space="preserve">Reproductive </w:t>
      </w:r>
      <w:proofErr w:type="spellStart"/>
      <w:r w:rsidR="00F56332" w:rsidRPr="00644B16">
        <w:rPr>
          <w:rFonts w:ascii="Times New Roman" w:hAnsi="Times New Roman"/>
          <w:b/>
          <w:sz w:val="24"/>
          <w:szCs w:val="24"/>
        </w:rPr>
        <w:t>phenophases</w:t>
      </w:r>
      <w:proofErr w:type="spellEnd"/>
      <w:r w:rsidR="00F56332" w:rsidRPr="00644B16">
        <w:rPr>
          <w:rFonts w:ascii="Times New Roman" w:hAnsi="Times New Roman"/>
          <w:b/>
          <w:sz w:val="24"/>
          <w:szCs w:val="24"/>
        </w:rPr>
        <w:t xml:space="preserve"> of female cone</w:t>
      </w:r>
    </w:p>
    <w:p w:rsidR="00F56332" w:rsidRPr="00644B16" w:rsidRDefault="00F56332" w:rsidP="00EA7A4A">
      <w:pPr>
        <w:spacing w:line="240" w:lineRule="auto"/>
        <w:jc w:val="center"/>
        <w:rPr>
          <w:rFonts w:ascii="Times New Roman" w:hAnsi="Times New Roman"/>
          <w:b/>
          <w:sz w:val="24"/>
          <w:szCs w:val="24"/>
        </w:rPr>
      </w:pPr>
    </w:p>
    <w:p w:rsidR="00F56332" w:rsidRPr="00644B16" w:rsidRDefault="00F56332" w:rsidP="00EA7A4A">
      <w:pPr>
        <w:spacing w:line="240" w:lineRule="auto"/>
        <w:jc w:val="center"/>
        <w:rPr>
          <w:rFonts w:ascii="Times New Roman" w:hAnsi="Times New Roman"/>
          <w:b/>
          <w:sz w:val="24"/>
          <w:szCs w:val="24"/>
        </w:rPr>
      </w:pPr>
    </w:p>
    <w:p w:rsidR="00F56332" w:rsidRPr="00644B16" w:rsidRDefault="00F56332" w:rsidP="00EA7A4A">
      <w:pPr>
        <w:spacing w:line="240" w:lineRule="auto"/>
        <w:jc w:val="center"/>
        <w:rPr>
          <w:rFonts w:ascii="Times New Roman" w:hAnsi="Times New Roman"/>
          <w:b/>
          <w:sz w:val="24"/>
          <w:szCs w:val="24"/>
        </w:rPr>
      </w:pPr>
    </w:p>
    <w:p w:rsidR="00F56332" w:rsidRPr="00644B16" w:rsidRDefault="00F56332" w:rsidP="00EA7A4A">
      <w:pPr>
        <w:spacing w:line="240" w:lineRule="auto"/>
        <w:jc w:val="center"/>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630"/>
        <w:gridCol w:w="4338"/>
      </w:tblGrid>
      <w:tr w:rsidR="00F56332" w:rsidRPr="00644B16" w:rsidTr="00F56332">
        <w:tc>
          <w:tcPr>
            <w:tcW w:w="4158"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2856253" cy="2475875"/>
                  <wp:effectExtent l="0" t="190500" r="0" b="172075"/>
                  <wp:docPr id="319" name="Picture 73" descr="IMG2024073012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30121519.jpg"/>
                          <pic:cNvPicPr/>
                        </pic:nvPicPr>
                        <pic:blipFill>
                          <a:blip r:embed="rId30" cstate="print"/>
                          <a:srcRect t="40738"/>
                          <a:stretch>
                            <a:fillRect/>
                          </a:stretch>
                        </pic:blipFill>
                        <pic:spPr>
                          <a:xfrm rot="16200000">
                            <a:off x="0" y="0"/>
                            <a:ext cx="2856253" cy="2475875"/>
                          </a:xfrm>
                          <a:prstGeom prst="rect">
                            <a:avLst/>
                          </a:prstGeom>
                        </pic:spPr>
                      </pic:pic>
                    </a:graphicData>
                  </a:graphic>
                </wp:inline>
              </w:drawing>
            </w:r>
          </w:p>
        </w:tc>
        <w:tc>
          <w:tcPr>
            <w:tcW w:w="630"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 id="Right Arrow 2" o:spid="_x0000_s1040"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4338"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2190750" cy="2848237"/>
                  <wp:effectExtent l="0" t="0" r="0" b="9525"/>
                  <wp:docPr id="86" name="Picture 85" descr="IMG-2024082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26-WA0045.jpg"/>
                          <pic:cNvPicPr/>
                        </pic:nvPicPr>
                        <pic:blipFill>
                          <a:blip r:embed="rId31" cstate="print"/>
                          <a:srcRect t="29514" r="15910"/>
                          <a:stretch>
                            <a:fillRect/>
                          </a:stretch>
                        </pic:blipFill>
                        <pic:spPr>
                          <a:xfrm>
                            <a:off x="0" y="0"/>
                            <a:ext cx="2196123" cy="2855223"/>
                          </a:xfrm>
                          <a:prstGeom prst="rect">
                            <a:avLst/>
                          </a:prstGeom>
                        </pic:spPr>
                      </pic:pic>
                    </a:graphicData>
                  </a:graphic>
                </wp:inline>
              </w:drawing>
            </w:r>
          </w:p>
        </w:tc>
      </w:tr>
      <w:tr w:rsidR="00F56332" w:rsidRPr="00644B16" w:rsidTr="00F56332">
        <w:tc>
          <w:tcPr>
            <w:tcW w:w="4158" w:type="dxa"/>
            <w:vAlign w:val="center"/>
          </w:tcPr>
          <w:p w:rsidR="00F56332" w:rsidRPr="00644B16" w:rsidRDefault="00F56332" w:rsidP="00681E45">
            <w:pPr>
              <w:jc w:val="center"/>
              <w:rPr>
                <w:rFonts w:ascii="Times New Roman" w:hAnsi="Times New Roman"/>
                <w:b/>
                <w:sz w:val="24"/>
                <w:szCs w:val="24"/>
              </w:rPr>
            </w:pPr>
          </w:p>
        </w:tc>
        <w:tc>
          <w:tcPr>
            <w:tcW w:w="630" w:type="dxa"/>
            <w:vAlign w:val="center"/>
          </w:tcPr>
          <w:p w:rsidR="00F56332" w:rsidRPr="00644B16" w:rsidRDefault="00F56332" w:rsidP="00681E45">
            <w:pPr>
              <w:jc w:val="center"/>
              <w:rPr>
                <w:rFonts w:ascii="Times New Roman" w:hAnsi="Times New Roman"/>
                <w:b/>
                <w:sz w:val="24"/>
                <w:szCs w:val="24"/>
              </w:rPr>
            </w:pPr>
          </w:p>
        </w:tc>
        <w:tc>
          <w:tcPr>
            <w:tcW w:w="4338" w:type="dxa"/>
            <w:vAlign w:val="center"/>
          </w:tcPr>
          <w:p w:rsidR="00F56332" w:rsidRPr="00644B16" w:rsidRDefault="00F56332" w:rsidP="00681E45">
            <w:pPr>
              <w:jc w:val="center"/>
              <w:rPr>
                <w:rFonts w:ascii="Times New Roman" w:hAnsi="Times New Roman"/>
                <w:b/>
                <w:sz w:val="24"/>
                <w:szCs w:val="24"/>
              </w:rPr>
            </w:pPr>
          </w:p>
        </w:tc>
      </w:tr>
      <w:tr w:rsidR="00F56332" w:rsidRPr="00644B16" w:rsidTr="00F56332">
        <w:tc>
          <w:tcPr>
            <w:tcW w:w="4158"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2311879" cy="2700274"/>
                  <wp:effectExtent l="19050" t="0" r="0" b="0"/>
                  <wp:docPr id="87" name="Picture 81" descr="IMG-2024100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7-WA0028.jpg"/>
                          <pic:cNvPicPr/>
                        </pic:nvPicPr>
                        <pic:blipFill>
                          <a:blip r:embed="rId32" cstate="print"/>
                          <a:stretch>
                            <a:fillRect/>
                          </a:stretch>
                        </pic:blipFill>
                        <pic:spPr>
                          <a:xfrm>
                            <a:off x="0" y="0"/>
                            <a:ext cx="2339785" cy="2732868"/>
                          </a:xfrm>
                          <a:prstGeom prst="rect">
                            <a:avLst/>
                          </a:prstGeom>
                        </pic:spPr>
                      </pic:pic>
                    </a:graphicData>
                  </a:graphic>
                </wp:inline>
              </w:drawing>
            </w:r>
          </w:p>
        </w:tc>
        <w:tc>
          <w:tcPr>
            <w:tcW w:w="630" w:type="dxa"/>
            <w:vAlign w:val="center"/>
          </w:tcPr>
          <w:p w:rsidR="00F56332" w:rsidRPr="00644B16" w:rsidRDefault="00CE61EA"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v:shape id="Right Arrow 8" o:spid="_x0000_s1039"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4338" w:type="dxa"/>
            <w:vAlign w:val="center"/>
          </w:tcPr>
          <w:p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extent cx="2448195" cy="2708694"/>
                  <wp:effectExtent l="19050" t="0" r="9255" b="0"/>
                  <wp:docPr id="82" name="Picture 68" descr="IMG2025080717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7172132.jpg"/>
                          <pic:cNvPicPr/>
                        </pic:nvPicPr>
                        <pic:blipFill>
                          <a:blip r:embed="rId33" cstate="print"/>
                          <a:stretch>
                            <a:fillRect/>
                          </a:stretch>
                        </pic:blipFill>
                        <pic:spPr>
                          <a:xfrm>
                            <a:off x="0" y="0"/>
                            <a:ext cx="2462739" cy="2724785"/>
                          </a:xfrm>
                          <a:prstGeom prst="rect">
                            <a:avLst/>
                          </a:prstGeom>
                        </pic:spPr>
                      </pic:pic>
                    </a:graphicData>
                  </a:graphic>
                </wp:inline>
              </w:drawing>
            </w:r>
          </w:p>
        </w:tc>
      </w:tr>
      <w:tr w:rsidR="00F56332" w:rsidRPr="00644B16" w:rsidTr="00F56332">
        <w:tc>
          <w:tcPr>
            <w:tcW w:w="4158" w:type="dxa"/>
            <w:vAlign w:val="center"/>
          </w:tcPr>
          <w:p w:rsidR="00F56332" w:rsidRPr="00644B16" w:rsidRDefault="00F56332" w:rsidP="00681E45">
            <w:pPr>
              <w:jc w:val="center"/>
              <w:rPr>
                <w:rFonts w:ascii="Times New Roman" w:hAnsi="Times New Roman"/>
                <w:b/>
                <w:sz w:val="24"/>
                <w:szCs w:val="24"/>
              </w:rPr>
            </w:pPr>
          </w:p>
        </w:tc>
        <w:tc>
          <w:tcPr>
            <w:tcW w:w="630" w:type="dxa"/>
            <w:vAlign w:val="center"/>
          </w:tcPr>
          <w:p w:rsidR="00F56332" w:rsidRPr="00644B16" w:rsidRDefault="00F56332" w:rsidP="00681E45">
            <w:pPr>
              <w:jc w:val="center"/>
              <w:rPr>
                <w:rFonts w:ascii="Times New Roman" w:hAnsi="Times New Roman"/>
                <w:b/>
                <w:sz w:val="24"/>
                <w:szCs w:val="24"/>
              </w:rPr>
            </w:pPr>
          </w:p>
        </w:tc>
        <w:tc>
          <w:tcPr>
            <w:tcW w:w="4338" w:type="dxa"/>
            <w:vAlign w:val="center"/>
          </w:tcPr>
          <w:p w:rsidR="00F56332" w:rsidRPr="00644B16" w:rsidRDefault="00F56332" w:rsidP="00681E45">
            <w:pPr>
              <w:jc w:val="center"/>
              <w:rPr>
                <w:rFonts w:ascii="Times New Roman" w:hAnsi="Times New Roman"/>
                <w:b/>
                <w:sz w:val="24"/>
                <w:szCs w:val="24"/>
              </w:rPr>
            </w:pPr>
          </w:p>
        </w:tc>
      </w:tr>
    </w:tbl>
    <w:p w:rsidR="00F56332" w:rsidRPr="00644B16" w:rsidRDefault="00A01720" w:rsidP="00EA7A4A">
      <w:pPr>
        <w:spacing w:line="240" w:lineRule="auto"/>
        <w:jc w:val="center"/>
        <w:rPr>
          <w:rFonts w:ascii="Times New Roman" w:hAnsi="Times New Roman"/>
          <w:b/>
          <w:sz w:val="24"/>
          <w:szCs w:val="24"/>
        </w:rPr>
      </w:pPr>
      <w:r w:rsidRPr="00644B16">
        <w:rPr>
          <w:rFonts w:ascii="Times New Roman" w:hAnsi="Times New Roman"/>
          <w:b/>
          <w:sz w:val="24"/>
          <w:szCs w:val="24"/>
        </w:rPr>
        <w:t>Fig 4-</w:t>
      </w:r>
      <w:r w:rsidR="00F56332" w:rsidRPr="00644B16">
        <w:rPr>
          <w:rFonts w:ascii="Times New Roman" w:hAnsi="Times New Roman"/>
          <w:b/>
          <w:sz w:val="24"/>
          <w:szCs w:val="24"/>
        </w:rPr>
        <w:t xml:space="preserve">Seed maturation stages of </w:t>
      </w:r>
      <w:proofErr w:type="spellStart"/>
      <w:r w:rsidR="00F56332" w:rsidRPr="00644B16">
        <w:rPr>
          <w:rFonts w:ascii="Times New Roman" w:hAnsi="Times New Roman"/>
          <w:b/>
          <w:i/>
          <w:sz w:val="24"/>
          <w:szCs w:val="24"/>
        </w:rPr>
        <w:t>Abies</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i/>
          <w:sz w:val="24"/>
          <w:szCs w:val="24"/>
        </w:rPr>
        <w:t>pindrow</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sz w:val="24"/>
          <w:szCs w:val="24"/>
        </w:rPr>
        <w:t>Royle</w:t>
      </w:r>
      <w:proofErr w:type="spellEnd"/>
    </w:p>
    <w:p w:rsidR="00F56332" w:rsidRPr="00644B16" w:rsidRDefault="00F56332" w:rsidP="00EA7A4A">
      <w:pPr>
        <w:spacing w:line="240" w:lineRule="auto"/>
        <w:jc w:val="center"/>
        <w:rPr>
          <w:rFonts w:ascii="Times New Roman" w:hAnsi="Times New Roman"/>
          <w:b/>
          <w:sz w:val="24"/>
          <w:szCs w:val="24"/>
        </w:rPr>
      </w:pPr>
    </w:p>
    <w:p w:rsidR="00D44E38" w:rsidRPr="00644B16" w:rsidRDefault="00D44E38" w:rsidP="00D44E38">
      <w:pPr>
        <w:spacing w:line="240" w:lineRule="auto"/>
        <w:rPr>
          <w:rFonts w:ascii="Times New Roman" w:hAnsi="Times New Roman"/>
          <w:b/>
          <w:sz w:val="24"/>
          <w:szCs w:val="24"/>
        </w:rPr>
      </w:pPr>
    </w:p>
    <w:p w:rsidR="00CC2EC5" w:rsidRDefault="00CC2EC5" w:rsidP="00CC2EC5">
      <w:pPr>
        <w:rPr>
          <w:rFonts w:eastAsia="Calibri"/>
          <w:kern w:val="2"/>
        </w:rPr>
      </w:pPr>
      <w:bookmarkStart w:id="1" w:name="_Hlk192511329"/>
      <w:bookmarkStart w:id="2" w:name="_Hlk187485061"/>
      <w:bookmarkStart w:id="3" w:name="_Hlk194655630"/>
      <w:bookmarkStart w:id="4" w:name="_Hlk209008097"/>
      <w:bookmarkStart w:id="5" w:name="_Hlk213163655"/>
    </w:p>
    <w:p w:rsidR="00CC2EC5" w:rsidRDefault="00CC2EC5" w:rsidP="00CC2EC5">
      <w:pPr>
        <w:rPr>
          <w:rFonts w:eastAsia="Calibri"/>
          <w:kern w:val="2"/>
          <w:highlight w:val="yellow"/>
        </w:rPr>
      </w:pPr>
      <w:bookmarkStart w:id="6" w:name="_Hlk204003461"/>
      <w:bookmarkStart w:id="7" w:name="_Hlk213070710"/>
      <w:bookmarkEnd w:id="1"/>
      <w:bookmarkEnd w:id="2"/>
      <w:bookmarkEnd w:id="3"/>
      <w:bookmarkEnd w:id="4"/>
      <w:r>
        <w:rPr>
          <w:rFonts w:eastAsia="Calibri"/>
          <w:kern w:val="2"/>
          <w:highlight w:val="yellow"/>
        </w:rPr>
        <w:t>Disclaimer (Artificial intelligence)</w:t>
      </w:r>
    </w:p>
    <w:p w:rsidR="00CC2EC5" w:rsidRDefault="00CC2EC5" w:rsidP="00CC2EC5">
      <w:pPr>
        <w:rPr>
          <w:rFonts w:eastAsia="Calibri"/>
          <w:kern w:val="2"/>
          <w:highlight w:val="yellow"/>
        </w:rPr>
      </w:pPr>
      <w:r>
        <w:rPr>
          <w:rFonts w:eastAsia="Calibri"/>
          <w:kern w:val="2"/>
          <w:highlight w:val="yellow"/>
        </w:rPr>
        <w:t>Option 1:</w:t>
      </w:r>
    </w:p>
    <w:p w:rsidR="00CC2EC5" w:rsidRDefault="00CC2EC5" w:rsidP="00CC2EC5">
      <w:pPr>
        <w:rPr>
          <w:rFonts w:eastAsia="Calibri"/>
          <w:kern w:val="2"/>
          <w:highlight w:val="yellow"/>
        </w:rPr>
      </w:pPr>
      <w:r>
        <w:rPr>
          <w:rFonts w:eastAsia="Calibri"/>
          <w:kern w:val="2"/>
          <w:highlight w:val="yellow"/>
        </w:rPr>
        <w:t>Author(s) hereby declare that NO generative AI technologies such as Large Language Models (</w:t>
      </w:r>
      <w:proofErr w:type="spellStart"/>
      <w:r>
        <w:rPr>
          <w:rFonts w:eastAsia="Calibri"/>
          <w:kern w:val="2"/>
          <w:highlight w:val="yellow"/>
        </w:rPr>
        <w:t>ChatGPT</w:t>
      </w:r>
      <w:proofErr w:type="spellEnd"/>
      <w:r>
        <w:rPr>
          <w:rFonts w:eastAsia="Calibri"/>
          <w:kern w:val="2"/>
          <w:highlight w:val="yellow"/>
        </w:rPr>
        <w:t xml:space="preserve">, COPILOT, etc.) and text-to-image generators have been used during the writing or editing of this manuscript. </w:t>
      </w:r>
    </w:p>
    <w:p w:rsidR="00CC2EC5" w:rsidRDefault="00CC2EC5" w:rsidP="00CC2EC5">
      <w:pPr>
        <w:rPr>
          <w:rFonts w:eastAsia="Calibri"/>
          <w:kern w:val="2"/>
          <w:highlight w:val="yellow"/>
        </w:rPr>
      </w:pPr>
      <w:r>
        <w:rPr>
          <w:rFonts w:eastAsia="Calibri"/>
          <w:kern w:val="2"/>
          <w:highlight w:val="yellow"/>
        </w:rPr>
        <w:t xml:space="preserve">Option 2: </w:t>
      </w:r>
    </w:p>
    <w:p w:rsidR="00CC2EC5" w:rsidRDefault="00CC2EC5" w:rsidP="00CC2EC5">
      <w:pPr>
        <w:rPr>
          <w:rFonts w:eastAsia="Calibri"/>
          <w:kern w:val="2"/>
          <w:highlight w:val="yellow"/>
        </w:rPr>
      </w:pPr>
      <w:r>
        <w:rPr>
          <w:rFonts w:eastAsia="Calibri"/>
          <w:kern w:val="2"/>
          <w:highlight w:val="yellow"/>
        </w:rPr>
        <w:t xml:space="preserve">Author(s) hereby declare that </w:t>
      </w:r>
      <w:proofErr w:type="spellStart"/>
      <w:r>
        <w:rPr>
          <w:rFonts w:eastAsia="Calibri"/>
          <w:kern w:val="2"/>
          <w:highlight w:val="yellow"/>
        </w:rPr>
        <w:t>generativ</w:t>
      </w:r>
      <w:proofErr w:type="spellEnd"/>
      <w:r>
        <w:rPr>
          <w:rFonts w:eastAsia="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C2EC5" w:rsidRDefault="00CC2EC5" w:rsidP="00CC2EC5">
      <w:pPr>
        <w:rPr>
          <w:rFonts w:eastAsia="Calibri"/>
          <w:kern w:val="2"/>
          <w:highlight w:val="yellow"/>
        </w:rPr>
      </w:pPr>
      <w:r>
        <w:rPr>
          <w:rFonts w:eastAsia="Calibri"/>
          <w:kern w:val="2"/>
          <w:highlight w:val="yellow"/>
        </w:rPr>
        <w:t>Details of the AI usage are given below:</w:t>
      </w:r>
    </w:p>
    <w:p w:rsidR="00CC2EC5" w:rsidRDefault="00CC2EC5" w:rsidP="00CC2EC5">
      <w:pPr>
        <w:rPr>
          <w:rFonts w:eastAsia="Calibri"/>
          <w:kern w:val="2"/>
          <w:highlight w:val="yellow"/>
        </w:rPr>
      </w:pPr>
      <w:r>
        <w:rPr>
          <w:rFonts w:eastAsia="Calibri"/>
          <w:kern w:val="2"/>
          <w:highlight w:val="yellow"/>
        </w:rPr>
        <w:t>1.</w:t>
      </w:r>
    </w:p>
    <w:p w:rsidR="00CC2EC5" w:rsidRDefault="00CC2EC5" w:rsidP="00CC2EC5">
      <w:pPr>
        <w:rPr>
          <w:rFonts w:eastAsia="Calibri"/>
          <w:kern w:val="2"/>
          <w:highlight w:val="yellow"/>
        </w:rPr>
      </w:pPr>
      <w:r>
        <w:rPr>
          <w:rFonts w:eastAsia="Calibri"/>
          <w:kern w:val="2"/>
          <w:highlight w:val="yellow"/>
        </w:rPr>
        <w:t>2.</w:t>
      </w:r>
    </w:p>
    <w:p w:rsidR="00CC2EC5" w:rsidRDefault="00CC2EC5" w:rsidP="00CC2EC5">
      <w:pPr>
        <w:rPr>
          <w:rFonts w:eastAsia="Calibri"/>
          <w:kern w:val="2"/>
          <w:highlight w:val="yellow"/>
        </w:rPr>
      </w:pPr>
      <w:r>
        <w:rPr>
          <w:rFonts w:eastAsia="Calibri"/>
          <w:kern w:val="2"/>
          <w:highlight w:val="yellow"/>
        </w:rPr>
        <w:t>3.</w:t>
      </w:r>
      <w:bookmarkEnd w:id="6"/>
    </w:p>
    <w:bookmarkEnd w:id="5"/>
    <w:bookmarkEnd w:id="7"/>
    <w:p w:rsidR="00CC2EC5" w:rsidRDefault="00CC2EC5" w:rsidP="00D44E38">
      <w:pPr>
        <w:spacing w:line="240" w:lineRule="auto"/>
        <w:jc w:val="center"/>
        <w:rPr>
          <w:rFonts w:ascii="Times New Roman" w:hAnsi="Times New Roman"/>
          <w:b/>
          <w:sz w:val="24"/>
          <w:szCs w:val="24"/>
        </w:rPr>
      </w:pPr>
    </w:p>
    <w:p w:rsidR="00CC2EC5" w:rsidRDefault="00CC2EC5" w:rsidP="00D44E38">
      <w:pPr>
        <w:spacing w:line="240" w:lineRule="auto"/>
        <w:jc w:val="center"/>
        <w:rPr>
          <w:rFonts w:ascii="Times New Roman" w:hAnsi="Times New Roman"/>
          <w:b/>
          <w:sz w:val="24"/>
          <w:szCs w:val="24"/>
        </w:rPr>
      </w:pPr>
    </w:p>
    <w:p w:rsidR="00CC2EC5" w:rsidRDefault="00CC2EC5" w:rsidP="00D44E38">
      <w:pPr>
        <w:spacing w:line="240" w:lineRule="auto"/>
        <w:jc w:val="center"/>
        <w:rPr>
          <w:rFonts w:ascii="Times New Roman" w:hAnsi="Times New Roman"/>
          <w:b/>
          <w:sz w:val="24"/>
          <w:szCs w:val="24"/>
        </w:rPr>
      </w:pPr>
    </w:p>
    <w:p w:rsidR="003E349A" w:rsidRPr="00644B16" w:rsidRDefault="00D7664A" w:rsidP="00D44E38">
      <w:pPr>
        <w:spacing w:line="240" w:lineRule="auto"/>
        <w:jc w:val="center"/>
        <w:rPr>
          <w:rFonts w:ascii="Times New Roman" w:hAnsi="Times New Roman"/>
          <w:b/>
          <w:sz w:val="24"/>
          <w:szCs w:val="24"/>
        </w:rPr>
      </w:pPr>
      <w:r w:rsidRPr="00644B16">
        <w:rPr>
          <w:rFonts w:ascii="Times New Roman" w:hAnsi="Times New Roman"/>
          <w:b/>
          <w:sz w:val="24"/>
          <w:szCs w:val="24"/>
        </w:rPr>
        <w:t>References</w:t>
      </w:r>
    </w:p>
    <w:p w:rsidR="00793E90" w:rsidRPr="00644B16" w:rsidRDefault="00793E90" w:rsidP="00577214">
      <w:pPr>
        <w:spacing w:line="240" w:lineRule="auto"/>
        <w:ind w:left="450" w:hanging="450"/>
        <w:rPr>
          <w:rFonts w:ascii="Times New Roman" w:hAnsi="Times New Roman"/>
          <w:color w:val="000000"/>
          <w:sz w:val="24"/>
          <w:szCs w:val="24"/>
        </w:rPr>
      </w:pPr>
      <w:r w:rsidRPr="00644B16">
        <w:rPr>
          <w:rFonts w:ascii="Times New Roman" w:hAnsi="Times New Roman"/>
          <w:color w:val="000000"/>
          <w:sz w:val="24"/>
          <w:szCs w:val="24"/>
        </w:rPr>
        <w:t xml:space="preserve">Anderson, D.M., </w:t>
      </w:r>
      <w:proofErr w:type="spellStart"/>
      <w:r w:rsidRPr="00644B16">
        <w:rPr>
          <w:rFonts w:ascii="Times New Roman" w:hAnsi="Times New Roman"/>
          <w:color w:val="000000"/>
          <w:sz w:val="24"/>
          <w:szCs w:val="24"/>
        </w:rPr>
        <w:t>Mauk</w:t>
      </w:r>
      <w:proofErr w:type="spellEnd"/>
      <w:r w:rsidRPr="00644B16">
        <w:rPr>
          <w:rFonts w:ascii="Times New Roman" w:hAnsi="Times New Roman"/>
          <w:color w:val="000000"/>
          <w:sz w:val="24"/>
          <w:szCs w:val="24"/>
        </w:rPr>
        <w:t>, E.M., Wahl, E.R., Morrill,</w:t>
      </w:r>
      <w:r w:rsidR="00F64F5D" w:rsidRPr="00644B16">
        <w:rPr>
          <w:rFonts w:ascii="Times New Roman" w:hAnsi="Times New Roman"/>
          <w:color w:val="000000"/>
          <w:sz w:val="24"/>
          <w:szCs w:val="24"/>
        </w:rPr>
        <w:t xml:space="preserve"> C., Wagner,</w:t>
      </w:r>
      <w:r w:rsidRPr="00644B16">
        <w:rPr>
          <w:rFonts w:ascii="Times New Roman" w:hAnsi="Times New Roman"/>
          <w:color w:val="000000"/>
          <w:sz w:val="24"/>
          <w:szCs w:val="24"/>
        </w:rPr>
        <w:t xml:space="preserve"> A.J., Easterling, D. and</w:t>
      </w:r>
      <w:r w:rsidR="00F64F5D" w:rsidRPr="00644B16">
        <w:rPr>
          <w:rFonts w:ascii="Times New Roman" w:hAnsi="Times New Roman"/>
          <w:color w:val="000000"/>
          <w:sz w:val="24"/>
          <w:szCs w:val="24"/>
        </w:rPr>
        <w:t xml:space="preserve"> </w:t>
      </w:r>
      <w:proofErr w:type="spellStart"/>
      <w:r w:rsidR="00F64F5D" w:rsidRPr="00644B16">
        <w:rPr>
          <w:rFonts w:ascii="Times New Roman" w:hAnsi="Times New Roman"/>
          <w:color w:val="000000"/>
          <w:sz w:val="24"/>
          <w:szCs w:val="24"/>
        </w:rPr>
        <w:t>Rutishauser</w:t>
      </w:r>
      <w:proofErr w:type="spellEnd"/>
      <w:r w:rsidR="00F64F5D" w:rsidRPr="00644B16">
        <w:rPr>
          <w:rFonts w:ascii="Times New Roman" w:hAnsi="Times New Roman"/>
          <w:color w:val="000000"/>
          <w:sz w:val="24"/>
          <w:szCs w:val="24"/>
        </w:rPr>
        <w:t>, T. 2013. Global</w:t>
      </w:r>
      <w:r w:rsidRPr="00644B16">
        <w:rPr>
          <w:rFonts w:ascii="Times New Roman" w:hAnsi="Times New Roman"/>
          <w:color w:val="000000"/>
          <w:sz w:val="24"/>
          <w:szCs w:val="24"/>
        </w:rPr>
        <w:t xml:space="preserve"> warming in an independent record of the past 130 years.  </w:t>
      </w:r>
      <w:r w:rsidRPr="00644B16">
        <w:rPr>
          <w:rFonts w:ascii="Times New Roman" w:hAnsi="Times New Roman"/>
          <w:i/>
          <w:iCs/>
          <w:color w:val="000000"/>
          <w:sz w:val="24"/>
          <w:szCs w:val="24"/>
        </w:rPr>
        <w:t xml:space="preserve">Geophysical Research Letters </w:t>
      </w:r>
      <w:r w:rsidRPr="00644B16">
        <w:rPr>
          <w:rFonts w:ascii="Times New Roman" w:hAnsi="Times New Roman"/>
          <w:b/>
          <w:color w:val="000000"/>
          <w:sz w:val="24"/>
          <w:szCs w:val="24"/>
        </w:rPr>
        <w:t>40</w:t>
      </w:r>
      <w:r w:rsidRPr="00644B16">
        <w:rPr>
          <w:rFonts w:ascii="Times New Roman" w:hAnsi="Times New Roman"/>
          <w:color w:val="000000"/>
          <w:sz w:val="24"/>
          <w:szCs w:val="24"/>
        </w:rPr>
        <w:t>: 1-4.</w:t>
      </w:r>
    </w:p>
    <w:p w:rsidR="005A6E80" w:rsidRPr="00644B16" w:rsidRDefault="005A6E80" w:rsidP="00577214">
      <w:pPr>
        <w:tabs>
          <w:tab w:val="left" w:pos="810"/>
        </w:tabs>
        <w:spacing w:line="240" w:lineRule="auto"/>
        <w:ind w:left="540" w:hanging="540"/>
        <w:rPr>
          <w:rFonts w:ascii="Times New Roman" w:hAnsi="Times New Roman"/>
          <w:sz w:val="24"/>
          <w:szCs w:val="24"/>
          <w:shd w:val="clear" w:color="auto" w:fill="FFFFFF"/>
        </w:rPr>
      </w:pPr>
      <w:proofErr w:type="spellStart"/>
      <w:proofErr w:type="gramStart"/>
      <w:r w:rsidRPr="00644B16">
        <w:rPr>
          <w:rFonts w:ascii="Times New Roman" w:hAnsi="Times New Roman"/>
          <w:sz w:val="24"/>
          <w:szCs w:val="24"/>
          <w:shd w:val="clear" w:color="auto" w:fill="FFFFFF"/>
        </w:rPr>
        <w:t>Bertiller</w:t>
      </w:r>
      <w:proofErr w:type="spellEnd"/>
      <w:r w:rsidRPr="00644B16">
        <w:rPr>
          <w:rFonts w:ascii="Times New Roman" w:hAnsi="Times New Roman"/>
          <w:sz w:val="24"/>
          <w:szCs w:val="24"/>
          <w:shd w:val="clear" w:color="auto" w:fill="FFFFFF"/>
        </w:rPr>
        <w:t>,  M.</w:t>
      </w:r>
      <w:proofErr w:type="gramEnd"/>
      <w:r w:rsidRPr="00644B16">
        <w:rPr>
          <w:rFonts w:ascii="Times New Roman" w:hAnsi="Times New Roman"/>
          <w:sz w:val="24"/>
          <w:szCs w:val="24"/>
          <w:shd w:val="clear" w:color="auto" w:fill="FFFFFF"/>
        </w:rPr>
        <w:t xml:space="preserve">  B.</w:t>
      </w:r>
      <w:proofErr w:type="gramStart"/>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Irisarr</w:t>
      </w:r>
      <w:r w:rsidR="00F64F5D" w:rsidRPr="00644B16">
        <w:rPr>
          <w:rFonts w:ascii="Times New Roman" w:hAnsi="Times New Roman"/>
          <w:sz w:val="24"/>
          <w:szCs w:val="24"/>
          <w:shd w:val="clear" w:color="auto" w:fill="FFFFFF"/>
        </w:rPr>
        <w:t>i</w:t>
      </w:r>
      <w:proofErr w:type="spellEnd"/>
      <w:proofErr w:type="gramEnd"/>
      <w:r w:rsidR="00F64F5D" w:rsidRPr="00644B16">
        <w:rPr>
          <w:rFonts w:ascii="Times New Roman" w:hAnsi="Times New Roman"/>
          <w:sz w:val="24"/>
          <w:szCs w:val="24"/>
          <w:shd w:val="clear" w:color="auto" w:fill="FFFFFF"/>
        </w:rPr>
        <w:t xml:space="preserve">,  M.  P.  </w:t>
      </w:r>
      <w:proofErr w:type="gramStart"/>
      <w:r w:rsidR="00F64F5D" w:rsidRPr="00644B16">
        <w:rPr>
          <w:rFonts w:ascii="Times New Roman" w:hAnsi="Times New Roman"/>
          <w:sz w:val="24"/>
          <w:szCs w:val="24"/>
          <w:shd w:val="clear" w:color="auto" w:fill="FFFFFF"/>
        </w:rPr>
        <w:t>and  Ares</w:t>
      </w:r>
      <w:proofErr w:type="gramEnd"/>
      <w:r w:rsidR="00F64F5D" w:rsidRPr="00644B16">
        <w:rPr>
          <w:rFonts w:ascii="Times New Roman" w:hAnsi="Times New Roman"/>
          <w:sz w:val="24"/>
          <w:szCs w:val="24"/>
          <w:shd w:val="clear" w:color="auto" w:fill="FFFFFF"/>
        </w:rPr>
        <w:t xml:space="preserve">,  J.  O. </w:t>
      </w:r>
      <w:r w:rsidRPr="00644B16">
        <w:rPr>
          <w:rFonts w:ascii="Times New Roman" w:hAnsi="Times New Roman"/>
          <w:sz w:val="24"/>
          <w:szCs w:val="24"/>
          <w:shd w:val="clear" w:color="auto" w:fill="FFFFFF"/>
        </w:rPr>
        <w:t xml:space="preserve">1990.  </w:t>
      </w:r>
      <w:proofErr w:type="gramStart"/>
      <w:r w:rsidRPr="00644B16">
        <w:rPr>
          <w:rFonts w:ascii="Times New Roman" w:hAnsi="Times New Roman"/>
          <w:sz w:val="24"/>
          <w:szCs w:val="24"/>
          <w:shd w:val="clear" w:color="auto" w:fill="FFFFFF"/>
        </w:rPr>
        <w:t>Phenology  of</w:t>
      </w:r>
      <w:proofErr w:type="gram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 xml:space="preserve">Festuca </w:t>
      </w:r>
      <w:proofErr w:type="spellStart"/>
      <w:r w:rsidRPr="00644B16">
        <w:rPr>
          <w:rFonts w:ascii="Times New Roman" w:hAnsi="Times New Roman"/>
          <w:i/>
          <w:sz w:val="24"/>
          <w:szCs w:val="24"/>
          <w:shd w:val="clear" w:color="auto" w:fill="FFFFFF"/>
        </w:rPr>
        <w:t>allescens</w:t>
      </w:r>
      <w:r w:rsidRPr="00644B16">
        <w:rPr>
          <w:rFonts w:ascii="Times New Roman" w:hAnsi="Times New Roman"/>
          <w:sz w:val="24"/>
          <w:szCs w:val="24"/>
          <w:shd w:val="clear" w:color="auto" w:fill="FFFFFF"/>
        </w:rPr>
        <w:t>in</w:t>
      </w:r>
      <w:proofErr w:type="spellEnd"/>
      <w:r w:rsidRPr="00644B16">
        <w:rPr>
          <w:rFonts w:ascii="Times New Roman" w:hAnsi="Times New Roman"/>
          <w:sz w:val="24"/>
          <w:szCs w:val="24"/>
          <w:shd w:val="clear" w:color="auto" w:fill="FFFFFF"/>
        </w:rPr>
        <w:t xml:space="preserve"> relation to topography in North-western Patagonia. Journal of Vegetable Science </w:t>
      </w:r>
      <w:r w:rsidRPr="00644B16">
        <w:rPr>
          <w:rFonts w:ascii="Times New Roman" w:hAnsi="Times New Roman"/>
          <w:b/>
          <w:sz w:val="24"/>
          <w:szCs w:val="24"/>
          <w:shd w:val="clear" w:color="auto" w:fill="FFFFFF"/>
        </w:rPr>
        <w:t>1</w:t>
      </w:r>
      <w:r w:rsidRPr="00644B16">
        <w:rPr>
          <w:rFonts w:ascii="Times New Roman" w:hAnsi="Times New Roman"/>
          <w:sz w:val="24"/>
          <w:szCs w:val="24"/>
          <w:shd w:val="clear" w:color="auto" w:fill="FFFFFF"/>
        </w:rPr>
        <w:t>: 579-584.</w:t>
      </w:r>
    </w:p>
    <w:p w:rsidR="002D4566" w:rsidRPr="00644B16" w:rsidRDefault="002D4566" w:rsidP="00577214">
      <w:pPr>
        <w:spacing w:line="240" w:lineRule="auto"/>
        <w:ind w:left="450" w:hanging="450"/>
        <w:rPr>
          <w:rFonts w:ascii="Times New Roman" w:hAnsi="Times New Roman"/>
          <w:color w:val="000000"/>
          <w:sz w:val="24"/>
          <w:szCs w:val="24"/>
        </w:rPr>
      </w:pPr>
      <w:r w:rsidRPr="00644B16">
        <w:rPr>
          <w:rFonts w:ascii="Times New Roman" w:hAnsi="Times New Roman"/>
          <w:sz w:val="24"/>
          <w:szCs w:val="24"/>
          <w:shd w:val="clear" w:color="auto" w:fill="FFFFFF"/>
        </w:rPr>
        <w:t xml:space="preserve">Bhat, H. A. 2017.Altitudinal Variation in Phenology, Seedling Characteristics &amp; </w:t>
      </w:r>
      <w:proofErr w:type="gramStart"/>
      <w:r w:rsidRPr="00644B16">
        <w:rPr>
          <w:rFonts w:ascii="Times New Roman" w:hAnsi="Times New Roman"/>
          <w:sz w:val="24"/>
          <w:szCs w:val="24"/>
          <w:shd w:val="clear" w:color="auto" w:fill="FFFFFF"/>
        </w:rPr>
        <w:t>Natural  Regeneration</w:t>
      </w:r>
      <w:proofErr w:type="gramEnd"/>
      <w:r w:rsidRPr="00644B16">
        <w:rPr>
          <w:rFonts w:ascii="Times New Roman" w:hAnsi="Times New Roman"/>
          <w:sz w:val="24"/>
          <w:szCs w:val="24"/>
          <w:shd w:val="clear" w:color="auto" w:fill="FFFFFF"/>
        </w:rPr>
        <w:t xml:space="preserve">  of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Spach</w:t>
      </w:r>
      <w:proofErr w:type="spellEnd"/>
      <w:r w:rsidRPr="00644B16">
        <w:rPr>
          <w:rFonts w:ascii="Times New Roman" w:hAnsi="Times New Roman"/>
          <w:sz w:val="24"/>
          <w:szCs w:val="24"/>
          <w:shd w:val="clear" w:color="auto" w:fill="FFFFFF"/>
        </w:rPr>
        <w:t xml:space="preserve">. </w:t>
      </w:r>
      <w:r w:rsidR="00F64F5D" w:rsidRPr="00644B16">
        <w:rPr>
          <w:rFonts w:ascii="Times New Roman" w:hAnsi="Times New Roman"/>
          <w:sz w:val="24"/>
          <w:szCs w:val="24"/>
          <w:shd w:val="clear" w:color="auto" w:fill="FFFFFF"/>
        </w:rPr>
        <w:t xml:space="preserve">Ph. </w:t>
      </w:r>
      <w:proofErr w:type="gramStart"/>
      <w:r w:rsidRPr="00644B16">
        <w:rPr>
          <w:rFonts w:ascii="Times New Roman" w:hAnsi="Times New Roman"/>
          <w:sz w:val="24"/>
          <w:szCs w:val="24"/>
          <w:shd w:val="clear" w:color="auto" w:fill="FFFFFF"/>
        </w:rPr>
        <w:t>D  Thesis</w:t>
      </w:r>
      <w:proofErr w:type="gramEnd"/>
      <w:r w:rsidRPr="00644B16">
        <w:rPr>
          <w:rFonts w:ascii="Times New Roman" w:hAnsi="Times New Roman"/>
          <w:sz w:val="24"/>
          <w:szCs w:val="24"/>
          <w:shd w:val="clear" w:color="auto" w:fill="FFFFFF"/>
        </w:rPr>
        <w:t>.  Sher-e-</w:t>
      </w:r>
      <w:proofErr w:type="gramStart"/>
      <w:r w:rsidRPr="00644B16">
        <w:rPr>
          <w:rFonts w:ascii="Times New Roman" w:hAnsi="Times New Roman"/>
          <w:sz w:val="24"/>
          <w:szCs w:val="24"/>
          <w:shd w:val="clear" w:color="auto" w:fill="FFFFFF"/>
        </w:rPr>
        <w:t>Kashmir  University</w:t>
      </w:r>
      <w:proofErr w:type="gramEnd"/>
      <w:r w:rsidRPr="00644B16">
        <w:rPr>
          <w:rFonts w:ascii="Times New Roman" w:hAnsi="Times New Roman"/>
          <w:sz w:val="24"/>
          <w:szCs w:val="24"/>
          <w:shd w:val="clear" w:color="auto" w:fill="FFFFFF"/>
        </w:rPr>
        <w:t xml:space="preserve">  of  Agricultural  Sciences  &amp;  Technology  of  Kashmir. India. 100p.</w:t>
      </w:r>
    </w:p>
    <w:p w:rsidR="00844E2F" w:rsidRPr="00644B16" w:rsidRDefault="00F64F5D" w:rsidP="00577214">
      <w:pPr>
        <w:spacing w:line="240" w:lineRule="auto"/>
        <w:rPr>
          <w:rFonts w:ascii="Times New Roman" w:hAnsi="Times New Roman"/>
          <w:color w:val="000000"/>
          <w:sz w:val="24"/>
          <w:szCs w:val="24"/>
        </w:rPr>
      </w:pPr>
      <w:r w:rsidRPr="00644B16">
        <w:rPr>
          <w:rFonts w:ascii="Times New Roman" w:hAnsi="Times New Roman"/>
          <w:color w:val="000000"/>
          <w:sz w:val="24"/>
          <w:szCs w:val="24"/>
        </w:rPr>
        <w:lastRenderedPageBreak/>
        <w:t>Bliss, L.C. 1971</w:t>
      </w:r>
      <w:r w:rsidR="00844E2F" w:rsidRPr="00644B16">
        <w:rPr>
          <w:rFonts w:ascii="Times New Roman" w:hAnsi="Times New Roman"/>
          <w:color w:val="000000"/>
          <w:sz w:val="24"/>
          <w:szCs w:val="24"/>
        </w:rPr>
        <w:t xml:space="preserve">. Arctic and alpine plant life cycles. </w:t>
      </w:r>
      <w:r w:rsidR="00844E2F" w:rsidRPr="00644B16">
        <w:rPr>
          <w:rFonts w:ascii="Times New Roman" w:hAnsi="Times New Roman"/>
          <w:i/>
          <w:iCs/>
          <w:color w:val="000000"/>
          <w:sz w:val="24"/>
          <w:szCs w:val="24"/>
        </w:rPr>
        <w:t xml:space="preserve">Ann.  Rev. Ecol. Syst </w:t>
      </w:r>
      <w:r w:rsidR="00844E2F" w:rsidRPr="00644B16">
        <w:rPr>
          <w:rFonts w:ascii="Times New Roman" w:hAnsi="Times New Roman"/>
          <w:b/>
          <w:color w:val="000000"/>
          <w:sz w:val="24"/>
          <w:szCs w:val="24"/>
        </w:rPr>
        <w:t>2</w:t>
      </w:r>
      <w:r w:rsidR="00844E2F" w:rsidRPr="00644B16">
        <w:rPr>
          <w:rFonts w:ascii="Times New Roman" w:hAnsi="Times New Roman"/>
          <w:color w:val="000000"/>
          <w:sz w:val="24"/>
          <w:szCs w:val="24"/>
        </w:rPr>
        <w:t>: 405–438.</w:t>
      </w:r>
    </w:p>
    <w:p w:rsidR="00793E90" w:rsidRPr="00644B16" w:rsidRDefault="000518A3" w:rsidP="00577214">
      <w:pPr>
        <w:spacing w:line="240" w:lineRule="auto"/>
        <w:ind w:left="450" w:hanging="450"/>
        <w:rPr>
          <w:rFonts w:ascii="Times New Roman" w:hAnsi="Times New Roman"/>
          <w:color w:val="000000"/>
          <w:sz w:val="24"/>
          <w:szCs w:val="24"/>
        </w:rPr>
      </w:pPr>
      <w:r w:rsidRPr="00644B16">
        <w:rPr>
          <w:rFonts w:ascii="Times New Roman" w:hAnsi="Times New Roman"/>
          <w:color w:val="000000"/>
          <w:sz w:val="24"/>
          <w:szCs w:val="24"/>
        </w:rPr>
        <w:t>Chen, X. and Xu, L. 2012</w:t>
      </w:r>
      <w:r w:rsidR="00793E90" w:rsidRPr="00644B16">
        <w:rPr>
          <w:rFonts w:ascii="Times New Roman" w:hAnsi="Times New Roman"/>
          <w:color w:val="000000"/>
          <w:sz w:val="24"/>
          <w:szCs w:val="24"/>
        </w:rPr>
        <w:t xml:space="preserve">. Temperature controls on </w:t>
      </w:r>
      <w:proofErr w:type="gramStart"/>
      <w:r w:rsidR="00793E90" w:rsidRPr="00644B16">
        <w:rPr>
          <w:rFonts w:ascii="Times New Roman" w:hAnsi="Times New Roman"/>
          <w:color w:val="000000"/>
          <w:sz w:val="24"/>
          <w:szCs w:val="24"/>
        </w:rPr>
        <w:t>the  spatial</w:t>
      </w:r>
      <w:proofErr w:type="gramEnd"/>
      <w:r w:rsidR="00793E90" w:rsidRPr="00644B16">
        <w:rPr>
          <w:rFonts w:ascii="Times New Roman" w:hAnsi="Times New Roman"/>
          <w:color w:val="000000"/>
          <w:sz w:val="24"/>
          <w:szCs w:val="24"/>
        </w:rPr>
        <w:t xml:space="preserve"> pattern of tree phenology in China’s temperate  zone. </w:t>
      </w:r>
      <w:proofErr w:type="spellStart"/>
      <w:r w:rsidR="00793E90" w:rsidRPr="00644B16">
        <w:rPr>
          <w:rFonts w:ascii="Times New Roman" w:hAnsi="Times New Roman"/>
          <w:i/>
          <w:iCs/>
          <w:color w:val="000000"/>
          <w:sz w:val="24"/>
          <w:szCs w:val="24"/>
        </w:rPr>
        <w:t>Agr</w:t>
      </w:r>
      <w:proofErr w:type="spellEnd"/>
      <w:r w:rsidR="00793E90" w:rsidRPr="00644B16">
        <w:rPr>
          <w:rFonts w:ascii="Times New Roman" w:hAnsi="Times New Roman"/>
          <w:i/>
          <w:iCs/>
          <w:color w:val="000000"/>
          <w:sz w:val="24"/>
          <w:szCs w:val="24"/>
        </w:rPr>
        <w:t xml:space="preserve">. Forest </w:t>
      </w:r>
      <w:proofErr w:type="spellStart"/>
      <w:r w:rsidR="00793E90" w:rsidRPr="00644B16">
        <w:rPr>
          <w:rFonts w:ascii="Times New Roman" w:hAnsi="Times New Roman"/>
          <w:i/>
          <w:iCs/>
          <w:color w:val="000000"/>
          <w:sz w:val="24"/>
          <w:szCs w:val="24"/>
        </w:rPr>
        <w:t>Meteorol</w:t>
      </w:r>
      <w:proofErr w:type="spellEnd"/>
      <w:r w:rsidR="00793E90" w:rsidRPr="00644B16">
        <w:rPr>
          <w:rFonts w:ascii="Times New Roman" w:hAnsi="Times New Roman"/>
          <w:i/>
          <w:iCs/>
          <w:color w:val="000000"/>
          <w:sz w:val="24"/>
          <w:szCs w:val="24"/>
        </w:rPr>
        <w:t xml:space="preserve"> </w:t>
      </w:r>
      <w:r w:rsidR="00793E90" w:rsidRPr="00644B16">
        <w:rPr>
          <w:rFonts w:ascii="Times New Roman" w:hAnsi="Times New Roman"/>
          <w:b/>
          <w:color w:val="000000"/>
          <w:sz w:val="24"/>
          <w:szCs w:val="24"/>
        </w:rPr>
        <w:t>154–155</w:t>
      </w:r>
      <w:r w:rsidR="00793E90" w:rsidRPr="00644B16">
        <w:rPr>
          <w:rFonts w:ascii="Times New Roman" w:hAnsi="Times New Roman"/>
          <w:color w:val="000000"/>
          <w:sz w:val="24"/>
          <w:szCs w:val="24"/>
        </w:rPr>
        <w:t>: 195–202.</w:t>
      </w:r>
    </w:p>
    <w:p w:rsidR="009E35AE" w:rsidRPr="00644B16" w:rsidRDefault="000518A3" w:rsidP="00577214">
      <w:pPr>
        <w:spacing w:line="240" w:lineRule="auto"/>
        <w:ind w:left="450" w:hanging="450"/>
        <w:rPr>
          <w:rFonts w:ascii="Times New Roman" w:hAnsi="Times New Roman"/>
          <w:color w:val="000000"/>
          <w:sz w:val="24"/>
          <w:szCs w:val="24"/>
        </w:rPr>
      </w:pPr>
      <w:r w:rsidRPr="00644B16">
        <w:rPr>
          <w:rFonts w:ascii="Times New Roman" w:hAnsi="Times New Roman"/>
          <w:color w:val="000000"/>
          <w:sz w:val="24"/>
          <w:szCs w:val="24"/>
        </w:rPr>
        <w:t>Chen, X., Hu, B. and Yu, R. 2005. Spatial and temporal varia</w:t>
      </w:r>
      <w:r w:rsidR="009E35AE" w:rsidRPr="00644B16">
        <w:rPr>
          <w:rFonts w:ascii="Times New Roman" w:hAnsi="Times New Roman"/>
          <w:color w:val="000000"/>
          <w:sz w:val="24"/>
          <w:szCs w:val="24"/>
        </w:rPr>
        <w:t xml:space="preserve">tion of phenological growing season and climate </w:t>
      </w:r>
      <w:proofErr w:type="gramStart"/>
      <w:r w:rsidR="009E35AE" w:rsidRPr="00644B16">
        <w:rPr>
          <w:rFonts w:ascii="Times New Roman" w:hAnsi="Times New Roman"/>
          <w:color w:val="000000"/>
          <w:sz w:val="24"/>
          <w:szCs w:val="24"/>
        </w:rPr>
        <w:t>change  impacts</w:t>
      </w:r>
      <w:proofErr w:type="gramEnd"/>
      <w:r w:rsidR="009E35AE" w:rsidRPr="00644B16">
        <w:rPr>
          <w:rFonts w:ascii="Times New Roman" w:hAnsi="Times New Roman"/>
          <w:color w:val="000000"/>
          <w:sz w:val="24"/>
          <w:szCs w:val="24"/>
        </w:rPr>
        <w:t xml:space="preserve"> in temperate eastern China. </w:t>
      </w:r>
      <w:r w:rsidR="009E35AE" w:rsidRPr="00644B16">
        <w:rPr>
          <w:rFonts w:ascii="Times New Roman" w:hAnsi="Times New Roman"/>
          <w:i/>
          <w:iCs/>
          <w:color w:val="000000"/>
          <w:sz w:val="24"/>
          <w:szCs w:val="24"/>
        </w:rPr>
        <w:t xml:space="preserve">Glob Change </w:t>
      </w:r>
      <w:proofErr w:type="gramStart"/>
      <w:r w:rsidR="009E35AE" w:rsidRPr="00644B16">
        <w:rPr>
          <w:rFonts w:ascii="Times New Roman" w:hAnsi="Times New Roman"/>
          <w:i/>
          <w:iCs/>
          <w:color w:val="000000"/>
          <w:sz w:val="24"/>
          <w:szCs w:val="24"/>
        </w:rPr>
        <w:t xml:space="preserve">Biol </w:t>
      </w:r>
      <w:r w:rsidR="009E35AE" w:rsidRPr="00644B16">
        <w:rPr>
          <w:rFonts w:ascii="Times New Roman" w:hAnsi="Times New Roman"/>
          <w:color w:val="000000"/>
          <w:sz w:val="24"/>
          <w:szCs w:val="24"/>
        </w:rPr>
        <w:t>,</w:t>
      </w:r>
      <w:proofErr w:type="gramEnd"/>
      <w:r w:rsidR="009E35AE" w:rsidRPr="00644B16">
        <w:rPr>
          <w:rFonts w:ascii="Times New Roman" w:hAnsi="Times New Roman"/>
          <w:color w:val="000000"/>
          <w:sz w:val="24"/>
          <w:szCs w:val="24"/>
        </w:rPr>
        <w:t xml:space="preserve"> </w:t>
      </w:r>
      <w:r w:rsidR="009E35AE" w:rsidRPr="00644B16">
        <w:rPr>
          <w:rFonts w:ascii="Times New Roman" w:hAnsi="Times New Roman"/>
          <w:b/>
          <w:color w:val="000000"/>
          <w:sz w:val="24"/>
          <w:szCs w:val="24"/>
        </w:rPr>
        <w:t>11</w:t>
      </w:r>
      <w:r w:rsidR="009E35AE" w:rsidRPr="00644B16">
        <w:rPr>
          <w:rFonts w:ascii="Times New Roman" w:hAnsi="Times New Roman"/>
          <w:color w:val="000000"/>
          <w:sz w:val="24"/>
          <w:szCs w:val="24"/>
        </w:rPr>
        <w:t>: 1-13.</w:t>
      </w:r>
    </w:p>
    <w:p w:rsidR="00844E2F" w:rsidRPr="00644B16" w:rsidRDefault="00844E2F" w:rsidP="00577214">
      <w:pPr>
        <w:spacing w:line="240" w:lineRule="auto"/>
        <w:ind w:left="360" w:hanging="360"/>
        <w:rPr>
          <w:rFonts w:ascii="Times New Roman" w:hAnsi="Times New Roman"/>
          <w:color w:val="000000"/>
          <w:sz w:val="24"/>
          <w:szCs w:val="24"/>
        </w:rPr>
      </w:pPr>
      <w:r w:rsidRPr="00644B16">
        <w:rPr>
          <w:rFonts w:ascii="Times New Roman" w:hAnsi="Times New Roman"/>
          <w:color w:val="000000"/>
          <w:sz w:val="24"/>
          <w:szCs w:val="24"/>
        </w:rPr>
        <w:t>Ch</w:t>
      </w:r>
      <w:r w:rsidR="000518A3" w:rsidRPr="00644B16">
        <w:rPr>
          <w:rFonts w:ascii="Times New Roman" w:hAnsi="Times New Roman"/>
          <w:color w:val="000000"/>
          <w:sz w:val="24"/>
          <w:szCs w:val="24"/>
        </w:rPr>
        <w:t xml:space="preserve">mielewski, F.M. and </w:t>
      </w:r>
      <w:proofErr w:type="spellStart"/>
      <w:r w:rsidR="000518A3" w:rsidRPr="00644B16">
        <w:rPr>
          <w:rFonts w:ascii="Times New Roman" w:hAnsi="Times New Roman"/>
          <w:color w:val="000000"/>
          <w:sz w:val="24"/>
          <w:szCs w:val="24"/>
        </w:rPr>
        <w:t>Rotzer</w:t>
      </w:r>
      <w:proofErr w:type="spellEnd"/>
      <w:r w:rsidR="000518A3" w:rsidRPr="00644B16">
        <w:rPr>
          <w:rFonts w:ascii="Times New Roman" w:hAnsi="Times New Roman"/>
          <w:color w:val="000000"/>
          <w:sz w:val="24"/>
          <w:szCs w:val="24"/>
        </w:rPr>
        <w:t>, T. 2001</w:t>
      </w:r>
      <w:r w:rsidRPr="00644B16">
        <w:rPr>
          <w:rFonts w:ascii="Times New Roman" w:hAnsi="Times New Roman"/>
          <w:color w:val="000000"/>
          <w:sz w:val="24"/>
          <w:szCs w:val="24"/>
        </w:rPr>
        <w:t xml:space="preserve">. </w:t>
      </w:r>
      <w:r w:rsidR="000518A3" w:rsidRPr="00644B16">
        <w:rPr>
          <w:rFonts w:ascii="Times New Roman" w:hAnsi="Times New Roman"/>
          <w:color w:val="000000"/>
          <w:sz w:val="24"/>
          <w:szCs w:val="24"/>
        </w:rPr>
        <w:t>Response of tree phe</w:t>
      </w:r>
      <w:r w:rsidRPr="00644B16">
        <w:rPr>
          <w:rFonts w:ascii="Times New Roman" w:hAnsi="Times New Roman"/>
          <w:color w:val="000000"/>
          <w:sz w:val="24"/>
          <w:szCs w:val="24"/>
        </w:rPr>
        <w:t xml:space="preserve">nology to climate change across Europe. </w:t>
      </w:r>
      <w:r w:rsidRPr="00644B16">
        <w:rPr>
          <w:rFonts w:ascii="Times New Roman" w:hAnsi="Times New Roman"/>
          <w:i/>
          <w:iCs/>
          <w:color w:val="000000"/>
          <w:sz w:val="24"/>
          <w:szCs w:val="24"/>
        </w:rPr>
        <w:t xml:space="preserve">Agricultural </w:t>
      </w:r>
      <w:proofErr w:type="gramStart"/>
      <w:r w:rsidRPr="00644B16">
        <w:rPr>
          <w:rFonts w:ascii="Times New Roman" w:hAnsi="Times New Roman"/>
          <w:i/>
          <w:iCs/>
          <w:color w:val="000000"/>
          <w:sz w:val="24"/>
          <w:szCs w:val="24"/>
        </w:rPr>
        <w:t>and  Forest</w:t>
      </w:r>
      <w:proofErr w:type="gramEnd"/>
      <w:r w:rsidRPr="00644B16">
        <w:rPr>
          <w:rFonts w:ascii="Times New Roman" w:hAnsi="Times New Roman"/>
          <w:i/>
          <w:iCs/>
          <w:color w:val="000000"/>
          <w:sz w:val="24"/>
          <w:szCs w:val="24"/>
        </w:rPr>
        <w:t xml:space="preserve"> Meteorology </w:t>
      </w:r>
      <w:r w:rsidRPr="00644B16">
        <w:rPr>
          <w:rFonts w:ascii="Times New Roman" w:hAnsi="Times New Roman"/>
          <w:b/>
          <w:color w:val="000000"/>
          <w:sz w:val="24"/>
          <w:szCs w:val="24"/>
        </w:rPr>
        <w:t>108</w:t>
      </w:r>
      <w:r w:rsidRPr="00644B16">
        <w:rPr>
          <w:rFonts w:ascii="Times New Roman" w:hAnsi="Times New Roman"/>
          <w:color w:val="000000"/>
          <w:sz w:val="24"/>
          <w:szCs w:val="24"/>
        </w:rPr>
        <w:t>: 101-112.</w:t>
      </w:r>
    </w:p>
    <w:p w:rsidR="00FB2293" w:rsidRDefault="000518A3" w:rsidP="00577214">
      <w:pPr>
        <w:spacing w:line="240" w:lineRule="auto"/>
        <w:ind w:left="360" w:hanging="360"/>
        <w:rPr>
          <w:rFonts w:ascii="Times New Roman" w:hAnsi="Times New Roman"/>
          <w:color w:val="000000"/>
          <w:sz w:val="24"/>
          <w:szCs w:val="24"/>
        </w:rPr>
      </w:pPr>
      <w:r w:rsidRPr="00644B16">
        <w:rPr>
          <w:rFonts w:ascii="Times New Roman" w:hAnsi="Times New Roman"/>
          <w:color w:val="000000"/>
          <w:sz w:val="24"/>
          <w:szCs w:val="24"/>
        </w:rPr>
        <w:t>Chmielewski, F.M., Muller, A. and Bruns, E. 2004</w:t>
      </w:r>
      <w:r w:rsidR="00FB2293" w:rsidRPr="00644B16">
        <w:rPr>
          <w:rFonts w:ascii="Times New Roman" w:hAnsi="Times New Roman"/>
          <w:color w:val="000000"/>
          <w:sz w:val="24"/>
          <w:szCs w:val="24"/>
        </w:rPr>
        <w:t xml:space="preserve">. </w:t>
      </w:r>
      <w:proofErr w:type="gramStart"/>
      <w:r w:rsidR="00FB2293" w:rsidRPr="00644B16">
        <w:rPr>
          <w:rFonts w:ascii="Times New Roman" w:hAnsi="Times New Roman"/>
          <w:color w:val="000000"/>
          <w:sz w:val="24"/>
          <w:szCs w:val="24"/>
        </w:rPr>
        <w:t>Climate  changes</w:t>
      </w:r>
      <w:proofErr w:type="gramEnd"/>
      <w:r w:rsidR="00FB2293" w:rsidRPr="00644B16">
        <w:rPr>
          <w:rFonts w:ascii="Times New Roman" w:hAnsi="Times New Roman"/>
          <w:color w:val="000000"/>
          <w:sz w:val="24"/>
          <w:szCs w:val="24"/>
        </w:rPr>
        <w:t xml:space="preserve"> and trends in phenology of fruit trees and field  crops in Germany, 1961–2000. </w:t>
      </w:r>
      <w:r w:rsidR="00FB2293" w:rsidRPr="00644B16">
        <w:rPr>
          <w:rFonts w:ascii="Times New Roman" w:hAnsi="Times New Roman"/>
          <w:i/>
          <w:iCs/>
          <w:color w:val="000000"/>
          <w:sz w:val="24"/>
          <w:szCs w:val="24"/>
        </w:rPr>
        <w:t xml:space="preserve">Agric. For. </w:t>
      </w:r>
      <w:proofErr w:type="spellStart"/>
      <w:r w:rsidR="00FB2293" w:rsidRPr="00644B16">
        <w:rPr>
          <w:rFonts w:ascii="Times New Roman" w:hAnsi="Times New Roman"/>
          <w:i/>
          <w:iCs/>
          <w:color w:val="000000"/>
          <w:sz w:val="24"/>
          <w:szCs w:val="24"/>
        </w:rPr>
        <w:t>Meteorol</w:t>
      </w:r>
      <w:proofErr w:type="spellEnd"/>
      <w:r w:rsidR="00FB2293" w:rsidRPr="00644B16">
        <w:rPr>
          <w:rFonts w:ascii="Times New Roman" w:hAnsi="Times New Roman"/>
          <w:i/>
          <w:iCs/>
          <w:color w:val="000000"/>
          <w:sz w:val="24"/>
          <w:szCs w:val="24"/>
        </w:rPr>
        <w:t xml:space="preserve"> </w:t>
      </w:r>
      <w:r w:rsidR="00FB2293" w:rsidRPr="00644B16">
        <w:rPr>
          <w:rFonts w:ascii="Times New Roman" w:hAnsi="Times New Roman"/>
          <w:b/>
          <w:color w:val="000000"/>
          <w:sz w:val="24"/>
          <w:szCs w:val="24"/>
        </w:rPr>
        <w:t>121</w:t>
      </w:r>
      <w:r w:rsidR="00FB2293" w:rsidRPr="00644B16">
        <w:rPr>
          <w:rFonts w:ascii="Times New Roman" w:hAnsi="Times New Roman"/>
          <w:color w:val="000000"/>
          <w:sz w:val="24"/>
          <w:szCs w:val="24"/>
        </w:rPr>
        <w:t>:  69–78.</w:t>
      </w:r>
    </w:p>
    <w:p w:rsidR="00065F23" w:rsidRPr="00065F23" w:rsidRDefault="00065F23" w:rsidP="00065F23">
      <w:pPr>
        <w:spacing w:line="240" w:lineRule="auto"/>
        <w:ind w:left="360" w:hanging="360"/>
        <w:rPr>
          <w:rFonts w:ascii="Times New Roman" w:hAnsi="Times New Roman"/>
          <w:b/>
          <w:sz w:val="24"/>
          <w:szCs w:val="24"/>
        </w:rPr>
      </w:pPr>
      <w:proofErr w:type="spellStart"/>
      <w:r w:rsidRPr="00644B16">
        <w:rPr>
          <w:rFonts w:ascii="Times New Roman" w:hAnsi="Times New Roman"/>
          <w:color w:val="000000"/>
          <w:sz w:val="24"/>
          <w:szCs w:val="24"/>
        </w:rPr>
        <w:t>Chuine</w:t>
      </w:r>
      <w:proofErr w:type="spellEnd"/>
      <w:r w:rsidRPr="00644B16">
        <w:rPr>
          <w:rFonts w:ascii="Times New Roman" w:hAnsi="Times New Roman"/>
          <w:color w:val="000000"/>
          <w:sz w:val="24"/>
          <w:szCs w:val="24"/>
        </w:rPr>
        <w:t xml:space="preserve">, I. 2010. Why does phenology drive species distribution? Philosophical Transactions of the Royal Society B. </w:t>
      </w:r>
      <w:r w:rsidRPr="00644B16">
        <w:rPr>
          <w:rFonts w:ascii="Times New Roman" w:hAnsi="Times New Roman"/>
          <w:i/>
          <w:iCs/>
          <w:color w:val="000000"/>
          <w:sz w:val="24"/>
          <w:szCs w:val="24"/>
        </w:rPr>
        <w:t xml:space="preserve">Biological Sciences </w:t>
      </w:r>
      <w:r w:rsidRPr="00644B16">
        <w:rPr>
          <w:rFonts w:ascii="Times New Roman" w:hAnsi="Times New Roman"/>
          <w:b/>
          <w:color w:val="000000"/>
          <w:sz w:val="24"/>
          <w:szCs w:val="24"/>
        </w:rPr>
        <w:t>365</w:t>
      </w:r>
      <w:r w:rsidRPr="00644B16">
        <w:rPr>
          <w:rFonts w:ascii="Times New Roman" w:hAnsi="Times New Roman"/>
          <w:color w:val="000000"/>
          <w:sz w:val="24"/>
          <w:szCs w:val="24"/>
        </w:rPr>
        <w:t>: 3149–3160.</w:t>
      </w:r>
    </w:p>
    <w:p w:rsidR="009E35AE" w:rsidRPr="00644B16" w:rsidRDefault="009E35AE" w:rsidP="00577214">
      <w:pPr>
        <w:spacing w:line="240" w:lineRule="auto"/>
        <w:ind w:left="360" w:hanging="360"/>
        <w:rPr>
          <w:rFonts w:ascii="Times New Roman" w:hAnsi="Times New Roman"/>
          <w:color w:val="000000"/>
          <w:sz w:val="24"/>
          <w:szCs w:val="24"/>
        </w:rPr>
      </w:pPr>
      <w:r w:rsidRPr="00644B16">
        <w:rPr>
          <w:rFonts w:ascii="Times New Roman" w:hAnsi="Times New Roman"/>
          <w:color w:val="000000"/>
          <w:sz w:val="24"/>
          <w:szCs w:val="24"/>
        </w:rPr>
        <w:t xml:space="preserve">Cleland, E.E., </w:t>
      </w:r>
      <w:proofErr w:type="spellStart"/>
      <w:r w:rsidRPr="00644B16">
        <w:rPr>
          <w:rFonts w:ascii="Times New Roman" w:hAnsi="Times New Roman"/>
          <w:color w:val="000000"/>
          <w:sz w:val="24"/>
          <w:szCs w:val="24"/>
        </w:rPr>
        <w:t>Chuine</w:t>
      </w:r>
      <w:proofErr w:type="spellEnd"/>
      <w:r w:rsidRPr="00644B16">
        <w:rPr>
          <w:rFonts w:ascii="Times New Roman" w:hAnsi="Times New Roman"/>
          <w:color w:val="000000"/>
          <w:sz w:val="24"/>
          <w:szCs w:val="24"/>
        </w:rPr>
        <w:t xml:space="preserve">, I., Menzel, A., </w:t>
      </w:r>
      <w:r w:rsidR="000518A3" w:rsidRPr="00644B16">
        <w:rPr>
          <w:rFonts w:ascii="Times New Roman" w:hAnsi="Times New Roman"/>
          <w:color w:val="000000"/>
          <w:sz w:val="24"/>
          <w:szCs w:val="24"/>
        </w:rPr>
        <w:t xml:space="preserve">Mooney, A. </w:t>
      </w:r>
      <w:proofErr w:type="gramStart"/>
      <w:r w:rsidR="000518A3" w:rsidRPr="00644B16">
        <w:rPr>
          <w:rFonts w:ascii="Times New Roman" w:hAnsi="Times New Roman"/>
          <w:color w:val="000000"/>
          <w:sz w:val="24"/>
          <w:szCs w:val="24"/>
        </w:rPr>
        <w:t>and  Schwartz</w:t>
      </w:r>
      <w:proofErr w:type="gramEnd"/>
      <w:r w:rsidR="000518A3" w:rsidRPr="00644B16">
        <w:rPr>
          <w:rFonts w:ascii="Times New Roman" w:hAnsi="Times New Roman"/>
          <w:color w:val="000000"/>
          <w:sz w:val="24"/>
          <w:szCs w:val="24"/>
        </w:rPr>
        <w:t>, M.D. 2007. Shifting plant phenology in </w:t>
      </w:r>
      <w:r w:rsidRPr="00644B16">
        <w:rPr>
          <w:rFonts w:ascii="Times New Roman" w:hAnsi="Times New Roman"/>
          <w:color w:val="000000"/>
          <w:sz w:val="24"/>
          <w:szCs w:val="24"/>
        </w:rPr>
        <w:t xml:space="preserve">response to global change. </w:t>
      </w:r>
      <w:r w:rsidRPr="00644B16">
        <w:rPr>
          <w:rFonts w:ascii="Times New Roman" w:hAnsi="Times New Roman"/>
          <w:i/>
          <w:iCs/>
          <w:color w:val="000000"/>
          <w:sz w:val="24"/>
          <w:szCs w:val="24"/>
        </w:rPr>
        <w:t xml:space="preserve">Trends in </w:t>
      </w:r>
      <w:r w:rsidR="000518A3" w:rsidRPr="00644B16">
        <w:rPr>
          <w:rFonts w:ascii="Times New Roman" w:hAnsi="Times New Roman"/>
          <w:i/>
          <w:iCs/>
          <w:color w:val="000000"/>
          <w:sz w:val="24"/>
          <w:szCs w:val="24"/>
        </w:rPr>
        <w:t>Ecology &amp; Evolu</w:t>
      </w:r>
      <w:r w:rsidRPr="00644B16">
        <w:rPr>
          <w:rFonts w:ascii="Times New Roman" w:hAnsi="Times New Roman"/>
          <w:i/>
          <w:iCs/>
          <w:color w:val="000000"/>
          <w:sz w:val="24"/>
          <w:szCs w:val="24"/>
        </w:rPr>
        <w:t xml:space="preserve">tion </w:t>
      </w:r>
      <w:r w:rsidRPr="00644B16">
        <w:rPr>
          <w:rFonts w:ascii="Times New Roman" w:hAnsi="Times New Roman"/>
          <w:b/>
          <w:color w:val="000000"/>
          <w:sz w:val="24"/>
          <w:szCs w:val="24"/>
        </w:rPr>
        <w:t>22</w:t>
      </w:r>
      <w:r w:rsidRPr="00644B16">
        <w:rPr>
          <w:rFonts w:ascii="Times New Roman" w:hAnsi="Times New Roman"/>
          <w:color w:val="000000"/>
          <w:sz w:val="24"/>
          <w:szCs w:val="24"/>
        </w:rPr>
        <w:t>(7): 357-365.</w:t>
      </w:r>
    </w:p>
    <w:p w:rsidR="00793E90" w:rsidRPr="00644B16" w:rsidRDefault="00793E90" w:rsidP="00577214">
      <w:pPr>
        <w:spacing w:line="240" w:lineRule="auto"/>
        <w:ind w:left="630" w:hanging="630"/>
        <w:rPr>
          <w:rFonts w:ascii="Times New Roman" w:hAnsi="Times New Roman"/>
          <w:color w:val="000000"/>
          <w:sz w:val="24"/>
          <w:szCs w:val="24"/>
        </w:rPr>
      </w:pPr>
      <w:proofErr w:type="spellStart"/>
      <w:r w:rsidRPr="00644B16">
        <w:rPr>
          <w:rFonts w:ascii="Times New Roman" w:hAnsi="Times New Roman"/>
          <w:color w:val="000000"/>
          <w:sz w:val="24"/>
          <w:szCs w:val="24"/>
        </w:rPr>
        <w:t>Davi</w:t>
      </w:r>
      <w:proofErr w:type="spellEnd"/>
      <w:r w:rsidRPr="00644B16">
        <w:rPr>
          <w:rFonts w:ascii="Times New Roman" w:hAnsi="Times New Roman"/>
          <w:color w:val="000000"/>
          <w:sz w:val="24"/>
          <w:szCs w:val="24"/>
        </w:rPr>
        <w:t>, H</w:t>
      </w:r>
      <w:r w:rsidR="000518A3" w:rsidRPr="00644B16">
        <w:rPr>
          <w:rFonts w:ascii="Times New Roman" w:hAnsi="Times New Roman"/>
          <w:color w:val="000000"/>
          <w:sz w:val="24"/>
          <w:szCs w:val="24"/>
        </w:rPr>
        <w:t xml:space="preserve">., </w:t>
      </w:r>
      <w:proofErr w:type="spellStart"/>
      <w:r w:rsidR="000518A3" w:rsidRPr="00644B16">
        <w:rPr>
          <w:rFonts w:ascii="Times New Roman" w:hAnsi="Times New Roman"/>
          <w:color w:val="000000"/>
          <w:sz w:val="24"/>
          <w:szCs w:val="24"/>
        </w:rPr>
        <w:t>Gillmann</w:t>
      </w:r>
      <w:proofErr w:type="spellEnd"/>
      <w:r w:rsidR="000518A3" w:rsidRPr="00644B16">
        <w:rPr>
          <w:rFonts w:ascii="Times New Roman" w:hAnsi="Times New Roman"/>
          <w:color w:val="000000"/>
          <w:sz w:val="24"/>
          <w:szCs w:val="24"/>
        </w:rPr>
        <w:t>, M. and Ibanez, T. 2011</w:t>
      </w:r>
      <w:r w:rsidRPr="00644B16">
        <w:rPr>
          <w:rFonts w:ascii="Times New Roman" w:hAnsi="Times New Roman"/>
          <w:color w:val="000000"/>
          <w:sz w:val="24"/>
          <w:szCs w:val="24"/>
        </w:rPr>
        <w:t xml:space="preserve">. Diversity of </w:t>
      </w:r>
      <w:proofErr w:type="gramStart"/>
      <w:r w:rsidRPr="00644B16">
        <w:rPr>
          <w:rFonts w:ascii="Times New Roman" w:hAnsi="Times New Roman"/>
          <w:color w:val="000000"/>
          <w:sz w:val="24"/>
          <w:szCs w:val="24"/>
        </w:rPr>
        <w:t>leaf  unfolding</w:t>
      </w:r>
      <w:proofErr w:type="gramEnd"/>
      <w:r w:rsidRPr="00644B16">
        <w:rPr>
          <w:rFonts w:ascii="Times New Roman" w:hAnsi="Times New Roman"/>
          <w:color w:val="000000"/>
          <w:sz w:val="24"/>
          <w:szCs w:val="24"/>
        </w:rPr>
        <w:t xml:space="preserve"> dynamics among tree species: new insights from a  study along an altitudinal gradient. </w:t>
      </w:r>
      <w:proofErr w:type="spellStart"/>
      <w:r w:rsidRPr="00644B16">
        <w:rPr>
          <w:rFonts w:ascii="Times New Roman" w:hAnsi="Times New Roman"/>
          <w:i/>
          <w:iCs/>
          <w:color w:val="000000"/>
          <w:sz w:val="24"/>
          <w:szCs w:val="24"/>
        </w:rPr>
        <w:t>Agr</w:t>
      </w:r>
      <w:proofErr w:type="spellEnd"/>
      <w:r w:rsidRPr="00644B16">
        <w:rPr>
          <w:rFonts w:ascii="Times New Roman" w:hAnsi="Times New Roman"/>
          <w:i/>
          <w:iCs/>
          <w:color w:val="000000"/>
          <w:sz w:val="24"/>
          <w:szCs w:val="24"/>
        </w:rPr>
        <w:t xml:space="preserve">. Forest. </w:t>
      </w:r>
      <w:proofErr w:type="spellStart"/>
      <w:r w:rsidRPr="00644B16">
        <w:rPr>
          <w:rFonts w:ascii="Times New Roman" w:hAnsi="Times New Roman"/>
          <w:i/>
          <w:iCs/>
          <w:color w:val="000000"/>
          <w:sz w:val="24"/>
          <w:szCs w:val="24"/>
        </w:rPr>
        <w:t>Meteorol</w:t>
      </w:r>
      <w:proofErr w:type="spellEnd"/>
      <w:r w:rsidRPr="00644B16">
        <w:rPr>
          <w:rFonts w:ascii="Times New Roman" w:hAnsi="Times New Roman"/>
          <w:i/>
          <w:iCs/>
          <w:color w:val="000000"/>
          <w:sz w:val="24"/>
          <w:szCs w:val="24"/>
        </w:rPr>
        <w:t xml:space="preserve"> </w:t>
      </w:r>
      <w:r w:rsidRPr="00644B16">
        <w:rPr>
          <w:rFonts w:ascii="Times New Roman" w:hAnsi="Times New Roman"/>
          <w:b/>
          <w:color w:val="000000"/>
          <w:sz w:val="24"/>
          <w:szCs w:val="24"/>
        </w:rPr>
        <w:t>151</w:t>
      </w:r>
      <w:r w:rsidRPr="00644B16">
        <w:rPr>
          <w:rFonts w:ascii="Times New Roman" w:hAnsi="Times New Roman"/>
          <w:color w:val="000000"/>
          <w:sz w:val="24"/>
          <w:szCs w:val="24"/>
        </w:rPr>
        <w:t>: 1504–1513.</w:t>
      </w:r>
    </w:p>
    <w:p w:rsidR="000F36C5" w:rsidRPr="00644B16" w:rsidRDefault="000518A3" w:rsidP="00577214">
      <w:pPr>
        <w:spacing w:line="240" w:lineRule="auto"/>
        <w:ind w:left="630" w:hanging="630"/>
        <w:rPr>
          <w:rFonts w:ascii="Times New Roman" w:hAnsi="Times New Roman"/>
          <w:color w:val="000000"/>
          <w:sz w:val="24"/>
          <w:szCs w:val="24"/>
        </w:rPr>
      </w:pPr>
      <w:proofErr w:type="spellStart"/>
      <w:r w:rsidRPr="00644B16">
        <w:rPr>
          <w:rFonts w:ascii="Times New Roman" w:hAnsi="Times New Roman"/>
          <w:color w:val="000000"/>
          <w:sz w:val="24"/>
          <w:szCs w:val="24"/>
        </w:rPr>
        <w:t>Defila</w:t>
      </w:r>
      <w:proofErr w:type="spellEnd"/>
      <w:r w:rsidRPr="00644B16">
        <w:rPr>
          <w:rFonts w:ascii="Times New Roman" w:hAnsi="Times New Roman"/>
          <w:color w:val="000000"/>
          <w:sz w:val="24"/>
          <w:szCs w:val="24"/>
        </w:rPr>
        <w:t>, C. and Clot, B. 2005</w:t>
      </w:r>
      <w:r w:rsidR="000F36C5" w:rsidRPr="00644B16">
        <w:rPr>
          <w:rFonts w:ascii="Times New Roman" w:hAnsi="Times New Roman"/>
          <w:color w:val="000000"/>
          <w:sz w:val="24"/>
          <w:szCs w:val="24"/>
        </w:rPr>
        <w:t xml:space="preserve">. </w:t>
      </w:r>
      <w:proofErr w:type="spellStart"/>
      <w:r w:rsidR="000F36C5" w:rsidRPr="00644B16">
        <w:rPr>
          <w:rFonts w:ascii="Times New Roman" w:hAnsi="Times New Roman"/>
          <w:color w:val="000000"/>
          <w:sz w:val="24"/>
          <w:szCs w:val="24"/>
        </w:rPr>
        <w:t>Phytophenological</w:t>
      </w:r>
      <w:proofErr w:type="spellEnd"/>
      <w:r w:rsidR="000F36C5" w:rsidRPr="00644B16">
        <w:rPr>
          <w:rFonts w:ascii="Times New Roman" w:hAnsi="Times New Roman"/>
          <w:color w:val="000000"/>
          <w:sz w:val="24"/>
          <w:szCs w:val="24"/>
        </w:rPr>
        <w:t xml:space="preserve"> trends in </w:t>
      </w:r>
      <w:proofErr w:type="gramStart"/>
      <w:r w:rsidR="000F36C5" w:rsidRPr="00644B16">
        <w:rPr>
          <w:rFonts w:ascii="Times New Roman" w:hAnsi="Times New Roman"/>
          <w:color w:val="000000"/>
          <w:sz w:val="24"/>
          <w:szCs w:val="24"/>
        </w:rPr>
        <w:t>the  Swiss</w:t>
      </w:r>
      <w:proofErr w:type="gramEnd"/>
      <w:r w:rsidR="000F36C5" w:rsidRPr="00644B16">
        <w:rPr>
          <w:rFonts w:ascii="Times New Roman" w:hAnsi="Times New Roman"/>
          <w:color w:val="000000"/>
          <w:sz w:val="24"/>
          <w:szCs w:val="24"/>
        </w:rPr>
        <w:t xml:space="preserve"> Alps, 1951–2002. </w:t>
      </w:r>
      <w:proofErr w:type="spellStart"/>
      <w:r w:rsidR="000F36C5" w:rsidRPr="00644B16">
        <w:rPr>
          <w:rFonts w:ascii="Times New Roman" w:hAnsi="Times New Roman"/>
          <w:i/>
          <w:iCs/>
          <w:color w:val="000000"/>
          <w:sz w:val="24"/>
          <w:szCs w:val="24"/>
        </w:rPr>
        <w:t>Meteorol</w:t>
      </w:r>
      <w:proofErr w:type="spellEnd"/>
      <w:r w:rsidR="000F36C5" w:rsidRPr="00644B16">
        <w:rPr>
          <w:rFonts w:ascii="Times New Roman" w:hAnsi="Times New Roman"/>
          <w:i/>
          <w:iCs/>
          <w:color w:val="000000"/>
          <w:sz w:val="24"/>
          <w:szCs w:val="24"/>
        </w:rPr>
        <w:t xml:space="preserve">. Z </w:t>
      </w:r>
      <w:r w:rsidR="000F36C5" w:rsidRPr="00644B16">
        <w:rPr>
          <w:rFonts w:ascii="Times New Roman" w:hAnsi="Times New Roman"/>
          <w:b/>
          <w:color w:val="000000"/>
          <w:sz w:val="24"/>
          <w:szCs w:val="24"/>
        </w:rPr>
        <w:t>14</w:t>
      </w:r>
      <w:r w:rsidR="000F36C5" w:rsidRPr="00644B16">
        <w:rPr>
          <w:rFonts w:ascii="Times New Roman" w:hAnsi="Times New Roman"/>
          <w:color w:val="000000"/>
          <w:sz w:val="24"/>
          <w:szCs w:val="24"/>
        </w:rPr>
        <w:t>: 191–196</w:t>
      </w:r>
    </w:p>
    <w:p w:rsidR="00793E90" w:rsidRPr="00644B16" w:rsidRDefault="000518A3" w:rsidP="00577214">
      <w:pPr>
        <w:spacing w:line="240" w:lineRule="auto"/>
        <w:ind w:left="630" w:hanging="630"/>
        <w:rPr>
          <w:rFonts w:ascii="Times New Roman" w:hAnsi="Times New Roman"/>
          <w:color w:val="000000"/>
          <w:sz w:val="24"/>
          <w:szCs w:val="24"/>
        </w:rPr>
      </w:pPr>
      <w:r w:rsidRPr="00644B16">
        <w:rPr>
          <w:rFonts w:ascii="Times New Roman" w:hAnsi="Times New Roman"/>
          <w:color w:val="000000"/>
          <w:sz w:val="24"/>
          <w:szCs w:val="24"/>
        </w:rPr>
        <w:t>Doi, H. and Katano, I. 2008</w:t>
      </w:r>
      <w:r w:rsidR="00793E90" w:rsidRPr="00644B16">
        <w:rPr>
          <w:rFonts w:ascii="Times New Roman" w:hAnsi="Times New Roman"/>
          <w:color w:val="000000"/>
          <w:sz w:val="24"/>
          <w:szCs w:val="24"/>
        </w:rPr>
        <w:t xml:space="preserve">. Phenological timings of leaf bud burst with climate change in Japan. </w:t>
      </w:r>
      <w:proofErr w:type="spellStart"/>
      <w:r w:rsidR="00793E90" w:rsidRPr="00644B16">
        <w:rPr>
          <w:rFonts w:ascii="Times New Roman" w:hAnsi="Times New Roman"/>
          <w:i/>
          <w:iCs/>
          <w:color w:val="000000"/>
          <w:sz w:val="24"/>
          <w:szCs w:val="24"/>
        </w:rPr>
        <w:t>Agr</w:t>
      </w:r>
      <w:proofErr w:type="spellEnd"/>
      <w:r w:rsidR="00793E90" w:rsidRPr="00644B16">
        <w:rPr>
          <w:rFonts w:ascii="Times New Roman" w:hAnsi="Times New Roman"/>
          <w:i/>
          <w:iCs/>
          <w:color w:val="000000"/>
          <w:sz w:val="24"/>
          <w:szCs w:val="24"/>
        </w:rPr>
        <w:t xml:space="preserve">. Forest. </w:t>
      </w:r>
      <w:proofErr w:type="spellStart"/>
      <w:r w:rsidR="00793E90" w:rsidRPr="00644B16">
        <w:rPr>
          <w:rFonts w:ascii="Times New Roman" w:hAnsi="Times New Roman"/>
          <w:i/>
          <w:iCs/>
          <w:color w:val="000000"/>
          <w:sz w:val="24"/>
          <w:szCs w:val="24"/>
        </w:rPr>
        <w:t>Meteorol</w:t>
      </w:r>
      <w:proofErr w:type="spellEnd"/>
      <w:r w:rsidR="00793E90" w:rsidRPr="00644B16">
        <w:rPr>
          <w:rFonts w:ascii="Times New Roman" w:hAnsi="Times New Roman"/>
          <w:i/>
          <w:iCs/>
          <w:color w:val="000000"/>
          <w:sz w:val="24"/>
          <w:szCs w:val="24"/>
        </w:rPr>
        <w:t xml:space="preserve"> </w:t>
      </w:r>
      <w:r w:rsidR="00793E90" w:rsidRPr="00644B16">
        <w:rPr>
          <w:rFonts w:ascii="Times New Roman" w:hAnsi="Times New Roman"/>
          <w:b/>
          <w:color w:val="000000"/>
          <w:sz w:val="24"/>
          <w:szCs w:val="24"/>
        </w:rPr>
        <w:t>148</w:t>
      </w:r>
      <w:r w:rsidR="00793E90" w:rsidRPr="00644B16">
        <w:rPr>
          <w:rFonts w:ascii="Times New Roman" w:hAnsi="Times New Roman"/>
          <w:color w:val="000000"/>
          <w:sz w:val="24"/>
          <w:szCs w:val="24"/>
        </w:rPr>
        <w:t>: 512–516.</w:t>
      </w:r>
    </w:p>
    <w:p w:rsidR="00793E90" w:rsidRPr="00644B16" w:rsidRDefault="00793E90" w:rsidP="00577214">
      <w:pPr>
        <w:spacing w:line="240" w:lineRule="auto"/>
        <w:ind w:left="630" w:hanging="630"/>
        <w:rPr>
          <w:rFonts w:ascii="Times New Roman" w:hAnsi="Times New Roman"/>
          <w:b/>
          <w:sz w:val="24"/>
          <w:szCs w:val="24"/>
        </w:rPr>
      </w:pPr>
      <w:r w:rsidRPr="00644B16">
        <w:rPr>
          <w:rFonts w:ascii="Times New Roman" w:hAnsi="Times New Roman"/>
          <w:color w:val="000000"/>
          <w:sz w:val="24"/>
          <w:szCs w:val="24"/>
        </w:rPr>
        <w:t xml:space="preserve">Forrest, J., </w:t>
      </w:r>
      <w:r w:rsidR="000518A3" w:rsidRPr="00644B16">
        <w:rPr>
          <w:rFonts w:ascii="Times New Roman" w:hAnsi="Times New Roman"/>
          <w:color w:val="000000"/>
          <w:sz w:val="24"/>
          <w:szCs w:val="24"/>
        </w:rPr>
        <w:t>Inouye, D.W. and Thomson, J.D. 2010. Flower</w:t>
      </w:r>
      <w:r w:rsidRPr="00644B16">
        <w:rPr>
          <w:rFonts w:ascii="Times New Roman" w:hAnsi="Times New Roman"/>
          <w:color w:val="000000"/>
          <w:sz w:val="24"/>
          <w:szCs w:val="24"/>
        </w:rPr>
        <w:t xml:space="preserve">ing phenology in subalpine meadows: does </w:t>
      </w:r>
      <w:proofErr w:type="gramStart"/>
      <w:r w:rsidRPr="00644B16">
        <w:rPr>
          <w:rFonts w:ascii="Times New Roman" w:hAnsi="Times New Roman"/>
          <w:color w:val="000000"/>
          <w:sz w:val="24"/>
          <w:szCs w:val="24"/>
        </w:rPr>
        <w:t>climate  variation</w:t>
      </w:r>
      <w:proofErr w:type="gramEnd"/>
      <w:r w:rsidRPr="00644B16">
        <w:rPr>
          <w:rFonts w:ascii="Times New Roman" w:hAnsi="Times New Roman"/>
          <w:color w:val="000000"/>
          <w:sz w:val="24"/>
          <w:szCs w:val="24"/>
        </w:rPr>
        <w:t xml:space="preserve"> influence community co-flowering patterns?  </w:t>
      </w:r>
      <w:r w:rsidRPr="00644B16">
        <w:rPr>
          <w:rFonts w:ascii="Times New Roman" w:hAnsi="Times New Roman"/>
          <w:i/>
          <w:iCs/>
          <w:color w:val="000000"/>
          <w:sz w:val="24"/>
          <w:szCs w:val="24"/>
        </w:rPr>
        <w:t xml:space="preserve">Ecology </w:t>
      </w:r>
      <w:r w:rsidRPr="00644B16">
        <w:rPr>
          <w:rFonts w:ascii="Times New Roman" w:hAnsi="Times New Roman"/>
          <w:b/>
          <w:color w:val="000000"/>
          <w:sz w:val="24"/>
          <w:szCs w:val="24"/>
        </w:rPr>
        <w:t>91</w:t>
      </w:r>
      <w:r w:rsidRPr="00644B16">
        <w:rPr>
          <w:rFonts w:ascii="Times New Roman" w:hAnsi="Times New Roman"/>
          <w:color w:val="000000"/>
          <w:sz w:val="24"/>
          <w:szCs w:val="24"/>
        </w:rPr>
        <w:t>: 431–440.</w:t>
      </w:r>
    </w:p>
    <w:p w:rsidR="00793E90" w:rsidRPr="00644B16" w:rsidRDefault="00793E90" w:rsidP="007A2785">
      <w:pPr>
        <w:widowControl w:val="0"/>
        <w:tabs>
          <w:tab w:val="left" w:pos="709"/>
        </w:tabs>
        <w:spacing w:after="120" w:line="240" w:lineRule="auto"/>
        <w:ind w:left="709" w:hanging="709"/>
        <w:jc w:val="both"/>
        <w:rPr>
          <w:rFonts w:ascii="Times New Roman" w:hAnsi="Times New Roman"/>
          <w:sz w:val="24"/>
          <w:szCs w:val="24"/>
        </w:rPr>
      </w:pPr>
      <w:r w:rsidRPr="00644B16">
        <w:rPr>
          <w:rFonts w:ascii="Times New Roman" w:hAnsi="Times New Roman"/>
          <w:sz w:val="24"/>
          <w:szCs w:val="24"/>
        </w:rPr>
        <w:t xml:space="preserve">Fox, J. E. D. 1976. Constraints on the natural regeneration of tropical moist forests. </w:t>
      </w:r>
      <w:r w:rsidRPr="00644B16">
        <w:rPr>
          <w:rFonts w:ascii="Times New Roman" w:hAnsi="Times New Roman"/>
          <w:i/>
          <w:sz w:val="24"/>
          <w:szCs w:val="24"/>
        </w:rPr>
        <w:t>Forest Ecology and Management</w:t>
      </w:r>
      <w:r w:rsidRPr="00644B16">
        <w:rPr>
          <w:rFonts w:ascii="Times New Roman" w:hAnsi="Times New Roman"/>
          <w:b/>
          <w:sz w:val="24"/>
          <w:szCs w:val="24"/>
        </w:rPr>
        <w:t>1</w:t>
      </w:r>
      <w:r w:rsidRPr="00644B16">
        <w:rPr>
          <w:rFonts w:ascii="Times New Roman" w:hAnsi="Times New Roman"/>
          <w:sz w:val="24"/>
          <w:szCs w:val="24"/>
        </w:rPr>
        <w:t>: 37-65</w:t>
      </w:r>
    </w:p>
    <w:p w:rsidR="00844E2F" w:rsidRPr="00644B16" w:rsidRDefault="00844E2F" w:rsidP="00577214">
      <w:pPr>
        <w:pStyle w:val="NormalWeb"/>
        <w:spacing w:before="4" w:beforeAutospacing="0" w:after="0" w:afterAutospacing="0"/>
        <w:ind w:left="499" w:hanging="355"/>
        <w:jc w:val="both"/>
      </w:pPr>
      <w:proofErr w:type="spellStart"/>
      <w:r w:rsidRPr="00644B16">
        <w:rPr>
          <w:color w:val="000000"/>
        </w:rPr>
        <w:t>Hulber</w:t>
      </w:r>
      <w:proofErr w:type="spellEnd"/>
      <w:r w:rsidRPr="00644B16">
        <w:rPr>
          <w:color w:val="000000"/>
        </w:rPr>
        <w:t>, K.</w:t>
      </w:r>
      <w:r w:rsidR="000518A3" w:rsidRPr="00644B16">
        <w:rPr>
          <w:color w:val="000000"/>
        </w:rPr>
        <w:t xml:space="preserve">, Winkler, M. and </w:t>
      </w:r>
      <w:proofErr w:type="spellStart"/>
      <w:r w:rsidR="000518A3" w:rsidRPr="00644B16">
        <w:rPr>
          <w:color w:val="000000"/>
        </w:rPr>
        <w:t>Grabherr</w:t>
      </w:r>
      <w:proofErr w:type="spellEnd"/>
      <w:r w:rsidR="000518A3" w:rsidRPr="00644B16">
        <w:rPr>
          <w:color w:val="000000"/>
        </w:rPr>
        <w:t>, G. 2010.</w:t>
      </w:r>
      <w:r w:rsidRPr="00644B16">
        <w:rPr>
          <w:color w:val="000000"/>
        </w:rPr>
        <w:t xml:space="preserve"> Intra pack, frost, and La N</w:t>
      </w:r>
      <w:r w:rsidR="00164C15" w:rsidRPr="00644B16">
        <w:rPr>
          <w:color w:val="000000"/>
        </w:rPr>
        <w:t>iña, in the context of climate </w:t>
      </w:r>
      <w:r w:rsidRPr="00644B16">
        <w:rPr>
          <w:color w:val="000000"/>
        </w:rPr>
        <w:t xml:space="preserve">change. </w:t>
      </w:r>
      <w:proofErr w:type="spellStart"/>
      <w:r w:rsidRPr="00644B16">
        <w:rPr>
          <w:i/>
          <w:iCs/>
          <w:color w:val="000000"/>
        </w:rPr>
        <w:t>Oecologia</w:t>
      </w:r>
      <w:proofErr w:type="spellEnd"/>
      <w:r w:rsidRPr="00644B16">
        <w:rPr>
          <w:i/>
          <w:iCs/>
          <w:color w:val="000000"/>
        </w:rPr>
        <w:t xml:space="preserve"> </w:t>
      </w:r>
      <w:r w:rsidRPr="00644B16">
        <w:rPr>
          <w:b/>
          <w:color w:val="000000"/>
        </w:rPr>
        <w:t>130</w:t>
      </w:r>
      <w:r w:rsidRPr="00644B16">
        <w:rPr>
          <w:color w:val="000000"/>
        </w:rPr>
        <w:t>: 543-550.</w:t>
      </w:r>
    </w:p>
    <w:p w:rsidR="00793E90" w:rsidRPr="00644B16" w:rsidRDefault="00793E90"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sz w:val="24"/>
          <w:szCs w:val="24"/>
        </w:rPr>
        <w:t xml:space="preserve">Humberto, G. R., </w:t>
      </w:r>
      <w:proofErr w:type="spellStart"/>
      <w:r w:rsidRPr="00644B16">
        <w:rPr>
          <w:rFonts w:ascii="Times New Roman" w:hAnsi="Times New Roman" w:cs="Times New Roman"/>
          <w:sz w:val="24"/>
          <w:szCs w:val="24"/>
        </w:rPr>
        <w:t>Ratikanta</w:t>
      </w:r>
      <w:proofErr w:type="spellEnd"/>
      <w:r w:rsidRPr="00644B16">
        <w:rPr>
          <w:rFonts w:ascii="Times New Roman" w:hAnsi="Times New Roman" w:cs="Times New Roman"/>
          <w:sz w:val="24"/>
          <w:szCs w:val="24"/>
        </w:rPr>
        <w:t xml:space="preserve">, M. and Sarkar, N. C. 2014. Phenology of woody species: </w:t>
      </w:r>
      <w:proofErr w:type="gramStart"/>
      <w:r w:rsidRPr="00644B16">
        <w:rPr>
          <w:rFonts w:ascii="Times New Roman" w:hAnsi="Times New Roman" w:cs="Times New Roman"/>
          <w:sz w:val="24"/>
          <w:szCs w:val="24"/>
        </w:rPr>
        <w:t>a</w:t>
      </w:r>
      <w:proofErr w:type="gramEnd"/>
      <w:r w:rsidRPr="00644B16">
        <w:rPr>
          <w:rFonts w:ascii="Times New Roman" w:hAnsi="Times New Roman" w:cs="Times New Roman"/>
          <w:sz w:val="24"/>
          <w:szCs w:val="24"/>
        </w:rPr>
        <w:t xml:space="preserve"> Review. </w:t>
      </w:r>
      <w:r w:rsidRPr="00644B16">
        <w:rPr>
          <w:rFonts w:ascii="Times New Roman" w:hAnsi="Times New Roman" w:cs="Times New Roman"/>
          <w:i/>
          <w:sz w:val="24"/>
          <w:szCs w:val="24"/>
        </w:rPr>
        <w:t>International Journal of Bio- resource and Stress Management</w:t>
      </w:r>
      <w:r w:rsidRPr="00644B16">
        <w:rPr>
          <w:rFonts w:ascii="Times New Roman" w:hAnsi="Times New Roman" w:cs="Times New Roman"/>
          <w:b/>
          <w:sz w:val="24"/>
          <w:szCs w:val="24"/>
        </w:rPr>
        <w:t>5</w:t>
      </w:r>
      <w:r w:rsidRPr="00644B16">
        <w:rPr>
          <w:rFonts w:ascii="Times New Roman" w:hAnsi="Times New Roman" w:cs="Times New Roman"/>
          <w:sz w:val="24"/>
          <w:szCs w:val="24"/>
        </w:rPr>
        <w:t>(3): 436-443.</w:t>
      </w:r>
    </w:p>
    <w:p w:rsidR="008B1F98" w:rsidRDefault="008B1F98"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 xml:space="preserve">Inouye, D.W. 2008. Effects of climate change on phenology, frost damage, and floral abundance of </w:t>
      </w:r>
      <w:proofErr w:type="gramStart"/>
      <w:r w:rsidRPr="00644B16">
        <w:rPr>
          <w:rFonts w:ascii="Times New Roman" w:hAnsi="Times New Roman" w:cs="Times New Roman"/>
          <w:color w:val="000000"/>
          <w:sz w:val="24"/>
          <w:szCs w:val="24"/>
        </w:rPr>
        <w:t>montane  wildflowers</w:t>
      </w:r>
      <w:proofErr w:type="gramEnd"/>
      <w:r w:rsidRPr="00644B16">
        <w:rPr>
          <w:rFonts w:ascii="Times New Roman" w:hAnsi="Times New Roman" w:cs="Times New Roman"/>
          <w:color w:val="000000"/>
          <w:sz w:val="24"/>
          <w:szCs w:val="24"/>
        </w:rPr>
        <w:t xml:space="preserve">. </w:t>
      </w:r>
      <w:r w:rsidRPr="00644B16">
        <w:rPr>
          <w:rFonts w:ascii="Times New Roman" w:hAnsi="Times New Roman" w:cs="Times New Roman"/>
          <w:i/>
          <w:iCs/>
          <w:color w:val="000000"/>
          <w:sz w:val="24"/>
          <w:szCs w:val="24"/>
        </w:rPr>
        <w:t xml:space="preserve">Ecology </w:t>
      </w:r>
      <w:r w:rsidRPr="00644B16">
        <w:rPr>
          <w:rFonts w:ascii="Times New Roman" w:hAnsi="Times New Roman" w:cs="Times New Roman"/>
          <w:b/>
          <w:color w:val="000000"/>
          <w:sz w:val="24"/>
          <w:szCs w:val="24"/>
        </w:rPr>
        <w:t>89</w:t>
      </w:r>
      <w:r w:rsidRPr="00644B16">
        <w:rPr>
          <w:rFonts w:ascii="Times New Roman" w:hAnsi="Times New Roman" w:cs="Times New Roman"/>
          <w:color w:val="000000"/>
          <w:sz w:val="24"/>
          <w:szCs w:val="24"/>
        </w:rPr>
        <w:t>: 353-362.</w:t>
      </w:r>
    </w:p>
    <w:p w:rsidR="00065F23" w:rsidRPr="00065F23" w:rsidRDefault="00065F23" w:rsidP="00065F23">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 xml:space="preserve">IPCC. 2007. Contribution of working group I to the fourth assessment report of the intergovernmental panel on </w:t>
      </w:r>
      <w:proofErr w:type="gramStart"/>
      <w:r w:rsidRPr="00644B16">
        <w:rPr>
          <w:rFonts w:ascii="Times New Roman" w:hAnsi="Times New Roman" w:cs="Times New Roman"/>
          <w:color w:val="000000"/>
          <w:sz w:val="24"/>
          <w:szCs w:val="24"/>
        </w:rPr>
        <w:t>climate  change</w:t>
      </w:r>
      <w:proofErr w:type="gramEnd"/>
      <w:r w:rsidRPr="00644B16">
        <w:rPr>
          <w:rFonts w:ascii="Times New Roman" w:hAnsi="Times New Roman" w:cs="Times New Roman"/>
          <w:color w:val="000000"/>
          <w:sz w:val="24"/>
          <w:szCs w:val="24"/>
        </w:rPr>
        <w:t xml:space="preserve">. In: Solomon, S. </w:t>
      </w:r>
      <w:r w:rsidRPr="00644B16">
        <w:rPr>
          <w:rFonts w:ascii="Times New Roman" w:hAnsi="Times New Roman" w:cs="Times New Roman"/>
          <w:i/>
          <w:color w:val="000000"/>
          <w:sz w:val="24"/>
          <w:szCs w:val="24"/>
        </w:rPr>
        <w:t>The Physical Science Basis.</w:t>
      </w:r>
      <w:r w:rsidRPr="00644B16">
        <w:rPr>
          <w:rFonts w:ascii="Times New Roman" w:hAnsi="Times New Roman" w:cs="Times New Roman"/>
          <w:color w:val="000000"/>
          <w:sz w:val="24"/>
          <w:szCs w:val="24"/>
        </w:rPr>
        <w:t xml:space="preserve"> </w:t>
      </w:r>
      <w:r w:rsidRPr="00644B16">
        <w:rPr>
          <w:rFonts w:ascii="Times New Roman" w:hAnsi="Times New Roman" w:cs="Times New Roman"/>
          <w:color w:val="000000"/>
          <w:sz w:val="24"/>
          <w:szCs w:val="24"/>
        </w:rPr>
        <w:lastRenderedPageBreak/>
        <w:t xml:space="preserve">Cambridge University Press, Cambridge, UK, 996p. </w:t>
      </w:r>
    </w:p>
    <w:p w:rsidR="00793E90" w:rsidRDefault="00793E90"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Johnson, D.M</w:t>
      </w:r>
      <w:r w:rsidR="000518A3" w:rsidRPr="00644B16">
        <w:rPr>
          <w:rFonts w:ascii="Times New Roman" w:hAnsi="Times New Roman" w:cs="Times New Roman"/>
          <w:color w:val="000000"/>
          <w:sz w:val="24"/>
          <w:szCs w:val="24"/>
        </w:rPr>
        <w:t xml:space="preserve">., </w:t>
      </w:r>
      <w:proofErr w:type="spellStart"/>
      <w:r w:rsidR="000518A3" w:rsidRPr="00644B16">
        <w:rPr>
          <w:rFonts w:ascii="Times New Roman" w:hAnsi="Times New Roman" w:cs="Times New Roman"/>
          <w:color w:val="000000"/>
          <w:sz w:val="24"/>
          <w:szCs w:val="24"/>
        </w:rPr>
        <w:t>Buntgen</w:t>
      </w:r>
      <w:proofErr w:type="spellEnd"/>
      <w:r w:rsidR="000518A3" w:rsidRPr="00644B16">
        <w:rPr>
          <w:rFonts w:ascii="Times New Roman" w:hAnsi="Times New Roman" w:cs="Times New Roman"/>
          <w:color w:val="000000"/>
          <w:sz w:val="24"/>
          <w:szCs w:val="24"/>
        </w:rPr>
        <w:t xml:space="preserve">, U. and Frank, D.C. </w:t>
      </w:r>
      <w:proofErr w:type="gramStart"/>
      <w:r w:rsidR="000518A3" w:rsidRPr="00644B16">
        <w:rPr>
          <w:rFonts w:ascii="Times New Roman" w:hAnsi="Times New Roman" w:cs="Times New Roman"/>
          <w:color w:val="000000"/>
          <w:sz w:val="24"/>
          <w:szCs w:val="24"/>
        </w:rPr>
        <w:t>2010</w:t>
      </w:r>
      <w:r w:rsidRPr="00644B16">
        <w:rPr>
          <w:rFonts w:ascii="Times New Roman" w:hAnsi="Times New Roman" w:cs="Times New Roman"/>
          <w:color w:val="000000"/>
          <w:sz w:val="24"/>
          <w:szCs w:val="24"/>
        </w:rPr>
        <w:t>.Climatic  warming</w:t>
      </w:r>
      <w:proofErr w:type="gramEnd"/>
      <w:r w:rsidRPr="00644B16">
        <w:rPr>
          <w:rFonts w:ascii="Times New Roman" w:hAnsi="Times New Roman" w:cs="Times New Roman"/>
          <w:color w:val="000000"/>
          <w:sz w:val="24"/>
          <w:szCs w:val="24"/>
        </w:rPr>
        <w:t xml:space="preserve"> disrupts recurrent Alpine insect outbreaks.  Proceedings of the Nat</w:t>
      </w:r>
      <w:r w:rsidR="000518A3" w:rsidRPr="00644B16">
        <w:rPr>
          <w:rFonts w:ascii="Times New Roman" w:hAnsi="Times New Roman" w:cs="Times New Roman"/>
          <w:color w:val="000000"/>
          <w:sz w:val="24"/>
          <w:szCs w:val="24"/>
        </w:rPr>
        <w:t>ional Academy of Sciences, USA </w:t>
      </w:r>
      <w:r w:rsidRPr="00644B16">
        <w:rPr>
          <w:rFonts w:ascii="Times New Roman" w:hAnsi="Times New Roman" w:cs="Times New Roman"/>
          <w:b/>
          <w:color w:val="000000"/>
          <w:sz w:val="24"/>
          <w:szCs w:val="24"/>
        </w:rPr>
        <w:t>107</w:t>
      </w:r>
      <w:r w:rsidRPr="00644B16">
        <w:rPr>
          <w:rFonts w:ascii="Times New Roman" w:hAnsi="Times New Roman" w:cs="Times New Roman"/>
          <w:color w:val="000000"/>
          <w:sz w:val="24"/>
          <w:szCs w:val="24"/>
        </w:rPr>
        <w:t>, 20576–20581 pp</w:t>
      </w:r>
    </w:p>
    <w:p w:rsidR="00065F23" w:rsidRPr="00065F23" w:rsidRDefault="00065F23" w:rsidP="00065F23">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proofErr w:type="gramStart"/>
      <w:r w:rsidRPr="00644B16">
        <w:rPr>
          <w:rFonts w:ascii="Times New Roman" w:hAnsi="Times New Roman" w:cs="Times New Roman"/>
          <w:sz w:val="24"/>
          <w:szCs w:val="24"/>
          <w:shd w:val="clear" w:color="auto" w:fill="FFFFFF"/>
        </w:rPr>
        <w:t>Korner,  C.</w:t>
      </w:r>
      <w:proofErr w:type="gramEnd"/>
      <w:r w:rsidRPr="00644B16">
        <w:rPr>
          <w:rFonts w:ascii="Times New Roman" w:hAnsi="Times New Roman" w:cs="Times New Roman"/>
          <w:sz w:val="24"/>
          <w:szCs w:val="24"/>
          <w:shd w:val="clear" w:color="auto" w:fill="FFFFFF"/>
        </w:rPr>
        <w:t xml:space="preserve">  2003.  </w:t>
      </w:r>
      <w:proofErr w:type="gramStart"/>
      <w:r w:rsidRPr="00644B16">
        <w:rPr>
          <w:rFonts w:ascii="Times New Roman" w:hAnsi="Times New Roman" w:cs="Times New Roman"/>
          <w:sz w:val="24"/>
          <w:szCs w:val="24"/>
          <w:shd w:val="clear" w:color="auto" w:fill="FFFFFF"/>
        </w:rPr>
        <w:t>Alpine  plant</w:t>
      </w:r>
      <w:proofErr w:type="gramEnd"/>
      <w:r w:rsidRPr="00644B16">
        <w:rPr>
          <w:rFonts w:ascii="Times New Roman" w:hAnsi="Times New Roman" w:cs="Times New Roman"/>
          <w:sz w:val="24"/>
          <w:szCs w:val="24"/>
          <w:shd w:val="clear" w:color="auto" w:fill="FFFFFF"/>
        </w:rPr>
        <w:t xml:space="preserve">  life:  functional  plant  ecology  of  high  mountain ecosystems. Springer, New York, 2</w:t>
      </w:r>
      <w:r w:rsidRPr="00644B16">
        <w:rPr>
          <w:rFonts w:ascii="Times New Roman" w:hAnsi="Times New Roman" w:cs="Times New Roman"/>
          <w:sz w:val="24"/>
          <w:szCs w:val="24"/>
          <w:shd w:val="clear" w:color="auto" w:fill="FFFFFF"/>
          <w:vertAlign w:val="superscript"/>
        </w:rPr>
        <w:t>nd</w:t>
      </w:r>
      <w:r w:rsidRPr="00644B16">
        <w:rPr>
          <w:rFonts w:ascii="Times New Roman" w:hAnsi="Times New Roman" w:cs="Times New Roman"/>
          <w:sz w:val="24"/>
          <w:szCs w:val="24"/>
          <w:shd w:val="clear" w:color="auto" w:fill="FFFFFF"/>
        </w:rPr>
        <w:t>Edition. P. 344.</w:t>
      </w:r>
    </w:p>
    <w:p w:rsidR="00A10CB1" w:rsidRPr="00644B16" w:rsidRDefault="000518A3"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Kramer, K. 1995</w:t>
      </w:r>
      <w:r w:rsidR="00A10CB1" w:rsidRPr="00644B16">
        <w:rPr>
          <w:rFonts w:ascii="Times New Roman" w:hAnsi="Times New Roman" w:cs="Times New Roman"/>
          <w:color w:val="000000"/>
          <w:sz w:val="24"/>
          <w:szCs w:val="24"/>
        </w:rPr>
        <w:t xml:space="preserve">. Phenotypic plasticity of the phenology </w:t>
      </w:r>
      <w:proofErr w:type="gramStart"/>
      <w:r w:rsidR="00A10CB1" w:rsidRPr="00644B16">
        <w:rPr>
          <w:rFonts w:ascii="Times New Roman" w:hAnsi="Times New Roman" w:cs="Times New Roman"/>
          <w:color w:val="000000"/>
          <w:sz w:val="24"/>
          <w:szCs w:val="24"/>
        </w:rPr>
        <w:t>of  seven</w:t>
      </w:r>
      <w:proofErr w:type="gramEnd"/>
      <w:r w:rsidR="00A10CB1" w:rsidRPr="00644B16">
        <w:rPr>
          <w:rFonts w:ascii="Times New Roman" w:hAnsi="Times New Roman" w:cs="Times New Roman"/>
          <w:color w:val="000000"/>
          <w:sz w:val="24"/>
          <w:szCs w:val="24"/>
        </w:rPr>
        <w:t xml:space="preserve"> European tree species in relation to climate warming.  </w:t>
      </w:r>
      <w:r w:rsidR="00A10CB1" w:rsidRPr="00644B16">
        <w:rPr>
          <w:rFonts w:ascii="Times New Roman" w:hAnsi="Times New Roman" w:cs="Times New Roman"/>
          <w:i/>
          <w:iCs/>
          <w:color w:val="000000"/>
          <w:sz w:val="24"/>
          <w:szCs w:val="24"/>
        </w:rPr>
        <w:t xml:space="preserve">Plant Cell Environ </w:t>
      </w:r>
      <w:r w:rsidR="00A10CB1" w:rsidRPr="00644B16">
        <w:rPr>
          <w:rFonts w:ascii="Times New Roman" w:hAnsi="Times New Roman" w:cs="Times New Roman"/>
          <w:b/>
          <w:color w:val="000000"/>
          <w:sz w:val="24"/>
          <w:szCs w:val="24"/>
        </w:rPr>
        <w:t>18</w:t>
      </w:r>
      <w:r w:rsidR="00A10CB1" w:rsidRPr="00644B16">
        <w:rPr>
          <w:rFonts w:ascii="Times New Roman" w:hAnsi="Times New Roman" w:cs="Times New Roman"/>
          <w:color w:val="000000"/>
          <w:sz w:val="24"/>
          <w:szCs w:val="24"/>
        </w:rPr>
        <w:t>: 93–104.</w:t>
      </w:r>
    </w:p>
    <w:p w:rsidR="008B1F98" w:rsidRPr="00644B16" w:rsidRDefault="008B1F98"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sz w:val="24"/>
          <w:szCs w:val="24"/>
          <w:shd w:val="clear" w:color="auto" w:fill="FFFFFF"/>
        </w:rPr>
        <w:t xml:space="preserve">Kramer, K. 1997. Phenology and growth of European trees </w:t>
      </w:r>
      <w:proofErr w:type="gramStart"/>
      <w:r w:rsidRPr="00644B16">
        <w:rPr>
          <w:rFonts w:ascii="Times New Roman" w:hAnsi="Times New Roman" w:cs="Times New Roman"/>
          <w:sz w:val="24"/>
          <w:szCs w:val="24"/>
          <w:shd w:val="clear" w:color="auto" w:fill="FFFFFF"/>
        </w:rPr>
        <w:t>in  relation</w:t>
      </w:r>
      <w:proofErr w:type="gramEnd"/>
      <w:r w:rsidRPr="00644B16">
        <w:rPr>
          <w:rFonts w:ascii="Times New Roman" w:hAnsi="Times New Roman" w:cs="Times New Roman"/>
          <w:sz w:val="24"/>
          <w:szCs w:val="24"/>
          <w:shd w:val="clear" w:color="auto" w:fill="FFFFFF"/>
        </w:rPr>
        <w:t xml:space="preserve"> to  climate change. </w:t>
      </w:r>
      <w:r w:rsidRPr="00644B16">
        <w:rPr>
          <w:rFonts w:ascii="Times New Roman" w:hAnsi="Times New Roman" w:cs="Times New Roman"/>
          <w:b/>
          <w:sz w:val="24"/>
          <w:szCs w:val="24"/>
          <w:shd w:val="clear" w:color="auto" w:fill="FFFFFF"/>
        </w:rPr>
        <w:t>In</w:t>
      </w:r>
      <w:r w:rsidRPr="00644B16">
        <w:rPr>
          <w:rFonts w:ascii="Times New Roman" w:hAnsi="Times New Roman" w:cs="Times New Roman"/>
          <w:sz w:val="24"/>
          <w:szCs w:val="24"/>
          <w:shd w:val="clear" w:color="auto" w:fill="FFFFFF"/>
        </w:rPr>
        <w:t xml:space="preserve">:  </w:t>
      </w:r>
      <w:proofErr w:type="gramStart"/>
      <w:r w:rsidRPr="00644B16">
        <w:rPr>
          <w:rFonts w:ascii="Times New Roman" w:hAnsi="Times New Roman" w:cs="Times New Roman"/>
          <w:sz w:val="24"/>
          <w:szCs w:val="24"/>
          <w:shd w:val="clear" w:color="auto" w:fill="FFFFFF"/>
        </w:rPr>
        <w:t>Phenology  in</w:t>
      </w:r>
      <w:proofErr w:type="gramEnd"/>
      <w:r w:rsidRPr="00644B16">
        <w:rPr>
          <w:rFonts w:ascii="Times New Roman" w:hAnsi="Times New Roman" w:cs="Times New Roman"/>
          <w:sz w:val="24"/>
          <w:szCs w:val="24"/>
          <w:shd w:val="clear" w:color="auto" w:fill="FFFFFF"/>
        </w:rPr>
        <w:t xml:space="preserve">  Seasonal  Climates.  [Eds.  H.  </w:t>
      </w:r>
      <w:proofErr w:type="gramStart"/>
      <w:r w:rsidRPr="00644B16">
        <w:rPr>
          <w:rFonts w:ascii="Times New Roman" w:hAnsi="Times New Roman" w:cs="Times New Roman"/>
          <w:sz w:val="24"/>
          <w:szCs w:val="24"/>
          <w:shd w:val="clear" w:color="auto" w:fill="FFFFFF"/>
        </w:rPr>
        <w:t>Lieth  and</w:t>
      </w:r>
      <w:proofErr w:type="gramEnd"/>
      <w:r w:rsidRPr="00644B16">
        <w:rPr>
          <w:rFonts w:ascii="Times New Roman" w:hAnsi="Times New Roman" w:cs="Times New Roman"/>
          <w:sz w:val="24"/>
          <w:szCs w:val="24"/>
          <w:shd w:val="clear" w:color="auto" w:fill="FFFFFF"/>
        </w:rPr>
        <w:t xml:space="preserve">  M.D. Schwartz] </w:t>
      </w:r>
      <w:r w:rsidRPr="00644B16">
        <w:rPr>
          <w:rFonts w:ascii="Times New Roman" w:hAnsi="Times New Roman" w:cs="Times New Roman"/>
          <w:b/>
          <w:sz w:val="24"/>
          <w:szCs w:val="24"/>
          <w:shd w:val="clear" w:color="auto" w:fill="FFFFFF"/>
        </w:rPr>
        <w:t>1</w:t>
      </w:r>
      <w:r w:rsidRPr="00644B16">
        <w:rPr>
          <w:rFonts w:ascii="Times New Roman" w:hAnsi="Times New Roman" w:cs="Times New Roman"/>
          <w:sz w:val="24"/>
          <w:szCs w:val="24"/>
          <w:shd w:val="clear" w:color="auto" w:fill="FFFFFF"/>
        </w:rPr>
        <w:t>: 39-51</w:t>
      </w:r>
    </w:p>
    <w:p w:rsidR="00793E90" w:rsidRPr="00644B16" w:rsidRDefault="00844E2F"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color w:val="000000"/>
          <w:sz w:val="24"/>
          <w:szCs w:val="24"/>
        </w:rPr>
        <w:t>Kumar S., Chopr</w:t>
      </w:r>
      <w:r w:rsidR="000518A3" w:rsidRPr="00644B16">
        <w:rPr>
          <w:rFonts w:ascii="Times New Roman" w:hAnsi="Times New Roman" w:cs="Times New Roman"/>
          <w:color w:val="000000"/>
          <w:sz w:val="24"/>
          <w:szCs w:val="24"/>
        </w:rPr>
        <w:t>a N. and Al-</w:t>
      </w:r>
      <w:proofErr w:type="spellStart"/>
      <w:r w:rsidR="000518A3" w:rsidRPr="00644B16">
        <w:rPr>
          <w:rFonts w:ascii="Times New Roman" w:hAnsi="Times New Roman" w:cs="Times New Roman"/>
          <w:color w:val="000000"/>
          <w:sz w:val="24"/>
          <w:szCs w:val="24"/>
        </w:rPr>
        <w:t>Tawaha</w:t>
      </w:r>
      <w:proofErr w:type="spellEnd"/>
      <w:r w:rsidR="000518A3" w:rsidRPr="00644B16">
        <w:rPr>
          <w:rFonts w:ascii="Times New Roman" w:hAnsi="Times New Roman" w:cs="Times New Roman"/>
          <w:color w:val="000000"/>
          <w:sz w:val="24"/>
          <w:szCs w:val="24"/>
        </w:rPr>
        <w:t xml:space="preserve"> A. R. M. S. 2017</w:t>
      </w:r>
      <w:r w:rsidRPr="00644B16">
        <w:rPr>
          <w:rFonts w:ascii="Times New Roman" w:hAnsi="Times New Roman" w:cs="Times New Roman"/>
          <w:color w:val="000000"/>
          <w:sz w:val="24"/>
          <w:szCs w:val="24"/>
        </w:rPr>
        <w:t xml:space="preserve">.  Phenological variations in tree and shrub species of </w:t>
      </w:r>
      <w:proofErr w:type="gramStart"/>
      <w:r w:rsidRPr="00644B16">
        <w:rPr>
          <w:rFonts w:ascii="Times New Roman" w:hAnsi="Times New Roman" w:cs="Times New Roman"/>
          <w:color w:val="000000"/>
          <w:sz w:val="24"/>
          <w:szCs w:val="24"/>
        </w:rPr>
        <w:t xml:space="preserve">a  </w:t>
      </w:r>
      <w:proofErr w:type="spellStart"/>
      <w:r w:rsidRPr="00644B16">
        <w:rPr>
          <w:rFonts w:ascii="Times New Roman" w:hAnsi="Times New Roman" w:cs="Times New Roman"/>
          <w:color w:val="000000"/>
          <w:sz w:val="24"/>
          <w:szCs w:val="24"/>
        </w:rPr>
        <w:t>banj</w:t>
      </w:r>
      <w:proofErr w:type="spellEnd"/>
      <w:proofErr w:type="gramEnd"/>
      <w:r w:rsidRPr="00644B16">
        <w:rPr>
          <w:rFonts w:ascii="Times New Roman" w:hAnsi="Times New Roman" w:cs="Times New Roman"/>
          <w:color w:val="000000"/>
          <w:sz w:val="24"/>
          <w:szCs w:val="24"/>
        </w:rPr>
        <w:t xml:space="preserve"> oak (</w:t>
      </w:r>
      <w:r w:rsidRPr="00644B16">
        <w:rPr>
          <w:rFonts w:ascii="Times New Roman" w:hAnsi="Times New Roman" w:cs="Times New Roman"/>
          <w:i/>
          <w:iCs/>
          <w:color w:val="000000"/>
          <w:sz w:val="24"/>
          <w:szCs w:val="24"/>
        </w:rPr>
        <w:t xml:space="preserve">Quercus </w:t>
      </w:r>
      <w:proofErr w:type="spellStart"/>
      <w:r w:rsidRPr="00644B16">
        <w:rPr>
          <w:rFonts w:ascii="Times New Roman" w:hAnsi="Times New Roman" w:cs="Times New Roman"/>
          <w:i/>
          <w:iCs/>
          <w:color w:val="000000"/>
          <w:sz w:val="24"/>
          <w:szCs w:val="24"/>
        </w:rPr>
        <w:t>leucotrichophora</w:t>
      </w:r>
      <w:proofErr w:type="spellEnd"/>
      <w:r w:rsidR="00065F23">
        <w:rPr>
          <w:rFonts w:ascii="Times New Roman" w:hAnsi="Times New Roman" w:cs="Times New Roman"/>
          <w:i/>
          <w:iCs/>
          <w:color w:val="000000"/>
          <w:sz w:val="24"/>
          <w:szCs w:val="24"/>
        </w:rPr>
        <w:t xml:space="preserve"> </w:t>
      </w:r>
      <w:r w:rsidR="000518A3" w:rsidRPr="00644B16">
        <w:rPr>
          <w:rFonts w:ascii="Times New Roman" w:hAnsi="Times New Roman" w:cs="Times New Roman"/>
          <w:color w:val="000000"/>
          <w:sz w:val="24"/>
          <w:szCs w:val="24"/>
        </w:rPr>
        <w:t>A. Camus) domi</w:t>
      </w:r>
      <w:r w:rsidRPr="00644B16">
        <w:rPr>
          <w:rFonts w:ascii="Times New Roman" w:hAnsi="Times New Roman" w:cs="Times New Roman"/>
          <w:color w:val="000000"/>
          <w:sz w:val="24"/>
          <w:szCs w:val="24"/>
        </w:rPr>
        <w:t xml:space="preserve">nated forest in </w:t>
      </w:r>
      <w:proofErr w:type="spellStart"/>
      <w:r w:rsidRPr="00644B16">
        <w:rPr>
          <w:rFonts w:ascii="Times New Roman" w:hAnsi="Times New Roman" w:cs="Times New Roman"/>
          <w:color w:val="000000"/>
          <w:sz w:val="24"/>
          <w:szCs w:val="24"/>
        </w:rPr>
        <w:t>Kumaun</w:t>
      </w:r>
      <w:proofErr w:type="spellEnd"/>
      <w:r w:rsidRPr="00644B16">
        <w:rPr>
          <w:rFonts w:ascii="Times New Roman" w:hAnsi="Times New Roman" w:cs="Times New Roman"/>
          <w:color w:val="000000"/>
          <w:sz w:val="24"/>
          <w:szCs w:val="24"/>
        </w:rPr>
        <w:t xml:space="preserve">, Central Himalaya. </w:t>
      </w:r>
      <w:r w:rsidRPr="00644B16">
        <w:rPr>
          <w:rFonts w:ascii="Times New Roman" w:hAnsi="Times New Roman" w:cs="Times New Roman"/>
          <w:i/>
          <w:iCs/>
          <w:color w:val="000000"/>
          <w:sz w:val="24"/>
          <w:szCs w:val="24"/>
        </w:rPr>
        <w:t xml:space="preserve">Advances </w:t>
      </w:r>
      <w:proofErr w:type="gramStart"/>
      <w:r w:rsidRPr="00644B16">
        <w:rPr>
          <w:rFonts w:ascii="Times New Roman" w:hAnsi="Times New Roman" w:cs="Times New Roman"/>
          <w:i/>
          <w:iCs/>
          <w:color w:val="000000"/>
          <w:sz w:val="24"/>
          <w:szCs w:val="24"/>
        </w:rPr>
        <w:t>in  Environmental</w:t>
      </w:r>
      <w:proofErr w:type="gramEnd"/>
      <w:r w:rsidRPr="00644B16">
        <w:rPr>
          <w:rFonts w:ascii="Times New Roman" w:hAnsi="Times New Roman" w:cs="Times New Roman"/>
          <w:i/>
          <w:iCs/>
          <w:color w:val="000000"/>
          <w:sz w:val="24"/>
          <w:szCs w:val="24"/>
        </w:rPr>
        <w:t xml:space="preserve"> Biology </w:t>
      </w:r>
      <w:r w:rsidRPr="00644B16">
        <w:rPr>
          <w:rFonts w:ascii="Times New Roman" w:hAnsi="Times New Roman" w:cs="Times New Roman"/>
          <w:b/>
          <w:color w:val="000000"/>
          <w:sz w:val="24"/>
          <w:szCs w:val="24"/>
        </w:rPr>
        <w:t>11</w:t>
      </w:r>
      <w:r w:rsidRPr="00644B16">
        <w:rPr>
          <w:rFonts w:ascii="Times New Roman" w:hAnsi="Times New Roman" w:cs="Times New Roman"/>
          <w:color w:val="000000"/>
          <w:sz w:val="24"/>
          <w:szCs w:val="24"/>
        </w:rPr>
        <w:t xml:space="preserve">(5): 35-43 </w:t>
      </w:r>
    </w:p>
    <w:p w:rsidR="002D4566" w:rsidRDefault="002D4566"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shd w:val="clear" w:color="auto" w:fill="FFFFFF"/>
        </w:rPr>
      </w:pPr>
      <w:proofErr w:type="gramStart"/>
      <w:r w:rsidRPr="00644B16">
        <w:rPr>
          <w:rFonts w:ascii="Times New Roman" w:hAnsi="Times New Roman" w:cs="Times New Roman"/>
          <w:sz w:val="24"/>
          <w:szCs w:val="24"/>
          <w:shd w:val="clear" w:color="auto" w:fill="FFFFFF"/>
        </w:rPr>
        <w:t>Lone,  A.</w:t>
      </w:r>
      <w:proofErr w:type="gramEnd"/>
      <w:r w:rsidRPr="00644B16">
        <w:rPr>
          <w:rFonts w:ascii="Times New Roman" w:hAnsi="Times New Roman" w:cs="Times New Roman"/>
          <w:sz w:val="24"/>
          <w:szCs w:val="24"/>
          <w:shd w:val="clear" w:color="auto" w:fill="FFFFFF"/>
        </w:rPr>
        <w:t xml:space="preserve">  H.  2018.  </w:t>
      </w:r>
      <w:proofErr w:type="gramStart"/>
      <w:r w:rsidRPr="00644B16">
        <w:rPr>
          <w:rFonts w:ascii="Times New Roman" w:hAnsi="Times New Roman" w:cs="Times New Roman"/>
          <w:sz w:val="24"/>
          <w:szCs w:val="24"/>
          <w:shd w:val="clear" w:color="auto" w:fill="FFFFFF"/>
        </w:rPr>
        <w:t>Reproductive  biology</w:t>
      </w:r>
      <w:proofErr w:type="gramEnd"/>
      <w:r w:rsidRPr="00644B16">
        <w:rPr>
          <w:rFonts w:ascii="Times New Roman" w:hAnsi="Times New Roman" w:cs="Times New Roman"/>
          <w:sz w:val="24"/>
          <w:szCs w:val="24"/>
          <w:shd w:val="clear" w:color="auto" w:fill="FFFFFF"/>
        </w:rPr>
        <w:t xml:space="preserve">  and  conservation  for</w:t>
      </w:r>
      <w:r w:rsidRPr="00644B16">
        <w:rPr>
          <w:rFonts w:ascii="Times New Roman" w:hAnsi="Times New Roman" w:cs="Times New Roman"/>
          <w:i/>
          <w:sz w:val="24"/>
          <w:szCs w:val="24"/>
          <w:shd w:val="clear" w:color="auto" w:fill="FFFFFF"/>
        </w:rPr>
        <w:t xml:space="preserve"> Aesculus  </w:t>
      </w:r>
      <w:proofErr w:type="spellStart"/>
      <w:r w:rsidRPr="00644B16">
        <w:rPr>
          <w:rFonts w:ascii="Times New Roman" w:hAnsi="Times New Roman" w:cs="Times New Roman"/>
          <w:i/>
          <w:sz w:val="24"/>
          <w:szCs w:val="24"/>
          <w:shd w:val="clear" w:color="auto" w:fill="FFFFFF"/>
        </w:rPr>
        <w:t>indica</w:t>
      </w:r>
      <w:proofErr w:type="spellEnd"/>
      <w:r w:rsidR="00065F23">
        <w:rPr>
          <w:rFonts w:ascii="Times New Roman" w:hAnsi="Times New Roman" w:cs="Times New Roman"/>
          <w:i/>
          <w:sz w:val="24"/>
          <w:szCs w:val="24"/>
          <w:shd w:val="clear" w:color="auto" w:fill="FFFFFF"/>
        </w:rPr>
        <w:t xml:space="preserve"> </w:t>
      </w:r>
      <w:proofErr w:type="spellStart"/>
      <w:r w:rsidRPr="00644B16">
        <w:rPr>
          <w:rFonts w:ascii="Times New Roman" w:hAnsi="Times New Roman" w:cs="Times New Roman"/>
          <w:sz w:val="24"/>
          <w:szCs w:val="24"/>
          <w:shd w:val="clear" w:color="auto" w:fill="FFFFFF"/>
        </w:rPr>
        <w:t>Colebr</w:t>
      </w:r>
      <w:proofErr w:type="spellEnd"/>
      <w:r w:rsidRPr="00644B16">
        <w:rPr>
          <w:rFonts w:ascii="Times New Roman" w:hAnsi="Times New Roman" w:cs="Times New Roman"/>
          <w:sz w:val="24"/>
          <w:szCs w:val="24"/>
          <w:shd w:val="clear" w:color="auto" w:fill="FFFFFF"/>
        </w:rPr>
        <w:t xml:space="preserve"> and </w:t>
      </w:r>
      <w:proofErr w:type="spellStart"/>
      <w:r w:rsidRPr="00644B16">
        <w:rPr>
          <w:rFonts w:ascii="Times New Roman" w:hAnsi="Times New Roman" w:cs="Times New Roman"/>
          <w:i/>
          <w:sz w:val="24"/>
          <w:szCs w:val="24"/>
          <w:shd w:val="clear" w:color="auto" w:fill="FFFFFF"/>
        </w:rPr>
        <w:t>Ulmus</w:t>
      </w:r>
      <w:proofErr w:type="spellEnd"/>
      <w:r w:rsidRPr="00644B16">
        <w:rPr>
          <w:rFonts w:ascii="Times New Roman" w:hAnsi="Times New Roman" w:cs="Times New Roman"/>
          <w:i/>
          <w:sz w:val="24"/>
          <w:szCs w:val="24"/>
          <w:shd w:val="clear" w:color="auto" w:fill="FFFFFF"/>
        </w:rPr>
        <w:t xml:space="preserve"> </w:t>
      </w:r>
      <w:proofErr w:type="spellStart"/>
      <w:r w:rsidRPr="00644B16">
        <w:rPr>
          <w:rFonts w:ascii="Times New Roman" w:hAnsi="Times New Roman" w:cs="Times New Roman"/>
          <w:i/>
          <w:sz w:val="24"/>
          <w:szCs w:val="24"/>
          <w:shd w:val="clear" w:color="auto" w:fill="FFFFFF"/>
        </w:rPr>
        <w:t>villosa</w:t>
      </w:r>
      <w:proofErr w:type="spellEnd"/>
      <w:r w:rsidR="00065F23">
        <w:rPr>
          <w:rFonts w:ascii="Times New Roman" w:hAnsi="Times New Roman" w:cs="Times New Roman"/>
          <w:i/>
          <w:sz w:val="24"/>
          <w:szCs w:val="24"/>
          <w:shd w:val="clear" w:color="auto" w:fill="FFFFFF"/>
        </w:rPr>
        <w:t xml:space="preserve"> </w:t>
      </w:r>
      <w:r w:rsidRPr="00644B16">
        <w:rPr>
          <w:rFonts w:ascii="Times New Roman" w:hAnsi="Times New Roman" w:cs="Times New Roman"/>
          <w:sz w:val="24"/>
          <w:szCs w:val="24"/>
          <w:shd w:val="clear" w:color="auto" w:fill="FFFFFF"/>
        </w:rPr>
        <w:t xml:space="preserve">Brandis ex gambles of Kashmir. Department of Biological   </w:t>
      </w:r>
      <w:proofErr w:type="gramStart"/>
      <w:r w:rsidRPr="00644B16">
        <w:rPr>
          <w:rFonts w:ascii="Times New Roman" w:hAnsi="Times New Roman" w:cs="Times New Roman"/>
          <w:sz w:val="24"/>
          <w:szCs w:val="24"/>
          <w:shd w:val="clear" w:color="auto" w:fill="FFFFFF"/>
        </w:rPr>
        <w:t xml:space="preserve">Sciences,   </w:t>
      </w:r>
      <w:proofErr w:type="gramEnd"/>
      <w:r w:rsidRPr="00644B16">
        <w:rPr>
          <w:rFonts w:ascii="Times New Roman" w:hAnsi="Times New Roman" w:cs="Times New Roman"/>
          <w:sz w:val="24"/>
          <w:szCs w:val="24"/>
          <w:shd w:val="clear" w:color="auto" w:fill="FFFFFF"/>
        </w:rPr>
        <w:t>Sam   Higginbottom   University   of   Agriculture, Technology and Sciences, Allahabad.</w:t>
      </w:r>
    </w:p>
    <w:p w:rsidR="00810455" w:rsidRDefault="00810455"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Malik, R., Rossi, S. and Sukumar, R.2020. Variations in the timing of different phenological stages of cambial activity in </w:t>
      </w:r>
      <w:proofErr w:type="spellStart"/>
      <w:r w:rsidRPr="00810455">
        <w:rPr>
          <w:rFonts w:ascii="Times New Roman" w:hAnsi="Times New Roman" w:cs="Times New Roman"/>
          <w:i/>
          <w:sz w:val="24"/>
          <w:szCs w:val="24"/>
          <w:shd w:val="clear" w:color="auto" w:fill="FFFFFF"/>
        </w:rPr>
        <w:t>Abies</w:t>
      </w:r>
      <w:proofErr w:type="spellEnd"/>
      <w:r w:rsidRPr="00810455">
        <w:rPr>
          <w:rFonts w:ascii="Times New Roman" w:hAnsi="Times New Roman" w:cs="Times New Roman"/>
          <w:i/>
          <w:sz w:val="24"/>
          <w:szCs w:val="24"/>
          <w:shd w:val="clear" w:color="auto" w:fill="FFFFFF"/>
        </w:rPr>
        <w:t xml:space="preserve"> </w:t>
      </w:r>
      <w:proofErr w:type="spellStart"/>
      <w:r w:rsidRPr="00810455">
        <w:rPr>
          <w:rFonts w:ascii="Times New Roman" w:hAnsi="Times New Roman" w:cs="Times New Roman"/>
          <w:i/>
          <w:sz w:val="24"/>
          <w:szCs w:val="24"/>
          <w:shd w:val="clear" w:color="auto" w:fill="FFFFFF"/>
        </w:rPr>
        <w:t>pindrow</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Royle</w:t>
      </w:r>
      <w:proofErr w:type="spellEnd"/>
      <w:r w:rsidR="00065F23">
        <w:rPr>
          <w:rFonts w:ascii="Times New Roman" w:hAnsi="Times New Roman" w:cs="Times New Roman"/>
          <w:sz w:val="24"/>
          <w:szCs w:val="24"/>
          <w:shd w:val="clear" w:color="auto" w:fill="FFFFFF"/>
        </w:rPr>
        <w:t xml:space="preserve"> along an elevation gradient in the North- western Himalaya. </w:t>
      </w:r>
      <w:proofErr w:type="spellStart"/>
      <w:r w:rsidR="00065F23" w:rsidRPr="00065F23">
        <w:rPr>
          <w:rFonts w:ascii="Times New Roman" w:hAnsi="Times New Roman" w:cs="Times New Roman"/>
          <w:i/>
          <w:sz w:val="24"/>
          <w:szCs w:val="24"/>
          <w:shd w:val="clear" w:color="auto" w:fill="FFFFFF"/>
        </w:rPr>
        <w:t>Dendrochronologia</w:t>
      </w:r>
      <w:proofErr w:type="spellEnd"/>
      <w:r w:rsidR="00065F23">
        <w:rPr>
          <w:rFonts w:ascii="Times New Roman" w:hAnsi="Times New Roman" w:cs="Times New Roman"/>
          <w:sz w:val="24"/>
          <w:szCs w:val="24"/>
          <w:shd w:val="clear" w:color="auto" w:fill="FFFFFF"/>
        </w:rPr>
        <w:t xml:space="preserve"> </w:t>
      </w:r>
      <w:r w:rsidR="00065F23" w:rsidRPr="00065F23">
        <w:rPr>
          <w:rFonts w:ascii="Times New Roman" w:hAnsi="Times New Roman" w:cs="Times New Roman"/>
          <w:b/>
          <w:sz w:val="24"/>
          <w:szCs w:val="24"/>
          <w:shd w:val="clear" w:color="auto" w:fill="FFFFFF"/>
        </w:rPr>
        <w:t>Vol</w:t>
      </w:r>
      <w:r w:rsidR="00065F23">
        <w:rPr>
          <w:rFonts w:ascii="Times New Roman" w:hAnsi="Times New Roman" w:cs="Times New Roman"/>
          <w:sz w:val="24"/>
          <w:szCs w:val="24"/>
          <w:shd w:val="clear" w:color="auto" w:fill="FFFFFF"/>
        </w:rPr>
        <w:t xml:space="preserve"> 59.</w:t>
      </w:r>
    </w:p>
    <w:p w:rsidR="001E31A5" w:rsidRPr="00065F23" w:rsidRDefault="001E31A5"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Malik, R. and Sukumar, R. 2023. Response of radial growth in </w:t>
      </w:r>
      <w:proofErr w:type="spellStart"/>
      <w:r>
        <w:rPr>
          <w:rFonts w:ascii="Times New Roman" w:hAnsi="Times New Roman" w:cs="Times New Roman"/>
          <w:sz w:val="24"/>
          <w:szCs w:val="24"/>
          <w:shd w:val="clear" w:color="auto" w:fill="FFFFFF"/>
        </w:rPr>
        <w:t>Abies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pindrow</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Royle</w:t>
      </w:r>
      <w:proofErr w:type="spellEnd"/>
      <w:r>
        <w:rPr>
          <w:rFonts w:ascii="Times New Roman" w:hAnsi="Times New Roman" w:cs="Times New Roman"/>
          <w:sz w:val="24"/>
          <w:szCs w:val="24"/>
          <w:shd w:val="clear" w:color="auto" w:fill="FFFFFF"/>
        </w:rPr>
        <w:t xml:space="preserve"> to Climate to </w:t>
      </w:r>
      <w:proofErr w:type="spellStart"/>
      <w:r>
        <w:rPr>
          <w:rFonts w:ascii="Times New Roman" w:hAnsi="Times New Roman" w:cs="Times New Roman"/>
          <w:sz w:val="24"/>
          <w:szCs w:val="24"/>
          <w:shd w:val="clear" w:color="auto" w:fill="FFFFFF"/>
        </w:rPr>
        <w:t>Treeline</w:t>
      </w:r>
      <w:proofErr w:type="spellEnd"/>
      <w:r>
        <w:rPr>
          <w:rFonts w:ascii="Times New Roman" w:hAnsi="Times New Roman" w:cs="Times New Roman"/>
          <w:sz w:val="24"/>
          <w:szCs w:val="24"/>
          <w:shd w:val="clear" w:color="auto" w:fill="FFFFFF"/>
        </w:rPr>
        <w:t xml:space="preserve"> Ecotone in the North western Himalaya. </w:t>
      </w:r>
      <w:r w:rsidRPr="001E31A5">
        <w:rPr>
          <w:rFonts w:ascii="Times New Roman" w:hAnsi="Times New Roman" w:cs="Times New Roman"/>
          <w:i/>
          <w:sz w:val="24"/>
          <w:szCs w:val="24"/>
          <w:shd w:val="clear" w:color="auto" w:fill="FFFFFF"/>
        </w:rPr>
        <w:t xml:space="preserve">Ecology of Himalayan </w:t>
      </w:r>
      <w:proofErr w:type="spellStart"/>
      <w:r w:rsidRPr="001E31A5">
        <w:rPr>
          <w:rFonts w:ascii="Times New Roman" w:hAnsi="Times New Roman" w:cs="Times New Roman"/>
          <w:i/>
          <w:sz w:val="24"/>
          <w:szCs w:val="24"/>
          <w:shd w:val="clear" w:color="auto" w:fill="FFFFFF"/>
        </w:rPr>
        <w:t>Treeline</w:t>
      </w:r>
      <w:proofErr w:type="spellEnd"/>
      <w:r w:rsidRPr="001E31A5">
        <w:rPr>
          <w:rFonts w:ascii="Times New Roman" w:hAnsi="Times New Roman" w:cs="Times New Roman"/>
          <w:i/>
          <w:sz w:val="24"/>
          <w:szCs w:val="24"/>
          <w:shd w:val="clear" w:color="auto" w:fill="FFFFFF"/>
        </w:rPr>
        <w:t xml:space="preserve"> Ecotone</w:t>
      </w:r>
      <w:r>
        <w:rPr>
          <w:rFonts w:ascii="Times New Roman" w:hAnsi="Times New Roman" w:cs="Times New Roman"/>
          <w:sz w:val="24"/>
          <w:szCs w:val="24"/>
          <w:shd w:val="clear" w:color="auto" w:fill="FFFFFF"/>
        </w:rPr>
        <w:t xml:space="preserve">. </w:t>
      </w:r>
      <w:r w:rsidRPr="001E31A5">
        <w:rPr>
          <w:rFonts w:ascii="Times New Roman" w:hAnsi="Times New Roman" w:cs="Times New Roman"/>
          <w:sz w:val="24"/>
          <w:szCs w:val="24"/>
          <w:shd w:val="clear" w:color="auto" w:fill="FFFFFF"/>
        </w:rPr>
        <w:t>Pp</w:t>
      </w:r>
      <w:r>
        <w:rPr>
          <w:rFonts w:ascii="Times New Roman" w:hAnsi="Times New Roman" w:cs="Times New Roman"/>
          <w:sz w:val="24"/>
          <w:szCs w:val="24"/>
          <w:shd w:val="clear" w:color="auto" w:fill="FFFFFF"/>
        </w:rPr>
        <w:t xml:space="preserve"> 483-504.</w:t>
      </w:r>
    </w:p>
    <w:p w:rsidR="00A10CB1" w:rsidRPr="00644B16" w:rsidRDefault="00A10CB1"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proofErr w:type="spellStart"/>
      <w:r w:rsidRPr="00644B16">
        <w:rPr>
          <w:rFonts w:ascii="Times New Roman" w:hAnsi="Times New Roman" w:cs="Times New Roman"/>
          <w:sz w:val="24"/>
          <w:szCs w:val="24"/>
        </w:rPr>
        <w:t>Masoodi</w:t>
      </w:r>
      <w:proofErr w:type="spellEnd"/>
      <w:r w:rsidRPr="00644B16">
        <w:rPr>
          <w:rFonts w:ascii="Times New Roman" w:hAnsi="Times New Roman" w:cs="Times New Roman"/>
          <w:sz w:val="24"/>
          <w:szCs w:val="24"/>
        </w:rPr>
        <w:t xml:space="preserve">, U. R., Rana, D., Thapliyal, M. and Singh, V. R. R. 2018. A study on </w:t>
      </w:r>
      <w:r w:rsidRPr="00644B16">
        <w:rPr>
          <w:rFonts w:ascii="Times New Roman" w:eastAsia="Times New Roman" w:hAnsi="Times New Roman" w:cs="Times New Roman"/>
          <w:sz w:val="24"/>
          <w:szCs w:val="24"/>
        </w:rPr>
        <w:t xml:space="preserve">phenological traits of </w:t>
      </w:r>
      <w:proofErr w:type="spellStart"/>
      <w:r w:rsidRPr="00644B16">
        <w:rPr>
          <w:rFonts w:ascii="Times New Roman" w:eastAsia="Times New Roman" w:hAnsi="Times New Roman" w:cs="Times New Roman"/>
          <w:i/>
          <w:sz w:val="24"/>
          <w:szCs w:val="24"/>
        </w:rPr>
        <w:t>Abies</w:t>
      </w:r>
      <w:proofErr w:type="spellEnd"/>
      <w:r w:rsidRPr="00644B16">
        <w:rPr>
          <w:rFonts w:ascii="Times New Roman" w:eastAsia="Times New Roman" w:hAnsi="Times New Roman" w:cs="Times New Roman"/>
          <w:i/>
          <w:sz w:val="24"/>
          <w:szCs w:val="24"/>
        </w:rPr>
        <w:t xml:space="preserve"> </w:t>
      </w:r>
      <w:proofErr w:type="spellStart"/>
      <w:r w:rsidRPr="00644B16">
        <w:rPr>
          <w:rFonts w:ascii="Times New Roman" w:eastAsia="Times New Roman" w:hAnsi="Times New Roman" w:cs="Times New Roman"/>
          <w:i/>
          <w:sz w:val="24"/>
          <w:szCs w:val="24"/>
        </w:rPr>
        <w:t>pindrow</w:t>
      </w:r>
      <w:proofErr w:type="spellEnd"/>
      <w:r w:rsidRPr="00644B16">
        <w:rPr>
          <w:rFonts w:ascii="Times New Roman" w:eastAsia="Times New Roman" w:hAnsi="Times New Roman" w:cs="Times New Roman"/>
          <w:sz w:val="24"/>
          <w:szCs w:val="24"/>
        </w:rPr>
        <w:t xml:space="preserve"> (</w:t>
      </w:r>
      <w:proofErr w:type="spellStart"/>
      <w:r w:rsidRPr="00644B16">
        <w:rPr>
          <w:rFonts w:ascii="Times New Roman" w:eastAsia="Times New Roman" w:hAnsi="Times New Roman" w:cs="Times New Roman"/>
          <w:sz w:val="24"/>
          <w:szCs w:val="24"/>
        </w:rPr>
        <w:t>Royle</w:t>
      </w:r>
      <w:proofErr w:type="spellEnd"/>
      <w:r w:rsidRPr="00644B16">
        <w:rPr>
          <w:rFonts w:ascii="Times New Roman" w:eastAsia="Times New Roman" w:hAnsi="Times New Roman" w:cs="Times New Roman"/>
          <w:sz w:val="24"/>
          <w:szCs w:val="24"/>
        </w:rPr>
        <w:t xml:space="preserve">) in different sites of Garhwal </w:t>
      </w:r>
      <w:proofErr w:type="spellStart"/>
      <w:r w:rsidRPr="00644B16">
        <w:rPr>
          <w:rFonts w:ascii="Times New Roman" w:eastAsia="Times New Roman" w:hAnsi="Times New Roman" w:cs="Times New Roman"/>
          <w:sz w:val="24"/>
          <w:szCs w:val="24"/>
        </w:rPr>
        <w:t>Himalayas</w:t>
      </w:r>
      <w:r w:rsidRPr="00644B16">
        <w:rPr>
          <w:rFonts w:ascii="Times New Roman" w:hAnsi="Times New Roman" w:cs="Times New Roman"/>
          <w:sz w:val="24"/>
          <w:szCs w:val="24"/>
        </w:rPr>
        <w:t>.</w:t>
      </w:r>
      <w:r w:rsidRPr="00644B16">
        <w:rPr>
          <w:rFonts w:ascii="Times New Roman" w:hAnsi="Times New Roman" w:cs="Times New Roman"/>
          <w:i/>
          <w:sz w:val="24"/>
          <w:szCs w:val="24"/>
        </w:rPr>
        <w:t>Journal</w:t>
      </w:r>
      <w:proofErr w:type="spellEnd"/>
      <w:r w:rsidRPr="00644B16">
        <w:rPr>
          <w:rFonts w:ascii="Times New Roman" w:hAnsi="Times New Roman" w:cs="Times New Roman"/>
          <w:i/>
          <w:sz w:val="24"/>
          <w:szCs w:val="24"/>
        </w:rPr>
        <w:t xml:space="preserve"> of Applied and Natural Science</w:t>
      </w:r>
      <w:r w:rsidRPr="00644B16">
        <w:rPr>
          <w:rFonts w:ascii="Times New Roman" w:hAnsi="Times New Roman" w:cs="Times New Roman"/>
          <w:b/>
          <w:sz w:val="24"/>
          <w:szCs w:val="24"/>
        </w:rPr>
        <w:t xml:space="preserve">10 </w:t>
      </w:r>
      <w:r w:rsidRPr="00644B16">
        <w:rPr>
          <w:rFonts w:ascii="Times New Roman" w:hAnsi="Times New Roman" w:cs="Times New Roman"/>
          <w:sz w:val="24"/>
          <w:szCs w:val="24"/>
        </w:rPr>
        <w:t xml:space="preserve">(1) 178-184. </w:t>
      </w:r>
    </w:p>
    <w:p w:rsidR="004D5267" w:rsidRDefault="000518A3"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Menzel, A. 2003</w:t>
      </w:r>
      <w:r w:rsidR="004D5267" w:rsidRPr="00644B16">
        <w:rPr>
          <w:rFonts w:ascii="Times New Roman" w:hAnsi="Times New Roman" w:cs="Times New Roman"/>
          <w:color w:val="000000"/>
          <w:sz w:val="24"/>
          <w:szCs w:val="24"/>
        </w:rPr>
        <w:t>. Plant phe</w:t>
      </w:r>
      <w:r w:rsidRPr="00644B16">
        <w:rPr>
          <w:rFonts w:ascii="Times New Roman" w:hAnsi="Times New Roman" w:cs="Times New Roman"/>
          <w:color w:val="000000"/>
          <w:sz w:val="24"/>
          <w:szCs w:val="24"/>
        </w:rPr>
        <w:t>nological anomalies in Germany </w:t>
      </w:r>
      <w:r w:rsidR="004D5267" w:rsidRPr="00644B16">
        <w:rPr>
          <w:rFonts w:ascii="Times New Roman" w:hAnsi="Times New Roman" w:cs="Times New Roman"/>
          <w:color w:val="000000"/>
          <w:sz w:val="24"/>
          <w:szCs w:val="24"/>
        </w:rPr>
        <w:t xml:space="preserve">and their relation to air temperature and NAO. </w:t>
      </w:r>
      <w:proofErr w:type="spellStart"/>
      <w:r w:rsidRPr="00644B16">
        <w:rPr>
          <w:rFonts w:ascii="Times New Roman" w:hAnsi="Times New Roman" w:cs="Times New Roman"/>
          <w:i/>
          <w:iCs/>
          <w:color w:val="000000"/>
          <w:sz w:val="24"/>
          <w:szCs w:val="24"/>
        </w:rPr>
        <w:t>Clim</w:t>
      </w:r>
      <w:proofErr w:type="spellEnd"/>
      <w:r w:rsidRPr="00644B16">
        <w:rPr>
          <w:rFonts w:ascii="Times New Roman" w:hAnsi="Times New Roman" w:cs="Times New Roman"/>
          <w:i/>
          <w:iCs/>
          <w:color w:val="000000"/>
          <w:sz w:val="24"/>
          <w:szCs w:val="24"/>
        </w:rPr>
        <w:t xml:space="preserve">. </w:t>
      </w:r>
      <w:r w:rsidR="004D5267" w:rsidRPr="00644B16">
        <w:rPr>
          <w:rFonts w:ascii="Times New Roman" w:hAnsi="Times New Roman" w:cs="Times New Roman"/>
          <w:i/>
          <w:iCs/>
          <w:color w:val="000000"/>
          <w:sz w:val="24"/>
          <w:szCs w:val="24"/>
        </w:rPr>
        <w:t xml:space="preserve">Change </w:t>
      </w:r>
      <w:r w:rsidR="004D5267" w:rsidRPr="00644B16">
        <w:rPr>
          <w:rFonts w:ascii="Times New Roman" w:hAnsi="Times New Roman" w:cs="Times New Roman"/>
          <w:b/>
          <w:color w:val="000000"/>
          <w:sz w:val="24"/>
          <w:szCs w:val="24"/>
        </w:rPr>
        <w:t>57</w:t>
      </w:r>
      <w:r w:rsidR="004D5267" w:rsidRPr="00644B16">
        <w:rPr>
          <w:rFonts w:ascii="Times New Roman" w:hAnsi="Times New Roman" w:cs="Times New Roman"/>
          <w:color w:val="000000"/>
          <w:sz w:val="24"/>
          <w:szCs w:val="24"/>
        </w:rPr>
        <w:t>: 243–263</w:t>
      </w:r>
    </w:p>
    <w:p w:rsidR="00065F23" w:rsidRPr="00065F23" w:rsidRDefault="00065F23" w:rsidP="00065F23">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 xml:space="preserve">Menzel, A., Estrella, N. and </w:t>
      </w:r>
      <w:proofErr w:type="spellStart"/>
      <w:r w:rsidRPr="00644B16">
        <w:rPr>
          <w:rFonts w:ascii="Times New Roman" w:hAnsi="Times New Roman" w:cs="Times New Roman"/>
          <w:color w:val="000000"/>
          <w:sz w:val="24"/>
          <w:szCs w:val="24"/>
        </w:rPr>
        <w:t>Schleip</w:t>
      </w:r>
      <w:proofErr w:type="spellEnd"/>
      <w:r w:rsidRPr="00644B16">
        <w:rPr>
          <w:rFonts w:ascii="Times New Roman" w:hAnsi="Times New Roman" w:cs="Times New Roman"/>
          <w:color w:val="000000"/>
          <w:sz w:val="24"/>
          <w:szCs w:val="24"/>
        </w:rPr>
        <w:t>, C. 2008. Impacts of climate variability, trends and NAO on 20th century European plant phenology</w:t>
      </w:r>
    </w:p>
    <w:p w:rsidR="009E35AE" w:rsidRPr="00644B16" w:rsidRDefault="009E35AE"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Menzel, A.,</w:t>
      </w:r>
      <w:r w:rsidR="000518A3" w:rsidRPr="00644B16">
        <w:rPr>
          <w:rFonts w:ascii="Times New Roman" w:hAnsi="Times New Roman" w:cs="Times New Roman"/>
          <w:color w:val="000000"/>
          <w:sz w:val="24"/>
          <w:szCs w:val="24"/>
        </w:rPr>
        <w:t xml:space="preserve"> Sparks, T.H. and Estrella, N. 2006. European</w:t>
      </w:r>
      <w:r w:rsidRPr="00644B16">
        <w:rPr>
          <w:rFonts w:ascii="Times New Roman" w:hAnsi="Times New Roman" w:cs="Times New Roman"/>
          <w:color w:val="000000"/>
          <w:sz w:val="24"/>
          <w:szCs w:val="24"/>
        </w:rPr>
        <w:t xml:space="preserve"> phenological response</w:t>
      </w:r>
      <w:r w:rsidR="000518A3" w:rsidRPr="00644B16">
        <w:rPr>
          <w:rFonts w:ascii="Times New Roman" w:hAnsi="Times New Roman" w:cs="Times New Roman"/>
          <w:color w:val="000000"/>
          <w:sz w:val="24"/>
          <w:szCs w:val="24"/>
        </w:rPr>
        <w:t xml:space="preserve"> to climate change matches the </w:t>
      </w:r>
      <w:r w:rsidRPr="00644B16">
        <w:rPr>
          <w:rFonts w:ascii="Times New Roman" w:hAnsi="Times New Roman" w:cs="Times New Roman"/>
          <w:color w:val="000000"/>
          <w:sz w:val="24"/>
          <w:szCs w:val="24"/>
        </w:rPr>
        <w:t xml:space="preserve">warming pattern. </w:t>
      </w:r>
      <w:r w:rsidRPr="00644B16">
        <w:rPr>
          <w:rFonts w:ascii="Times New Roman" w:hAnsi="Times New Roman" w:cs="Times New Roman"/>
          <w:i/>
          <w:iCs/>
          <w:color w:val="000000"/>
          <w:sz w:val="24"/>
          <w:szCs w:val="24"/>
        </w:rPr>
        <w:t xml:space="preserve">Global Change Biology </w:t>
      </w:r>
      <w:r w:rsidRPr="00644B16">
        <w:rPr>
          <w:rFonts w:ascii="Times New Roman" w:hAnsi="Times New Roman" w:cs="Times New Roman"/>
          <w:b/>
          <w:color w:val="000000"/>
          <w:sz w:val="24"/>
          <w:szCs w:val="24"/>
        </w:rPr>
        <w:t>12</w:t>
      </w:r>
      <w:r w:rsidRPr="00644B16">
        <w:rPr>
          <w:rFonts w:ascii="Times New Roman" w:hAnsi="Times New Roman" w:cs="Times New Roman"/>
          <w:color w:val="000000"/>
          <w:sz w:val="24"/>
          <w:szCs w:val="24"/>
        </w:rPr>
        <w:t>: 1969– 1976.</w:t>
      </w:r>
    </w:p>
    <w:p w:rsidR="00A10CB1" w:rsidRPr="00644B16" w:rsidRDefault="00A10CB1"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eastAsia="Times New Roman" w:hAnsi="Times New Roman" w:cs="Times New Roman"/>
          <w:sz w:val="24"/>
          <w:szCs w:val="24"/>
        </w:rPr>
        <w:t xml:space="preserve">Mir, N. A., </w:t>
      </w:r>
      <w:proofErr w:type="spellStart"/>
      <w:r w:rsidRPr="00644B16">
        <w:rPr>
          <w:rFonts w:ascii="Times New Roman" w:eastAsia="Times New Roman" w:hAnsi="Times New Roman" w:cs="Times New Roman"/>
          <w:sz w:val="24"/>
          <w:szCs w:val="24"/>
        </w:rPr>
        <w:t>Masoodi</w:t>
      </w:r>
      <w:proofErr w:type="spellEnd"/>
      <w:r w:rsidRPr="00644B16">
        <w:rPr>
          <w:rFonts w:ascii="Times New Roman" w:eastAsia="Times New Roman" w:hAnsi="Times New Roman" w:cs="Times New Roman"/>
          <w:sz w:val="24"/>
          <w:szCs w:val="24"/>
        </w:rPr>
        <w:t xml:space="preserve">, T. H., Mir, A. A., Khan, H., Sofi, P. A., </w:t>
      </w:r>
      <w:proofErr w:type="spellStart"/>
      <w:r w:rsidRPr="00644B16">
        <w:rPr>
          <w:rFonts w:ascii="Times New Roman" w:eastAsia="Times New Roman" w:hAnsi="Times New Roman" w:cs="Times New Roman"/>
          <w:sz w:val="24"/>
          <w:szCs w:val="24"/>
        </w:rPr>
        <w:t>Wani</w:t>
      </w:r>
      <w:proofErr w:type="spellEnd"/>
      <w:r w:rsidRPr="00644B16">
        <w:rPr>
          <w:rFonts w:ascii="Times New Roman" w:eastAsia="Times New Roman" w:hAnsi="Times New Roman" w:cs="Times New Roman"/>
          <w:sz w:val="24"/>
          <w:szCs w:val="24"/>
        </w:rPr>
        <w:t>, F. J. and Hameed, O. B. 2016. Phenology and growth performance of Himalayan birch (</w:t>
      </w:r>
      <w:r w:rsidRPr="00644B16">
        <w:rPr>
          <w:rFonts w:ascii="Times New Roman" w:eastAsia="Times New Roman" w:hAnsi="Times New Roman" w:cs="Times New Roman"/>
          <w:i/>
          <w:sz w:val="24"/>
          <w:szCs w:val="24"/>
        </w:rPr>
        <w:t xml:space="preserve">Betula </w:t>
      </w:r>
      <w:proofErr w:type="spellStart"/>
      <w:r w:rsidRPr="00644B16">
        <w:rPr>
          <w:rFonts w:ascii="Times New Roman" w:eastAsia="Times New Roman" w:hAnsi="Times New Roman" w:cs="Times New Roman"/>
          <w:i/>
          <w:sz w:val="24"/>
          <w:szCs w:val="24"/>
        </w:rPr>
        <w:t>utilis</w:t>
      </w:r>
      <w:proofErr w:type="spellEnd"/>
      <w:r w:rsidRPr="00644B16">
        <w:rPr>
          <w:rFonts w:ascii="Times New Roman" w:eastAsia="Times New Roman" w:hAnsi="Times New Roman" w:cs="Times New Roman"/>
          <w:sz w:val="24"/>
          <w:szCs w:val="24"/>
        </w:rPr>
        <w:t xml:space="preserve">) in Kashmir Western Himalayas along the different altitudinal gradients. </w:t>
      </w:r>
      <w:r w:rsidRPr="00644B16">
        <w:rPr>
          <w:rFonts w:ascii="Times New Roman" w:eastAsia="Times New Roman" w:hAnsi="Times New Roman" w:cs="Times New Roman"/>
          <w:i/>
          <w:sz w:val="24"/>
          <w:szCs w:val="24"/>
        </w:rPr>
        <w:t>Indian Journal of Agricultural Sciences</w:t>
      </w:r>
      <w:r w:rsidRPr="00644B16">
        <w:rPr>
          <w:rFonts w:ascii="Times New Roman" w:eastAsia="Times New Roman" w:hAnsi="Times New Roman" w:cs="Times New Roman"/>
          <w:b/>
          <w:sz w:val="24"/>
          <w:szCs w:val="24"/>
        </w:rPr>
        <w:t>86</w:t>
      </w:r>
      <w:r w:rsidRPr="00644B16">
        <w:rPr>
          <w:rFonts w:ascii="Times New Roman" w:eastAsia="Times New Roman" w:hAnsi="Times New Roman" w:cs="Times New Roman"/>
          <w:sz w:val="24"/>
          <w:szCs w:val="24"/>
        </w:rPr>
        <w:t>(8): 122-127</w:t>
      </w:r>
    </w:p>
    <w:p w:rsidR="009E35AE" w:rsidRPr="00644B16" w:rsidRDefault="009E35AE" w:rsidP="00577214">
      <w:pPr>
        <w:tabs>
          <w:tab w:val="left" w:pos="360"/>
        </w:tabs>
        <w:spacing w:line="240" w:lineRule="auto"/>
        <w:ind w:left="450" w:hanging="360"/>
        <w:jc w:val="both"/>
        <w:rPr>
          <w:rFonts w:ascii="Times New Roman" w:hAnsi="Times New Roman"/>
          <w:color w:val="000000"/>
          <w:sz w:val="24"/>
          <w:szCs w:val="24"/>
        </w:rPr>
      </w:pPr>
      <w:r w:rsidRPr="00644B16">
        <w:rPr>
          <w:rFonts w:ascii="Times New Roman" w:hAnsi="Times New Roman"/>
          <w:color w:val="000000"/>
          <w:sz w:val="24"/>
          <w:szCs w:val="24"/>
        </w:rPr>
        <w:t>Nord,</w:t>
      </w:r>
      <w:r w:rsidR="000518A3" w:rsidRPr="00644B16">
        <w:rPr>
          <w:rFonts w:ascii="Times New Roman" w:hAnsi="Times New Roman"/>
          <w:color w:val="000000"/>
          <w:sz w:val="24"/>
          <w:szCs w:val="24"/>
        </w:rPr>
        <w:t xml:space="preserve"> E.A. and Lynch, J.P. 2009. Plant phenology: a criti</w:t>
      </w:r>
      <w:r w:rsidRPr="00644B16">
        <w:rPr>
          <w:rFonts w:ascii="Times New Roman" w:hAnsi="Times New Roman"/>
          <w:color w:val="000000"/>
          <w:sz w:val="24"/>
          <w:szCs w:val="24"/>
        </w:rPr>
        <w:t xml:space="preserve">cal controller of soil resource acquisition. </w:t>
      </w:r>
      <w:r w:rsidRPr="00644B16">
        <w:rPr>
          <w:rFonts w:ascii="Times New Roman" w:hAnsi="Times New Roman"/>
          <w:i/>
          <w:iCs/>
          <w:color w:val="000000"/>
          <w:sz w:val="24"/>
          <w:szCs w:val="24"/>
        </w:rPr>
        <w:t xml:space="preserve">Journal of Experimental Biology </w:t>
      </w:r>
      <w:r w:rsidRPr="00644B16">
        <w:rPr>
          <w:rFonts w:ascii="Times New Roman" w:hAnsi="Times New Roman"/>
          <w:b/>
          <w:color w:val="000000"/>
          <w:sz w:val="24"/>
          <w:szCs w:val="24"/>
        </w:rPr>
        <w:t>60</w:t>
      </w:r>
      <w:r w:rsidRPr="00644B16">
        <w:rPr>
          <w:rFonts w:ascii="Times New Roman" w:hAnsi="Times New Roman"/>
          <w:color w:val="000000"/>
          <w:sz w:val="24"/>
          <w:szCs w:val="24"/>
        </w:rPr>
        <w:t>: 1927–1937.</w:t>
      </w:r>
    </w:p>
    <w:p w:rsidR="000F36C5" w:rsidRPr="00644B16" w:rsidRDefault="000F36C5" w:rsidP="00577214">
      <w:pPr>
        <w:tabs>
          <w:tab w:val="left" w:pos="360"/>
        </w:tabs>
        <w:spacing w:line="240" w:lineRule="auto"/>
        <w:ind w:left="450" w:hanging="360"/>
        <w:jc w:val="both"/>
        <w:rPr>
          <w:rFonts w:ascii="Times New Roman" w:hAnsi="Times New Roman"/>
          <w:color w:val="000000"/>
          <w:sz w:val="24"/>
          <w:szCs w:val="24"/>
        </w:rPr>
      </w:pPr>
      <w:proofErr w:type="spellStart"/>
      <w:r w:rsidRPr="00644B16">
        <w:rPr>
          <w:rFonts w:ascii="Times New Roman" w:hAnsi="Times New Roman"/>
          <w:color w:val="000000"/>
          <w:sz w:val="24"/>
          <w:szCs w:val="24"/>
        </w:rPr>
        <w:lastRenderedPageBreak/>
        <w:t>Nordli</w:t>
      </w:r>
      <w:proofErr w:type="spellEnd"/>
      <w:r w:rsidRPr="00644B16">
        <w:rPr>
          <w:rFonts w:ascii="Times New Roman" w:hAnsi="Times New Roman"/>
          <w:color w:val="000000"/>
          <w:sz w:val="24"/>
          <w:szCs w:val="24"/>
        </w:rPr>
        <w:t xml:space="preserve">, O., </w:t>
      </w:r>
      <w:proofErr w:type="spellStart"/>
      <w:r w:rsidRPr="00644B16">
        <w:rPr>
          <w:rFonts w:ascii="Times New Roman" w:hAnsi="Times New Roman"/>
          <w:color w:val="000000"/>
          <w:sz w:val="24"/>
          <w:szCs w:val="24"/>
        </w:rPr>
        <w:t>Wielg</w:t>
      </w:r>
      <w:r w:rsidR="000518A3" w:rsidRPr="00644B16">
        <w:rPr>
          <w:rFonts w:ascii="Times New Roman" w:hAnsi="Times New Roman"/>
          <w:color w:val="000000"/>
          <w:sz w:val="24"/>
          <w:szCs w:val="24"/>
        </w:rPr>
        <w:t>olaski</w:t>
      </w:r>
      <w:proofErr w:type="spellEnd"/>
      <w:r w:rsidR="000518A3" w:rsidRPr="00644B16">
        <w:rPr>
          <w:rFonts w:ascii="Times New Roman" w:hAnsi="Times New Roman"/>
          <w:color w:val="000000"/>
          <w:sz w:val="24"/>
          <w:szCs w:val="24"/>
        </w:rPr>
        <w:t>, F.E. and Bakken, A.K. 2008. Regional </w:t>
      </w:r>
      <w:r w:rsidRPr="00644B16">
        <w:rPr>
          <w:rFonts w:ascii="Times New Roman" w:hAnsi="Times New Roman"/>
          <w:color w:val="000000"/>
          <w:sz w:val="24"/>
          <w:szCs w:val="24"/>
        </w:rPr>
        <w:t xml:space="preserve">trends for bud burst and flowering of woody plants in </w:t>
      </w:r>
      <w:proofErr w:type="gramStart"/>
      <w:r w:rsidRPr="00644B16">
        <w:rPr>
          <w:rFonts w:ascii="Times New Roman" w:hAnsi="Times New Roman"/>
          <w:color w:val="000000"/>
          <w:sz w:val="24"/>
          <w:szCs w:val="24"/>
        </w:rPr>
        <w:t>Nor</w:t>
      </w:r>
      <w:proofErr w:type="gramEnd"/>
      <w:r w:rsidRPr="00644B16">
        <w:rPr>
          <w:rFonts w:ascii="Times New Roman" w:hAnsi="Times New Roman"/>
          <w:color w:val="000000"/>
          <w:sz w:val="24"/>
          <w:szCs w:val="24"/>
        </w:rPr>
        <w:t xml:space="preserve"> way as related to climate change. </w:t>
      </w:r>
      <w:r w:rsidRPr="00644B16">
        <w:rPr>
          <w:rFonts w:ascii="Times New Roman" w:hAnsi="Times New Roman"/>
          <w:i/>
          <w:iCs/>
          <w:color w:val="000000"/>
          <w:sz w:val="24"/>
          <w:szCs w:val="24"/>
        </w:rPr>
        <w:t xml:space="preserve">Int. J. </w:t>
      </w:r>
      <w:proofErr w:type="spellStart"/>
      <w:r w:rsidRPr="00644B16">
        <w:rPr>
          <w:rFonts w:ascii="Times New Roman" w:hAnsi="Times New Roman"/>
          <w:i/>
          <w:iCs/>
          <w:color w:val="000000"/>
          <w:sz w:val="24"/>
          <w:szCs w:val="24"/>
        </w:rPr>
        <w:t>Biometeorol</w:t>
      </w:r>
      <w:proofErr w:type="spellEnd"/>
      <w:r w:rsidRPr="00644B16">
        <w:rPr>
          <w:rFonts w:ascii="Times New Roman" w:hAnsi="Times New Roman"/>
          <w:i/>
          <w:iCs/>
          <w:color w:val="000000"/>
          <w:sz w:val="24"/>
          <w:szCs w:val="24"/>
        </w:rPr>
        <w:t xml:space="preserve"> </w:t>
      </w:r>
      <w:r w:rsidRPr="00644B16">
        <w:rPr>
          <w:rFonts w:ascii="Times New Roman" w:hAnsi="Times New Roman"/>
          <w:b/>
          <w:color w:val="000000"/>
          <w:sz w:val="24"/>
          <w:szCs w:val="24"/>
        </w:rPr>
        <w:t>52</w:t>
      </w:r>
      <w:r w:rsidRPr="00644B16">
        <w:rPr>
          <w:rFonts w:ascii="Times New Roman" w:hAnsi="Times New Roman"/>
          <w:color w:val="000000"/>
          <w:sz w:val="24"/>
          <w:szCs w:val="24"/>
        </w:rPr>
        <w:t>:  625–639.</w:t>
      </w:r>
    </w:p>
    <w:p w:rsidR="005A6E80" w:rsidRPr="00644B16" w:rsidRDefault="000518A3" w:rsidP="00577214">
      <w:pPr>
        <w:tabs>
          <w:tab w:val="left" w:pos="360"/>
        </w:tabs>
        <w:spacing w:line="240" w:lineRule="auto"/>
        <w:ind w:left="450" w:hanging="360"/>
        <w:jc w:val="both"/>
        <w:rPr>
          <w:rFonts w:ascii="Times New Roman" w:hAnsi="Times New Roman"/>
          <w:color w:val="000000"/>
          <w:sz w:val="24"/>
          <w:szCs w:val="24"/>
        </w:rPr>
      </w:pPr>
      <w:r w:rsidRPr="00644B16">
        <w:rPr>
          <w:rFonts w:ascii="Times New Roman" w:hAnsi="Times New Roman"/>
          <w:color w:val="000000"/>
          <w:sz w:val="24"/>
          <w:szCs w:val="24"/>
        </w:rPr>
        <w:t>Parmesan, C. 2006</w:t>
      </w:r>
      <w:r w:rsidR="009E35AE" w:rsidRPr="00644B16">
        <w:rPr>
          <w:rFonts w:ascii="Times New Roman" w:hAnsi="Times New Roman"/>
          <w:color w:val="000000"/>
          <w:sz w:val="24"/>
          <w:szCs w:val="24"/>
        </w:rPr>
        <w:t>. Ecologi</w:t>
      </w:r>
      <w:r w:rsidRPr="00644B16">
        <w:rPr>
          <w:rFonts w:ascii="Times New Roman" w:hAnsi="Times New Roman"/>
          <w:color w:val="000000"/>
          <w:sz w:val="24"/>
          <w:szCs w:val="24"/>
        </w:rPr>
        <w:t>cal and evolutionary responses </w:t>
      </w:r>
      <w:r w:rsidR="009E35AE" w:rsidRPr="00644B16">
        <w:rPr>
          <w:rFonts w:ascii="Times New Roman" w:hAnsi="Times New Roman"/>
          <w:color w:val="000000"/>
          <w:sz w:val="24"/>
          <w:szCs w:val="24"/>
        </w:rPr>
        <w:t xml:space="preserve">to recent climate change. </w:t>
      </w:r>
      <w:r w:rsidRPr="00644B16">
        <w:rPr>
          <w:rFonts w:ascii="Times New Roman" w:hAnsi="Times New Roman"/>
          <w:i/>
          <w:iCs/>
          <w:color w:val="000000"/>
          <w:sz w:val="24"/>
          <w:szCs w:val="24"/>
        </w:rPr>
        <w:t>Annual Review of Ecology,</w:t>
      </w:r>
      <w:r w:rsidR="009E35AE" w:rsidRPr="00644B16">
        <w:rPr>
          <w:rFonts w:ascii="Times New Roman" w:hAnsi="Times New Roman"/>
          <w:i/>
          <w:iCs/>
          <w:color w:val="000000"/>
          <w:sz w:val="24"/>
          <w:szCs w:val="24"/>
        </w:rPr>
        <w:t xml:space="preserve"> Evolution, and Systematics </w:t>
      </w:r>
      <w:r w:rsidR="009E35AE" w:rsidRPr="00644B16">
        <w:rPr>
          <w:rFonts w:ascii="Times New Roman" w:hAnsi="Times New Roman"/>
          <w:b/>
          <w:color w:val="000000"/>
          <w:sz w:val="24"/>
          <w:szCs w:val="24"/>
        </w:rPr>
        <w:t>37</w:t>
      </w:r>
      <w:r w:rsidR="009E35AE" w:rsidRPr="00644B16">
        <w:rPr>
          <w:rFonts w:ascii="Times New Roman" w:hAnsi="Times New Roman"/>
          <w:color w:val="000000"/>
          <w:sz w:val="24"/>
          <w:szCs w:val="24"/>
        </w:rPr>
        <w:t>: 637-669.</w:t>
      </w:r>
    </w:p>
    <w:p w:rsidR="005A6E80" w:rsidRPr="00644B16" w:rsidRDefault="008B1F98" w:rsidP="00577214">
      <w:pPr>
        <w:tabs>
          <w:tab w:val="left" w:pos="360"/>
        </w:tabs>
        <w:spacing w:line="240" w:lineRule="auto"/>
        <w:ind w:left="450" w:hanging="360"/>
        <w:jc w:val="both"/>
        <w:rPr>
          <w:rFonts w:ascii="Times New Roman" w:hAnsi="Times New Roman"/>
          <w:color w:val="000000"/>
          <w:sz w:val="24"/>
          <w:szCs w:val="24"/>
        </w:rPr>
      </w:pPr>
      <w:proofErr w:type="spellStart"/>
      <w:r w:rsidRPr="00644B16">
        <w:rPr>
          <w:rFonts w:ascii="Times New Roman" w:hAnsi="Times New Roman"/>
          <w:sz w:val="24"/>
          <w:szCs w:val="24"/>
          <w:shd w:val="clear" w:color="auto" w:fill="FFFFFF"/>
        </w:rPr>
        <w:t>Sailo</w:t>
      </w:r>
      <w:proofErr w:type="spellEnd"/>
      <w:r w:rsidRPr="00644B16">
        <w:rPr>
          <w:rFonts w:ascii="Times New Roman" w:hAnsi="Times New Roman"/>
          <w:sz w:val="24"/>
          <w:szCs w:val="24"/>
          <w:shd w:val="clear" w:color="auto" w:fill="FFFFFF"/>
        </w:rPr>
        <w:t>, L. 2017</w:t>
      </w:r>
      <w:r w:rsidR="005A6E80" w:rsidRPr="00644B16">
        <w:rPr>
          <w:rFonts w:ascii="Times New Roman" w:hAnsi="Times New Roman"/>
          <w:sz w:val="24"/>
          <w:szCs w:val="24"/>
          <w:shd w:val="clear" w:color="auto" w:fill="FFFFFF"/>
        </w:rPr>
        <w:t>.Phenology, reproductive system and seed characteristics of chinar</w:t>
      </w:r>
      <w:r w:rsidR="00AA07D2">
        <w:rPr>
          <w:rFonts w:ascii="Times New Roman" w:hAnsi="Times New Roman"/>
          <w:sz w:val="24"/>
          <w:szCs w:val="24"/>
          <w:shd w:val="clear" w:color="auto" w:fill="FFFFFF"/>
        </w:rPr>
        <w:t xml:space="preserve"> </w:t>
      </w:r>
      <w:r w:rsidR="005A6E80" w:rsidRPr="00644B16">
        <w:rPr>
          <w:rFonts w:ascii="Times New Roman" w:hAnsi="Times New Roman"/>
          <w:sz w:val="24"/>
          <w:szCs w:val="24"/>
          <w:shd w:val="clear" w:color="auto" w:fill="FFFFFF"/>
        </w:rPr>
        <w:t>(</w:t>
      </w:r>
      <w:proofErr w:type="spellStart"/>
      <w:r w:rsidR="005A6E80" w:rsidRPr="00644B16">
        <w:rPr>
          <w:rFonts w:ascii="Times New Roman" w:hAnsi="Times New Roman"/>
          <w:i/>
          <w:sz w:val="24"/>
          <w:szCs w:val="24"/>
          <w:shd w:val="clear" w:color="auto" w:fill="FFFFFF"/>
        </w:rPr>
        <w:t>Platanus</w:t>
      </w:r>
      <w:proofErr w:type="spellEnd"/>
      <w:r w:rsidR="005A6E80" w:rsidRPr="00644B16">
        <w:rPr>
          <w:rFonts w:ascii="Times New Roman" w:hAnsi="Times New Roman"/>
          <w:i/>
          <w:sz w:val="24"/>
          <w:szCs w:val="24"/>
          <w:shd w:val="clear" w:color="auto" w:fill="FFFFFF"/>
        </w:rPr>
        <w:t xml:space="preserve"> </w:t>
      </w:r>
      <w:proofErr w:type="spellStart"/>
      <w:r w:rsidR="005A6E80" w:rsidRPr="00644B16">
        <w:rPr>
          <w:rFonts w:ascii="Times New Roman" w:hAnsi="Times New Roman"/>
          <w:i/>
          <w:sz w:val="24"/>
          <w:szCs w:val="24"/>
          <w:shd w:val="clear" w:color="auto" w:fill="FFFFFF"/>
        </w:rPr>
        <w:t>orientalis</w:t>
      </w:r>
      <w:proofErr w:type="spellEnd"/>
      <w:r w:rsidR="005A6E80" w:rsidRPr="00644B16">
        <w:rPr>
          <w:rFonts w:ascii="Times New Roman" w:hAnsi="Times New Roman"/>
          <w:sz w:val="24"/>
          <w:szCs w:val="24"/>
          <w:shd w:val="clear" w:color="auto" w:fill="FFFFFF"/>
        </w:rPr>
        <w:t>) in Kashmir. M.sc Thesis. Sher-e-Kashmir University of Agricultural Sciences &amp; Technology of Kashmir. India. P.5.</w:t>
      </w:r>
    </w:p>
    <w:p w:rsidR="00844E2F" w:rsidRPr="00644B16" w:rsidRDefault="00844E2F" w:rsidP="00577214">
      <w:pPr>
        <w:spacing w:line="240" w:lineRule="auto"/>
        <w:ind w:left="540" w:hanging="540"/>
        <w:jc w:val="both"/>
        <w:rPr>
          <w:rFonts w:ascii="Times New Roman" w:hAnsi="Times New Roman"/>
          <w:color w:val="000000"/>
          <w:sz w:val="24"/>
          <w:szCs w:val="24"/>
        </w:rPr>
      </w:pPr>
      <w:proofErr w:type="spellStart"/>
      <w:r w:rsidRPr="00644B16">
        <w:rPr>
          <w:rFonts w:ascii="Times New Roman" w:hAnsi="Times New Roman"/>
          <w:color w:val="000000"/>
          <w:sz w:val="24"/>
          <w:szCs w:val="24"/>
        </w:rPr>
        <w:t>Scheifinger</w:t>
      </w:r>
      <w:proofErr w:type="spellEnd"/>
      <w:r w:rsidRPr="00644B16">
        <w:rPr>
          <w:rFonts w:ascii="Times New Roman" w:hAnsi="Times New Roman"/>
          <w:color w:val="000000"/>
          <w:sz w:val="24"/>
          <w:szCs w:val="24"/>
        </w:rPr>
        <w:t>, H., Menzel, A., Koc</w:t>
      </w:r>
      <w:r w:rsidR="000518A3" w:rsidRPr="00644B16">
        <w:rPr>
          <w:rFonts w:ascii="Times New Roman" w:hAnsi="Times New Roman"/>
          <w:color w:val="000000"/>
          <w:sz w:val="24"/>
          <w:szCs w:val="24"/>
        </w:rPr>
        <w:t xml:space="preserve">h, E., Peter, C. and </w:t>
      </w:r>
      <w:proofErr w:type="spellStart"/>
      <w:r w:rsidR="000518A3" w:rsidRPr="00644B16">
        <w:rPr>
          <w:rFonts w:ascii="Times New Roman" w:hAnsi="Times New Roman"/>
          <w:color w:val="000000"/>
          <w:sz w:val="24"/>
          <w:szCs w:val="24"/>
        </w:rPr>
        <w:t>Ahas</w:t>
      </w:r>
      <w:proofErr w:type="spellEnd"/>
      <w:r w:rsidR="000518A3" w:rsidRPr="00644B16">
        <w:rPr>
          <w:rFonts w:ascii="Times New Roman" w:hAnsi="Times New Roman"/>
          <w:color w:val="000000"/>
          <w:sz w:val="24"/>
          <w:szCs w:val="24"/>
        </w:rPr>
        <w:t>, R.  2002.</w:t>
      </w:r>
      <w:r w:rsidRPr="00644B16">
        <w:rPr>
          <w:rFonts w:ascii="Times New Roman" w:hAnsi="Times New Roman"/>
          <w:color w:val="000000"/>
          <w:sz w:val="24"/>
          <w:szCs w:val="24"/>
        </w:rPr>
        <w:t xml:space="preserve"> Atmospheric mechan</w:t>
      </w:r>
      <w:r w:rsidR="000518A3" w:rsidRPr="00644B16">
        <w:rPr>
          <w:rFonts w:ascii="Times New Roman" w:hAnsi="Times New Roman"/>
          <w:color w:val="000000"/>
          <w:sz w:val="24"/>
          <w:szCs w:val="24"/>
        </w:rPr>
        <w:t>isms governing the spatial and </w:t>
      </w:r>
      <w:r w:rsidRPr="00644B16">
        <w:rPr>
          <w:rFonts w:ascii="Times New Roman" w:hAnsi="Times New Roman"/>
          <w:color w:val="000000"/>
          <w:sz w:val="24"/>
          <w:szCs w:val="24"/>
        </w:rPr>
        <w:t>temporal variability of ph</w:t>
      </w:r>
      <w:r w:rsidR="000518A3" w:rsidRPr="00644B16">
        <w:rPr>
          <w:rFonts w:ascii="Times New Roman" w:hAnsi="Times New Roman"/>
          <w:color w:val="000000"/>
          <w:sz w:val="24"/>
          <w:szCs w:val="24"/>
        </w:rPr>
        <w:t>enological phases in Central Eu</w:t>
      </w:r>
      <w:r w:rsidRPr="00644B16">
        <w:rPr>
          <w:rFonts w:ascii="Times New Roman" w:hAnsi="Times New Roman"/>
          <w:color w:val="000000"/>
          <w:sz w:val="24"/>
          <w:szCs w:val="24"/>
        </w:rPr>
        <w:t xml:space="preserve">rope. </w:t>
      </w:r>
      <w:r w:rsidRPr="00644B16">
        <w:rPr>
          <w:rFonts w:ascii="Times New Roman" w:hAnsi="Times New Roman"/>
          <w:i/>
          <w:iCs/>
          <w:color w:val="000000"/>
          <w:sz w:val="24"/>
          <w:szCs w:val="24"/>
        </w:rPr>
        <w:t xml:space="preserve">Int. J. </w:t>
      </w:r>
      <w:proofErr w:type="spellStart"/>
      <w:r w:rsidRPr="00644B16">
        <w:rPr>
          <w:rFonts w:ascii="Times New Roman" w:hAnsi="Times New Roman"/>
          <w:i/>
          <w:iCs/>
          <w:color w:val="000000"/>
          <w:sz w:val="24"/>
          <w:szCs w:val="24"/>
        </w:rPr>
        <w:t>Climatol</w:t>
      </w:r>
      <w:proofErr w:type="spellEnd"/>
      <w:r w:rsidRPr="00644B16">
        <w:rPr>
          <w:rFonts w:ascii="Times New Roman" w:hAnsi="Times New Roman"/>
          <w:i/>
          <w:iCs/>
          <w:color w:val="000000"/>
          <w:sz w:val="24"/>
          <w:szCs w:val="24"/>
        </w:rPr>
        <w:t xml:space="preserve"> </w:t>
      </w:r>
      <w:r w:rsidRPr="00644B16">
        <w:rPr>
          <w:rFonts w:ascii="Times New Roman" w:hAnsi="Times New Roman"/>
          <w:b/>
          <w:color w:val="000000"/>
          <w:sz w:val="24"/>
          <w:szCs w:val="24"/>
        </w:rPr>
        <w:t>22</w:t>
      </w:r>
      <w:r w:rsidRPr="00644B16">
        <w:rPr>
          <w:rFonts w:ascii="Times New Roman" w:hAnsi="Times New Roman"/>
          <w:color w:val="000000"/>
          <w:sz w:val="24"/>
          <w:szCs w:val="24"/>
        </w:rPr>
        <w:t>: 1739–1755.</w:t>
      </w:r>
    </w:p>
    <w:p w:rsidR="000F36C5" w:rsidRDefault="000F36C5" w:rsidP="00577214">
      <w:pPr>
        <w:pStyle w:val="NormalWeb"/>
        <w:spacing w:before="7" w:beforeAutospacing="0" w:after="0" w:afterAutospacing="0"/>
        <w:ind w:left="540" w:right="31" w:hanging="540"/>
        <w:jc w:val="both"/>
        <w:rPr>
          <w:color w:val="000000"/>
        </w:rPr>
      </w:pPr>
      <w:r w:rsidRPr="00644B16">
        <w:rPr>
          <w:color w:val="000000"/>
        </w:rPr>
        <w:t>S</w:t>
      </w:r>
      <w:r w:rsidR="000518A3" w:rsidRPr="00644B16">
        <w:rPr>
          <w:color w:val="000000"/>
        </w:rPr>
        <w:t>hah S., Verma A. and Tewari A. 2014. Timing of Shifts</w:t>
      </w:r>
      <w:r w:rsidRPr="00644B16">
        <w:rPr>
          <w:color w:val="000000"/>
        </w:rPr>
        <w:t xml:space="preserve"> in Phenological Events in </w:t>
      </w:r>
      <w:r w:rsidRPr="00644B16">
        <w:rPr>
          <w:i/>
          <w:color w:val="000000"/>
        </w:rPr>
        <w:t xml:space="preserve">Rhododendron </w:t>
      </w:r>
      <w:proofErr w:type="spellStart"/>
      <w:proofErr w:type="gramStart"/>
      <w:r w:rsidRPr="00644B16">
        <w:rPr>
          <w:i/>
          <w:color w:val="000000"/>
        </w:rPr>
        <w:t>arboreum</w:t>
      </w:r>
      <w:proofErr w:type="spellEnd"/>
      <w:r w:rsidRPr="00644B16">
        <w:rPr>
          <w:color w:val="000000"/>
        </w:rPr>
        <w:t>  Smith</w:t>
      </w:r>
      <w:proofErr w:type="gramEnd"/>
      <w:r w:rsidRPr="00644B16">
        <w:rPr>
          <w:color w:val="000000"/>
        </w:rPr>
        <w:t xml:space="preserve">. Influenced by Climatic Irregularities in </w:t>
      </w:r>
      <w:proofErr w:type="spellStart"/>
      <w:proofErr w:type="gramStart"/>
      <w:r w:rsidRPr="00644B16">
        <w:rPr>
          <w:color w:val="000000"/>
        </w:rPr>
        <w:t>Kumaun</w:t>
      </w:r>
      <w:proofErr w:type="spellEnd"/>
      <w:r w:rsidRPr="00644B16">
        <w:rPr>
          <w:color w:val="000000"/>
        </w:rPr>
        <w:t>  Regions</w:t>
      </w:r>
      <w:proofErr w:type="gramEnd"/>
      <w:r w:rsidRPr="00644B16">
        <w:rPr>
          <w:color w:val="000000"/>
        </w:rPr>
        <w:t xml:space="preserve"> of Central </w:t>
      </w:r>
      <w:proofErr w:type="spellStart"/>
      <w:r w:rsidRPr="00644B16">
        <w:rPr>
          <w:color w:val="000000"/>
        </w:rPr>
        <w:t>Himalaya</w:t>
      </w:r>
      <w:r w:rsidR="00F84438" w:rsidRPr="00644B16">
        <w:rPr>
          <w:color w:val="000000"/>
        </w:rPr>
        <w:t>.</w:t>
      </w:r>
      <w:r w:rsidRPr="00644B16">
        <w:rPr>
          <w:i/>
          <w:color w:val="000000"/>
        </w:rPr>
        <w:t>Global</w:t>
      </w:r>
      <w:proofErr w:type="spellEnd"/>
      <w:r w:rsidRPr="00644B16">
        <w:rPr>
          <w:i/>
          <w:color w:val="000000"/>
        </w:rPr>
        <w:t xml:space="preserve"> Journal of Scientific Researches</w:t>
      </w:r>
      <w:r w:rsidRPr="00644B16">
        <w:rPr>
          <w:b/>
          <w:color w:val="000000"/>
        </w:rPr>
        <w:t>2</w:t>
      </w:r>
      <w:r w:rsidRPr="00644B16">
        <w:rPr>
          <w:color w:val="000000"/>
        </w:rPr>
        <w:t>(2):56-59</w:t>
      </w:r>
    </w:p>
    <w:p w:rsidR="00065F23" w:rsidRPr="00644B16" w:rsidRDefault="00065F23" w:rsidP="00577214">
      <w:pPr>
        <w:pStyle w:val="NormalWeb"/>
        <w:spacing w:before="7" w:beforeAutospacing="0" w:after="0" w:afterAutospacing="0"/>
        <w:ind w:left="540" w:right="31" w:hanging="540"/>
        <w:jc w:val="both"/>
      </w:pPr>
      <w:r w:rsidRPr="00644B16">
        <w:t xml:space="preserve">Singh, P. and Negi, G. C. S. 2018. </w:t>
      </w:r>
      <w:proofErr w:type="spellStart"/>
      <w:r w:rsidRPr="00644B16">
        <w:t>Treeline</w:t>
      </w:r>
      <w:proofErr w:type="spellEnd"/>
      <w:r w:rsidRPr="00644B16">
        <w:t xml:space="preserve"> species phenology: shoot growth, leaf characteristics and nutrient dynamics. </w:t>
      </w:r>
      <w:r w:rsidRPr="00644B16">
        <w:rPr>
          <w:i/>
        </w:rPr>
        <w:t>Tropical Ecology</w:t>
      </w:r>
      <w:r w:rsidRPr="00644B16">
        <w:rPr>
          <w:b/>
        </w:rPr>
        <w:t>59</w:t>
      </w:r>
      <w:r w:rsidRPr="00644B16">
        <w:t>(2): 297-311</w:t>
      </w:r>
    </w:p>
    <w:p w:rsidR="000F36C5" w:rsidRPr="00065F23" w:rsidRDefault="005A6E80" w:rsidP="00065F23">
      <w:pPr>
        <w:spacing w:line="240" w:lineRule="auto"/>
        <w:ind w:left="540" w:hanging="540"/>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 xml:space="preserve">Singh, N., Ram, J., Tewari, A. and Yadav, R. P. 2015. Phenological events along </w:t>
      </w:r>
      <w:proofErr w:type="gramStart"/>
      <w:r w:rsidRPr="00644B16">
        <w:rPr>
          <w:rFonts w:ascii="Times New Roman" w:hAnsi="Times New Roman"/>
          <w:sz w:val="24"/>
          <w:szCs w:val="24"/>
          <w:shd w:val="clear" w:color="auto" w:fill="FFFFFF"/>
        </w:rPr>
        <w:t>the  elevation</w:t>
      </w:r>
      <w:proofErr w:type="gramEnd"/>
      <w:r w:rsidRPr="00644B16">
        <w:rPr>
          <w:rFonts w:ascii="Times New Roman" w:hAnsi="Times New Roman"/>
          <w:sz w:val="24"/>
          <w:szCs w:val="24"/>
          <w:shd w:val="clear" w:color="auto" w:fill="FFFFFF"/>
        </w:rPr>
        <w:t xml:space="preserve">  gradient  and  effect  of  climate  change  on </w:t>
      </w:r>
      <w:r w:rsidRPr="00644B16">
        <w:rPr>
          <w:rFonts w:ascii="Times New Roman" w:hAnsi="Times New Roman"/>
          <w:i/>
          <w:sz w:val="24"/>
          <w:szCs w:val="24"/>
          <w:shd w:val="clear" w:color="auto" w:fill="FFFFFF"/>
        </w:rPr>
        <w:t xml:space="preserve">Rhododendron </w:t>
      </w:r>
      <w:proofErr w:type="spellStart"/>
      <w:r w:rsidRPr="00644B16">
        <w:rPr>
          <w:rFonts w:ascii="Times New Roman" w:hAnsi="Times New Roman"/>
          <w:i/>
          <w:sz w:val="24"/>
          <w:szCs w:val="24"/>
          <w:shd w:val="clear" w:color="auto" w:fill="FFFFFF"/>
        </w:rPr>
        <w:t>arboretum</w:t>
      </w:r>
      <w:r w:rsidRPr="00644B16">
        <w:rPr>
          <w:rFonts w:ascii="Times New Roman" w:hAnsi="Times New Roman"/>
          <w:sz w:val="24"/>
          <w:szCs w:val="24"/>
          <w:shd w:val="clear" w:color="auto" w:fill="FFFFFF"/>
        </w:rPr>
        <w:t>Sm</w:t>
      </w:r>
      <w:proofErr w:type="spellEnd"/>
      <w:r w:rsidRPr="00644B16">
        <w:rPr>
          <w:rFonts w:ascii="Times New Roman" w:hAnsi="Times New Roman"/>
          <w:sz w:val="24"/>
          <w:szCs w:val="24"/>
          <w:shd w:val="clear" w:color="auto" w:fill="FFFFFF"/>
        </w:rPr>
        <w:t xml:space="preserve">. In </w:t>
      </w:r>
      <w:proofErr w:type="spellStart"/>
      <w:r w:rsidRPr="00644B16">
        <w:rPr>
          <w:rFonts w:ascii="Times New Roman" w:hAnsi="Times New Roman"/>
          <w:sz w:val="24"/>
          <w:szCs w:val="24"/>
          <w:shd w:val="clear" w:color="auto" w:fill="FFFFFF"/>
        </w:rPr>
        <w:t>Kumaun</w:t>
      </w:r>
      <w:proofErr w:type="spellEnd"/>
      <w:r w:rsidRPr="00644B16">
        <w:rPr>
          <w:rFonts w:ascii="Times New Roman" w:hAnsi="Times New Roman"/>
          <w:sz w:val="24"/>
          <w:szCs w:val="24"/>
          <w:shd w:val="clear" w:color="auto" w:fill="FFFFFF"/>
        </w:rPr>
        <w:t xml:space="preserve"> Himalaya. </w:t>
      </w:r>
      <w:r w:rsidRPr="00644B16">
        <w:rPr>
          <w:rFonts w:ascii="Times New Roman" w:hAnsi="Times New Roman"/>
          <w:i/>
          <w:sz w:val="24"/>
          <w:szCs w:val="24"/>
          <w:shd w:val="clear" w:color="auto" w:fill="FFFFFF"/>
        </w:rPr>
        <w:t>Current Science</w:t>
      </w:r>
      <w:r w:rsidRPr="00644B16">
        <w:rPr>
          <w:rFonts w:ascii="Times New Roman" w:hAnsi="Times New Roman"/>
          <w:b/>
          <w:sz w:val="24"/>
          <w:szCs w:val="24"/>
          <w:shd w:val="clear" w:color="auto" w:fill="FFFFFF"/>
        </w:rPr>
        <w:t>108</w:t>
      </w:r>
      <w:r w:rsidRPr="00644B16">
        <w:rPr>
          <w:rFonts w:ascii="Times New Roman" w:hAnsi="Times New Roman"/>
          <w:sz w:val="24"/>
          <w:szCs w:val="24"/>
          <w:shd w:val="clear" w:color="auto" w:fill="FFFFFF"/>
        </w:rPr>
        <w:t>: 106-110.</w:t>
      </w:r>
    </w:p>
    <w:p w:rsidR="00844E2F" w:rsidRPr="00644B16" w:rsidRDefault="00F84438" w:rsidP="00577214">
      <w:pPr>
        <w:spacing w:line="240" w:lineRule="auto"/>
        <w:ind w:left="540" w:hanging="540"/>
        <w:jc w:val="both"/>
        <w:rPr>
          <w:rFonts w:ascii="Times New Roman" w:hAnsi="Times New Roman"/>
          <w:color w:val="000000"/>
          <w:sz w:val="24"/>
          <w:szCs w:val="24"/>
        </w:rPr>
      </w:pPr>
      <w:r w:rsidRPr="00644B16">
        <w:rPr>
          <w:rFonts w:ascii="Times New Roman" w:hAnsi="Times New Roman"/>
          <w:color w:val="000000"/>
          <w:sz w:val="24"/>
          <w:szCs w:val="24"/>
        </w:rPr>
        <w:t>Wipf, S.2010</w:t>
      </w:r>
      <w:r w:rsidR="00844E2F" w:rsidRPr="00644B16">
        <w:rPr>
          <w:rFonts w:ascii="Times New Roman" w:hAnsi="Times New Roman"/>
          <w:color w:val="000000"/>
          <w:sz w:val="24"/>
          <w:szCs w:val="24"/>
        </w:rPr>
        <w:t>. Phenology</w:t>
      </w:r>
      <w:r w:rsidRPr="00644B16">
        <w:rPr>
          <w:rFonts w:ascii="Times New Roman" w:hAnsi="Times New Roman"/>
          <w:color w:val="000000"/>
          <w:sz w:val="24"/>
          <w:szCs w:val="24"/>
        </w:rPr>
        <w:t>, growth and fecundity of eight</w:t>
      </w:r>
      <w:r w:rsidR="00844E2F" w:rsidRPr="00644B16">
        <w:rPr>
          <w:rFonts w:ascii="Times New Roman" w:hAnsi="Times New Roman"/>
          <w:color w:val="000000"/>
          <w:sz w:val="24"/>
          <w:szCs w:val="24"/>
        </w:rPr>
        <w:t xml:space="preserve"> subarctic tundra spe</w:t>
      </w:r>
      <w:r w:rsidRPr="00644B16">
        <w:rPr>
          <w:rFonts w:ascii="Times New Roman" w:hAnsi="Times New Roman"/>
          <w:color w:val="000000"/>
          <w:sz w:val="24"/>
          <w:szCs w:val="24"/>
        </w:rPr>
        <w:t>cies in response to snowmelt ma</w:t>
      </w:r>
      <w:r w:rsidR="00844E2F" w:rsidRPr="00644B16">
        <w:rPr>
          <w:rFonts w:ascii="Times New Roman" w:hAnsi="Times New Roman"/>
          <w:color w:val="000000"/>
          <w:sz w:val="24"/>
          <w:szCs w:val="24"/>
        </w:rPr>
        <w:t xml:space="preserve">nipulations. </w:t>
      </w:r>
      <w:r w:rsidR="00844E2F" w:rsidRPr="00644B16">
        <w:rPr>
          <w:rFonts w:ascii="Times New Roman" w:hAnsi="Times New Roman"/>
          <w:i/>
          <w:iCs/>
          <w:color w:val="000000"/>
          <w:sz w:val="24"/>
          <w:szCs w:val="24"/>
        </w:rPr>
        <w:t xml:space="preserve">Plant </w:t>
      </w:r>
      <w:proofErr w:type="spellStart"/>
      <w:r w:rsidR="00844E2F" w:rsidRPr="00644B16">
        <w:rPr>
          <w:rFonts w:ascii="Times New Roman" w:hAnsi="Times New Roman"/>
          <w:i/>
          <w:iCs/>
          <w:color w:val="000000"/>
          <w:sz w:val="24"/>
          <w:szCs w:val="24"/>
        </w:rPr>
        <w:t>Ecol</w:t>
      </w:r>
      <w:proofErr w:type="spellEnd"/>
      <w:r w:rsidR="00844E2F" w:rsidRPr="00644B16">
        <w:rPr>
          <w:rFonts w:ascii="Times New Roman" w:hAnsi="Times New Roman"/>
          <w:i/>
          <w:iCs/>
          <w:color w:val="000000"/>
          <w:sz w:val="24"/>
          <w:szCs w:val="24"/>
        </w:rPr>
        <w:t xml:space="preserve"> </w:t>
      </w:r>
      <w:r w:rsidR="00844E2F" w:rsidRPr="00644B16">
        <w:rPr>
          <w:rFonts w:ascii="Times New Roman" w:hAnsi="Times New Roman"/>
          <w:b/>
          <w:color w:val="000000"/>
          <w:sz w:val="24"/>
          <w:szCs w:val="24"/>
        </w:rPr>
        <w:t>207</w:t>
      </w:r>
      <w:r w:rsidR="00844E2F" w:rsidRPr="00644B16">
        <w:rPr>
          <w:rFonts w:ascii="Times New Roman" w:hAnsi="Times New Roman"/>
          <w:color w:val="000000"/>
          <w:sz w:val="24"/>
          <w:szCs w:val="24"/>
        </w:rPr>
        <w:t>:53–66.</w:t>
      </w:r>
    </w:p>
    <w:p w:rsidR="005A6E80" w:rsidRPr="00644B16" w:rsidRDefault="005A6E80" w:rsidP="00577214">
      <w:pPr>
        <w:spacing w:line="240" w:lineRule="auto"/>
        <w:ind w:left="540" w:hanging="540"/>
        <w:jc w:val="both"/>
        <w:rPr>
          <w:rFonts w:ascii="Times New Roman" w:hAnsi="Times New Roman"/>
          <w:color w:val="000000"/>
          <w:sz w:val="24"/>
          <w:szCs w:val="24"/>
        </w:rPr>
      </w:pPr>
      <w:proofErr w:type="spellStart"/>
      <w:proofErr w:type="gramStart"/>
      <w:r w:rsidRPr="00644B16">
        <w:rPr>
          <w:rFonts w:ascii="Times New Roman" w:hAnsi="Times New Roman"/>
          <w:sz w:val="24"/>
          <w:szCs w:val="24"/>
          <w:shd w:val="clear" w:color="auto" w:fill="FFFFFF"/>
        </w:rPr>
        <w:t>Zargar</w:t>
      </w:r>
      <w:proofErr w:type="spellEnd"/>
      <w:r w:rsidRPr="00644B16">
        <w:rPr>
          <w:rFonts w:ascii="Times New Roman" w:hAnsi="Times New Roman"/>
          <w:sz w:val="24"/>
          <w:szCs w:val="24"/>
          <w:shd w:val="clear" w:color="auto" w:fill="FFFFFF"/>
        </w:rPr>
        <w:t>,  I.</w:t>
      </w:r>
      <w:proofErr w:type="gramEnd"/>
      <w:r w:rsidRPr="00644B16">
        <w:rPr>
          <w:rFonts w:ascii="Times New Roman" w:hAnsi="Times New Roman"/>
          <w:sz w:val="24"/>
          <w:szCs w:val="24"/>
          <w:shd w:val="clear" w:color="auto" w:fill="FFFFFF"/>
        </w:rPr>
        <w:t xml:space="preserve">  H.  </w:t>
      </w:r>
      <w:proofErr w:type="gramStart"/>
      <w:r w:rsidRPr="00644B16">
        <w:rPr>
          <w:rFonts w:ascii="Times New Roman" w:hAnsi="Times New Roman"/>
          <w:sz w:val="24"/>
          <w:szCs w:val="24"/>
          <w:shd w:val="clear" w:color="auto" w:fill="FFFFFF"/>
        </w:rPr>
        <w:t>2012.Maturity  Indices</w:t>
      </w:r>
      <w:proofErr w:type="gramEnd"/>
      <w:r w:rsidRPr="00644B16">
        <w:rPr>
          <w:rFonts w:ascii="Times New Roman" w:hAnsi="Times New Roman"/>
          <w:sz w:val="24"/>
          <w:szCs w:val="24"/>
          <w:shd w:val="clear" w:color="auto" w:fill="FFFFFF"/>
        </w:rPr>
        <w:t xml:space="preserve">  and  Standardization  of  Pretreatments  </w:t>
      </w:r>
      <w:proofErr w:type="spellStart"/>
      <w:r w:rsidRPr="00644B16">
        <w:rPr>
          <w:rFonts w:ascii="Times New Roman" w:hAnsi="Times New Roman"/>
          <w:sz w:val="24"/>
          <w:szCs w:val="24"/>
          <w:shd w:val="clear" w:color="auto" w:fill="FFFFFF"/>
        </w:rPr>
        <w:t>in</w:t>
      </w:r>
      <w:r w:rsidRPr="00644B16">
        <w:rPr>
          <w:rFonts w:ascii="Times New Roman" w:hAnsi="Times New Roman"/>
          <w:i/>
          <w:sz w:val="24"/>
          <w:szCs w:val="24"/>
          <w:shd w:val="clear" w:color="auto" w:fill="FFFFFF"/>
        </w:rPr>
        <w:t>Cupressus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torulosa</w:t>
      </w:r>
      <w:proofErr w:type="spellEnd"/>
      <w:r w:rsidRPr="00644B16">
        <w:rPr>
          <w:rFonts w:ascii="Times New Roman" w:hAnsi="Times New Roman"/>
          <w:sz w:val="24"/>
          <w:szCs w:val="24"/>
          <w:shd w:val="clear" w:color="auto" w:fill="FFFFFF"/>
        </w:rPr>
        <w:t xml:space="preserve">  (Don</w:t>
      </w:r>
      <w:r w:rsidR="00F84438" w:rsidRPr="00644B16">
        <w:rPr>
          <w:rFonts w:ascii="Times New Roman" w:hAnsi="Times New Roman"/>
          <w:sz w:val="24"/>
          <w:szCs w:val="24"/>
          <w:shd w:val="clear" w:color="auto" w:fill="FFFFFF"/>
        </w:rPr>
        <w:t xml:space="preserve">.)  for </w:t>
      </w:r>
      <w:proofErr w:type="gramStart"/>
      <w:r w:rsidRPr="00644B16">
        <w:rPr>
          <w:rFonts w:ascii="Times New Roman" w:hAnsi="Times New Roman"/>
          <w:sz w:val="24"/>
          <w:szCs w:val="24"/>
          <w:shd w:val="clear" w:color="auto" w:fill="FFFFFF"/>
        </w:rPr>
        <w:t>Dormancy  Break</w:t>
      </w:r>
      <w:proofErr w:type="gramEnd"/>
      <w:r w:rsidRPr="00644B16">
        <w:rPr>
          <w:rFonts w:ascii="Times New Roman" w:hAnsi="Times New Roman"/>
          <w:sz w:val="24"/>
          <w:szCs w:val="24"/>
          <w:shd w:val="clear" w:color="auto" w:fill="FFFFFF"/>
        </w:rPr>
        <w:t xml:space="preserve">  in  Seeds. </w:t>
      </w:r>
      <w:proofErr w:type="spellStart"/>
      <w:r w:rsidRPr="00644B16">
        <w:rPr>
          <w:rFonts w:ascii="Times New Roman" w:hAnsi="Times New Roman"/>
          <w:sz w:val="24"/>
          <w:szCs w:val="24"/>
          <w:shd w:val="clear" w:color="auto" w:fill="FFFFFF"/>
        </w:rPr>
        <w:t>M.</w:t>
      </w:r>
      <w:proofErr w:type="gramStart"/>
      <w:r w:rsidRPr="00644B16">
        <w:rPr>
          <w:rFonts w:ascii="Times New Roman" w:hAnsi="Times New Roman"/>
          <w:sz w:val="24"/>
          <w:szCs w:val="24"/>
          <w:shd w:val="clear" w:color="auto" w:fill="FFFFFF"/>
        </w:rPr>
        <w:t>Sc.Thesis</w:t>
      </w:r>
      <w:proofErr w:type="spellEnd"/>
      <w:proofErr w:type="gramEnd"/>
      <w:r w:rsidRPr="00644B16">
        <w:rPr>
          <w:rFonts w:ascii="Times New Roman" w:hAnsi="Times New Roman"/>
          <w:sz w:val="24"/>
          <w:szCs w:val="24"/>
          <w:shd w:val="clear" w:color="auto" w:fill="FFFFFF"/>
        </w:rPr>
        <w:t>. Sher-e-</w:t>
      </w:r>
      <w:proofErr w:type="gramStart"/>
      <w:r w:rsidRPr="00644B16">
        <w:rPr>
          <w:rFonts w:ascii="Times New Roman" w:hAnsi="Times New Roman"/>
          <w:sz w:val="24"/>
          <w:szCs w:val="24"/>
          <w:shd w:val="clear" w:color="auto" w:fill="FFFFFF"/>
        </w:rPr>
        <w:t>Kashmir  University</w:t>
      </w:r>
      <w:proofErr w:type="gramEnd"/>
      <w:r w:rsidRPr="00644B16">
        <w:rPr>
          <w:rFonts w:ascii="Times New Roman" w:hAnsi="Times New Roman"/>
          <w:sz w:val="24"/>
          <w:szCs w:val="24"/>
          <w:shd w:val="clear" w:color="auto" w:fill="FFFFFF"/>
        </w:rPr>
        <w:t xml:space="preserve">  of  Agricultural  Sciences  &amp;  Technology  of Kashmir. India.p.7.</w:t>
      </w:r>
    </w:p>
    <w:p w:rsidR="005A6E80" w:rsidRPr="00EA7A4A" w:rsidRDefault="005A6E80" w:rsidP="00577214">
      <w:pPr>
        <w:spacing w:line="240" w:lineRule="auto"/>
        <w:ind w:left="540" w:hanging="540"/>
        <w:jc w:val="both"/>
        <w:rPr>
          <w:rFonts w:ascii="Times New Roman" w:hAnsi="Times New Roman"/>
          <w:b/>
          <w:sz w:val="24"/>
          <w:szCs w:val="24"/>
        </w:rPr>
      </w:pPr>
      <w:r w:rsidRPr="00644B16">
        <w:rPr>
          <w:rFonts w:ascii="Times New Roman" w:hAnsi="Times New Roman"/>
          <w:sz w:val="24"/>
          <w:szCs w:val="24"/>
          <w:shd w:val="clear" w:color="auto" w:fill="FFFFFF"/>
        </w:rPr>
        <w:t xml:space="preserve">Zhao, Y., Liu, X., Li, G., Wang, S., Zhao, W. and Ma, J. 2018. Phenology of five </w:t>
      </w:r>
      <w:proofErr w:type="gramStart"/>
      <w:r w:rsidRPr="00644B16">
        <w:rPr>
          <w:rFonts w:ascii="Times New Roman" w:hAnsi="Times New Roman"/>
          <w:sz w:val="24"/>
          <w:szCs w:val="24"/>
          <w:shd w:val="clear" w:color="auto" w:fill="FFFFFF"/>
        </w:rPr>
        <w:t>shrub  communities</w:t>
      </w:r>
      <w:proofErr w:type="gramEnd"/>
      <w:r w:rsidRPr="00644B16">
        <w:rPr>
          <w:rFonts w:ascii="Times New Roman" w:hAnsi="Times New Roman"/>
          <w:sz w:val="24"/>
          <w:szCs w:val="24"/>
          <w:shd w:val="clear" w:color="auto" w:fill="FFFFFF"/>
        </w:rPr>
        <w:t xml:space="preserve">  along  an  elevation  gradient  in  the  Qilian  mountains, China. </w:t>
      </w:r>
      <w:r w:rsidRPr="00644B16">
        <w:rPr>
          <w:rFonts w:ascii="Times New Roman" w:hAnsi="Times New Roman"/>
          <w:i/>
          <w:sz w:val="24"/>
          <w:szCs w:val="24"/>
          <w:shd w:val="clear" w:color="auto" w:fill="FFFFFF"/>
        </w:rPr>
        <w:t>Forests</w:t>
      </w:r>
      <w:r w:rsidRPr="00644B16">
        <w:rPr>
          <w:rFonts w:ascii="Times New Roman" w:hAnsi="Times New Roman"/>
          <w:b/>
          <w:sz w:val="24"/>
          <w:szCs w:val="24"/>
          <w:shd w:val="clear" w:color="auto" w:fill="FFFFFF"/>
        </w:rPr>
        <w:t>9</w:t>
      </w:r>
      <w:r w:rsidRPr="00644B16">
        <w:rPr>
          <w:rFonts w:ascii="Times New Roman" w:hAnsi="Times New Roman"/>
          <w:sz w:val="24"/>
          <w:szCs w:val="24"/>
          <w:shd w:val="clear" w:color="auto" w:fill="FFFFFF"/>
        </w:rPr>
        <w:t>:58.</w:t>
      </w:r>
    </w:p>
    <w:sectPr w:rsidR="005A6E80" w:rsidRPr="00EA7A4A" w:rsidSect="00342DAA">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A27" w:rsidRDefault="00C24A27" w:rsidP="0055541E">
      <w:pPr>
        <w:spacing w:before="0" w:after="0" w:line="240" w:lineRule="auto"/>
      </w:pPr>
      <w:r>
        <w:separator/>
      </w:r>
    </w:p>
  </w:endnote>
  <w:endnote w:type="continuationSeparator" w:id="0">
    <w:p w:rsidR="00C24A27" w:rsidRDefault="00C24A27" w:rsidP="005554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3E" w:rsidRDefault="00025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3E" w:rsidRDefault="00025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3E" w:rsidRDefault="00025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A27" w:rsidRDefault="00C24A27" w:rsidP="0055541E">
      <w:pPr>
        <w:spacing w:before="0" w:after="0" w:line="240" w:lineRule="auto"/>
      </w:pPr>
      <w:r>
        <w:separator/>
      </w:r>
    </w:p>
  </w:footnote>
  <w:footnote w:type="continuationSeparator" w:id="0">
    <w:p w:rsidR="00C24A27" w:rsidRDefault="00C24A27" w:rsidP="005554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3E" w:rsidRDefault="00CE61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295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3E" w:rsidRDefault="00CE61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295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3E" w:rsidRDefault="00CE61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295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2B284D"/>
    <w:multiLevelType w:val="hybridMultilevel"/>
    <w:tmpl w:val="0EC610A6"/>
    <w:lvl w:ilvl="0" w:tplc="F252C88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xsTS2NLE0tDA3sjRV0lEKTi0uzszPAykwrAUAd4tRZSwAAAA="/>
  </w:docVars>
  <w:rsids>
    <w:rsidRoot w:val="004F3F9E"/>
    <w:rsid w:val="0002593E"/>
    <w:rsid w:val="0003760D"/>
    <w:rsid w:val="00040438"/>
    <w:rsid w:val="000518A3"/>
    <w:rsid w:val="00065F23"/>
    <w:rsid w:val="000845C2"/>
    <w:rsid w:val="000946B1"/>
    <w:rsid w:val="00095F15"/>
    <w:rsid w:val="000B11F9"/>
    <w:rsid w:val="000C61BD"/>
    <w:rsid w:val="000C7ED0"/>
    <w:rsid w:val="000F36C5"/>
    <w:rsid w:val="000F6CEE"/>
    <w:rsid w:val="001044C4"/>
    <w:rsid w:val="001073C8"/>
    <w:rsid w:val="001133F6"/>
    <w:rsid w:val="00146ACA"/>
    <w:rsid w:val="00152A65"/>
    <w:rsid w:val="00164C15"/>
    <w:rsid w:val="00172B12"/>
    <w:rsid w:val="00191556"/>
    <w:rsid w:val="001922A5"/>
    <w:rsid w:val="00194456"/>
    <w:rsid w:val="001B1FDF"/>
    <w:rsid w:val="001E31A5"/>
    <w:rsid w:val="00212B80"/>
    <w:rsid w:val="00231C9B"/>
    <w:rsid w:val="00231DFB"/>
    <w:rsid w:val="0029122F"/>
    <w:rsid w:val="002C2AFE"/>
    <w:rsid w:val="002D4566"/>
    <w:rsid w:val="00303F5F"/>
    <w:rsid w:val="00311802"/>
    <w:rsid w:val="003222A3"/>
    <w:rsid w:val="003338D5"/>
    <w:rsid w:val="00342DAA"/>
    <w:rsid w:val="003712F6"/>
    <w:rsid w:val="00376566"/>
    <w:rsid w:val="00394CCB"/>
    <w:rsid w:val="003B40D5"/>
    <w:rsid w:val="003E349A"/>
    <w:rsid w:val="00410923"/>
    <w:rsid w:val="00413BAF"/>
    <w:rsid w:val="0042743C"/>
    <w:rsid w:val="00434654"/>
    <w:rsid w:val="004359A8"/>
    <w:rsid w:val="004544DD"/>
    <w:rsid w:val="00476172"/>
    <w:rsid w:val="004773E8"/>
    <w:rsid w:val="004D5267"/>
    <w:rsid w:val="004F3F9E"/>
    <w:rsid w:val="0055541E"/>
    <w:rsid w:val="005632F6"/>
    <w:rsid w:val="00577214"/>
    <w:rsid w:val="00585205"/>
    <w:rsid w:val="00587382"/>
    <w:rsid w:val="00595A73"/>
    <w:rsid w:val="005A6A4F"/>
    <w:rsid w:val="005A6E80"/>
    <w:rsid w:val="005B76B3"/>
    <w:rsid w:val="005E254F"/>
    <w:rsid w:val="006411F2"/>
    <w:rsid w:val="00644B16"/>
    <w:rsid w:val="0066337C"/>
    <w:rsid w:val="006D73D3"/>
    <w:rsid w:val="00702A01"/>
    <w:rsid w:val="00711DAD"/>
    <w:rsid w:val="007554C5"/>
    <w:rsid w:val="007758F9"/>
    <w:rsid w:val="00781FB3"/>
    <w:rsid w:val="007852F9"/>
    <w:rsid w:val="00793E90"/>
    <w:rsid w:val="007A0CC9"/>
    <w:rsid w:val="007A2785"/>
    <w:rsid w:val="007B1009"/>
    <w:rsid w:val="007F40C4"/>
    <w:rsid w:val="00810455"/>
    <w:rsid w:val="00826AE7"/>
    <w:rsid w:val="00834641"/>
    <w:rsid w:val="00844E2F"/>
    <w:rsid w:val="00847608"/>
    <w:rsid w:val="00857643"/>
    <w:rsid w:val="008A0055"/>
    <w:rsid w:val="008A4A17"/>
    <w:rsid w:val="008B1F98"/>
    <w:rsid w:val="008C0DF9"/>
    <w:rsid w:val="008C3DE5"/>
    <w:rsid w:val="008D3493"/>
    <w:rsid w:val="00904FB3"/>
    <w:rsid w:val="0092121B"/>
    <w:rsid w:val="00924DA7"/>
    <w:rsid w:val="00981F8C"/>
    <w:rsid w:val="009D4207"/>
    <w:rsid w:val="009E35AE"/>
    <w:rsid w:val="009E5A9E"/>
    <w:rsid w:val="009F1006"/>
    <w:rsid w:val="00A01720"/>
    <w:rsid w:val="00A10CB1"/>
    <w:rsid w:val="00A43851"/>
    <w:rsid w:val="00A448D4"/>
    <w:rsid w:val="00A50A65"/>
    <w:rsid w:val="00A5680C"/>
    <w:rsid w:val="00AA07D2"/>
    <w:rsid w:val="00AB3505"/>
    <w:rsid w:val="00AE1953"/>
    <w:rsid w:val="00B02138"/>
    <w:rsid w:val="00B03359"/>
    <w:rsid w:val="00B144F7"/>
    <w:rsid w:val="00B44082"/>
    <w:rsid w:val="00B5334B"/>
    <w:rsid w:val="00B62678"/>
    <w:rsid w:val="00B706EF"/>
    <w:rsid w:val="00B726B2"/>
    <w:rsid w:val="00B745D6"/>
    <w:rsid w:val="00B81C4B"/>
    <w:rsid w:val="00B93B34"/>
    <w:rsid w:val="00BC4633"/>
    <w:rsid w:val="00BD00B2"/>
    <w:rsid w:val="00BD3A84"/>
    <w:rsid w:val="00BF151A"/>
    <w:rsid w:val="00BF5BB7"/>
    <w:rsid w:val="00BF7952"/>
    <w:rsid w:val="00C11964"/>
    <w:rsid w:val="00C24A27"/>
    <w:rsid w:val="00C2523B"/>
    <w:rsid w:val="00C37A6F"/>
    <w:rsid w:val="00C50117"/>
    <w:rsid w:val="00C72E6B"/>
    <w:rsid w:val="00C749B6"/>
    <w:rsid w:val="00C84DD2"/>
    <w:rsid w:val="00C902CE"/>
    <w:rsid w:val="00CA4534"/>
    <w:rsid w:val="00CC2EC5"/>
    <w:rsid w:val="00CC681B"/>
    <w:rsid w:val="00CD436B"/>
    <w:rsid w:val="00CE61EA"/>
    <w:rsid w:val="00CF39B0"/>
    <w:rsid w:val="00D128B2"/>
    <w:rsid w:val="00D30AE7"/>
    <w:rsid w:val="00D44E38"/>
    <w:rsid w:val="00D50484"/>
    <w:rsid w:val="00D579C5"/>
    <w:rsid w:val="00D65552"/>
    <w:rsid w:val="00D71137"/>
    <w:rsid w:val="00D7664A"/>
    <w:rsid w:val="00DC2A27"/>
    <w:rsid w:val="00DC5C01"/>
    <w:rsid w:val="00DF28FE"/>
    <w:rsid w:val="00E546FC"/>
    <w:rsid w:val="00E6303E"/>
    <w:rsid w:val="00E8797F"/>
    <w:rsid w:val="00E909C1"/>
    <w:rsid w:val="00EA7A4A"/>
    <w:rsid w:val="00EC560A"/>
    <w:rsid w:val="00ED3318"/>
    <w:rsid w:val="00EF036D"/>
    <w:rsid w:val="00F03548"/>
    <w:rsid w:val="00F148E5"/>
    <w:rsid w:val="00F15B28"/>
    <w:rsid w:val="00F32D84"/>
    <w:rsid w:val="00F453EB"/>
    <w:rsid w:val="00F56332"/>
    <w:rsid w:val="00F64F37"/>
    <w:rsid w:val="00F64F5D"/>
    <w:rsid w:val="00F6631B"/>
    <w:rsid w:val="00F84438"/>
    <w:rsid w:val="00F93AA1"/>
    <w:rsid w:val="00FB2293"/>
    <w:rsid w:val="00FB546D"/>
    <w:rsid w:val="00FD2055"/>
    <w:rsid w:val="00FF6570"/>
    <w:rsid w:val="00FF6F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E9CF7"/>
  <w15:docId w15:val="{F5689FF5-F802-4AEE-A812-CFDC12D3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F9E"/>
    <w:pPr>
      <w:spacing w:before="100" w:beforeAutospacing="1" w:line="273"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F9E"/>
    <w:rPr>
      <w:color w:val="0000FF" w:themeColor="hyperlink"/>
      <w:u w:val="single"/>
    </w:rPr>
  </w:style>
  <w:style w:type="paragraph" w:customStyle="1" w:styleId="Normal2">
    <w:name w:val="Normal2"/>
    <w:rsid w:val="004F3F9E"/>
    <w:pPr>
      <w:spacing w:after="0"/>
    </w:pPr>
    <w:rPr>
      <w:rFonts w:ascii="Arial" w:eastAsia="Arial" w:hAnsi="Arial" w:cs="Arial"/>
    </w:rPr>
  </w:style>
  <w:style w:type="paragraph" w:styleId="NormalWeb">
    <w:name w:val="Normal (Web)"/>
    <w:basedOn w:val="Normal"/>
    <w:uiPriority w:val="99"/>
    <w:unhideWhenUsed/>
    <w:rsid w:val="004F3F9E"/>
    <w:pPr>
      <w:spacing w:after="100" w:afterAutospacing="1" w:line="240" w:lineRule="auto"/>
    </w:pPr>
    <w:rPr>
      <w:rFonts w:ascii="Times New Roman" w:hAnsi="Times New Roman"/>
      <w:sz w:val="24"/>
      <w:szCs w:val="24"/>
    </w:rPr>
  </w:style>
  <w:style w:type="table" w:styleId="TableGrid">
    <w:name w:val="Table Grid"/>
    <w:basedOn w:val="TableNormal"/>
    <w:uiPriority w:val="59"/>
    <w:rsid w:val="00C252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554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5541E"/>
    <w:rPr>
      <w:rFonts w:ascii="Calibri" w:eastAsia="Times New Roman" w:hAnsi="Calibri" w:cs="Times New Roman"/>
    </w:rPr>
  </w:style>
  <w:style w:type="paragraph" w:styleId="Footer">
    <w:name w:val="footer"/>
    <w:basedOn w:val="Normal"/>
    <w:link w:val="FooterChar"/>
    <w:uiPriority w:val="99"/>
    <w:unhideWhenUsed/>
    <w:rsid w:val="005554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5541E"/>
    <w:rPr>
      <w:rFonts w:ascii="Calibri" w:eastAsia="Times New Roman" w:hAnsi="Calibri" w:cs="Times New Roman"/>
    </w:rPr>
  </w:style>
  <w:style w:type="paragraph" w:styleId="Title">
    <w:name w:val="Title"/>
    <w:basedOn w:val="Normal2"/>
    <w:next w:val="Normal2"/>
    <w:link w:val="TitleChar"/>
    <w:rsid w:val="00A10CB1"/>
    <w:pPr>
      <w:keepNext/>
      <w:keepLines/>
      <w:spacing w:after="60"/>
    </w:pPr>
    <w:rPr>
      <w:sz w:val="52"/>
      <w:szCs w:val="52"/>
    </w:rPr>
  </w:style>
  <w:style w:type="character" w:customStyle="1" w:styleId="TitleChar">
    <w:name w:val="Title Char"/>
    <w:basedOn w:val="DefaultParagraphFont"/>
    <w:link w:val="Title"/>
    <w:rsid w:val="00A10CB1"/>
    <w:rPr>
      <w:rFonts w:ascii="Arial" w:eastAsia="Arial" w:hAnsi="Arial" w:cs="Arial"/>
      <w:sz w:val="52"/>
      <w:szCs w:val="52"/>
    </w:rPr>
  </w:style>
  <w:style w:type="paragraph" w:styleId="ListParagraph">
    <w:name w:val="List Paragraph"/>
    <w:basedOn w:val="Normal"/>
    <w:link w:val="ListParagraphChar"/>
    <w:uiPriority w:val="34"/>
    <w:qFormat/>
    <w:rsid w:val="00CC681B"/>
    <w:pPr>
      <w:spacing w:before="0" w:beforeAutospacing="0" w:line="276" w:lineRule="auto"/>
      <w:ind w:left="720"/>
    </w:pPr>
    <w:rPr>
      <w:sz w:val="20"/>
      <w:szCs w:val="20"/>
    </w:rPr>
  </w:style>
  <w:style w:type="character" w:customStyle="1" w:styleId="ListParagraphChar">
    <w:name w:val="List Paragraph Char"/>
    <w:link w:val="ListParagraph"/>
    <w:uiPriority w:val="34"/>
    <w:rsid w:val="00CC681B"/>
    <w:rPr>
      <w:rFonts w:ascii="Calibri" w:eastAsia="Times New Roman" w:hAnsi="Calibri" w:cs="Times New Roman"/>
      <w:sz w:val="20"/>
      <w:szCs w:val="20"/>
    </w:rPr>
  </w:style>
  <w:style w:type="character" w:styleId="Emphasis">
    <w:name w:val="Emphasis"/>
    <w:basedOn w:val="DefaultParagraphFont"/>
    <w:uiPriority w:val="20"/>
    <w:qFormat/>
    <w:rsid w:val="00C84DD2"/>
    <w:rPr>
      <w:i/>
      <w:iCs/>
    </w:rPr>
  </w:style>
  <w:style w:type="paragraph" w:styleId="BalloonText">
    <w:name w:val="Balloon Text"/>
    <w:basedOn w:val="Normal"/>
    <w:link w:val="BalloonTextChar"/>
    <w:uiPriority w:val="99"/>
    <w:semiHidden/>
    <w:unhideWhenUsed/>
    <w:rsid w:val="00F5633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332"/>
    <w:rPr>
      <w:rFonts w:ascii="Tahoma" w:eastAsia="Times New Roman" w:hAnsi="Tahoma" w:cs="Tahoma"/>
      <w:sz w:val="16"/>
      <w:szCs w:val="16"/>
    </w:rPr>
  </w:style>
  <w:style w:type="character" w:customStyle="1" w:styleId="UnresolvedMention1">
    <w:name w:val="Unresolved Mention1"/>
    <w:basedOn w:val="DefaultParagraphFont"/>
    <w:uiPriority w:val="99"/>
    <w:semiHidden/>
    <w:unhideWhenUsed/>
    <w:rsid w:val="00711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6291">
      <w:bodyDiv w:val="1"/>
      <w:marLeft w:val="0"/>
      <w:marRight w:val="0"/>
      <w:marTop w:val="0"/>
      <w:marBottom w:val="0"/>
      <w:divBdr>
        <w:top w:val="none" w:sz="0" w:space="0" w:color="auto"/>
        <w:left w:val="none" w:sz="0" w:space="0" w:color="auto"/>
        <w:bottom w:val="none" w:sz="0" w:space="0" w:color="auto"/>
        <w:right w:val="none" w:sz="0" w:space="0" w:color="auto"/>
      </w:divBdr>
    </w:div>
    <w:div w:id="186021524">
      <w:bodyDiv w:val="1"/>
      <w:marLeft w:val="0"/>
      <w:marRight w:val="0"/>
      <w:marTop w:val="0"/>
      <w:marBottom w:val="0"/>
      <w:divBdr>
        <w:top w:val="none" w:sz="0" w:space="0" w:color="auto"/>
        <w:left w:val="none" w:sz="0" w:space="0" w:color="auto"/>
        <w:bottom w:val="none" w:sz="0" w:space="0" w:color="auto"/>
        <w:right w:val="none" w:sz="0" w:space="0" w:color="auto"/>
      </w:divBdr>
    </w:div>
    <w:div w:id="192420874">
      <w:bodyDiv w:val="1"/>
      <w:marLeft w:val="0"/>
      <w:marRight w:val="0"/>
      <w:marTop w:val="0"/>
      <w:marBottom w:val="0"/>
      <w:divBdr>
        <w:top w:val="none" w:sz="0" w:space="0" w:color="auto"/>
        <w:left w:val="none" w:sz="0" w:space="0" w:color="auto"/>
        <w:bottom w:val="none" w:sz="0" w:space="0" w:color="auto"/>
        <w:right w:val="none" w:sz="0" w:space="0" w:color="auto"/>
      </w:divBdr>
    </w:div>
    <w:div w:id="196818615">
      <w:bodyDiv w:val="1"/>
      <w:marLeft w:val="0"/>
      <w:marRight w:val="0"/>
      <w:marTop w:val="0"/>
      <w:marBottom w:val="0"/>
      <w:divBdr>
        <w:top w:val="none" w:sz="0" w:space="0" w:color="auto"/>
        <w:left w:val="none" w:sz="0" w:space="0" w:color="auto"/>
        <w:bottom w:val="none" w:sz="0" w:space="0" w:color="auto"/>
        <w:right w:val="none" w:sz="0" w:space="0" w:color="auto"/>
      </w:divBdr>
    </w:div>
    <w:div w:id="618953360">
      <w:bodyDiv w:val="1"/>
      <w:marLeft w:val="0"/>
      <w:marRight w:val="0"/>
      <w:marTop w:val="0"/>
      <w:marBottom w:val="0"/>
      <w:divBdr>
        <w:top w:val="none" w:sz="0" w:space="0" w:color="auto"/>
        <w:left w:val="none" w:sz="0" w:space="0" w:color="auto"/>
        <w:bottom w:val="none" w:sz="0" w:space="0" w:color="auto"/>
        <w:right w:val="none" w:sz="0" w:space="0" w:color="auto"/>
      </w:divBdr>
    </w:div>
    <w:div w:id="659428506">
      <w:bodyDiv w:val="1"/>
      <w:marLeft w:val="0"/>
      <w:marRight w:val="0"/>
      <w:marTop w:val="0"/>
      <w:marBottom w:val="0"/>
      <w:divBdr>
        <w:top w:val="none" w:sz="0" w:space="0" w:color="auto"/>
        <w:left w:val="none" w:sz="0" w:space="0" w:color="auto"/>
        <w:bottom w:val="none" w:sz="0" w:space="0" w:color="auto"/>
        <w:right w:val="none" w:sz="0" w:space="0" w:color="auto"/>
      </w:divBdr>
    </w:div>
    <w:div w:id="890071499">
      <w:bodyDiv w:val="1"/>
      <w:marLeft w:val="0"/>
      <w:marRight w:val="0"/>
      <w:marTop w:val="0"/>
      <w:marBottom w:val="0"/>
      <w:divBdr>
        <w:top w:val="none" w:sz="0" w:space="0" w:color="auto"/>
        <w:left w:val="none" w:sz="0" w:space="0" w:color="auto"/>
        <w:bottom w:val="none" w:sz="0" w:space="0" w:color="auto"/>
        <w:right w:val="none" w:sz="0" w:space="0" w:color="auto"/>
      </w:divBdr>
    </w:div>
    <w:div w:id="986593104">
      <w:bodyDiv w:val="1"/>
      <w:marLeft w:val="0"/>
      <w:marRight w:val="0"/>
      <w:marTop w:val="0"/>
      <w:marBottom w:val="0"/>
      <w:divBdr>
        <w:top w:val="none" w:sz="0" w:space="0" w:color="auto"/>
        <w:left w:val="none" w:sz="0" w:space="0" w:color="auto"/>
        <w:bottom w:val="none" w:sz="0" w:space="0" w:color="auto"/>
        <w:right w:val="none" w:sz="0" w:space="0" w:color="auto"/>
      </w:divBdr>
    </w:div>
    <w:div w:id="1174109688">
      <w:bodyDiv w:val="1"/>
      <w:marLeft w:val="0"/>
      <w:marRight w:val="0"/>
      <w:marTop w:val="0"/>
      <w:marBottom w:val="0"/>
      <w:divBdr>
        <w:top w:val="none" w:sz="0" w:space="0" w:color="auto"/>
        <w:left w:val="none" w:sz="0" w:space="0" w:color="auto"/>
        <w:bottom w:val="none" w:sz="0" w:space="0" w:color="auto"/>
        <w:right w:val="none" w:sz="0" w:space="0" w:color="auto"/>
      </w:divBdr>
      <w:divsChild>
        <w:div w:id="963848397">
          <w:marLeft w:val="0"/>
          <w:marRight w:val="0"/>
          <w:marTop w:val="0"/>
          <w:marBottom w:val="0"/>
          <w:divBdr>
            <w:top w:val="none" w:sz="0" w:space="0" w:color="auto"/>
            <w:left w:val="none" w:sz="0" w:space="0" w:color="auto"/>
            <w:bottom w:val="none" w:sz="0" w:space="0" w:color="auto"/>
            <w:right w:val="none" w:sz="0" w:space="0" w:color="auto"/>
          </w:divBdr>
          <w:divsChild>
            <w:div w:id="1815639120">
              <w:marLeft w:val="0"/>
              <w:marRight w:val="0"/>
              <w:marTop w:val="0"/>
              <w:marBottom w:val="0"/>
              <w:divBdr>
                <w:top w:val="none" w:sz="0" w:space="0" w:color="auto"/>
                <w:left w:val="none" w:sz="0" w:space="0" w:color="auto"/>
                <w:bottom w:val="none" w:sz="0" w:space="0" w:color="auto"/>
                <w:right w:val="none" w:sz="0" w:space="0" w:color="auto"/>
              </w:divBdr>
              <w:divsChild>
                <w:div w:id="1188450746">
                  <w:marLeft w:val="0"/>
                  <w:marRight w:val="0"/>
                  <w:marTop w:val="0"/>
                  <w:marBottom w:val="0"/>
                  <w:divBdr>
                    <w:top w:val="none" w:sz="0" w:space="0" w:color="auto"/>
                    <w:left w:val="none" w:sz="0" w:space="0" w:color="auto"/>
                    <w:bottom w:val="none" w:sz="0" w:space="0" w:color="auto"/>
                    <w:right w:val="none" w:sz="0" w:space="0" w:color="auto"/>
                  </w:divBdr>
                  <w:divsChild>
                    <w:div w:id="3480630">
                      <w:marLeft w:val="0"/>
                      <w:marRight w:val="0"/>
                      <w:marTop w:val="0"/>
                      <w:marBottom w:val="0"/>
                      <w:divBdr>
                        <w:top w:val="none" w:sz="0" w:space="0" w:color="auto"/>
                        <w:left w:val="none" w:sz="0" w:space="0" w:color="auto"/>
                        <w:bottom w:val="none" w:sz="0" w:space="0" w:color="auto"/>
                        <w:right w:val="none" w:sz="0" w:space="0" w:color="auto"/>
                      </w:divBdr>
                      <w:divsChild>
                        <w:div w:id="1248231396">
                          <w:marLeft w:val="0"/>
                          <w:marRight w:val="0"/>
                          <w:marTop w:val="0"/>
                          <w:marBottom w:val="0"/>
                          <w:divBdr>
                            <w:top w:val="none" w:sz="0" w:space="0" w:color="auto"/>
                            <w:left w:val="none" w:sz="0" w:space="0" w:color="auto"/>
                            <w:bottom w:val="none" w:sz="0" w:space="0" w:color="auto"/>
                            <w:right w:val="none" w:sz="0" w:space="0" w:color="auto"/>
                          </w:divBdr>
                          <w:divsChild>
                            <w:div w:id="1684745625">
                              <w:marLeft w:val="0"/>
                              <w:marRight w:val="0"/>
                              <w:marTop w:val="0"/>
                              <w:marBottom w:val="0"/>
                              <w:divBdr>
                                <w:top w:val="none" w:sz="0" w:space="0" w:color="auto"/>
                                <w:left w:val="none" w:sz="0" w:space="0" w:color="auto"/>
                                <w:bottom w:val="none" w:sz="0" w:space="0" w:color="auto"/>
                                <w:right w:val="none" w:sz="0" w:space="0" w:color="auto"/>
                              </w:divBdr>
                              <w:divsChild>
                                <w:div w:id="819881600">
                                  <w:marLeft w:val="0"/>
                                  <w:marRight w:val="0"/>
                                  <w:marTop w:val="0"/>
                                  <w:marBottom w:val="0"/>
                                  <w:divBdr>
                                    <w:top w:val="none" w:sz="0" w:space="0" w:color="auto"/>
                                    <w:left w:val="none" w:sz="0" w:space="0" w:color="auto"/>
                                    <w:bottom w:val="none" w:sz="0" w:space="0" w:color="auto"/>
                                    <w:right w:val="none" w:sz="0" w:space="0" w:color="auto"/>
                                  </w:divBdr>
                                  <w:divsChild>
                                    <w:div w:id="187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378974">
      <w:bodyDiv w:val="1"/>
      <w:marLeft w:val="0"/>
      <w:marRight w:val="0"/>
      <w:marTop w:val="0"/>
      <w:marBottom w:val="0"/>
      <w:divBdr>
        <w:top w:val="none" w:sz="0" w:space="0" w:color="auto"/>
        <w:left w:val="none" w:sz="0" w:space="0" w:color="auto"/>
        <w:bottom w:val="none" w:sz="0" w:space="0" w:color="auto"/>
        <w:right w:val="none" w:sz="0" w:space="0" w:color="auto"/>
      </w:divBdr>
      <w:divsChild>
        <w:div w:id="176627355">
          <w:marLeft w:val="0"/>
          <w:marRight w:val="0"/>
          <w:marTop w:val="14"/>
          <w:marBottom w:val="0"/>
          <w:divBdr>
            <w:top w:val="single" w:sz="48" w:space="0" w:color="auto"/>
            <w:left w:val="single" w:sz="48" w:space="0" w:color="auto"/>
            <w:bottom w:val="single" w:sz="48" w:space="0" w:color="auto"/>
            <w:right w:val="single" w:sz="48" w:space="0" w:color="auto"/>
          </w:divBdr>
          <w:divsChild>
            <w:div w:id="13657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6019">
      <w:bodyDiv w:val="1"/>
      <w:marLeft w:val="0"/>
      <w:marRight w:val="0"/>
      <w:marTop w:val="0"/>
      <w:marBottom w:val="0"/>
      <w:divBdr>
        <w:top w:val="none" w:sz="0" w:space="0" w:color="auto"/>
        <w:left w:val="none" w:sz="0" w:space="0" w:color="auto"/>
        <w:bottom w:val="none" w:sz="0" w:space="0" w:color="auto"/>
        <w:right w:val="none" w:sz="0" w:space="0" w:color="auto"/>
      </w:divBdr>
      <w:divsChild>
        <w:div w:id="983389471">
          <w:marLeft w:val="0"/>
          <w:marRight w:val="0"/>
          <w:marTop w:val="14"/>
          <w:marBottom w:val="0"/>
          <w:divBdr>
            <w:top w:val="single" w:sz="48" w:space="0" w:color="auto"/>
            <w:left w:val="single" w:sz="48" w:space="0" w:color="auto"/>
            <w:bottom w:val="single" w:sz="48" w:space="0" w:color="auto"/>
            <w:right w:val="single" w:sz="48" w:space="0" w:color="auto"/>
          </w:divBdr>
          <w:divsChild>
            <w:div w:id="620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7333">
      <w:bodyDiv w:val="1"/>
      <w:marLeft w:val="0"/>
      <w:marRight w:val="0"/>
      <w:marTop w:val="0"/>
      <w:marBottom w:val="0"/>
      <w:divBdr>
        <w:top w:val="none" w:sz="0" w:space="0" w:color="auto"/>
        <w:left w:val="none" w:sz="0" w:space="0" w:color="auto"/>
        <w:bottom w:val="none" w:sz="0" w:space="0" w:color="auto"/>
        <w:right w:val="none" w:sz="0" w:space="0" w:color="auto"/>
      </w:divBdr>
    </w:div>
    <w:div w:id="1633555512">
      <w:bodyDiv w:val="1"/>
      <w:marLeft w:val="0"/>
      <w:marRight w:val="0"/>
      <w:marTop w:val="0"/>
      <w:marBottom w:val="0"/>
      <w:divBdr>
        <w:top w:val="none" w:sz="0" w:space="0" w:color="auto"/>
        <w:left w:val="none" w:sz="0" w:space="0" w:color="auto"/>
        <w:bottom w:val="none" w:sz="0" w:space="0" w:color="auto"/>
        <w:right w:val="none" w:sz="0" w:space="0" w:color="auto"/>
      </w:divBdr>
      <w:divsChild>
        <w:div w:id="1315067989">
          <w:marLeft w:val="0"/>
          <w:marRight w:val="0"/>
          <w:marTop w:val="0"/>
          <w:marBottom w:val="0"/>
          <w:divBdr>
            <w:top w:val="none" w:sz="0" w:space="0" w:color="auto"/>
            <w:left w:val="none" w:sz="0" w:space="0" w:color="auto"/>
            <w:bottom w:val="none" w:sz="0" w:space="0" w:color="auto"/>
            <w:right w:val="none" w:sz="0" w:space="0" w:color="auto"/>
          </w:divBdr>
          <w:divsChild>
            <w:div w:id="580018768">
              <w:marLeft w:val="0"/>
              <w:marRight w:val="0"/>
              <w:marTop w:val="0"/>
              <w:marBottom w:val="0"/>
              <w:divBdr>
                <w:top w:val="none" w:sz="0" w:space="0" w:color="auto"/>
                <w:left w:val="none" w:sz="0" w:space="0" w:color="auto"/>
                <w:bottom w:val="none" w:sz="0" w:space="0" w:color="auto"/>
                <w:right w:val="none" w:sz="0" w:space="0" w:color="auto"/>
              </w:divBdr>
              <w:divsChild>
                <w:div w:id="128977838">
                  <w:marLeft w:val="0"/>
                  <w:marRight w:val="0"/>
                  <w:marTop w:val="0"/>
                  <w:marBottom w:val="0"/>
                  <w:divBdr>
                    <w:top w:val="none" w:sz="0" w:space="0" w:color="auto"/>
                    <w:left w:val="none" w:sz="0" w:space="0" w:color="auto"/>
                    <w:bottom w:val="none" w:sz="0" w:space="0" w:color="auto"/>
                    <w:right w:val="none" w:sz="0" w:space="0" w:color="auto"/>
                  </w:divBdr>
                  <w:divsChild>
                    <w:div w:id="439300600">
                      <w:marLeft w:val="0"/>
                      <w:marRight w:val="0"/>
                      <w:marTop w:val="0"/>
                      <w:marBottom w:val="0"/>
                      <w:divBdr>
                        <w:top w:val="none" w:sz="0" w:space="0" w:color="auto"/>
                        <w:left w:val="none" w:sz="0" w:space="0" w:color="auto"/>
                        <w:bottom w:val="none" w:sz="0" w:space="0" w:color="auto"/>
                        <w:right w:val="none" w:sz="0" w:space="0" w:color="auto"/>
                      </w:divBdr>
                      <w:divsChild>
                        <w:div w:id="824661736">
                          <w:marLeft w:val="0"/>
                          <w:marRight w:val="0"/>
                          <w:marTop w:val="0"/>
                          <w:marBottom w:val="0"/>
                          <w:divBdr>
                            <w:top w:val="none" w:sz="0" w:space="0" w:color="auto"/>
                            <w:left w:val="none" w:sz="0" w:space="0" w:color="auto"/>
                            <w:bottom w:val="none" w:sz="0" w:space="0" w:color="auto"/>
                            <w:right w:val="none" w:sz="0" w:space="0" w:color="auto"/>
                          </w:divBdr>
                          <w:divsChild>
                            <w:div w:id="9032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9539">
      <w:bodyDiv w:val="1"/>
      <w:marLeft w:val="0"/>
      <w:marRight w:val="0"/>
      <w:marTop w:val="0"/>
      <w:marBottom w:val="0"/>
      <w:divBdr>
        <w:top w:val="none" w:sz="0" w:space="0" w:color="auto"/>
        <w:left w:val="none" w:sz="0" w:space="0" w:color="auto"/>
        <w:bottom w:val="none" w:sz="0" w:space="0" w:color="auto"/>
        <w:right w:val="none" w:sz="0" w:space="0" w:color="auto"/>
      </w:divBdr>
      <w:divsChild>
        <w:div w:id="960454593">
          <w:marLeft w:val="0"/>
          <w:marRight w:val="0"/>
          <w:marTop w:val="14"/>
          <w:marBottom w:val="0"/>
          <w:divBdr>
            <w:top w:val="single" w:sz="48" w:space="0" w:color="auto"/>
            <w:left w:val="single" w:sz="48" w:space="0" w:color="auto"/>
            <w:bottom w:val="single" w:sz="48" w:space="0" w:color="auto"/>
            <w:right w:val="single" w:sz="48" w:space="0" w:color="auto"/>
          </w:divBdr>
          <w:divsChild>
            <w:div w:id="1110079391">
              <w:marLeft w:val="0"/>
              <w:marRight w:val="0"/>
              <w:marTop w:val="0"/>
              <w:marBottom w:val="0"/>
              <w:divBdr>
                <w:top w:val="none" w:sz="0" w:space="0" w:color="auto"/>
                <w:left w:val="none" w:sz="0" w:space="0" w:color="auto"/>
                <w:bottom w:val="none" w:sz="0" w:space="0" w:color="auto"/>
                <w:right w:val="none" w:sz="0" w:space="0" w:color="auto"/>
              </w:divBdr>
            </w:div>
          </w:divsChild>
        </w:div>
        <w:div w:id="1251550377">
          <w:marLeft w:val="0"/>
          <w:marRight w:val="0"/>
          <w:marTop w:val="14"/>
          <w:marBottom w:val="0"/>
          <w:divBdr>
            <w:top w:val="single" w:sz="48" w:space="0" w:color="auto"/>
            <w:left w:val="single" w:sz="48" w:space="0" w:color="auto"/>
            <w:bottom w:val="single" w:sz="48" w:space="0" w:color="auto"/>
            <w:right w:val="single" w:sz="48" w:space="0" w:color="auto"/>
          </w:divBdr>
          <w:divsChild>
            <w:div w:id="5368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786">
      <w:bodyDiv w:val="1"/>
      <w:marLeft w:val="0"/>
      <w:marRight w:val="0"/>
      <w:marTop w:val="0"/>
      <w:marBottom w:val="0"/>
      <w:divBdr>
        <w:top w:val="none" w:sz="0" w:space="0" w:color="auto"/>
        <w:left w:val="none" w:sz="0" w:space="0" w:color="auto"/>
        <w:bottom w:val="none" w:sz="0" w:space="0" w:color="auto"/>
        <w:right w:val="none" w:sz="0" w:space="0" w:color="auto"/>
      </w:divBdr>
    </w:div>
    <w:div w:id="1995179939">
      <w:bodyDiv w:val="1"/>
      <w:marLeft w:val="0"/>
      <w:marRight w:val="0"/>
      <w:marTop w:val="0"/>
      <w:marBottom w:val="0"/>
      <w:divBdr>
        <w:top w:val="none" w:sz="0" w:space="0" w:color="auto"/>
        <w:left w:val="none" w:sz="0" w:space="0" w:color="auto"/>
        <w:bottom w:val="none" w:sz="0" w:space="0" w:color="auto"/>
        <w:right w:val="none" w:sz="0" w:space="0" w:color="auto"/>
      </w:divBdr>
    </w:div>
    <w:div w:id="2035762064">
      <w:bodyDiv w:val="1"/>
      <w:marLeft w:val="0"/>
      <w:marRight w:val="0"/>
      <w:marTop w:val="0"/>
      <w:marBottom w:val="0"/>
      <w:divBdr>
        <w:top w:val="none" w:sz="0" w:space="0" w:color="auto"/>
        <w:left w:val="none" w:sz="0" w:space="0" w:color="auto"/>
        <w:bottom w:val="none" w:sz="0" w:space="0" w:color="auto"/>
        <w:right w:val="none" w:sz="0" w:space="0" w:color="auto"/>
      </w:divBdr>
      <w:divsChild>
        <w:div w:id="6295816">
          <w:marLeft w:val="0"/>
          <w:marRight w:val="0"/>
          <w:marTop w:val="0"/>
          <w:marBottom w:val="0"/>
          <w:divBdr>
            <w:top w:val="none" w:sz="0" w:space="0" w:color="auto"/>
            <w:left w:val="none" w:sz="0" w:space="0" w:color="auto"/>
            <w:bottom w:val="none" w:sz="0" w:space="0" w:color="auto"/>
            <w:right w:val="none" w:sz="0" w:space="0" w:color="auto"/>
          </w:divBdr>
          <w:divsChild>
            <w:div w:id="529686571">
              <w:marLeft w:val="0"/>
              <w:marRight w:val="0"/>
              <w:marTop w:val="0"/>
              <w:marBottom w:val="0"/>
              <w:divBdr>
                <w:top w:val="none" w:sz="0" w:space="0" w:color="auto"/>
                <w:left w:val="none" w:sz="0" w:space="0" w:color="auto"/>
                <w:bottom w:val="none" w:sz="0" w:space="0" w:color="auto"/>
                <w:right w:val="none" w:sz="0" w:space="0" w:color="auto"/>
              </w:divBdr>
              <w:divsChild>
                <w:div w:id="1389722467">
                  <w:marLeft w:val="0"/>
                  <w:marRight w:val="0"/>
                  <w:marTop w:val="0"/>
                  <w:marBottom w:val="0"/>
                  <w:divBdr>
                    <w:top w:val="none" w:sz="0" w:space="0" w:color="auto"/>
                    <w:left w:val="none" w:sz="0" w:space="0" w:color="auto"/>
                    <w:bottom w:val="none" w:sz="0" w:space="0" w:color="auto"/>
                    <w:right w:val="none" w:sz="0" w:space="0" w:color="auto"/>
                  </w:divBdr>
                  <w:divsChild>
                    <w:div w:id="649529080">
                      <w:marLeft w:val="0"/>
                      <w:marRight w:val="0"/>
                      <w:marTop w:val="0"/>
                      <w:marBottom w:val="0"/>
                      <w:divBdr>
                        <w:top w:val="none" w:sz="0" w:space="0" w:color="auto"/>
                        <w:left w:val="none" w:sz="0" w:space="0" w:color="auto"/>
                        <w:bottom w:val="none" w:sz="0" w:space="0" w:color="auto"/>
                        <w:right w:val="none" w:sz="0" w:space="0" w:color="auto"/>
                      </w:divBdr>
                      <w:divsChild>
                        <w:div w:id="399444847">
                          <w:marLeft w:val="0"/>
                          <w:marRight w:val="0"/>
                          <w:marTop w:val="0"/>
                          <w:marBottom w:val="0"/>
                          <w:divBdr>
                            <w:top w:val="none" w:sz="0" w:space="0" w:color="auto"/>
                            <w:left w:val="none" w:sz="0" w:space="0" w:color="auto"/>
                            <w:bottom w:val="none" w:sz="0" w:space="0" w:color="auto"/>
                            <w:right w:val="none" w:sz="0" w:space="0" w:color="auto"/>
                          </w:divBdr>
                          <w:divsChild>
                            <w:div w:id="1132210323">
                              <w:marLeft w:val="0"/>
                              <w:marRight w:val="0"/>
                              <w:marTop w:val="0"/>
                              <w:marBottom w:val="0"/>
                              <w:divBdr>
                                <w:top w:val="none" w:sz="0" w:space="0" w:color="auto"/>
                                <w:left w:val="none" w:sz="0" w:space="0" w:color="auto"/>
                                <w:bottom w:val="none" w:sz="0" w:space="0" w:color="auto"/>
                                <w:right w:val="none" w:sz="0" w:space="0" w:color="auto"/>
                              </w:divBdr>
                              <w:divsChild>
                                <w:div w:id="1574074501">
                                  <w:marLeft w:val="0"/>
                                  <w:marRight w:val="0"/>
                                  <w:marTop w:val="0"/>
                                  <w:marBottom w:val="0"/>
                                  <w:divBdr>
                                    <w:top w:val="none" w:sz="0" w:space="0" w:color="auto"/>
                                    <w:left w:val="none" w:sz="0" w:space="0" w:color="auto"/>
                                    <w:bottom w:val="none" w:sz="0" w:space="0" w:color="auto"/>
                                    <w:right w:val="none" w:sz="0" w:space="0" w:color="auto"/>
                                  </w:divBdr>
                                  <w:divsChild>
                                    <w:div w:id="17904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B9D74-CD3D-4003-B8DB-04F9AE47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Pages>
  <Words>4144</Words>
  <Characters>23626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35</cp:revision>
  <dcterms:created xsi:type="dcterms:W3CDTF">2025-06-21T05:06:00Z</dcterms:created>
  <dcterms:modified xsi:type="dcterms:W3CDTF">2025-11-24T10:45:00Z</dcterms:modified>
</cp:coreProperties>
</file>