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AF73E" w14:textId="0429FD6C" w:rsidR="0056257E" w:rsidRPr="0056257E" w:rsidRDefault="0056257E" w:rsidP="0056257E">
      <w:pPr>
        <w:pStyle w:val="ListParagraph"/>
        <w:ind w:left="0"/>
        <w:rPr>
          <w:rFonts w:ascii="Arial" w:hAnsi="Arial" w:cs="Arial"/>
          <w:b/>
          <w:bCs/>
          <w:sz w:val="20"/>
          <w:szCs w:val="20"/>
          <w:lang w:val="en-GB"/>
        </w:rPr>
      </w:pPr>
      <w:r w:rsidRPr="0056257E">
        <w:rPr>
          <w:rFonts w:ascii="Arial" w:hAnsi="Arial" w:cs="Arial"/>
          <w:b/>
          <w:bCs/>
          <w:sz w:val="20"/>
          <w:szCs w:val="20"/>
          <w:highlight w:val="yellow"/>
          <w:lang w:val="en-GB"/>
        </w:rPr>
        <w:t>PROFITABILITY OF HYBRID RICE SEED CONTRACT FARMING BUSINESS IN TELANGANA</w:t>
      </w:r>
      <w:r w:rsidRPr="0056257E">
        <w:rPr>
          <w:rFonts w:ascii="Arial" w:hAnsi="Arial" w:cs="Arial"/>
          <w:b/>
          <w:bCs/>
          <w:sz w:val="20"/>
          <w:szCs w:val="20"/>
          <w:highlight w:val="yellow"/>
          <w:lang w:val="en-GB"/>
        </w:rPr>
        <w:t>, INDIA</w:t>
      </w:r>
    </w:p>
    <w:p w14:paraId="6E5C0D63" w14:textId="77777777" w:rsidR="002B43CC" w:rsidRPr="0056257E" w:rsidRDefault="002B43CC" w:rsidP="00CA2EC5">
      <w:pPr>
        <w:spacing w:after="0" w:line="360" w:lineRule="auto"/>
        <w:rPr>
          <w:rFonts w:ascii="Times New Roman" w:hAnsi="Times New Roman" w:cs="Times New Roman"/>
          <w:b/>
          <w:sz w:val="24"/>
        </w:rPr>
      </w:pPr>
    </w:p>
    <w:p w14:paraId="5C7A7A1D" w14:textId="77777777" w:rsidR="00CA2EC5" w:rsidRPr="0056257E" w:rsidRDefault="00D70F52" w:rsidP="00CA2EC5">
      <w:pPr>
        <w:spacing w:after="0" w:line="360" w:lineRule="auto"/>
        <w:rPr>
          <w:rFonts w:ascii="Times New Roman" w:hAnsi="Times New Roman" w:cs="Times New Roman"/>
          <w:b/>
          <w:sz w:val="24"/>
        </w:rPr>
      </w:pPr>
      <w:r w:rsidRPr="0056257E">
        <w:rPr>
          <w:rFonts w:ascii="Times New Roman" w:hAnsi="Times New Roman" w:cs="Times New Roman"/>
          <w:b/>
          <w:sz w:val="24"/>
        </w:rPr>
        <w:t>ABSTRACT</w:t>
      </w:r>
    </w:p>
    <w:p w14:paraId="61AB886B" w14:textId="77777777" w:rsidR="00CA2EC5" w:rsidRPr="0056257E" w:rsidRDefault="00CA2EC5" w:rsidP="00916251">
      <w:pPr>
        <w:spacing w:line="360" w:lineRule="auto"/>
        <w:ind w:firstLine="720"/>
        <w:jc w:val="both"/>
        <w:rPr>
          <w:rFonts w:ascii="Times New Roman" w:hAnsi="Times New Roman" w:cs="Times New Roman"/>
          <w:b/>
          <w:sz w:val="24"/>
        </w:rPr>
      </w:pPr>
      <w:r w:rsidRPr="0056257E">
        <w:rPr>
          <w:rFonts w:ascii="Times New Roman" w:hAnsi="Times New Roman" w:cs="Times New Roman"/>
          <w:sz w:val="24"/>
        </w:rPr>
        <w:t xml:space="preserve">Contract farming safeguards the small and marginal farmers by limiting price fluctuation through a contractual agreement between farmers and the firm. Similarly, rice being the staple food crop of India </w:t>
      </w:r>
      <w:r w:rsidR="00916251" w:rsidRPr="0056257E">
        <w:rPr>
          <w:rFonts w:ascii="Times New Roman" w:hAnsi="Times New Roman" w:cs="Times New Roman"/>
          <w:sz w:val="24"/>
        </w:rPr>
        <w:t xml:space="preserve">and the agro-climatic conditions </w:t>
      </w:r>
      <w:r w:rsidR="00916251" w:rsidRPr="0056257E">
        <w:rPr>
          <w:rFonts w:ascii="Times New Roman" w:hAnsi="Times New Roman" w:cs="Times New Roman"/>
          <w:sz w:val="24"/>
          <w:highlight w:val="yellow"/>
        </w:rPr>
        <w:t xml:space="preserve">of </w:t>
      </w:r>
      <w:proofErr w:type="spellStart"/>
      <w:r w:rsidR="00916251" w:rsidRPr="0056257E">
        <w:rPr>
          <w:rFonts w:ascii="Times New Roman" w:hAnsi="Times New Roman" w:cs="Times New Roman"/>
          <w:sz w:val="24"/>
          <w:highlight w:val="yellow"/>
        </w:rPr>
        <w:t>Telangana</w:t>
      </w:r>
      <w:proofErr w:type="spellEnd"/>
      <w:r w:rsidR="00916251" w:rsidRPr="0056257E">
        <w:rPr>
          <w:rFonts w:ascii="Times New Roman" w:hAnsi="Times New Roman" w:cs="Times New Roman"/>
          <w:sz w:val="24"/>
          <w:highlight w:val="yellow"/>
        </w:rPr>
        <w:t xml:space="preserve"> favors the production of hybrid rice seed production among small and marginal farmers and </w:t>
      </w:r>
      <w:r w:rsidRPr="0056257E">
        <w:rPr>
          <w:rFonts w:ascii="Times New Roman" w:hAnsi="Times New Roman" w:cs="Times New Roman"/>
          <w:sz w:val="24"/>
          <w:highlight w:val="yellow"/>
        </w:rPr>
        <w:t>enables the farmers to improve their livelihood through contractual agreement and ensures</w:t>
      </w:r>
      <w:r w:rsidRPr="0056257E">
        <w:rPr>
          <w:rFonts w:ascii="Times New Roman" w:hAnsi="Times New Roman" w:cs="Times New Roman"/>
          <w:sz w:val="24"/>
        </w:rPr>
        <w:t xml:space="preserve"> income security.</w:t>
      </w:r>
      <w:r w:rsidR="00916251" w:rsidRPr="0056257E">
        <w:rPr>
          <w:rFonts w:ascii="Times New Roman" w:hAnsi="Times New Roman" w:cs="Times New Roman"/>
          <w:sz w:val="24"/>
        </w:rPr>
        <w:t xml:space="preserve"> </w:t>
      </w:r>
      <w:proofErr w:type="spellStart"/>
      <w:r w:rsidR="00916251" w:rsidRPr="0056257E">
        <w:rPr>
          <w:rFonts w:ascii="Times New Roman" w:hAnsi="Times New Roman" w:cs="Times New Roman"/>
          <w:sz w:val="24"/>
        </w:rPr>
        <w:t>Bhadradri</w:t>
      </w:r>
      <w:proofErr w:type="spellEnd"/>
      <w:r w:rsidR="00916251" w:rsidRPr="0056257E">
        <w:rPr>
          <w:rFonts w:ascii="Times New Roman" w:hAnsi="Times New Roman" w:cs="Times New Roman"/>
          <w:sz w:val="24"/>
        </w:rPr>
        <w:t xml:space="preserve"> </w:t>
      </w:r>
      <w:proofErr w:type="spellStart"/>
      <w:r w:rsidR="00916251" w:rsidRPr="0056257E">
        <w:rPr>
          <w:rFonts w:ascii="Times New Roman" w:hAnsi="Times New Roman" w:cs="Times New Roman"/>
          <w:sz w:val="24"/>
        </w:rPr>
        <w:t>Kothagudem</w:t>
      </w:r>
      <w:proofErr w:type="spellEnd"/>
      <w:r w:rsidR="00916251" w:rsidRPr="0056257E">
        <w:rPr>
          <w:rFonts w:ascii="Times New Roman" w:hAnsi="Times New Roman" w:cs="Times New Roman"/>
          <w:sz w:val="24"/>
        </w:rPr>
        <w:t xml:space="preserve"> and </w:t>
      </w:r>
      <w:proofErr w:type="spellStart"/>
      <w:r w:rsidR="00916251" w:rsidRPr="0056257E">
        <w:rPr>
          <w:rFonts w:ascii="Times New Roman" w:hAnsi="Times New Roman" w:cs="Times New Roman"/>
          <w:sz w:val="24"/>
        </w:rPr>
        <w:t>Karimnagar</w:t>
      </w:r>
      <w:proofErr w:type="spellEnd"/>
      <w:r w:rsidR="00916251" w:rsidRPr="0056257E">
        <w:rPr>
          <w:rFonts w:ascii="Times New Roman" w:hAnsi="Times New Roman" w:cs="Times New Roman"/>
          <w:sz w:val="24"/>
        </w:rPr>
        <w:t xml:space="preserve"> district were purposively selected as they were highly hybrid rice producing districts of </w:t>
      </w:r>
      <w:proofErr w:type="spellStart"/>
      <w:r w:rsidR="00916251" w:rsidRPr="0056257E">
        <w:rPr>
          <w:rFonts w:ascii="Times New Roman" w:hAnsi="Times New Roman" w:cs="Times New Roman"/>
          <w:sz w:val="24"/>
        </w:rPr>
        <w:t>Telangana</w:t>
      </w:r>
      <w:proofErr w:type="spellEnd"/>
      <w:r w:rsidR="00916251" w:rsidRPr="0056257E">
        <w:rPr>
          <w:rFonts w:ascii="Times New Roman" w:hAnsi="Times New Roman" w:cs="Times New Roman"/>
          <w:sz w:val="24"/>
        </w:rPr>
        <w:t xml:space="preserve">.  The data were gathered and analyzed for profitability measures. Based on the study, it was found that the total cost of cultivation and gross returns of </w:t>
      </w:r>
      <w:proofErr w:type="spellStart"/>
      <w:r w:rsidR="00916251" w:rsidRPr="0056257E">
        <w:rPr>
          <w:rFonts w:ascii="Times New Roman" w:hAnsi="Times New Roman" w:cs="Times New Roman"/>
          <w:sz w:val="24"/>
        </w:rPr>
        <w:t>Bhadradri</w:t>
      </w:r>
      <w:proofErr w:type="spellEnd"/>
      <w:r w:rsidR="00916251" w:rsidRPr="0056257E">
        <w:rPr>
          <w:rFonts w:ascii="Times New Roman" w:hAnsi="Times New Roman" w:cs="Times New Roman"/>
          <w:sz w:val="24"/>
        </w:rPr>
        <w:t xml:space="preserve"> </w:t>
      </w:r>
      <w:proofErr w:type="spellStart"/>
      <w:r w:rsidR="00916251" w:rsidRPr="0056257E">
        <w:rPr>
          <w:rFonts w:ascii="Times New Roman" w:hAnsi="Times New Roman" w:cs="Times New Roman"/>
          <w:sz w:val="24"/>
        </w:rPr>
        <w:t>Kothagudem</w:t>
      </w:r>
      <w:proofErr w:type="spellEnd"/>
      <w:r w:rsidR="00916251" w:rsidRPr="0056257E">
        <w:rPr>
          <w:rFonts w:ascii="Times New Roman" w:hAnsi="Times New Roman" w:cs="Times New Roman"/>
          <w:sz w:val="24"/>
        </w:rPr>
        <w:t xml:space="preserve"> district was Rs.49852 and Rs.73560; while </w:t>
      </w:r>
      <w:r w:rsidR="00916251" w:rsidRPr="0056257E">
        <w:rPr>
          <w:rFonts w:ascii="Times New Roman" w:hAnsi="Times New Roman" w:cs="Times New Roman"/>
          <w:sz w:val="24"/>
          <w:highlight w:val="yellow"/>
        </w:rPr>
        <w:t xml:space="preserve">in </w:t>
      </w:r>
      <w:proofErr w:type="spellStart"/>
      <w:r w:rsidR="00916251" w:rsidRPr="0056257E">
        <w:rPr>
          <w:rFonts w:ascii="Times New Roman" w:hAnsi="Times New Roman" w:cs="Times New Roman"/>
          <w:sz w:val="24"/>
          <w:highlight w:val="yellow"/>
        </w:rPr>
        <w:t>Karimnagar</w:t>
      </w:r>
      <w:proofErr w:type="spellEnd"/>
      <w:r w:rsidR="00916251" w:rsidRPr="0056257E">
        <w:rPr>
          <w:rFonts w:ascii="Times New Roman" w:hAnsi="Times New Roman" w:cs="Times New Roman"/>
          <w:sz w:val="24"/>
          <w:highlight w:val="yellow"/>
        </w:rPr>
        <w:t xml:space="preserve"> it was Rs.58498 and Rs.83400 respectively. The benefit cost ratio in hybrid rice seed production of </w:t>
      </w:r>
      <w:proofErr w:type="spellStart"/>
      <w:r w:rsidR="00916251" w:rsidRPr="0056257E">
        <w:rPr>
          <w:rFonts w:ascii="Times New Roman" w:hAnsi="Times New Roman" w:cs="Times New Roman"/>
          <w:sz w:val="24"/>
          <w:highlight w:val="yellow"/>
        </w:rPr>
        <w:t>Bhadradri</w:t>
      </w:r>
      <w:proofErr w:type="spellEnd"/>
      <w:r w:rsidR="00916251" w:rsidRPr="0056257E">
        <w:rPr>
          <w:rFonts w:ascii="Times New Roman" w:hAnsi="Times New Roman" w:cs="Times New Roman"/>
          <w:sz w:val="24"/>
          <w:highlight w:val="yellow"/>
        </w:rPr>
        <w:t xml:space="preserve"> </w:t>
      </w:r>
      <w:proofErr w:type="spellStart"/>
      <w:r w:rsidR="00916251" w:rsidRPr="0056257E">
        <w:rPr>
          <w:rFonts w:ascii="Times New Roman" w:hAnsi="Times New Roman" w:cs="Times New Roman"/>
          <w:sz w:val="24"/>
          <w:highlight w:val="yellow"/>
        </w:rPr>
        <w:t>Kothagudem</w:t>
      </w:r>
      <w:proofErr w:type="spellEnd"/>
      <w:r w:rsidR="00916251" w:rsidRPr="0056257E">
        <w:rPr>
          <w:rFonts w:ascii="Times New Roman" w:hAnsi="Times New Roman" w:cs="Times New Roman"/>
          <w:sz w:val="24"/>
          <w:highlight w:val="yellow"/>
        </w:rPr>
        <w:t xml:space="preserve"> district was 0.67 and </w:t>
      </w:r>
      <w:proofErr w:type="spellStart"/>
      <w:r w:rsidR="00916251" w:rsidRPr="0056257E">
        <w:rPr>
          <w:rFonts w:ascii="Times New Roman" w:hAnsi="Times New Roman" w:cs="Times New Roman"/>
          <w:sz w:val="24"/>
          <w:highlight w:val="yellow"/>
        </w:rPr>
        <w:t>Karimnagar</w:t>
      </w:r>
      <w:proofErr w:type="spellEnd"/>
      <w:r w:rsidR="00916251" w:rsidRPr="0056257E">
        <w:rPr>
          <w:rFonts w:ascii="Times New Roman" w:hAnsi="Times New Roman" w:cs="Times New Roman"/>
          <w:sz w:val="24"/>
          <w:highlight w:val="yellow"/>
        </w:rPr>
        <w:t xml:space="preserve"> district was</w:t>
      </w:r>
      <w:r w:rsidR="00916251" w:rsidRPr="0056257E">
        <w:rPr>
          <w:rFonts w:ascii="Times New Roman" w:hAnsi="Times New Roman" w:cs="Times New Roman"/>
          <w:sz w:val="24"/>
        </w:rPr>
        <w:t xml:space="preserve"> 0.70. Though hybrid rice seed producers were able to earn higher profits through contractual agreement, rules and regulations should be established by authorized institutes and implemented as per standards.</w:t>
      </w:r>
    </w:p>
    <w:p w14:paraId="0C9D6191" w14:textId="77777777" w:rsidR="00916251" w:rsidRPr="0056257E" w:rsidRDefault="00D70F52" w:rsidP="00916251">
      <w:pPr>
        <w:spacing w:line="360" w:lineRule="auto"/>
        <w:jc w:val="both"/>
        <w:rPr>
          <w:rFonts w:ascii="Times New Roman" w:hAnsi="Times New Roman" w:cs="Times New Roman"/>
          <w:i/>
          <w:sz w:val="24"/>
        </w:rPr>
      </w:pPr>
      <w:r w:rsidRPr="0056257E">
        <w:rPr>
          <w:rFonts w:ascii="Times New Roman" w:hAnsi="Times New Roman" w:cs="Times New Roman"/>
          <w:b/>
          <w:sz w:val="24"/>
        </w:rPr>
        <w:t>Keywords:</w:t>
      </w:r>
      <w:r w:rsidR="00916251" w:rsidRPr="0056257E">
        <w:rPr>
          <w:rFonts w:ascii="Times New Roman" w:hAnsi="Times New Roman" w:cs="Times New Roman"/>
          <w:b/>
          <w:sz w:val="24"/>
        </w:rPr>
        <w:t xml:space="preserve"> </w:t>
      </w:r>
      <w:r w:rsidR="00916251" w:rsidRPr="0056257E">
        <w:rPr>
          <w:rFonts w:ascii="Times New Roman" w:hAnsi="Times New Roman" w:cs="Times New Roman"/>
          <w:i/>
          <w:sz w:val="24"/>
        </w:rPr>
        <w:t xml:space="preserve">Hybrid rice seed producers, Hybrid rice seed production, Profitability, Contract farming, </w:t>
      </w:r>
      <w:proofErr w:type="spellStart"/>
      <w:r w:rsidR="00916251" w:rsidRPr="0056257E">
        <w:rPr>
          <w:rFonts w:ascii="Times New Roman" w:hAnsi="Times New Roman" w:cs="Times New Roman"/>
          <w:i/>
          <w:sz w:val="24"/>
        </w:rPr>
        <w:t>Telangana</w:t>
      </w:r>
      <w:proofErr w:type="spellEnd"/>
      <w:r w:rsidR="00916251" w:rsidRPr="0056257E">
        <w:rPr>
          <w:rFonts w:ascii="Times New Roman" w:hAnsi="Times New Roman" w:cs="Times New Roman"/>
          <w:i/>
          <w:sz w:val="24"/>
        </w:rPr>
        <w:t xml:space="preserve">, </w:t>
      </w:r>
      <w:proofErr w:type="spellStart"/>
      <w:r w:rsidR="00916251" w:rsidRPr="0056257E">
        <w:rPr>
          <w:rFonts w:ascii="Times New Roman" w:hAnsi="Times New Roman" w:cs="Times New Roman"/>
          <w:i/>
          <w:sz w:val="24"/>
        </w:rPr>
        <w:t>Karimnagar</w:t>
      </w:r>
      <w:proofErr w:type="spellEnd"/>
      <w:r w:rsidR="00916251" w:rsidRPr="0056257E">
        <w:rPr>
          <w:rFonts w:ascii="Times New Roman" w:hAnsi="Times New Roman" w:cs="Times New Roman"/>
          <w:i/>
          <w:sz w:val="24"/>
        </w:rPr>
        <w:t xml:space="preserve">, </w:t>
      </w:r>
      <w:proofErr w:type="spellStart"/>
      <w:r w:rsidR="00916251" w:rsidRPr="0056257E">
        <w:rPr>
          <w:rFonts w:ascii="Times New Roman" w:hAnsi="Times New Roman" w:cs="Times New Roman"/>
          <w:i/>
          <w:sz w:val="24"/>
        </w:rPr>
        <w:t>Bhadradri</w:t>
      </w:r>
      <w:proofErr w:type="spellEnd"/>
      <w:r w:rsidR="00916251" w:rsidRPr="0056257E">
        <w:rPr>
          <w:rFonts w:ascii="Times New Roman" w:hAnsi="Times New Roman" w:cs="Times New Roman"/>
          <w:i/>
          <w:sz w:val="24"/>
        </w:rPr>
        <w:t xml:space="preserve"> </w:t>
      </w:r>
      <w:proofErr w:type="spellStart"/>
      <w:r w:rsidR="00916251" w:rsidRPr="0056257E">
        <w:rPr>
          <w:rFonts w:ascii="Times New Roman" w:hAnsi="Times New Roman" w:cs="Times New Roman"/>
          <w:i/>
          <w:sz w:val="24"/>
        </w:rPr>
        <w:t>Kothagudem</w:t>
      </w:r>
      <w:proofErr w:type="spellEnd"/>
      <w:r w:rsidR="00916251" w:rsidRPr="0056257E">
        <w:rPr>
          <w:rFonts w:ascii="Times New Roman" w:hAnsi="Times New Roman" w:cs="Times New Roman"/>
          <w:i/>
          <w:sz w:val="24"/>
        </w:rPr>
        <w:t>.</w:t>
      </w:r>
    </w:p>
    <w:p w14:paraId="0CB4B259" w14:textId="77777777" w:rsidR="00916251" w:rsidRPr="0056257E" w:rsidRDefault="00916251" w:rsidP="00916251">
      <w:pPr>
        <w:spacing w:line="360" w:lineRule="auto"/>
        <w:jc w:val="both"/>
        <w:rPr>
          <w:rFonts w:ascii="Times New Roman" w:hAnsi="Times New Roman" w:cs="Times New Roman"/>
          <w:i/>
          <w:sz w:val="24"/>
        </w:rPr>
      </w:pPr>
    </w:p>
    <w:p w14:paraId="0B2ABC6E" w14:textId="77777777" w:rsidR="00D70F52" w:rsidRPr="0056257E" w:rsidRDefault="00D70F52" w:rsidP="00D70F52">
      <w:pPr>
        <w:spacing w:line="360" w:lineRule="auto"/>
        <w:rPr>
          <w:rFonts w:ascii="Times New Roman" w:hAnsi="Times New Roman" w:cs="Times New Roman"/>
          <w:b/>
          <w:sz w:val="24"/>
        </w:rPr>
      </w:pPr>
      <w:r w:rsidRPr="0056257E">
        <w:rPr>
          <w:rFonts w:ascii="Times New Roman" w:hAnsi="Times New Roman" w:cs="Times New Roman"/>
          <w:b/>
          <w:sz w:val="24"/>
        </w:rPr>
        <w:t>INTRODUCTION</w:t>
      </w:r>
    </w:p>
    <w:p w14:paraId="018B6F01" w14:textId="77777777" w:rsidR="00175DE3" w:rsidRPr="0056257E" w:rsidRDefault="00280A45" w:rsidP="00175DE3">
      <w:pPr>
        <w:spacing w:line="360" w:lineRule="auto"/>
        <w:jc w:val="both"/>
        <w:rPr>
          <w:rFonts w:ascii="Times New Roman" w:hAnsi="Times New Roman" w:cs="Times New Roman"/>
          <w:sz w:val="24"/>
        </w:rPr>
      </w:pPr>
      <w:r w:rsidRPr="0056257E">
        <w:rPr>
          <w:rFonts w:ascii="Times New Roman" w:hAnsi="Times New Roman" w:cs="Times New Roman"/>
          <w:b/>
          <w:sz w:val="24"/>
        </w:rPr>
        <w:tab/>
      </w:r>
      <w:r w:rsidRPr="0056257E">
        <w:rPr>
          <w:rFonts w:ascii="Times New Roman" w:hAnsi="Times New Roman" w:cs="Times New Roman"/>
          <w:sz w:val="24"/>
        </w:rPr>
        <w:t>As the name implies, contract farming is an oral or written agreement between farmers and buyers (processing companies or marketing firm or sponsor) with one or more conditions regarding production and marketing of the produced agricultural inputs and products at pre-determined price, quality, quantity and time.</w:t>
      </w:r>
      <w:r w:rsidR="008771A0" w:rsidRPr="0056257E">
        <w:rPr>
          <w:rFonts w:ascii="Times New Roman" w:hAnsi="Times New Roman" w:cs="Times New Roman"/>
          <w:sz w:val="24"/>
        </w:rPr>
        <w:t xml:space="preserve"> The contract might include access to agricultural inputs, credit, marketing and technical assistance. </w:t>
      </w:r>
      <w:r w:rsidR="005C3ED8" w:rsidRPr="0056257E">
        <w:rPr>
          <w:rFonts w:ascii="Times New Roman" w:hAnsi="Times New Roman" w:cs="Times New Roman"/>
          <w:sz w:val="24"/>
        </w:rPr>
        <w:t>C</w:t>
      </w:r>
      <w:r w:rsidR="008771A0" w:rsidRPr="0056257E">
        <w:rPr>
          <w:rFonts w:ascii="Times New Roman" w:hAnsi="Times New Roman" w:cs="Times New Roman"/>
          <w:sz w:val="24"/>
        </w:rPr>
        <w:t>ontract farming ca</w:t>
      </w:r>
      <w:bookmarkStart w:id="0" w:name="_GoBack"/>
      <w:bookmarkEnd w:id="0"/>
      <w:r w:rsidR="008771A0" w:rsidRPr="0056257E">
        <w:rPr>
          <w:rFonts w:ascii="Times New Roman" w:hAnsi="Times New Roman" w:cs="Times New Roman"/>
          <w:sz w:val="24"/>
        </w:rPr>
        <w:t xml:space="preserve">n </w:t>
      </w:r>
      <w:r w:rsidR="008771A0" w:rsidRPr="0056257E">
        <w:rPr>
          <w:rFonts w:ascii="Times New Roman" w:hAnsi="Times New Roman" w:cs="Times New Roman"/>
          <w:sz w:val="24"/>
          <w:highlight w:val="yellow"/>
        </w:rPr>
        <w:t>be traced back to colonial period f</w:t>
      </w:r>
      <w:r w:rsidR="00CA5EAB" w:rsidRPr="0056257E">
        <w:rPr>
          <w:rFonts w:ascii="Times New Roman" w:hAnsi="Times New Roman" w:cs="Times New Roman"/>
          <w:sz w:val="24"/>
          <w:highlight w:val="yellow"/>
        </w:rPr>
        <w:t xml:space="preserve">or Indigo and Opium cultivation and it exists still now. According to FSII (2021), Punjab, Karnataka, Maharashtra, Madhya Pradesh, Andhra Pradesh, </w:t>
      </w:r>
      <w:proofErr w:type="spellStart"/>
      <w:r w:rsidR="00CA5EAB" w:rsidRPr="0056257E">
        <w:rPr>
          <w:rFonts w:ascii="Times New Roman" w:hAnsi="Times New Roman" w:cs="Times New Roman"/>
          <w:sz w:val="24"/>
          <w:highlight w:val="yellow"/>
        </w:rPr>
        <w:t>Telangana</w:t>
      </w:r>
      <w:proofErr w:type="spellEnd"/>
      <w:r w:rsidR="00CA5EAB" w:rsidRPr="0056257E">
        <w:rPr>
          <w:rFonts w:ascii="Times New Roman" w:hAnsi="Times New Roman" w:cs="Times New Roman"/>
          <w:sz w:val="24"/>
        </w:rPr>
        <w:t xml:space="preserve"> and Tamil Nadu were the front runners in contract farming. Regarding contract farming, the value of </w:t>
      </w:r>
      <w:r w:rsidR="00CA5EAB" w:rsidRPr="0056257E">
        <w:rPr>
          <w:rFonts w:ascii="Times New Roman" w:hAnsi="Times New Roman" w:cs="Times New Roman"/>
          <w:sz w:val="24"/>
        </w:rPr>
        <w:lastRenderedPageBreak/>
        <w:t>output per cropped area</w:t>
      </w:r>
      <w:r w:rsidR="00FB7A6A" w:rsidRPr="0056257E">
        <w:rPr>
          <w:rFonts w:ascii="Times New Roman" w:hAnsi="Times New Roman" w:cs="Times New Roman"/>
          <w:sz w:val="24"/>
        </w:rPr>
        <w:t>,</w:t>
      </w:r>
      <w:r w:rsidR="00CA5EAB" w:rsidRPr="0056257E">
        <w:rPr>
          <w:rFonts w:ascii="Times New Roman" w:hAnsi="Times New Roman" w:cs="Times New Roman"/>
          <w:sz w:val="24"/>
        </w:rPr>
        <w:t xml:space="preserve"> was </w:t>
      </w:r>
      <w:r w:rsidR="00FB7A6A" w:rsidRPr="0056257E">
        <w:rPr>
          <w:rFonts w:ascii="Times New Roman" w:hAnsi="Times New Roman" w:cs="Times New Roman"/>
          <w:sz w:val="24"/>
        </w:rPr>
        <w:t xml:space="preserve">the </w:t>
      </w:r>
      <w:r w:rsidR="00CA5EAB" w:rsidRPr="0056257E">
        <w:rPr>
          <w:rFonts w:ascii="Times New Roman" w:hAnsi="Times New Roman" w:cs="Times New Roman"/>
          <w:sz w:val="24"/>
        </w:rPr>
        <w:t>highest i</w:t>
      </w:r>
      <w:r w:rsidR="00FB7A6A" w:rsidRPr="0056257E">
        <w:rPr>
          <w:rFonts w:ascii="Times New Roman" w:hAnsi="Times New Roman" w:cs="Times New Roman"/>
          <w:sz w:val="24"/>
        </w:rPr>
        <w:t>s</w:t>
      </w:r>
      <w:r w:rsidR="00CA5EAB" w:rsidRPr="0056257E">
        <w:rPr>
          <w:rFonts w:ascii="Times New Roman" w:hAnsi="Times New Roman" w:cs="Times New Roman"/>
          <w:sz w:val="24"/>
        </w:rPr>
        <w:t xml:space="preserve"> Andhra Pradesh (Rs.91</w:t>
      </w:r>
      <w:r w:rsidR="00621AC4" w:rsidRPr="0056257E">
        <w:rPr>
          <w:rFonts w:ascii="Times New Roman" w:hAnsi="Times New Roman" w:cs="Times New Roman"/>
          <w:sz w:val="24"/>
        </w:rPr>
        <w:t>, 000</w:t>
      </w:r>
      <w:r w:rsidR="00CA5EAB" w:rsidRPr="0056257E">
        <w:rPr>
          <w:rFonts w:ascii="Times New Roman" w:hAnsi="Times New Roman" w:cs="Times New Roman"/>
          <w:sz w:val="24"/>
        </w:rPr>
        <w:t>), followed by Karnataka (Rs.68</w:t>
      </w:r>
      <w:r w:rsidR="00621AC4" w:rsidRPr="0056257E">
        <w:rPr>
          <w:rFonts w:ascii="Times New Roman" w:hAnsi="Times New Roman" w:cs="Times New Roman"/>
          <w:sz w:val="24"/>
        </w:rPr>
        <w:t>, 000</w:t>
      </w:r>
      <w:r w:rsidR="00CA5EAB" w:rsidRPr="0056257E">
        <w:rPr>
          <w:rFonts w:ascii="Times New Roman" w:hAnsi="Times New Roman" w:cs="Times New Roman"/>
          <w:sz w:val="24"/>
        </w:rPr>
        <w:t>), Punjab (Rs.51</w:t>
      </w:r>
      <w:r w:rsidR="00621AC4" w:rsidRPr="0056257E">
        <w:rPr>
          <w:rFonts w:ascii="Times New Roman" w:hAnsi="Times New Roman" w:cs="Times New Roman"/>
          <w:sz w:val="24"/>
        </w:rPr>
        <w:t>, 500</w:t>
      </w:r>
      <w:r w:rsidR="00CA5EAB" w:rsidRPr="0056257E">
        <w:rPr>
          <w:rFonts w:ascii="Times New Roman" w:hAnsi="Times New Roman" w:cs="Times New Roman"/>
          <w:sz w:val="24"/>
        </w:rPr>
        <w:t xml:space="preserve">) and </w:t>
      </w:r>
      <w:r w:rsidR="00FB7A6A" w:rsidRPr="0056257E">
        <w:rPr>
          <w:rFonts w:ascii="Times New Roman" w:hAnsi="Times New Roman" w:cs="Times New Roman"/>
          <w:strike/>
          <w:sz w:val="24"/>
        </w:rPr>
        <w:t>the</w:t>
      </w:r>
      <w:r w:rsidR="00FB7A6A" w:rsidRPr="0056257E">
        <w:rPr>
          <w:rFonts w:ascii="Times New Roman" w:hAnsi="Times New Roman" w:cs="Times New Roman"/>
          <w:sz w:val="24"/>
        </w:rPr>
        <w:t xml:space="preserve"> </w:t>
      </w:r>
      <w:r w:rsidR="00CA5EAB" w:rsidRPr="0056257E">
        <w:rPr>
          <w:rFonts w:ascii="Times New Roman" w:hAnsi="Times New Roman" w:cs="Times New Roman"/>
          <w:sz w:val="24"/>
        </w:rPr>
        <w:t>least in Haryana (Rs.41</w:t>
      </w:r>
      <w:r w:rsidR="00621AC4" w:rsidRPr="0056257E">
        <w:rPr>
          <w:rFonts w:ascii="Times New Roman" w:hAnsi="Times New Roman" w:cs="Times New Roman"/>
          <w:sz w:val="24"/>
        </w:rPr>
        <w:t>, 000</w:t>
      </w:r>
      <w:r w:rsidR="00CA5EAB" w:rsidRPr="0056257E">
        <w:rPr>
          <w:rFonts w:ascii="Times New Roman" w:hAnsi="Times New Roman" w:cs="Times New Roman"/>
          <w:sz w:val="24"/>
          <w:highlight w:val="yellow"/>
        </w:rPr>
        <w:t>) (</w:t>
      </w:r>
      <w:proofErr w:type="spellStart"/>
      <w:r w:rsidR="00CA5EAB" w:rsidRPr="0056257E">
        <w:rPr>
          <w:rFonts w:ascii="Times New Roman" w:hAnsi="Times New Roman" w:cs="Times New Roman"/>
          <w:sz w:val="24"/>
          <w:highlight w:val="yellow"/>
        </w:rPr>
        <w:t>Agriwise</w:t>
      </w:r>
      <w:proofErr w:type="spellEnd"/>
      <w:r w:rsidR="00CA5EAB" w:rsidRPr="0056257E">
        <w:rPr>
          <w:rFonts w:ascii="Times New Roman" w:hAnsi="Times New Roman" w:cs="Times New Roman"/>
          <w:sz w:val="24"/>
          <w:highlight w:val="yellow"/>
        </w:rPr>
        <w:t>, 2021).</w:t>
      </w:r>
      <w:r w:rsidR="00CA5EAB" w:rsidRPr="0056257E">
        <w:rPr>
          <w:rFonts w:ascii="Times New Roman" w:hAnsi="Times New Roman" w:cs="Times New Roman"/>
          <w:sz w:val="24"/>
        </w:rPr>
        <w:t xml:space="preserve"> </w:t>
      </w:r>
    </w:p>
    <w:p w14:paraId="5D2E1ED3" w14:textId="77777777" w:rsidR="00CA5EAB" w:rsidRPr="0056257E" w:rsidRDefault="00CA5EAB" w:rsidP="00175DE3">
      <w:pPr>
        <w:spacing w:line="360" w:lineRule="auto"/>
        <w:ind w:firstLine="720"/>
        <w:jc w:val="both"/>
        <w:rPr>
          <w:rFonts w:ascii="Times New Roman" w:hAnsi="Times New Roman" w:cs="Times New Roman"/>
          <w:sz w:val="24"/>
          <w:szCs w:val="24"/>
        </w:rPr>
      </w:pPr>
      <w:r w:rsidRPr="0056257E">
        <w:rPr>
          <w:rFonts w:ascii="Times New Roman" w:hAnsi="Times New Roman" w:cs="Times New Roman"/>
          <w:sz w:val="24"/>
        </w:rPr>
        <w:t xml:space="preserve">Meanwhile, Indian seed industry is recognized as the fifth largest seed market in the world which values for 2078.3 Million. Whereas, </w:t>
      </w:r>
      <w:proofErr w:type="spellStart"/>
      <w:r w:rsidRPr="0056257E">
        <w:rPr>
          <w:rFonts w:ascii="Times New Roman" w:hAnsi="Times New Roman" w:cs="Times New Roman"/>
          <w:sz w:val="24"/>
        </w:rPr>
        <w:t>Telangana</w:t>
      </w:r>
      <w:proofErr w:type="spellEnd"/>
      <w:r w:rsidRPr="0056257E">
        <w:rPr>
          <w:rFonts w:ascii="Times New Roman" w:hAnsi="Times New Roman" w:cs="Times New Roman"/>
          <w:sz w:val="24"/>
        </w:rPr>
        <w:t xml:space="preserve"> (popularly known as ‘seed bowl of India’) produces 40 per cent of seed marketed in the country and exports seeds to 18 countries at global level</w:t>
      </w:r>
      <w:r w:rsidR="00175DE3" w:rsidRPr="0056257E">
        <w:rPr>
          <w:rFonts w:ascii="Times New Roman" w:hAnsi="Times New Roman" w:cs="Times New Roman"/>
          <w:sz w:val="24"/>
        </w:rPr>
        <w:t xml:space="preserve">. Being the staple food crop of India, rice is the major cultivated crop of </w:t>
      </w:r>
      <w:proofErr w:type="spellStart"/>
      <w:r w:rsidR="00175DE3" w:rsidRPr="0056257E">
        <w:rPr>
          <w:rFonts w:ascii="Times New Roman" w:hAnsi="Times New Roman" w:cs="Times New Roman"/>
          <w:sz w:val="24"/>
        </w:rPr>
        <w:t>Telangana</w:t>
      </w:r>
      <w:proofErr w:type="spellEnd"/>
      <w:r w:rsidR="00175DE3" w:rsidRPr="0056257E">
        <w:rPr>
          <w:rFonts w:ascii="Times New Roman" w:hAnsi="Times New Roman" w:cs="Times New Roman"/>
          <w:sz w:val="24"/>
        </w:rPr>
        <w:t xml:space="preserve">. Most of the hybrid rice seed is produced through contract farming of private sector. Some of the major companies involved in contract hybrid seed production are </w:t>
      </w:r>
      <w:proofErr w:type="spellStart"/>
      <w:r w:rsidR="00175DE3" w:rsidRPr="0056257E">
        <w:rPr>
          <w:rFonts w:ascii="Times New Roman" w:hAnsi="Times New Roman" w:cs="Times New Roman"/>
          <w:sz w:val="24"/>
          <w:szCs w:val="24"/>
        </w:rPr>
        <w:t>Bayers</w:t>
      </w:r>
      <w:proofErr w:type="spellEnd"/>
      <w:r w:rsidR="00175DE3" w:rsidRPr="0056257E">
        <w:rPr>
          <w:rFonts w:ascii="Times New Roman" w:hAnsi="Times New Roman" w:cs="Times New Roman"/>
          <w:sz w:val="24"/>
          <w:szCs w:val="24"/>
        </w:rPr>
        <w:t xml:space="preserve"> crop science and its subsidiary Monsanto Co, Syngenta, </w:t>
      </w:r>
      <w:proofErr w:type="spellStart"/>
      <w:r w:rsidR="00175DE3" w:rsidRPr="0056257E">
        <w:rPr>
          <w:rFonts w:ascii="Times New Roman" w:hAnsi="Times New Roman" w:cs="Times New Roman"/>
          <w:sz w:val="24"/>
          <w:szCs w:val="24"/>
          <w:highlight w:val="yellow"/>
        </w:rPr>
        <w:t>CortevaAgriscience</w:t>
      </w:r>
      <w:proofErr w:type="spellEnd"/>
      <w:r w:rsidR="00175DE3" w:rsidRPr="0056257E">
        <w:rPr>
          <w:rFonts w:ascii="Times New Roman" w:hAnsi="Times New Roman" w:cs="Times New Roman"/>
          <w:sz w:val="24"/>
          <w:szCs w:val="24"/>
          <w:highlight w:val="yellow"/>
        </w:rPr>
        <w:t xml:space="preserve">, Indo America, DuPont, Hindustan lever (HLL), Pioneer India. </w:t>
      </w:r>
      <w:proofErr w:type="spellStart"/>
      <w:r w:rsidR="00175DE3" w:rsidRPr="0056257E">
        <w:rPr>
          <w:rFonts w:ascii="Times New Roman" w:hAnsi="Times New Roman" w:cs="Times New Roman"/>
          <w:sz w:val="24"/>
          <w:szCs w:val="24"/>
          <w:highlight w:val="yellow"/>
        </w:rPr>
        <w:t>Rajashekar</w:t>
      </w:r>
      <w:proofErr w:type="spellEnd"/>
      <w:r w:rsidR="00175DE3" w:rsidRPr="0056257E">
        <w:rPr>
          <w:rFonts w:ascii="Times New Roman" w:hAnsi="Times New Roman" w:cs="Times New Roman"/>
          <w:sz w:val="24"/>
          <w:szCs w:val="24"/>
          <w:highlight w:val="yellow"/>
        </w:rPr>
        <w:t xml:space="preserve"> and </w:t>
      </w:r>
      <w:proofErr w:type="spellStart"/>
      <w:r w:rsidR="00175DE3" w:rsidRPr="0056257E">
        <w:rPr>
          <w:rFonts w:ascii="Times New Roman" w:hAnsi="Times New Roman" w:cs="Times New Roman"/>
          <w:sz w:val="24"/>
          <w:szCs w:val="24"/>
          <w:highlight w:val="yellow"/>
        </w:rPr>
        <w:t>Virendra</w:t>
      </w:r>
      <w:proofErr w:type="spellEnd"/>
      <w:r w:rsidR="00175DE3" w:rsidRPr="0056257E">
        <w:rPr>
          <w:rFonts w:ascii="Times New Roman" w:hAnsi="Times New Roman" w:cs="Times New Roman"/>
          <w:sz w:val="24"/>
          <w:szCs w:val="24"/>
          <w:highlight w:val="yellow"/>
        </w:rPr>
        <w:t xml:space="preserve"> </w:t>
      </w:r>
      <w:r w:rsidR="00175DE3" w:rsidRPr="0056257E">
        <w:rPr>
          <w:rFonts w:ascii="Times New Roman" w:hAnsi="Times New Roman" w:cs="Times New Roman"/>
          <w:sz w:val="24"/>
          <w:szCs w:val="24"/>
        </w:rPr>
        <w:t xml:space="preserve">(2017) pointed out that </w:t>
      </w:r>
      <w:proofErr w:type="spellStart"/>
      <w:r w:rsidR="00175DE3" w:rsidRPr="0056257E">
        <w:rPr>
          <w:rFonts w:ascii="Times New Roman" w:hAnsi="Times New Roman" w:cs="Times New Roman"/>
          <w:sz w:val="24"/>
          <w:szCs w:val="24"/>
        </w:rPr>
        <w:t>Karimnagar</w:t>
      </w:r>
      <w:proofErr w:type="spellEnd"/>
      <w:r w:rsidR="00175DE3" w:rsidRPr="0056257E">
        <w:rPr>
          <w:rFonts w:ascii="Times New Roman" w:hAnsi="Times New Roman" w:cs="Times New Roman"/>
          <w:sz w:val="24"/>
          <w:szCs w:val="24"/>
        </w:rPr>
        <w:t xml:space="preserve">, Warangal and </w:t>
      </w:r>
      <w:proofErr w:type="spellStart"/>
      <w:r w:rsidR="00175DE3" w:rsidRPr="0056257E">
        <w:rPr>
          <w:rFonts w:ascii="Times New Roman" w:hAnsi="Times New Roman" w:cs="Times New Roman"/>
          <w:sz w:val="24"/>
          <w:szCs w:val="24"/>
        </w:rPr>
        <w:t>Nizamabad</w:t>
      </w:r>
      <w:proofErr w:type="spellEnd"/>
      <w:r w:rsidR="00175DE3" w:rsidRPr="0056257E">
        <w:rPr>
          <w:rFonts w:ascii="Times New Roman" w:hAnsi="Times New Roman" w:cs="Times New Roman"/>
          <w:sz w:val="24"/>
          <w:szCs w:val="24"/>
        </w:rPr>
        <w:t xml:space="preserve"> districts of </w:t>
      </w:r>
      <w:proofErr w:type="spellStart"/>
      <w:r w:rsidR="00175DE3" w:rsidRPr="0056257E">
        <w:rPr>
          <w:rFonts w:ascii="Times New Roman" w:hAnsi="Times New Roman" w:cs="Times New Roman"/>
          <w:sz w:val="24"/>
          <w:szCs w:val="24"/>
        </w:rPr>
        <w:t>Telangana</w:t>
      </w:r>
      <w:proofErr w:type="spellEnd"/>
      <w:r w:rsidR="00175DE3" w:rsidRPr="0056257E">
        <w:rPr>
          <w:rFonts w:ascii="Times New Roman" w:hAnsi="Times New Roman" w:cs="Times New Roman"/>
          <w:sz w:val="24"/>
          <w:szCs w:val="24"/>
        </w:rPr>
        <w:t xml:space="preserve"> accounts for more than 80 per cent of hybrid rice seed production. </w:t>
      </w:r>
    </w:p>
    <w:p w14:paraId="067A528F" w14:textId="0C1539A1" w:rsidR="004F2256" w:rsidRPr="0056257E" w:rsidRDefault="004F2256" w:rsidP="004F2256">
      <w:pPr>
        <w:spacing w:line="360" w:lineRule="auto"/>
        <w:rPr>
          <w:rFonts w:ascii="Times New Roman" w:hAnsi="Times New Roman" w:cs="Times New Roman"/>
          <w:sz w:val="24"/>
          <w:szCs w:val="24"/>
        </w:rPr>
      </w:pPr>
      <w:r w:rsidRPr="0056257E">
        <w:rPr>
          <w:rFonts w:ascii="Times New Roman" w:hAnsi="Times New Roman" w:cs="Times New Roman"/>
          <w:sz w:val="24"/>
          <w:szCs w:val="24"/>
        </w:rPr>
        <w:t>Literature Review</w:t>
      </w:r>
    </w:p>
    <w:p w14:paraId="4D617DF6" w14:textId="77777777" w:rsidR="003F5587" w:rsidRPr="0056257E" w:rsidRDefault="003F5587" w:rsidP="009A0847">
      <w:pPr>
        <w:spacing w:line="360" w:lineRule="auto"/>
        <w:ind w:firstLine="720"/>
        <w:jc w:val="both"/>
        <w:rPr>
          <w:rFonts w:ascii="Times New Roman" w:hAnsi="Times New Roman" w:cs="Times New Roman"/>
          <w:sz w:val="24"/>
          <w:szCs w:val="24"/>
        </w:rPr>
      </w:pPr>
      <w:r w:rsidRPr="0056257E">
        <w:rPr>
          <w:rFonts w:ascii="Times New Roman" w:hAnsi="Times New Roman" w:cs="Times New Roman"/>
          <w:sz w:val="24"/>
          <w:szCs w:val="24"/>
        </w:rPr>
        <w:t xml:space="preserve">Studies of </w:t>
      </w:r>
      <w:proofErr w:type="spellStart"/>
      <w:r w:rsidRPr="0056257E">
        <w:rPr>
          <w:rFonts w:ascii="Times New Roman" w:hAnsi="Times New Roman" w:cs="Times New Roman"/>
          <w:sz w:val="24"/>
          <w:szCs w:val="24"/>
        </w:rPr>
        <w:t>Janaiah</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Xie</w:t>
      </w:r>
      <w:proofErr w:type="spellEnd"/>
      <w:r w:rsidRPr="0056257E">
        <w:rPr>
          <w:rFonts w:ascii="Times New Roman" w:hAnsi="Times New Roman" w:cs="Times New Roman"/>
          <w:sz w:val="24"/>
          <w:szCs w:val="24"/>
        </w:rPr>
        <w:t xml:space="preserve"> (</w:t>
      </w:r>
      <w:r w:rsidRPr="0056257E">
        <w:rPr>
          <w:rFonts w:ascii="Times New Roman" w:hAnsi="Times New Roman" w:cs="Times New Roman"/>
          <w:sz w:val="24"/>
          <w:szCs w:val="24"/>
          <w:highlight w:val="yellow"/>
        </w:rPr>
        <w:t xml:space="preserve">2010) reported high benefit cost ratio (3.51) among hybrid rice seed production and </w:t>
      </w:r>
      <w:proofErr w:type="spellStart"/>
      <w:r w:rsidRPr="0056257E">
        <w:rPr>
          <w:rFonts w:ascii="Times New Roman" w:hAnsi="Times New Roman" w:cs="Times New Roman"/>
          <w:sz w:val="24"/>
          <w:szCs w:val="24"/>
          <w:highlight w:val="yellow"/>
        </w:rPr>
        <w:t>Haque</w:t>
      </w:r>
      <w:proofErr w:type="spellEnd"/>
      <w:r w:rsidRPr="0056257E">
        <w:rPr>
          <w:rFonts w:ascii="Times New Roman" w:hAnsi="Times New Roman" w:cs="Times New Roman"/>
          <w:sz w:val="24"/>
          <w:szCs w:val="24"/>
          <w:highlight w:val="yellow"/>
        </w:rPr>
        <w:t xml:space="preserve"> </w:t>
      </w:r>
      <w:r w:rsidRPr="0056257E">
        <w:rPr>
          <w:rFonts w:ascii="Times New Roman" w:hAnsi="Times New Roman" w:cs="Times New Roman"/>
          <w:i/>
          <w:sz w:val="24"/>
          <w:szCs w:val="24"/>
          <w:highlight w:val="yellow"/>
        </w:rPr>
        <w:t xml:space="preserve">et al. </w:t>
      </w:r>
      <w:r w:rsidRPr="0056257E">
        <w:rPr>
          <w:rFonts w:ascii="Times New Roman" w:hAnsi="Times New Roman" w:cs="Times New Roman"/>
          <w:sz w:val="24"/>
          <w:szCs w:val="24"/>
          <w:highlight w:val="yellow"/>
        </w:rPr>
        <w:t>(2012</w:t>
      </w:r>
      <w:r w:rsidRPr="0056257E">
        <w:rPr>
          <w:rFonts w:ascii="Times New Roman" w:hAnsi="Times New Roman" w:cs="Times New Roman"/>
          <w:sz w:val="24"/>
          <w:szCs w:val="24"/>
        </w:rPr>
        <w:t>) revealed higher benefit cost ratio (2.21) for contract growers than non-contract growers. Similarly,</w:t>
      </w:r>
      <w:r w:rsidR="00FB7A6A" w:rsidRPr="0056257E">
        <w:rPr>
          <w:rFonts w:ascii="Times New Roman" w:hAnsi="Times New Roman" w:cs="Times New Roman"/>
          <w:sz w:val="24"/>
          <w:szCs w:val="24"/>
        </w:rPr>
        <w:t xml:space="preserve"> </w:t>
      </w:r>
      <w:proofErr w:type="spellStart"/>
      <w:r w:rsidRPr="0056257E">
        <w:rPr>
          <w:rFonts w:ascii="Times New Roman" w:hAnsi="Times New Roman" w:cs="Times New Roman"/>
          <w:sz w:val="24"/>
          <w:szCs w:val="24"/>
        </w:rPr>
        <w:t>Baminiarachchi</w:t>
      </w:r>
      <w:proofErr w:type="spellEnd"/>
      <w:r w:rsidRPr="0056257E">
        <w:rPr>
          <w:rFonts w:ascii="Times New Roman" w:hAnsi="Times New Roman" w:cs="Times New Roman"/>
          <w:sz w:val="24"/>
          <w:szCs w:val="24"/>
        </w:rPr>
        <w:t xml:space="preserve"> (2013) observed that 84.6 per cent of vegetable seed producers earn more than one rupee as a returns of investment.</w:t>
      </w:r>
      <w:r w:rsidR="009A0847" w:rsidRPr="0056257E">
        <w:rPr>
          <w:rFonts w:ascii="Times New Roman" w:hAnsi="Times New Roman" w:cs="Times New Roman"/>
          <w:sz w:val="24"/>
          <w:szCs w:val="24"/>
        </w:rPr>
        <w:t xml:space="preserve"> While, </w:t>
      </w:r>
      <w:proofErr w:type="spellStart"/>
      <w:r w:rsidR="009A0847" w:rsidRPr="0056257E">
        <w:rPr>
          <w:rFonts w:ascii="Times New Roman" w:hAnsi="Times New Roman" w:cs="Times New Roman"/>
          <w:sz w:val="24"/>
          <w:szCs w:val="24"/>
        </w:rPr>
        <w:t>Meti</w:t>
      </w:r>
      <w:proofErr w:type="spellEnd"/>
      <w:r w:rsidR="009A0847" w:rsidRPr="0056257E">
        <w:rPr>
          <w:rFonts w:ascii="Times New Roman" w:hAnsi="Times New Roman" w:cs="Times New Roman"/>
          <w:sz w:val="24"/>
          <w:szCs w:val="24"/>
        </w:rPr>
        <w:t xml:space="preserve"> </w:t>
      </w:r>
      <w:r w:rsidR="009A0847" w:rsidRPr="0056257E">
        <w:rPr>
          <w:rFonts w:ascii="Times New Roman" w:hAnsi="Times New Roman" w:cs="Times New Roman"/>
          <w:i/>
          <w:sz w:val="24"/>
          <w:szCs w:val="24"/>
        </w:rPr>
        <w:t xml:space="preserve">et al. </w:t>
      </w:r>
      <w:r w:rsidR="009A0847" w:rsidRPr="0056257E">
        <w:rPr>
          <w:rFonts w:ascii="Times New Roman" w:hAnsi="Times New Roman" w:cs="Times New Roman"/>
          <w:sz w:val="24"/>
          <w:szCs w:val="24"/>
        </w:rPr>
        <w:t xml:space="preserve">(2013) pointed out that contract farming increased the benefit cost ratio of farmers in four districts; </w:t>
      </w:r>
      <w:proofErr w:type="spellStart"/>
      <w:r w:rsidR="009A0847" w:rsidRPr="0056257E">
        <w:rPr>
          <w:rFonts w:ascii="Times New Roman" w:hAnsi="Times New Roman" w:cs="Times New Roman"/>
          <w:sz w:val="24"/>
          <w:szCs w:val="24"/>
        </w:rPr>
        <w:t>Koppal</w:t>
      </w:r>
      <w:proofErr w:type="spellEnd"/>
      <w:r w:rsidR="009A0847" w:rsidRPr="0056257E">
        <w:rPr>
          <w:rFonts w:ascii="Times New Roman" w:hAnsi="Times New Roman" w:cs="Times New Roman"/>
          <w:sz w:val="24"/>
          <w:szCs w:val="24"/>
        </w:rPr>
        <w:t xml:space="preserve"> (6.18), Hassan (3.05), </w:t>
      </w:r>
      <w:proofErr w:type="spellStart"/>
      <w:r w:rsidR="009A0847" w:rsidRPr="0056257E">
        <w:rPr>
          <w:rFonts w:ascii="Times New Roman" w:hAnsi="Times New Roman" w:cs="Times New Roman"/>
          <w:sz w:val="24"/>
          <w:szCs w:val="24"/>
        </w:rPr>
        <w:t>Kolar</w:t>
      </w:r>
      <w:proofErr w:type="spellEnd"/>
      <w:r w:rsidR="009A0847" w:rsidRPr="0056257E">
        <w:rPr>
          <w:rFonts w:ascii="Times New Roman" w:hAnsi="Times New Roman" w:cs="Times New Roman"/>
          <w:sz w:val="24"/>
          <w:szCs w:val="24"/>
        </w:rPr>
        <w:t xml:space="preserve"> (2.76) and </w:t>
      </w:r>
      <w:proofErr w:type="spellStart"/>
      <w:r w:rsidR="009A0847" w:rsidRPr="0056257E">
        <w:rPr>
          <w:rFonts w:ascii="Times New Roman" w:hAnsi="Times New Roman" w:cs="Times New Roman"/>
          <w:sz w:val="24"/>
          <w:szCs w:val="24"/>
        </w:rPr>
        <w:t>Tumkur</w:t>
      </w:r>
      <w:proofErr w:type="spellEnd"/>
      <w:r w:rsidR="009A0847" w:rsidRPr="0056257E">
        <w:rPr>
          <w:rFonts w:ascii="Times New Roman" w:hAnsi="Times New Roman" w:cs="Times New Roman"/>
          <w:sz w:val="24"/>
          <w:szCs w:val="24"/>
        </w:rPr>
        <w:t xml:space="preserve"> (2.37). </w:t>
      </w:r>
      <w:proofErr w:type="spellStart"/>
      <w:r w:rsidR="009A0847" w:rsidRPr="0056257E">
        <w:rPr>
          <w:rFonts w:ascii="Times New Roman" w:hAnsi="Times New Roman" w:cs="Times New Roman"/>
          <w:sz w:val="24"/>
          <w:szCs w:val="24"/>
        </w:rPr>
        <w:t>Hoque</w:t>
      </w:r>
      <w:proofErr w:type="spellEnd"/>
      <w:r w:rsidR="009A0847" w:rsidRPr="0056257E">
        <w:rPr>
          <w:rFonts w:ascii="Times New Roman" w:hAnsi="Times New Roman" w:cs="Times New Roman"/>
          <w:sz w:val="24"/>
          <w:szCs w:val="24"/>
        </w:rPr>
        <w:t xml:space="preserve"> </w:t>
      </w:r>
      <w:r w:rsidR="009A0847" w:rsidRPr="0056257E">
        <w:rPr>
          <w:rFonts w:ascii="Times New Roman" w:hAnsi="Times New Roman" w:cs="Times New Roman"/>
          <w:i/>
          <w:sz w:val="24"/>
          <w:szCs w:val="24"/>
        </w:rPr>
        <w:t xml:space="preserve">et al. </w:t>
      </w:r>
      <w:r w:rsidR="009A0847" w:rsidRPr="0056257E">
        <w:rPr>
          <w:rFonts w:ascii="Times New Roman" w:hAnsi="Times New Roman" w:cs="Times New Roman"/>
          <w:sz w:val="24"/>
          <w:szCs w:val="24"/>
        </w:rPr>
        <w:t xml:space="preserve">(2014) found highest BCR in hybrid rice seed production in </w:t>
      </w:r>
      <w:proofErr w:type="spellStart"/>
      <w:r w:rsidR="009A0847" w:rsidRPr="0056257E">
        <w:rPr>
          <w:rFonts w:ascii="Times New Roman" w:hAnsi="Times New Roman" w:cs="Times New Roman"/>
          <w:sz w:val="24"/>
          <w:szCs w:val="24"/>
          <w:highlight w:val="yellow"/>
        </w:rPr>
        <w:t>Jamalpur</w:t>
      </w:r>
      <w:proofErr w:type="spellEnd"/>
      <w:r w:rsidR="009A0847" w:rsidRPr="0056257E">
        <w:rPr>
          <w:rFonts w:ascii="Times New Roman" w:hAnsi="Times New Roman" w:cs="Times New Roman"/>
          <w:sz w:val="24"/>
          <w:szCs w:val="24"/>
          <w:highlight w:val="yellow"/>
        </w:rPr>
        <w:t xml:space="preserve"> (1.58), </w:t>
      </w:r>
      <w:proofErr w:type="spellStart"/>
      <w:r w:rsidR="009A0847" w:rsidRPr="0056257E">
        <w:rPr>
          <w:rFonts w:ascii="Times New Roman" w:hAnsi="Times New Roman" w:cs="Times New Roman"/>
          <w:sz w:val="24"/>
          <w:szCs w:val="24"/>
          <w:highlight w:val="yellow"/>
        </w:rPr>
        <w:t>Manikganj</w:t>
      </w:r>
      <w:proofErr w:type="spellEnd"/>
      <w:r w:rsidR="009A0847" w:rsidRPr="0056257E">
        <w:rPr>
          <w:rFonts w:ascii="Times New Roman" w:hAnsi="Times New Roman" w:cs="Times New Roman"/>
          <w:sz w:val="24"/>
          <w:szCs w:val="24"/>
          <w:highlight w:val="yellow"/>
        </w:rPr>
        <w:t xml:space="preserve"> (1.48) and </w:t>
      </w:r>
      <w:proofErr w:type="spellStart"/>
      <w:r w:rsidR="009A0847" w:rsidRPr="0056257E">
        <w:rPr>
          <w:rFonts w:ascii="Times New Roman" w:hAnsi="Times New Roman" w:cs="Times New Roman"/>
          <w:sz w:val="24"/>
          <w:szCs w:val="24"/>
          <w:highlight w:val="yellow"/>
        </w:rPr>
        <w:t>Gazipur</w:t>
      </w:r>
      <w:proofErr w:type="spellEnd"/>
      <w:r w:rsidR="009A0847" w:rsidRPr="0056257E">
        <w:rPr>
          <w:rFonts w:ascii="Times New Roman" w:hAnsi="Times New Roman" w:cs="Times New Roman"/>
          <w:sz w:val="24"/>
          <w:szCs w:val="24"/>
          <w:highlight w:val="yellow"/>
        </w:rPr>
        <w:t xml:space="preserve"> (1.26) districts of Bangladesh. </w:t>
      </w:r>
      <w:proofErr w:type="spellStart"/>
      <w:r w:rsidR="009A0847" w:rsidRPr="0056257E">
        <w:rPr>
          <w:rFonts w:ascii="Times New Roman" w:hAnsi="Times New Roman" w:cs="Times New Roman"/>
          <w:sz w:val="24"/>
          <w:szCs w:val="24"/>
          <w:highlight w:val="yellow"/>
        </w:rPr>
        <w:t>Rajashekar</w:t>
      </w:r>
      <w:proofErr w:type="spellEnd"/>
      <w:r w:rsidR="009A0847" w:rsidRPr="0056257E">
        <w:rPr>
          <w:rFonts w:ascii="Times New Roman" w:hAnsi="Times New Roman" w:cs="Times New Roman"/>
          <w:sz w:val="24"/>
          <w:szCs w:val="24"/>
          <w:highlight w:val="yellow"/>
        </w:rPr>
        <w:t xml:space="preserve"> and Singh (2017) figured out that about 60 per cent of total costs involved in hybrid rice seed production </w:t>
      </w:r>
      <w:proofErr w:type="gramStart"/>
      <w:r w:rsidR="009A0847" w:rsidRPr="0056257E">
        <w:rPr>
          <w:rFonts w:ascii="Times New Roman" w:hAnsi="Times New Roman" w:cs="Times New Roman"/>
          <w:sz w:val="24"/>
          <w:szCs w:val="24"/>
          <w:highlight w:val="yellow"/>
        </w:rPr>
        <w:t>was</w:t>
      </w:r>
      <w:proofErr w:type="gramEnd"/>
      <w:r w:rsidR="009A0847" w:rsidRPr="0056257E">
        <w:rPr>
          <w:rFonts w:ascii="Times New Roman" w:hAnsi="Times New Roman" w:cs="Times New Roman"/>
          <w:sz w:val="24"/>
          <w:szCs w:val="24"/>
          <w:highlight w:val="yellow"/>
        </w:rPr>
        <w:t xml:space="preserve"> operational </w:t>
      </w:r>
      <w:r w:rsidR="009A0847" w:rsidRPr="0056257E">
        <w:rPr>
          <w:rFonts w:ascii="Times New Roman" w:hAnsi="Times New Roman" w:cs="Times New Roman"/>
          <w:sz w:val="24"/>
          <w:szCs w:val="24"/>
        </w:rPr>
        <w:t xml:space="preserve">costs. </w:t>
      </w:r>
      <w:proofErr w:type="spellStart"/>
      <w:r w:rsidRPr="0056257E">
        <w:rPr>
          <w:rFonts w:ascii="Times New Roman" w:hAnsi="Times New Roman" w:cs="Times New Roman"/>
          <w:sz w:val="24"/>
          <w:szCs w:val="24"/>
        </w:rPr>
        <w:t>Sarkar</w:t>
      </w:r>
      <w:proofErr w:type="spellEnd"/>
      <w:r w:rsidRPr="0056257E">
        <w:rPr>
          <w:rFonts w:ascii="Times New Roman" w:hAnsi="Times New Roman" w:cs="Times New Roman"/>
          <w:sz w:val="24"/>
          <w:szCs w:val="24"/>
        </w:rPr>
        <w:t xml:space="preserve"> </w:t>
      </w:r>
      <w:r w:rsidRPr="0056257E">
        <w:rPr>
          <w:rFonts w:ascii="Times New Roman" w:hAnsi="Times New Roman" w:cs="Times New Roman"/>
          <w:i/>
          <w:sz w:val="24"/>
          <w:szCs w:val="24"/>
        </w:rPr>
        <w:t xml:space="preserve">et al. </w:t>
      </w:r>
      <w:r w:rsidRPr="0056257E">
        <w:rPr>
          <w:rFonts w:ascii="Times New Roman" w:hAnsi="Times New Roman" w:cs="Times New Roman"/>
          <w:sz w:val="24"/>
          <w:szCs w:val="24"/>
        </w:rPr>
        <w:t xml:space="preserve">(2017) assessed the tomato seed production through </w:t>
      </w:r>
      <w:r w:rsidRPr="0056257E">
        <w:rPr>
          <w:rFonts w:ascii="Times New Roman" w:hAnsi="Times New Roman" w:cs="Times New Roman"/>
          <w:sz w:val="24"/>
          <w:szCs w:val="24"/>
          <w:highlight w:val="yellow"/>
        </w:rPr>
        <w:t>contract farming in Bangladesh and found that benefit cost ratio was 1.64 for marginal farmers, 1.74 for small farme</w:t>
      </w:r>
      <w:r w:rsidR="009A0847" w:rsidRPr="0056257E">
        <w:rPr>
          <w:rFonts w:ascii="Times New Roman" w:hAnsi="Times New Roman" w:cs="Times New Roman"/>
          <w:sz w:val="24"/>
          <w:szCs w:val="24"/>
          <w:highlight w:val="yellow"/>
        </w:rPr>
        <w:t xml:space="preserve">rs and 1.83 for medium farmers. Eventually, studies of </w:t>
      </w:r>
      <w:proofErr w:type="spellStart"/>
      <w:r w:rsidR="009A0847" w:rsidRPr="0056257E">
        <w:rPr>
          <w:rFonts w:ascii="Times New Roman" w:hAnsi="Times New Roman" w:cs="Times New Roman"/>
          <w:sz w:val="24"/>
          <w:szCs w:val="24"/>
          <w:highlight w:val="yellow"/>
        </w:rPr>
        <w:t>Mvungie</w:t>
      </w:r>
      <w:proofErr w:type="spellEnd"/>
      <w:r w:rsidR="009A0847" w:rsidRPr="0056257E">
        <w:rPr>
          <w:rFonts w:ascii="Times New Roman" w:hAnsi="Times New Roman" w:cs="Times New Roman"/>
          <w:sz w:val="24"/>
          <w:szCs w:val="24"/>
          <w:highlight w:val="yellow"/>
        </w:rPr>
        <w:t xml:space="preserve"> </w:t>
      </w:r>
      <w:r w:rsidR="009A0847" w:rsidRPr="0056257E">
        <w:rPr>
          <w:rFonts w:ascii="Times New Roman" w:hAnsi="Times New Roman" w:cs="Times New Roman"/>
          <w:i/>
          <w:sz w:val="24"/>
          <w:szCs w:val="24"/>
          <w:highlight w:val="yellow"/>
        </w:rPr>
        <w:t xml:space="preserve">et al. </w:t>
      </w:r>
      <w:r w:rsidR="009A0847" w:rsidRPr="0056257E">
        <w:rPr>
          <w:rFonts w:ascii="Times New Roman" w:hAnsi="Times New Roman" w:cs="Times New Roman"/>
          <w:sz w:val="24"/>
          <w:szCs w:val="24"/>
          <w:highlight w:val="yellow"/>
        </w:rPr>
        <w:t xml:space="preserve">(2020) and </w:t>
      </w:r>
      <w:proofErr w:type="spellStart"/>
      <w:r w:rsidR="009A0847" w:rsidRPr="0056257E">
        <w:rPr>
          <w:rFonts w:ascii="Times New Roman" w:hAnsi="Times New Roman" w:cs="Times New Roman"/>
          <w:sz w:val="24"/>
          <w:szCs w:val="24"/>
          <w:highlight w:val="yellow"/>
        </w:rPr>
        <w:t>Venkataramulu</w:t>
      </w:r>
      <w:proofErr w:type="spellEnd"/>
      <w:r w:rsidR="009A0847" w:rsidRPr="0056257E">
        <w:rPr>
          <w:rFonts w:ascii="Times New Roman" w:hAnsi="Times New Roman" w:cs="Times New Roman"/>
          <w:sz w:val="24"/>
          <w:szCs w:val="24"/>
          <w:highlight w:val="yellow"/>
        </w:rPr>
        <w:t xml:space="preserve"> </w:t>
      </w:r>
      <w:r w:rsidR="009A0847" w:rsidRPr="0056257E">
        <w:rPr>
          <w:rFonts w:ascii="Times New Roman" w:hAnsi="Times New Roman" w:cs="Times New Roman"/>
          <w:sz w:val="24"/>
          <w:szCs w:val="24"/>
        </w:rPr>
        <w:t>and Kumar (2020) concluded that contracted farmers earns high profit margin ration than the non-contracted farmers.</w:t>
      </w:r>
    </w:p>
    <w:p w14:paraId="6C166988" w14:textId="77777777" w:rsidR="004F2256" w:rsidRPr="0056257E" w:rsidRDefault="004F2256" w:rsidP="009A0847">
      <w:pPr>
        <w:spacing w:line="360" w:lineRule="auto"/>
        <w:ind w:firstLine="720"/>
        <w:jc w:val="both"/>
        <w:rPr>
          <w:rFonts w:ascii="Times New Roman" w:hAnsi="Times New Roman" w:cs="Times New Roman"/>
          <w:sz w:val="24"/>
          <w:szCs w:val="24"/>
        </w:rPr>
      </w:pPr>
    </w:p>
    <w:p w14:paraId="32DB7261" w14:textId="77777777" w:rsidR="004F2256" w:rsidRPr="0056257E" w:rsidRDefault="004F2256" w:rsidP="009A0847">
      <w:pPr>
        <w:spacing w:line="360" w:lineRule="auto"/>
        <w:ind w:firstLine="720"/>
        <w:jc w:val="both"/>
        <w:rPr>
          <w:rFonts w:ascii="Times New Roman" w:hAnsi="Times New Roman" w:cs="Times New Roman"/>
          <w:sz w:val="24"/>
          <w:szCs w:val="24"/>
        </w:rPr>
      </w:pPr>
    </w:p>
    <w:p w14:paraId="302A2E98" w14:textId="77777777" w:rsidR="003F5587" w:rsidRPr="0056257E" w:rsidRDefault="003F5587" w:rsidP="003F5587">
      <w:pPr>
        <w:spacing w:line="360" w:lineRule="auto"/>
        <w:jc w:val="both"/>
        <w:rPr>
          <w:rFonts w:ascii="Times New Roman" w:hAnsi="Times New Roman" w:cs="Times New Roman"/>
          <w:b/>
          <w:sz w:val="24"/>
          <w:szCs w:val="24"/>
        </w:rPr>
      </w:pPr>
      <w:r w:rsidRPr="0056257E">
        <w:rPr>
          <w:rFonts w:ascii="Times New Roman" w:hAnsi="Times New Roman" w:cs="Times New Roman"/>
          <w:b/>
          <w:sz w:val="24"/>
          <w:szCs w:val="24"/>
        </w:rPr>
        <w:lastRenderedPageBreak/>
        <w:t>Statement of the problem</w:t>
      </w:r>
    </w:p>
    <w:p w14:paraId="5D4A4A18" w14:textId="77777777" w:rsidR="003F5587" w:rsidRPr="0056257E" w:rsidRDefault="003F5587" w:rsidP="003F5587">
      <w:pPr>
        <w:spacing w:line="360" w:lineRule="auto"/>
        <w:jc w:val="both"/>
        <w:rPr>
          <w:rFonts w:ascii="Times New Roman" w:hAnsi="Times New Roman" w:cs="Times New Roman"/>
          <w:sz w:val="24"/>
        </w:rPr>
      </w:pPr>
      <w:r w:rsidRPr="0056257E">
        <w:rPr>
          <w:rFonts w:ascii="Times New Roman" w:hAnsi="Times New Roman" w:cs="Times New Roman"/>
          <w:b/>
          <w:sz w:val="24"/>
        </w:rPr>
        <w:tab/>
      </w:r>
      <w:r w:rsidRPr="0056257E">
        <w:rPr>
          <w:rFonts w:ascii="Times New Roman" w:hAnsi="Times New Roman" w:cs="Times New Roman"/>
          <w:sz w:val="24"/>
        </w:rPr>
        <w:t xml:space="preserve">Rice being the staple food crop of India and India being the fifth largest seed market provides a vast scope for hybrid rice seed production. Meanwhile, the agro-climatic condition of </w:t>
      </w:r>
      <w:proofErr w:type="spellStart"/>
      <w:r w:rsidRPr="0056257E">
        <w:rPr>
          <w:rFonts w:ascii="Times New Roman" w:hAnsi="Times New Roman" w:cs="Times New Roman"/>
          <w:sz w:val="24"/>
        </w:rPr>
        <w:t>Telangana</w:t>
      </w:r>
      <w:proofErr w:type="spellEnd"/>
      <w:r w:rsidRPr="0056257E">
        <w:rPr>
          <w:rFonts w:ascii="Times New Roman" w:hAnsi="Times New Roman" w:cs="Times New Roman"/>
          <w:sz w:val="24"/>
        </w:rPr>
        <w:t xml:space="preserve"> favors the production of hybrid rice seed production among small and marginal farmers through contractual agreement. Simultaneously, hybrid rice seed production through contractual farming ensures income security and limits price fluctuations among the hybrid rice seed</w:t>
      </w:r>
      <w:r w:rsidR="00CA2EC5" w:rsidRPr="0056257E">
        <w:rPr>
          <w:rFonts w:ascii="Times New Roman" w:hAnsi="Times New Roman" w:cs="Times New Roman"/>
          <w:sz w:val="24"/>
        </w:rPr>
        <w:t xml:space="preserve"> producers. Further, there was </w:t>
      </w:r>
      <w:r w:rsidRPr="0056257E">
        <w:rPr>
          <w:rFonts w:ascii="Times New Roman" w:hAnsi="Times New Roman" w:cs="Times New Roman"/>
          <w:sz w:val="24"/>
        </w:rPr>
        <w:t xml:space="preserve">lack of studies on assessing the profitability of hybrid rice seed production in </w:t>
      </w:r>
      <w:proofErr w:type="spellStart"/>
      <w:r w:rsidRPr="0056257E">
        <w:rPr>
          <w:rFonts w:ascii="Times New Roman" w:hAnsi="Times New Roman" w:cs="Times New Roman"/>
          <w:sz w:val="24"/>
        </w:rPr>
        <w:t>Telangana</w:t>
      </w:r>
      <w:proofErr w:type="spellEnd"/>
      <w:r w:rsidRPr="0056257E">
        <w:rPr>
          <w:rFonts w:ascii="Times New Roman" w:hAnsi="Times New Roman" w:cs="Times New Roman"/>
          <w:sz w:val="24"/>
        </w:rPr>
        <w:t xml:space="preserve">. Hence, there is a need to </w:t>
      </w:r>
      <w:r w:rsidR="00FB7A6A" w:rsidRPr="0056257E">
        <w:rPr>
          <w:rFonts w:ascii="Times New Roman" w:hAnsi="Times New Roman" w:cs="Times New Roman"/>
          <w:sz w:val="24"/>
        </w:rPr>
        <w:t>analyze</w:t>
      </w:r>
      <w:r w:rsidRPr="0056257E">
        <w:rPr>
          <w:rFonts w:ascii="Times New Roman" w:hAnsi="Times New Roman" w:cs="Times New Roman"/>
          <w:sz w:val="24"/>
        </w:rPr>
        <w:t xml:space="preserve"> the profitability measures in hybrid rice seed production. In this regard, the present study was formulated to analyze the profitability of hybrid rice seed contract farming business in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w:t>
      </w:r>
    </w:p>
    <w:p w14:paraId="06096280" w14:textId="77777777" w:rsidR="00D70F52" w:rsidRPr="0056257E" w:rsidRDefault="00D70F52" w:rsidP="00D70F52">
      <w:pPr>
        <w:spacing w:line="360" w:lineRule="auto"/>
        <w:rPr>
          <w:rFonts w:ascii="Times New Roman" w:hAnsi="Times New Roman" w:cs="Times New Roman"/>
          <w:b/>
          <w:sz w:val="24"/>
        </w:rPr>
      </w:pPr>
      <w:r w:rsidRPr="0056257E">
        <w:rPr>
          <w:rFonts w:ascii="Times New Roman" w:hAnsi="Times New Roman" w:cs="Times New Roman"/>
          <w:b/>
          <w:sz w:val="24"/>
        </w:rPr>
        <w:t>MATERIAL AND METHODS</w:t>
      </w:r>
    </w:p>
    <w:p w14:paraId="31146B91" w14:textId="77777777" w:rsidR="009A0847" w:rsidRPr="0056257E" w:rsidRDefault="009A0847" w:rsidP="009A0847">
      <w:pPr>
        <w:spacing w:before="240" w:line="360" w:lineRule="auto"/>
        <w:ind w:firstLine="720"/>
        <w:jc w:val="both"/>
        <w:rPr>
          <w:rFonts w:ascii="Times New Roman" w:hAnsi="Times New Roman" w:cs="Times New Roman"/>
          <w:sz w:val="24"/>
          <w:szCs w:val="24"/>
        </w:rPr>
      </w:pPr>
      <w:r w:rsidRPr="0056257E">
        <w:rPr>
          <w:rFonts w:ascii="Times New Roman" w:hAnsi="Times New Roman" w:cs="Times New Roman"/>
          <w:sz w:val="24"/>
        </w:rPr>
        <w:t xml:space="preserve">Ex-post facto research design was adopted for the study as the hybrid rice seed producers were already involved in hybrid rice seed production. As this study was conducted to assess the profitability of hybrid rice seed production, two districts which were highly producing hybrid rice seeds were selected for the study purposively. They were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districts of </w:t>
      </w:r>
      <w:proofErr w:type="spellStart"/>
      <w:r w:rsidRPr="0056257E">
        <w:rPr>
          <w:rFonts w:ascii="Times New Roman" w:hAnsi="Times New Roman" w:cs="Times New Roman"/>
          <w:sz w:val="24"/>
        </w:rPr>
        <w:t>Telangana</w:t>
      </w:r>
      <w:proofErr w:type="spellEnd"/>
      <w:r w:rsidRPr="0056257E">
        <w:rPr>
          <w:rFonts w:ascii="Times New Roman" w:hAnsi="Times New Roman" w:cs="Times New Roman"/>
          <w:sz w:val="24"/>
        </w:rPr>
        <w:t xml:space="preserve"> state. </w:t>
      </w:r>
      <w:proofErr w:type="spellStart"/>
      <w:r w:rsidRPr="0056257E">
        <w:rPr>
          <w:rFonts w:ascii="Times New Roman" w:hAnsi="Times New Roman" w:cs="Times New Roman"/>
          <w:sz w:val="24"/>
          <w:szCs w:val="24"/>
        </w:rPr>
        <w:t>Nacharam</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Nagupalli</w:t>
      </w:r>
      <w:proofErr w:type="spellEnd"/>
      <w:r w:rsidRPr="0056257E">
        <w:rPr>
          <w:rFonts w:ascii="Times New Roman" w:hAnsi="Times New Roman" w:cs="Times New Roman"/>
          <w:sz w:val="24"/>
          <w:szCs w:val="24"/>
        </w:rPr>
        <w:t xml:space="preserve"> villages from </w:t>
      </w:r>
      <w:proofErr w:type="spellStart"/>
      <w:r w:rsidRPr="0056257E">
        <w:rPr>
          <w:rFonts w:ascii="Times New Roman" w:hAnsi="Times New Roman" w:cs="Times New Roman"/>
          <w:sz w:val="24"/>
          <w:szCs w:val="24"/>
        </w:rPr>
        <w:t>Dammapeta</w:t>
      </w:r>
      <w:proofErr w:type="spellEnd"/>
      <w:r w:rsidRPr="0056257E">
        <w:rPr>
          <w:rFonts w:ascii="Times New Roman" w:hAnsi="Times New Roman" w:cs="Times New Roman"/>
          <w:sz w:val="24"/>
          <w:szCs w:val="24"/>
        </w:rPr>
        <w:t xml:space="preserve"> </w:t>
      </w:r>
      <w:proofErr w:type="spellStart"/>
      <w:r w:rsidRPr="0056257E">
        <w:rPr>
          <w:rFonts w:ascii="Times New Roman" w:hAnsi="Times New Roman" w:cs="Times New Roman"/>
          <w:sz w:val="24"/>
          <w:szCs w:val="24"/>
        </w:rPr>
        <w:t>mandal</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Mulakalapalli</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Jagannadhapuram</w:t>
      </w:r>
      <w:proofErr w:type="spellEnd"/>
      <w:r w:rsidRPr="0056257E">
        <w:rPr>
          <w:rFonts w:ascii="Times New Roman" w:hAnsi="Times New Roman" w:cs="Times New Roman"/>
          <w:sz w:val="24"/>
          <w:szCs w:val="24"/>
        </w:rPr>
        <w:t xml:space="preserve"> villages from </w:t>
      </w:r>
      <w:proofErr w:type="spellStart"/>
      <w:r w:rsidRPr="0056257E">
        <w:rPr>
          <w:rFonts w:ascii="Times New Roman" w:hAnsi="Times New Roman" w:cs="Times New Roman"/>
          <w:sz w:val="24"/>
          <w:szCs w:val="24"/>
        </w:rPr>
        <w:t>Mulakalapallimandal</w:t>
      </w:r>
      <w:proofErr w:type="spellEnd"/>
      <w:r w:rsidRPr="0056257E">
        <w:rPr>
          <w:rFonts w:ascii="Times New Roman" w:hAnsi="Times New Roman" w:cs="Times New Roman"/>
          <w:sz w:val="24"/>
          <w:szCs w:val="24"/>
        </w:rPr>
        <w:t xml:space="preserve"> of </w:t>
      </w:r>
      <w:proofErr w:type="spellStart"/>
      <w:r w:rsidRPr="0056257E">
        <w:rPr>
          <w:rFonts w:ascii="Times New Roman" w:hAnsi="Times New Roman" w:cs="Times New Roman"/>
          <w:sz w:val="24"/>
          <w:szCs w:val="24"/>
        </w:rPr>
        <w:t>Bhadradri</w:t>
      </w:r>
      <w:proofErr w:type="spellEnd"/>
      <w:r w:rsidRPr="0056257E">
        <w:rPr>
          <w:rFonts w:ascii="Times New Roman" w:hAnsi="Times New Roman" w:cs="Times New Roman"/>
          <w:sz w:val="24"/>
          <w:szCs w:val="24"/>
        </w:rPr>
        <w:t xml:space="preserve"> </w:t>
      </w:r>
      <w:proofErr w:type="spellStart"/>
      <w:r w:rsidRPr="0056257E">
        <w:rPr>
          <w:rFonts w:ascii="Times New Roman" w:hAnsi="Times New Roman" w:cs="Times New Roman"/>
          <w:sz w:val="24"/>
          <w:szCs w:val="24"/>
        </w:rPr>
        <w:t>Kothagudem</w:t>
      </w:r>
      <w:proofErr w:type="spellEnd"/>
      <w:r w:rsidRPr="0056257E">
        <w:rPr>
          <w:rFonts w:ascii="Times New Roman" w:hAnsi="Times New Roman" w:cs="Times New Roman"/>
          <w:sz w:val="24"/>
          <w:szCs w:val="24"/>
        </w:rPr>
        <w:t xml:space="preserve"> district; </w:t>
      </w:r>
      <w:proofErr w:type="spellStart"/>
      <w:r w:rsidRPr="0056257E">
        <w:rPr>
          <w:rFonts w:ascii="Times New Roman" w:hAnsi="Times New Roman" w:cs="Times New Roman"/>
          <w:sz w:val="24"/>
          <w:szCs w:val="24"/>
        </w:rPr>
        <w:t>Veenavanka</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Challoor</w:t>
      </w:r>
      <w:proofErr w:type="spellEnd"/>
      <w:r w:rsidRPr="0056257E">
        <w:rPr>
          <w:rFonts w:ascii="Times New Roman" w:hAnsi="Times New Roman" w:cs="Times New Roman"/>
          <w:sz w:val="24"/>
          <w:szCs w:val="24"/>
        </w:rPr>
        <w:t xml:space="preserve"> villages from </w:t>
      </w:r>
      <w:proofErr w:type="spellStart"/>
      <w:r w:rsidRPr="0056257E">
        <w:rPr>
          <w:rFonts w:ascii="Times New Roman" w:hAnsi="Times New Roman" w:cs="Times New Roman"/>
          <w:sz w:val="24"/>
          <w:szCs w:val="24"/>
        </w:rPr>
        <w:t>Veenavankamandal</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Darmaram</w:t>
      </w:r>
      <w:proofErr w:type="spellEnd"/>
      <w:r w:rsidRPr="0056257E">
        <w:rPr>
          <w:rFonts w:ascii="Times New Roman" w:hAnsi="Times New Roman" w:cs="Times New Roman"/>
          <w:sz w:val="24"/>
          <w:szCs w:val="24"/>
        </w:rPr>
        <w:t xml:space="preserve"> and </w:t>
      </w:r>
      <w:proofErr w:type="spellStart"/>
      <w:r w:rsidRPr="0056257E">
        <w:rPr>
          <w:rFonts w:ascii="Times New Roman" w:hAnsi="Times New Roman" w:cs="Times New Roman"/>
          <w:sz w:val="24"/>
          <w:szCs w:val="24"/>
        </w:rPr>
        <w:t>Vavilala</w:t>
      </w:r>
      <w:proofErr w:type="spellEnd"/>
      <w:r w:rsidRPr="0056257E">
        <w:rPr>
          <w:rFonts w:ascii="Times New Roman" w:hAnsi="Times New Roman" w:cs="Times New Roman"/>
          <w:sz w:val="24"/>
          <w:szCs w:val="24"/>
        </w:rPr>
        <w:t xml:space="preserve"> villages from </w:t>
      </w:r>
      <w:proofErr w:type="spellStart"/>
      <w:r w:rsidRPr="0056257E">
        <w:rPr>
          <w:rFonts w:ascii="Times New Roman" w:hAnsi="Times New Roman" w:cs="Times New Roman"/>
          <w:sz w:val="24"/>
          <w:szCs w:val="24"/>
          <w:highlight w:val="yellow"/>
        </w:rPr>
        <w:t>Jammikuntamandal</w:t>
      </w:r>
      <w:proofErr w:type="spellEnd"/>
      <w:r w:rsidRPr="0056257E">
        <w:rPr>
          <w:rFonts w:ascii="Times New Roman" w:hAnsi="Times New Roman" w:cs="Times New Roman"/>
          <w:sz w:val="24"/>
          <w:szCs w:val="24"/>
          <w:highlight w:val="yellow"/>
        </w:rPr>
        <w:t xml:space="preserve"> of </w:t>
      </w:r>
      <w:proofErr w:type="spellStart"/>
      <w:r w:rsidRPr="0056257E">
        <w:rPr>
          <w:rFonts w:ascii="Times New Roman" w:hAnsi="Times New Roman" w:cs="Times New Roman"/>
          <w:sz w:val="24"/>
          <w:szCs w:val="24"/>
          <w:highlight w:val="yellow"/>
        </w:rPr>
        <w:t>Karimnagar</w:t>
      </w:r>
      <w:proofErr w:type="spellEnd"/>
      <w:r w:rsidRPr="0056257E">
        <w:rPr>
          <w:rFonts w:ascii="Times New Roman" w:hAnsi="Times New Roman" w:cs="Times New Roman"/>
          <w:sz w:val="24"/>
          <w:szCs w:val="24"/>
          <w:highlight w:val="yellow"/>
        </w:rPr>
        <w:t xml:space="preserve"> district were selected for the study respectively. From each village, 20 farmers those who were involved in hybrid rice seed production through contract farming </w:t>
      </w:r>
      <w:r w:rsidRPr="0056257E">
        <w:rPr>
          <w:rFonts w:ascii="Times New Roman" w:hAnsi="Times New Roman" w:cs="Times New Roman"/>
          <w:sz w:val="24"/>
          <w:szCs w:val="24"/>
        </w:rPr>
        <w:t xml:space="preserve">were selected for the study and the various costs involved in hybrid rice seed production were gathered with the help of a well-structured interview schedule through personal interview. The gathered data were analyzed for profitability measures and presented as follows. </w:t>
      </w:r>
    </w:p>
    <w:p w14:paraId="776F73D0" w14:textId="77777777" w:rsidR="00D70F52" w:rsidRPr="0056257E" w:rsidRDefault="00D70F52" w:rsidP="00D70F52">
      <w:pPr>
        <w:spacing w:line="360" w:lineRule="auto"/>
        <w:rPr>
          <w:rFonts w:ascii="Times New Roman" w:hAnsi="Times New Roman" w:cs="Times New Roman"/>
          <w:b/>
          <w:sz w:val="24"/>
        </w:rPr>
      </w:pPr>
      <w:r w:rsidRPr="0056257E">
        <w:rPr>
          <w:rFonts w:ascii="Times New Roman" w:hAnsi="Times New Roman" w:cs="Times New Roman"/>
          <w:b/>
          <w:sz w:val="24"/>
        </w:rPr>
        <w:t>RESULTS AND DISCUSSION</w:t>
      </w:r>
    </w:p>
    <w:p w14:paraId="09BAE01C" w14:textId="77777777" w:rsidR="0045671E" w:rsidRPr="0056257E" w:rsidRDefault="0045671E" w:rsidP="0045671E">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The </w:t>
      </w:r>
      <w:proofErr w:type="spellStart"/>
      <w:r w:rsidRPr="0056257E">
        <w:rPr>
          <w:rFonts w:ascii="Times New Roman" w:hAnsi="Times New Roman" w:cs="Times New Roman"/>
          <w:sz w:val="24"/>
        </w:rPr>
        <w:t>labour</w:t>
      </w:r>
      <w:proofErr w:type="spellEnd"/>
      <w:r w:rsidRPr="0056257E">
        <w:rPr>
          <w:rFonts w:ascii="Times New Roman" w:hAnsi="Times New Roman" w:cs="Times New Roman"/>
          <w:sz w:val="24"/>
        </w:rPr>
        <w:t xml:space="preserve"> costs, material costs, fixed costs and other costs involved in hybrid rice seed production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were gathered, analyzed for profitability me</w:t>
      </w:r>
      <w:r w:rsidR="00CA5EAB" w:rsidRPr="0056257E">
        <w:rPr>
          <w:rFonts w:ascii="Times New Roman" w:hAnsi="Times New Roman" w:cs="Times New Roman"/>
          <w:sz w:val="24"/>
        </w:rPr>
        <w:t>asures and presented in table.1.</w:t>
      </w:r>
    </w:p>
    <w:p w14:paraId="61345B3A" w14:textId="77777777" w:rsidR="007640BC" w:rsidRPr="0056257E" w:rsidRDefault="007640BC" w:rsidP="007640BC">
      <w:pPr>
        <w:spacing w:line="360" w:lineRule="auto"/>
        <w:jc w:val="center"/>
        <w:rPr>
          <w:rFonts w:ascii="Times New Roman" w:hAnsi="Times New Roman" w:cs="Times New Roman"/>
          <w:b/>
          <w:sz w:val="24"/>
        </w:rPr>
      </w:pPr>
      <w:r w:rsidRPr="0056257E">
        <w:rPr>
          <w:rFonts w:ascii="Times New Roman" w:hAnsi="Times New Roman" w:cs="Times New Roman"/>
          <w:b/>
          <w:sz w:val="24"/>
        </w:rPr>
        <w:lastRenderedPageBreak/>
        <w:t xml:space="preserve">Table.1. Distribution of </w:t>
      </w:r>
      <w:r w:rsidR="0001523E" w:rsidRPr="0056257E">
        <w:rPr>
          <w:rFonts w:ascii="Times New Roman" w:hAnsi="Times New Roman" w:cs="Times New Roman"/>
          <w:b/>
          <w:sz w:val="24"/>
        </w:rPr>
        <w:t>total cost of cultivation involved in</w:t>
      </w:r>
      <w:r w:rsidRPr="0056257E">
        <w:rPr>
          <w:rFonts w:ascii="Times New Roman" w:hAnsi="Times New Roman" w:cs="Times New Roman"/>
          <w:b/>
          <w:sz w:val="24"/>
        </w:rPr>
        <w:t xml:space="preserve"> hybrid rice seed </w:t>
      </w:r>
      <w:r w:rsidR="0001523E" w:rsidRPr="0056257E">
        <w:rPr>
          <w:rFonts w:ascii="Times New Roman" w:hAnsi="Times New Roman" w:cs="Times New Roman"/>
          <w:b/>
          <w:sz w:val="24"/>
        </w:rPr>
        <w:t>production</w:t>
      </w:r>
      <w:r w:rsidRPr="0056257E">
        <w:rPr>
          <w:rFonts w:ascii="Times New Roman" w:hAnsi="Times New Roman" w:cs="Times New Roman"/>
          <w:b/>
          <w:sz w:val="24"/>
        </w:rPr>
        <w:t xml:space="preserve"> of </w:t>
      </w:r>
      <w:proofErr w:type="spellStart"/>
      <w:r w:rsidRPr="0056257E">
        <w:rPr>
          <w:rFonts w:ascii="Times New Roman" w:hAnsi="Times New Roman" w:cs="Times New Roman"/>
          <w:b/>
          <w:sz w:val="24"/>
        </w:rPr>
        <w:t>Karimnagar</w:t>
      </w:r>
      <w:proofErr w:type="spellEnd"/>
      <w:r w:rsidRPr="0056257E">
        <w:rPr>
          <w:rFonts w:ascii="Times New Roman" w:hAnsi="Times New Roman" w:cs="Times New Roman"/>
          <w:b/>
          <w:sz w:val="24"/>
        </w:rPr>
        <w:t xml:space="preserve"> and </w:t>
      </w: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r w:rsidRPr="0056257E">
        <w:rPr>
          <w:rFonts w:ascii="Times New Roman" w:hAnsi="Times New Roman" w:cs="Times New Roman"/>
          <w:b/>
          <w:sz w:val="24"/>
        </w:rPr>
        <w:t xml:space="preserve"> district</w:t>
      </w:r>
    </w:p>
    <w:tbl>
      <w:tblPr>
        <w:tblStyle w:val="TableGrid"/>
        <w:tblW w:w="5000" w:type="pct"/>
        <w:tblLook w:val="04A0" w:firstRow="1" w:lastRow="0" w:firstColumn="1" w:lastColumn="0" w:noHBand="0" w:noVBand="1"/>
      </w:tblPr>
      <w:tblGrid>
        <w:gridCol w:w="1059"/>
        <w:gridCol w:w="3819"/>
        <w:gridCol w:w="2766"/>
        <w:gridCol w:w="1932"/>
      </w:tblGrid>
      <w:tr w:rsidR="0056257E" w:rsidRPr="0056257E" w14:paraId="10B93F7F" w14:textId="77777777" w:rsidTr="0001523E">
        <w:tc>
          <w:tcPr>
            <w:tcW w:w="553" w:type="pct"/>
            <w:vMerge w:val="restart"/>
            <w:vAlign w:val="center"/>
          </w:tcPr>
          <w:p w14:paraId="309C9DBB" w14:textId="77777777" w:rsidR="004C28ED" w:rsidRPr="0056257E" w:rsidRDefault="004C28ED" w:rsidP="004C28ED">
            <w:pPr>
              <w:spacing w:line="360" w:lineRule="auto"/>
              <w:jc w:val="center"/>
              <w:rPr>
                <w:rFonts w:ascii="Times New Roman" w:hAnsi="Times New Roman" w:cs="Times New Roman"/>
                <w:b/>
                <w:sz w:val="24"/>
              </w:rPr>
            </w:pPr>
            <w:r w:rsidRPr="0056257E">
              <w:rPr>
                <w:rFonts w:ascii="Times New Roman" w:hAnsi="Times New Roman" w:cs="Times New Roman"/>
                <w:b/>
                <w:sz w:val="24"/>
              </w:rPr>
              <w:t>S. No.</w:t>
            </w:r>
          </w:p>
        </w:tc>
        <w:tc>
          <w:tcPr>
            <w:tcW w:w="1994" w:type="pct"/>
            <w:vMerge w:val="restart"/>
            <w:vAlign w:val="center"/>
          </w:tcPr>
          <w:p w14:paraId="035BEABA" w14:textId="77777777" w:rsidR="004C28ED" w:rsidRPr="0056257E" w:rsidRDefault="004C28ED" w:rsidP="004C28ED">
            <w:pPr>
              <w:spacing w:line="360" w:lineRule="auto"/>
              <w:jc w:val="center"/>
              <w:rPr>
                <w:rFonts w:ascii="Times New Roman" w:hAnsi="Times New Roman" w:cs="Times New Roman"/>
                <w:b/>
                <w:sz w:val="24"/>
              </w:rPr>
            </w:pPr>
            <w:r w:rsidRPr="0056257E">
              <w:rPr>
                <w:rFonts w:ascii="Times New Roman" w:hAnsi="Times New Roman" w:cs="Times New Roman"/>
                <w:b/>
                <w:sz w:val="24"/>
              </w:rPr>
              <w:t>Particulars</w:t>
            </w:r>
          </w:p>
        </w:tc>
        <w:tc>
          <w:tcPr>
            <w:tcW w:w="2453" w:type="pct"/>
            <w:gridSpan w:val="2"/>
            <w:vAlign w:val="center"/>
          </w:tcPr>
          <w:p w14:paraId="7848823C" w14:textId="77777777" w:rsidR="004C28ED" w:rsidRPr="0056257E" w:rsidRDefault="004C28ED" w:rsidP="004C28ED">
            <w:pPr>
              <w:spacing w:line="360" w:lineRule="auto"/>
              <w:jc w:val="center"/>
              <w:rPr>
                <w:rFonts w:ascii="Times New Roman" w:hAnsi="Times New Roman" w:cs="Times New Roman"/>
                <w:b/>
                <w:sz w:val="24"/>
              </w:rPr>
            </w:pPr>
            <w:r w:rsidRPr="0056257E">
              <w:rPr>
                <w:rFonts w:ascii="Times New Roman" w:hAnsi="Times New Roman" w:cs="Times New Roman"/>
                <w:b/>
                <w:sz w:val="24"/>
              </w:rPr>
              <w:t xml:space="preserve">Amount (in </w:t>
            </w:r>
            <w:proofErr w:type="spellStart"/>
            <w:r w:rsidRPr="0056257E">
              <w:rPr>
                <w:rFonts w:ascii="Times New Roman" w:hAnsi="Times New Roman" w:cs="Times New Roman"/>
                <w:b/>
                <w:sz w:val="24"/>
              </w:rPr>
              <w:t>Rs</w:t>
            </w:r>
            <w:proofErr w:type="spellEnd"/>
            <w:r w:rsidRPr="0056257E">
              <w:rPr>
                <w:rFonts w:ascii="Times New Roman" w:hAnsi="Times New Roman" w:cs="Times New Roman"/>
                <w:b/>
                <w:sz w:val="24"/>
              </w:rPr>
              <w:t>.)</w:t>
            </w:r>
          </w:p>
        </w:tc>
      </w:tr>
      <w:tr w:rsidR="0056257E" w:rsidRPr="0056257E" w14:paraId="3C87C705" w14:textId="77777777" w:rsidTr="00CA5EAB">
        <w:trPr>
          <w:trHeight w:val="84"/>
        </w:trPr>
        <w:tc>
          <w:tcPr>
            <w:tcW w:w="553" w:type="pct"/>
            <w:vMerge/>
            <w:vAlign w:val="center"/>
          </w:tcPr>
          <w:p w14:paraId="2DC59CD1" w14:textId="77777777" w:rsidR="004C28ED" w:rsidRPr="0056257E" w:rsidRDefault="004C28ED" w:rsidP="004C28ED">
            <w:pPr>
              <w:spacing w:line="360" w:lineRule="auto"/>
              <w:jc w:val="center"/>
              <w:rPr>
                <w:rFonts w:ascii="Times New Roman" w:hAnsi="Times New Roman" w:cs="Times New Roman"/>
                <w:b/>
                <w:sz w:val="24"/>
              </w:rPr>
            </w:pPr>
          </w:p>
        </w:tc>
        <w:tc>
          <w:tcPr>
            <w:tcW w:w="1994" w:type="pct"/>
            <w:vMerge/>
            <w:vAlign w:val="center"/>
          </w:tcPr>
          <w:p w14:paraId="111DC1D0" w14:textId="77777777" w:rsidR="004C28ED" w:rsidRPr="0056257E" w:rsidRDefault="004C28ED" w:rsidP="004C28ED">
            <w:pPr>
              <w:spacing w:line="360" w:lineRule="auto"/>
              <w:jc w:val="center"/>
              <w:rPr>
                <w:rFonts w:ascii="Times New Roman" w:hAnsi="Times New Roman" w:cs="Times New Roman"/>
                <w:b/>
                <w:sz w:val="24"/>
              </w:rPr>
            </w:pPr>
          </w:p>
        </w:tc>
        <w:tc>
          <w:tcPr>
            <w:tcW w:w="1444" w:type="pct"/>
            <w:vAlign w:val="center"/>
          </w:tcPr>
          <w:p w14:paraId="3DA111C5" w14:textId="77777777" w:rsidR="004C28ED" w:rsidRPr="0056257E" w:rsidRDefault="004C28ED" w:rsidP="004C28ED">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p>
        </w:tc>
        <w:tc>
          <w:tcPr>
            <w:tcW w:w="1009" w:type="pct"/>
            <w:vAlign w:val="center"/>
          </w:tcPr>
          <w:p w14:paraId="673377CC" w14:textId="77777777" w:rsidR="004C28ED" w:rsidRPr="0056257E" w:rsidRDefault="004C28ED" w:rsidP="004C28ED">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Karimnagar</w:t>
            </w:r>
            <w:proofErr w:type="spellEnd"/>
          </w:p>
        </w:tc>
      </w:tr>
      <w:tr w:rsidR="0056257E" w:rsidRPr="0056257E" w14:paraId="01206D22" w14:textId="77777777" w:rsidTr="0001523E">
        <w:tc>
          <w:tcPr>
            <w:tcW w:w="553" w:type="pct"/>
          </w:tcPr>
          <w:p w14:paraId="3FEAD299" w14:textId="77777777" w:rsidR="004C28ED" w:rsidRPr="0056257E" w:rsidRDefault="004C28ED" w:rsidP="007640BC">
            <w:pPr>
              <w:spacing w:line="360" w:lineRule="auto"/>
              <w:jc w:val="center"/>
              <w:rPr>
                <w:rFonts w:ascii="Times New Roman" w:hAnsi="Times New Roman" w:cs="Times New Roman"/>
                <w:b/>
                <w:sz w:val="24"/>
              </w:rPr>
            </w:pPr>
            <w:r w:rsidRPr="0056257E">
              <w:rPr>
                <w:rFonts w:ascii="Times New Roman" w:hAnsi="Times New Roman" w:cs="Times New Roman"/>
                <w:b/>
                <w:sz w:val="24"/>
              </w:rPr>
              <w:t>A</w:t>
            </w:r>
          </w:p>
        </w:tc>
        <w:tc>
          <w:tcPr>
            <w:tcW w:w="4447" w:type="pct"/>
            <w:gridSpan w:val="3"/>
          </w:tcPr>
          <w:p w14:paraId="2E9E11DF" w14:textId="77777777" w:rsidR="004C28ED" w:rsidRPr="0056257E" w:rsidRDefault="004C28ED" w:rsidP="004C28ED">
            <w:pPr>
              <w:spacing w:line="360" w:lineRule="auto"/>
              <w:rPr>
                <w:rFonts w:ascii="Times New Roman" w:hAnsi="Times New Roman" w:cs="Times New Roman"/>
                <w:b/>
                <w:sz w:val="24"/>
              </w:rPr>
            </w:pPr>
            <w:proofErr w:type="spellStart"/>
            <w:r w:rsidRPr="0056257E">
              <w:rPr>
                <w:rFonts w:ascii="Times New Roman" w:hAnsi="Times New Roman" w:cs="Times New Roman"/>
                <w:b/>
                <w:sz w:val="24"/>
              </w:rPr>
              <w:t>Labour</w:t>
            </w:r>
            <w:proofErr w:type="spellEnd"/>
            <w:r w:rsidRPr="0056257E">
              <w:rPr>
                <w:rFonts w:ascii="Times New Roman" w:hAnsi="Times New Roman" w:cs="Times New Roman"/>
                <w:b/>
                <w:sz w:val="24"/>
              </w:rPr>
              <w:t xml:space="preserve"> costs</w:t>
            </w:r>
          </w:p>
        </w:tc>
      </w:tr>
      <w:tr w:rsidR="0056257E" w:rsidRPr="0056257E" w14:paraId="0F184612" w14:textId="77777777" w:rsidTr="0001523E">
        <w:tc>
          <w:tcPr>
            <w:tcW w:w="553" w:type="pct"/>
            <w:vAlign w:val="center"/>
          </w:tcPr>
          <w:p w14:paraId="54077204"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w:t>
            </w:r>
          </w:p>
        </w:tc>
        <w:tc>
          <w:tcPr>
            <w:tcW w:w="1994" w:type="pct"/>
            <w:vAlign w:val="center"/>
          </w:tcPr>
          <w:p w14:paraId="3CADD3EE"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Land preparation</w:t>
            </w:r>
          </w:p>
        </w:tc>
        <w:tc>
          <w:tcPr>
            <w:tcW w:w="1444" w:type="pct"/>
            <w:vAlign w:val="center"/>
          </w:tcPr>
          <w:p w14:paraId="73A8138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4400</w:t>
            </w:r>
          </w:p>
        </w:tc>
        <w:tc>
          <w:tcPr>
            <w:tcW w:w="1009" w:type="pct"/>
            <w:vAlign w:val="center"/>
          </w:tcPr>
          <w:p w14:paraId="1202C3A5"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4700</w:t>
            </w:r>
          </w:p>
        </w:tc>
      </w:tr>
      <w:tr w:rsidR="0056257E" w:rsidRPr="0056257E" w14:paraId="0D95A002" w14:textId="77777777" w:rsidTr="0001523E">
        <w:tc>
          <w:tcPr>
            <w:tcW w:w="553" w:type="pct"/>
            <w:vAlign w:val="center"/>
          </w:tcPr>
          <w:p w14:paraId="3144CBB3"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w:t>
            </w:r>
          </w:p>
        </w:tc>
        <w:tc>
          <w:tcPr>
            <w:tcW w:w="1994" w:type="pct"/>
            <w:vAlign w:val="center"/>
          </w:tcPr>
          <w:p w14:paraId="37475D7B"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Seed treatment</w:t>
            </w:r>
          </w:p>
        </w:tc>
        <w:tc>
          <w:tcPr>
            <w:tcW w:w="1444" w:type="pct"/>
            <w:vAlign w:val="center"/>
          </w:tcPr>
          <w:p w14:paraId="47DA0E2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500</w:t>
            </w:r>
          </w:p>
        </w:tc>
        <w:tc>
          <w:tcPr>
            <w:tcW w:w="1009" w:type="pct"/>
            <w:vAlign w:val="center"/>
          </w:tcPr>
          <w:p w14:paraId="135DB92D"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500</w:t>
            </w:r>
          </w:p>
        </w:tc>
      </w:tr>
      <w:tr w:rsidR="0056257E" w:rsidRPr="0056257E" w14:paraId="117A91DD" w14:textId="77777777" w:rsidTr="0001523E">
        <w:tc>
          <w:tcPr>
            <w:tcW w:w="553" w:type="pct"/>
            <w:vAlign w:val="center"/>
          </w:tcPr>
          <w:p w14:paraId="40282A18"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w:t>
            </w:r>
          </w:p>
        </w:tc>
        <w:tc>
          <w:tcPr>
            <w:tcW w:w="1994" w:type="pct"/>
            <w:vAlign w:val="center"/>
          </w:tcPr>
          <w:p w14:paraId="5FE3AB7D"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Sowing</w:t>
            </w:r>
          </w:p>
        </w:tc>
        <w:tc>
          <w:tcPr>
            <w:tcW w:w="1444" w:type="pct"/>
            <w:vAlign w:val="center"/>
          </w:tcPr>
          <w:p w14:paraId="3C36D345"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2300</w:t>
            </w:r>
          </w:p>
        </w:tc>
        <w:tc>
          <w:tcPr>
            <w:tcW w:w="1009" w:type="pct"/>
            <w:vAlign w:val="center"/>
          </w:tcPr>
          <w:p w14:paraId="1E53D762"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2500</w:t>
            </w:r>
          </w:p>
        </w:tc>
      </w:tr>
      <w:tr w:rsidR="0056257E" w:rsidRPr="0056257E" w14:paraId="6F665CD1" w14:textId="77777777" w:rsidTr="0001523E">
        <w:tc>
          <w:tcPr>
            <w:tcW w:w="553" w:type="pct"/>
            <w:vAlign w:val="center"/>
          </w:tcPr>
          <w:p w14:paraId="263A74CC"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w:t>
            </w:r>
          </w:p>
        </w:tc>
        <w:tc>
          <w:tcPr>
            <w:tcW w:w="1994" w:type="pct"/>
            <w:vAlign w:val="center"/>
          </w:tcPr>
          <w:p w14:paraId="2B9F81B7"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Fertilizer application</w:t>
            </w:r>
          </w:p>
        </w:tc>
        <w:tc>
          <w:tcPr>
            <w:tcW w:w="1444" w:type="pct"/>
            <w:vAlign w:val="center"/>
          </w:tcPr>
          <w:p w14:paraId="21400786"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1200</w:t>
            </w:r>
          </w:p>
        </w:tc>
        <w:tc>
          <w:tcPr>
            <w:tcW w:w="1009" w:type="pct"/>
            <w:vAlign w:val="center"/>
          </w:tcPr>
          <w:p w14:paraId="306D6271"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1300</w:t>
            </w:r>
          </w:p>
        </w:tc>
      </w:tr>
      <w:tr w:rsidR="0056257E" w:rsidRPr="0056257E" w14:paraId="65AE16DD" w14:textId="77777777" w:rsidTr="0001523E">
        <w:tc>
          <w:tcPr>
            <w:tcW w:w="553" w:type="pct"/>
            <w:vAlign w:val="center"/>
          </w:tcPr>
          <w:p w14:paraId="4503C0FA"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w:t>
            </w:r>
          </w:p>
        </w:tc>
        <w:tc>
          <w:tcPr>
            <w:tcW w:w="1994" w:type="pct"/>
            <w:vAlign w:val="center"/>
          </w:tcPr>
          <w:p w14:paraId="3C0F04D2"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Hand weeding</w:t>
            </w:r>
          </w:p>
        </w:tc>
        <w:tc>
          <w:tcPr>
            <w:tcW w:w="1444" w:type="pct"/>
            <w:vAlign w:val="center"/>
          </w:tcPr>
          <w:p w14:paraId="2738C980"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1000</w:t>
            </w:r>
          </w:p>
        </w:tc>
        <w:tc>
          <w:tcPr>
            <w:tcW w:w="1009" w:type="pct"/>
            <w:vAlign w:val="center"/>
          </w:tcPr>
          <w:p w14:paraId="48970BD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1100</w:t>
            </w:r>
          </w:p>
        </w:tc>
      </w:tr>
      <w:tr w:rsidR="0056257E" w:rsidRPr="0056257E" w14:paraId="21FE02A8" w14:textId="77777777" w:rsidTr="0001523E">
        <w:tc>
          <w:tcPr>
            <w:tcW w:w="553" w:type="pct"/>
            <w:vAlign w:val="center"/>
          </w:tcPr>
          <w:p w14:paraId="62AFFB5E"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6</w:t>
            </w:r>
          </w:p>
        </w:tc>
        <w:tc>
          <w:tcPr>
            <w:tcW w:w="1994" w:type="pct"/>
            <w:vAlign w:val="center"/>
          </w:tcPr>
          <w:p w14:paraId="144B323F"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Rope pollination</w:t>
            </w:r>
          </w:p>
        </w:tc>
        <w:tc>
          <w:tcPr>
            <w:tcW w:w="1444" w:type="pct"/>
            <w:vAlign w:val="center"/>
          </w:tcPr>
          <w:p w14:paraId="23D36059"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1200</w:t>
            </w:r>
          </w:p>
        </w:tc>
        <w:tc>
          <w:tcPr>
            <w:tcW w:w="1009" w:type="pct"/>
            <w:vAlign w:val="center"/>
          </w:tcPr>
          <w:p w14:paraId="7F23F86A"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1300</w:t>
            </w:r>
          </w:p>
        </w:tc>
      </w:tr>
      <w:tr w:rsidR="0056257E" w:rsidRPr="0056257E" w14:paraId="784742F2" w14:textId="77777777" w:rsidTr="0001523E">
        <w:tc>
          <w:tcPr>
            <w:tcW w:w="553" w:type="pct"/>
            <w:vAlign w:val="center"/>
          </w:tcPr>
          <w:p w14:paraId="28B89C28"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7</w:t>
            </w:r>
          </w:p>
        </w:tc>
        <w:tc>
          <w:tcPr>
            <w:tcW w:w="1994" w:type="pct"/>
            <w:vAlign w:val="center"/>
          </w:tcPr>
          <w:p w14:paraId="4D4B7C0E"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Irrigation</w:t>
            </w:r>
          </w:p>
        </w:tc>
        <w:tc>
          <w:tcPr>
            <w:tcW w:w="1444" w:type="pct"/>
            <w:vAlign w:val="center"/>
          </w:tcPr>
          <w:p w14:paraId="63E2F089"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2500</w:t>
            </w:r>
          </w:p>
        </w:tc>
        <w:tc>
          <w:tcPr>
            <w:tcW w:w="1009" w:type="pct"/>
            <w:vAlign w:val="center"/>
          </w:tcPr>
          <w:p w14:paraId="1432B49A"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3000</w:t>
            </w:r>
          </w:p>
        </w:tc>
      </w:tr>
      <w:tr w:rsidR="0056257E" w:rsidRPr="0056257E" w14:paraId="37F8889D" w14:textId="77777777" w:rsidTr="0001523E">
        <w:tc>
          <w:tcPr>
            <w:tcW w:w="553" w:type="pct"/>
            <w:vAlign w:val="center"/>
          </w:tcPr>
          <w:p w14:paraId="60E0374C"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8</w:t>
            </w:r>
          </w:p>
        </w:tc>
        <w:tc>
          <w:tcPr>
            <w:tcW w:w="1994" w:type="pct"/>
            <w:vAlign w:val="center"/>
          </w:tcPr>
          <w:p w14:paraId="14B64258"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Plant protection sprays</w:t>
            </w:r>
          </w:p>
        </w:tc>
        <w:tc>
          <w:tcPr>
            <w:tcW w:w="1444" w:type="pct"/>
            <w:vAlign w:val="center"/>
          </w:tcPr>
          <w:p w14:paraId="2F1BD461"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1000</w:t>
            </w:r>
          </w:p>
        </w:tc>
        <w:tc>
          <w:tcPr>
            <w:tcW w:w="1009" w:type="pct"/>
            <w:vAlign w:val="center"/>
          </w:tcPr>
          <w:p w14:paraId="59AF5FBC"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1000</w:t>
            </w:r>
          </w:p>
        </w:tc>
      </w:tr>
      <w:tr w:rsidR="0056257E" w:rsidRPr="0056257E" w14:paraId="5126CA10" w14:textId="77777777" w:rsidTr="0001523E">
        <w:tc>
          <w:tcPr>
            <w:tcW w:w="553" w:type="pct"/>
            <w:vAlign w:val="center"/>
          </w:tcPr>
          <w:p w14:paraId="549DB64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9</w:t>
            </w:r>
          </w:p>
        </w:tc>
        <w:tc>
          <w:tcPr>
            <w:tcW w:w="1994" w:type="pct"/>
            <w:vAlign w:val="center"/>
          </w:tcPr>
          <w:p w14:paraId="41672B1F"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Rouging</w:t>
            </w:r>
          </w:p>
        </w:tc>
        <w:tc>
          <w:tcPr>
            <w:tcW w:w="1444" w:type="pct"/>
            <w:vAlign w:val="center"/>
          </w:tcPr>
          <w:p w14:paraId="2DEE0FDE"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400</w:t>
            </w:r>
          </w:p>
        </w:tc>
        <w:tc>
          <w:tcPr>
            <w:tcW w:w="1009" w:type="pct"/>
            <w:vAlign w:val="center"/>
          </w:tcPr>
          <w:p w14:paraId="20E375B1"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500</w:t>
            </w:r>
          </w:p>
        </w:tc>
      </w:tr>
      <w:tr w:rsidR="0056257E" w:rsidRPr="0056257E" w14:paraId="1B205427" w14:textId="77777777" w:rsidTr="0001523E">
        <w:tc>
          <w:tcPr>
            <w:tcW w:w="553" w:type="pct"/>
            <w:vAlign w:val="center"/>
          </w:tcPr>
          <w:p w14:paraId="58229B95"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10</w:t>
            </w:r>
          </w:p>
        </w:tc>
        <w:tc>
          <w:tcPr>
            <w:tcW w:w="1994" w:type="pct"/>
            <w:vAlign w:val="center"/>
          </w:tcPr>
          <w:p w14:paraId="42B77FD1"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Harvesting</w:t>
            </w:r>
          </w:p>
        </w:tc>
        <w:tc>
          <w:tcPr>
            <w:tcW w:w="1444" w:type="pct"/>
            <w:vAlign w:val="center"/>
          </w:tcPr>
          <w:p w14:paraId="14AF42D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2700</w:t>
            </w:r>
          </w:p>
        </w:tc>
        <w:tc>
          <w:tcPr>
            <w:tcW w:w="1009" w:type="pct"/>
            <w:vAlign w:val="center"/>
          </w:tcPr>
          <w:p w14:paraId="22A47B71"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2800</w:t>
            </w:r>
          </w:p>
        </w:tc>
      </w:tr>
      <w:tr w:rsidR="0056257E" w:rsidRPr="0056257E" w14:paraId="4CE3B8B6" w14:textId="77777777" w:rsidTr="0001523E">
        <w:tc>
          <w:tcPr>
            <w:tcW w:w="553" w:type="pct"/>
            <w:vAlign w:val="center"/>
          </w:tcPr>
          <w:p w14:paraId="42491530"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11</w:t>
            </w:r>
          </w:p>
        </w:tc>
        <w:tc>
          <w:tcPr>
            <w:tcW w:w="1994" w:type="pct"/>
            <w:vAlign w:val="center"/>
          </w:tcPr>
          <w:p w14:paraId="08BEB50C"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Bagging</w:t>
            </w:r>
          </w:p>
        </w:tc>
        <w:tc>
          <w:tcPr>
            <w:tcW w:w="1444" w:type="pct"/>
            <w:vAlign w:val="center"/>
          </w:tcPr>
          <w:p w14:paraId="17344256"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1500</w:t>
            </w:r>
          </w:p>
        </w:tc>
        <w:tc>
          <w:tcPr>
            <w:tcW w:w="1009" w:type="pct"/>
            <w:vAlign w:val="center"/>
          </w:tcPr>
          <w:p w14:paraId="4AE1A0D4"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1500</w:t>
            </w:r>
          </w:p>
        </w:tc>
      </w:tr>
      <w:tr w:rsidR="0056257E" w:rsidRPr="0056257E" w14:paraId="6F750B6C" w14:textId="77777777" w:rsidTr="0001523E">
        <w:tc>
          <w:tcPr>
            <w:tcW w:w="553" w:type="pct"/>
            <w:vAlign w:val="center"/>
          </w:tcPr>
          <w:p w14:paraId="5731F3D6"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12</w:t>
            </w:r>
          </w:p>
        </w:tc>
        <w:tc>
          <w:tcPr>
            <w:tcW w:w="1994" w:type="pct"/>
            <w:vAlign w:val="center"/>
          </w:tcPr>
          <w:p w14:paraId="32642ACA"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Loading</w:t>
            </w:r>
          </w:p>
        </w:tc>
        <w:tc>
          <w:tcPr>
            <w:tcW w:w="1444" w:type="pct"/>
            <w:vAlign w:val="center"/>
          </w:tcPr>
          <w:p w14:paraId="47CA5D40"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1500</w:t>
            </w:r>
          </w:p>
        </w:tc>
        <w:tc>
          <w:tcPr>
            <w:tcW w:w="1009" w:type="pct"/>
            <w:vAlign w:val="center"/>
          </w:tcPr>
          <w:p w14:paraId="3968403C"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1500</w:t>
            </w:r>
          </w:p>
        </w:tc>
      </w:tr>
      <w:tr w:rsidR="0056257E" w:rsidRPr="0056257E" w14:paraId="7F2F5862" w14:textId="77777777" w:rsidTr="0001523E">
        <w:tc>
          <w:tcPr>
            <w:tcW w:w="2547" w:type="pct"/>
            <w:gridSpan w:val="2"/>
            <w:vAlign w:val="center"/>
          </w:tcPr>
          <w:p w14:paraId="78440EF7" w14:textId="77777777" w:rsidR="004C28ED" w:rsidRPr="0056257E" w:rsidRDefault="004C28ED" w:rsidP="004C28ED">
            <w:pPr>
              <w:spacing w:line="360" w:lineRule="auto"/>
              <w:jc w:val="right"/>
              <w:rPr>
                <w:rFonts w:ascii="Times New Roman" w:hAnsi="Times New Roman" w:cs="Times New Roman"/>
                <w:sz w:val="24"/>
              </w:rPr>
            </w:pPr>
            <w:r w:rsidRPr="0056257E">
              <w:rPr>
                <w:rFonts w:ascii="Times New Roman" w:hAnsi="Times New Roman" w:cs="Times New Roman"/>
                <w:sz w:val="24"/>
              </w:rPr>
              <w:t xml:space="preserve">Total </w:t>
            </w:r>
            <w:proofErr w:type="spellStart"/>
            <w:r w:rsidRPr="0056257E">
              <w:rPr>
                <w:rFonts w:ascii="Times New Roman" w:hAnsi="Times New Roman" w:cs="Times New Roman"/>
                <w:sz w:val="24"/>
              </w:rPr>
              <w:t>labour</w:t>
            </w:r>
            <w:proofErr w:type="spellEnd"/>
            <w:r w:rsidRPr="0056257E">
              <w:rPr>
                <w:rFonts w:ascii="Times New Roman" w:hAnsi="Times New Roman" w:cs="Times New Roman"/>
                <w:sz w:val="24"/>
              </w:rPr>
              <w:t xml:space="preserve"> costs (a)</w:t>
            </w:r>
          </w:p>
        </w:tc>
        <w:tc>
          <w:tcPr>
            <w:tcW w:w="1444" w:type="pct"/>
            <w:vAlign w:val="center"/>
          </w:tcPr>
          <w:p w14:paraId="65FF06C0"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20200</w:t>
            </w:r>
          </w:p>
        </w:tc>
        <w:tc>
          <w:tcPr>
            <w:tcW w:w="1009" w:type="pct"/>
            <w:vAlign w:val="center"/>
          </w:tcPr>
          <w:p w14:paraId="03B2D8AF"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21700</w:t>
            </w:r>
          </w:p>
        </w:tc>
      </w:tr>
      <w:tr w:rsidR="0056257E" w:rsidRPr="0056257E" w14:paraId="11654A76" w14:textId="77777777" w:rsidTr="0001523E">
        <w:tc>
          <w:tcPr>
            <w:tcW w:w="553" w:type="pct"/>
            <w:vAlign w:val="center"/>
          </w:tcPr>
          <w:p w14:paraId="565EAB40" w14:textId="77777777" w:rsidR="004C28ED" w:rsidRPr="0056257E" w:rsidRDefault="004C28ED" w:rsidP="004C28ED">
            <w:pPr>
              <w:spacing w:line="360" w:lineRule="auto"/>
              <w:jc w:val="center"/>
              <w:rPr>
                <w:rFonts w:ascii="Times New Roman" w:hAnsi="Times New Roman" w:cs="Times New Roman"/>
                <w:b/>
                <w:sz w:val="24"/>
              </w:rPr>
            </w:pPr>
            <w:r w:rsidRPr="0056257E">
              <w:rPr>
                <w:rFonts w:ascii="Times New Roman" w:hAnsi="Times New Roman" w:cs="Times New Roman"/>
                <w:b/>
                <w:sz w:val="24"/>
              </w:rPr>
              <w:t>B</w:t>
            </w:r>
          </w:p>
        </w:tc>
        <w:tc>
          <w:tcPr>
            <w:tcW w:w="4447" w:type="pct"/>
            <w:gridSpan w:val="3"/>
            <w:vAlign w:val="center"/>
          </w:tcPr>
          <w:p w14:paraId="08DC95A3"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b/>
                <w:sz w:val="24"/>
              </w:rPr>
              <w:t>Material costs</w:t>
            </w:r>
          </w:p>
        </w:tc>
      </w:tr>
      <w:tr w:rsidR="0056257E" w:rsidRPr="0056257E" w14:paraId="5EEF29B4" w14:textId="77777777" w:rsidTr="0001523E">
        <w:tc>
          <w:tcPr>
            <w:tcW w:w="553" w:type="pct"/>
            <w:vAlign w:val="center"/>
          </w:tcPr>
          <w:p w14:paraId="75E645D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w:t>
            </w:r>
          </w:p>
        </w:tc>
        <w:tc>
          <w:tcPr>
            <w:tcW w:w="1994" w:type="pct"/>
            <w:vAlign w:val="center"/>
          </w:tcPr>
          <w:p w14:paraId="1E12330E"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Seed</w:t>
            </w:r>
          </w:p>
        </w:tc>
        <w:tc>
          <w:tcPr>
            <w:tcW w:w="1444" w:type="pct"/>
            <w:vAlign w:val="center"/>
          </w:tcPr>
          <w:p w14:paraId="3B3D73EE"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160</w:t>
            </w:r>
          </w:p>
        </w:tc>
        <w:tc>
          <w:tcPr>
            <w:tcW w:w="1009" w:type="pct"/>
            <w:vAlign w:val="center"/>
          </w:tcPr>
          <w:p w14:paraId="3F95551E"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240</w:t>
            </w:r>
          </w:p>
        </w:tc>
      </w:tr>
      <w:tr w:rsidR="0056257E" w:rsidRPr="0056257E" w14:paraId="25354700" w14:textId="77777777" w:rsidTr="0001523E">
        <w:tc>
          <w:tcPr>
            <w:tcW w:w="553" w:type="pct"/>
            <w:vAlign w:val="center"/>
          </w:tcPr>
          <w:p w14:paraId="181FB503"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w:t>
            </w:r>
          </w:p>
        </w:tc>
        <w:tc>
          <w:tcPr>
            <w:tcW w:w="1994" w:type="pct"/>
            <w:vAlign w:val="center"/>
          </w:tcPr>
          <w:p w14:paraId="136FE6AB"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FYM</w:t>
            </w:r>
          </w:p>
        </w:tc>
        <w:tc>
          <w:tcPr>
            <w:tcW w:w="1444" w:type="pct"/>
            <w:vAlign w:val="center"/>
          </w:tcPr>
          <w:p w14:paraId="46F0F8E6"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1750</w:t>
            </w:r>
          </w:p>
        </w:tc>
        <w:tc>
          <w:tcPr>
            <w:tcW w:w="1009" w:type="pct"/>
            <w:vAlign w:val="center"/>
          </w:tcPr>
          <w:p w14:paraId="25897409"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2000</w:t>
            </w:r>
          </w:p>
        </w:tc>
      </w:tr>
      <w:tr w:rsidR="0056257E" w:rsidRPr="0056257E" w14:paraId="7EDBF90A" w14:textId="77777777" w:rsidTr="0001523E">
        <w:tc>
          <w:tcPr>
            <w:tcW w:w="553" w:type="pct"/>
            <w:vAlign w:val="center"/>
          </w:tcPr>
          <w:p w14:paraId="07F19AA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w:t>
            </w:r>
          </w:p>
        </w:tc>
        <w:tc>
          <w:tcPr>
            <w:tcW w:w="1994" w:type="pct"/>
            <w:vAlign w:val="center"/>
          </w:tcPr>
          <w:p w14:paraId="5AC6AF5D"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Fertilizer</w:t>
            </w:r>
          </w:p>
        </w:tc>
        <w:tc>
          <w:tcPr>
            <w:tcW w:w="1444" w:type="pct"/>
            <w:vAlign w:val="center"/>
          </w:tcPr>
          <w:p w14:paraId="1342738E"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980</w:t>
            </w:r>
          </w:p>
        </w:tc>
        <w:tc>
          <w:tcPr>
            <w:tcW w:w="1009" w:type="pct"/>
            <w:vAlign w:val="center"/>
          </w:tcPr>
          <w:p w14:paraId="7757D038"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1470</w:t>
            </w:r>
          </w:p>
        </w:tc>
      </w:tr>
      <w:tr w:rsidR="0056257E" w:rsidRPr="0056257E" w14:paraId="1BA100A6" w14:textId="77777777" w:rsidTr="0001523E">
        <w:tc>
          <w:tcPr>
            <w:tcW w:w="553" w:type="pct"/>
            <w:vAlign w:val="center"/>
          </w:tcPr>
          <w:p w14:paraId="57EDE8D8"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w:t>
            </w:r>
          </w:p>
        </w:tc>
        <w:tc>
          <w:tcPr>
            <w:tcW w:w="1994" w:type="pct"/>
            <w:vAlign w:val="center"/>
          </w:tcPr>
          <w:p w14:paraId="5D0A9C2E"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Growth hormone</w:t>
            </w:r>
          </w:p>
        </w:tc>
        <w:tc>
          <w:tcPr>
            <w:tcW w:w="1444" w:type="pct"/>
            <w:vAlign w:val="center"/>
          </w:tcPr>
          <w:p w14:paraId="7B167842"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600</w:t>
            </w:r>
          </w:p>
        </w:tc>
        <w:tc>
          <w:tcPr>
            <w:tcW w:w="1009" w:type="pct"/>
            <w:vAlign w:val="center"/>
          </w:tcPr>
          <w:p w14:paraId="28107D3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600</w:t>
            </w:r>
          </w:p>
        </w:tc>
      </w:tr>
      <w:tr w:rsidR="0056257E" w:rsidRPr="0056257E" w14:paraId="29C34DCF" w14:textId="77777777" w:rsidTr="0001523E">
        <w:tc>
          <w:tcPr>
            <w:tcW w:w="553" w:type="pct"/>
            <w:vAlign w:val="center"/>
          </w:tcPr>
          <w:p w14:paraId="0AA2AD56"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w:t>
            </w:r>
          </w:p>
        </w:tc>
        <w:tc>
          <w:tcPr>
            <w:tcW w:w="1994" w:type="pct"/>
            <w:vAlign w:val="center"/>
          </w:tcPr>
          <w:p w14:paraId="1DE0653B"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Plant protection chemicals</w:t>
            </w:r>
          </w:p>
        </w:tc>
        <w:tc>
          <w:tcPr>
            <w:tcW w:w="1444" w:type="pct"/>
            <w:vAlign w:val="center"/>
          </w:tcPr>
          <w:p w14:paraId="4498499F"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2040</w:t>
            </w:r>
          </w:p>
        </w:tc>
        <w:tc>
          <w:tcPr>
            <w:tcW w:w="1009" w:type="pct"/>
            <w:vAlign w:val="center"/>
          </w:tcPr>
          <w:p w14:paraId="214D33A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2510</w:t>
            </w:r>
          </w:p>
        </w:tc>
      </w:tr>
      <w:tr w:rsidR="0056257E" w:rsidRPr="0056257E" w14:paraId="629E9B72" w14:textId="77777777" w:rsidTr="0001523E">
        <w:tc>
          <w:tcPr>
            <w:tcW w:w="553" w:type="pct"/>
            <w:vAlign w:val="center"/>
          </w:tcPr>
          <w:p w14:paraId="448CC442"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6</w:t>
            </w:r>
          </w:p>
        </w:tc>
        <w:tc>
          <w:tcPr>
            <w:tcW w:w="1994" w:type="pct"/>
            <w:vAlign w:val="center"/>
          </w:tcPr>
          <w:p w14:paraId="6751EB72"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Weedicides</w:t>
            </w:r>
          </w:p>
        </w:tc>
        <w:tc>
          <w:tcPr>
            <w:tcW w:w="1444" w:type="pct"/>
            <w:vAlign w:val="center"/>
          </w:tcPr>
          <w:p w14:paraId="4CC25B97"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300</w:t>
            </w:r>
          </w:p>
        </w:tc>
        <w:tc>
          <w:tcPr>
            <w:tcW w:w="1009" w:type="pct"/>
            <w:vAlign w:val="center"/>
          </w:tcPr>
          <w:p w14:paraId="57408E44"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450</w:t>
            </w:r>
          </w:p>
        </w:tc>
      </w:tr>
      <w:tr w:rsidR="0056257E" w:rsidRPr="0056257E" w14:paraId="1296F7F6" w14:textId="77777777" w:rsidTr="0001523E">
        <w:tc>
          <w:tcPr>
            <w:tcW w:w="2547" w:type="pct"/>
            <w:gridSpan w:val="2"/>
            <w:vAlign w:val="center"/>
          </w:tcPr>
          <w:p w14:paraId="79BE4EF5" w14:textId="77777777" w:rsidR="004C28ED" w:rsidRPr="0056257E" w:rsidRDefault="004C28ED" w:rsidP="004C28ED">
            <w:pPr>
              <w:spacing w:line="360" w:lineRule="auto"/>
              <w:jc w:val="right"/>
              <w:rPr>
                <w:rFonts w:ascii="Times New Roman" w:hAnsi="Times New Roman" w:cs="Times New Roman"/>
                <w:sz w:val="24"/>
              </w:rPr>
            </w:pPr>
            <w:r w:rsidRPr="0056257E">
              <w:rPr>
                <w:rFonts w:ascii="Times New Roman" w:hAnsi="Times New Roman" w:cs="Times New Roman"/>
                <w:sz w:val="24"/>
              </w:rPr>
              <w:t>Total material costs (b)</w:t>
            </w:r>
          </w:p>
        </w:tc>
        <w:tc>
          <w:tcPr>
            <w:tcW w:w="1444" w:type="pct"/>
            <w:vAlign w:val="center"/>
          </w:tcPr>
          <w:p w14:paraId="14E81873"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5830</w:t>
            </w:r>
          </w:p>
        </w:tc>
        <w:tc>
          <w:tcPr>
            <w:tcW w:w="1009" w:type="pct"/>
            <w:vAlign w:val="center"/>
          </w:tcPr>
          <w:p w14:paraId="26FEA89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7270</w:t>
            </w:r>
          </w:p>
        </w:tc>
      </w:tr>
      <w:tr w:rsidR="0056257E" w:rsidRPr="0056257E" w14:paraId="03752669" w14:textId="77777777" w:rsidTr="0001523E">
        <w:tc>
          <w:tcPr>
            <w:tcW w:w="553" w:type="pct"/>
            <w:vAlign w:val="center"/>
          </w:tcPr>
          <w:p w14:paraId="44B34DF1"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C</w:t>
            </w:r>
          </w:p>
        </w:tc>
        <w:tc>
          <w:tcPr>
            <w:tcW w:w="4447" w:type="pct"/>
            <w:gridSpan w:val="3"/>
            <w:vAlign w:val="center"/>
          </w:tcPr>
          <w:p w14:paraId="2DC1EB85"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b/>
                <w:sz w:val="24"/>
              </w:rPr>
              <w:t>Miscellaneous costs</w:t>
            </w:r>
          </w:p>
        </w:tc>
      </w:tr>
      <w:tr w:rsidR="0056257E" w:rsidRPr="0056257E" w14:paraId="0AC3F80D" w14:textId="77777777" w:rsidTr="0001523E">
        <w:tc>
          <w:tcPr>
            <w:tcW w:w="553" w:type="pct"/>
            <w:vAlign w:val="center"/>
          </w:tcPr>
          <w:p w14:paraId="404F3C7F"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w:t>
            </w:r>
          </w:p>
        </w:tc>
        <w:tc>
          <w:tcPr>
            <w:tcW w:w="1994" w:type="pct"/>
            <w:vAlign w:val="center"/>
          </w:tcPr>
          <w:p w14:paraId="3AD0B060"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Interest on working capital (c)</w:t>
            </w:r>
          </w:p>
        </w:tc>
        <w:tc>
          <w:tcPr>
            <w:tcW w:w="1444" w:type="pct"/>
            <w:vAlign w:val="center"/>
          </w:tcPr>
          <w:p w14:paraId="730B1D5A"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1822</w:t>
            </w:r>
          </w:p>
        </w:tc>
        <w:tc>
          <w:tcPr>
            <w:tcW w:w="1009" w:type="pct"/>
            <w:vAlign w:val="center"/>
          </w:tcPr>
          <w:p w14:paraId="0C71F4AB"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2028</w:t>
            </w:r>
          </w:p>
        </w:tc>
      </w:tr>
      <w:tr w:rsidR="0056257E" w:rsidRPr="0056257E" w14:paraId="14001B2A" w14:textId="77777777" w:rsidTr="0001523E">
        <w:tc>
          <w:tcPr>
            <w:tcW w:w="553" w:type="pct"/>
            <w:vAlign w:val="center"/>
          </w:tcPr>
          <w:p w14:paraId="1B0FB97B"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w:t>
            </w:r>
          </w:p>
        </w:tc>
        <w:tc>
          <w:tcPr>
            <w:tcW w:w="1994" w:type="pct"/>
            <w:vAlign w:val="center"/>
          </w:tcPr>
          <w:p w14:paraId="454B6459"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Total operational costs (</w:t>
            </w:r>
            <w:proofErr w:type="spellStart"/>
            <w:r w:rsidRPr="0056257E">
              <w:rPr>
                <w:rFonts w:ascii="Times New Roman" w:hAnsi="Times New Roman" w:cs="Times New Roman"/>
                <w:sz w:val="24"/>
              </w:rPr>
              <w:t>a+b+c</w:t>
            </w:r>
            <w:proofErr w:type="spellEnd"/>
            <w:r w:rsidRPr="0056257E">
              <w:rPr>
                <w:rFonts w:ascii="Times New Roman" w:hAnsi="Times New Roman" w:cs="Times New Roman"/>
                <w:sz w:val="24"/>
              </w:rPr>
              <w:t>)</w:t>
            </w:r>
          </w:p>
        </w:tc>
        <w:tc>
          <w:tcPr>
            <w:tcW w:w="1444" w:type="pct"/>
            <w:vAlign w:val="center"/>
          </w:tcPr>
          <w:p w14:paraId="78557ACD"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27852</w:t>
            </w:r>
          </w:p>
        </w:tc>
        <w:tc>
          <w:tcPr>
            <w:tcW w:w="1009" w:type="pct"/>
            <w:vAlign w:val="center"/>
          </w:tcPr>
          <w:p w14:paraId="02550DD3"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30998</w:t>
            </w:r>
          </w:p>
        </w:tc>
      </w:tr>
      <w:tr w:rsidR="0056257E" w:rsidRPr="0056257E" w14:paraId="55009AC8" w14:textId="77777777" w:rsidTr="0001523E">
        <w:tc>
          <w:tcPr>
            <w:tcW w:w="553" w:type="pct"/>
            <w:vAlign w:val="center"/>
          </w:tcPr>
          <w:p w14:paraId="631EE6FC" w14:textId="77777777" w:rsidR="004C28ED" w:rsidRPr="0056257E" w:rsidRDefault="004C28ED" w:rsidP="004C28ED">
            <w:pPr>
              <w:spacing w:line="360" w:lineRule="auto"/>
              <w:jc w:val="center"/>
              <w:rPr>
                <w:rFonts w:ascii="Times New Roman" w:hAnsi="Times New Roman" w:cs="Times New Roman"/>
                <w:sz w:val="24"/>
              </w:rPr>
            </w:pPr>
            <w:r w:rsidRPr="0056257E">
              <w:rPr>
                <w:rFonts w:ascii="Times New Roman" w:hAnsi="Times New Roman" w:cs="Times New Roman"/>
                <w:sz w:val="24"/>
              </w:rPr>
              <w:t>3</w:t>
            </w:r>
          </w:p>
        </w:tc>
        <w:tc>
          <w:tcPr>
            <w:tcW w:w="1994" w:type="pct"/>
            <w:vAlign w:val="center"/>
          </w:tcPr>
          <w:p w14:paraId="33904264" w14:textId="77777777" w:rsidR="004C28ED" w:rsidRPr="0056257E" w:rsidRDefault="004C28ED" w:rsidP="004C28ED">
            <w:pPr>
              <w:spacing w:line="360" w:lineRule="auto"/>
              <w:rPr>
                <w:rFonts w:ascii="Times New Roman" w:hAnsi="Times New Roman" w:cs="Times New Roman"/>
                <w:sz w:val="24"/>
              </w:rPr>
            </w:pPr>
            <w:r w:rsidRPr="0056257E">
              <w:rPr>
                <w:rFonts w:ascii="Times New Roman" w:hAnsi="Times New Roman" w:cs="Times New Roman"/>
                <w:sz w:val="24"/>
              </w:rPr>
              <w:t>Fixed costs</w:t>
            </w:r>
            <w:r w:rsidR="0001523E" w:rsidRPr="0056257E">
              <w:rPr>
                <w:rFonts w:ascii="Times New Roman" w:hAnsi="Times New Roman" w:cs="Times New Roman"/>
                <w:sz w:val="24"/>
              </w:rPr>
              <w:t xml:space="preserve"> (d)</w:t>
            </w:r>
          </w:p>
        </w:tc>
        <w:tc>
          <w:tcPr>
            <w:tcW w:w="1444" w:type="pct"/>
            <w:vAlign w:val="center"/>
          </w:tcPr>
          <w:p w14:paraId="404FBEEF"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22000</w:t>
            </w:r>
          </w:p>
        </w:tc>
        <w:tc>
          <w:tcPr>
            <w:tcW w:w="1009" w:type="pct"/>
            <w:vAlign w:val="center"/>
          </w:tcPr>
          <w:p w14:paraId="4E5CB10A" w14:textId="77777777" w:rsidR="004C28ED"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27500</w:t>
            </w:r>
          </w:p>
        </w:tc>
      </w:tr>
      <w:tr w:rsidR="0056257E" w:rsidRPr="0056257E" w14:paraId="2273A8EC" w14:textId="77777777" w:rsidTr="0001523E">
        <w:tc>
          <w:tcPr>
            <w:tcW w:w="2547" w:type="pct"/>
            <w:gridSpan w:val="2"/>
            <w:vAlign w:val="center"/>
          </w:tcPr>
          <w:p w14:paraId="133ED5CF" w14:textId="77777777" w:rsidR="0001523E" w:rsidRPr="0056257E" w:rsidRDefault="0001523E" w:rsidP="0001523E">
            <w:pPr>
              <w:spacing w:line="360" w:lineRule="auto"/>
              <w:jc w:val="right"/>
              <w:rPr>
                <w:rFonts w:ascii="Times New Roman" w:hAnsi="Times New Roman" w:cs="Times New Roman"/>
                <w:sz w:val="24"/>
              </w:rPr>
            </w:pPr>
            <w:r w:rsidRPr="0056257E">
              <w:rPr>
                <w:rFonts w:ascii="Times New Roman" w:hAnsi="Times New Roman" w:cs="Times New Roman"/>
                <w:sz w:val="24"/>
              </w:rPr>
              <w:lastRenderedPageBreak/>
              <w:t>Total cost of cultivation  (</w:t>
            </w:r>
            <w:proofErr w:type="spellStart"/>
            <w:r w:rsidRPr="0056257E">
              <w:rPr>
                <w:rFonts w:ascii="Times New Roman" w:hAnsi="Times New Roman" w:cs="Times New Roman"/>
                <w:sz w:val="24"/>
              </w:rPr>
              <w:t>a+b+c+d</w:t>
            </w:r>
            <w:proofErr w:type="spellEnd"/>
            <w:r w:rsidRPr="0056257E">
              <w:rPr>
                <w:rFonts w:ascii="Times New Roman" w:hAnsi="Times New Roman" w:cs="Times New Roman"/>
                <w:sz w:val="24"/>
              </w:rPr>
              <w:t>)</w:t>
            </w:r>
          </w:p>
        </w:tc>
        <w:tc>
          <w:tcPr>
            <w:tcW w:w="1444" w:type="pct"/>
            <w:vAlign w:val="center"/>
          </w:tcPr>
          <w:p w14:paraId="6C9D0FEF" w14:textId="77777777" w:rsidR="0001523E"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49852</w:t>
            </w:r>
          </w:p>
        </w:tc>
        <w:tc>
          <w:tcPr>
            <w:tcW w:w="1009" w:type="pct"/>
            <w:vAlign w:val="center"/>
          </w:tcPr>
          <w:p w14:paraId="60792455" w14:textId="77777777" w:rsidR="0001523E" w:rsidRPr="0056257E" w:rsidRDefault="0001523E" w:rsidP="004C28ED">
            <w:pPr>
              <w:spacing w:line="360" w:lineRule="auto"/>
              <w:jc w:val="center"/>
              <w:rPr>
                <w:rFonts w:ascii="Times New Roman" w:hAnsi="Times New Roman" w:cs="Times New Roman"/>
                <w:sz w:val="24"/>
              </w:rPr>
            </w:pPr>
            <w:r w:rsidRPr="0056257E">
              <w:rPr>
                <w:rFonts w:ascii="Times New Roman" w:hAnsi="Times New Roman" w:cs="Times New Roman"/>
                <w:sz w:val="24"/>
              </w:rPr>
              <w:t>58498</w:t>
            </w:r>
          </w:p>
        </w:tc>
      </w:tr>
    </w:tbl>
    <w:p w14:paraId="4A24299E" w14:textId="499E3055" w:rsidR="007640BC" w:rsidRPr="0056257E" w:rsidRDefault="006836B8" w:rsidP="00D70F52">
      <w:pPr>
        <w:spacing w:line="360" w:lineRule="auto"/>
        <w:rPr>
          <w:rFonts w:ascii="Times New Roman" w:hAnsi="Times New Roman" w:cs="Times New Roman"/>
          <w:b/>
          <w:sz w:val="24"/>
        </w:rPr>
      </w:pPr>
      <w:r w:rsidRPr="0056257E">
        <w:rPr>
          <w:rFonts w:ascii="Times New Roman" w:hAnsi="Times New Roman" w:cs="Times New Roman"/>
          <w:b/>
          <w:sz w:val="24"/>
        </w:rPr>
        <w:t>Source:</w:t>
      </w:r>
    </w:p>
    <w:p w14:paraId="685D81F7" w14:textId="4AC7B475" w:rsidR="0060302A" w:rsidRPr="0056257E" w:rsidRDefault="0060302A" w:rsidP="0060302A">
      <w:pPr>
        <w:spacing w:line="360" w:lineRule="auto"/>
        <w:jc w:val="both"/>
        <w:rPr>
          <w:rFonts w:ascii="Times New Roman" w:hAnsi="Times New Roman" w:cs="Times New Roman"/>
          <w:sz w:val="24"/>
        </w:rPr>
      </w:pPr>
      <w:r w:rsidRPr="0056257E">
        <w:rPr>
          <w:rFonts w:ascii="Times New Roman" w:hAnsi="Times New Roman" w:cs="Times New Roman"/>
          <w:b/>
          <w:sz w:val="24"/>
        </w:rPr>
        <w:tab/>
      </w:r>
      <w:r w:rsidRPr="0056257E">
        <w:rPr>
          <w:rFonts w:ascii="Times New Roman" w:hAnsi="Times New Roman" w:cs="Times New Roman"/>
          <w:sz w:val="24"/>
        </w:rPr>
        <w:t xml:space="preserve">From table.1, the cost of cultivation involved in hybrid rice seed production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can be understand. The hybrid rice seed producers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produce hybrid rice seeds on an average of 2 acres of owned land. While, the hybrid rice seed producers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produce hybrid rice seeds in 3 acres of owned land and 1 acre of leased land respectively. The total cost involved in hybrid rice seed production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was</w:t>
      </w:r>
      <w:r w:rsidR="005736E8" w:rsidRPr="0056257E">
        <w:rPr>
          <w:rFonts w:ascii="Times New Roman" w:hAnsi="Times New Roman" w:cs="Times New Roman"/>
          <w:sz w:val="24"/>
        </w:rPr>
        <w:t xml:space="preserve"> </w:t>
      </w:r>
      <w:r w:rsidRPr="0056257E">
        <w:rPr>
          <w:rFonts w:ascii="Times New Roman" w:hAnsi="Times New Roman" w:cs="Times New Roman"/>
          <w:sz w:val="24"/>
        </w:rPr>
        <w:t xml:space="preserve">Rs.49852 which includes Rs.20200 of </w:t>
      </w:r>
      <w:proofErr w:type="spellStart"/>
      <w:r w:rsidRPr="0056257E">
        <w:rPr>
          <w:rFonts w:ascii="Times New Roman" w:hAnsi="Times New Roman" w:cs="Times New Roman"/>
          <w:sz w:val="24"/>
        </w:rPr>
        <w:t>labour</w:t>
      </w:r>
      <w:proofErr w:type="spellEnd"/>
      <w:r w:rsidRPr="0056257E">
        <w:rPr>
          <w:rFonts w:ascii="Times New Roman" w:hAnsi="Times New Roman" w:cs="Times New Roman"/>
          <w:sz w:val="24"/>
        </w:rPr>
        <w:t xml:space="preserve"> costs, Rs.5830 of material costs, </w:t>
      </w:r>
      <w:r w:rsidR="005736E8" w:rsidRPr="0056257E">
        <w:rPr>
          <w:rFonts w:ascii="Times New Roman" w:hAnsi="Times New Roman" w:cs="Times New Roman"/>
          <w:sz w:val="24"/>
        </w:rPr>
        <w:t>and Rs.1822</w:t>
      </w:r>
      <w:r w:rsidRPr="0056257E">
        <w:rPr>
          <w:rFonts w:ascii="Times New Roman" w:hAnsi="Times New Roman" w:cs="Times New Roman"/>
          <w:sz w:val="24"/>
        </w:rPr>
        <w:t xml:space="preserve"> of interest on working capital and Rs.22000 of fixed costs respectively. Similarly, the total costs involved in hybrid rice seed production in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was</w:t>
      </w:r>
      <w:r w:rsidR="005736E8" w:rsidRPr="0056257E">
        <w:rPr>
          <w:rFonts w:ascii="Times New Roman" w:hAnsi="Times New Roman" w:cs="Times New Roman"/>
          <w:sz w:val="24"/>
        </w:rPr>
        <w:t xml:space="preserve"> </w:t>
      </w:r>
      <w:r w:rsidRPr="0056257E">
        <w:rPr>
          <w:rFonts w:ascii="Times New Roman" w:hAnsi="Times New Roman" w:cs="Times New Roman"/>
          <w:sz w:val="24"/>
        </w:rPr>
        <w:t xml:space="preserve">Rs.58498 which includes Rs.21700 of </w:t>
      </w:r>
      <w:proofErr w:type="spellStart"/>
      <w:r w:rsidRPr="0056257E">
        <w:rPr>
          <w:rFonts w:ascii="Times New Roman" w:hAnsi="Times New Roman" w:cs="Times New Roman"/>
          <w:sz w:val="24"/>
        </w:rPr>
        <w:t>labour</w:t>
      </w:r>
      <w:proofErr w:type="spellEnd"/>
      <w:r w:rsidRPr="0056257E">
        <w:rPr>
          <w:rFonts w:ascii="Times New Roman" w:hAnsi="Times New Roman" w:cs="Times New Roman"/>
          <w:sz w:val="24"/>
        </w:rPr>
        <w:t xml:space="preserve"> costs, Rs.7270 of material costs, Rs.2028 of interest on working capital and Rs.27500 of fixed costs respectively. </w:t>
      </w:r>
    </w:p>
    <w:p w14:paraId="664FCC53" w14:textId="1FE70E2A" w:rsidR="0060302A" w:rsidRPr="0056257E" w:rsidRDefault="0060302A" w:rsidP="0060302A">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Among the total cost involved in hybrid rice seed production in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Rs.4700 was spent for land preparation activities like </w:t>
      </w:r>
      <w:proofErr w:type="spellStart"/>
      <w:r w:rsidRPr="0056257E">
        <w:rPr>
          <w:rFonts w:ascii="Times New Roman" w:hAnsi="Times New Roman" w:cs="Times New Roman"/>
          <w:sz w:val="24"/>
        </w:rPr>
        <w:t>ploughing</w:t>
      </w:r>
      <w:proofErr w:type="spellEnd"/>
      <w:r w:rsidRPr="0056257E">
        <w:rPr>
          <w:rFonts w:ascii="Times New Roman" w:hAnsi="Times New Roman" w:cs="Times New Roman"/>
          <w:sz w:val="24"/>
        </w:rPr>
        <w:t xml:space="preserve">, spreading of FYM, preparation of nursery beds and fertilizer application before sowing. While, </w:t>
      </w:r>
      <w:proofErr w:type="spellStart"/>
      <w:r w:rsidRPr="0056257E">
        <w:rPr>
          <w:rFonts w:ascii="Times New Roman" w:hAnsi="Times New Roman" w:cs="Times New Roman"/>
          <w:sz w:val="24"/>
        </w:rPr>
        <w:t>Rs</w:t>
      </w:r>
      <w:proofErr w:type="spellEnd"/>
      <w:r w:rsidRPr="0056257E">
        <w:rPr>
          <w:rFonts w:ascii="Times New Roman" w:hAnsi="Times New Roman" w:cs="Times New Roman"/>
          <w:sz w:val="24"/>
        </w:rPr>
        <w:t xml:space="preserve">. 500 was spent for seed treatment, Rs.2500 for sowing, Rs.1300 for fertilizer application, Rs.1100 for hand weeding, Rs.1300 for rope pollination, Rs.3000 for irrigation, Rs.1000 for spraying plant protection chemicals, Rs.500 for rouging, Rs.2800 for harvesting, Rs.1500 bagging and Rs.1500 for loading of </w:t>
      </w:r>
      <w:r w:rsidR="005736E8" w:rsidRPr="0056257E">
        <w:rPr>
          <w:rFonts w:ascii="Times New Roman" w:hAnsi="Times New Roman" w:cs="Times New Roman"/>
          <w:sz w:val="24"/>
        </w:rPr>
        <w:t xml:space="preserve">hybrid seeds; thus, Rs.21700 is </w:t>
      </w:r>
      <w:r w:rsidR="005736E8" w:rsidRPr="0056257E">
        <w:rPr>
          <w:rFonts w:ascii="Times New Roman" w:hAnsi="Times New Roman" w:cs="Times New Roman"/>
          <w:sz w:val="24"/>
          <w:highlight w:val="yellow"/>
        </w:rPr>
        <w:t>spent</w:t>
      </w:r>
      <w:r w:rsidRPr="0056257E">
        <w:rPr>
          <w:rFonts w:ascii="Times New Roman" w:hAnsi="Times New Roman" w:cs="Times New Roman"/>
          <w:sz w:val="24"/>
          <w:highlight w:val="yellow"/>
        </w:rPr>
        <w:t xml:space="preserve"> for production of hybrid seeds in </w:t>
      </w:r>
      <w:proofErr w:type="spellStart"/>
      <w:r w:rsidRPr="0056257E">
        <w:rPr>
          <w:rFonts w:ascii="Times New Roman" w:hAnsi="Times New Roman" w:cs="Times New Roman"/>
          <w:sz w:val="24"/>
          <w:highlight w:val="yellow"/>
        </w:rPr>
        <w:t>Karimnagar</w:t>
      </w:r>
      <w:proofErr w:type="spellEnd"/>
      <w:r w:rsidRPr="0056257E">
        <w:rPr>
          <w:rFonts w:ascii="Times New Roman" w:hAnsi="Times New Roman" w:cs="Times New Roman"/>
          <w:sz w:val="24"/>
          <w:highlight w:val="yellow"/>
        </w:rPr>
        <w:t xml:space="preserve"> district. Similarly, in </w:t>
      </w:r>
      <w:proofErr w:type="spellStart"/>
      <w:r w:rsidRPr="0056257E">
        <w:rPr>
          <w:rFonts w:ascii="Times New Roman" w:hAnsi="Times New Roman" w:cs="Times New Roman"/>
          <w:sz w:val="24"/>
          <w:highlight w:val="yellow"/>
        </w:rPr>
        <w:t>Bhadradri</w:t>
      </w:r>
      <w:proofErr w:type="spellEnd"/>
      <w:r w:rsidRPr="0056257E">
        <w:rPr>
          <w:rFonts w:ascii="Times New Roman" w:hAnsi="Times New Roman" w:cs="Times New Roman"/>
          <w:sz w:val="24"/>
          <w:highlight w:val="yellow"/>
        </w:rPr>
        <w:t xml:space="preserve"> </w:t>
      </w:r>
      <w:proofErr w:type="spellStart"/>
      <w:r w:rsidRPr="0056257E">
        <w:rPr>
          <w:rFonts w:ascii="Times New Roman" w:hAnsi="Times New Roman" w:cs="Times New Roman"/>
          <w:sz w:val="24"/>
          <w:highlight w:val="yellow"/>
        </w:rPr>
        <w:t>Kothagudem</w:t>
      </w:r>
      <w:proofErr w:type="spellEnd"/>
      <w:r w:rsidRPr="0056257E">
        <w:rPr>
          <w:rFonts w:ascii="Times New Roman" w:hAnsi="Times New Roman" w:cs="Times New Roman"/>
          <w:sz w:val="24"/>
          <w:highlight w:val="yellow"/>
        </w:rPr>
        <w:t xml:space="preserve"> district</w:t>
      </w:r>
      <w:r w:rsidRPr="0056257E">
        <w:rPr>
          <w:rFonts w:ascii="Times New Roman" w:hAnsi="Times New Roman" w:cs="Times New Roman"/>
          <w:sz w:val="24"/>
        </w:rPr>
        <w:t>, Rs.4400 was spent for land preparation activities, Rs.500 for seed treatment, Rs.2300 for sowing, Rs.1200 for fertilizer application</w:t>
      </w:r>
      <w:r w:rsidR="005736E8" w:rsidRPr="0056257E">
        <w:rPr>
          <w:rFonts w:ascii="Times New Roman" w:hAnsi="Times New Roman" w:cs="Times New Roman"/>
          <w:sz w:val="24"/>
        </w:rPr>
        <w:t>, Rs.1000</w:t>
      </w:r>
      <w:r w:rsidRPr="0056257E">
        <w:rPr>
          <w:rFonts w:ascii="Times New Roman" w:hAnsi="Times New Roman" w:cs="Times New Roman"/>
          <w:sz w:val="24"/>
        </w:rPr>
        <w:t xml:space="preserve"> for hand weeding, Rs.1200 for rope pollination, Rs.2500 for irrigation, Rs.1000 for spraying plant protection chemicals, Rs.400 for rouging, Rs.2700 for harvesting, Rs.1500 for bagging and Rs.1500 for loading; thus, accounts for total cost of cultivation of Rs.20200 respectively.</w:t>
      </w:r>
    </w:p>
    <w:p w14:paraId="1E5E8610" w14:textId="77777777" w:rsidR="0060302A" w:rsidRPr="0056257E" w:rsidRDefault="0060302A" w:rsidP="0060302A">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Meanwhile, the hybrid rice seed producers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spent Rs.240 (Rs.40/kg) for seed, Rs.2000 (Rs.2500/ton) for FYM, </w:t>
      </w:r>
      <w:proofErr w:type="spellStart"/>
      <w:r w:rsidRPr="0056257E">
        <w:rPr>
          <w:rFonts w:ascii="Times New Roman" w:hAnsi="Times New Roman" w:cs="Times New Roman"/>
          <w:sz w:val="24"/>
        </w:rPr>
        <w:t>Rs</w:t>
      </w:r>
      <w:proofErr w:type="spellEnd"/>
      <w:r w:rsidRPr="0056257E">
        <w:rPr>
          <w:rFonts w:ascii="Times New Roman" w:hAnsi="Times New Roman" w:cs="Times New Roman"/>
          <w:sz w:val="24"/>
        </w:rPr>
        <w:t xml:space="preserve">. 1470 (Rs.810 for DAP (30kg), Rs.480 for MOP (30kg) and Rs.180 for Urea (30kg)), Rs.600 for growth hormone and Rs.2510 for plant protection chemicals (Rs.510 of </w:t>
      </w:r>
      <w:proofErr w:type="spellStart"/>
      <w:r w:rsidRPr="0056257E">
        <w:rPr>
          <w:rFonts w:ascii="Times New Roman" w:hAnsi="Times New Roman" w:cs="Times New Roman"/>
          <w:sz w:val="24"/>
          <w:highlight w:val="yellow"/>
        </w:rPr>
        <w:t>Virtako</w:t>
      </w:r>
      <w:proofErr w:type="spellEnd"/>
      <w:r w:rsidRPr="0056257E">
        <w:rPr>
          <w:rFonts w:ascii="Times New Roman" w:hAnsi="Times New Roman" w:cs="Times New Roman"/>
          <w:sz w:val="24"/>
          <w:highlight w:val="yellow"/>
        </w:rPr>
        <w:t xml:space="preserve"> (Rs.340/kg), Rs.500 of </w:t>
      </w:r>
      <w:proofErr w:type="spellStart"/>
      <w:r w:rsidRPr="0056257E">
        <w:rPr>
          <w:rFonts w:ascii="Times New Roman" w:hAnsi="Times New Roman" w:cs="Times New Roman"/>
          <w:sz w:val="24"/>
          <w:highlight w:val="yellow"/>
        </w:rPr>
        <w:t>Nativo</w:t>
      </w:r>
      <w:proofErr w:type="spellEnd"/>
      <w:r w:rsidRPr="0056257E">
        <w:rPr>
          <w:rFonts w:ascii="Times New Roman" w:hAnsi="Times New Roman" w:cs="Times New Roman"/>
          <w:sz w:val="24"/>
          <w:highlight w:val="yellow"/>
        </w:rPr>
        <w:t xml:space="preserve"> (Rs.12.50/</w:t>
      </w:r>
      <w:proofErr w:type="spellStart"/>
      <w:r w:rsidRPr="0056257E">
        <w:rPr>
          <w:rFonts w:ascii="Times New Roman" w:hAnsi="Times New Roman" w:cs="Times New Roman"/>
          <w:sz w:val="24"/>
          <w:highlight w:val="yellow"/>
        </w:rPr>
        <w:t>gm</w:t>
      </w:r>
      <w:proofErr w:type="spellEnd"/>
      <w:r w:rsidRPr="0056257E">
        <w:rPr>
          <w:rFonts w:ascii="Times New Roman" w:hAnsi="Times New Roman" w:cs="Times New Roman"/>
          <w:sz w:val="24"/>
          <w:highlight w:val="yellow"/>
        </w:rPr>
        <w:t>) and Rs.600 of Token (Rs.10/</w:t>
      </w:r>
      <w:proofErr w:type="spellStart"/>
      <w:r w:rsidRPr="0056257E">
        <w:rPr>
          <w:rFonts w:ascii="Times New Roman" w:hAnsi="Times New Roman" w:cs="Times New Roman"/>
          <w:sz w:val="24"/>
          <w:highlight w:val="yellow"/>
        </w:rPr>
        <w:t>gm</w:t>
      </w:r>
      <w:proofErr w:type="spellEnd"/>
      <w:r w:rsidRPr="0056257E">
        <w:rPr>
          <w:rFonts w:ascii="Times New Roman" w:hAnsi="Times New Roman" w:cs="Times New Roman"/>
          <w:sz w:val="24"/>
          <w:highlight w:val="yellow"/>
        </w:rPr>
        <w:t xml:space="preserve">) and Rs.900 of </w:t>
      </w:r>
      <w:proofErr w:type="spellStart"/>
      <w:r w:rsidRPr="0056257E">
        <w:rPr>
          <w:rFonts w:ascii="Times New Roman" w:hAnsi="Times New Roman" w:cs="Times New Roman"/>
          <w:sz w:val="24"/>
          <w:highlight w:val="yellow"/>
        </w:rPr>
        <w:t>Pulsor</w:t>
      </w:r>
      <w:proofErr w:type="spellEnd"/>
      <w:r w:rsidRPr="0056257E">
        <w:rPr>
          <w:rFonts w:ascii="Times New Roman" w:hAnsi="Times New Roman" w:cs="Times New Roman"/>
          <w:sz w:val="24"/>
          <w:highlight w:val="yellow"/>
        </w:rPr>
        <w:t xml:space="preserve"> (Rs.6/</w:t>
      </w:r>
      <w:proofErr w:type="spellStart"/>
      <w:r w:rsidRPr="0056257E">
        <w:rPr>
          <w:rFonts w:ascii="Times New Roman" w:hAnsi="Times New Roman" w:cs="Times New Roman"/>
          <w:sz w:val="24"/>
          <w:highlight w:val="yellow"/>
        </w:rPr>
        <w:t>gm</w:t>
      </w:r>
      <w:proofErr w:type="spellEnd"/>
      <w:r w:rsidRPr="0056257E">
        <w:rPr>
          <w:rFonts w:ascii="Times New Roman" w:hAnsi="Times New Roman" w:cs="Times New Roman"/>
          <w:sz w:val="24"/>
          <w:highlight w:val="yellow"/>
        </w:rPr>
        <w:t xml:space="preserve">)) and Rs.450 (Rs.750/kg of </w:t>
      </w:r>
      <w:proofErr w:type="spellStart"/>
      <w:r w:rsidRPr="0056257E">
        <w:rPr>
          <w:rFonts w:ascii="Times New Roman" w:hAnsi="Times New Roman" w:cs="Times New Roman"/>
          <w:sz w:val="24"/>
          <w:highlight w:val="yellow"/>
        </w:rPr>
        <w:t>Dupont</w:t>
      </w:r>
      <w:proofErr w:type="spellEnd"/>
      <w:r w:rsidRPr="0056257E">
        <w:rPr>
          <w:rFonts w:ascii="Times New Roman" w:hAnsi="Times New Roman" w:cs="Times New Roman"/>
          <w:sz w:val="24"/>
          <w:highlight w:val="yellow"/>
        </w:rPr>
        <w:t xml:space="preserve">) for weedicides; thus, accounts for the total </w:t>
      </w:r>
      <w:r w:rsidRPr="0056257E">
        <w:rPr>
          <w:rFonts w:ascii="Times New Roman" w:hAnsi="Times New Roman" w:cs="Times New Roman"/>
          <w:sz w:val="24"/>
        </w:rPr>
        <w:t xml:space="preserve">material costs of Rs.7270 involved in hybrid rice seed </w:t>
      </w:r>
      <w:r w:rsidRPr="0056257E">
        <w:rPr>
          <w:rFonts w:ascii="Times New Roman" w:hAnsi="Times New Roman" w:cs="Times New Roman"/>
          <w:sz w:val="24"/>
        </w:rPr>
        <w:lastRenderedPageBreak/>
        <w:t xml:space="preserve">production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respectively. Similarly, the hybrid rice seed producers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spent Rs.160 (Rs.40/kg) for seed, Rs.1750 (Rs.2500/ton) for FYM, </w:t>
      </w:r>
      <w:proofErr w:type="spellStart"/>
      <w:r w:rsidRPr="0056257E">
        <w:rPr>
          <w:rFonts w:ascii="Times New Roman" w:hAnsi="Times New Roman" w:cs="Times New Roman"/>
          <w:sz w:val="24"/>
        </w:rPr>
        <w:t>Rs</w:t>
      </w:r>
      <w:proofErr w:type="spellEnd"/>
      <w:r w:rsidRPr="0056257E">
        <w:rPr>
          <w:rFonts w:ascii="Times New Roman" w:hAnsi="Times New Roman" w:cs="Times New Roman"/>
          <w:sz w:val="24"/>
        </w:rPr>
        <w:t xml:space="preserve">. 980 (Rs.540 for DAP (20kg), Rs.320 for MOP (20kg) and Rs.120 for Urea (20kg)), Rs.600 for growth hormone and Rs.2040 for plant protection chemicals (Rs.340 of </w:t>
      </w:r>
      <w:proofErr w:type="spellStart"/>
      <w:r w:rsidRPr="0056257E">
        <w:rPr>
          <w:rFonts w:ascii="Times New Roman" w:hAnsi="Times New Roman" w:cs="Times New Roman"/>
          <w:sz w:val="24"/>
        </w:rPr>
        <w:t>Virtako</w:t>
      </w:r>
      <w:proofErr w:type="spellEnd"/>
      <w:r w:rsidRPr="0056257E">
        <w:rPr>
          <w:rFonts w:ascii="Times New Roman" w:hAnsi="Times New Roman" w:cs="Times New Roman"/>
          <w:sz w:val="24"/>
        </w:rPr>
        <w:t xml:space="preserve"> (Rs.340/kg), Rs.500 of </w:t>
      </w:r>
      <w:proofErr w:type="spellStart"/>
      <w:r w:rsidRPr="0056257E">
        <w:rPr>
          <w:rFonts w:ascii="Times New Roman" w:hAnsi="Times New Roman" w:cs="Times New Roman"/>
          <w:sz w:val="24"/>
        </w:rPr>
        <w:t>Nativo</w:t>
      </w:r>
      <w:proofErr w:type="spellEnd"/>
      <w:r w:rsidRPr="0056257E">
        <w:rPr>
          <w:rFonts w:ascii="Times New Roman" w:hAnsi="Times New Roman" w:cs="Times New Roman"/>
          <w:sz w:val="24"/>
        </w:rPr>
        <w:t xml:space="preserve"> (Rs.12.50/</w:t>
      </w:r>
      <w:proofErr w:type="spellStart"/>
      <w:r w:rsidRPr="0056257E">
        <w:rPr>
          <w:rFonts w:ascii="Times New Roman" w:hAnsi="Times New Roman" w:cs="Times New Roman"/>
          <w:sz w:val="24"/>
        </w:rPr>
        <w:t>gm</w:t>
      </w:r>
      <w:proofErr w:type="spellEnd"/>
      <w:r w:rsidRPr="0056257E">
        <w:rPr>
          <w:rFonts w:ascii="Times New Roman" w:hAnsi="Times New Roman" w:cs="Times New Roman"/>
          <w:sz w:val="24"/>
        </w:rPr>
        <w:t xml:space="preserve">) and Rs.600 of Token (Rs.10/ </w:t>
      </w:r>
      <w:proofErr w:type="spellStart"/>
      <w:r w:rsidRPr="0056257E">
        <w:rPr>
          <w:rFonts w:ascii="Times New Roman" w:hAnsi="Times New Roman" w:cs="Times New Roman"/>
          <w:sz w:val="24"/>
        </w:rPr>
        <w:t>gm</w:t>
      </w:r>
      <w:proofErr w:type="spellEnd"/>
      <w:r w:rsidRPr="0056257E">
        <w:rPr>
          <w:rFonts w:ascii="Times New Roman" w:hAnsi="Times New Roman" w:cs="Times New Roman"/>
          <w:sz w:val="24"/>
        </w:rPr>
        <w:t xml:space="preserve">) and Rs.600 of </w:t>
      </w:r>
      <w:proofErr w:type="spellStart"/>
      <w:r w:rsidRPr="0056257E">
        <w:rPr>
          <w:rFonts w:ascii="Times New Roman" w:hAnsi="Times New Roman" w:cs="Times New Roman"/>
          <w:sz w:val="24"/>
        </w:rPr>
        <w:t>Pulsor</w:t>
      </w:r>
      <w:proofErr w:type="spellEnd"/>
      <w:r w:rsidRPr="0056257E">
        <w:rPr>
          <w:rFonts w:ascii="Times New Roman" w:hAnsi="Times New Roman" w:cs="Times New Roman"/>
          <w:sz w:val="24"/>
        </w:rPr>
        <w:t xml:space="preserve"> (Rs.6/</w:t>
      </w:r>
      <w:proofErr w:type="spellStart"/>
      <w:r w:rsidRPr="0056257E">
        <w:rPr>
          <w:rFonts w:ascii="Times New Roman" w:hAnsi="Times New Roman" w:cs="Times New Roman"/>
          <w:sz w:val="24"/>
        </w:rPr>
        <w:t>gm</w:t>
      </w:r>
      <w:proofErr w:type="spellEnd"/>
      <w:r w:rsidRPr="0056257E">
        <w:rPr>
          <w:rFonts w:ascii="Times New Roman" w:hAnsi="Times New Roman" w:cs="Times New Roman"/>
          <w:sz w:val="24"/>
        </w:rPr>
        <w:t xml:space="preserve">)) and Rs.300 (Rs.750/kg of </w:t>
      </w:r>
      <w:proofErr w:type="spellStart"/>
      <w:r w:rsidRPr="0056257E">
        <w:rPr>
          <w:rFonts w:ascii="Times New Roman" w:hAnsi="Times New Roman" w:cs="Times New Roman"/>
          <w:sz w:val="24"/>
        </w:rPr>
        <w:t>Dupont</w:t>
      </w:r>
      <w:proofErr w:type="spellEnd"/>
      <w:r w:rsidRPr="0056257E">
        <w:rPr>
          <w:rFonts w:ascii="Times New Roman" w:hAnsi="Times New Roman" w:cs="Times New Roman"/>
          <w:sz w:val="24"/>
        </w:rPr>
        <w:t xml:space="preserve">) for weedicides; thus, accounts for the total material costs of Rs.5830 involved in hybrid rice seed production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respectively. </w:t>
      </w:r>
    </w:p>
    <w:p w14:paraId="2B49DB98" w14:textId="77777777" w:rsidR="0060302A" w:rsidRPr="0056257E" w:rsidRDefault="0060302A" w:rsidP="0060302A">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Simultaneously, the interest on working capital was Rs.2028 (7%); thus, accounts for the total operational cost Rs.30998 in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and Rs.1822 (7%); thus, accounts for total operational costs of Rs.27582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respectively. The fixed cost includes land revenue (Rs.0), rental value of land (Rs.15000), rent paid for leased in land (Rs.5000), depreciation (Rs.5000) and 10% interest on fixed capital (Rs.2500); thus, accounts for the total fixed costs Rs.27500 and Rs.58498 of total cost of cultivation in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Similarly, the fixed cost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includes land revenue (Rs.0), rental value of land (Rs.15000), depreciation (Rs.5000) and 10% interest on fixed capital (Rs.2000); thus, accounts for Rs.22000 of total fixed costs and Rs.49852 of total cost of cultivation respectively. </w:t>
      </w:r>
    </w:p>
    <w:p w14:paraId="4B7A3082" w14:textId="77777777" w:rsidR="00CA5EAB" w:rsidRPr="0056257E" w:rsidRDefault="00CA5EAB" w:rsidP="0060302A">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The income earned by the hybrid rice seed producers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through </w:t>
      </w:r>
      <w:proofErr w:type="gramStart"/>
      <w:r w:rsidRPr="0056257E">
        <w:rPr>
          <w:rFonts w:ascii="Times New Roman" w:hAnsi="Times New Roman" w:cs="Times New Roman"/>
          <w:sz w:val="24"/>
        </w:rPr>
        <w:t>A</w:t>
      </w:r>
      <w:proofErr w:type="gramEnd"/>
      <w:r w:rsidRPr="0056257E">
        <w:rPr>
          <w:rFonts w:ascii="Times New Roman" w:hAnsi="Times New Roman" w:cs="Times New Roman"/>
          <w:sz w:val="24"/>
        </w:rPr>
        <w:t xml:space="preserve"> line (female) and R line (male) was gathered, analyzed and presented in table.2.</w:t>
      </w:r>
    </w:p>
    <w:p w14:paraId="29A3C059"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 xml:space="preserve">Table.2. Distribution of income earned by hybrid seed producers of </w:t>
      </w: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r w:rsidRPr="0056257E">
        <w:rPr>
          <w:rFonts w:ascii="Times New Roman" w:hAnsi="Times New Roman" w:cs="Times New Roman"/>
          <w:b/>
          <w:sz w:val="24"/>
        </w:rPr>
        <w:t xml:space="preserve"> and </w:t>
      </w:r>
      <w:proofErr w:type="spellStart"/>
      <w:r w:rsidRPr="0056257E">
        <w:rPr>
          <w:rFonts w:ascii="Times New Roman" w:hAnsi="Times New Roman" w:cs="Times New Roman"/>
          <w:b/>
          <w:sz w:val="24"/>
        </w:rPr>
        <w:t>Karimnagar</w:t>
      </w:r>
      <w:proofErr w:type="spellEnd"/>
      <w:r w:rsidRPr="0056257E">
        <w:rPr>
          <w:rFonts w:ascii="Times New Roman" w:hAnsi="Times New Roman" w:cs="Times New Roman"/>
          <w:b/>
          <w:sz w:val="24"/>
        </w:rPr>
        <w:t xml:space="preserve"> districts</w:t>
      </w:r>
    </w:p>
    <w:tbl>
      <w:tblPr>
        <w:tblStyle w:val="TableGrid"/>
        <w:tblW w:w="5000" w:type="pct"/>
        <w:tblLook w:val="04A0" w:firstRow="1" w:lastRow="0" w:firstColumn="1" w:lastColumn="0" w:noHBand="0" w:noVBand="1"/>
      </w:tblPr>
      <w:tblGrid>
        <w:gridCol w:w="1237"/>
        <w:gridCol w:w="2049"/>
        <w:gridCol w:w="4043"/>
        <w:gridCol w:w="2247"/>
      </w:tblGrid>
      <w:tr w:rsidR="0056257E" w:rsidRPr="0056257E" w14:paraId="245D0855" w14:textId="77777777" w:rsidTr="0001523E">
        <w:tc>
          <w:tcPr>
            <w:tcW w:w="646" w:type="pct"/>
            <w:vMerge w:val="restart"/>
            <w:vAlign w:val="center"/>
          </w:tcPr>
          <w:p w14:paraId="0A16D700"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S. No.</w:t>
            </w:r>
          </w:p>
        </w:tc>
        <w:tc>
          <w:tcPr>
            <w:tcW w:w="1070" w:type="pct"/>
            <w:vMerge w:val="restart"/>
            <w:vAlign w:val="center"/>
          </w:tcPr>
          <w:p w14:paraId="2942C51D"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Particulars</w:t>
            </w:r>
          </w:p>
        </w:tc>
        <w:tc>
          <w:tcPr>
            <w:tcW w:w="3284" w:type="pct"/>
            <w:gridSpan w:val="2"/>
            <w:vAlign w:val="center"/>
          </w:tcPr>
          <w:p w14:paraId="0190A029"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 xml:space="preserve">Amount (In </w:t>
            </w:r>
            <w:proofErr w:type="spellStart"/>
            <w:r w:rsidRPr="0056257E">
              <w:rPr>
                <w:rFonts w:ascii="Times New Roman" w:hAnsi="Times New Roman" w:cs="Times New Roman"/>
                <w:b/>
                <w:sz w:val="24"/>
              </w:rPr>
              <w:t>Rs</w:t>
            </w:r>
            <w:proofErr w:type="spellEnd"/>
            <w:r w:rsidRPr="0056257E">
              <w:rPr>
                <w:rFonts w:ascii="Times New Roman" w:hAnsi="Times New Roman" w:cs="Times New Roman"/>
                <w:b/>
                <w:sz w:val="24"/>
              </w:rPr>
              <w:t>.)</w:t>
            </w:r>
          </w:p>
        </w:tc>
      </w:tr>
      <w:tr w:rsidR="0056257E" w:rsidRPr="0056257E" w14:paraId="34C1BAF5" w14:textId="77777777" w:rsidTr="0001523E">
        <w:tc>
          <w:tcPr>
            <w:tcW w:w="646" w:type="pct"/>
            <w:vMerge/>
            <w:vAlign w:val="center"/>
          </w:tcPr>
          <w:p w14:paraId="20156AA4" w14:textId="77777777" w:rsidR="0001523E" w:rsidRPr="0056257E" w:rsidRDefault="0001523E" w:rsidP="0001523E">
            <w:pPr>
              <w:spacing w:line="360" w:lineRule="auto"/>
              <w:jc w:val="center"/>
              <w:rPr>
                <w:rFonts w:ascii="Times New Roman" w:hAnsi="Times New Roman" w:cs="Times New Roman"/>
                <w:b/>
                <w:sz w:val="24"/>
              </w:rPr>
            </w:pPr>
          </w:p>
        </w:tc>
        <w:tc>
          <w:tcPr>
            <w:tcW w:w="1070" w:type="pct"/>
            <w:vMerge/>
            <w:vAlign w:val="center"/>
          </w:tcPr>
          <w:p w14:paraId="70A8D8AC" w14:textId="77777777" w:rsidR="0001523E" w:rsidRPr="0056257E" w:rsidRDefault="0001523E" w:rsidP="0001523E">
            <w:pPr>
              <w:spacing w:line="360" w:lineRule="auto"/>
              <w:jc w:val="center"/>
              <w:rPr>
                <w:rFonts w:ascii="Times New Roman" w:hAnsi="Times New Roman" w:cs="Times New Roman"/>
                <w:b/>
                <w:sz w:val="24"/>
              </w:rPr>
            </w:pPr>
          </w:p>
        </w:tc>
        <w:tc>
          <w:tcPr>
            <w:tcW w:w="2111" w:type="pct"/>
            <w:vAlign w:val="center"/>
          </w:tcPr>
          <w:p w14:paraId="188D44CC" w14:textId="77777777" w:rsidR="0001523E" w:rsidRPr="0056257E" w:rsidRDefault="0001523E" w:rsidP="0001523E">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p>
        </w:tc>
        <w:tc>
          <w:tcPr>
            <w:tcW w:w="1174" w:type="pct"/>
            <w:vAlign w:val="center"/>
          </w:tcPr>
          <w:p w14:paraId="7E94FD2E" w14:textId="77777777" w:rsidR="0001523E" w:rsidRPr="0056257E" w:rsidRDefault="0001523E" w:rsidP="0001523E">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Karimnagar</w:t>
            </w:r>
            <w:proofErr w:type="spellEnd"/>
          </w:p>
        </w:tc>
      </w:tr>
      <w:tr w:rsidR="0056257E" w:rsidRPr="0056257E" w14:paraId="673CFE0B" w14:textId="77777777" w:rsidTr="0001523E">
        <w:tc>
          <w:tcPr>
            <w:tcW w:w="646" w:type="pct"/>
            <w:vAlign w:val="center"/>
          </w:tcPr>
          <w:p w14:paraId="072E1C8E"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1</w:t>
            </w:r>
          </w:p>
        </w:tc>
        <w:tc>
          <w:tcPr>
            <w:tcW w:w="1070" w:type="pct"/>
            <w:vAlign w:val="center"/>
          </w:tcPr>
          <w:p w14:paraId="0F0A1502"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A line</w:t>
            </w:r>
          </w:p>
        </w:tc>
        <w:tc>
          <w:tcPr>
            <w:tcW w:w="2111" w:type="pct"/>
            <w:vAlign w:val="center"/>
          </w:tcPr>
          <w:p w14:paraId="10D4A1A8"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61560</w:t>
            </w:r>
          </w:p>
        </w:tc>
        <w:tc>
          <w:tcPr>
            <w:tcW w:w="1174" w:type="pct"/>
            <w:vAlign w:val="center"/>
          </w:tcPr>
          <w:p w14:paraId="484A58C9"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68400</w:t>
            </w:r>
          </w:p>
        </w:tc>
      </w:tr>
      <w:tr w:rsidR="0056257E" w:rsidRPr="0056257E" w14:paraId="097E8037" w14:textId="77777777" w:rsidTr="0001523E">
        <w:tc>
          <w:tcPr>
            <w:tcW w:w="646" w:type="pct"/>
            <w:vAlign w:val="center"/>
          </w:tcPr>
          <w:p w14:paraId="29EAE2D6"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2</w:t>
            </w:r>
          </w:p>
        </w:tc>
        <w:tc>
          <w:tcPr>
            <w:tcW w:w="1070" w:type="pct"/>
            <w:vAlign w:val="center"/>
          </w:tcPr>
          <w:p w14:paraId="330CE25E"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R line</w:t>
            </w:r>
          </w:p>
        </w:tc>
        <w:tc>
          <w:tcPr>
            <w:tcW w:w="2111" w:type="pct"/>
            <w:vAlign w:val="center"/>
          </w:tcPr>
          <w:p w14:paraId="1054F396"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12000</w:t>
            </w:r>
          </w:p>
        </w:tc>
        <w:tc>
          <w:tcPr>
            <w:tcW w:w="1174" w:type="pct"/>
            <w:vAlign w:val="center"/>
          </w:tcPr>
          <w:p w14:paraId="26118741"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15000</w:t>
            </w:r>
          </w:p>
        </w:tc>
      </w:tr>
      <w:tr w:rsidR="0056257E" w:rsidRPr="0056257E" w14:paraId="677323C5" w14:textId="77777777" w:rsidTr="0001523E">
        <w:tc>
          <w:tcPr>
            <w:tcW w:w="1" w:type="pct"/>
            <w:gridSpan w:val="2"/>
            <w:vAlign w:val="center"/>
          </w:tcPr>
          <w:p w14:paraId="550968EA"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Total income</w:t>
            </w:r>
          </w:p>
        </w:tc>
        <w:tc>
          <w:tcPr>
            <w:tcW w:w="2111" w:type="pct"/>
            <w:vAlign w:val="center"/>
          </w:tcPr>
          <w:p w14:paraId="650AB5EB"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73560</w:t>
            </w:r>
          </w:p>
        </w:tc>
        <w:tc>
          <w:tcPr>
            <w:tcW w:w="1174" w:type="pct"/>
            <w:vAlign w:val="center"/>
          </w:tcPr>
          <w:p w14:paraId="66F1DB33"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83400</w:t>
            </w:r>
          </w:p>
        </w:tc>
      </w:tr>
    </w:tbl>
    <w:p w14:paraId="47301A27" w14:textId="08D975BC" w:rsidR="0001523E" w:rsidRPr="0056257E" w:rsidRDefault="006836B8" w:rsidP="006836B8">
      <w:pPr>
        <w:spacing w:line="360" w:lineRule="auto"/>
        <w:rPr>
          <w:rFonts w:ascii="Times New Roman" w:hAnsi="Times New Roman" w:cs="Times New Roman"/>
          <w:b/>
          <w:sz w:val="24"/>
        </w:rPr>
      </w:pPr>
      <w:r w:rsidRPr="0056257E">
        <w:rPr>
          <w:rFonts w:ascii="Times New Roman" w:hAnsi="Times New Roman" w:cs="Times New Roman"/>
          <w:b/>
          <w:sz w:val="24"/>
        </w:rPr>
        <w:t>Source:</w:t>
      </w:r>
    </w:p>
    <w:p w14:paraId="1B681EFD" w14:textId="77777777" w:rsidR="0045671E" w:rsidRPr="0056257E" w:rsidRDefault="0045671E" w:rsidP="0045671E">
      <w:pPr>
        <w:spacing w:line="360" w:lineRule="auto"/>
        <w:jc w:val="both"/>
        <w:rPr>
          <w:rFonts w:ascii="Times New Roman" w:hAnsi="Times New Roman" w:cs="Times New Roman"/>
          <w:sz w:val="24"/>
        </w:rPr>
      </w:pPr>
      <w:r w:rsidRPr="0056257E">
        <w:rPr>
          <w:rFonts w:ascii="Times New Roman" w:hAnsi="Times New Roman" w:cs="Times New Roman"/>
          <w:b/>
          <w:sz w:val="24"/>
        </w:rPr>
        <w:lastRenderedPageBreak/>
        <w:tab/>
      </w:r>
      <w:r w:rsidRPr="0056257E">
        <w:rPr>
          <w:rFonts w:ascii="Times New Roman" w:hAnsi="Times New Roman" w:cs="Times New Roman"/>
          <w:sz w:val="24"/>
        </w:rPr>
        <w:t xml:space="preserve">From table.2, the income earned by hybrid rice seed producers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districts can be understood. The hybrid rice seed producers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obtains a yield of 7.6 quintals in A line (female) and 11.40 quintals in R line (male). A line earns </w:t>
      </w:r>
      <w:proofErr w:type="spellStart"/>
      <w:proofErr w:type="gramStart"/>
      <w:r w:rsidRPr="0056257E">
        <w:rPr>
          <w:rFonts w:ascii="Times New Roman" w:hAnsi="Times New Roman" w:cs="Times New Roman"/>
          <w:sz w:val="24"/>
        </w:rPr>
        <w:t>a</w:t>
      </w:r>
      <w:proofErr w:type="spellEnd"/>
      <w:proofErr w:type="gramEnd"/>
      <w:r w:rsidRPr="0056257E">
        <w:rPr>
          <w:rFonts w:ascii="Times New Roman" w:hAnsi="Times New Roman" w:cs="Times New Roman"/>
          <w:sz w:val="24"/>
        </w:rPr>
        <w:t xml:space="preserve"> income of Rs.68400 (Rs.9000/</w:t>
      </w:r>
      <w:proofErr w:type="spellStart"/>
      <w:r w:rsidRPr="0056257E">
        <w:rPr>
          <w:rFonts w:ascii="Times New Roman" w:hAnsi="Times New Roman" w:cs="Times New Roman"/>
          <w:sz w:val="24"/>
        </w:rPr>
        <w:t>qtl</w:t>
      </w:r>
      <w:proofErr w:type="spellEnd"/>
      <w:r w:rsidRPr="0056257E">
        <w:rPr>
          <w:rFonts w:ascii="Times New Roman" w:hAnsi="Times New Roman" w:cs="Times New Roman"/>
          <w:sz w:val="24"/>
        </w:rPr>
        <w:t>) and Rs.</w:t>
      </w:r>
      <w:r w:rsidRPr="0056257E">
        <w:rPr>
          <w:rFonts w:ascii="Times New Roman" w:hAnsi="Times New Roman" w:cs="Times New Roman"/>
          <w:sz w:val="24"/>
          <w:highlight w:val="yellow"/>
        </w:rPr>
        <w:t>15000 (Rs.1315/</w:t>
      </w:r>
      <w:proofErr w:type="spellStart"/>
      <w:r w:rsidRPr="0056257E">
        <w:rPr>
          <w:rFonts w:ascii="Times New Roman" w:hAnsi="Times New Roman" w:cs="Times New Roman"/>
          <w:sz w:val="24"/>
          <w:highlight w:val="yellow"/>
        </w:rPr>
        <w:t>qtl</w:t>
      </w:r>
      <w:proofErr w:type="spellEnd"/>
      <w:r w:rsidRPr="0056257E">
        <w:rPr>
          <w:rFonts w:ascii="Times New Roman" w:hAnsi="Times New Roman" w:cs="Times New Roman"/>
          <w:sz w:val="24"/>
          <w:highlight w:val="yellow"/>
        </w:rPr>
        <w:t xml:space="preserve">); thus, contributes to the total income of Rs.83400 for an acre. Similarly, the hybrid rice seed producers of </w:t>
      </w:r>
      <w:proofErr w:type="spellStart"/>
      <w:r w:rsidRPr="0056257E">
        <w:rPr>
          <w:rFonts w:ascii="Times New Roman" w:hAnsi="Times New Roman" w:cs="Times New Roman"/>
          <w:sz w:val="24"/>
          <w:highlight w:val="yellow"/>
        </w:rPr>
        <w:t>Bhadradri</w:t>
      </w:r>
      <w:proofErr w:type="spellEnd"/>
      <w:r w:rsidRPr="0056257E">
        <w:rPr>
          <w:rFonts w:ascii="Times New Roman" w:hAnsi="Times New Roman" w:cs="Times New Roman"/>
          <w:sz w:val="24"/>
          <w:highlight w:val="yellow"/>
        </w:rPr>
        <w:t xml:space="preserve"> </w:t>
      </w:r>
      <w:proofErr w:type="spellStart"/>
      <w:r w:rsidRPr="0056257E">
        <w:rPr>
          <w:rFonts w:ascii="Times New Roman" w:hAnsi="Times New Roman" w:cs="Times New Roman"/>
          <w:sz w:val="24"/>
          <w:highlight w:val="yellow"/>
        </w:rPr>
        <w:t>Kothagudem</w:t>
      </w:r>
      <w:proofErr w:type="spellEnd"/>
      <w:r w:rsidRPr="0056257E">
        <w:rPr>
          <w:rFonts w:ascii="Times New Roman" w:hAnsi="Times New Roman" w:cs="Times New Roman"/>
          <w:sz w:val="24"/>
          <w:highlight w:val="yellow"/>
        </w:rPr>
        <w:t xml:space="preserve"> district obtains a yield of 6.84 quintals in A</w:t>
      </w:r>
      <w:r w:rsidRPr="0056257E">
        <w:rPr>
          <w:rFonts w:ascii="Times New Roman" w:hAnsi="Times New Roman" w:cs="Times New Roman"/>
          <w:sz w:val="24"/>
        </w:rPr>
        <w:t xml:space="preserve"> line (female) and 9.12 quintals in R line (male) and accounts for an income of Rs.61560 (Rs.9000/</w:t>
      </w:r>
      <w:proofErr w:type="spellStart"/>
      <w:r w:rsidRPr="0056257E">
        <w:rPr>
          <w:rFonts w:ascii="Times New Roman" w:hAnsi="Times New Roman" w:cs="Times New Roman"/>
          <w:sz w:val="24"/>
        </w:rPr>
        <w:t>qtl</w:t>
      </w:r>
      <w:proofErr w:type="spellEnd"/>
      <w:r w:rsidRPr="0056257E">
        <w:rPr>
          <w:rFonts w:ascii="Times New Roman" w:hAnsi="Times New Roman" w:cs="Times New Roman"/>
          <w:sz w:val="24"/>
        </w:rPr>
        <w:t xml:space="preserve"> of A line) and Rs.12000 (Rs.1315/</w:t>
      </w:r>
      <w:proofErr w:type="spellStart"/>
      <w:r w:rsidRPr="0056257E">
        <w:rPr>
          <w:rFonts w:ascii="Times New Roman" w:hAnsi="Times New Roman" w:cs="Times New Roman"/>
          <w:sz w:val="24"/>
        </w:rPr>
        <w:t>qtl</w:t>
      </w:r>
      <w:proofErr w:type="spellEnd"/>
      <w:r w:rsidRPr="0056257E">
        <w:rPr>
          <w:rFonts w:ascii="Times New Roman" w:hAnsi="Times New Roman" w:cs="Times New Roman"/>
          <w:sz w:val="24"/>
        </w:rPr>
        <w:t xml:space="preserve"> of R line), that constitutes a total income of Rs.73560 for an acre.  </w:t>
      </w:r>
    </w:p>
    <w:p w14:paraId="04799B11" w14:textId="77777777" w:rsidR="00CA5EAB" w:rsidRPr="0056257E" w:rsidRDefault="00CA5EAB" w:rsidP="0045671E">
      <w:pPr>
        <w:spacing w:line="360" w:lineRule="auto"/>
        <w:jc w:val="both"/>
        <w:rPr>
          <w:rFonts w:ascii="Times New Roman" w:hAnsi="Times New Roman" w:cs="Times New Roman"/>
          <w:sz w:val="24"/>
        </w:rPr>
      </w:pPr>
      <w:r w:rsidRPr="0056257E">
        <w:rPr>
          <w:rFonts w:ascii="Times New Roman" w:hAnsi="Times New Roman" w:cs="Times New Roman"/>
          <w:sz w:val="24"/>
        </w:rPr>
        <w:tab/>
        <w:t xml:space="preserve">Based on the gathered data, the profitability measures were calculated for hybrid seed production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and presented in table.3. </w:t>
      </w:r>
    </w:p>
    <w:p w14:paraId="483E95C5"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 xml:space="preserve">Table.3. Distribution of profitability of hybrid rice seed production in </w:t>
      </w: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r w:rsidRPr="0056257E">
        <w:rPr>
          <w:rFonts w:ascii="Times New Roman" w:hAnsi="Times New Roman" w:cs="Times New Roman"/>
          <w:b/>
          <w:sz w:val="24"/>
        </w:rPr>
        <w:t xml:space="preserve"> and </w:t>
      </w:r>
      <w:proofErr w:type="spellStart"/>
      <w:r w:rsidRPr="0056257E">
        <w:rPr>
          <w:rFonts w:ascii="Times New Roman" w:hAnsi="Times New Roman" w:cs="Times New Roman"/>
          <w:b/>
          <w:sz w:val="24"/>
        </w:rPr>
        <w:t>Karimnagar</w:t>
      </w:r>
      <w:proofErr w:type="spellEnd"/>
      <w:r w:rsidRPr="0056257E">
        <w:rPr>
          <w:rFonts w:ascii="Times New Roman" w:hAnsi="Times New Roman" w:cs="Times New Roman"/>
          <w:b/>
          <w:sz w:val="24"/>
        </w:rPr>
        <w:t xml:space="preserve"> district</w:t>
      </w:r>
    </w:p>
    <w:tbl>
      <w:tblPr>
        <w:tblStyle w:val="TableGrid"/>
        <w:tblW w:w="5000" w:type="pct"/>
        <w:tblLook w:val="04A0" w:firstRow="1" w:lastRow="0" w:firstColumn="1" w:lastColumn="0" w:noHBand="0" w:noVBand="1"/>
      </w:tblPr>
      <w:tblGrid>
        <w:gridCol w:w="1236"/>
        <w:gridCol w:w="2831"/>
        <w:gridCol w:w="3262"/>
        <w:gridCol w:w="2247"/>
      </w:tblGrid>
      <w:tr w:rsidR="0056257E" w:rsidRPr="0056257E" w14:paraId="0CDBE218" w14:textId="77777777" w:rsidTr="006836B8">
        <w:tc>
          <w:tcPr>
            <w:tcW w:w="646" w:type="pct"/>
            <w:vMerge w:val="restart"/>
            <w:tcBorders>
              <w:left w:val="nil"/>
              <w:bottom w:val="nil"/>
              <w:right w:val="nil"/>
            </w:tcBorders>
            <w:vAlign w:val="center"/>
          </w:tcPr>
          <w:p w14:paraId="2404820E"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S. No.</w:t>
            </w:r>
          </w:p>
        </w:tc>
        <w:tc>
          <w:tcPr>
            <w:tcW w:w="1478" w:type="pct"/>
            <w:vMerge w:val="restart"/>
            <w:tcBorders>
              <w:left w:val="nil"/>
              <w:bottom w:val="nil"/>
              <w:right w:val="nil"/>
            </w:tcBorders>
            <w:vAlign w:val="center"/>
          </w:tcPr>
          <w:p w14:paraId="5BFE249B"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Particulars</w:t>
            </w:r>
          </w:p>
        </w:tc>
        <w:tc>
          <w:tcPr>
            <w:tcW w:w="2876" w:type="pct"/>
            <w:gridSpan w:val="2"/>
            <w:tcBorders>
              <w:left w:val="nil"/>
              <w:bottom w:val="nil"/>
              <w:right w:val="nil"/>
            </w:tcBorders>
            <w:vAlign w:val="center"/>
          </w:tcPr>
          <w:p w14:paraId="3FCF4020" w14:textId="77777777" w:rsidR="0001523E" w:rsidRPr="0056257E" w:rsidRDefault="0001523E"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t>Amount (</w:t>
            </w:r>
            <w:proofErr w:type="spellStart"/>
            <w:r w:rsidRPr="0056257E">
              <w:rPr>
                <w:rFonts w:ascii="Times New Roman" w:hAnsi="Times New Roman" w:cs="Times New Roman"/>
                <w:b/>
                <w:sz w:val="24"/>
              </w:rPr>
              <w:t>Rs</w:t>
            </w:r>
            <w:proofErr w:type="spellEnd"/>
            <w:r w:rsidRPr="0056257E">
              <w:rPr>
                <w:rFonts w:ascii="Times New Roman" w:hAnsi="Times New Roman" w:cs="Times New Roman"/>
                <w:b/>
                <w:sz w:val="24"/>
              </w:rPr>
              <w:t>./acre)</w:t>
            </w:r>
          </w:p>
        </w:tc>
      </w:tr>
      <w:tr w:rsidR="0056257E" w:rsidRPr="0056257E" w14:paraId="355DE542" w14:textId="77777777" w:rsidTr="006836B8">
        <w:tc>
          <w:tcPr>
            <w:tcW w:w="646" w:type="pct"/>
            <w:vMerge/>
            <w:tcBorders>
              <w:top w:val="nil"/>
              <w:left w:val="nil"/>
              <w:bottom w:val="single" w:sz="4" w:space="0" w:color="000000" w:themeColor="text1"/>
              <w:right w:val="nil"/>
            </w:tcBorders>
            <w:vAlign w:val="center"/>
          </w:tcPr>
          <w:p w14:paraId="6A7D7DB8" w14:textId="77777777" w:rsidR="0001523E" w:rsidRPr="0056257E" w:rsidRDefault="0001523E" w:rsidP="0001523E">
            <w:pPr>
              <w:spacing w:line="360" w:lineRule="auto"/>
              <w:jc w:val="center"/>
              <w:rPr>
                <w:rFonts w:ascii="Times New Roman" w:hAnsi="Times New Roman" w:cs="Times New Roman"/>
                <w:b/>
                <w:sz w:val="24"/>
              </w:rPr>
            </w:pPr>
          </w:p>
        </w:tc>
        <w:tc>
          <w:tcPr>
            <w:tcW w:w="1478" w:type="pct"/>
            <w:vMerge/>
            <w:tcBorders>
              <w:top w:val="nil"/>
              <w:left w:val="nil"/>
              <w:bottom w:val="single" w:sz="4" w:space="0" w:color="000000" w:themeColor="text1"/>
              <w:right w:val="nil"/>
            </w:tcBorders>
            <w:vAlign w:val="center"/>
          </w:tcPr>
          <w:p w14:paraId="6B4CF53A" w14:textId="77777777" w:rsidR="0001523E" w:rsidRPr="0056257E" w:rsidRDefault="0001523E" w:rsidP="0001523E">
            <w:pPr>
              <w:spacing w:line="360" w:lineRule="auto"/>
              <w:jc w:val="center"/>
              <w:rPr>
                <w:rFonts w:ascii="Times New Roman" w:hAnsi="Times New Roman" w:cs="Times New Roman"/>
                <w:b/>
                <w:sz w:val="24"/>
              </w:rPr>
            </w:pPr>
          </w:p>
        </w:tc>
        <w:tc>
          <w:tcPr>
            <w:tcW w:w="1703" w:type="pct"/>
            <w:tcBorders>
              <w:top w:val="nil"/>
              <w:left w:val="nil"/>
              <w:bottom w:val="single" w:sz="4" w:space="0" w:color="000000" w:themeColor="text1"/>
              <w:right w:val="nil"/>
            </w:tcBorders>
            <w:vAlign w:val="center"/>
          </w:tcPr>
          <w:p w14:paraId="026895CE" w14:textId="77777777" w:rsidR="0001523E" w:rsidRPr="0056257E" w:rsidRDefault="0001523E" w:rsidP="0001523E">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p>
        </w:tc>
        <w:tc>
          <w:tcPr>
            <w:tcW w:w="1173" w:type="pct"/>
            <w:tcBorders>
              <w:top w:val="nil"/>
              <w:left w:val="nil"/>
              <w:bottom w:val="single" w:sz="4" w:space="0" w:color="000000" w:themeColor="text1"/>
              <w:right w:val="nil"/>
            </w:tcBorders>
            <w:vAlign w:val="center"/>
          </w:tcPr>
          <w:p w14:paraId="0147AA53" w14:textId="77777777" w:rsidR="0001523E" w:rsidRPr="0056257E" w:rsidRDefault="0001523E" w:rsidP="0001523E">
            <w:pPr>
              <w:spacing w:line="360" w:lineRule="auto"/>
              <w:jc w:val="center"/>
              <w:rPr>
                <w:rFonts w:ascii="Times New Roman" w:hAnsi="Times New Roman" w:cs="Times New Roman"/>
                <w:b/>
                <w:sz w:val="24"/>
              </w:rPr>
            </w:pPr>
            <w:proofErr w:type="spellStart"/>
            <w:r w:rsidRPr="0056257E">
              <w:rPr>
                <w:rFonts w:ascii="Times New Roman" w:hAnsi="Times New Roman" w:cs="Times New Roman"/>
                <w:b/>
                <w:sz w:val="24"/>
              </w:rPr>
              <w:t>Karimnagar</w:t>
            </w:r>
            <w:proofErr w:type="spellEnd"/>
          </w:p>
        </w:tc>
      </w:tr>
      <w:tr w:rsidR="0056257E" w:rsidRPr="0056257E" w14:paraId="4B158020" w14:textId="77777777" w:rsidTr="006836B8">
        <w:tc>
          <w:tcPr>
            <w:tcW w:w="646" w:type="pct"/>
            <w:tcBorders>
              <w:left w:val="nil"/>
              <w:bottom w:val="nil"/>
              <w:right w:val="nil"/>
            </w:tcBorders>
            <w:vAlign w:val="center"/>
          </w:tcPr>
          <w:p w14:paraId="6E30DAC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1</w:t>
            </w:r>
          </w:p>
        </w:tc>
        <w:tc>
          <w:tcPr>
            <w:tcW w:w="1478" w:type="pct"/>
            <w:tcBorders>
              <w:left w:val="nil"/>
              <w:bottom w:val="nil"/>
              <w:right w:val="nil"/>
            </w:tcBorders>
            <w:vAlign w:val="center"/>
          </w:tcPr>
          <w:p w14:paraId="6346E29E"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A1</w:t>
            </w:r>
          </w:p>
        </w:tc>
        <w:tc>
          <w:tcPr>
            <w:tcW w:w="1703" w:type="pct"/>
            <w:tcBorders>
              <w:left w:val="nil"/>
              <w:bottom w:val="nil"/>
              <w:right w:val="nil"/>
            </w:tcBorders>
            <w:vAlign w:val="center"/>
          </w:tcPr>
          <w:p w14:paraId="3170BE76"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32852</w:t>
            </w:r>
          </w:p>
        </w:tc>
        <w:tc>
          <w:tcPr>
            <w:tcW w:w="1173" w:type="pct"/>
            <w:tcBorders>
              <w:left w:val="nil"/>
              <w:bottom w:val="nil"/>
              <w:right w:val="nil"/>
            </w:tcBorders>
            <w:vAlign w:val="center"/>
          </w:tcPr>
          <w:p w14:paraId="4D478065"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35470</w:t>
            </w:r>
          </w:p>
        </w:tc>
      </w:tr>
      <w:tr w:rsidR="0056257E" w:rsidRPr="0056257E" w14:paraId="6750AA6B" w14:textId="77777777" w:rsidTr="006836B8">
        <w:tc>
          <w:tcPr>
            <w:tcW w:w="646" w:type="pct"/>
            <w:tcBorders>
              <w:top w:val="nil"/>
              <w:left w:val="nil"/>
              <w:bottom w:val="nil"/>
              <w:right w:val="nil"/>
            </w:tcBorders>
            <w:vAlign w:val="center"/>
          </w:tcPr>
          <w:p w14:paraId="12E138E0"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2</w:t>
            </w:r>
          </w:p>
        </w:tc>
        <w:tc>
          <w:tcPr>
            <w:tcW w:w="1478" w:type="pct"/>
            <w:tcBorders>
              <w:top w:val="nil"/>
              <w:left w:val="nil"/>
              <w:bottom w:val="nil"/>
              <w:right w:val="nil"/>
            </w:tcBorders>
            <w:vAlign w:val="center"/>
          </w:tcPr>
          <w:p w14:paraId="654F9668"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A2</w:t>
            </w:r>
          </w:p>
        </w:tc>
        <w:tc>
          <w:tcPr>
            <w:tcW w:w="1703" w:type="pct"/>
            <w:tcBorders>
              <w:top w:val="nil"/>
              <w:left w:val="nil"/>
              <w:bottom w:val="nil"/>
              <w:right w:val="nil"/>
            </w:tcBorders>
            <w:vAlign w:val="center"/>
          </w:tcPr>
          <w:p w14:paraId="3949F3F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32852</w:t>
            </w:r>
          </w:p>
        </w:tc>
        <w:tc>
          <w:tcPr>
            <w:tcW w:w="1173" w:type="pct"/>
            <w:tcBorders>
              <w:top w:val="nil"/>
              <w:left w:val="nil"/>
              <w:bottom w:val="nil"/>
              <w:right w:val="nil"/>
            </w:tcBorders>
            <w:vAlign w:val="center"/>
          </w:tcPr>
          <w:p w14:paraId="65221370"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40470</w:t>
            </w:r>
          </w:p>
        </w:tc>
      </w:tr>
      <w:tr w:rsidR="0056257E" w:rsidRPr="0056257E" w14:paraId="100926EA" w14:textId="77777777" w:rsidTr="006836B8">
        <w:tc>
          <w:tcPr>
            <w:tcW w:w="646" w:type="pct"/>
            <w:tcBorders>
              <w:top w:val="nil"/>
              <w:left w:val="nil"/>
              <w:bottom w:val="nil"/>
              <w:right w:val="nil"/>
            </w:tcBorders>
            <w:vAlign w:val="center"/>
          </w:tcPr>
          <w:p w14:paraId="1CA6B8F1"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3</w:t>
            </w:r>
          </w:p>
        </w:tc>
        <w:tc>
          <w:tcPr>
            <w:tcW w:w="1478" w:type="pct"/>
            <w:tcBorders>
              <w:top w:val="nil"/>
              <w:left w:val="nil"/>
              <w:bottom w:val="nil"/>
              <w:right w:val="nil"/>
            </w:tcBorders>
            <w:vAlign w:val="center"/>
          </w:tcPr>
          <w:p w14:paraId="4311C8DF"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B1</w:t>
            </w:r>
          </w:p>
        </w:tc>
        <w:tc>
          <w:tcPr>
            <w:tcW w:w="1703" w:type="pct"/>
            <w:tcBorders>
              <w:top w:val="nil"/>
              <w:left w:val="nil"/>
              <w:bottom w:val="nil"/>
              <w:right w:val="nil"/>
            </w:tcBorders>
            <w:vAlign w:val="center"/>
          </w:tcPr>
          <w:p w14:paraId="1C53EC41"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34</w:t>
            </w:r>
            <w:r w:rsidR="0045671E" w:rsidRPr="0056257E">
              <w:rPr>
                <w:rFonts w:ascii="Times New Roman" w:hAnsi="Times New Roman" w:cs="Times New Roman"/>
                <w:sz w:val="24"/>
              </w:rPr>
              <w:t>8</w:t>
            </w:r>
            <w:r w:rsidRPr="0056257E">
              <w:rPr>
                <w:rFonts w:ascii="Times New Roman" w:hAnsi="Times New Roman" w:cs="Times New Roman"/>
                <w:sz w:val="24"/>
              </w:rPr>
              <w:t>52</w:t>
            </w:r>
          </w:p>
        </w:tc>
        <w:tc>
          <w:tcPr>
            <w:tcW w:w="1173" w:type="pct"/>
            <w:tcBorders>
              <w:top w:val="nil"/>
              <w:left w:val="nil"/>
              <w:bottom w:val="nil"/>
              <w:right w:val="nil"/>
            </w:tcBorders>
            <w:vAlign w:val="center"/>
          </w:tcPr>
          <w:p w14:paraId="5A9B39E7"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42970</w:t>
            </w:r>
          </w:p>
        </w:tc>
      </w:tr>
      <w:tr w:rsidR="0056257E" w:rsidRPr="0056257E" w14:paraId="116C79E8" w14:textId="77777777" w:rsidTr="006836B8">
        <w:tc>
          <w:tcPr>
            <w:tcW w:w="646" w:type="pct"/>
            <w:tcBorders>
              <w:top w:val="nil"/>
              <w:left w:val="nil"/>
              <w:bottom w:val="nil"/>
              <w:right w:val="nil"/>
            </w:tcBorders>
            <w:vAlign w:val="center"/>
          </w:tcPr>
          <w:p w14:paraId="4A26AA3C"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w:t>
            </w:r>
          </w:p>
        </w:tc>
        <w:tc>
          <w:tcPr>
            <w:tcW w:w="1478" w:type="pct"/>
            <w:tcBorders>
              <w:top w:val="nil"/>
              <w:left w:val="nil"/>
              <w:bottom w:val="nil"/>
              <w:right w:val="nil"/>
            </w:tcBorders>
            <w:vAlign w:val="center"/>
          </w:tcPr>
          <w:p w14:paraId="485DA7B9"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B2</w:t>
            </w:r>
          </w:p>
        </w:tc>
        <w:tc>
          <w:tcPr>
            <w:tcW w:w="1703" w:type="pct"/>
            <w:tcBorders>
              <w:top w:val="nil"/>
              <w:left w:val="nil"/>
              <w:bottom w:val="nil"/>
              <w:right w:val="nil"/>
            </w:tcBorders>
            <w:vAlign w:val="center"/>
          </w:tcPr>
          <w:p w14:paraId="4BF83B93"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49852</w:t>
            </w:r>
          </w:p>
        </w:tc>
        <w:tc>
          <w:tcPr>
            <w:tcW w:w="1173" w:type="pct"/>
            <w:tcBorders>
              <w:top w:val="nil"/>
              <w:left w:val="nil"/>
              <w:bottom w:val="nil"/>
              <w:right w:val="nil"/>
            </w:tcBorders>
            <w:vAlign w:val="center"/>
          </w:tcPr>
          <w:p w14:paraId="0D12484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57970</w:t>
            </w:r>
          </w:p>
        </w:tc>
      </w:tr>
      <w:tr w:rsidR="0056257E" w:rsidRPr="0056257E" w14:paraId="756DADED" w14:textId="77777777" w:rsidTr="006836B8">
        <w:tc>
          <w:tcPr>
            <w:tcW w:w="646" w:type="pct"/>
            <w:tcBorders>
              <w:top w:val="nil"/>
              <w:left w:val="nil"/>
              <w:bottom w:val="nil"/>
              <w:right w:val="nil"/>
            </w:tcBorders>
            <w:vAlign w:val="center"/>
          </w:tcPr>
          <w:p w14:paraId="098D7B26"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w:t>
            </w:r>
          </w:p>
        </w:tc>
        <w:tc>
          <w:tcPr>
            <w:tcW w:w="1478" w:type="pct"/>
            <w:tcBorders>
              <w:top w:val="nil"/>
              <w:left w:val="nil"/>
              <w:bottom w:val="nil"/>
              <w:right w:val="nil"/>
            </w:tcBorders>
            <w:vAlign w:val="center"/>
          </w:tcPr>
          <w:p w14:paraId="13BA0752"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C1</w:t>
            </w:r>
          </w:p>
        </w:tc>
        <w:tc>
          <w:tcPr>
            <w:tcW w:w="1703" w:type="pct"/>
            <w:tcBorders>
              <w:top w:val="nil"/>
              <w:left w:val="nil"/>
              <w:bottom w:val="nil"/>
              <w:right w:val="nil"/>
            </w:tcBorders>
            <w:vAlign w:val="center"/>
          </w:tcPr>
          <w:p w14:paraId="62B79633"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41852</w:t>
            </w:r>
          </w:p>
        </w:tc>
        <w:tc>
          <w:tcPr>
            <w:tcW w:w="1173" w:type="pct"/>
            <w:tcBorders>
              <w:top w:val="nil"/>
              <w:left w:val="nil"/>
              <w:bottom w:val="nil"/>
              <w:right w:val="nil"/>
            </w:tcBorders>
            <w:vAlign w:val="center"/>
          </w:tcPr>
          <w:p w14:paraId="380A1252"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50970</w:t>
            </w:r>
          </w:p>
        </w:tc>
      </w:tr>
      <w:tr w:rsidR="0056257E" w:rsidRPr="0056257E" w14:paraId="2C0D5AD4" w14:textId="77777777" w:rsidTr="006836B8">
        <w:tc>
          <w:tcPr>
            <w:tcW w:w="646" w:type="pct"/>
            <w:tcBorders>
              <w:top w:val="nil"/>
              <w:left w:val="nil"/>
              <w:bottom w:val="nil"/>
              <w:right w:val="nil"/>
            </w:tcBorders>
            <w:vAlign w:val="center"/>
          </w:tcPr>
          <w:p w14:paraId="0BB64AA5"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6</w:t>
            </w:r>
          </w:p>
        </w:tc>
        <w:tc>
          <w:tcPr>
            <w:tcW w:w="1478" w:type="pct"/>
            <w:tcBorders>
              <w:top w:val="nil"/>
              <w:left w:val="nil"/>
              <w:bottom w:val="nil"/>
              <w:right w:val="nil"/>
            </w:tcBorders>
            <w:vAlign w:val="center"/>
          </w:tcPr>
          <w:p w14:paraId="6B5A64FF"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C2</w:t>
            </w:r>
          </w:p>
        </w:tc>
        <w:tc>
          <w:tcPr>
            <w:tcW w:w="1703" w:type="pct"/>
            <w:tcBorders>
              <w:top w:val="nil"/>
              <w:left w:val="nil"/>
              <w:bottom w:val="nil"/>
              <w:right w:val="nil"/>
            </w:tcBorders>
            <w:vAlign w:val="center"/>
          </w:tcPr>
          <w:p w14:paraId="05E1684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56852</w:t>
            </w:r>
          </w:p>
        </w:tc>
        <w:tc>
          <w:tcPr>
            <w:tcW w:w="1173" w:type="pct"/>
            <w:tcBorders>
              <w:top w:val="nil"/>
              <w:left w:val="nil"/>
              <w:bottom w:val="nil"/>
              <w:right w:val="nil"/>
            </w:tcBorders>
            <w:vAlign w:val="center"/>
          </w:tcPr>
          <w:p w14:paraId="336B078C"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65970</w:t>
            </w:r>
          </w:p>
        </w:tc>
      </w:tr>
      <w:tr w:rsidR="0056257E" w:rsidRPr="0056257E" w14:paraId="14B804CE" w14:textId="77777777" w:rsidTr="006836B8">
        <w:tc>
          <w:tcPr>
            <w:tcW w:w="646" w:type="pct"/>
            <w:tcBorders>
              <w:top w:val="nil"/>
              <w:left w:val="nil"/>
              <w:bottom w:val="nil"/>
              <w:right w:val="nil"/>
            </w:tcBorders>
            <w:vAlign w:val="center"/>
          </w:tcPr>
          <w:p w14:paraId="1762501C"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7</w:t>
            </w:r>
          </w:p>
        </w:tc>
        <w:tc>
          <w:tcPr>
            <w:tcW w:w="1478" w:type="pct"/>
            <w:tcBorders>
              <w:top w:val="nil"/>
              <w:left w:val="nil"/>
              <w:bottom w:val="nil"/>
              <w:right w:val="nil"/>
            </w:tcBorders>
            <w:vAlign w:val="center"/>
          </w:tcPr>
          <w:p w14:paraId="31A7F486"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Cost C3</w:t>
            </w:r>
          </w:p>
        </w:tc>
        <w:tc>
          <w:tcPr>
            <w:tcW w:w="1703" w:type="pct"/>
            <w:tcBorders>
              <w:top w:val="nil"/>
              <w:left w:val="nil"/>
              <w:bottom w:val="nil"/>
              <w:right w:val="nil"/>
            </w:tcBorders>
            <w:vAlign w:val="center"/>
          </w:tcPr>
          <w:p w14:paraId="135C94EB"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5685</w:t>
            </w:r>
          </w:p>
        </w:tc>
        <w:tc>
          <w:tcPr>
            <w:tcW w:w="1173" w:type="pct"/>
            <w:tcBorders>
              <w:top w:val="nil"/>
              <w:left w:val="nil"/>
              <w:bottom w:val="nil"/>
              <w:right w:val="nil"/>
            </w:tcBorders>
            <w:vAlign w:val="center"/>
          </w:tcPr>
          <w:p w14:paraId="61C9C5D9"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6597</w:t>
            </w:r>
          </w:p>
        </w:tc>
      </w:tr>
      <w:tr w:rsidR="0056257E" w:rsidRPr="0056257E" w14:paraId="617B44BF" w14:textId="77777777" w:rsidTr="006836B8">
        <w:tc>
          <w:tcPr>
            <w:tcW w:w="646" w:type="pct"/>
            <w:tcBorders>
              <w:top w:val="nil"/>
              <w:left w:val="nil"/>
              <w:bottom w:val="nil"/>
              <w:right w:val="nil"/>
            </w:tcBorders>
            <w:vAlign w:val="center"/>
          </w:tcPr>
          <w:p w14:paraId="729D06AF"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8</w:t>
            </w:r>
          </w:p>
        </w:tc>
        <w:tc>
          <w:tcPr>
            <w:tcW w:w="1478" w:type="pct"/>
            <w:tcBorders>
              <w:top w:val="nil"/>
              <w:left w:val="nil"/>
              <w:bottom w:val="nil"/>
              <w:right w:val="nil"/>
            </w:tcBorders>
            <w:vAlign w:val="center"/>
          </w:tcPr>
          <w:p w14:paraId="0D165C17"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Total cost of cultivation</w:t>
            </w:r>
          </w:p>
        </w:tc>
        <w:tc>
          <w:tcPr>
            <w:tcW w:w="1703" w:type="pct"/>
            <w:tcBorders>
              <w:top w:val="nil"/>
              <w:left w:val="nil"/>
              <w:bottom w:val="nil"/>
              <w:right w:val="nil"/>
            </w:tcBorders>
            <w:vAlign w:val="center"/>
          </w:tcPr>
          <w:p w14:paraId="2DD7A337"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49852</w:t>
            </w:r>
          </w:p>
        </w:tc>
        <w:tc>
          <w:tcPr>
            <w:tcW w:w="1173" w:type="pct"/>
            <w:tcBorders>
              <w:top w:val="nil"/>
              <w:left w:val="nil"/>
              <w:bottom w:val="nil"/>
              <w:right w:val="nil"/>
            </w:tcBorders>
            <w:vAlign w:val="center"/>
          </w:tcPr>
          <w:p w14:paraId="449D4C0C"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58498</w:t>
            </w:r>
          </w:p>
        </w:tc>
      </w:tr>
      <w:tr w:rsidR="0056257E" w:rsidRPr="0056257E" w14:paraId="3054951D" w14:textId="77777777" w:rsidTr="006836B8">
        <w:tc>
          <w:tcPr>
            <w:tcW w:w="646" w:type="pct"/>
            <w:tcBorders>
              <w:top w:val="nil"/>
              <w:left w:val="nil"/>
              <w:bottom w:val="nil"/>
              <w:right w:val="nil"/>
            </w:tcBorders>
            <w:vAlign w:val="center"/>
          </w:tcPr>
          <w:p w14:paraId="51092BC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9</w:t>
            </w:r>
          </w:p>
        </w:tc>
        <w:tc>
          <w:tcPr>
            <w:tcW w:w="1478" w:type="pct"/>
            <w:tcBorders>
              <w:top w:val="nil"/>
              <w:left w:val="nil"/>
              <w:bottom w:val="nil"/>
              <w:right w:val="nil"/>
            </w:tcBorders>
            <w:vAlign w:val="center"/>
          </w:tcPr>
          <w:p w14:paraId="67E23E32"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Gross returns</w:t>
            </w:r>
          </w:p>
        </w:tc>
        <w:tc>
          <w:tcPr>
            <w:tcW w:w="1703" w:type="pct"/>
            <w:tcBorders>
              <w:top w:val="nil"/>
              <w:left w:val="nil"/>
              <w:bottom w:val="nil"/>
              <w:right w:val="nil"/>
            </w:tcBorders>
            <w:vAlign w:val="center"/>
          </w:tcPr>
          <w:p w14:paraId="6D79057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73560</w:t>
            </w:r>
          </w:p>
        </w:tc>
        <w:tc>
          <w:tcPr>
            <w:tcW w:w="1173" w:type="pct"/>
            <w:tcBorders>
              <w:top w:val="nil"/>
              <w:left w:val="nil"/>
              <w:bottom w:val="nil"/>
              <w:right w:val="nil"/>
            </w:tcBorders>
            <w:vAlign w:val="center"/>
          </w:tcPr>
          <w:p w14:paraId="56D479E1"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83400</w:t>
            </w:r>
          </w:p>
        </w:tc>
      </w:tr>
      <w:tr w:rsidR="0056257E" w:rsidRPr="0056257E" w14:paraId="1887EFDF" w14:textId="77777777" w:rsidTr="006836B8">
        <w:tc>
          <w:tcPr>
            <w:tcW w:w="646" w:type="pct"/>
            <w:tcBorders>
              <w:top w:val="nil"/>
              <w:left w:val="nil"/>
              <w:right w:val="nil"/>
            </w:tcBorders>
            <w:vAlign w:val="center"/>
          </w:tcPr>
          <w:p w14:paraId="37E95459"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10</w:t>
            </w:r>
          </w:p>
        </w:tc>
        <w:tc>
          <w:tcPr>
            <w:tcW w:w="1478" w:type="pct"/>
            <w:tcBorders>
              <w:top w:val="nil"/>
              <w:left w:val="nil"/>
              <w:right w:val="nil"/>
            </w:tcBorders>
            <w:vAlign w:val="center"/>
          </w:tcPr>
          <w:p w14:paraId="0D55B9DE" w14:textId="77777777" w:rsidR="0001523E" w:rsidRPr="0056257E" w:rsidRDefault="0001523E" w:rsidP="0001523E">
            <w:pPr>
              <w:spacing w:line="360" w:lineRule="auto"/>
              <w:rPr>
                <w:rFonts w:ascii="Times New Roman" w:hAnsi="Times New Roman" w:cs="Times New Roman"/>
                <w:sz w:val="24"/>
              </w:rPr>
            </w:pPr>
            <w:r w:rsidRPr="0056257E">
              <w:rPr>
                <w:rFonts w:ascii="Times New Roman" w:hAnsi="Times New Roman" w:cs="Times New Roman"/>
                <w:sz w:val="24"/>
              </w:rPr>
              <w:t>Benefit Cost ratio</w:t>
            </w:r>
          </w:p>
        </w:tc>
        <w:tc>
          <w:tcPr>
            <w:tcW w:w="1703" w:type="pct"/>
            <w:tcBorders>
              <w:top w:val="nil"/>
              <w:left w:val="nil"/>
              <w:right w:val="nil"/>
            </w:tcBorders>
            <w:vAlign w:val="center"/>
          </w:tcPr>
          <w:p w14:paraId="2CC843D4"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0.67</w:t>
            </w:r>
          </w:p>
        </w:tc>
        <w:tc>
          <w:tcPr>
            <w:tcW w:w="1173" w:type="pct"/>
            <w:tcBorders>
              <w:top w:val="nil"/>
              <w:left w:val="nil"/>
              <w:right w:val="nil"/>
            </w:tcBorders>
            <w:vAlign w:val="center"/>
          </w:tcPr>
          <w:p w14:paraId="19DEEF1D" w14:textId="77777777" w:rsidR="0001523E" w:rsidRPr="0056257E" w:rsidRDefault="0001523E" w:rsidP="0001523E">
            <w:pPr>
              <w:spacing w:line="360" w:lineRule="auto"/>
              <w:jc w:val="center"/>
              <w:rPr>
                <w:rFonts w:ascii="Times New Roman" w:hAnsi="Times New Roman" w:cs="Times New Roman"/>
                <w:sz w:val="24"/>
              </w:rPr>
            </w:pPr>
            <w:r w:rsidRPr="0056257E">
              <w:rPr>
                <w:rFonts w:ascii="Times New Roman" w:hAnsi="Times New Roman" w:cs="Times New Roman"/>
                <w:sz w:val="24"/>
              </w:rPr>
              <w:t>0.70</w:t>
            </w:r>
          </w:p>
        </w:tc>
      </w:tr>
    </w:tbl>
    <w:p w14:paraId="320A0AAA" w14:textId="1E4A1DDA" w:rsidR="0042279F" w:rsidRPr="0056257E" w:rsidRDefault="006836B8" w:rsidP="0045671E">
      <w:pPr>
        <w:spacing w:line="360" w:lineRule="auto"/>
        <w:rPr>
          <w:rFonts w:ascii="Times New Roman" w:hAnsi="Times New Roman" w:cs="Times New Roman"/>
          <w:b/>
          <w:sz w:val="24"/>
        </w:rPr>
      </w:pPr>
      <w:r w:rsidRPr="0056257E">
        <w:rPr>
          <w:rFonts w:ascii="Times New Roman" w:hAnsi="Times New Roman" w:cs="Times New Roman"/>
          <w:b/>
          <w:sz w:val="24"/>
        </w:rPr>
        <w:t>Source:</w:t>
      </w:r>
    </w:p>
    <w:p w14:paraId="4647EEA1" w14:textId="77777777" w:rsidR="0045671E" w:rsidRPr="0056257E" w:rsidRDefault="0045671E" w:rsidP="0045671E">
      <w:pPr>
        <w:spacing w:line="360" w:lineRule="auto"/>
        <w:jc w:val="both"/>
        <w:rPr>
          <w:rFonts w:ascii="Times New Roman" w:hAnsi="Times New Roman" w:cs="Times New Roman"/>
          <w:sz w:val="24"/>
        </w:rPr>
      </w:pPr>
      <w:r w:rsidRPr="0056257E">
        <w:rPr>
          <w:rFonts w:ascii="Times New Roman" w:hAnsi="Times New Roman" w:cs="Times New Roman"/>
          <w:b/>
          <w:sz w:val="24"/>
        </w:rPr>
        <w:tab/>
      </w:r>
      <w:r w:rsidRPr="0056257E">
        <w:rPr>
          <w:rFonts w:ascii="Times New Roman" w:hAnsi="Times New Roman" w:cs="Times New Roman"/>
          <w:sz w:val="24"/>
        </w:rPr>
        <w:t xml:space="preserve">From table.3, the profitability of hybrid rice seed production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can be understood.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the Cost A1 was Rs.32852, Cost A2 was Rs.32852, Cost B1 was Rs.34852, Cost B2 was Rs.49852, Cost C1 was Rs.41852, Cost C2 was Rs.56852 and Cost C3 was Rs.5685. Thus, the total cost of cultivation </w:t>
      </w:r>
      <w:r w:rsidRPr="0056257E">
        <w:rPr>
          <w:rFonts w:ascii="Times New Roman" w:hAnsi="Times New Roman" w:cs="Times New Roman"/>
          <w:sz w:val="24"/>
        </w:rPr>
        <w:lastRenderedPageBreak/>
        <w:t xml:space="preserve">was Rs.49852 which earns </w:t>
      </w:r>
      <w:proofErr w:type="gramStart"/>
      <w:r w:rsidRPr="0056257E">
        <w:rPr>
          <w:rFonts w:ascii="Times New Roman" w:hAnsi="Times New Roman" w:cs="Times New Roman"/>
          <w:sz w:val="24"/>
        </w:rPr>
        <w:t>a gross returns</w:t>
      </w:r>
      <w:proofErr w:type="gramEnd"/>
      <w:r w:rsidRPr="0056257E">
        <w:rPr>
          <w:rFonts w:ascii="Times New Roman" w:hAnsi="Times New Roman" w:cs="Times New Roman"/>
          <w:sz w:val="24"/>
        </w:rPr>
        <w:t xml:space="preserve"> of Rs.73560 with a benefit cost ratio of 0.67 in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This implies that if the hybrid rice seed producer of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invest 1 rupee, he </w:t>
      </w:r>
      <w:r w:rsidRPr="0056257E">
        <w:rPr>
          <w:rFonts w:ascii="Times New Roman" w:hAnsi="Times New Roman" w:cs="Times New Roman"/>
          <w:sz w:val="24"/>
          <w:highlight w:val="yellow"/>
        </w:rPr>
        <w:t xml:space="preserve">earns an additional 0.67 rupees. Similarly, in </w:t>
      </w:r>
      <w:proofErr w:type="spellStart"/>
      <w:r w:rsidRPr="0056257E">
        <w:rPr>
          <w:rFonts w:ascii="Times New Roman" w:hAnsi="Times New Roman" w:cs="Times New Roman"/>
          <w:sz w:val="24"/>
          <w:highlight w:val="yellow"/>
        </w:rPr>
        <w:t>Karimnagar</w:t>
      </w:r>
      <w:proofErr w:type="spellEnd"/>
      <w:r w:rsidRPr="0056257E">
        <w:rPr>
          <w:rFonts w:ascii="Times New Roman" w:hAnsi="Times New Roman" w:cs="Times New Roman"/>
          <w:sz w:val="24"/>
          <w:highlight w:val="yellow"/>
        </w:rPr>
        <w:t xml:space="preserve"> district, the Cost A1 was Rs.35470, Cost A2 was Rs.40470, Cost B1 was Rs.42970, Cost B2 was Rs.57970, Cost C1 was Rs.50970, Cost C2</w:t>
      </w:r>
      <w:r w:rsidRPr="0056257E">
        <w:rPr>
          <w:rFonts w:ascii="Times New Roman" w:hAnsi="Times New Roman" w:cs="Times New Roman"/>
          <w:sz w:val="24"/>
        </w:rPr>
        <w:t xml:space="preserve"> was Rs.65970 and Cost C3 was Rs.6597. Thus, the total cost of cultivation was Rs.58498 which earns gross returns of Rs.83400 with a benefit cost ratio of 0.70 in </w:t>
      </w:r>
      <w:proofErr w:type="spellStart"/>
      <w:r w:rsidR="00916251"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This implies that if the hybrid rice seed producer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district invest 1 rupee, he earns an additional 0.70 rupees. </w:t>
      </w:r>
    </w:p>
    <w:p w14:paraId="509A6C48" w14:textId="77777777" w:rsidR="00916251" w:rsidRPr="0056257E" w:rsidRDefault="00916251" w:rsidP="00916251">
      <w:pPr>
        <w:spacing w:line="360" w:lineRule="auto"/>
        <w:rPr>
          <w:rFonts w:ascii="Times New Roman" w:hAnsi="Times New Roman" w:cs="Times New Roman"/>
          <w:b/>
          <w:sz w:val="24"/>
        </w:rPr>
      </w:pPr>
      <w:r w:rsidRPr="0056257E">
        <w:rPr>
          <w:rFonts w:ascii="Times New Roman" w:hAnsi="Times New Roman" w:cs="Times New Roman"/>
          <w:b/>
          <w:sz w:val="24"/>
        </w:rPr>
        <w:t xml:space="preserve">CONCLUSION </w:t>
      </w:r>
    </w:p>
    <w:p w14:paraId="4F38DF2C" w14:textId="496F50C8" w:rsidR="00916251" w:rsidRPr="0056257E" w:rsidRDefault="00916251" w:rsidP="0045671E">
      <w:pPr>
        <w:spacing w:line="360" w:lineRule="auto"/>
        <w:jc w:val="both"/>
        <w:rPr>
          <w:rFonts w:ascii="Times New Roman" w:hAnsi="Times New Roman" w:cs="Times New Roman"/>
          <w:sz w:val="24"/>
        </w:rPr>
      </w:pPr>
      <w:r w:rsidRPr="0056257E">
        <w:rPr>
          <w:rFonts w:ascii="Times New Roman" w:hAnsi="Times New Roman" w:cs="Times New Roman"/>
          <w:b/>
          <w:sz w:val="24"/>
        </w:rPr>
        <w:tab/>
      </w:r>
      <w:r w:rsidRPr="0056257E">
        <w:rPr>
          <w:rFonts w:ascii="Times New Roman" w:hAnsi="Times New Roman" w:cs="Times New Roman"/>
          <w:sz w:val="24"/>
        </w:rPr>
        <w:t xml:space="preserve">As India possess a diverse agro-climatic zones, adopting contract farming with diverse crops facilitates price advantage. Further, contract farming has the potential to </w:t>
      </w:r>
      <w:r w:rsidR="005736E8" w:rsidRPr="0056257E">
        <w:rPr>
          <w:rFonts w:ascii="Times New Roman" w:hAnsi="Times New Roman" w:cs="Times New Roman"/>
          <w:sz w:val="24"/>
        </w:rPr>
        <w:t>integrate</w:t>
      </w:r>
      <w:r w:rsidRPr="0056257E">
        <w:rPr>
          <w:rFonts w:ascii="Times New Roman" w:hAnsi="Times New Roman" w:cs="Times New Roman"/>
          <w:sz w:val="24"/>
        </w:rPr>
        <w:t xml:space="preserve"> small and marginal farmers through collective farming in agricultural value chain.</w:t>
      </w:r>
      <w:r w:rsidRPr="0056257E">
        <w:rPr>
          <w:rFonts w:ascii="Times New Roman" w:hAnsi="Times New Roman" w:cs="Times New Roman"/>
          <w:b/>
          <w:sz w:val="24"/>
        </w:rPr>
        <w:t xml:space="preserve"> </w:t>
      </w:r>
      <w:r w:rsidRPr="0056257E">
        <w:rPr>
          <w:rFonts w:ascii="Times New Roman" w:hAnsi="Times New Roman" w:cs="Times New Roman"/>
          <w:sz w:val="24"/>
        </w:rPr>
        <w:t xml:space="preserve">Based on the study, it was observed that, the hybrid rice seed producers of </w:t>
      </w:r>
      <w:proofErr w:type="spellStart"/>
      <w:r w:rsidRPr="0056257E">
        <w:rPr>
          <w:rFonts w:ascii="Times New Roman" w:hAnsi="Times New Roman" w:cs="Times New Roman"/>
          <w:sz w:val="24"/>
        </w:rPr>
        <w:t>Karimnagar</w:t>
      </w:r>
      <w:proofErr w:type="spellEnd"/>
      <w:r w:rsidRPr="0056257E">
        <w:rPr>
          <w:rFonts w:ascii="Times New Roman" w:hAnsi="Times New Roman" w:cs="Times New Roman"/>
          <w:sz w:val="24"/>
        </w:rPr>
        <w:t xml:space="preserve"> and </w:t>
      </w:r>
      <w:proofErr w:type="spellStart"/>
      <w:r w:rsidRPr="0056257E">
        <w:rPr>
          <w:rFonts w:ascii="Times New Roman" w:hAnsi="Times New Roman" w:cs="Times New Roman"/>
          <w:sz w:val="24"/>
        </w:rPr>
        <w:t>Bhadradri</w:t>
      </w:r>
      <w:proofErr w:type="spellEnd"/>
      <w:r w:rsidRPr="0056257E">
        <w:rPr>
          <w:rFonts w:ascii="Times New Roman" w:hAnsi="Times New Roman" w:cs="Times New Roman"/>
          <w:sz w:val="24"/>
        </w:rPr>
        <w:t xml:space="preserve"> </w:t>
      </w:r>
      <w:proofErr w:type="spellStart"/>
      <w:r w:rsidRPr="0056257E">
        <w:rPr>
          <w:rFonts w:ascii="Times New Roman" w:hAnsi="Times New Roman" w:cs="Times New Roman"/>
          <w:sz w:val="24"/>
        </w:rPr>
        <w:t>Kothagudem</w:t>
      </w:r>
      <w:proofErr w:type="spellEnd"/>
      <w:r w:rsidRPr="0056257E">
        <w:rPr>
          <w:rFonts w:ascii="Times New Roman" w:hAnsi="Times New Roman" w:cs="Times New Roman"/>
          <w:sz w:val="24"/>
        </w:rPr>
        <w:t xml:space="preserve"> district were able to earn higher profit than non-contract farmers. Meanwhile, more awareness campaigns should be created to impart the benefits of contract farming among farmers. Rules and regulations regarding contract farming should be formulated with proper care, monitored by specialized institutions, establish standards and implement with authorized institute to prevent breaching of rules either by contractor or the farmer.</w:t>
      </w:r>
    </w:p>
    <w:p w14:paraId="53D66CBB" w14:textId="77777777" w:rsidR="0001523E" w:rsidRPr="0056257E" w:rsidRDefault="0042279F" w:rsidP="0001523E">
      <w:pPr>
        <w:spacing w:line="360" w:lineRule="auto"/>
        <w:jc w:val="center"/>
        <w:rPr>
          <w:rFonts w:ascii="Times New Roman" w:hAnsi="Times New Roman" w:cs="Times New Roman"/>
          <w:b/>
          <w:sz w:val="24"/>
        </w:rPr>
      </w:pPr>
      <w:r w:rsidRPr="0056257E">
        <w:rPr>
          <w:rFonts w:ascii="Times New Roman" w:hAnsi="Times New Roman" w:cs="Times New Roman"/>
          <w:b/>
          <w:sz w:val="24"/>
        </w:rPr>
        <w:lastRenderedPageBreak/>
        <w:t xml:space="preserve">Fig.1. Profitability of hybrid rice seed production in </w:t>
      </w:r>
      <w:proofErr w:type="spellStart"/>
      <w:r w:rsidRPr="0056257E">
        <w:rPr>
          <w:rFonts w:ascii="Times New Roman" w:hAnsi="Times New Roman" w:cs="Times New Roman"/>
          <w:b/>
          <w:sz w:val="24"/>
        </w:rPr>
        <w:t>Bhadradri</w:t>
      </w:r>
      <w:proofErr w:type="spellEnd"/>
      <w:r w:rsidRPr="0056257E">
        <w:rPr>
          <w:rFonts w:ascii="Times New Roman" w:hAnsi="Times New Roman" w:cs="Times New Roman"/>
          <w:b/>
          <w:sz w:val="24"/>
        </w:rPr>
        <w:t xml:space="preserve"> </w:t>
      </w:r>
      <w:proofErr w:type="spellStart"/>
      <w:r w:rsidRPr="0056257E">
        <w:rPr>
          <w:rFonts w:ascii="Times New Roman" w:hAnsi="Times New Roman" w:cs="Times New Roman"/>
          <w:b/>
          <w:sz w:val="24"/>
        </w:rPr>
        <w:t>Kothagudem</w:t>
      </w:r>
      <w:proofErr w:type="spellEnd"/>
      <w:r w:rsidRPr="0056257E">
        <w:rPr>
          <w:rFonts w:ascii="Times New Roman" w:hAnsi="Times New Roman" w:cs="Times New Roman"/>
          <w:b/>
          <w:sz w:val="24"/>
        </w:rPr>
        <w:t xml:space="preserve"> and </w:t>
      </w:r>
      <w:proofErr w:type="spellStart"/>
      <w:r w:rsidRPr="0056257E">
        <w:rPr>
          <w:rFonts w:ascii="Times New Roman" w:hAnsi="Times New Roman" w:cs="Times New Roman"/>
          <w:b/>
          <w:sz w:val="24"/>
        </w:rPr>
        <w:t>Karimnagar</w:t>
      </w:r>
      <w:proofErr w:type="spellEnd"/>
      <w:r w:rsidRPr="0056257E">
        <w:rPr>
          <w:rFonts w:ascii="Times New Roman" w:hAnsi="Times New Roman" w:cs="Times New Roman"/>
          <w:b/>
          <w:sz w:val="24"/>
        </w:rPr>
        <w:t xml:space="preserve"> districts of </w:t>
      </w:r>
      <w:proofErr w:type="spellStart"/>
      <w:r w:rsidRPr="0056257E">
        <w:rPr>
          <w:rFonts w:ascii="Times New Roman" w:hAnsi="Times New Roman" w:cs="Times New Roman"/>
          <w:b/>
          <w:sz w:val="24"/>
        </w:rPr>
        <w:t>Telangana</w:t>
      </w:r>
      <w:proofErr w:type="spellEnd"/>
      <w:r w:rsidRPr="0056257E">
        <w:rPr>
          <w:rFonts w:ascii="Times New Roman" w:hAnsi="Times New Roman" w:cs="Times New Roman"/>
          <w:b/>
          <w:sz w:val="24"/>
        </w:rPr>
        <w:t xml:space="preserve"> state</w:t>
      </w:r>
      <w:r w:rsidR="0001523E" w:rsidRPr="0056257E">
        <w:rPr>
          <w:rFonts w:ascii="Times New Roman" w:hAnsi="Times New Roman" w:cs="Times New Roman"/>
          <w:b/>
          <w:noProof/>
          <w:sz w:val="24"/>
        </w:rPr>
        <w:drawing>
          <wp:inline distT="0" distB="0" distL="0" distR="0" wp14:anchorId="2E5E2A6B" wp14:editId="6D8E259B">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16224A" w14:textId="77777777" w:rsidR="00D70F52" w:rsidRPr="0056257E" w:rsidRDefault="00D70F52" w:rsidP="00D70F52">
      <w:pPr>
        <w:spacing w:line="360" w:lineRule="auto"/>
        <w:rPr>
          <w:rFonts w:ascii="Times New Roman" w:hAnsi="Times New Roman" w:cs="Times New Roman"/>
          <w:b/>
          <w:sz w:val="24"/>
        </w:rPr>
      </w:pPr>
      <w:r w:rsidRPr="0056257E">
        <w:rPr>
          <w:rFonts w:ascii="Times New Roman" w:hAnsi="Times New Roman" w:cs="Times New Roman"/>
          <w:b/>
          <w:sz w:val="24"/>
        </w:rPr>
        <w:t>REFERENCES</w:t>
      </w:r>
    </w:p>
    <w:p w14:paraId="402E615A"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hAnsi="Times New Roman" w:cs="Times New Roman"/>
          <w:sz w:val="24"/>
          <w:szCs w:val="24"/>
          <w:shd w:val="clear" w:color="auto" w:fill="FFFFFF"/>
        </w:rPr>
        <w:t>Agriwise</w:t>
      </w:r>
      <w:proofErr w:type="spellEnd"/>
      <w:r w:rsidRPr="0056257E">
        <w:rPr>
          <w:rFonts w:ascii="Times New Roman" w:hAnsi="Times New Roman" w:cs="Times New Roman"/>
          <w:sz w:val="24"/>
          <w:szCs w:val="24"/>
          <w:shd w:val="clear" w:color="auto" w:fill="FFFFFF"/>
        </w:rPr>
        <w:t xml:space="preserve">. 2021. </w:t>
      </w:r>
      <w:hyperlink r:id="rId9" w:history="1">
        <w:r w:rsidRPr="0056257E">
          <w:rPr>
            <w:rStyle w:val="Hyperlink"/>
            <w:rFonts w:ascii="Times New Roman" w:hAnsi="Times New Roman" w:cs="Times New Roman"/>
            <w:bCs/>
            <w:iCs/>
            <w:color w:val="auto"/>
            <w:sz w:val="24"/>
            <w:szCs w:val="24"/>
          </w:rPr>
          <w:t>www.agriwise.com</w:t>
        </w:r>
      </w:hyperlink>
    </w:p>
    <w:p w14:paraId="4E5985D2" w14:textId="77777777" w:rsidR="00D11965" w:rsidRPr="0056257E" w:rsidRDefault="00D11965" w:rsidP="00D70F52">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hAnsi="Times New Roman" w:cs="Times New Roman"/>
          <w:sz w:val="24"/>
          <w:szCs w:val="24"/>
          <w:shd w:val="clear" w:color="auto" w:fill="FFFFFF"/>
        </w:rPr>
        <w:t>Bamunuarachchi</w:t>
      </w:r>
      <w:proofErr w:type="spellEnd"/>
      <w:r w:rsidRPr="0056257E">
        <w:rPr>
          <w:rFonts w:ascii="Times New Roman" w:hAnsi="Times New Roman" w:cs="Times New Roman"/>
          <w:sz w:val="24"/>
          <w:szCs w:val="24"/>
          <w:shd w:val="clear" w:color="auto" w:fill="FFFFFF"/>
        </w:rPr>
        <w:t>, B. A. D. S. 2013. </w:t>
      </w:r>
      <w:r w:rsidRPr="0056257E">
        <w:rPr>
          <w:rFonts w:ascii="Times New Roman" w:hAnsi="Times New Roman" w:cs="Times New Roman"/>
          <w:iCs/>
          <w:sz w:val="24"/>
          <w:szCs w:val="24"/>
          <w:shd w:val="clear" w:color="auto" w:fill="FFFFFF"/>
        </w:rPr>
        <w:t>An Analysis of Contract Farming in Vegetable Seed Production</w:t>
      </w:r>
      <w:r w:rsidRPr="0056257E">
        <w:rPr>
          <w:rFonts w:ascii="Times New Roman" w:hAnsi="Times New Roman" w:cs="Times New Roman"/>
          <w:sz w:val="24"/>
          <w:szCs w:val="24"/>
          <w:shd w:val="clear" w:color="auto" w:fill="FFFFFF"/>
        </w:rPr>
        <w:t xml:space="preserve">. </w:t>
      </w:r>
      <w:r w:rsidRPr="0056257E">
        <w:rPr>
          <w:rFonts w:ascii="Times New Roman" w:hAnsi="Times New Roman" w:cs="Times New Roman"/>
          <w:i/>
          <w:sz w:val="24"/>
          <w:szCs w:val="24"/>
          <w:shd w:val="clear" w:color="auto" w:fill="FFFFFF"/>
        </w:rPr>
        <w:t xml:space="preserve">Hector </w:t>
      </w:r>
      <w:proofErr w:type="spellStart"/>
      <w:r w:rsidRPr="0056257E">
        <w:rPr>
          <w:rFonts w:ascii="Times New Roman" w:hAnsi="Times New Roman" w:cs="Times New Roman"/>
          <w:i/>
          <w:sz w:val="24"/>
          <w:szCs w:val="24"/>
          <w:shd w:val="clear" w:color="auto" w:fill="FFFFFF"/>
        </w:rPr>
        <w:t>Kobbekaduwa</w:t>
      </w:r>
      <w:proofErr w:type="spellEnd"/>
      <w:r w:rsidRPr="0056257E">
        <w:rPr>
          <w:rFonts w:ascii="Times New Roman" w:hAnsi="Times New Roman" w:cs="Times New Roman"/>
          <w:i/>
          <w:sz w:val="24"/>
          <w:szCs w:val="24"/>
          <w:shd w:val="clear" w:color="auto" w:fill="FFFFFF"/>
        </w:rPr>
        <w:t xml:space="preserve"> Agrarian Research and Training </w:t>
      </w:r>
      <w:proofErr w:type="spellStart"/>
      <w:r w:rsidRPr="0056257E">
        <w:rPr>
          <w:rFonts w:ascii="Times New Roman" w:hAnsi="Times New Roman" w:cs="Times New Roman"/>
          <w:i/>
          <w:sz w:val="24"/>
          <w:szCs w:val="24"/>
          <w:shd w:val="clear" w:color="auto" w:fill="FFFFFF"/>
        </w:rPr>
        <w:t>Institute.</w:t>
      </w:r>
      <w:r w:rsidRPr="0056257E">
        <w:rPr>
          <w:rFonts w:ascii="Times New Roman" w:hAnsi="Times New Roman" w:cs="Times New Roman"/>
          <w:sz w:val="24"/>
          <w:szCs w:val="24"/>
        </w:rPr>
        <w:t>Colombo</w:t>
      </w:r>
      <w:proofErr w:type="spellEnd"/>
      <w:r w:rsidRPr="0056257E">
        <w:rPr>
          <w:rFonts w:ascii="Times New Roman" w:hAnsi="Times New Roman" w:cs="Times New Roman"/>
          <w:sz w:val="24"/>
          <w:szCs w:val="24"/>
        </w:rPr>
        <w:t>, Sri Lanka. ISBN: 978-955-612-160-5.</w:t>
      </w:r>
    </w:p>
    <w:p w14:paraId="5B6FB81B"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hAnsi="Times New Roman" w:cs="Times New Roman"/>
          <w:sz w:val="24"/>
          <w:szCs w:val="24"/>
          <w:shd w:val="clear" w:color="auto" w:fill="FFFFFF"/>
        </w:rPr>
        <w:t>Haque</w:t>
      </w:r>
      <w:proofErr w:type="spellEnd"/>
      <w:r w:rsidRPr="0056257E">
        <w:rPr>
          <w:rFonts w:ascii="Times New Roman" w:hAnsi="Times New Roman" w:cs="Times New Roman"/>
          <w:sz w:val="24"/>
          <w:szCs w:val="24"/>
          <w:shd w:val="clear" w:color="auto" w:fill="FFFFFF"/>
        </w:rPr>
        <w:t xml:space="preserve">, M. A., </w:t>
      </w:r>
      <w:proofErr w:type="spellStart"/>
      <w:r w:rsidRPr="0056257E">
        <w:rPr>
          <w:rFonts w:ascii="Times New Roman" w:hAnsi="Times New Roman" w:cs="Times New Roman"/>
          <w:sz w:val="24"/>
          <w:szCs w:val="24"/>
          <w:shd w:val="clear" w:color="auto" w:fill="FFFFFF"/>
        </w:rPr>
        <w:t>Rahman</w:t>
      </w:r>
      <w:proofErr w:type="spellEnd"/>
      <w:r w:rsidRPr="0056257E">
        <w:rPr>
          <w:rFonts w:ascii="Times New Roman" w:hAnsi="Times New Roman" w:cs="Times New Roman"/>
          <w:sz w:val="24"/>
          <w:szCs w:val="24"/>
          <w:shd w:val="clear" w:color="auto" w:fill="FFFFFF"/>
        </w:rPr>
        <w:t>, M. S., &amp;</w:t>
      </w:r>
      <w:proofErr w:type="spellStart"/>
      <w:r w:rsidRPr="0056257E">
        <w:rPr>
          <w:rFonts w:ascii="Times New Roman" w:hAnsi="Times New Roman" w:cs="Times New Roman"/>
          <w:sz w:val="24"/>
          <w:szCs w:val="24"/>
          <w:shd w:val="clear" w:color="auto" w:fill="FFFFFF"/>
        </w:rPr>
        <w:t>Alam</w:t>
      </w:r>
      <w:proofErr w:type="spellEnd"/>
      <w:r w:rsidRPr="0056257E">
        <w:rPr>
          <w:rFonts w:ascii="Times New Roman" w:hAnsi="Times New Roman" w:cs="Times New Roman"/>
          <w:sz w:val="24"/>
          <w:szCs w:val="24"/>
          <w:shd w:val="clear" w:color="auto" w:fill="FFFFFF"/>
        </w:rPr>
        <w:t>, Q. M. 2012. Profitability of hybrid maize (</w:t>
      </w:r>
      <w:proofErr w:type="spellStart"/>
      <w:r w:rsidRPr="0056257E">
        <w:rPr>
          <w:rFonts w:ascii="Times New Roman" w:hAnsi="Times New Roman" w:cs="Times New Roman"/>
          <w:sz w:val="24"/>
          <w:szCs w:val="24"/>
          <w:shd w:val="clear" w:color="auto" w:fill="FFFFFF"/>
        </w:rPr>
        <w:t>Zea</w:t>
      </w:r>
      <w:proofErr w:type="spellEnd"/>
      <w:r w:rsidRPr="0056257E">
        <w:rPr>
          <w:rFonts w:ascii="Times New Roman" w:hAnsi="Times New Roman" w:cs="Times New Roman"/>
          <w:sz w:val="24"/>
          <w:szCs w:val="24"/>
          <w:shd w:val="clear" w:color="auto" w:fill="FFFFFF"/>
        </w:rPr>
        <w:t xml:space="preserve"> mays L.) seed production under contract farming in Bangladesh: A Farm Level Study. </w:t>
      </w:r>
      <w:r w:rsidRPr="0056257E">
        <w:rPr>
          <w:rFonts w:ascii="Times New Roman" w:hAnsi="Times New Roman" w:cs="Times New Roman"/>
          <w:i/>
          <w:iCs/>
          <w:sz w:val="24"/>
          <w:szCs w:val="24"/>
          <w:shd w:val="clear" w:color="auto" w:fill="FFFFFF"/>
        </w:rPr>
        <w:t>Bangladesh Journal of Agricultural Research</w:t>
      </w:r>
      <w:r w:rsidRPr="0056257E">
        <w:rPr>
          <w:rFonts w:ascii="Times New Roman" w:hAnsi="Times New Roman" w:cs="Times New Roman"/>
          <w:i/>
          <w:sz w:val="24"/>
          <w:szCs w:val="24"/>
          <w:shd w:val="clear" w:color="auto" w:fill="FFFFFF"/>
        </w:rPr>
        <w:t>.</w:t>
      </w:r>
      <w:r w:rsidRPr="0056257E">
        <w:rPr>
          <w:rFonts w:ascii="Times New Roman" w:hAnsi="Times New Roman" w:cs="Times New Roman"/>
          <w:sz w:val="24"/>
          <w:szCs w:val="24"/>
          <w:shd w:val="clear" w:color="auto" w:fill="FFFFFF"/>
        </w:rPr>
        <w:t> </w:t>
      </w:r>
      <w:r w:rsidRPr="0056257E">
        <w:rPr>
          <w:rFonts w:ascii="Times New Roman" w:hAnsi="Times New Roman" w:cs="Times New Roman"/>
          <w:iCs/>
          <w:sz w:val="24"/>
          <w:szCs w:val="24"/>
          <w:shd w:val="clear" w:color="auto" w:fill="FFFFFF"/>
        </w:rPr>
        <w:t>37</w:t>
      </w:r>
      <w:r w:rsidRPr="0056257E">
        <w:rPr>
          <w:rFonts w:ascii="Times New Roman" w:hAnsi="Times New Roman" w:cs="Times New Roman"/>
          <w:sz w:val="24"/>
          <w:szCs w:val="24"/>
          <w:shd w:val="clear" w:color="auto" w:fill="FFFFFF"/>
        </w:rPr>
        <w:t xml:space="preserve">(2):327-334. </w:t>
      </w:r>
      <w:hyperlink r:id="rId10" w:history="1">
        <w:r w:rsidRPr="0056257E">
          <w:rPr>
            <w:rStyle w:val="Hyperlink"/>
            <w:rFonts w:ascii="Times New Roman" w:hAnsi="Times New Roman" w:cs="Times New Roman"/>
            <w:color w:val="auto"/>
            <w:sz w:val="24"/>
            <w:szCs w:val="24"/>
            <w:shd w:val="clear" w:color="auto" w:fill="FFFFFF"/>
          </w:rPr>
          <w:t>https://doi.org/10.3329/bjar.v37i2.11237</w:t>
        </w:r>
      </w:hyperlink>
    </w:p>
    <w:p w14:paraId="67F6D672"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eastAsia="Times New Roman" w:hAnsi="Times New Roman" w:cs="Times New Roman"/>
          <w:sz w:val="24"/>
          <w:szCs w:val="24"/>
        </w:rPr>
        <w:t>Hoque</w:t>
      </w:r>
      <w:proofErr w:type="spellEnd"/>
      <w:r w:rsidRPr="0056257E">
        <w:rPr>
          <w:rFonts w:ascii="Times New Roman" w:eastAsia="Times New Roman" w:hAnsi="Times New Roman" w:cs="Times New Roman"/>
          <w:sz w:val="24"/>
          <w:szCs w:val="24"/>
        </w:rPr>
        <w:t>, M., &amp;</w:t>
      </w:r>
      <w:proofErr w:type="spellStart"/>
      <w:r w:rsidRPr="0056257E">
        <w:rPr>
          <w:rFonts w:ascii="Times New Roman" w:eastAsia="Times New Roman" w:hAnsi="Times New Roman" w:cs="Times New Roman"/>
          <w:sz w:val="24"/>
          <w:szCs w:val="24"/>
        </w:rPr>
        <w:t>Haque</w:t>
      </w:r>
      <w:proofErr w:type="spellEnd"/>
      <w:r w:rsidRPr="0056257E">
        <w:rPr>
          <w:rFonts w:ascii="Times New Roman" w:eastAsia="Times New Roman" w:hAnsi="Times New Roman" w:cs="Times New Roman"/>
          <w:sz w:val="24"/>
          <w:szCs w:val="24"/>
        </w:rPr>
        <w:t>, M. (2014). Socio-economic Factors Influencing Profitability of Rice Seed Production in Selected Areas of Bangladesh. </w:t>
      </w:r>
      <w:r w:rsidRPr="0056257E">
        <w:rPr>
          <w:rFonts w:ascii="Times New Roman" w:eastAsia="Times New Roman" w:hAnsi="Times New Roman" w:cs="Times New Roman"/>
          <w:i/>
          <w:iCs/>
          <w:sz w:val="24"/>
          <w:szCs w:val="24"/>
        </w:rPr>
        <w:t>The Agriculturists</w:t>
      </w:r>
      <w:r w:rsidRPr="0056257E">
        <w:rPr>
          <w:rFonts w:ascii="Times New Roman" w:eastAsia="Times New Roman" w:hAnsi="Times New Roman" w:cs="Times New Roman"/>
          <w:sz w:val="24"/>
          <w:szCs w:val="24"/>
        </w:rPr>
        <w:t xml:space="preserve">. </w:t>
      </w:r>
      <w:r w:rsidRPr="0056257E">
        <w:rPr>
          <w:rFonts w:ascii="Times New Roman" w:eastAsia="Times New Roman" w:hAnsi="Times New Roman" w:cs="Times New Roman"/>
          <w:i/>
          <w:iCs/>
          <w:sz w:val="24"/>
          <w:szCs w:val="24"/>
        </w:rPr>
        <w:t>12</w:t>
      </w:r>
      <w:r w:rsidRPr="0056257E">
        <w:rPr>
          <w:rFonts w:ascii="Times New Roman" w:eastAsia="Times New Roman" w:hAnsi="Times New Roman" w:cs="Times New Roman"/>
          <w:sz w:val="24"/>
          <w:szCs w:val="24"/>
        </w:rPr>
        <w:t xml:space="preserve">(1):33–40. </w:t>
      </w:r>
      <w:hyperlink r:id="rId11" w:history="1">
        <w:r w:rsidRPr="0056257E">
          <w:rPr>
            <w:rStyle w:val="Hyperlink"/>
            <w:rFonts w:ascii="Times New Roman" w:eastAsia="Times New Roman" w:hAnsi="Times New Roman" w:cs="Times New Roman"/>
            <w:color w:val="auto"/>
            <w:sz w:val="24"/>
            <w:szCs w:val="24"/>
          </w:rPr>
          <w:t>https://doi.org/10.3329/agric.v12i1.19578</w:t>
        </w:r>
      </w:hyperlink>
    </w:p>
    <w:p w14:paraId="038DD02C"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56257E">
        <w:rPr>
          <w:rFonts w:ascii="Times New Roman" w:hAnsi="Times New Roman" w:cs="Times New Roman"/>
          <w:sz w:val="24"/>
          <w:szCs w:val="24"/>
        </w:rPr>
        <w:t>Janaiah</w:t>
      </w:r>
      <w:proofErr w:type="spellEnd"/>
      <w:r w:rsidRPr="0056257E">
        <w:rPr>
          <w:rFonts w:ascii="Times New Roman" w:hAnsi="Times New Roman" w:cs="Times New Roman"/>
          <w:sz w:val="24"/>
          <w:szCs w:val="24"/>
        </w:rPr>
        <w:t xml:space="preserve"> A </w:t>
      </w:r>
      <w:proofErr w:type="spellStart"/>
      <w:r w:rsidRPr="0056257E">
        <w:rPr>
          <w:rFonts w:ascii="Times New Roman" w:hAnsi="Times New Roman" w:cs="Times New Roman"/>
          <w:sz w:val="24"/>
          <w:szCs w:val="24"/>
        </w:rPr>
        <w:t>andXie</w:t>
      </w:r>
      <w:proofErr w:type="spellEnd"/>
      <w:r w:rsidRPr="0056257E">
        <w:rPr>
          <w:rFonts w:ascii="Times New Roman" w:hAnsi="Times New Roman" w:cs="Times New Roman"/>
          <w:sz w:val="24"/>
          <w:szCs w:val="24"/>
        </w:rPr>
        <w:t xml:space="preserve"> F. 2010. Hybrid rice adoption in India: farm-level impacts and challenges. </w:t>
      </w:r>
      <w:r w:rsidRPr="0056257E">
        <w:rPr>
          <w:rFonts w:ascii="Times New Roman" w:hAnsi="Times New Roman" w:cs="Times New Roman"/>
          <w:i/>
          <w:sz w:val="24"/>
          <w:szCs w:val="24"/>
        </w:rPr>
        <w:t>IRRI Technical Bulletin No. 14.</w:t>
      </w:r>
      <w:r w:rsidRPr="0056257E">
        <w:rPr>
          <w:rFonts w:ascii="Times New Roman" w:hAnsi="Times New Roman" w:cs="Times New Roman"/>
          <w:sz w:val="24"/>
          <w:szCs w:val="24"/>
        </w:rPr>
        <w:t xml:space="preserve"> Los </w:t>
      </w:r>
      <w:proofErr w:type="spellStart"/>
      <w:r w:rsidRPr="0056257E">
        <w:rPr>
          <w:rFonts w:ascii="Times New Roman" w:hAnsi="Times New Roman" w:cs="Times New Roman"/>
          <w:sz w:val="24"/>
          <w:szCs w:val="24"/>
        </w:rPr>
        <w:t>Baños</w:t>
      </w:r>
      <w:proofErr w:type="spellEnd"/>
      <w:r w:rsidRPr="0056257E">
        <w:rPr>
          <w:rFonts w:ascii="Times New Roman" w:hAnsi="Times New Roman" w:cs="Times New Roman"/>
          <w:sz w:val="24"/>
          <w:szCs w:val="24"/>
        </w:rPr>
        <w:t xml:space="preserve"> (Philippines): International Rice Research Institute. 20 p</w:t>
      </w:r>
    </w:p>
    <w:p w14:paraId="7277EC04"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56257E">
        <w:rPr>
          <w:rFonts w:ascii="Times New Roman" w:hAnsi="Times New Roman" w:cs="Times New Roman"/>
          <w:sz w:val="24"/>
          <w:szCs w:val="24"/>
          <w:shd w:val="clear" w:color="auto" w:fill="FFFFFF"/>
        </w:rPr>
        <w:lastRenderedPageBreak/>
        <w:t>Meti</w:t>
      </w:r>
      <w:proofErr w:type="spellEnd"/>
      <w:r w:rsidRPr="0056257E">
        <w:rPr>
          <w:rFonts w:ascii="Times New Roman" w:hAnsi="Times New Roman" w:cs="Times New Roman"/>
          <w:sz w:val="24"/>
          <w:szCs w:val="24"/>
          <w:shd w:val="clear" w:color="auto" w:fill="FFFFFF"/>
        </w:rPr>
        <w:t xml:space="preserve">, </w:t>
      </w:r>
      <w:proofErr w:type="spellStart"/>
      <w:proofErr w:type="gramStart"/>
      <w:r w:rsidRPr="0056257E">
        <w:rPr>
          <w:rFonts w:ascii="Times New Roman" w:hAnsi="Times New Roman" w:cs="Times New Roman"/>
          <w:sz w:val="24"/>
          <w:szCs w:val="24"/>
          <w:shd w:val="clear" w:color="auto" w:fill="FFFFFF"/>
        </w:rPr>
        <w:t>Mallika</w:t>
      </w:r>
      <w:proofErr w:type="spellEnd"/>
      <w:r w:rsidRPr="0056257E">
        <w:rPr>
          <w:rFonts w:ascii="Times New Roman" w:hAnsi="Times New Roman" w:cs="Times New Roman"/>
          <w:sz w:val="24"/>
          <w:szCs w:val="24"/>
          <w:shd w:val="clear" w:color="auto" w:fill="FFFFFF"/>
        </w:rPr>
        <w:t>.,</w:t>
      </w:r>
      <w:proofErr w:type="gramEnd"/>
      <w:r w:rsidRPr="0056257E">
        <w:rPr>
          <w:rFonts w:ascii="Times New Roman" w:hAnsi="Times New Roman" w:cs="Times New Roman"/>
          <w:sz w:val="24"/>
          <w:szCs w:val="24"/>
          <w:shd w:val="clear" w:color="auto" w:fill="FFFFFF"/>
        </w:rPr>
        <w:t xml:space="preserve"> </w:t>
      </w:r>
      <w:proofErr w:type="spellStart"/>
      <w:r w:rsidRPr="0056257E">
        <w:rPr>
          <w:rFonts w:ascii="Times New Roman" w:hAnsi="Times New Roman" w:cs="Times New Roman"/>
          <w:sz w:val="24"/>
          <w:szCs w:val="24"/>
          <w:shd w:val="clear" w:color="auto" w:fill="FFFFFF"/>
        </w:rPr>
        <w:t>Suresha</w:t>
      </w:r>
      <w:proofErr w:type="spellEnd"/>
      <w:r w:rsidRPr="0056257E">
        <w:rPr>
          <w:rFonts w:ascii="Times New Roman" w:hAnsi="Times New Roman" w:cs="Times New Roman"/>
          <w:sz w:val="24"/>
          <w:szCs w:val="24"/>
          <w:shd w:val="clear" w:color="auto" w:fill="FFFFFF"/>
        </w:rPr>
        <w:t xml:space="preserve">, S. V. and </w:t>
      </w:r>
      <w:proofErr w:type="spellStart"/>
      <w:r w:rsidRPr="0056257E">
        <w:rPr>
          <w:rFonts w:ascii="Times New Roman" w:hAnsi="Times New Roman" w:cs="Times New Roman"/>
          <w:sz w:val="24"/>
          <w:szCs w:val="24"/>
          <w:shd w:val="clear" w:color="auto" w:fill="FFFFFF"/>
        </w:rPr>
        <w:t>Raghuprasad</w:t>
      </w:r>
      <w:proofErr w:type="spellEnd"/>
      <w:r w:rsidRPr="0056257E">
        <w:rPr>
          <w:rFonts w:ascii="Times New Roman" w:hAnsi="Times New Roman" w:cs="Times New Roman"/>
          <w:sz w:val="24"/>
          <w:szCs w:val="24"/>
          <w:shd w:val="clear" w:color="auto" w:fill="FFFFFF"/>
        </w:rPr>
        <w:t xml:space="preserve">, K. P. 2013. Impact of contract farming on economic status of farmers in Karnataka. </w:t>
      </w:r>
      <w:r w:rsidRPr="0056257E">
        <w:rPr>
          <w:rFonts w:ascii="Times New Roman" w:hAnsi="Times New Roman" w:cs="Times New Roman"/>
          <w:i/>
          <w:sz w:val="24"/>
          <w:szCs w:val="24"/>
          <w:shd w:val="clear" w:color="auto" w:fill="FFFFFF"/>
        </w:rPr>
        <w:t xml:space="preserve">Journal of Rural Development. </w:t>
      </w:r>
      <w:r w:rsidRPr="0056257E">
        <w:rPr>
          <w:rFonts w:ascii="Times New Roman" w:hAnsi="Times New Roman" w:cs="Times New Roman"/>
          <w:sz w:val="24"/>
          <w:szCs w:val="24"/>
          <w:shd w:val="clear" w:color="auto" w:fill="FFFFFF"/>
        </w:rPr>
        <w:t xml:space="preserve">32(2): 201-212. </w:t>
      </w:r>
    </w:p>
    <w:p w14:paraId="7DA652F4"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56257E">
        <w:rPr>
          <w:rFonts w:ascii="Times New Roman" w:hAnsi="Times New Roman" w:cs="Times New Roman"/>
          <w:sz w:val="24"/>
          <w:szCs w:val="24"/>
          <w:shd w:val="clear" w:color="auto" w:fill="FFFFFF"/>
        </w:rPr>
        <w:t>Rajashekar</w:t>
      </w:r>
      <w:proofErr w:type="spellEnd"/>
      <w:r w:rsidRPr="0056257E">
        <w:rPr>
          <w:rFonts w:ascii="Times New Roman" w:hAnsi="Times New Roman" w:cs="Times New Roman"/>
          <w:sz w:val="24"/>
          <w:szCs w:val="24"/>
          <w:shd w:val="clear" w:color="auto" w:fill="FFFFFF"/>
        </w:rPr>
        <w:t xml:space="preserve">, K. and Singh, </w:t>
      </w:r>
      <w:proofErr w:type="spellStart"/>
      <w:r w:rsidRPr="0056257E">
        <w:rPr>
          <w:rFonts w:ascii="Times New Roman" w:hAnsi="Times New Roman" w:cs="Times New Roman"/>
          <w:sz w:val="24"/>
          <w:szCs w:val="24"/>
          <w:shd w:val="clear" w:color="auto" w:fill="FFFFFF"/>
        </w:rPr>
        <w:t>Virendra</w:t>
      </w:r>
      <w:proofErr w:type="spellEnd"/>
      <w:r w:rsidRPr="0056257E">
        <w:rPr>
          <w:rFonts w:ascii="Times New Roman" w:hAnsi="Times New Roman" w:cs="Times New Roman"/>
          <w:sz w:val="24"/>
          <w:szCs w:val="24"/>
          <w:shd w:val="clear" w:color="auto" w:fill="FFFFFF"/>
        </w:rPr>
        <w:t xml:space="preserve">. 2017. Profitability and resource efficiency in hybrid rice seed cultivation under contract farming. </w:t>
      </w:r>
      <w:r w:rsidRPr="0056257E">
        <w:rPr>
          <w:rFonts w:ascii="Times New Roman" w:hAnsi="Times New Roman" w:cs="Times New Roman"/>
          <w:i/>
          <w:sz w:val="24"/>
          <w:szCs w:val="24"/>
          <w:shd w:val="clear" w:color="auto" w:fill="FFFFFF"/>
        </w:rPr>
        <w:t xml:space="preserve">International Research Journal of Agricultural Economics and </w:t>
      </w:r>
      <w:proofErr w:type="gramStart"/>
      <w:r w:rsidRPr="0056257E">
        <w:rPr>
          <w:rFonts w:ascii="Times New Roman" w:hAnsi="Times New Roman" w:cs="Times New Roman"/>
          <w:i/>
          <w:sz w:val="24"/>
          <w:szCs w:val="24"/>
          <w:shd w:val="clear" w:color="auto" w:fill="FFFFFF"/>
        </w:rPr>
        <w:t>Statistics.</w:t>
      </w:r>
      <w:r w:rsidRPr="0056257E">
        <w:rPr>
          <w:rFonts w:ascii="Times New Roman" w:hAnsi="Times New Roman" w:cs="Times New Roman"/>
          <w:sz w:val="24"/>
          <w:szCs w:val="24"/>
          <w:shd w:val="clear" w:color="auto" w:fill="FFFFFF"/>
        </w:rPr>
        <w:t>8(</w:t>
      </w:r>
      <w:proofErr w:type="gramEnd"/>
      <w:r w:rsidRPr="0056257E">
        <w:rPr>
          <w:rFonts w:ascii="Times New Roman" w:hAnsi="Times New Roman" w:cs="Times New Roman"/>
          <w:sz w:val="24"/>
          <w:szCs w:val="24"/>
          <w:shd w:val="clear" w:color="auto" w:fill="FFFFFF"/>
        </w:rPr>
        <w:t xml:space="preserve">2): 401-408. DOI: 10.15740/HAS/IRJAES/8.2/401-408.  </w:t>
      </w:r>
    </w:p>
    <w:p w14:paraId="70C9646E" w14:textId="77777777" w:rsidR="00D11965" w:rsidRPr="0056257E" w:rsidRDefault="00D11965" w:rsidP="00D11965">
      <w:pPr>
        <w:pStyle w:val="ListParagraph"/>
        <w:numPr>
          <w:ilvl w:val="0"/>
          <w:numId w:val="1"/>
        </w:numPr>
        <w:spacing w:line="360" w:lineRule="auto"/>
        <w:jc w:val="both"/>
        <w:rPr>
          <w:rFonts w:ascii="Times New Roman" w:hAnsi="Times New Roman" w:cs="Times New Roman"/>
          <w:b/>
          <w:sz w:val="24"/>
          <w:szCs w:val="24"/>
          <w:shd w:val="clear" w:color="auto" w:fill="FFFFFF"/>
        </w:rPr>
      </w:pPr>
      <w:proofErr w:type="spellStart"/>
      <w:r w:rsidRPr="0056257E">
        <w:rPr>
          <w:rFonts w:ascii="Times New Roman" w:hAnsi="Times New Roman" w:cs="Times New Roman"/>
          <w:sz w:val="24"/>
          <w:szCs w:val="24"/>
          <w:shd w:val="clear" w:color="auto" w:fill="FFFFFF"/>
        </w:rPr>
        <w:t>Sarkar</w:t>
      </w:r>
      <w:proofErr w:type="spellEnd"/>
      <w:r w:rsidRPr="0056257E">
        <w:rPr>
          <w:rFonts w:ascii="Times New Roman" w:hAnsi="Times New Roman" w:cs="Times New Roman"/>
          <w:sz w:val="24"/>
          <w:szCs w:val="24"/>
          <w:shd w:val="clear" w:color="auto" w:fill="FFFFFF"/>
        </w:rPr>
        <w:t>, M., Rashid, M., &amp;</w:t>
      </w:r>
      <w:proofErr w:type="spellStart"/>
      <w:r w:rsidRPr="0056257E">
        <w:rPr>
          <w:rFonts w:ascii="Times New Roman" w:hAnsi="Times New Roman" w:cs="Times New Roman"/>
          <w:sz w:val="24"/>
          <w:szCs w:val="24"/>
          <w:shd w:val="clear" w:color="auto" w:fill="FFFFFF"/>
        </w:rPr>
        <w:t>Sarker</w:t>
      </w:r>
      <w:proofErr w:type="spellEnd"/>
      <w:r w:rsidRPr="0056257E">
        <w:rPr>
          <w:rFonts w:ascii="Times New Roman" w:hAnsi="Times New Roman" w:cs="Times New Roman"/>
          <w:sz w:val="24"/>
          <w:szCs w:val="24"/>
          <w:shd w:val="clear" w:color="auto" w:fill="FFFFFF"/>
        </w:rPr>
        <w:t>, M. 201</w:t>
      </w:r>
      <w:r w:rsidR="00CA2EC5" w:rsidRPr="0056257E">
        <w:rPr>
          <w:rFonts w:ascii="Times New Roman" w:hAnsi="Times New Roman" w:cs="Times New Roman"/>
          <w:sz w:val="24"/>
          <w:szCs w:val="24"/>
          <w:shd w:val="clear" w:color="auto" w:fill="FFFFFF"/>
        </w:rPr>
        <w:t>7</w:t>
      </w:r>
      <w:r w:rsidRPr="0056257E">
        <w:rPr>
          <w:rFonts w:ascii="Times New Roman" w:hAnsi="Times New Roman" w:cs="Times New Roman"/>
          <w:sz w:val="24"/>
          <w:szCs w:val="24"/>
          <w:shd w:val="clear" w:color="auto" w:fill="FFFFFF"/>
        </w:rPr>
        <w:t xml:space="preserve">. Contract Farming in Tomato Seed Production in </w:t>
      </w:r>
      <w:proofErr w:type="spellStart"/>
      <w:r w:rsidRPr="0056257E">
        <w:rPr>
          <w:rFonts w:ascii="Times New Roman" w:hAnsi="Times New Roman" w:cs="Times New Roman"/>
          <w:sz w:val="24"/>
          <w:szCs w:val="24"/>
          <w:shd w:val="clear" w:color="auto" w:fill="FFFFFF"/>
        </w:rPr>
        <w:t>Rangpur</w:t>
      </w:r>
      <w:proofErr w:type="spellEnd"/>
      <w:r w:rsidRPr="0056257E">
        <w:rPr>
          <w:rFonts w:ascii="Times New Roman" w:hAnsi="Times New Roman" w:cs="Times New Roman"/>
          <w:sz w:val="24"/>
          <w:szCs w:val="24"/>
          <w:shd w:val="clear" w:color="auto" w:fill="FFFFFF"/>
        </w:rPr>
        <w:t xml:space="preserve"> District of Bangladesh: A Financial Analysis. </w:t>
      </w:r>
      <w:r w:rsidRPr="0056257E">
        <w:rPr>
          <w:rFonts w:ascii="Times New Roman" w:hAnsi="Times New Roman" w:cs="Times New Roman"/>
          <w:i/>
          <w:iCs/>
          <w:sz w:val="24"/>
          <w:szCs w:val="24"/>
          <w:shd w:val="clear" w:color="auto" w:fill="FFFFFF"/>
        </w:rPr>
        <w:t>Progressive Agriculture</w:t>
      </w:r>
      <w:r w:rsidRPr="0056257E">
        <w:rPr>
          <w:rFonts w:ascii="Times New Roman" w:hAnsi="Times New Roman" w:cs="Times New Roman"/>
          <w:sz w:val="24"/>
          <w:szCs w:val="24"/>
          <w:shd w:val="clear" w:color="auto" w:fill="FFFFFF"/>
        </w:rPr>
        <w:t>. </w:t>
      </w:r>
      <w:r w:rsidRPr="0056257E">
        <w:rPr>
          <w:rFonts w:ascii="Times New Roman" w:hAnsi="Times New Roman" w:cs="Times New Roman"/>
          <w:i/>
          <w:iCs/>
          <w:sz w:val="24"/>
          <w:szCs w:val="24"/>
          <w:shd w:val="clear" w:color="auto" w:fill="FFFFFF"/>
        </w:rPr>
        <w:t>22</w:t>
      </w:r>
      <w:r w:rsidRPr="0056257E">
        <w:rPr>
          <w:rFonts w:ascii="Times New Roman" w:hAnsi="Times New Roman" w:cs="Times New Roman"/>
          <w:sz w:val="24"/>
          <w:szCs w:val="24"/>
          <w:shd w:val="clear" w:color="auto" w:fill="FFFFFF"/>
        </w:rPr>
        <w:t xml:space="preserve">(1-2): 169–179. </w:t>
      </w:r>
      <w:hyperlink r:id="rId12" w:history="1">
        <w:r w:rsidRPr="0056257E">
          <w:rPr>
            <w:rStyle w:val="Hyperlink"/>
            <w:rFonts w:ascii="Times New Roman" w:hAnsi="Times New Roman" w:cs="Times New Roman"/>
            <w:color w:val="auto"/>
            <w:sz w:val="24"/>
            <w:szCs w:val="24"/>
            <w:shd w:val="clear" w:color="auto" w:fill="FFFFFF"/>
          </w:rPr>
          <w:t>https://doi.org/10.3329/pa.v22i1-2.16478</w:t>
        </w:r>
      </w:hyperlink>
    </w:p>
    <w:p w14:paraId="791ED1A9" w14:textId="77777777" w:rsidR="00D11965" w:rsidRPr="0056257E" w:rsidRDefault="00D11965" w:rsidP="00CA2EC5">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hAnsi="Times New Roman" w:cs="Times New Roman"/>
          <w:sz w:val="24"/>
          <w:szCs w:val="24"/>
          <w:shd w:val="clear" w:color="auto" w:fill="FFFFFF"/>
        </w:rPr>
        <w:t>Venkataramulu</w:t>
      </w:r>
      <w:proofErr w:type="spellEnd"/>
      <w:r w:rsidRPr="0056257E">
        <w:rPr>
          <w:rFonts w:ascii="Times New Roman" w:hAnsi="Times New Roman" w:cs="Times New Roman"/>
          <w:sz w:val="24"/>
          <w:szCs w:val="24"/>
          <w:shd w:val="clear" w:color="auto" w:fill="FFFFFF"/>
        </w:rPr>
        <w:t xml:space="preserve">, M., &amp; Kumar, J. H. 2020. Hybrid Rice Seed Production in </w:t>
      </w:r>
      <w:proofErr w:type="spellStart"/>
      <w:r w:rsidRPr="0056257E">
        <w:rPr>
          <w:rFonts w:ascii="Times New Roman" w:hAnsi="Times New Roman" w:cs="Times New Roman"/>
          <w:sz w:val="24"/>
          <w:szCs w:val="24"/>
          <w:shd w:val="clear" w:color="auto" w:fill="FFFFFF"/>
        </w:rPr>
        <w:t>Khammam</w:t>
      </w:r>
      <w:proofErr w:type="spellEnd"/>
      <w:r w:rsidRPr="0056257E">
        <w:rPr>
          <w:rFonts w:ascii="Times New Roman" w:hAnsi="Times New Roman" w:cs="Times New Roman"/>
          <w:sz w:val="24"/>
          <w:szCs w:val="24"/>
          <w:shd w:val="clear" w:color="auto" w:fill="FFFFFF"/>
        </w:rPr>
        <w:t xml:space="preserve"> District of </w:t>
      </w:r>
      <w:proofErr w:type="spellStart"/>
      <w:r w:rsidRPr="0056257E">
        <w:rPr>
          <w:rFonts w:ascii="Times New Roman" w:hAnsi="Times New Roman" w:cs="Times New Roman"/>
          <w:sz w:val="24"/>
          <w:szCs w:val="24"/>
          <w:shd w:val="clear" w:color="auto" w:fill="FFFFFF"/>
        </w:rPr>
        <w:t>Telangana</w:t>
      </w:r>
      <w:proofErr w:type="spellEnd"/>
      <w:r w:rsidRPr="0056257E">
        <w:rPr>
          <w:rFonts w:ascii="Times New Roman" w:hAnsi="Times New Roman" w:cs="Times New Roman"/>
          <w:sz w:val="24"/>
          <w:szCs w:val="24"/>
          <w:shd w:val="clear" w:color="auto" w:fill="FFFFFF"/>
        </w:rPr>
        <w:t xml:space="preserve"> State: A Critical Analysis. </w:t>
      </w:r>
      <w:r w:rsidRPr="0056257E">
        <w:rPr>
          <w:rFonts w:ascii="Times New Roman" w:hAnsi="Times New Roman" w:cs="Times New Roman"/>
          <w:i/>
          <w:iCs/>
          <w:sz w:val="24"/>
          <w:szCs w:val="24"/>
        </w:rPr>
        <w:t>Journal of Agricultural Extension Management</w:t>
      </w:r>
      <w:r w:rsidRPr="0056257E">
        <w:rPr>
          <w:rFonts w:ascii="Times New Roman" w:hAnsi="Times New Roman" w:cs="Times New Roman"/>
          <w:sz w:val="24"/>
          <w:szCs w:val="24"/>
        </w:rPr>
        <w:t xml:space="preserve">. </w:t>
      </w:r>
      <w:r w:rsidRPr="0056257E">
        <w:rPr>
          <w:rFonts w:ascii="Times New Roman" w:hAnsi="Times New Roman" w:cs="Times New Roman"/>
          <w:i/>
          <w:iCs/>
          <w:sz w:val="24"/>
          <w:szCs w:val="24"/>
        </w:rPr>
        <w:t>21</w:t>
      </w:r>
      <w:r w:rsidRPr="0056257E">
        <w:rPr>
          <w:rFonts w:ascii="Times New Roman" w:hAnsi="Times New Roman" w:cs="Times New Roman"/>
          <w:sz w:val="24"/>
          <w:szCs w:val="24"/>
        </w:rPr>
        <w:t>(1): 73</w:t>
      </w:r>
      <w:r w:rsidR="00CA2EC5" w:rsidRPr="0056257E">
        <w:rPr>
          <w:rFonts w:ascii="Times New Roman" w:hAnsi="Times New Roman" w:cs="Times New Roman"/>
          <w:sz w:val="24"/>
          <w:szCs w:val="24"/>
        </w:rPr>
        <w:t>.</w:t>
      </w:r>
    </w:p>
    <w:p w14:paraId="3112DA5B" w14:textId="2A33EA91" w:rsidR="00772C96" w:rsidRPr="0056257E" w:rsidRDefault="00772C96" w:rsidP="00772C96">
      <w:pPr>
        <w:pStyle w:val="ListParagraph"/>
        <w:numPr>
          <w:ilvl w:val="0"/>
          <w:numId w:val="1"/>
        </w:numPr>
        <w:spacing w:line="360" w:lineRule="auto"/>
        <w:jc w:val="both"/>
        <w:rPr>
          <w:rFonts w:ascii="Times New Roman" w:hAnsi="Times New Roman" w:cs="Times New Roman"/>
          <w:sz w:val="24"/>
          <w:szCs w:val="24"/>
        </w:rPr>
      </w:pPr>
      <w:r w:rsidRPr="0056257E">
        <w:rPr>
          <w:rFonts w:ascii="Times New Roman" w:hAnsi="Times New Roman" w:cs="Times New Roman"/>
          <w:sz w:val="24"/>
          <w:szCs w:val="24"/>
        </w:rPr>
        <w:t>FSII (2021),</w:t>
      </w:r>
    </w:p>
    <w:p w14:paraId="640E7DDA" w14:textId="10773359" w:rsidR="00772C96" w:rsidRPr="0056257E" w:rsidRDefault="00772C96" w:rsidP="00772C96">
      <w:pPr>
        <w:pStyle w:val="ListParagraph"/>
        <w:numPr>
          <w:ilvl w:val="0"/>
          <w:numId w:val="1"/>
        </w:numPr>
        <w:spacing w:line="360" w:lineRule="auto"/>
        <w:jc w:val="both"/>
        <w:rPr>
          <w:rFonts w:ascii="Times New Roman" w:hAnsi="Times New Roman" w:cs="Times New Roman"/>
          <w:sz w:val="24"/>
          <w:szCs w:val="24"/>
        </w:rPr>
      </w:pPr>
      <w:proofErr w:type="spellStart"/>
      <w:r w:rsidRPr="0056257E">
        <w:rPr>
          <w:rFonts w:ascii="Times New Roman" w:hAnsi="Times New Roman" w:cs="Times New Roman"/>
          <w:sz w:val="24"/>
          <w:szCs w:val="24"/>
        </w:rPr>
        <w:t>Mvungie</w:t>
      </w:r>
      <w:proofErr w:type="spellEnd"/>
      <w:r w:rsidRPr="0056257E">
        <w:rPr>
          <w:rFonts w:ascii="Times New Roman" w:hAnsi="Times New Roman" w:cs="Times New Roman"/>
          <w:sz w:val="24"/>
          <w:szCs w:val="24"/>
        </w:rPr>
        <w:t xml:space="preserve"> et al. (2020) and </w:t>
      </w:r>
      <w:proofErr w:type="spellStart"/>
      <w:r w:rsidRPr="0056257E">
        <w:rPr>
          <w:rFonts w:ascii="Times New Roman" w:hAnsi="Times New Roman" w:cs="Times New Roman"/>
          <w:sz w:val="24"/>
          <w:szCs w:val="24"/>
        </w:rPr>
        <w:t>Venkataramulu</w:t>
      </w:r>
      <w:proofErr w:type="spellEnd"/>
      <w:r w:rsidRPr="0056257E">
        <w:rPr>
          <w:rFonts w:ascii="Times New Roman" w:hAnsi="Times New Roman" w:cs="Times New Roman"/>
          <w:sz w:val="24"/>
          <w:szCs w:val="24"/>
        </w:rPr>
        <w:t xml:space="preserve"> and Kumar (2020)</w:t>
      </w:r>
    </w:p>
    <w:sectPr w:rsidR="00772C96" w:rsidRPr="0056257E" w:rsidSect="00063B4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242B73" w15:done="0"/>
  <w15:commentEx w15:paraId="6FFC78F4" w15:done="0"/>
  <w15:commentEx w15:paraId="316C37B3" w15:done="0"/>
  <w15:commentEx w15:paraId="4EBD3CB8" w15:done="0"/>
  <w15:commentEx w15:paraId="4CCF47F8" w15:done="0"/>
  <w15:commentEx w15:paraId="4708C8DD" w15:done="0"/>
  <w15:commentEx w15:paraId="25507B1B" w15:done="0"/>
  <w15:commentEx w15:paraId="0A486A41" w15:done="0"/>
  <w15:commentEx w15:paraId="0FCDB66E" w15:done="0"/>
  <w15:commentEx w15:paraId="5382FC39" w15:done="0"/>
  <w15:commentEx w15:paraId="54B0FF13" w15:done="0"/>
  <w15:commentEx w15:paraId="19865B61" w15:done="0"/>
  <w15:commentEx w15:paraId="1C67F922" w15:done="0"/>
  <w15:commentEx w15:paraId="24BA7C5E" w15:done="0"/>
  <w15:commentEx w15:paraId="77F1D2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A338E" w14:textId="77777777" w:rsidR="009E5BBC" w:rsidRDefault="009E5BBC" w:rsidP="002B43CC">
      <w:pPr>
        <w:spacing w:after="0" w:line="240" w:lineRule="auto"/>
      </w:pPr>
      <w:r>
        <w:separator/>
      </w:r>
    </w:p>
  </w:endnote>
  <w:endnote w:type="continuationSeparator" w:id="0">
    <w:p w14:paraId="2066AFCA" w14:textId="77777777" w:rsidR="009E5BBC" w:rsidRDefault="009E5BBC" w:rsidP="002B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43C87" w14:textId="77777777" w:rsidR="002B43CC" w:rsidRDefault="002B4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DD7D8" w14:textId="77777777" w:rsidR="002B43CC" w:rsidRDefault="002B4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4BB4" w14:textId="77777777" w:rsidR="002B43CC" w:rsidRDefault="002B4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5286" w14:textId="77777777" w:rsidR="009E5BBC" w:rsidRDefault="009E5BBC" w:rsidP="002B43CC">
      <w:pPr>
        <w:spacing w:after="0" w:line="240" w:lineRule="auto"/>
      </w:pPr>
      <w:r>
        <w:separator/>
      </w:r>
    </w:p>
  </w:footnote>
  <w:footnote w:type="continuationSeparator" w:id="0">
    <w:p w14:paraId="11651386" w14:textId="77777777" w:rsidR="009E5BBC" w:rsidRDefault="009E5BBC" w:rsidP="002B4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DE5E" w14:textId="77777777" w:rsidR="002B43CC" w:rsidRDefault="009E5BBC">
    <w:pPr>
      <w:pStyle w:val="Header"/>
    </w:pPr>
    <w:r>
      <w:rPr>
        <w:noProof/>
      </w:rPr>
      <w:pict w14:anchorId="2249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2"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BEA07" w14:textId="77777777" w:rsidR="002B43CC" w:rsidRDefault="009E5BBC">
    <w:pPr>
      <w:pStyle w:val="Header"/>
    </w:pPr>
    <w:r>
      <w:rPr>
        <w:noProof/>
      </w:rPr>
      <w:pict w14:anchorId="77B57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3"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25AD" w14:textId="77777777" w:rsidR="002B43CC" w:rsidRDefault="009E5BBC">
    <w:pPr>
      <w:pStyle w:val="Header"/>
    </w:pPr>
    <w:r>
      <w:rPr>
        <w:noProof/>
      </w:rPr>
      <w:pict w14:anchorId="07A92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372281"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6E38"/>
    <w:multiLevelType w:val="hybridMultilevel"/>
    <w:tmpl w:val="89480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5455e37be687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70F52"/>
    <w:rsid w:val="0001523E"/>
    <w:rsid w:val="0006173B"/>
    <w:rsid w:val="00063B41"/>
    <w:rsid w:val="000D489D"/>
    <w:rsid w:val="001243A5"/>
    <w:rsid w:val="00175DE3"/>
    <w:rsid w:val="0026420E"/>
    <w:rsid w:val="00272829"/>
    <w:rsid w:val="00280A45"/>
    <w:rsid w:val="002B43CC"/>
    <w:rsid w:val="003F5587"/>
    <w:rsid w:val="0042279F"/>
    <w:rsid w:val="0045671E"/>
    <w:rsid w:val="004C28ED"/>
    <w:rsid w:val="004F2256"/>
    <w:rsid w:val="004F5AF0"/>
    <w:rsid w:val="00510D9A"/>
    <w:rsid w:val="0056257E"/>
    <w:rsid w:val="005736E8"/>
    <w:rsid w:val="005C2596"/>
    <w:rsid w:val="005C3ED8"/>
    <w:rsid w:val="005C5525"/>
    <w:rsid w:val="0060302A"/>
    <w:rsid w:val="00621AC4"/>
    <w:rsid w:val="006836B8"/>
    <w:rsid w:val="007318BA"/>
    <w:rsid w:val="007640BC"/>
    <w:rsid w:val="00772C96"/>
    <w:rsid w:val="00780698"/>
    <w:rsid w:val="008771A0"/>
    <w:rsid w:val="00894016"/>
    <w:rsid w:val="00916251"/>
    <w:rsid w:val="00921FAF"/>
    <w:rsid w:val="009A0847"/>
    <w:rsid w:val="009E5BBC"/>
    <w:rsid w:val="00B3746B"/>
    <w:rsid w:val="00B82409"/>
    <w:rsid w:val="00CA2EC5"/>
    <w:rsid w:val="00CA5EAB"/>
    <w:rsid w:val="00CC25F1"/>
    <w:rsid w:val="00D11965"/>
    <w:rsid w:val="00D70F52"/>
    <w:rsid w:val="00DF4C55"/>
    <w:rsid w:val="00E0236E"/>
    <w:rsid w:val="00E42AED"/>
    <w:rsid w:val="00F301D0"/>
    <w:rsid w:val="00F52EBD"/>
    <w:rsid w:val="00FB7A6A"/>
    <w:rsid w:val="00FF4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B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41"/>
  </w:style>
  <w:style w:type="paragraph" w:styleId="Heading3">
    <w:name w:val="heading 3"/>
    <w:basedOn w:val="Normal"/>
    <w:next w:val="Normal"/>
    <w:link w:val="Heading3Char"/>
    <w:uiPriority w:val="9"/>
    <w:semiHidden/>
    <w:unhideWhenUsed/>
    <w:qFormat/>
    <w:rsid w:val="00F52E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0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15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23E"/>
    <w:rPr>
      <w:rFonts w:ascii="Tahoma" w:hAnsi="Tahoma" w:cs="Tahoma"/>
      <w:sz w:val="16"/>
      <w:szCs w:val="16"/>
    </w:rPr>
  </w:style>
  <w:style w:type="paragraph" w:styleId="ListParagraph">
    <w:name w:val="List Paragraph"/>
    <w:basedOn w:val="Normal"/>
    <w:uiPriority w:val="34"/>
    <w:qFormat/>
    <w:rsid w:val="00D11965"/>
    <w:pPr>
      <w:ind w:left="720"/>
      <w:contextualSpacing/>
    </w:pPr>
  </w:style>
  <w:style w:type="character" w:styleId="Hyperlink">
    <w:name w:val="Hyperlink"/>
    <w:basedOn w:val="DefaultParagraphFont"/>
    <w:uiPriority w:val="99"/>
    <w:unhideWhenUsed/>
    <w:rsid w:val="00D11965"/>
    <w:rPr>
      <w:color w:val="0000FF" w:themeColor="hyperlink"/>
      <w:u w:val="single"/>
    </w:rPr>
  </w:style>
  <w:style w:type="paragraph" w:styleId="Header">
    <w:name w:val="header"/>
    <w:basedOn w:val="Normal"/>
    <w:link w:val="HeaderChar"/>
    <w:uiPriority w:val="99"/>
    <w:semiHidden/>
    <w:unhideWhenUsed/>
    <w:rsid w:val="002B43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3CC"/>
  </w:style>
  <w:style w:type="paragraph" w:styleId="Footer">
    <w:name w:val="footer"/>
    <w:basedOn w:val="Normal"/>
    <w:link w:val="FooterChar"/>
    <w:uiPriority w:val="99"/>
    <w:semiHidden/>
    <w:unhideWhenUsed/>
    <w:rsid w:val="002B43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43CC"/>
  </w:style>
  <w:style w:type="character" w:styleId="CommentReference">
    <w:name w:val="annotation reference"/>
    <w:basedOn w:val="DefaultParagraphFont"/>
    <w:uiPriority w:val="99"/>
    <w:semiHidden/>
    <w:unhideWhenUsed/>
    <w:rsid w:val="00621AC4"/>
    <w:rPr>
      <w:sz w:val="16"/>
      <w:szCs w:val="16"/>
    </w:rPr>
  </w:style>
  <w:style w:type="paragraph" w:styleId="CommentText">
    <w:name w:val="annotation text"/>
    <w:basedOn w:val="Normal"/>
    <w:link w:val="CommentTextChar"/>
    <w:uiPriority w:val="99"/>
    <w:semiHidden/>
    <w:unhideWhenUsed/>
    <w:rsid w:val="00621AC4"/>
    <w:pPr>
      <w:spacing w:line="240" w:lineRule="auto"/>
    </w:pPr>
    <w:rPr>
      <w:sz w:val="20"/>
      <w:szCs w:val="20"/>
    </w:rPr>
  </w:style>
  <w:style w:type="character" w:customStyle="1" w:styleId="CommentTextChar">
    <w:name w:val="Comment Text Char"/>
    <w:basedOn w:val="DefaultParagraphFont"/>
    <w:link w:val="CommentText"/>
    <w:uiPriority w:val="99"/>
    <w:semiHidden/>
    <w:rsid w:val="00621AC4"/>
    <w:rPr>
      <w:sz w:val="20"/>
      <w:szCs w:val="20"/>
    </w:rPr>
  </w:style>
  <w:style w:type="paragraph" w:styleId="CommentSubject">
    <w:name w:val="annotation subject"/>
    <w:basedOn w:val="CommentText"/>
    <w:next w:val="CommentText"/>
    <w:link w:val="CommentSubjectChar"/>
    <w:uiPriority w:val="99"/>
    <w:semiHidden/>
    <w:unhideWhenUsed/>
    <w:rsid w:val="00621AC4"/>
    <w:rPr>
      <w:b/>
      <w:bCs/>
    </w:rPr>
  </w:style>
  <w:style w:type="character" w:customStyle="1" w:styleId="CommentSubjectChar">
    <w:name w:val="Comment Subject Char"/>
    <w:basedOn w:val="CommentTextChar"/>
    <w:link w:val="CommentSubject"/>
    <w:uiPriority w:val="99"/>
    <w:semiHidden/>
    <w:rsid w:val="00621AC4"/>
    <w:rPr>
      <w:b/>
      <w:bCs/>
      <w:sz w:val="20"/>
      <w:szCs w:val="20"/>
    </w:rPr>
  </w:style>
  <w:style w:type="character" w:customStyle="1" w:styleId="Heading3Char">
    <w:name w:val="Heading 3 Char"/>
    <w:basedOn w:val="DefaultParagraphFont"/>
    <w:link w:val="Heading3"/>
    <w:uiPriority w:val="9"/>
    <w:semiHidden/>
    <w:rsid w:val="00F52EB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doi.org/10.3329/pa.v22i1-2.1647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29/agric.v12i1.195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29/bjar.v37i2.112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riwise.com" TargetMode="External"/><Relationship Id="rId14" Type="http://schemas.openxmlformats.org/officeDocument/2006/relationships/header" Target="head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Bhadradri Kothagudem</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Sheet1!$B$2:$B$10</c:f>
              <c:numCache>
                <c:formatCode>General</c:formatCode>
                <c:ptCount val="9"/>
                <c:pt idx="0">
                  <c:v>32852</c:v>
                </c:pt>
                <c:pt idx="1">
                  <c:v>32852</c:v>
                </c:pt>
                <c:pt idx="2">
                  <c:v>3452</c:v>
                </c:pt>
                <c:pt idx="3">
                  <c:v>49852</c:v>
                </c:pt>
                <c:pt idx="4">
                  <c:v>41852</c:v>
                </c:pt>
                <c:pt idx="5">
                  <c:v>56852</c:v>
                </c:pt>
                <c:pt idx="6">
                  <c:v>5685</c:v>
                </c:pt>
                <c:pt idx="7">
                  <c:v>49852</c:v>
                </c:pt>
                <c:pt idx="8">
                  <c:v>73560</c:v>
                </c:pt>
              </c:numCache>
            </c:numRef>
          </c:val>
          <c:smooth val="0"/>
          <c:extLst xmlns:c16r2="http://schemas.microsoft.com/office/drawing/2015/06/chart">
            <c:ext xmlns:c16="http://schemas.microsoft.com/office/drawing/2014/chart" uri="{C3380CC4-5D6E-409C-BE32-E72D297353CC}">
              <c16:uniqueId val="{00000000-7E2F-EE42-BA18-E54B5B529205}"/>
            </c:ext>
          </c:extLst>
        </c:ser>
        <c:ser>
          <c:idx val="1"/>
          <c:order val="1"/>
          <c:tx>
            <c:strRef>
              <c:f>Sheet1!$C$1</c:f>
              <c:strCache>
                <c:ptCount val="1"/>
                <c:pt idx="0">
                  <c:v>Karimnagar</c:v>
                </c:pt>
              </c:strCache>
            </c:strRef>
          </c:tx>
          <c:cat>
            <c:strRef>
              <c:f>Sheet1!$A$2:$A$10</c:f>
              <c:strCache>
                <c:ptCount val="9"/>
                <c:pt idx="0">
                  <c:v>Cost A1</c:v>
                </c:pt>
                <c:pt idx="1">
                  <c:v>Cost A2</c:v>
                </c:pt>
                <c:pt idx="2">
                  <c:v>Cost B1</c:v>
                </c:pt>
                <c:pt idx="3">
                  <c:v>Cost B2</c:v>
                </c:pt>
                <c:pt idx="4">
                  <c:v>Cost C1</c:v>
                </c:pt>
                <c:pt idx="5">
                  <c:v>Cost C2</c:v>
                </c:pt>
                <c:pt idx="6">
                  <c:v>Cost C3</c:v>
                </c:pt>
                <c:pt idx="7">
                  <c:v>Total cost of cultivation</c:v>
                </c:pt>
                <c:pt idx="8">
                  <c:v>Gross returns</c:v>
                </c:pt>
              </c:strCache>
            </c:strRef>
          </c:cat>
          <c:val>
            <c:numRef>
              <c:f>Sheet1!$C$2:$C$10</c:f>
              <c:numCache>
                <c:formatCode>General</c:formatCode>
                <c:ptCount val="9"/>
                <c:pt idx="0">
                  <c:v>35470</c:v>
                </c:pt>
                <c:pt idx="1">
                  <c:v>40470</c:v>
                </c:pt>
                <c:pt idx="2">
                  <c:v>42970</c:v>
                </c:pt>
                <c:pt idx="3">
                  <c:v>57970</c:v>
                </c:pt>
                <c:pt idx="4">
                  <c:v>50970</c:v>
                </c:pt>
                <c:pt idx="5">
                  <c:v>65970</c:v>
                </c:pt>
                <c:pt idx="6">
                  <c:v>6597</c:v>
                </c:pt>
                <c:pt idx="7">
                  <c:v>58498</c:v>
                </c:pt>
                <c:pt idx="8">
                  <c:v>83400</c:v>
                </c:pt>
              </c:numCache>
            </c:numRef>
          </c:val>
          <c:smooth val="0"/>
          <c:extLst xmlns:c16r2="http://schemas.microsoft.com/office/drawing/2015/06/chart">
            <c:ext xmlns:c16="http://schemas.microsoft.com/office/drawing/2014/chart" uri="{C3380CC4-5D6E-409C-BE32-E72D297353CC}">
              <c16:uniqueId val="{00000001-7E2F-EE42-BA18-E54B5B529205}"/>
            </c:ext>
          </c:extLst>
        </c:ser>
        <c:dLbls>
          <c:showLegendKey val="0"/>
          <c:showVal val="0"/>
          <c:showCatName val="0"/>
          <c:showSerName val="0"/>
          <c:showPercent val="0"/>
          <c:showBubbleSize val="0"/>
        </c:dLbls>
        <c:marker val="1"/>
        <c:smooth val="0"/>
        <c:axId val="59468288"/>
        <c:axId val="219380480"/>
      </c:lineChart>
      <c:catAx>
        <c:axId val="59468288"/>
        <c:scaling>
          <c:orientation val="minMax"/>
        </c:scaling>
        <c:delete val="0"/>
        <c:axPos val="b"/>
        <c:numFmt formatCode="General" sourceLinked="0"/>
        <c:majorTickMark val="out"/>
        <c:minorTickMark val="none"/>
        <c:tickLblPos val="nextTo"/>
        <c:crossAx val="219380480"/>
        <c:crosses val="autoZero"/>
        <c:auto val="1"/>
        <c:lblAlgn val="ctr"/>
        <c:lblOffset val="100"/>
        <c:noMultiLvlLbl val="0"/>
      </c:catAx>
      <c:valAx>
        <c:axId val="219380480"/>
        <c:scaling>
          <c:orientation val="minMax"/>
        </c:scaling>
        <c:delete val="0"/>
        <c:axPos val="l"/>
        <c:numFmt formatCode="General" sourceLinked="1"/>
        <c:majorTickMark val="out"/>
        <c:minorTickMark val="none"/>
        <c:tickLblPos val="nextTo"/>
        <c:crossAx val="59468288"/>
        <c:crosses val="autoZero"/>
        <c:crossBetween val="between"/>
      </c:valAx>
    </c:plotArea>
    <c:legend>
      <c:legendPos val="r"/>
      <c:overlay val="0"/>
    </c:legend>
    <c:plotVisOnly val="1"/>
    <c:dispBlanksAs val="gap"/>
    <c:showDLblsOverMax val="0"/>
  </c:chart>
  <c:spPr>
    <a:solidFill>
      <a:srgbClr val="FFC000"/>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1834</TotalTime>
  <Pages>1</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 MADHUMITHA</dc:creator>
  <cp:lastModifiedBy>Editor-90</cp:lastModifiedBy>
  <cp:revision>16</cp:revision>
  <dcterms:created xsi:type="dcterms:W3CDTF">2023-06-13T08:30:00Z</dcterms:created>
  <dcterms:modified xsi:type="dcterms:W3CDTF">2023-06-29T07:03:00Z</dcterms:modified>
</cp:coreProperties>
</file>