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D2F7C" w14:textId="77777777" w:rsidR="00B401E9" w:rsidRPr="00E70F82" w:rsidRDefault="00FA689A" w:rsidP="00037CB4">
      <w:pPr>
        <w:jc w:val="center"/>
        <w:rPr>
          <w:rFonts w:ascii="Times New Roman" w:hAnsi="Times New Roman" w:cs="Times New Roman"/>
          <w:b/>
          <w:sz w:val="36"/>
          <w:szCs w:val="36"/>
        </w:rPr>
      </w:pPr>
      <w:r w:rsidRPr="00E70F82">
        <w:rPr>
          <w:rFonts w:ascii="Times New Roman" w:hAnsi="Times New Roman" w:cs="Times New Roman"/>
          <w:b/>
          <w:sz w:val="36"/>
          <w:szCs w:val="36"/>
        </w:rPr>
        <w:t>A Study on Engineering Properties on Apple Ber</w:t>
      </w:r>
    </w:p>
    <w:p w14:paraId="14C80ECC" w14:textId="77777777" w:rsidR="003606EC" w:rsidRDefault="003606EC" w:rsidP="00E70F82">
      <w:pPr>
        <w:shd w:val="clear" w:color="auto" w:fill="FFFFFF"/>
        <w:spacing w:line="240" w:lineRule="auto"/>
        <w:ind w:left="180" w:hanging="180"/>
        <w:jc w:val="right"/>
        <w:rPr>
          <w:rFonts w:ascii="Times New Roman" w:eastAsia="Times New Roman" w:hAnsi="Times New Roman" w:cs="Times New Roman"/>
          <w:color w:val="222222"/>
        </w:rPr>
      </w:pPr>
    </w:p>
    <w:p w14:paraId="4A123D6A" w14:textId="4985D1BA" w:rsidR="00E70F82" w:rsidRPr="00E70F82" w:rsidRDefault="00E70F82" w:rsidP="00E70F82">
      <w:pPr>
        <w:shd w:val="clear" w:color="auto" w:fill="FFFFFF"/>
        <w:spacing w:line="240" w:lineRule="auto"/>
        <w:ind w:left="180" w:hanging="180"/>
        <w:jc w:val="right"/>
        <w:rPr>
          <w:rFonts w:ascii="Times New Roman" w:eastAsia="Times New Roman" w:hAnsi="Times New Roman" w:cs="Times New Roman"/>
          <w:color w:val="222222"/>
        </w:rPr>
      </w:pPr>
    </w:p>
    <w:p w14:paraId="455CF722" w14:textId="17701C20" w:rsidR="001B42C1" w:rsidRPr="00F3797B" w:rsidRDefault="001B42C1" w:rsidP="0077541E">
      <w:pPr>
        <w:rPr>
          <w:rFonts w:ascii="Times New Roman" w:hAnsi="Times New Roman" w:cs="Times New Roman"/>
          <w:b/>
          <w:sz w:val="24"/>
          <w:szCs w:val="24"/>
        </w:rPr>
      </w:pPr>
      <w:r w:rsidRPr="00F3797B">
        <w:rPr>
          <w:rFonts w:ascii="Times New Roman" w:hAnsi="Times New Roman" w:cs="Times New Roman"/>
          <w:b/>
          <w:sz w:val="24"/>
          <w:szCs w:val="24"/>
        </w:rPr>
        <w:t>ABSTRACT</w:t>
      </w:r>
    </w:p>
    <w:p w14:paraId="4A4AED63" w14:textId="49FEAFB9" w:rsidR="00A342A1" w:rsidRDefault="00A342A1" w:rsidP="002A12E5">
      <w:pPr>
        <w:pStyle w:val="NormalWeb"/>
        <w:spacing w:line="360" w:lineRule="auto"/>
        <w:ind w:firstLine="720"/>
        <w:jc w:val="both"/>
      </w:pPr>
      <w:r>
        <w:t xml:space="preserve">The study was conducted from August 2023 to September 2024 at the Department of Agricultural Engineering, College of Horticulture, Munirabad, Karnataka, India, with the objective of determining the engineering properties of apple </w:t>
      </w:r>
      <w:proofErr w:type="spellStart"/>
      <w:r>
        <w:t>ber</w:t>
      </w:r>
      <w:proofErr w:type="spellEnd"/>
      <w:r>
        <w:t xml:space="preserve"> (</w:t>
      </w:r>
      <w:proofErr w:type="spellStart"/>
      <w:r>
        <w:rPr>
          <w:rStyle w:val="Emphasis"/>
        </w:rPr>
        <w:t>Ziziphus</w:t>
      </w:r>
      <w:proofErr w:type="spellEnd"/>
      <w:r>
        <w:rPr>
          <w:rStyle w:val="Emphasis"/>
        </w:rPr>
        <w:t xml:space="preserve"> </w:t>
      </w:r>
      <w:proofErr w:type="spellStart"/>
      <w:r>
        <w:rPr>
          <w:rStyle w:val="Emphasis"/>
        </w:rPr>
        <w:t>mauritiana</w:t>
      </w:r>
      <w:proofErr w:type="spellEnd"/>
      <w:r>
        <w:t>). These properties are essential for the design and development of efficient material handling and food processing equipment. Fresh apple ber fruits were analyzed to evaluate their physical and mechanical characteristics, which serve as a crucial database for post-harvest operations such as grading, conveying, drying, and storage. The moisture content of the fruits ranged between 82–85% on a wet basis. The mean dimensions were recorded as 53 mm in length, 43 mm in width, and 22 mm in thickness, with a geometric mean diameter of 4</w:t>
      </w:r>
      <w:r w:rsidR="0089534D">
        <w:t>3</w:t>
      </w:r>
      <w:r>
        <w:t>.72 mm and sphericity of 0.67%. The average pulp-to-stone ratio was 8.00, indicating a high edible portion suitable for processing. The bulk density and true density were observed as 0.932 g</w:t>
      </w:r>
      <w:r w:rsidR="007F4FFF">
        <w:t>/ cm</w:t>
      </w:r>
      <w:r w:rsidR="007F4FFF" w:rsidRPr="007F4FFF">
        <w:rPr>
          <w:vertAlign w:val="superscript"/>
        </w:rPr>
        <w:t>3</w:t>
      </w:r>
      <w:r w:rsidR="007F4FFF">
        <w:t xml:space="preserve"> </w:t>
      </w:r>
      <w:r>
        <w:t>and 1.04 g</w:t>
      </w:r>
      <w:r w:rsidR="007F4FFF">
        <w:t>/</w:t>
      </w:r>
      <w:r>
        <w:t>c</w:t>
      </w:r>
      <w:r w:rsidR="007F4FFF">
        <w:t>m</w:t>
      </w:r>
      <w:r w:rsidR="007F4FFF" w:rsidRPr="007F4FFF">
        <w:rPr>
          <w:vertAlign w:val="superscript"/>
        </w:rPr>
        <w:t>3</w:t>
      </w:r>
      <w:r>
        <w:t>, respectively, while the calculated porosity was about 12%. The angle of repose of the fruits ranged from 2</w:t>
      </w:r>
      <w:r w:rsidR="0089534D">
        <w:t>7</w:t>
      </w:r>
      <w:r>
        <w:t xml:space="preserve">° to 32°, reflecting their flow behavior during handling and storage. These engineering parameters provide valuable insights into the design of processing and handling equipment for apple ber, ensuring minimal mechanical damage and efficient material flow. The findings serve as a baseline for further research </w:t>
      </w:r>
      <w:r w:rsidR="001026CB" w:rsidRPr="00562DC7">
        <w:rPr>
          <w:color w:val="000000" w:themeColor="text1"/>
          <w:highlight w:val="yellow"/>
        </w:rPr>
        <w:t>for optimizing equipment design, improved processing efficiency and</w:t>
      </w:r>
      <w:r w:rsidRPr="00562DC7">
        <w:rPr>
          <w:color w:val="000000" w:themeColor="text1"/>
          <w:highlight w:val="yellow"/>
        </w:rPr>
        <w:t xml:space="preserve"> equipment standardization in</w:t>
      </w:r>
      <w:r w:rsidRPr="00D543AB">
        <w:rPr>
          <w:color w:val="FF0000"/>
        </w:rPr>
        <w:t xml:space="preserve"> </w:t>
      </w:r>
      <w:r>
        <w:t>ber processing and post-harvest technology development.</w:t>
      </w:r>
    </w:p>
    <w:p w14:paraId="470EA802" w14:textId="24DFC733" w:rsidR="00AF2114" w:rsidRPr="00E70F82" w:rsidRDefault="00824E06" w:rsidP="00A342A1">
      <w:pPr>
        <w:ind w:left="1440" w:hanging="1440"/>
        <w:rPr>
          <w:rFonts w:ascii="Times New Roman" w:eastAsia="TimesNewRomanPSMT" w:hAnsi="Times New Roman" w:cs="Times New Roman"/>
          <w:i/>
          <w:sz w:val="24"/>
          <w:szCs w:val="24"/>
        </w:rPr>
      </w:pPr>
      <w:r w:rsidRPr="00E70F82">
        <w:rPr>
          <w:rFonts w:ascii="Times New Roman" w:eastAsia="TimesNewRomanPSMT" w:hAnsi="Times New Roman" w:cs="Times New Roman"/>
          <w:b/>
          <w:i/>
          <w:sz w:val="24"/>
          <w:szCs w:val="24"/>
        </w:rPr>
        <w:t>Keywords:</w:t>
      </w:r>
      <w:r w:rsidRPr="00E70F82">
        <w:rPr>
          <w:rFonts w:ascii="Times New Roman" w:eastAsia="TimesNewRomanPSMT" w:hAnsi="Times New Roman" w:cs="Times New Roman"/>
          <w:i/>
          <w:sz w:val="24"/>
          <w:szCs w:val="24"/>
        </w:rPr>
        <w:t xml:space="preserve"> Apple </w:t>
      </w:r>
      <w:r w:rsidR="00CB4CD4" w:rsidRPr="00E70F82">
        <w:rPr>
          <w:rFonts w:ascii="Times New Roman" w:eastAsia="TimesNewRomanPSMT" w:hAnsi="Times New Roman" w:cs="Times New Roman"/>
          <w:i/>
          <w:sz w:val="24"/>
          <w:szCs w:val="24"/>
        </w:rPr>
        <w:t>Ber</w:t>
      </w:r>
      <w:r w:rsidRPr="00E70F82">
        <w:rPr>
          <w:rFonts w:ascii="Times New Roman" w:eastAsia="TimesNewRomanPSMT" w:hAnsi="Times New Roman" w:cs="Times New Roman"/>
          <w:i/>
          <w:sz w:val="24"/>
          <w:szCs w:val="24"/>
        </w:rPr>
        <w:t xml:space="preserve">, </w:t>
      </w:r>
      <w:r w:rsidR="00EE4B6F" w:rsidRPr="00E70F82">
        <w:rPr>
          <w:rFonts w:ascii="Times New Roman" w:eastAsia="TimesNewRomanPSMT" w:hAnsi="Times New Roman" w:cs="Times New Roman"/>
          <w:i/>
          <w:sz w:val="24"/>
          <w:szCs w:val="24"/>
        </w:rPr>
        <w:t>Bul</w:t>
      </w:r>
      <w:r w:rsidR="0093594D" w:rsidRPr="00E70F82">
        <w:rPr>
          <w:rFonts w:ascii="Times New Roman" w:eastAsia="TimesNewRomanPSMT" w:hAnsi="Times New Roman" w:cs="Times New Roman"/>
          <w:i/>
          <w:sz w:val="24"/>
          <w:szCs w:val="24"/>
        </w:rPr>
        <w:t xml:space="preserve">k Density, </w:t>
      </w:r>
      <w:r w:rsidR="00CB4CD4" w:rsidRPr="00E70F82">
        <w:rPr>
          <w:rFonts w:ascii="Times New Roman" w:eastAsia="TimesNewRomanPSMT" w:hAnsi="Times New Roman" w:cs="Times New Roman"/>
          <w:i/>
          <w:sz w:val="24"/>
          <w:szCs w:val="24"/>
        </w:rPr>
        <w:t>Engineering Properties,</w:t>
      </w:r>
      <w:r w:rsidR="0093594D" w:rsidRPr="00E70F82">
        <w:rPr>
          <w:rFonts w:ascii="Times New Roman" w:eastAsia="TimesNewRomanPSMT" w:hAnsi="Times New Roman" w:cs="Times New Roman"/>
          <w:i/>
          <w:sz w:val="24"/>
          <w:szCs w:val="24"/>
        </w:rPr>
        <w:t xml:space="preserve"> Moisture, Processing,</w:t>
      </w:r>
    </w:p>
    <w:p w14:paraId="70901B52" w14:textId="77777777" w:rsidR="0093594D" w:rsidRDefault="0093594D" w:rsidP="00A342A1">
      <w:pPr>
        <w:ind w:left="1440" w:hanging="1440"/>
        <w:rPr>
          <w:rFonts w:ascii="Times New Roman" w:eastAsia="TimesNewRomanPSMT" w:hAnsi="Times New Roman" w:cs="Times New Roman"/>
          <w:sz w:val="24"/>
          <w:szCs w:val="24"/>
        </w:rPr>
      </w:pPr>
    </w:p>
    <w:p w14:paraId="2273F54F" w14:textId="6A1D4B47" w:rsidR="0026380B" w:rsidRPr="002C2F15" w:rsidRDefault="001B42C1" w:rsidP="002C2F15">
      <w:pPr>
        <w:pStyle w:val="ListParagraph"/>
        <w:numPr>
          <w:ilvl w:val="0"/>
          <w:numId w:val="13"/>
        </w:numPr>
        <w:rPr>
          <w:rFonts w:ascii="Times New Roman" w:hAnsi="Times New Roman" w:cs="Times New Roman"/>
          <w:b/>
          <w:sz w:val="24"/>
          <w:szCs w:val="24"/>
        </w:rPr>
      </w:pPr>
      <w:r w:rsidRPr="002C2F15">
        <w:rPr>
          <w:rFonts w:ascii="Times New Roman" w:hAnsi="Times New Roman" w:cs="Times New Roman"/>
          <w:b/>
          <w:sz w:val="24"/>
          <w:szCs w:val="24"/>
        </w:rPr>
        <w:t>INTRODUCTION</w:t>
      </w:r>
    </w:p>
    <w:p w14:paraId="7779D61E" w14:textId="3D8A556C" w:rsidR="00FA40C7" w:rsidRDefault="00FA40C7" w:rsidP="00FA40C7">
      <w:pPr>
        <w:spacing w:line="360" w:lineRule="auto"/>
        <w:ind w:firstLine="360"/>
        <w:jc w:val="both"/>
        <w:rPr>
          <w:rFonts w:ascii="Times New Roman" w:hAnsi="Times New Roman" w:cs="Times New Roman"/>
          <w:bCs/>
          <w:sz w:val="24"/>
          <w:szCs w:val="24"/>
        </w:rPr>
      </w:pPr>
      <w:proofErr w:type="spellStart"/>
      <w:r w:rsidRPr="00AE640F">
        <w:rPr>
          <w:rFonts w:ascii="Times New Roman" w:hAnsi="Times New Roman" w:cs="Times New Roman"/>
          <w:bCs/>
          <w:sz w:val="24"/>
          <w:szCs w:val="24"/>
        </w:rPr>
        <w:t>Ber</w:t>
      </w:r>
      <w:proofErr w:type="spellEnd"/>
      <w:r w:rsidRPr="00AE640F">
        <w:rPr>
          <w:rFonts w:ascii="Times New Roman" w:hAnsi="Times New Roman" w:cs="Times New Roman"/>
          <w:bCs/>
          <w:sz w:val="24"/>
          <w:szCs w:val="24"/>
        </w:rPr>
        <w:t xml:space="preserve"> </w:t>
      </w:r>
      <w:r w:rsidRPr="00AE640F">
        <w:rPr>
          <w:rFonts w:ascii="Times New Roman" w:hAnsi="Times New Roman" w:cs="Times New Roman"/>
          <w:bCs/>
          <w:i/>
          <w:iCs/>
          <w:sz w:val="24"/>
          <w:szCs w:val="24"/>
        </w:rPr>
        <w:t>(</w:t>
      </w:r>
      <w:proofErr w:type="spellStart"/>
      <w:r w:rsidRPr="00AE640F">
        <w:rPr>
          <w:rFonts w:ascii="Times New Roman" w:hAnsi="Times New Roman" w:cs="Times New Roman"/>
          <w:bCs/>
          <w:i/>
          <w:iCs/>
          <w:sz w:val="24"/>
          <w:szCs w:val="24"/>
        </w:rPr>
        <w:t>Ziziphus</w:t>
      </w:r>
      <w:proofErr w:type="spellEnd"/>
      <w:r w:rsidRPr="00AE640F">
        <w:rPr>
          <w:rFonts w:ascii="Times New Roman" w:hAnsi="Times New Roman" w:cs="Times New Roman"/>
          <w:bCs/>
          <w:i/>
          <w:iCs/>
          <w:sz w:val="24"/>
          <w:szCs w:val="24"/>
        </w:rPr>
        <w:t xml:space="preserve"> </w:t>
      </w:r>
      <w:proofErr w:type="spellStart"/>
      <w:r w:rsidRPr="00AE640F">
        <w:rPr>
          <w:rFonts w:ascii="Times New Roman" w:hAnsi="Times New Roman" w:cs="Times New Roman"/>
          <w:bCs/>
          <w:i/>
          <w:iCs/>
          <w:sz w:val="24"/>
          <w:szCs w:val="24"/>
        </w:rPr>
        <w:t>mauritiana</w:t>
      </w:r>
      <w:proofErr w:type="spellEnd"/>
      <w:r w:rsidRPr="00AE640F">
        <w:rPr>
          <w:rFonts w:ascii="Times New Roman" w:hAnsi="Times New Roman" w:cs="Times New Roman"/>
          <w:bCs/>
          <w:i/>
          <w:iCs/>
          <w:sz w:val="24"/>
          <w:szCs w:val="24"/>
        </w:rPr>
        <w:t xml:space="preserve"> </w:t>
      </w:r>
      <w:proofErr w:type="spellStart"/>
      <w:r w:rsidRPr="00AE640F">
        <w:rPr>
          <w:rFonts w:ascii="Times New Roman" w:hAnsi="Times New Roman" w:cs="Times New Roman"/>
          <w:bCs/>
          <w:i/>
          <w:iCs/>
          <w:sz w:val="24"/>
          <w:szCs w:val="24"/>
        </w:rPr>
        <w:t>Lamk</w:t>
      </w:r>
      <w:proofErr w:type="spellEnd"/>
      <w:r w:rsidRPr="00AE640F">
        <w:rPr>
          <w:rFonts w:ascii="Times New Roman" w:hAnsi="Times New Roman" w:cs="Times New Roman"/>
          <w:bCs/>
          <w:i/>
          <w:iCs/>
          <w:sz w:val="24"/>
          <w:szCs w:val="24"/>
        </w:rPr>
        <w:t xml:space="preserve">.), </w:t>
      </w:r>
      <w:r w:rsidRPr="00AE640F">
        <w:rPr>
          <w:rFonts w:ascii="Times New Roman" w:hAnsi="Times New Roman" w:cs="Times New Roman"/>
          <w:bCs/>
          <w:sz w:val="24"/>
          <w:szCs w:val="24"/>
        </w:rPr>
        <w:t>commonly known as Indian jujube, belongs to the genus</w:t>
      </w:r>
      <w:r w:rsidRPr="00AE640F">
        <w:rPr>
          <w:rFonts w:ascii="Times New Roman" w:hAnsi="Times New Roman" w:cs="Times New Roman"/>
          <w:bCs/>
          <w:i/>
          <w:iCs/>
          <w:sz w:val="24"/>
          <w:szCs w:val="24"/>
        </w:rPr>
        <w:t xml:space="preserve"> Ziziphus</w:t>
      </w:r>
      <w:r w:rsidRPr="00FA40C7">
        <w:rPr>
          <w:rFonts w:ascii="Times New Roman" w:hAnsi="Times New Roman" w:cs="Times New Roman"/>
          <w:bCs/>
          <w:sz w:val="24"/>
          <w:szCs w:val="24"/>
        </w:rPr>
        <w:t xml:space="preserve"> of the family </w:t>
      </w:r>
      <w:proofErr w:type="spellStart"/>
      <w:r w:rsidRPr="00FA40C7">
        <w:rPr>
          <w:rFonts w:ascii="Times New Roman" w:hAnsi="Times New Roman" w:cs="Times New Roman"/>
          <w:bCs/>
          <w:sz w:val="24"/>
          <w:szCs w:val="24"/>
        </w:rPr>
        <w:t>Rhamnaceae</w:t>
      </w:r>
      <w:proofErr w:type="spellEnd"/>
      <w:r w:rsidRPr="00FA40C7">
        <w:rPr>
          <w:rFonts w:ascii="Times New Roman" w:hAnsi="Times New Roman" w:cs="Times New Roman"/>
          <w:bCs/>
          <w:sz w:val="24"/>
          <w:szCs w:val="24"/>
        </w:rPr>
        <w:t xml:space="preserve"> and order </w:t>
      </w:r>
      <w:proofErr w:type="spellStart"/>
      <w:r w:rsidRPr="00FA40C7">
        <w:rPr>
          <w:rFonts w:ascii="Times New Roman" w:hAnsi="Times New Roman" w:cs="Times New Roman"/>
          <w:bCs/>
          <w:sz w:val="24"/>
          <w:szCs w:val="24"/>
        </w:rPr>
        <w:t>Rhamnales</w:t>
      </w:r>
      <w:proofErr w:type="spellEnd"/>
      <w:r w:rsidRPr="00FA40C7">
        <w:rPr>
          <w:rFonts w:ascii="Times New Roman" w:hAnsi="Times New Roman" w:cs="Times New Roman"/>
          <w:bCs/>
          <w:sz w:val="24"/>
          <w:szCs w:val="24"/>
        </w:rPr>
        <w:t xml:space="preserve">. It is widely distributed across tropical and subtropical regions of the northern hemisphere. The family Rhamnaceae includes over 50 genera and more than 600 species (O’Brien et al., 2023), among which </w:t>
      </w:r>
      <w:r w:rsidRPr="00550F2E">
        <w:rPr>
          <w:rFonts w:ascii="Times New Roman" w:hAnsi="Times New Roman" w:cs="Times New Roman"/>
          <w:bCs/>
          <w:i/>
          <w:iCs/>
          <w:sz w:val="24"/>
          <w:szCs w:val="24"/>
        </w:rPr>
        <w:t xml:space="preserve">Z. </w:t>
      </w:r>
      <w:proofErr w:type="spellStart"/>
      <w:r w:rsidRPr="00550F2E">
        <w:rPr>
          <w:rFonts w:ascii="Times New Roman" w:hAnsi="Times New Roman" w:cs="Times New Roman"/>
          <w:bCs/>
          <w:i/>
          <w:iCs/>
          <w:sz w:val="24"/>
          <w:szCs w:val="24"/>
        </w:rPr>
        <w:t>mauritiana</w:t>
      </w:r>
      <w:proofErr w:type="spellEnd"/>
      <w:r w:rsidRPr="00FA40C7">
        <w:rPr>
          <w:rFonts w:ascii="Times New Roman" w:hAnsi="Times New Roman" w:cs="Times New Roman"/>
          <w:bCs/>
          <w:sz w:val="24"/>
          <w:szCs w:val="24"/>
        </w:rPr>
        <w:t xml:space="preserve"> and </w:t>
      </w:r>
      <w:r w:rsidRPr="00550F2E">
        <w:rPr>
          <w:rFonts w:ascii="Times New Roman" w:hAnsi="Times New Roman" w:cs="Times New Roman"/>
          <w:bCs/>
          <w:i/>
          <w:iCs/>
          <w:sz w:val="24"/>
          <w:szCs w:val="24"/>
        </w:rPr>
        <w:t xml:space="preserve">Z. </w:t>
      </w:r>
      <w:proofErr w:type="spellStart"/>
      <w:r w:rsidRPr="00550F2E">
        <w:rPr>
          <w:rFonts w:ascii="Times New Roman" w:hAnsi="Times New Roman" w:cs="Times New Roman"/>
          <w:bCs/>
          <w:i/>
          <w:iCs/>
          <w:sz w:val="24"/>
          <w:szCs w:val="24"/>
        </w:rPr>
        <w:t>spina-christi</w:t>
      </w:r>
      <w:proofErr w:type="spellEnd"/>
      <w:r w:rsidRPr="00FA40C7">
        <w:rPr>
          <w:rFonts w:ascii="Times New Roman" w:hAnsi="Times New Roman" w:cs="Times New Roman"/>
          <w:bCs/>
          <w:sz w:val="24"/>
          <w:szCs w:val="24"/>
        </w:rPr>
        <w:t xml:space="preserve"> are the most economically important due to their wide cultivation and diverse uses (El </w:t>
      </w:r>
      <w:proofErr w:type="spellStart"/>
      <w:r w:rsidRPr="00FA40C7">
        <w:rPr>
          <w:rFonts w:ascii="Times New Roman" w:hAnsi="Times New Roman" w:cs="Times New Roman"/>
          <w:bCs/>
          <w:sz w:val="24"/>
          <w:szCs w:val="24"/>
        </w:rPr>
        <w:t>Maaiden</w:t>
      </w:r>
      <w:proofErr w:type="spellEnd"/>
      <w:r w:rsidRPr="00FA40C7">
        <w:rPr>
          <w:rFonts w:ascii="Times New Roman" w:hAnsi="Times New Roman" w:cs="Times New Roman"/>
          <w:bCs/>
          <w:sz w:val="24"/>
          <w:szCs w:val="24"/>
        </w:rPr>
        <w:t xml:space="preserve"> et al., 2020; Al-Saif et al., 2021). In India, </w:t>
      </w:r>
      <w:r w:rsidRPr="00550F2E">
        <w:rPr>
          <w:rFonts w:ascii="Times New Roman" w:hAnsi="Times New Roman" w:cs="Times New Roman"/>
          <w:bCs/>
          <w:i/>
          <w:iCs/>
          <w:sz w:val="24"/>
          <w:szCs w:val="24"/>
        </w:rPr>
        <w:t xml:space="preserve">Z. </w:t>
      </w:r>
      <w:proofErr w:type="spellStart"/>
      <w:r w:rsidRPr="00550F2E">
        <w:rPr>
          <w:rFonts w:ascii="Times New Roman" w:hAnsi="Times New Roman" w:cs="Times New Roman"/>
          <w:bCs/>
          <w:i/>
          <w:iCs/>
          <w:sz w:val="24"/>
          <w:szCs w:val="24"/>
        </w:rPr>
        <w:t>mauritiana</w:t>
      </w:r>
      <w:proofErr w:type="spellEnd"/>
      <w:r w:rsidRPr="00FA40C7">
        <w:rPr>
          <w:rFonts w:ascii="Times New Roman" w:hAnsi="Times New Roman" w:cs="Times New Roman"/>
          <w:bCs/>
          <w:sz w:val="24"/>
          <w:szCs w:val="24"/>
        </w:rPr>
        <w:t xml:space="preserve"> thrives in semi-arid and </w:t>
      </w:r>
      <w:r w:rsidRPr="00FA40C7">
        <w:rPr>
          <w:rFonts w:ascii="Times New Roman" w:hAnsi="Times New Roman" w:cs="Times New Roman"/>
          <w:bCs/>
          <w:sz w:val="24"/>
          <w:szCs w:val="24"/>
        </w:rPr>
        <w:lastRenderedPageBreak/>
        <w:t xml:space="preserve">arid zones, particularly in the northwest and southern regions (Sebastian </w:t>
      </w:r>
      <w:r w:rsidR="00CA7105">
        <w:rPr>
          <w:rFonts w:ascii="Times New Roman" w:hAnsi="Times New Roman" w:cs="Times New Roman"/>
          <w:bCs/>
          <w:sz w:val="24"/>
          <w:szCs w:val="24"/>
        </w:rPr>
        <w:t>and</w:t>
      </w:r>
      <w:r w:rsidRPr="00FA40C7">
        <w:rPr>
          <w:rFonts w:ascii="Times New Roman" w:hAnsi="Times New Roman" w:cs="Times New Roman"/>
          <w:bCs/>
          <w:sz w:val="24"/>
          <w:szCs w:val="24"/>
        </w:rPr>
        <w:t xml:space="preserve"> Bhandari, 1990; O’Brien et al., 2023).</w:t>
      </w:r>
      <w:r w:rsidR="00AE640F">
        <w:rPr>
          <w:rFonts w:ascii="Times New Roman" w:hAnsi="Times New Roman" w:cs="Times New Roman"/>
          <w:bCs/>
          <w:sz w:val="24"/>
          <w:szCs w:val="24"/>
        </w:rPr>
        <w:t xml:space="preserve"> </w:t>
      </w:r>
      <w:r w:rsidRPr="00FA40C7">
        <w:rPr>
          <w:rFonts w:ascii="Times New Roman" w:hAnsi="Times New Roman" w:cs="Times New Roman"/>
          <w:bCs/>
          <w:sz w:val="24"/>
          <w:szCs w:val="24"/>
        </w:rPr>
        <w:t>Earlier wild varieties were small with distinct flavour, but breeding advancements have produced improved hybrids with desirable traits like higher pulp-to-seed ratio, larger fruit size, and uniformity (Abdel-Sattar et al., 2021). Among these, the “apple ber” has gained commercial importance for its high yield, low input needs, and adaptability to dry climates (Kumar et al., 2023). In India, two main types are cultivated</w:t>
      </w:r>
      <w:r w:rsidR="005B4CCD">
        <w:rPr>
          <w:rFonts w:ascii="Times New Roman" w:hAnsi="Times New Roman" w:cs="Times New Roman"/>
          <w:bCs/>
          <w:sz w:val="24"/>
          <w:szCs w:val="24"/>
        </w:rPr>
        <w:t xml:space="preserve"> </w:t>
      </w:r>
      <w:r w:rsidRPr="00FA40C7">
        <w:rPr>
          <w:rFonts w:ascii="Times New Roman" w:hAnsi="Times New Roman" w:cs="Times New Roman"/>
          <w:bCs/>
          <w:sz w:val="24"/>
          <w:szCs w:val="24"/>
        </w:rPr>
        <w:t xml:space="preserve">the red “Kashmiri apple ber” and the “green apple ber,” the latter being preferred for its attractive </w:t>
      </w:r>
      <w:proofErr w:type="spellStart"/>
      <w:r w:rsidRPr="00FA40C7">
        <w:rPr>
          <w:rFonts w:ascii="Times New Roman" w:hAnsi="Times New Roman" w:cs="Times New Roman"/>
          <w:bCs/>
          <w:sz w:val="24"/>
          <w:szCs w:val="24"/>
        </w:rPr>
        <w:t>colour</w:t>
      </w:r>
      <w:proofErr w:type="spellEnd"/>
      <w:r w:rsidRPr="00FA40C7">
        <w:rPr>
          <w:rFonts w:ascii="Times New Roman" w:hAnsi="Times New Roman" w:cs="Times New Roman"/>
          <w:bCs/>
          <w:sz w:val="24"/>
          <w:szCs w:val="24"/>
        </w:rPr>
        <w:t xml:space="preserve"> and superior taste (Abdel-Sattar et al., 202</w:t>
      </w:r>
      <w:r w:rsidR="005B4CCD">
        <w:rPr>
          <w:rFonts w:ascii="Times New Roman" w:hAnsi="Times New Roman" w:cs="Times New Roman"/>
          <w:bCs/>
          <w:sz w:val="24"/>
          <w:szCs w:val="24"/>
        </w:rPr>
        <w:t>4</w:t>
      </w:r>
      <w:r w:rsidRPr="00FA40C7">
        <w:rPr>
          <w:rFonts w:ascii="Times New Roman" w:hAnsi="Times New Roman" w:cs="Times New Roman"/>
          <w:bCs/>
          <w:sz w:val="24"/>
          <w:szCs w:val="24"/>
        </w:rPr>
        <w:t>; Al-Saif et al., 2021).</w:t>
      </w:r>
    </w:p>
    <w:p w14:paraId="012F8A67" w14:textId="184A5A60" w:rsidR="00AE3C62" w:rsidRDefault="00AE3C62" w:rsidP="00FA40C7">
      <w:pPr>
        <w:spacing w:line="360" w:lineRule="auto"/>
        <w:ind w:firstLine="360"/>
        <w:jc w:val="both"/>
        <w:rPr>
          <w:rFonts w:ascii="Times New Roman" w:hAnsi="Times New Roman" w:cs="Times New Roman"/>
          <w:bCs/>
          <w:sz w:val="24"/>
          <w:szCs w:val="24"/>
        </w:rPr>
      </w:pPr>
      <w:r w:rsidRPr="00AE3C62">
        <w:rPr>
          <w:rFonts w:ascii="Times New Roman" w:hAnsi="Times New Roman" w:cs="Times New Roman"/>
          <w:bCs/>
          <w:sz w:val="24"/>
          <w:szCs w:val="24"/>
        </w:rPr>
        <w:t xml:space="preserve">Nutritionally, ber is rich in essential amino acids such as asparagine, arginine, glycine, glutamic acid, and serine, and contains higher vitamin C and phosphorus levels than apples or oranges. </w:t>
      </w:r>
      <w:proofErr w:type="spellStart"/>
      <w:r w:rsidRPr="00AE3C62">
        <w:rPr>
          <w:rFonts w:ascii="Times New Roman" w:hAnsi="Times New Roman" w:cs="Times New Roman"/>
          <w:bCs/>
          <w:i/>
          <w:iCs/>
          <w:sz w:val="24"/>
          <w:szCs w:val="24"/>
        </w:rPr>
        <w:t>Ziziphus</w:t>
      </w:r>
      <w:proofErr w:type="spellEnd"/>
      <w:r w:rsidRPr="00AE3C62">
        <w:rPr>
          <w:rFonts w:ascii="Times New Roman" w:hAnsi="Times New Roman" w:cs="Times New Roman"/>
          <w:bCs/>
          <w:i/>
          <w:iCs/>
          <w:sz w:val="24"/>
          <w:szCs w:val="24"/>
        </w:rPr>
        <w:t xml:space="preserve"> </w:t>
      </w:r>
      <w:proofErr w:type="spellStart"/>
      <w:r w:rsidRPr="00AE3C62">
        <w:rPr>
          <w:rFonts w:ascii="Times New Roman" w:hAnsi="Times New Roman" w:cs="Times New Roman"/>
          <w:bCs/>
          <w:i/>
          <w:iCs/>
          <w:sz w:val="24"/>
          <w:szCs w:val="24"/>
        </w:rPr>
        <w:t>mauritiana</w:t>
      </w:r>
      <w:proofErr w:type="spellEnd"/>
      <w:r w:rsidRPr="00AE3C62">
        <w:rPr>
          <w:rFonts w:ascii="Times New Roman" w:hAnsi="Times New Roman" w:cs="Times New Roman"/>
          <w:bCs/>
          <w:sz w:val="24"/>
          <w:szCs w:val="24"/>
        </w:rPr>
        <w:t xml:space="preserve"> has long been used in traditional medicine, and modern studies have identified bioactive compounds like flavonoids, terpenoids, alkaloids (e.g., berberine), sterols, and phenolics responsible for its antioxidant, antimicrobial, anti-inflammatory, hepatoprotective, and antidiarrheal properties (Prakash et al., 2021; </w:t>
      </w:r>
      <w:proofErr w:type="spellStart"/>
      <w:r w:rsidRPr="00AE3C62">
        <w:rPr>
          <w:rFonts w:ascii="Times New Roman" w:hAnsi="Times New Roman" w:cs="Times New Roman"/>
          <w:bCs/>
          <w:sz w:val="24"/>
          <w:szCs w:val="24"/>
        </w:rPr>
        <w:t>Alsayari</w:t>
      </w:r>
      <w:proofErr w:type="spellEnd"/>
      <w:r w:rsidRPr="00AE3C62">
        <w:rPr>
          <w:rFonts w:ascii="Times New Roman" w:hAnsi="Times New Roman" w:cs="Times New Roman"/>
          <w:bCs/>
          <w:sz w:val="24"/>
          <w:szCs w:val="24"/>
        </w:rPr>
        <w:t xml:space="preserve"> et al., 2021). Extracts from its leaves and roots show strong inhibitory effects against </w:t>
      </w:r>
      <w:r w:rsidRPr="00AE3C62">
        <w:rPr>
          <w:rFonts w:ascii="Times New Roman" w:hAnsi="Times New Roman" w:cs="Times New Roman"/>
          <w:bCs/>
          <w:i/>
          <w:iCs/>
          <w:sz w:val="24"/>
          <w:szCs w:val="24"/>
        </w:rPr>
        <w:t>E. coli</w:t>
      </w:r>
      <w:r w:rsidRPr="00AE3C62">
        <w:rPr>
          <w:rFonts w:ascii="Times New Roman" w:hAnsi="Times New Roman" w:cs="Times New Roman"/>
          <w:bCs/>
          <w:sz w:val="24"/>
          <w:szCs w:val="24"/>
        </w:rPr>
        <w:t xml:space="preserve">, </w:t>
      </w:r>
      <w:r w:rsidRPr="00AE3C62">
        <w:rPr>
          <w:rFonts w:ascii="Times New Roman" w:hAnsi="Times New Roman" w:cs="Times New Roman"/>
          <w:bCs/>
          <w:i/>
          <w:iCs/>
          <w:sz w:val="24"/>
          <w:szCs w:val="24"/>
        </w:rPr>
        <w:t>S. aureus</w:t>
      </w:r>
      <w:r w:rsidRPr="00AE3C62">
        <w:rPr>
          <w:rFonts w:ascii="Times New Roman" w:hAnsi="Times New Roman" w:cs="Times New Roman"/>
          <w:bCs/>
          <w:sz w:val="24"/>
          <w:szCs w:val="24"/>
        </w:rPr>
        <w:t xml:space="preserve">, and </w:t>
      </w:r>
      <w:r w:rsidRPr="00AE3C62">
        <w:rPr>
          <w:rFonts w:ascii="Times New Roman" w:hAnsi="Times New Roman" w:cs="Times New Roman"/>
          <w:bCs/>
          <w:i/>
          <w:iCs/>
          <w:sz w:val="24"/>
          <w:szCs w:val="24"/>
        </w:rPr>
        <w:t>S. pyogenes</w:t>
      </w:r>
      <w:r w:rsidRPr="00AE3C62">
        <w:rPr>
          <w:rFonts w:ascii="Times New Roman" w:hAnsi="Times New Roman" w:cs="Times New Roman"/>
          <w:bCs/>
          <w:sz w:val="24"/>
          <w:szCs w:val="24"/>
        </w:rPr>
        <w:t>, while fruit extracts demonstrate notable anti-inflammatory potential. Agronomically, ber thrives in marginal soils with low water, making it a valuable crop for small farmers. Its adaptability and nutritional richness have earned it the title “poor man’s apple,” offering both health and economic benefits at minimal production cost (Kumar et al., 2023).</w:t>
      </w:r>
    </w:p>
    <w:p w14:paraId="3A2441BB" w14:textId="0A88DBD4" w:rsidR="00AE3C62" w:rsidRDefault="00AE3C62" w:rsidP="005B4CCD">
      <w:pPr>
        <w:pStyle w:val="NormalWeb"/>
        <w:spacing w:line="360" w:lineRule="auto"/>
        <w:ind w:firstLine="360"/>
        <w:jc w:val="both"/>
        <w:rPr>
          <w:rFonts w:eastAsiaTheme="minorHAnsi"/>
          <w:bCs/>
        </w:rPr>
      </w:pPr>
      <w:r w:rsidRPr="00AE3C62">
        <w:rPr>
          <w:rFonts w:eastAsiaTheme="minorHAnsi"/>
          <w:bCs/>
        </w:rPr>
        <w:t xml:space="preserve">Understanding the engineering properties of </w:t>
      </w:r>
      <w:proofErr w:type="spellStart"/>
      <w:r w:rsidRPr="00AE3C62">
        <w:rPr>
          <w:rFonts w:eastAsiaTheme="minorHAnsi"/>
          <w:bCs/>
          <w:i/>
          <w:iCs/>
        </w:rPr>
        <w:t>Ziziphus</w:t>
      </w:r>
      <w:proofErr w:type="spellEnd"/>
      <w:r w:rsidRPr="00AE3C62">
        <w:rPr>
          <w:rFonts w:eastAsiaTheme="minorHAnsi"/>
          <w:bCs/>
          <w:i/>
          <w:iCs/>
        </w:rPr>
        <w:t xml:space="preserve"> </w:t>
      </w:r>
      <w:proofErr w:type="spellStart"/>
      <w:r w:rsidRPr="00AE3C62">
        <w:rPr>
          <w:rFonts w:eastAsiaTheme="minorHAnsi"/>
          <w:bCs/>
          <w:i/>
          <w:iCs/>
        </w:rPr>
        <w:t>mauritiana</w:t>
      </w:r>
      <w:proofErr w:type="spellEnd"/>
      <w:r w:rsidRPr="00AE3C62">
        <w:rPr>
          <w:rFonts w:eastAsiaTheme="minorHAnsi"/>
          <w:bCs/>
        </w:rPr>
        <w:t xml:space="preserve"> is essential for designing efficient post-harvest and processing systems. Operations such as conveying, drying, juicing, and packaging depend on physical, thermal, and mechanical properties like size, shape, density, porosity, moisture content, and mechanical strength</w:t>
      </w:r>
      <w:r w:rsidR="005561EC">
        <w:rPr>
          <w:rFonts w:eastAsiaTheme="minorHAnsi"/>
          <w:bCs/>
        </w:rPr>
        <w:t xml:space="preserve"> (</w:t>
      </w:r>
      <w:r w:rsidR="005561EC" w:rsidRPr="006A7B93">
        <w:rPr>
          <w:sz w:val="22"/>
          <w:szCs w:val="22"/>
        </w:rPr>
        <w:t>Sharif</w:t>
      </w:r>
      <w:r w:rsidR="00CA7105">
        <w:rPr>
          <w:sz w:val="22"/>
          <w:szCs w:val="22"/>
        </w:rPr>
        <w:t>,</w:t>
      </w:r>
      <w:r w:rsidR="005561EC" w:rsidRPr="006A7B93">
        <w:rPr>
          <w:sz w:val="22"/>
          <w:szCs w:val="22"/>
        </w:rPr>
        <w:t xml:space="preserve"> 2022</w:t>
      </w:r>
      <w:r w:rsidR="005561EC">
        <w:rPr>
          <w:sz w:val="22"/>
          <w:szCs w:val="22"/>
        </w:rPr>
        <w:t>)</w:t>
      </w:r>
      <w:r w:rsidRPr="00AE3C62">
        <w:rPr>
          <w:rFonts w:eastAsiaTheme="minorHAnsi"/>
          <w:bCs/>
        </w:rPr>
        <w:t xml:space="preserve">. These parameters influence equipment design for sorting, grading, storage, and juice extraction. Since </w:t>
      </w:r>
      <w:proofErr w:type="spellStart"/>
      <w:r w:rsidRPr="00AE3C62">
        <w:rPr>
          <w:rFonts w:eastAsiaTheme="minorHAnsi"/>
          <w:bCs/>
        </w:rPr>
        <w:t>ber’s</w:t>
      </w:r>
      <w:proofErr w:type="spellEnd"/>
      <w:r w:rsidRPr="00AE3C62">
        <w:rPr>
          <w:rFonts w:eastAsiaTheme="minorHAnsi"/>
          <w:bCs/>
        </w:rPr>
        <w:t xml:space="preserve"> thin skin and high moisture make it prone to bruising, such knowledge helps reduce post-harvest losses. Studying its thermal and rheological behavior supports the development of effective dryers, heat exchangers, and packaging systems that maintain quality. A comprehensive database of engineering characteristics enables process optimization, automation, and standardized equipment design, especially for small and medium-scale enterprises. Thus, analyzing these properties is vital for sustainable utilization, technological innovation, and efficient post-harvest management (Patel et al., 2022; Kumar et al., 2023).</w:t>
      </w:r>
    </w:p>
    <w:p w14:paraId="00A23BED" w14:textId="6C815EF1" w:rsidR="00725BB8" w:rsidRPr="00F3797B" w:rsidRDefault="00725BB8" w:rsidP="00AE3C62">
      <w:pPr>
        <w:pStyle w:val="NormalWeb"/>
        <w:spacing w:line="360" w:lineRule="auto"/>
        <w:jc w:val="both"/>
      </w:pPr>
      <w:r w:rsidRPr="00F3797B">
        <w:rPr>
          <w:b/>
          <w:bCs/>
          <w:color w:val="000000"/>
        </w:rPr>
        <w:lastRenderedPageBreak/>
        <w:t>MATERIALS AND METHODS</w:t>
      </w:r>
    </w:p>
    <w:p w14:paraId="2F3CA3AB" w14:textId="6E91B69C" w:rsidR="006F43D8" w:rsidRPr="00F3797B" w:rsidRDefault="006F43D8" w:rsidP="00B71D77">
      <w:pPr>
        <w:spacing w:line="360" w:lineRule="auto"/>
        <w:ind w:firstLine="360"/>
        <w:jc w:val="both"/>
        <w:rPr>
          <w:rFonts w:ascii="Times New Roman" w:hAnsi="Times New Roman" w:cs="Times New Roman"/>
          <w:sz w:val="24"/>
          <w:szCs w:val="24"/>
        </w:rPr>
      </w:pPr>
      <w:r w:rsidRPr="00F3797B">
        <w:rPr>
          <w:rFonts w:ascii="Times New Roman" w:hAnsi="Times New Roman" w:cs="Times New Roman"/>
          <w:sz w:val="24"/>
          <w:szCs w:val="24"/>
        </w:rPr>
        <w:t xml:space="preserve">The study was conducted during August 2023 - September 2024 at the </w:t>
      </w:r>
      <w:r w:rsidR="00EE4B6F">
        <w:rPr>
          <w:rFonts w:ascii="Times New Roman" w:hAnsi="Times New Roman" w:cs="Times New Roman"/>
          <w:sz w:val="24"/>
          <w:szCs w:val="24"/>
        </w:rPr>
        <w:t>Department. of Agricultural E</w:t>
      </w:r>
      <w:r w:rsidRPr="00F3797B">
        <w:rPr>
          <w:rFonts w:ascii="Times New Roman" w:hAnsi="Times New Roman" w:cs="Times New Roman"/>
          <w:sz w:val="24"/>
          <w:szCs w:val="24"/>
        </w:rPr>
        <w:t xml:space="preserve">ngineering, </w:t>
      </w:r>
      <w:r w:rsidRPr="00F3797B">
        <w:rPr>
          <w:rFonts w:ascii="Times New Roman" w:eastAsia="Times New Roman" w:hAnsi="Times New Roman" w:cs="Times New Roman"/>
          <w:color w:val="222222"/>
        </w:rPr>
        <w:t>College of Horticulture, Munirabad, Karnataka, India.</w:t>
      </w:r>
    </w:p>
    <w:p w14:paraId="6AE1A479" w14:textId="1365C536" w:rsidR="00604D6A" w:rsidRPr="00CA7105" w:rsidRDefault="00C81F02" w:rsidP="00CA7105">
      <w:pPr>
        <w:rPr>
          <w:rFonts w:ascii="Times New Roman" w:hAnsi="Times New Roman" w:cs="Times New Roman"/>
          <w:bCs/>
          <w:iCs/>
          <w:sz w:val="24"/>
          <w:szCs w:val="24"/>
        </w:rPr>
      </w:pPr>
      <w:r w:rsidRPr="00CA7105">
        <w:rPr>
          <w:rFonts w:ascii="Times New Roman" w:hAnsi="Times New Roman" w:cs="Times New Roman"/>
          <w:bCs/>
          <w:iCs/>
          <w:sz w:val="24"/>
          <w:szCs w:val="24"/>
        </w:rPr>
        <w:t xml:space="preserve">2.1 </w:t>
      </w:r>
      <w:r w:rsidR="00604D6A" w:rsidRPr="00CA7105">
        <w:rPr>
          <w:rFonts w:ascii="Times New Roman" w:hAnsi="Times New Roman" w:cs="Times New Roman"/>
          <w:bCs/>
          <w:iCs/>
          <w:sz w:val="24"/>
          <w:szCs w:val="24"/>
        </w:rPr>
        <w:t xml:space="preserve">Physical Parameter of Apple </w:t>
      </w:r>
      <w:r w:rsidR="00050137" w:rsidRPr="00CA7105">
        <w:rPr>
          <w:rFonts w:ascii="Times New Roman" w:hAnsi="Times New Roman" w:cs="Times New Roman"/>
          <w:bCs/>
          <w:iCs/>
          <w:sz w:val="24"/>
          <w:szCs w:val="24"/>
        </w:rPr>
        <w:t>b</w:t>
      </w:r>
      <w:r w:rsidR="0026380B" w:rsidRPr="00CA7105">
        <w:rPr>
          <w:rFonts w:ascii="Times New Roman" w:hAnsi="Times New Roman" w:cs="Times New Roman"/>
          <w:bCs/>
          <w:iCs/>
          <w:sz w:val="24"/>
          <w:szCs w:val="24"/>
        </w:rPr>
        <w:t>er:</w:t>
      </w:r>
    </w:p>
    <w:p w14:paraId="6D6FAAB2" w14:textId="51B709A7" w:rsidR="00604D6A" w:rsidRPr="00CA7105" w:rsidRDefault="00C81F02" w:rsidP="00604D6A">
      <w:pPr>
        <w:autoSpaceDE w:val="0"/>
        <w:autoSpaceDN w:val="0"/>
        <w:adjustRightInd w:val="0"/>
        <w:spacing w:after="0" w:line="240" w:lineRule="auto"/>
        <w:jc w:val="both"/>
        <w:rPr>
          <w:rFonts w:ascii="Times New Roman" w:hAnsi="Times New Roman" w:cs="Times New Roman"/>
          <w:sz w:val="24"/>
          <w:szCs w:val="24"/>
        </w:rPr>
      </w:pPr>
      <w:r w:rsidRPr="00CA7105">
        <w:rPr>
          <w:rFonts w:ascii="Times New Roman" w:hAnsi="Times New Roman" w:cs="Times New Roman"/>
          <w:sz w:val="24"/>
          <w:szCs w:val="24"/>
        </w:rPr>
        <w:t>2.1.1 Fruit</w:t>
      </w:r>
      <w:r w:rsidR="005A279A" w:rsidRPr="00CA7105">
        <w:rPr>
          <w:rFonts w:ascii="Times New Roman" w:hAnsi="Times New Roman" w:cs="Times New Roman"/>
          <w:sz w:val="24"/>
          <w:szCs w:val="24"/>
        </w:rPr>
        <w:t xml:space="preserve"> selection</w:t>
      </w:r>
    </w:p>
    <w:p w14:paraId="6FF453E4" w14:textId="11664C63" w:rsidR="00154F54" w:rsidRPr="00F3797B" w:rsidRDefault="0038590F" w:rsidP="00B71D77">
      <w:pPr>
        <w:autoSpaceDE w:val="0"/>
        <w:autoSpaceDN w:val="0"/>
        <w:adjustRightInd w:val="0"/>
        <w:spacing w:after="0" w:line="360" w:lineRule="auto"/>
        <w:ind w:firstLine="720"/>
        <w:jc w:val="both"/>
        <w:rPr>
          <w:rFonts w:ascii="Times New Roman" w:hAnsi="Times New Roman" w:cs="Times New Roman"/>
          <w:sz w:val="24"/>
          <w:szCs w:val="24"/>
        </w:rPr>
      </w:pPr>
      <w:r w:rsidRPr="00F3797B">
        <w:rPr>
          <w:rFonts w:ascii="Times New Roman" w:hAnsi="Times New Roman" w:cs="Times New Roman"/>
          <w:sz w:val="24"/>
          <w:szCs w:val="24"/>
        </w:rPr>
        <w:t xml:space="preserve">Green ber apples were collected from local farmers in Karnataka and were chosen for </w:t>
      </w:r>
      <w:r w:rsidR="00076C8D">
        <w:rPr>
          <w:rFonts w:ascii="Times New Roman" w:hAnsi="Times New Roman" w:cs="Times New Roman"/>
          <w:sz w:val="24"/>
          <w:szCs w:val="24"/>
        </w:rPr>
        <w:t>analysis</w:t>
      </w:r>
      <w:r w:rsidR="00604D6A" w:rsidRPr="00F3797B">
        <w:rPr>
          <w:rFonts w:ascii="Times New Roman" w:hAnsi="Times New Roman" w:cs="Times New Roman"/>
          <w:sz w:val="24"/>
          <w:szCs w:val="24"/>
        </w:rPr>
        <w:t xml:space="preserve"> of </w:t>
      </w:r>
      <w:r w:rsidR="00154F54" w:rsidRPr="00F3797B">
        <w:rPr>
          <w:rFonts w:ascii="Times New Roman" w:hAnsi="Times New Roman" w:cs="Times New Roman"/>
          <w:sz w:val="24"/>
          <w:szCs w:val="24"/>
        </w:rPr>
        <w:t>engineering</w:t>
      </w:r>
      <w:r w:rsidR="00604D6A" w:rsidRPr="00F3797B">
        <w:rPr>
          <w:rFonts w:ascii="Times New Roman" w:hAnsi="Times New Roman" w:cs="Times New Roman"/>
          <w:sz w:val="24"/>
          <w:szCs w:val="24"/>
        </w:rPr>
        <w:t xml:space="preserve"> properties. </w:t>
      </w:r>
      <w:r w:rsidR="00981BAF" w:rsidRPr="00562DC7">
        <w:rPr>
          <w:rFonts w:ascii="Times New Roman" w:hAnsi="Times New Roman" w:cs="Times New Roman"/>
          <w:color w:val="000000" w:themeColor="text1"/>
          <w:sz w:val="24"/>
          <w:szCs w:val="24"/>
          <w:highlight w:val="yellow"/>
        </w:rPr>
        <w:t xml:space="preserve">The samples were stored under ambient temperature (26 </w:t>
      </w:r>
      <w:r w:rsidR="00981BAF" w:rsidRPr="00562DC7">
        <w:rPr>
          <w:rFonts w:ascii="Times New Roman" w:hAnsi="Times New Roman" w:cs="Times New Roman"/>
          <w:color w:val="000000" w:themeColor="text1"/>
          <w:sz w:val="24"/>
          <w:szCs w:val="24"/>
          <w:highlight w:val="yellow"/>
          <w:vertAlign w:val="superscript"/>
        </w:rPr>
        <w:t>0</w:t>
      </w:r>
      <w:r w:rsidR="00981BAF" w:rsidRPr="00562DC7">
        <w:rPr>
          <w:rFonts w:ascii="Times New Roman" w:hAnsi="Times New Roman" w:cs="Times New Roman"/>
          <w:color w:val="000000" w:themeColor="text1"/>
          <w:sz w:val="24"/>
          <w:szCs w:val="24"/>
          <w:highlight w:val="yellow"/>
        </w:rPr>
        <w:t xml:space="preserve">C) and relative humidity (66 %) before </w:t>
      </w:r>
      <w:proofErr w:type="spellStart"/>
      <w:r w:rsidR="00981BAF" w:rsidRPr="00562DC7">
        <w:rPr>
          <w:rFonts w:ascii="Times New Roman" w:hAnsi="Times New Roman" w:cs="Times New Roman"/>
          <w:color w:val="000000" w:themeColor="text1"/>
          <w:sz w:val="24"/>
          <w:szCs w:val="24"/>
          <w:highlight w:val="yellow"/>
        </w:rPr>
        <w:t>anlysis</w:t>
      </w:r>
      <w:proofErr w:type="spellEnd"/>
      <w:r w:rsidR="00981BAF" w:rsidRPr="00562DC7">
        <w:rPr>
          <w:rFonts w:ascii="Times New Roman" w:hAnsi="Times New Roman" w:cs="Times New Roman"/>
          <w:color w:val="000000" w:themeColor="text1"/>
          <w:sz w:val="24"/>
          <w:szCs w:val="24"/>
          <w:highlight w:val="yellow"/>
        </w:rPr>
        <w:t>.</w:t>
      </w:r>
      <w:r w:rsidR="00981BAF" w:rsidRPr="00562DC7">
        <w:rPr>
          <w:rFonts w:ascii="Times New Roman" w:hAnsi="Times New Roman" w:cs="Times New Roman"/>
          <w:color w:val="000000" w:themeColor="text1"/>
          <w:sz w:val="24"/>
          <w:szCs w:val="24"/>
        </w:rPr>
        <w:t xml:space="preserve"> </w:t>
      </w:r>
      <w:r w:rsidR="00981BAF">
        <w:rPr>
          <w:rFonts w:ascii="Times New Roman" w:hAnsi="Times New Roman" w:cs="Times New Roman"/>
          <w:sz w:val="24"/>
          <w:szCs w:val="24"/>
        </w:rPr>
        <w:t>Then, t</w:t>
      </w:r>
      <w:r w:rsidR="00604D6A" w:rsidRPr="00F3797B">
        <w:rPr>
          <w:rFonts w:ascii="Times New Roman" w:hAnsi="Times New Roman" w:cs="Times New Roman"/>
          <w:sz w:val="24"/>
          <w:szCs w:val="24"/>
        </w:rPr>
        <w:t xml:space="preserve">he samples were completely washed to remove foreign bodies and dried before the </w:t>
      </w:r>
      <w:r w:rsidR="00076C8D">
        <w:rPr>
          <w:rFonts w:ascii="Times New Roman" w:hAnsi="Times New Roman" w:cs="Times New Roman"/>
          <w:sz w:val="24"/>
          <w:szCs w:val="24"/>
        </w:rPr>
        <w:t>analysis</w:t>
      </w:r>
      <w:r w:rsidR="00604D6A" w:rsidRPr="00F3797B">
        <w:rPr>
          <w:rFonts w:ascii="Times New Roman" w:hAnsi="Times New Roman" w:cs="Times New Roman"/>
          <w:sz w:val="24"/>
          <w:szCs w:val="24"/>
        </w:rPr>
        <w:t xml:space="preserve"> was carried out</w:t>
      </w:r>
      <w:r w:rsidR="00404717" w:rsidRPr="00F3797B">
        <w:rPr>
          <w:rFonts w:ascii="Times New Roman" w:hAnsi="Times New Roman" w:cs="Times New Roman"/>
          <w:sz w:val="24"/>
          <w:szCs w:val="24"/>
        </w:rPr>
        <w:t>.</w:t>
      </w:r>
      <w:r w:rsidR="00C307EE">
        <w:rPr>
          <w:rFonts w:ascii="Times New Roman" w:hAnsi="Times New Roman" w:cs="Times New Roman"/>
          <w:sz w:val="24"/>
          <w:szCs w:val="24"/>
        </w:rPr>
        <w:t xml:space="preserve"> </w:t>
      </w:r>
    </w:p>
    <w:p w14:paraId="0B433AF5" w14:textId="77777777" w:rsidR="00404717" w:rsidRPr="00F3797B" w:rsidRDefault="00404717" w:rsidP="00B71D77">
      <w:pPr>
        <w:autoSpaceDE w:val="0"/>
        <w:autoSpaceDN w:val="0"/>
        <w:adjustRightInd w:val="0"/>
        <w:spacing w:after="0" w:line="360" w:lineRule="auto"/>
        <w:ind w:firstLine="720"/>
        <w:jc w:val="both"/>
        <w:rPr>
          <w:rFonts w:ascii="Times New Roman" w:hAnsi="Times New Roman" w:cs="Times New Roman"/>
          <w:sz w:val="24"/>
          <w:szCs w:val="24"/>
        </w:rPr>
      </w:pPr>
    </w:p>
    <w:p w14:paraId="2D39767D" w14:textId="704BC196" w:rsidR="00404717" w:rsidRPr="00CA7105" w:rsidRDefault="00C81F02" w:rsidP="00404717">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2.1.2 </w:t>
      </w:r>
      <w:r w:rsidR="00404717" w:rsidRPr="00CA7105">
        <w:rPr>
          <w:rFonts w:ascii="Times New Roman" w:hAnsi="Times New Roman" w:cs="Times New Roman"/>
          <w:bCs/>
          <w:iCs/>
          <w:sz w:val="24"/>
          <w:szCs w:val="24"/>
        </w:rPr>
        <w:t xml:space="preserve">Weight of the fruit </w:t>
      </w:r>
    </w:p>
    <w:p w14:paraId="108356B4" w14:textId="38E0BD38" w:rsidR="00347E3A" w:rsidRPr="00F3797B" w:rsidRDefault="00404717" w:rsidP="00404717">
      <w:pPr>
        <w:ind w:firstLine="720"/>
        <w:jc w:val="both"/>
        <w:rPr>
          <w:rFonts w:ascii="Times New Roman" w:hAnsi="Times New Roman" w:cs="Times New Roman"/>
          <w:sz w:val="24"/>
          <w:szCs w:val="24"/>
        </w:rPr>
      </w:pPr>
      <w:r w:rsidRPr="00F3797B">
        <w:rPr>
          <w:rFonts w:ascii="Times New Roman" w:hAnsi="Times New Roman" w:cs="Times New Roman"/>
          <w:sz w:val="24"/>
          <w:szCs w:val="24"/>
        </w:rPr>
        <w:t>The same sample</w:t>
      </w:r>
      <w:r w:rsidR="005244A0" w:rsidRPr="00F3797B">
        <w:rPr>
          <w:rFonts w:ascii="Times New Roman" w:hAnsi="Times New Roman" w:cs="Times New Roman"/>
          <w:sz w:val="24"/>
          <w:szCs w:val="24"/>
        </w:rPr>
        <w:t>s were</w:t>
      </w:r>
      <w:r w:rsidRPr="00F3797B">
        <w:rPr>
          <w:rFonts w:ascii="Times New Roman" w:hAnsi="Times New Roman" w:cs="Times New Roman"/>
          <w:sz w:val="24"/>
          <w:szCs w:val="24"/>
        </w:rPr>
        <w:t xml:space="preserve"> weighed using an electronic weighing </w:t>
      </w:r>
      <w:r w:rsidR="00500004" w:rsidRPr="00F3797B">
        <w:rPr>
          <w:rFonts w:ascii="Times New Roman" w:hAnsi="Times New Roman" w:cs="Times New Roman"/>
          <w:sz w:val="24"/>
          <w:szCs w:val="24"/>
        </w:rPr>
        <w:t>balance</w:t>
      </w:r>
      <w:r w:rsidR="0038590F" w:rsidRPr="00F3797B">
        <w:rPr>
          <w:rFonts w:ascii="Times New Roman" w:hAnsi="Times New Roman" w:cs="Times New Roman"/>
          <w:sz w:val="24"/>
          <w:szCs w:val="24"/>
        </w:rPr>
        <w:t xml:space="preserve">, and the mean value was recorded for </w:t>
      </w:r>
      <w:r w:rsidR="00076C8D">
        <w:rPr>
          <w:rFonts w:ascii="Times New Roman" w:hAnsi="Times New Roman" w:cs="Times New Roman"/>
          <w:sz w:val="24"/>
          <w:szCs w:val="24"/>
        </w:rPr>
        <w:t>analysis</w:t>
      </w:r>
      <w:r w:rsidRPr="00F3797B">
        <w:rPr>
          <w:rFonts w:ascii="Times New Roman" w:hAnsi="Times New Roman" w:cs="Times New Roman"/>
          <w:sz w:val="24"/>
          <w:szCs w:val="24"/>
        </w:rPr>
        <w:t>.</w:t>
      </w:r>
    </w:p>
    <w:p w14:paraId="19A20133" w14:textId="1FB45719" w:rsidR="00BE1EB2" w:rsidRPr="00CA7105" w:rsidRDefault="00C81F02" w:rsidP="00BE1EB2">
      <w:pPr>
        <w:autoSpaceDE w:val="0"/>
        <w:autoSpaceDN w:val="0"/>
        <w:adjustRightInd w:val="0"/>
        <w:spacing w:after="0" w:line="240" w:lineRule="auto"/>
        <w:jc w:val="both"/>
        <w:rPr>
          <w:rFonts w:ascii="Times New Roman" w:hAnsi="Times New Roman" w:cs="Times New Roman"/>
          <w:bCs/>
          <w:sz w:val="24"/>
          <w:szCs w:val="24"/>
        </w:rPr>
      </w:pPr>
      <w:r w:rsidRPr="00CA7105">
        <w:rPr>
          <w:rFonts w:ascii="Times New Roman" w:hAnsi="Times New Roman" w:cs="Times New Roman"/>
          <w:bCs/>
          <w:sz w:val="24"/>
          <w:szCs w:val="24"/>
        </w:rPr>
        <w:t xml:space="preserve">2.1.3 </w:t>
      </w:r>
      <w:r w:rsidR="00BE1EB2" w:rsidRPr="00CA7105">
        <w:rPr>
          <w:rFonts w:ascii="Times New Roman" w:hAnsi="Times New Roman" w:cs="Times New Roman"/>
          <w:bCs/>
          <w:sz w:val="24"/>
          <w:szCs w:val="24"/>
        </w:rPr>
        <w:t>Size and shape</w:t>
      </w:r>
    </w:p>
    <w:p w14:paraId="7714B1C7" w14:textId="6D2C69B7" w:rsidR="00BE1EB2" w:rsidRPr="00F3797B" w:rsidRDefault="00BE1EB2" w:rsidP="00B71D77">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F3797B">
        <w:rPr>
          <w:rFonts w:ascii="Times New Roman" w:hAnsi="Times New Roman" w:cs="Times New Roman"/>
          <w:sz w:val="24"/>
          <w:szCs w:val="24"/>
        </w:rPr>
        <w:t>Randomly</w:t>
      </w:r>
      <w:r w:rsidR="0038590F" w:rsidRPr="00562DC7">
        <w:rPr>
          <w:rFonts w:ascii="Times New Roman" w:hAnsi="Times New Roman" w:cs="Times New Roman"/>
          <w:sz w:val="24"/>
          <w:szCs w:val="24"/>
          <w:highlight w:val="yellow"/>
        </w:rPr>
        <w:t>,</w:t>
      </w:r>
      <w:r w:rsidRPr="00562DC7">
        <w:rPr>
          <w:rFonts w:ascii="Times New Roman" w:hAnsi="Times New Roman" w:cs="Times New Roman"/>
          <w:sz w:val="24"/>
          <w:szCs w:val="24"/>
          <w:highlight w:val="yellow"/>
        </w:rPr>
        <w:t xml:space="preserve"> </w:t>
      </w:r>
      <w:r w:rsidR="006A6AA1" w:rsidRPr="00562DC7">
        <w:rPr>
          <w:rFonts w:ascii="Times New Roman" w:hAnsi="Times New Roman" w:cs="Times New Roman"/>
          <w:color w:val="000000" w:themeColor="text1"/>
          <w:sz w:val="24"/>
          <w:szCs w:val="24"/>
          <w:highlight w:val="yellow"/>
        </w:rPr>
        <w:t>twe</w:t>
      </w:r>
      <w:r w:rsidRPr="00562DC7">
        <w:rPr>
          <w:rFonts w:ascii="Times New Roman" w:hAnsi="Times New Roman" w:cs="Times New Roman"/>
          <w:color w:val="000000" w:themeColor="text1"/>
          <w:sz w:val="24"/>
          <w:szCs w:val="24"/>
          <w:highlight w:val="yellow"/>
        </w:rPr>
        <w:t>n</w:t>
      </w:r>
      <w:r w:rsidR="006A6AA1" w:rsidRPr="00562DC7">
        <w:rPr>
          <w:rFonts w:ascii="Times New Roman" w:hAnsi="Times New Roman" w:cs="Times New Roman"/>
          <w:color w:val="000000" w:themeColor="text1"/>
          <w:sz w:val="24"/>
          <w:szCs w:val="24"/>
          <w:highlight w:val="yellow"/>
        </w:rPr>
        <w:t>ty</w:t>
      </w:r>
      <w:r w:rsidRPr="00562DC7">
        <w:rPr>
          <w:rFonts w:ascii="Times New Roman" w:hAnsi="Times New Roman" w:cs="Times New Roman"/>
          <w:color w:val="000000" w:themeColor="text1"/>
          <w:sz w:val="24"/>
          <w:szCs w:val="24"/>
          <w:highlight w:val="yellow"/>
        </w:rPr>
        <w:t xml:space="preserve"> samples</w:t>
      </w:r>
      <w:r w:rsidRPr="00562DC7">
        <w:rPr>
          <w:rFonts w:ascii="Times New Roman" w:hAnsi="Times New Roman" w:cs="Times New Roman"/>
          <w:color w:val="000000" w:themeColor="text1"/>
          <w:sz w:val="24"/>
          <w:szCs w:val="24"/>
        </w:rPr>
        <w:t xml:space="preserve"> </w:t>
      </w:r>
      <w:r w:rsidRPr="00F3797B">
        <w:rPr>
          <w:rFonts w:ascii="Times New Roman" w:hAnsi="Times New Roman" w:cs="Times New Roman"/>
          <w:sz w:val="24"/>
          <w:szCs w:val="24"/>
        </w:rPr>
        <w:t>were chosen and li</w:t>
      </w:r>
      <w:r w:rsidR="00BB43FA" w:rsidRPr="00F3797B">
        <w:rPr>
          <w:rFonts w:ascii="Times New Roman" w:hAnsi="Times New Roman" w:cs="Times New Roman"/>
          <w:sz w:val="24"/>
          <w:szCs w:val="24"/>
        </w:rPr>
        <w:t xml:space="preserve">near </w:t>
      </w:r>
      <w:r w:rsidR="0038590F" w:rsidRPr="00F3797B">
        <w:rPr>
          <w:rFonts w:ascii="Times New Roman" w:hAnsi="Times New Roman" w:cs="Times New Roman"/>
          <w:sz w:val="24"/>
          <w:szCs w:val="24"/>
        </w:rPr>
        <w:t>measurements</w:t>
      </w:r>
      <w:r w:rsidR="00BB43FA" w:rsidRPr="00F3797B">
        <w:rPr>
          <w:rFonts w:ascii="Times New Roman" w:hAnsi="Times New Roman" w:cs="Times New Roman"/>
          <w:sz w:val="24"/>
          <w:szCs w:val="24"/>
        </w:rPr>
        <w:t xml:space="preserve"> such as </w:t>
      </w:r>
      <w:r w:rsidR="005C4E28" w:rsidRPr="00F3797B">
        <w:rPr>
          <w:rFonts w:ascii="Times New Roman" w:hAnsi="Times New Roman" w:cs="Times New Roman"/>
          <w:sz w:val="24"/>
          <w:szCs w:val="24"/>
        </w:rPr>
        <w:t>length</w:t>
      </w:r>
      <w:r w:rsidR="0038590F" w:rsidRPr="00F3797B">
        <w:rPr>
          <w:rFonts w:ascii="Times New Roman" w:hAnsi="Times New Roman" w:cs="Times New Roman"/>
          <w:sz w:val="24"/>
          <w:szCs w:val="24"/>
        </w:rPr>
        <w:t>,</w:t>
      </w:r>
      <w:r w:rsidRPr="00F3797B">
        <w:rPr>
          <w:rFonts w:ascii="Times New Roman" w:hAnsi="Times New Roman" w:cs="Times New Roman"/>
          <w:sz w:val="24"/>
          <w:szCs w:val="24"/>
        </w:rPr>
        <w:t xml:space="preserve"> diameter and thickness were measured with </w:t>
      </w:r>
      <w:r w:rsidR="00BB43FA" w:rsidRPr="00F3797B">
        <w:rPr>
          <w:rFonts w:ascii="Times New Roman" w:hAnsi="Times New Roman" w:cs="Times New Roman"/>
          <w:sz w:val="24"/>
          <w:szCs w:val="24"/>
        </w:rPr>
        <w:t xml:space="preserve">the </w:t>
      </w:r>
      <w:r w:rsidRPr="00F3797B">
        <w:rPr>
          <w:rFonts w:ascii="Times New Roman" w:hAnsi="Times New Roman" w:cs="Times New Roman"/>
          <w:sz w:val="24"/>
          <w:szCs w:val="24"/>
        </w:rPr>
        <w:t xml:space="preserve">help of </w:t>
      </w:r>
      <w:r w:rsidR="0038590F" w:rsidRPr="00F3797B">
        <w:rPr>
          <w:rFonts w:ascii="Times New Roman" w:hAnsi="Times New Roman" w:cs="Times New Roman"/>
          <w:sz w:val="24"/>
          <w:szCs w:val="24"/>
        </w:rPr>
        <w:t xml:space="preserve">a </w:t>
      </w:r>
      <w:r w:rsidRPr="00F3797B">
        <w:rPr>
          <w:rFonts w:ascii="Times New Roman" w:hAnsi="Times New Roman" w:cs="Times New Roman"/>
          <w:sz w:val="24"/>
          <w:szCs w:val="24"/>
        </w:rPr>
        <w:t xml:space="preserve">digital </w:t>
      </w:r>
      <w:proofErr w:type="spellStart"/>
      <w:r w:rsidRPr="00F3797B">
        <w:rPr>
          <w:rFonts w:ascii="Times New Roman" w:hAnsi="Times New Roman" w:cs="Times New Roman"/>
          <w:sz w:val="24"/>
          <w:szCs w:val="24"/>
        </w:rPr>
        <w:t>Vernier</w:t>
      </w:r>
      <w:proofErr w:type="spellEnd"/>
      <w:r w:rsidRPr="00F3797B">
        <w:rPr>
          <w:rFonts w:ascii="Times New Roman" w:hAnsi="Times New Roman" w:cs="Times New Roman"/>
          <w:sz w:val="24"/>
          <w:szCs w:val="24"/>
        </w:rPr>
        <w:t xml:space="preserve"> </w:t>
      </w:r>
      <w:proofErr w:type="spellStart"/>
      <w:r w:rsidR="00076C8D">
        <w:rPr>
          <w:rFonts w:ascii="Times New Roman" w:hAnsi="Times New Roman" w:cs="Times New Roman"/>
          <w:sz w:val="24"/>
          <w:szCs w:val="24"/>
        </w:rPr>
        <w:t>calliper</w:t>
      </w:r>
      <w:proofErr w:type="spellEnd"/>
      <w:r w:rsidRPr="00F3797B">
        <w:rPr>
          <w:rFonts w:ascii="Times New Roman" w:hAnsi="Times New Roman" w:cs="Times New Roman"/>
          <w:sz w:val="24"/>
          <w:szCs w:val="24"/>
        </w:rPr>
        <w:t>.</w:t>
      </w:r>
      <w:r w:rsidRPr="00F3797B">
        <w:rPr>
          <w:rFonts w:ascii="Times New Roman" w:eastAsia="TimesNewRomanPSMT" w:hAnsi="Times New Roman" w:cs="Times New Roman"/>
          <w:sz w:val="24"/>
          <w:szCs w:val="24"/>
        </w:rPr>
        <w:t xml:space="preserve"> From the average of axial dimensions</w:t>
      </w:r>
      <w:r w:rsidR="0038590F" w:rsidRPr="00F3797B">
        <w:rPr>
          <w:rFonts w:ascii="Times New Roman" w:eastAsia="TimesNewRomanPSMT" w:hAnsi="Times New Roman" w:cs="Times New Roman"/>
          <w:sz w:val="24"/>
          <w:szCs w:val="24"/>
        </w:rPr>
        <w:t>,</w:t>
      </w:r>
      <w:r w:rsidRPr="00F3797B">
        <w:rPr>
          <w:rFonts w:ascii="Times New Roman" w:eastAsia="TimesNewRomanPSMT" w:hAnsi="Times New Roman" w:cs="Times New Roman"/>
          <w:sz w:val="24"/>
          <w:szCs w:val="24"/>
        </w:rPr>
        <w:t xml:space="preserve"> the geometric mean diameter Dg in mm was determined by using the following formula (Joshi </w:t>
      </w:r>
      <w:r w:rsidRPr="00F3797B">
        <w:rPr>
          <w:rFonts w:ascii="Times New Roman" w:eastAsia="TimesNewRomanPSMT" w:hAnsi="Times New Roman" w:cs="Times New Roman"/>
          <w:i/>
          <w:sz w:val="24"/>
          <w:szCs w:val="24"/>
        </w:rPr>
        <w:t>et al.,</w:t>
      </w:r>
      <w:r w:rsidRPr="00F3797B">
        <w:rPr>
          <w:rFonts w:ascii="Times New Roman" w:eastAsia="TimesNewRomanPSMT" w:hAnsi="Times New Roman" w:cs="Times New Roman"/>
          <w:sz w:val="24"/>
          <w:szCs w:val="24"/>
        </w:rPr>
        <w:t xml:space="preserve"> 1993):</w:t>
      </w:r>
    </w:p>
    <w:p w14:paraId="6FF51E98" w14:textId="77777777" w:rsidR="00BE1EB2" w:rsidRPr="00F3797B" w:rsidRDefault="00BE1EB2" w:rsidP="00B71D77">
      <w:pPr>
        <w:autoSpaceDE w:val="0"/>
        <w:autoSpaceDN w:val="0"/>
        <w:adjustRightInd w:val="0"/>
        <w:spacing w:after="0" w:line="360" w:lineRule="auto"/>
        <w:jc w:val="both"/>
        <w:rPr>
          <w:rFonts w:ascii="Times New Roman" w:hAnsi="Times New Roman" w:cs="Times New Roman"/>
          <w:i/>
          <w:iCs/>
          <w:sz w:val="24"/>
          <w:szCs w:val="24"/>
        </w:rPr>
      </w:pPr>
      <w:r w:rsidRPr="00F3797B">
        <w:rPr>
          <w:rFonts w:ascii="Times New Roman" w:hAnsi="Times New Roman" w:cs="Times New Roman"/>
          <w:i/>
          <w:iCs/>
          <w:sz w:val="24"/>
          <w:szCs w:val="24"/>
        </w:rPr>
        <w:t xml:space="preserve">                                                    </w:t>
      </w:r>
    </w:p>
    <w:p w14:paraId="29A39E70" w14:textId="77777777" w:rsidR="00BE1EB2" w:rsidRPr="00F3797B" w:rsidRDefault="00FB3251" w:rsidP="00BE1EB2">
      <w:pPr>
        <w:autoSpaceDE w:val="0"/>
        <w:autoSpaceDN w:val="0"/>
        <w:adjustRightInd w:val="0"/>
        <w:spacing w:after="0" w:line="240" w:lineRule="auto"/>
        <w:jc w:val="both"/>
        <w:rPr>
          <w:rFonts w:ascii="Times New Roman" w:hAnsi="Times New Roman" w:cs="Times New Roman"/>
          <w:i/>
          <w:iCs/>
          <w:sz w:val="24"/>
          <w:szCs w:val="24"/>
        </w:rPr>
      </w:pPr>
      <m:oMathPara>
        <m:oMath>
          <m:r>
            <w:rPr>
              <w:rFonts w:ascii="Cambria Math" w:hAnsi="Cambria Math" w:cs="Times New Roman"/>
              <w:sz w:val="24"/>
              <w:szCs w:val="24"/>
            </w:rPr>
            <m:t>Dg=</m:t>
          </m:r>
          <m:sSup>
            <m:sSupPr>
              <m:ctrlPr>
                <w:rPr>
                  <w:rFonts w:ascii="Cambria Math" w:hAnsi="Cambria Math" w:cs="Times New Roman"/>
                  <w:iCs/>
                  <w:sz w:val="24"/>
                  <w:szCs w:val="24"/>
                </w:rPr>
              </m:ctrlPr>
            </m:sSupPr>
            <m:e>
              <m:r>
                <w:rPr>
                  <w:rFonts w:ascii="Cambria Math" w:hAnsi="Cambria Math" w:cs="Times New Roman"/>
                  <w:sz w:val="24"/>
                  <w:szCs w:val="24"/>
                </w:rPr>
                <m:t>(abc)</m:t>
              </m:r>
            </m:e>
            <m:sup>
              <m:r>
                <w:rPr>
                  <w:rFonts w:ascii="Cambria Math" w:hAnsi="Cambria Math" w:cs="Times New Roman"/>
                  <w:sz w:val="24"/>
                  <w:szCs w:val="24"/>
                </w:rPr>
                <m:t>1/3</m:t>
              </m:r>
            </m:sup>
          </m:sSup>
          <m:r>
            <m:rPr>
              <m:sty m:val="p"/>
            </m:rPr>
            <w:rPr>
              <w:rFonts w:ascii="Cambria Math" w:hAnsi="Cambria Math" w:cs="Times New Roman"/>
              <w:sz w:val="24"/>
              <w:szCs w:val="24"/>
            </w:rPr>
            <m:t xml:space="preserve">                          -1</m:t>
          </m:r>
        </m:oMath>
      </m:oMathPara>
    </w:p>
    <w:p w14:paraId="0501F3DA" w14:textId="77777777" w:rsidR="008D7EE7" w:rsidRPr="00F3797B" w:rsidRDefault="00FD571D" w:rsidP="00BE1EB2">
      <w:pPr>
        <w:autoSpaceDE w:val="0"/>
        <w:autoSpaceDN w:val="0"/>
        <w:adjustRightInd w:val="0"/>
        <w:spacing w:after="0"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W</w:t>
      </w:r>
      <w:r w:rsidR="00BE1EB2" w:rsidRPr="00F3797B">
        <w:rPr>
          <w:rFonts w:ascii="Times New Roman" w:eastAsia="TimesNewRomanPSMT" w:hAnsi="Times New Roman" w:cs="Times New Roman"/>
          <w:sz w:val="24"/>
          <w:szCs w:val="24"/>
        </w:rPr>
        <w:t>here:</w:t>
      </w:r>
    </w:p>
    <w:p w14:paraId="36F49869" w14:textId="09184257" w:rsidR="008D7EE7" w:rsidRPr="00F3797B" w:rsidRDefault="008D7EE7" w:rsidP="00BE1EB2">
      <w:pPr>
        <w:autoSpaceDE w:val="0"/>
        <w:autoSpaceDN w:val="0"/>
        <w:adjustRightInd w:val="0"/>
        <w:spacing w:after="0"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 xml:space="preserve"> a</w:t>
      </w:r>
      <w:r w:rsidR="00FB3251" w:rsidRPr="00F3797B">
        <w:rPr>
          <w:rFonts w:ascii="Times New Roman" w:eastAsia="TimesNewRomanPSMT" w:hAnsi="Times New Roman" w:cs="Times New Roman"/>
          <w:sz w:val="24"/>
          <w:szCs w:val="24"/>
        </w:rPr>
        <w:t xml:space="preserve"> = length</w:t>
      </w:r>
      <w:r w:rsidR="00BE1EB2" w:rsidRPr="00F3797B">
        <w:rPr>
          <w:rFonts w:ascii="Times New Roman" w:eastAsia="TimesNewRomanPSMT" w:hAnsi="Times New Roman" w:cs="Times New Roman"/>
          <w:sz w:val="24"/>
          <w:szCs w:val="24"/>
        </w:rPr>
        <w:t xml:space="preserve"> </w:t>
      </w:r>
      <w:r w:rsidR="00A72B2E" w:rsidRPr="00F3797B">
        <w:rPr>
          <w:rFonts w:ascii="Times New Roman" w:eastAsia="TimesNewRomanPSMT" w:hAnsi="Times New Roman" w:cs="Times New Roman"/>
          <w:sz w:val="24"/>
          <w:szCs w:val="24"/>
        </w:rPr>
        <w:t>was</w:t>
      </w:r>
      <w:r w:rsidR="00BE1EB2" w:rsidRPr="00F3797B">
        <w:rPr>
          <w:rFonts w:ascii="Times New Roman" w:eastAsia="TimesNewRomanPSMT" w:hAnsi="Times New Roman" w:cs="Times New Roman"/>
          <w:sz w:val="24"/>
          <w:szCs w:val="24"/>
        </w:rPr>
        <w:t xml:space="preserve"> </w:t>
      </w:r>
      <w:r w:rsidR="00A72B2E" w:rsidRPr="00F3797B">
        <w:rPr>
          <w:rFonts w:ascii="Times New Roman" w:eastAsia="TimesNewRomanPSMT" w:hAnsi="Times New Roman" w:cs="Times New Roman"/>
          <w:sz w:val="24"/>
          <w:szCs w:val="24"/>
        </w:rPr>
        <w:t xml:space="preserve">the </w:t>
      </w:r>
      <w:r w:rsidR="00BE1EB2" w:rsidRPr="00F3797B">
        <w:rPr>
          <w:rFonts w:ascii="Times New Roman" w:eastAsia="TimesNewRomanPSMT" w:hAnsi="Times New Roman" w:cs="Times New Roman"/>
          <w:sz w:val="24"/>
          <w:szCs w:val="24"/>
        </w:rPr>
        <w:t xml:space="preserve">dimension along the longest </w:t>
      </w:r>
      <w:r w:rsidR="00584EFE">
        <w:rPr>
          <w:rFonts w:ascii="Times New Roman" w:eastAsia="TimesNewRomanPSMT" w:hAnsi="Times New Roman" w:cs="Times New Roman"/>
          <w:sz w:val="24"/>
          <w:szCs w:val="24"/>
        </w:rPr>
        <w:t>axis</w:t>
      </w:r>
      <w:r w:rsidR="00BE1EB2" w:rsidRPr="00F3797B">
        <w:rPr>
          <w:rFonts w:ascii="Times New Roman" w:eastAsia="TimesNewRomanPSMT" w:hAnsi="Times New Roman" w:cs="Times New Roman"/>
          <w:sz w:val="24"/>
          <w:szCs w:val="24"/>
        </w:rPr>
        <w:t xml:space="preserve"> in mm; </w:t>
      </w:r>
    </w:p>
    <w:p w14:paraId="6087C00C" w14:textId="6B02E885" w:rsidR="008D7EE7" w:rsidRPr="00F3797B" w:rsidRDefault="008D7EE7" w:rsidP="00BE1EB2">
      <w:pPr>
        <w:autoSpaceDE w:val="0"/>
        <w:autoSpaceDN w:val="0"/>
        <w:adjustRightInd w:val="0"/>
        <w:spacing w:after="0"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b</w:t>
      </w: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 xml:space="preserve"> width </w:t>
      </w:r>
      <w:r w:rsidR="00A72B2E" w:rsidRPr="00F3797B">
        <w:rPr>
          <w:rFonts w:ascii="Times New Roman" w:eastAsia="TimesNewRomanPSMT" w:hAnsi="Times New Roman" w:cs="Times New Roman"/>
          <w:sz w:val="24"/>
          <w:szCs w:val="24"/>
        </w:rPr>
        <w:t xml:space="preserve">was </w:t>
      </w:r>
      <w:r w:rsidR="00BE1EB2" w:rsidRPr="00F3797B">
        <w:rPr>
          <w:rFonts w:ascii="Times New Roman" w:eastAsia="TimesNewRomanPSMT" w:hAnsi="Times New Roman" w:cs="Times New Roman"/>
          <w:sz w:val="24"/>
          <w:szCs w:val="24"/>
        </w:rPr>
        <w:t xml:space="preserve">dimension along the longest </w:t>
      </w:r>
      <w:r w:rsidR="00584EFE">
        <w:rPr>
          <w:rFonts w:ascii="Times New Roman" w:eastAsia="TimesNewRomanPSMT" w:hAnsi="Times New Roman" w:cs="Times New Roman"/>
          <w:sz w:val="24"/>
          <w:szCs w:val="24"/>
        </w:rPr>
        <w:t>axis</w:t>
      </w: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 xml:space="preserve">perpendicular to a in mm; </w:t>
      </w:r>
    </w:p>
    <w:p w14:paraId="52DF6646" w14:textId="28D49612" w:rsidR="008D7EE7" w:rsidRPr="00F3797B" w:rsidRDefault="008D7EE7" w:rsidP="00BE1EB2">
      <w:pPr>
        <w:autoSpaceDE w:val="0"/>
        <w:autoSpaceDN w:val="0"/>
        <w:adjustRightInd w:val="0"/>
        <w:spacing w:after="0"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c</w:t>
      </w: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 xml:space="preserve"> thickness, </w:t>
      </w:r>
      <w:r w:rsidR="00A72B2E" w:rsidRPr="00F3797B">
        <w:rPr>
          <w:rFonts w:ascii="Times New Roman" w:eastAsia="TimesNewRomanPSMT" w:hAnsi="Times New Roman" w:cs="Times New Roman"/>
          <w:sz w:val="24"/>
          <w:szCs w:val="24"/>
        </w:rPr>
        <w:t xml:space="preserve">was the </w:t>
      </w:r>
      <w:r w:rsidR="00BE1EB2" w:rsidRPr="00F3797B">
        <w:rPr>
          <w:rFonts w:ascii="Times New Roman" w:eastAsia="TimesNewRomanPSMT" w:hAnsi="Times New Roman" w:cs="Times New Roman"/>
          <w:sz w:val="24"/>
          <w:szCs w:val="24"/>
        </w:rPr>
        <w:t xml:space="preserve">dimension along the longest </w:t>
      </w:r>
      <w:r w:rsidR="00584EFE">
        <w:rPr>
          <w:rFonts w:ascii="Times New Roman" w:eastAsia="TimesNewRomanPSMT" w:hAnsi="Times New Roman" w:cs="Times New Roman"/>
          <w:sz w:val="24"/>
          <w:szCs w:val="24"/>
        </w:rPr>
        <w:t>axis</w:t>
      </w:r>
      <w:r w:rsidR="00BE1EB2" w:rsidRPr="00F3797B">
        <w:rPr>
          <w:rFonts w:ascii="Times New Roman" w:eastAsia="TimesNewRomanPSMT" w:hAnsi="Times New Roman" w:cs="Times New Roman"/>
          <w:sz w:val="24"/>
          <w:szCs w:val="24"/>
        </w:rPr>
        <w:t xml:space="preserve"> perpendicular to both a </w:t>
      </w:r>
      <w:r w:rsidR="00A72B2E" w:rsidRPr="00F3797B">
        <w:rPr>
          <w:rFonts w:ascii="Times New Roman" w:eastAsia="TimesNewRomanPSMT" w:hAnsi="Times New Roman" w:cs="Times New Roman"/>
          <w:sz w:val="24"/>
          <w:szCs w:val="24"/>
        </w:rPr>
        <w:t>and</w:t>
      </w: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b in</w:t>
      </w:r>
      <w:r w:rsidRPr="00F3797B">
        <w:rPr>
          <w:rFonts w:ascii="Times New Roman" w:eastAsia="TimesNewRomanPSMT" w:hAnsi="Times New Roman" w:cs="Times New Roman"/>
          <w:sz w:val="24"/>
          <w:szCs w:val="24"/>
        </w:rPr>
        <w:t xml:space="preserve"> </w:t>
      </w:r>
      <w:r w:rsidR="00BE1EB2" w:rsidRPr="00F3797B">
        <w:rPr>
          <w:rFonts w:ascii="Times New Roman" w:eastAsia="TimesNewRomanPSMT" w:hAnsi="Times New Roman" w:cs="Times New Roman"/>
          <w:sz w:val="24"/>
          <w:szCs w:val="24"/>
        </w:rPr>
        <w:t>mm.</w:t>
      </w:r>
    </w:p>
    <w:p w14:paraId="5F636411" w14:textId="77777777" w:rsidR="008D7EE7" w:rsidRPr="00F3797B" w:rsidRDefault="008D7EE7" w:rsidP="00BE1EB2">
      <w:pPr>
        <w:autoSpaceDE w:val="0"/>
        <w:autoSpaceDN w:val="0"/>
        <w:adjustRightInd w:val="0"/>
        <w:spacing w:after="0" w:line="240" w:lineRule="auto"/>
        <w:jc w:val="both"/>
        <w:rPr>
          <w:rFonts w:ascii="Times New Roman" w:eastAsia="TimesNewRomanPSMT" w:hAnsi="Times New Roman" w:cs="Times New Roman"/>
          <w:sz w:val="24"/>
          <w:szCs w:val="24"/>
        </w:rPr>
      </w:pPr>
    </w:p>
    <w:p w14:paraId="0302DBD0" w14:textId="4CC20824" w:rsidR="00BE1EB2" w:rsidRPr="00F3797B" w:rsidRDefault="00BE1EB2" w:rsidP="00BE1EB2">
      <w:pPr>
        <w:autoSpaceDE w:val="0"/>
        <w:autoSpaceDN w:val="0"/>
        <w:adjustRightInd w:val="0"/>
        <w:spacing w:after="0"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The sphericity</w:t>
      </w:r>
      <w:r w:rsidR="00CA7105">
        <w:rPr>
          <w:rFonts w:ascii="Times New Roman" w:eastAsia="TimesNewRomanPSMT" w:hAnsi="Times New Roman" w:cs="Times New Roman"/>
          <w:sz w:val="24"/>
          <w:szCs w:val="24"/>
        </w:rPr>
        <w:t xml:space="preserve"> was determined using (</w:t>
      </w:r>
      <w:proofErr w:type="spellStart"/>
      <w:r w:rsidR="00CA7105">
        <w:rPr>
          <w:rFonts w:ascii="Times New Roman" w:eastAsia="TimesNewRomanPSMT" w:hAnsi="Times New Roman" w:cs="Times New Roman"/>
          <w:sz w:val="24"/>
          <w:szCs w:val="24"/>
        </w:rPr>
        <w:t>Mohsenin</w:t>
      </w:r>
      <w:proofErr w:type="spellEnd"/>
      <w:r w:rsidR="00CA7105">
        <w:rPr>
          <w:rFonts w:ascii="Times New Roman" w:eastAsia="TimesNewRomanPSMT" w:hAnsi="Times New Roman" w:cs="Times New Roman"/>
          <w:sz w:val="24"/>
          <w:szCs w:val="24"/>
        </w:rPr>
        <w:t xml:space="preserve">, </w:t>
      </w:r>
      <w:r w:rsidRPr="00F3797B">
        <w:rPr>
          <w:rFonts w:ascii="Times New Roman" w:eastAsia="TimesNewRomanPSMT" w:hAnsi="Times New Roman" w:cs="Times New Roman"/>
          <w:sz w:val="24"/>
          <w:szCs w:val="24"/>
        </w:rPr>
        <w:t>1970):</w:t>
      </w:r>
    </w:p>
    <w:p w14:paraId="1FB762CD" w14:textId="77777777" w:rsidR="00507E7E" w:rsidRPr="00F3797B" w:rsidRDefault="00507E7E" w:rsidP="0026380B">
      <w:pPr>
        <w:jc w:val="both"/>
        <w:rPr>
          <w:rFonts w:ascii="Times New Roman" w:eastAsia="TimesNewRomanPSMT" w:hAnsi="Times New Roman" w:cs="Times New Roman"/>
          <w:sz w:val="24"/>
          <w:szCs w:val="24"/>
        </w:rPr>
      </w:pPr>
    </w:p>
    <w:p w14:paraId="0569568D" w14:textId="386FC4BB" w:rsidR="00540C4C" w:rsidRPr="00F3797B" w:rsidRDefault="00404717" w:rsidP="00520F55">
      <w:pPr>
        <w:jc w:val="both"/>
        <w:rPr>
          <w:rFonts w:ascii="Times New Roman" w:hAnsi="Times New Roman" w:cs="Times New Roman"/>
          <w:b/>
          <w:sz w:val="24"/>
          <w:szCs w:val="24"/>
        </w:rPr>
      </w:pPr>
      <m:oMathPara>
        <m:oMath>
          <m:r>
            <m:rPr>
              <m:sty m:val="p"/>
            </m:rPr>
            <w:rPr>
              <w:rFonts w:ascii="Cambria Math" w:hAnsi="Cambria Math" w:cs="Times New Roman"/>
              <w:sz w:val="24"/>
              <w:szCs w:val="24"/>
            </w:rPr>
            <m:t>Sp=</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 xml:space="preserve">      (abc)</m:t>
                  </m:r>
                </m:e>
                <m:sup>
                  <m:r>
                    <m:rPr>
                      <m:sty m:val="p"/>
                    </m:rPr>
                    <w:rPr>
                      <w:rFonts w:ascii="Cambria Math" w:hAnsi="Cambria Math" w:cs="Times New Roman"/>
                      <w:sz w:val="24"/>
                      <w:szCs w:val="24"/>
                    </w:rPr>
                    <m:t>1/3</m:t>
                  </m:r>
                </m:sup>
              </m:sSup>
            </m:num>
            <m:den>
              <m:r>
                <w:rPr>
                  <w:rFonts w:ascii="Cambria Math" w:hAnsi="Cambria Math" w:cs="Times New Roman"/>
                  <w:sz w:val="24"/>
                  <w:szCs w:val="24"/>
                </w:rPr>
                <m:t>a</m:t>
              </m:r>
            </m:den>
          </m:f>
          <m:r>
            <m:rPr>
              <m:sty m:val="p"/>
            </m:rPr>
            <w:rPr>
              <w:rFonts w:ascii="Cambria Math" w:hAnsi="Cambria Math" w:cs="Times New Roman"/>
              <w:sz w:val="24"/>
              <w:szCs w:val="24"/>
            </w:rPr>
            <m:t xml:space="preserve">                          -2</m:t>
          </m:r>
        </m:oMath>
      </m:oMathPara>
    </w:p>
    <w:p w14:paraId="64CDF5F2" w14:textId="701F7A61" w:rsidR="00520F55" w:rsidRPr="00CA7105" w:rsidRDefault="00DC461B" w:rsidP="00520F55">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2.1.4 </w:t>
      </w:r>
      <w:r w:rsidR="002F42EF" w:rsidRPr="00CA7105">
        <w:rPr>
          <w:rFonts w:ascii="Times New Roman" w:hAnsi="Times New Roman" w:cs="Times New Roman"/>
          <w:bCs/>
          <w:iCs/>
          <w:sz w:val="24"/>
          <w:szCs w:val="24"/>
        </w:rPr>
        <w:t>Pulp</w:t>
      </w:r>
      <w:r w:rsidR="00520F55" w:rsidRPr="00CA7105">
        <w:rPr>
          <w:rFonts w:ascii="Times New Roman" w:hAnsi="Times New Roman" w:cs="Times New Roman"/>
          <w:bCs/>
          <w:iCs/>
          <w:sz w:val="24"/>
          <w:szCs w:val="24"/>
        </w:rPr>
        <w:t>-Stone Ratio (</w:t>
      </w:r>
      <w:proofErr w:type="spellStart"/>
      <w:r w:rsidR="00520F55" w:rsidRPr="00CA7105">
        <w:rPr>
          <w:rFonts w:ascii="Times New Roman" w:hAnsi="Times New Roman" w:cs="Times New Roman"/>
          <w:bCs/>
          <w:iCs/>
          <w:sz w:val="24"/>
          <w:szCs w:val="24"/>
        </w:rPr>
        <w:t>Rps</w:t>
      </w:r>
      <w:proofErr w:type="spellEnd"/>
      <w:r w:rsidR="00520F55" w:rsidRPr="00CA7105">
        <w:rPr>
          <w:rFonts w:ascii="Times New Roman" w:hAnsi="Times New Roman" w:cs="Times New Roman"/>
          <w:bCs/>
          <w:iCs/>
          <w:sz w:val="24"/>
          <w:szCs w:val="24"/>
        </w:rPr>
        <w:t xml:space="preserve">) </w:t>
      </w:r>
    </w:p>
    <w:p w14:paraId="4C61268C" w14:textId="78F93DF6" w:rsidR="00347E3A" w:rsidRPr="00F3797B" w:rsidRDefault="00520F55" w:rsidP="00A53464">
      <w:pPr>
        <w:spacing w:line="360" w:lineRule="auto"/>
        <w:ind w:firstLine="720"/>
        <w:jc w:val="both"/>
        <w:rPr>
          <w:rFonts w:ascii="Times New Roman" w:hAnsi="Times New Roman" w:cs="Times New Roman"/>
          <w:sz w:val="24"/>
          <w:szCs w:val="24"/>
        </w:rPr>
      </w:pPr>
      <w:r w:rsidRPr="00F3797B">
        <w:rPr>
          <w:rFonts w:ascii="Times New Roman" w:hAnsi="Times New Roman" w:cs="Times New Roman"/>
          <w:sz w:val="24"/>
          <w:szCs w:val="24"/>
        </w:rPr>
        <w:t xml:space="preserve">In order to calculate the </w:t>
      </w:r>
      <w:r w:rsidR="00B048CF">
        <w:rPr>
          <w:rFonts w:ascii="Times New Roman" w:hAnsi="Times New Roman" w:cs="Times New Roman"/>
          <w:sz w:val="24"/>
          <w:szCs w:val="24"/>
        </w:rPr>
        <w:t>pulp-to-stone</w:t>
      </w:r>
      <w:r w:rsidRPr="00F3797B">
        <w:rPr>
          <w:rFonts w:ascii="Times New Roman" w:hAnsi="Times New Roman" w:cs="Times New Roman"/>
          <w:sz w:val="24"/>
          <w:szCs w:val="24"/>
        </w:rPr>
        <w:t xml:space="preserve"> ratio </w:t>
      </w:r>
      <w:r w:rsidR="00500004" w:rsidRPr="00F3797B">
        <w:rPr>
          <w:rFonts w:ascii="Times New Roman" w:hAnsi="Times New Roman" w:cs="Times New Roman"/>
          <w:sz w:val="24"/>
          <w:szCs w:val="24"/>
        </w:rPr>
        <w:t xml:space="preserve">of </w:t>
      </w:r>
      <w:r w:rsidRPr="00F3797B">
        <w:rPr>
          <w:rFonts w:ascii="Times New Roman" w:hAnsi="Times New Roman" w:cs="Times New Roman"/>
          <w:sz w:val="24"/>
          <w:szCs w:val="24"/>
        </w:rPr>
        <w:t>fruit samples w</w:t>
      </w:r>
      <w:r w:rsidR="0026380B" w:rsidRPr="00F3797B">
        <w:rPr>
          <w:rFonts w:ascii="Times New Roman" w:hAnsi="Times New Roman" w:cs="Times New Roman"/>
          <w:sz w:val="24"/>
          <w:szCs w:val="24"/>
        </w:rPr>
        <w:t xml:space="preserve">eight </w:t>
      </w:r>
      <w:r w:rsidR="00A53464" w:rsidRPr="00F3797B">
        <w:rPr>
          <w:rFonts w:ascii="Times New Roman" w:hAnsi="Times New Roman" w:cs="Times New Roman"/>
          <w:sz w:val="24"/>
          <w:szCs w:val="24"/>
        </w:rPr>
        <w:t>was</w:t>
      </w:r>
      <w:r w:rsidR="0026380B" w:rsidRPr="00F3797B">
        <w:rPr>
          <w:rFonts w:ascii="Times New Roman" w:hAnsi="Times New Roman" w:cs="Times New Roman"/>
          <w:sz w:val="24"/>
          <w:szCs w:val="24"/>
        </w:rPr>
        <w:t xml:space="preserve"> measured in different ways based on the requirements for the calculations. Whole fruit weight, weight of flesh </w:t>
      </w:r>
      <w:r w:rsidR="0026380B" w:rsidRPr="00F3797B">
        <w:rPr>
          <w:rFonts w:ascii="Times New Roman" w:hAnsi="Times New Roman" w:cs="Times New Roman"/>
          <w:sz w:val="24"/>
          <w:szCs w:val="24"/>
        </w:rPr>
        <w:lastRenderedPageBreak/>
        <w:t xml:space="preserve">and weight of stone </w:t>
      </w:r>
      <w:r w:rsidR="00B048CF">
        <w:rPr>
          <w:rFonts w:ascii="Times New Roman" w:hAnsi="Times New Roman" w:cs="Times New Roman"/>
          <w:sz w:val="24"/>
          <w:szCs w:val="24"/>
        </w:rPr>
        <w:t>were</w:t>
      </w:r>
      <w:r w:rsidR="0026380B" w:rsidRPr="00F3797B">
        <w:rPr>
          <w:rFonts w:ascii="Times New Roman" w:hAnsi="Times New Roman" w:cs="Times New Roman"/>
          <w:sz w:val="24"/>
          <w:szCs w:val="24"/>
        </w:rPr>
        <w:t xml:space="preserve"> measured</w:t>
      </w:r>
      <w:r w:rsidR="004871A9">
        <w:rPr>
          <w:rFonts w:ascii="Times New Roman" w:hAnsi="Times New Roman" w:cs="Times New Roman"/>
          <w:sz w:val="24"/>
          <w:szCs w:val="24"/>
        </w:rPr>
        <w:t>,</w:t>
      </w:r>
      <w:r w:rsidR="0026380B" w:rsidRPr="00F3797B">
        <w:rPr>
          <w:rFonts w:ascii="Times New Roman" w:hAnsi="Times New Roman" w:cs="Times New Roman"/>
          <w:sz w:val="24"/>
          <w:szCs w:val="24"/>
        </w:rPr>
        <w:t xml:space="preserve"> </w:t>
      </w:r>
      <w:r w:rsidRPr="00F3797B">
        <w:rPr>
          <w:rFonts w:ascii="Times New Roman" w:hAnsi="Times New Roman" w:cs="Times New Roman"/>
          <w:sz w:val="24"/>
          <w:szCs w:val="24"/>
        </w:rPr>
        <w:t xml:space="preserve">and </w:t>
      </w:r>
      <w:r w:rsidR="00B048CF">
        <w:rPr>
          <w:rFonts w:ascii="Times New Roman" w:hAnsi="Times New Roman" w:cs="Times New Roman"/>
          <w:sz w:val="24"/>
          <w:szCs w:val="24"/>
        </w:rPr>
        <w:t xml:space="preserve">the </w:t>
      </w:r>
      <w:r w:rsidRPr="00F3797B">
        <w:rPr>
          <w:rFonts w:ascii="Times New Roman" w:hAnsi="Times New Roman" w:cs="Times New Roman"/>
          <w:sz w:val="24"/>
          <w:szCs w:val="24"/>
        </w:rPr>
        <w:t xml:space="preserve">Pulp-Stone Ratio was </w:t>
      </w:r>
      <w:r w:rsidR="00347E3A" w:rsidRPr="00F3797B">
        <w:rPr>
          <w:rFonts w:ascii="Times New Roman" w:hAnsi="Times New Roman" w:cs="Times New Roman"/>
          <w:sz w:val="24"/>
          <w:szCs w:val="24"/>
        </w:rPr>
        <w:t xml:space="preserve">calculated using the following formula. </w:t>
      </w:r>
    </w:p>
    <w:p w14:paraId="4610AD57" w14:textId="77777777" w:rsidR="00D84075" w:rsidRPr="00F3797B" w:rsidRDefault="00D84075" w:rsidP="0026380B">
      <w:pPr>
        <w:jc w:val="both"/>
        <w:rPr>
          <w:rFonts w:ascii="Times New Roman" w:hAnsi="Times New Roman" w:cs="Times New Roman"/>
          <w:sz w:val="24"/>
          <w:szCs w:val="24"/>
        </w:rPr>
      </w:pPr>
      <m:oMathPara>
        <m:oMath>
          <m:r>
            <w:rPr>
              <w:rFonts w:ascii="Cambria Math" w:hAnsi="Cambria Math" w:cs="Times New Roman"/>
              <w:sz w:val="24"/>
              <w:szCs w:val="24"/>
            </w:rPr>
            <m:t xml:space="preserve">Pulp to stone ratio </m:t>
          </m:r>
          <m:d>
            <m:dPr>
              <m:ctrlPr>
                <w:rPr>
                  <w:rFonts w:ascii="Cambria Math" w:hAnsi="Cambria Math" w:cs="Times New Roman"/>
                  <w:i/>
                  <w:sz w:val="24"/>
                  <w:szCs w:val="24"/>
                </w:rPr>
              </m:ctrlPr>
            </m:dPr>
            <m:e>
              <m:r>
                <w:rPr>
                  <w:rFonts w:ascii="Cambria Math" w:hAnsi="Cambria Math" w:cs="Times New Roman"/>
                  <w:sz w:val="24"/>
                  <w:szCs w:val="24"/>
                </w:rPr>
                <m:t>Rps</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Wf-Ws</m:t>
              </m:r>
            </m:num>
            <m:den>
              <m:r>
                <m:rPr>
                  <m:sty m:val="p"/>
                </m:rPr>
                <w:rPr>
                  <w:rFonts w:ascii="Cambria Math" w:hAnsi="Cambria Math" w:cs="Times New Roman"/>
                  <w:sz w:val="24"/>
                  <w:szCs w:val="24"/>
                </w:rPr>
                <m:t>Ws</m:t>
              </m:r>
            </m:den>
          </m:f>
          <m:r>
            <m:rPr>
              <m:sty m:val="p"/>
            </m:rPr>
            <w:rPr>
              <w:rFonts w:ascii="Cambria Math" w:hAnsi="Cambria Math" w:cs="Times New Roman"/>
              <w:sz w:val="24"/>
              <w:szCs w:val="24"/>
            </w:rPr>
            <m:t xml:space="preserve">               -3</m:t>
          </m:r>
        </m:oMath>
      </m:oMathPara>
    </w:p>
    <w:p w14:paraId="08D6AC57" w14:textId="77777777" w:rsidR="00D84075" w:rsidRPr="00F3797B" w:rsidRDefault="00D84075" w:rsidP="0026380B">
      <w:pPr>
        <w:jc w:val="both"/>
        <w:rPr>
          <w:rFonts w:ascii="Times New Roman" w:hAnsi="Times New Roman" w:cs="Times New Roman"/>
          <w:sz w:val="24"/>
          <w:szCs w:val="24"/>
        </w:rPr>
      </w:pPr>
      <w:r w:rsidRPr="00F3797B">
        <w:rPr>
          <w:rFonts w:ascii="Times New Roman" w:hAnsi="Times New Roman" w:cs="Times New Roman"/>
          <w:sz w:val="24"/>
          <w:szCs w:val="24"/>
        </w:rPr>
        <w:t xml:space="preserve">  Where,</w:t>
      </w:r>
    </w:p>
    <w:p w14:paraId="2E9E2EE4" w14:textId="77777777" w:rsidR="00D84075" w:rsidRPr="00F3797B" w:rsidRDefault="00D84075" w:rsidP="00D84075">
      <w:pPr>
        <w:pStyle w:val="NoSpacing"/>
        <w:rPr>
          <w:rFonts w:ascii="Times New Roman" w:hAnsi="Times New Roman" w:cs="Times New Roman"/>
          <w:sz w:val="24"/>
          <w:szCs w:val="24"/>
        </w:rPr>
      </w:pPr>
      <w:r w:rsidRPr="00F3797B">
        <w:rPr>
          <w:rFonts w:ascii="Times New Roman" w:hAnsi="Times New Roman" w:cs="Times New Roman"/>
        </w:rPr>
        <w:t xml:space="preserve">               </w:t>
      </w:r>
      <w:proofErr w:type="spellStart"/>
      <w:r w:rsidRPr="00F3797B">
        <w:rPr>
          <w:rFonts w:ascii="Times New Roman" w:hAnsi="Times New Roman" w:cs="Times New Roman"/>
          <w:sz w:val="24"/>
          <w:szCs w:val="24"/>
        </w:rPr>
        <w:t>Wf</w:t>
      </w:r>
      <w:proofErr w:type="spellEnd"/>
      <w:r w:rsidRPr="00F3797B">
        <w:rPr>
          <w:rFonts w:ascii="Times New Roman" w:hAnsi="Times New Roman" w:cs="Times New Roman"/>
          <w:sz w:val="24"/>
          <w:szCs w:val="24"/>
        </w:rPr>
        <w:t xml:space="preserve"> = </w:t>
      </w:r>
      <w:r w:rsidR="00347E3A" w:rsidRPr="00F3797B">
        <w:rPr>
          <w:rFonts w:ascii="Times New Roman" w:hAnsi="Times New Roman" w:cs="Times New Roman"/>
          <w:sz w:val="24"/>
          <w:szCs w:val="24"/>
        </w:rPr>
        <w:t xml:space="preserve">Weight of </w:t>
      </w:r>
      <w:r w:rsidRPr="00F3797B">
        <w:rPr>
          <w:rFonts w:ascii="Times New Roman" w:hAnsi="Times New Roman" w:cs="Times New Roman"/>
          <w:sz w:val="24"/>
          <w:szCs w:val="24"/>
        </w:rPr>
        <w:t>fruit</w:t>
      </w:r>
      <w:r w:rsidR="00347E3A" w:rsidRPr="00F3797B">
        <w:rPr>
          <w:rFonts w:ascii="Times New Roman" w:hAnsi="Times New Roman" w:cs="Times New Roman"/>
          <w:sz w:val="24"/>
          <w:szCs w:val="24"/>
        </w:rPr>
        <w:t xml:space="preserve"> (</w:t>
      </w:r>
      <w:r w:rsidRPr="00F3797B">
        <w:rPr>
          <w:rFonts w:ascii="Times New Roman" w:hAnsi="Times New Roman" w:cs="Times New Roman"/>
          <w:sz w:val="24"/>
          <w:szCs w:val="24"/>
        </w:rPr>
        <w:t>gm</w:t>
      </w:r>
      <w:r w:rsidR="00347E3A" w:rsidRPr="00F3797B">
        <w:rPr>
          <w:rFonts w:ascii="Times New Roman" w:hAnsi="Times New Roman" w:cs="Times New Roman"/>
          <w:sz w:val="24"/>
          <w:szCs w:val="24"/>
        </w:rPr>
        <w:t>)</w:t>
      </w:r>
      <w:r w:rsidRPr="00F3797B">
        <w:rPr>
          <w:rFonts w:ascii="Times New Roman" w:hAnsi="Times New Roman" w:cs="Times New Roman"/>
          <w:sz w:val="24"/>
          <w:szCs w:val="24"/>
        </w:rPr>
        <w:t>.</w:t>
      </w:r>
    </w:p>
    <w:p w14:paraId="0579BDE5" w14:textId="77777777" w:rsidR="00D84075" w:rsidRPr="00F3797B" w:rsidRDefault="00347E3A" w:rsidP="00D84075">
      <w:pPr>
        <w:pStyle w:val="NoSpacing"/>
        <w:rPr>
          <w:rFonts w:ascii="Times New Roman" w:hAnsi="Times New Roman" w:cs="Times New Roman"/>
          <w:sz w:val="24"/>
          <w:szCs w:val="24"/>
        </w:rPr>
      </w:pPr>
      <w:r w:rsidRPr="00F3797B">
        <w:rPr>
          <w:rFonts w:ascii="Times New Roman" w:hAnsi="Times New Roman" w:cs="Times New Roman"/>
          <w:sz w:val="24"/>
          <w:szCs w:val="24"/>
        </w:rPr>
        <w:t xml:space="preserve"> </w:t>
      </w:r>
    </w:p>
    <w:p w14:paraId="2A769E3C" w14:textId="77777777" w:rsidR="00D84075" w:rsidRPr="00F3797B" w:rsidRDefault="00D84075" w:rsidP="00D84075">
      <w:pPr>
        <w:pStyle w:val="NoSpacing"/>
        <w:rPr>
          <w:rFonts w:ascii="Times New Roman" w:hAnsi="Times New Roman" w:cs="Times New Roman"/>
          <w:sz w:val="24"/>
          <w:szCs w:val="24"/>
        </w:rPr>
      </w:pPr>
      <w:r w:rsidRPr="00F3797B">
        <w:rPr>
          <w:rFonts w:ascii="Times New Roman" w:hAnsi="Times New Roman" w:cs="Times New Roman"/>
          <w:sz w:val="24"/>
          <w:szCs w:val="24"/>
        </w:rPr>
        <w:t xml:space="preserve">             </w:t>
      </w:r>
      <w:proofErr w:type="spellStart"/>
      <w:r w:rsidRPr="00F3797B">
        <w:rPr>
          <w:rFonts w:ascii="Times New Roman" w:hAnsi="Times New Roman" w:cs="Times New Roman"/>
          <w:sz w:val="24"/>
          <w:szCs w:val="24"/>
        </w:rPr>
        <w:t>Ws</w:t>
      </w:r>
      <w:proofErr w:type="spellEnd"/>
      <w:r w:rsidRPr="00F3797B">
        <w:rPr>
          <w:rFonts w:ascii="Times New Roman" w:hAnsi="Times New Roman" w:cs="Times New Roman"/>
          <w:sz w:val="24"/>
          <w:szCs w:val="24"/>
        </w:rPr>
        <w:t xml:space="preserve"> = Weight of stone (gm). </w:t>
      </w:r>
    </w:p>
    <w:p w14:paraId="23A12570" w14:textId="77777777" w:rsidR="00D84075" w:rsidRPr="00F3797B" w:rsidRDefault="00D84075" w:rsidP="00D84075">
      <w:pPr>
        <w:pStyle w:val="NoSpacing"/>
        <w:rPr>
          <w:rFonts w:ascii="Times New Roman" w:hAnsi="Times New Roman" w:cs="Times New Roman"/>
          <w:sz w:val="24"/>
          <w:szCs w:val="24"/>
        </w:rPr>
      </w:pPr>
    </w:p>
    <w:p w14:paraId="7825F1A8" w14:textId="069E43A8" w:rsidR="00347E3A" w:rsidRPr="00F3797B" w:rsidRDefault="004871A9" w:rsidP="0026380B">
      <w:pPr>
        <w:jc w:val="both"/>
        <w:rPr>
          <w:rFonts w:ascii="Times New Roman" w:hAnsi="Times New Roman" w:cs="Times New Roman"/>
          <w:sz w:val="24"/>
          <w:szCs w:val="24"/>
        </w:rPr>
      </w:pPr>
      <w:r>
        <w:rPr>
          <w:rFonts w:ascii="Times New Roman" w:hAnsi="Times New Roman" w:cs="Times New Roman"/>
          <w:sz w:val="24"/>
          <w:szCs w:val="24"/>
        </w:rPr>
        <w:t>Pulp-stone</w:t>
      </w:r>
      <w:r w:rsidR="00347E3A" w:rsidRPr="00F3797B">
        <w:rPr>
          <w:rFonts w:ascii="Times New Roman" w:hAnsi="Times New Roman" w:cs="Times New Roman"/>
          <w:sz w:val="24"/>
          <w:szCs w:val="24"/>
        </w:rPr>
        <w:t xml:space="preserve"> ratio forms the </w:t>
      </w:r>
      <w:r w:rsidR="00076C8D">
        <w:rPr>
          <w:rFonts w:ascii="Times New Roman" w:hAnsi="Times New Roman" w:cs="Times New Roman"/>
          <w:sz w:val="24"/>
          <w:szCs w:val="24"/>
        </w:rPr>
        <w:t>basis</w:t>
      </w:r>
      <w:r w:rsidR="00347E3A" w:rsidRPr="00F3797B">
        <w:rPr>
          <w:rFonts w:ascii="Times New Roman" w:hAnsi="Times New Roman" w:cs="Times New Roman"/>
          <w:sz w:val="24"/>
          <w:szCs w:val="24"/>
        </w:rPr>
        <w:t xml:space="preserve"> for any processing industry to </w:t>
      </w:r>
      <w:proofErr w:type="spellStart"/>
      <w:r w:rsidR="007B1523">
        <w:rPr>
          <w:rFonts w:ascii="Times New Roman" w:hAnsi="Times New Roman" w:cs="Times New Roman"/>
          <w:sz w:val="24"/>
          <w:szCs w:val="24"/>
        </w:rPr>
        <w:t>finalise</w:t>
      </w:r>
      <w:proofErr w:type="spellEnd"/>
      <w:r w:rsidR="00347E3A" w:rsidRPr="00F3797B">
        <w:rPr>
          <w:rFonts w:ascii="Times New Roman" w:hAnsi="Times New Roman" w:cs="Times New Roman"/>
          <w:sz w:val="24"/>
          <w:szCs w:val="24"/>
        </w:rPr>
        <w:t xml:space="preserve"> the quantity of fruit required to get </w:t>
      </w:r>
      <w:r w:rsidR="00076C8D">
        <w:rPr>
          <w:rFonts w:ascii="Times New Roman" w:hAnsi="Times New Roman" w:cs="Times New Roman"/>
          <w:sz w:val="24"/>
          <w:szCs w:val="24"/>
        </w:rPr>
        <w:t xml:space="preserve">the </w:t>
      </w:r>
      <w:r w:rsidR="00347E3A" w:rsidRPr="00F3797B">
        <w:rPr>
          <w:rFonts w:ascii="Times New Roman" w:hAnsi="Times New Roman" w:cs="Times New Roman"/>
          <w:sz w:val="24"/>
          <w:szCs w:val="24"/>
        </w:rPr>
        <w:t xml:space="preserve">targeted volume of fruit juice or </w:t>
      </w:r>
      <w:r w:rsidR="00076C8D">
        <w:rPr>
          <w:rFonts w:ascii="Times New Roman" w:hAnsi="Times New Roman" w:cs="Times New Roman"/>
          <w:sz w:val="24"/>
          <w:szCs w:val="24"/>
        </w:rPr>
        <w:t xml:space="preserve">the </w:t>
      </w:r>
      <w:r w:rsidR="00347E3A" w:rsidRPr="00F3797B">
        <w:rPr>
          <w:rFonts w:ascii="Times New Roman" w:hAnsi="Times New Roman" w:cs="Times New Roman"/>
          <w:sz w:val="24"/>
          <w:szCs w:val="24"/>
        </w:rPr>
        <w:t>weight of flesh for processing.</w:t>
      </w:r>
    </w:p>
    <w:p w14:paraId="62B4AE2B" w14:textId="0714E0DF" w:rsidR="00404717" w:rsidRPr="00CA7105" w:rsidRDefault="00BA4254" w:rsidP="00404717">
      <w:pPr>
        <w:autoSpaceDE w:val="0"/>
        <w:autoSpaceDN w:val="0"/>
        <w:adjustRightInd w:val="0"/>
        <w:spacing w:after="0" w:line="181" w:lineRule="atLeast"/>
        <w:jc w:val="both"/>
        <w:rPr>
          <w:rFonts w:ascii="Times New Roman" w:hAnsi="Times New Roman" w:cs="Times New Roman"/>
          <w:iCs/>
          <w:color w:val="000000"/>
          <w:sz w:val="24"/>
          <w:szCs w:val="24"/>
        </w:rPr>
      </w:pPr>
      <w:r w:rsidRPr="00CA7105">
        <w:rPr>
          <w:rFonts w:ascii="Times New Roman" w:hAnsi="Times New Roman" w:cs="Times New Roman"/>
          <w:iCs/>
          <w:color w:val="000000"/>
          <w:sz w:val="24"/>
          <w:szCs w:val="24"/>
        </w:rPr>
        <w:t xml:space="preserve">2.1.5 </w:t>
      </w:r>
      <w:r w:rsidR="00404717" w:rsidRPr="00CA7105">
        <w:rPr>
          <w:rFonts w:ascii="Times New Roman" w:hAnsi="Times New Roman" w:cs="Times New Roman"/>
          <w:iCs/>
          <w:color w:val="000000"/>
          <w:sz w:val="24"/>
          <w:szCs w:val="24"/>
        </w:rPr>
        <w:t>Mo</w:t>
      </w:r>
      <w:r w:rsidR="00F3797B" w:rsidRPr="00CA7105">
        <w:rPr>
          <w:rFonts w:ascii="Times New Roman" w:hAnsi="Times New Roman" w:cs="Times New Roman"/>
          <w:iCs/>
          <w:color w:val="000000"/>
          <w:sz w:val="24"/>
          <w:szCs w:val="24"/>
        </w:rPr>
        <w:t>i</w:t>
      </w:r>
      <w:r w:rsidR="00A658CB" w:rsidRPr="00CA7105">
        <w:rPr>
          <w:rFonts w:ascii="Times New Roman" w:hAnsi="Times New Roman" w:cs="Times New Roman"/>
          <w:iCs/>
          <w:color w:val="000000"/>
          <w:sz w:val="24"/>
          <w:szCs w:val="24"/>
        </w:rPr>
        <w:t>s</w:t>
      </w:r>
      <w:r w:rsidR="00404717" w:rsidRPr="00CA7105">
        <w:rPr>
          <w:rFonts w:ascii="Times New Roman" w:hAnsi="Times New Roman" w:cs="Times New Roman"/>
          <w:iCs/>
          <w:color w:val="000000"/>
          <w:sz w:val="24"/>
          <w:szCs w:val="24"/>
        </w:rPr>
        <w:t>ture Content (MC)</w:t>
      </w:r>
    </w:p>
    <w:p w14:paraId="488A9671"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p>
    <w:p w14:paraId="0E3621E9" w14:textId="5B807854" w:rsidR="00404717" w:rsidRPr="00475136" w:rsidRDefault="00475136" w:rsidP="0047513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75136">
        <w:rPr>
          <w:rFonts w:ascii="Times New Roman" w:hAnsi="Times New Roman" w:cs="Times New Roman"/>
          <w:sz w:val="24"/>
          <w:szCs w:val="24"/>
        </w:rPr>
        <w:t xml:space="preserve">Moisture content was considered the fundamental parameter influencing all the properties studied. The fruit skins were manually removed, and the samples were sliced to a uniform thickness of approximately </w:t>
      </w:r>
      <w:r w:rsidRPr="00475136">
        <w:rPr>
          <w:rStyle w:val="Strong"/>
          <w:rFonts w:ascii="Times New Roman" w:hAnsi="Times New Roman" w:cs="Times New Roman"/>
          <w:b w:val="0"/>
          <w:bCs w:val="0"/>
          <w:sz w:val="24"/>
          <w:szCs w:val="24"/>
        </w:rPr>
        <w:t>1 mm</w:t>
      </w:r>
      <w:r w:rsidRPr="00475136">
        <w:rPr>
          <w:rFonts w:ascii="Times New Roman" w:hAnsi="Times New Roman" w:cs="Times New Roman"/>
          <w:sz w:val="24"/>
          <w:szCs w:val="24"/>
        </w:rPr>
        <w:t xml:space="preserve">. The slices were then placed on </w:t>
      </w:r>
      <w:r w:rsidRPr="00475136">
        <w:rPr>
          <w:rStyle w:val="Strong"/>
          <w:rFonts w:ascii="Times New Roman" w:hAnsi="Times New Roman" w:cs="Times New Roman"/>
          <w:b w:val="0"/>
          <w:bCs w:val="0"/>
          <w:sz w:val="24"/>
          <w:szCs w:val="24"/>
        </w:rPr>
        <w:t>perforated metal trays</w:t>
      </w:r>
      <w:r w:rsidRPr="00475136">
        <w:rPr>
          <w:rFonts w:ascii="Times New Roman" w:hAnsi="Times New Roman" w:cs="Times New Roman"/>
          <w:sz w:val="24"/>
          <w:szCs w:val="24"/>
        </w:rPr>
        <w:t xml:space="preserve"> and dried in a </w:t>
      </w:r>
      <w:r w:rsidRPr="00475136">
        <w:rPr>
          <w:rStyle w:val="Strong"/>
          <w:rFonts w:ascii="Times New Roman" w:hAnsi="Times New Roman" w:cs="Times New Roman"/>
          <w:b w:val="0"/>
          <w:bCs w:val="0"/>
          <w:sz w:val="24"/>
          <w:szCs w:val="24"/>
        </w:rPr>
        <w:t>hot-air oven at 55 °C</w:t>
      </w:r>
      <w:r w:rsidRPr="00475136">
        <w:rPr>
          <w:rFonts w:ascii="Times New Roman" w:hAnsi="Times New Roman" w:cs="Times New Roman"/>
          <w:sz w:val="24"/>
          <w:szCs w:val="24"/>
        </w:rPr>
        <w:t xml:space="preserve"> until a constant weight was achieved. The observations were recorded, and the</w:t>
      </w:r>
      <w:r w:rsidRPr="00475136">
        <w:rPr>
          <w:rFonts w:ascii="Times New Roman" w:hAnsi="Times New Roman" w:cs="Times New Roman"/>
          <w:b/>
          <w:bCs/>
          <w:sz w:val="24"/>
          <w:szCs w:val="24"/>
        </w:rPr>
        <w:t xml:space="preserve"> </w:t>
      </w:r>
      <w:r w:rsidRPr="00475136">
        <w:rPr>
          <w:rStyle w:val="Strong"/>
          <w:rFonts w:ascii="Times New Roman" w:hAnsi="Times New Roman" w:cs="Times New Roman"/>
          <w:b w:val="0"/>
          <w:bCs w:val="0"/>
          <w:sz w:val="24"/>
          <w:szCs w:val="24"/>
        </w:rPr>
        <w:t>moisture content (%)</w:t>
      </w:r>
      <w:r w:rsidRPr="00475136">
        <w:rPr>
          <w:rFonts w:ascii="Times New Roman" w:hAnsi="Times New Roman" w:cs="Times New Roman"/>
          <w:sz w:val="24"/>
          <w:szCs w:val="24"/>
        </w:rPr>
        <w:t xml:space="preserve"> was calculated using the following equation (Shoba et al., 2017):</w:t>
      </w:r>
    </w:p>
    <w:p w14:paraId="4DBFABAE" w14:textId="77777777" w:rsidR="00404717" w:rsidRPr="00F3797B" w:rsidRDefault="00AE1625" w:rsidP="00404717">
      <w:pPr>
        <w:autoSpaceDE w:val="0"/>
        <w:autoSpaceDN w:val="0"/>
        <w:adjustRightInd w:val="0"/>
        <w:spacing w:after="0" w:line="181" w:lineRule="atLeast"/>
        <w:jc w:val="both"/>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wb</m:t>
              </m:r>
            </m:sub>
          </m:sSub>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W</m:t>
                  </m:r>
                </m:e>
                <m:sub>
                  <m:r>
                    <m:rPr>
                      <m:sty m:val="p"/>
                    </m:rPr>
                    <w:rPr>
                      <w:rFonts w:ascii="Cambria Math" w:hAnsi="Cambria Math" w:cs="Times New Roman"/>
                      <w:color w:val="000000"/>
                      <w:sz w:val="24"/>
                      <w:szCs w:val="24"/>
                    </w:rPr>
                    <m:t>1</m:t>
                  </m:r>
                </m:sub>
              </m:sSub>
              <m:r>
                <m:rPr>
                  <m:sty m:val="p"/>
                </m:rP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W</m:t>
                  </m:r>
                </m:e>
                <m:sub>
                  <m:r>
                    <m:rPr>
                      <m:sty m:val="p"/>
                    </m:rPr>
                    <w:rPr>
                      <w:rFonts w:ascii="Cambria Math" w:hAnsi="Cambria Math" w:cs="Times New Roman"/>
                      <w:color w:val="000000"/>
                      <w:sz w:val="24"/>
                      <w:szCs w:val="24"/>
                    </w:rPr>
                    <m:t>2</m:t>
                  </m:r>
                </m:sub>
              </m:sSub>
            </m:num>
            <m:den>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W</m:t>
                  </m:r>
                </m:e>
                <m:sub>
                  <m:r>
                    <m:rPr>
                      <m:sty m:val="p"/>
                    </m:rPr>
                    <w:rPr>
                      <w:rFonts w:ascii="Cambria Math" w:hAnsi="Cambria Math" w:cs="Times New Roman"/>
                      <w:color w:val="000000"/>
                      <w:sz w:val="24"/>
                      <w:szCs w:val="24"/>
                    </w:rPr>
                    <m:t>1</m:t>
                  </m:r>
                </m:sub>
              </m:sSub>
            </m:den>
          </m:f>
          <m:r>
            <m:rPr>
              <m:sty m:val="p"/>
            </m:rPr>
            <w:rPr>
              <w:rFonts w:ascii="Cambria Math" w:hAnsi="Cambria Math" w:cs="Times New Roman"/>
              <w:color w:val="000000"/>
              <w:sz w:val="24"/>
              <w:szCs w:val="24"/>
            </w:rPr>
            <m:t xml:space="preserve">                - 4</m:t>
          </m:r>
        </m:oMath>
      </m:oMathPara>
    </w:p>
    <w:p w14:paraId="4D2A095A"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p>
    <w:p w14:paraId="60B5A50C"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p>
    <w:p w14:paraId="3389B805"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Where,</w:t>
      </w:r>
    </w:p>
    <w:p w14:paraId="4565588E" w14:textId="16581FD9"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wb</m:t>
            </m:r>
          </m:sub>
        </m:sSub>
      </m:oMath>
      <w:r w:rsidRPr="00F3797B">
        <w:rPr>
          <w:rFonts w:ascii="Times New Roman" w:hAnsi="Times New Roman" w:cs="Times New Roman"/>
          <w:color w:val="000000"/>
          <w:sz w:val="24"/>
          <w:szCs w:val="24"/>
        </w:rPr>
        <w:t xml:space="preserve"> -Mo</w:t>
      </w:r>
      <w:r w:rsidR="004871A9">
        <w:rPr>
          <w:rFonts w:ascii="Times New Roman" w:hAnsi="Times New Roman" w:cs="Times New Roman"/>
          <w:color w:val="000000"/>
          <w:sz w:val="24"/>
          <w:szCs w:val="24"/>
        </w:rPr>
        <w:t>i</w:t>
      </w:r>
      <w:r w:rsidR="00A658CB" w:rsidRPr="00F3797B">
        <w:rPr>
          <w:rFonts w:ascii="Times New Roman" w:hAnsi="Times New Roman" w:cs="Times New Roman"/>
          <w:color w:val="000000"/>
          <w:sz w:val="24"/>
          <w:szCs w:val="24"/>
        </w:rPr>
        <w:t>s</w:t>
      </w:r>
      <w:r w:rsidRPr="00F3797B">
        <w:rPr>
          <w:rFonts w:ascii="Times New Roman" w:hAnsi="Times New Roman" w:cs="Times New Roman"/>
          <w:color w:val="000000"/>
          <w:sz w:val="24"/>
          <w:szCs w:val="24"/>
        </w:rPr>
        <w:t>ture content, per cent wet ba</w:t>
      </w:r>
      <w:r w:rsidR="004871A9">
        <w:rPr>
          <w:rFonts w:ascii="Times New Roman" w:hAnsi="Times New Roman" w:cs="Times New Roman"/>
          <w:color w:val="000000"/>
          <w:sz w:val="24"/>
          <w:szCs w:val="24"/>
        </w:rPr>
        <w:t>sis</w:t>
      </w:r>
    </w:p>
    <w:p w14:paraId="5C031707"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W</m:t>
            </m:r>
          </m:e>
          <m:sub>
            <m:r>
              <m:rPr>
                <m:sty m:val="p"/>
              </m:rPr>
              <w:rPr>
                <w:rFonts w:ascii="Cambria Math" w:hAnsi="Cambria Math" w:cs="Times New Roman"/>
                <w:color w:val="000000"/>
                <w:sz w:val="24"/>
                <w:szCs w:val="24"/>
              </w:rPr>
              <m:t>1</m:t>
            </m:r>
          </m:sub>
        </m:sSub>
      </m:oMath>
      <w:r w:rsidRPr="00F3797B">
        <w:rPr>
          <w:rFonts w:ascii="Times New Roman" w:hAnsi="Times New Roman" w:cs="Times New Roman"/>
          <w:color w:val="000000"/>
          <w:sz w:val="24"/>
          <w:szCs w:val="24"/>
        </w:rPr>
        <w:t xml:space="preserve"> - Initial weight of the sample, g</w:t>
      </w:r>
    </w:p>
    <w:p w14:paraId="7D974068" w14:textId="77777777" w:rsidR="00404717" w:rsidRPr="00F3797B" w:rsidRDefault="00404717" w:rsidP="00404717">
      <w:pPr>
        <w:autoSpaceDE w:val="0"/>
        <w:autoSpaceDN w:val="0"/>
        <w:adjustRightInd w:val="0"/>
        <w:spacing w:after="0" w:line="181" w:lineRule="atLeast"/>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 xml:space="preserve">                   </w:t>
      </w:r>
      <m:oMath>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W</m:t>
            </m:r>
          </m:e>
          <m:sub>
            <m:r>
              <m:rPr>
                <m:sty m:val="p"/>
              </m:rPr>
              <w:rPr>
                <w:rFonts w:ascii="Cambria Math" w:hAnsi="Cambria Math" w:cs="Times New Roman"/>
                <w:color w:val="000000"/>
                <w:sz w:val="24"/>
                <w:szCs w:val="24"/>
              </w:rPr>
              <m:t>2</m:t>
            </m:r>
          </m:sub>
        </m:sSub>
      </m:oMath>
      <w:r w:rsidRPr="00F3797B">
        <w:rPr>
          <w:rFonts w:ascii="Times New Roman" w:hAnsi="Times New Roman" w:cs="Times New Roman"/>
          <w:color w:val="000000"/>
          <w:sz w:val="24"/>
          <w:szCs w:val="24"/>
        </w:rPr>
        <w:t xml:space="preserve"> - Final weight of the sample, g </w:t>
      </w:r>
    </w:p>
    <w:p w14:paraId="2E8EBFF5" w14:textId="77777777" w:rsidR="00404717" w:rsidRPr="00F3797B" w:rsidRDefault="00404717" w:rsidP="0026380B">
      <w:pPr>
        <w:jc w:val="both"/>
        <w:rPr>
          <w:rFonts w:ascii="Times New Roman" w:hAnsi="Times New Roman" w:cs="Times New Roman"/>
          <w:b/>
          <w:sz w:val="24"/>
          <w:szCs w:val="24"/>
        </w:rPr>
      </w:pPr>
    </w:p>
    <w:p w14:paraId="3566DC51" w14:textId="2810DED5" w:rsidR="005A279A" w:rsidRPr="00CA7105" w:rsidRDefault="00BA4254" w:rsidP="0026380B">
      <w:pPr>
        <w:jc w:val="both"/>
        <w:rPr>
          <w:rFonts w:ascii="Times New Roman" w:hAnsi="Times New Roman" w:cs="Times New Roman"/>
          <w:bCs/>
          <w:iCs/>
          <w:sz w:val="24"/>
          <w:szCs w:val="24"/>
        </w:rPr>
      </w:pPr>
      <w:r w:rsidRPr="00CA7105">
        <w:rPr>
          <w:rFonts w:ascii="Times New Roman" w:hAnsi="Times New Roman" w:cs="Times New Roman"/>
          <w:bCs/>
          <w:iCs/>
          <w:sz w:val="24"/>
          <w:szCs w:val="24"/>
        </w:rPr>
        <w:t>2.</w:t>
      </w:r>
      <w:r w:rsidR="00FD734F" w:rsidRPr="00CA7105">
        <w:rPr>
          <w:rFonts w:ascii="Times New Roman" w:hAnsi="Times New Roman" w:cs="Times New Roman"/>
          <w:bCs/>
          <w:iCs/>
          <w:sz w:val="24"/>
          <w:szCs w:val="24"/>
        </w:rPr>
        <w:t>2</w:t>
      </w:r>
      <w:r w:rsidRPr="00CA7105">
        <w:rPr>
          <w:rFonts w:ascii="Times New Roman" w:hAnsi="Times New Roman" w:cs="Times New Roman"/>
          <w:bCs/>
          <w:iCs/>
          <w:sz w:val="24"/>
          <w:szCs w:val="24"/>
        </w:rPr>
        <w:t xml:space="preserve"> </w:t>
      </w:r>
      <w:r w:rsidR="005A279A" w:rsidRPr="00CA7105">
        <w:rPr>
          <w:rFonts w:ascii="Times New Roman" w:hAnsi="Times New Roman" w:cs="Times New Roman"/>
          <w:bCs/>
          <w:iCs/>
          <w:sz w:val="24"/>
          <w:szCs w:val="24"/>
        </w:rPr>
        <w:t xml:space="preserve">Bulk Density </w:t>
      </w:r>
    </w:p>
    <w:p w14:paraId="461EDFC0" w14:textId="42183948" w:rsidR="00881D98" w:rsidRPr="00F3797B" w:rsidRDefault="00582996" w:rsidP="009620C1">
      <w:pPr>
        <w:spacing w:line="360" w:lineRule="auto"/>
        <w:ind w:firstLine="720"/>
        <w:jc w:val="both"/>
        <w:rPr>
          <w:rFonts w:ascii="Times New Roman" w:hAnsi="Times New Roman" w:cs="Times New Roman"/>
          <w:b/>
          <w:sz w:val="24"/>
          <w:szCs w:val="24"/>
        </w:rPr>
      </w:pPr>
      <w:r w:rsidRPr="00F3797B">
        <w:rPr>
          <w:rFonts w:ascii="Times New Roman" w:hAnsi="Times New Roman" w:cs="Times New Roman"/>
          <w:color w:val="000000"/>
          <w:sz w:val="24"/>
          <w:szCs w:val="24"/>
        </w:rPr>
        <w:t>It indicate</w:t>
      </w:r>
      <w:r w:rsidR="00BA4254" w:rsidRPr="00F3797B">
        <w:rPr>
          <w:rFonts w:ascii="Times New Roman" w:hAnsi="Times New Roman" w:cs="Times New Roman"/>
          <w:color w:val="000000"/>
          <w:sz w:val="24"/>
          <w:szCs w:val="24"/>
        </w:rPr>
        <w:t xml:space="preserve">d </w:t>
      </w:r>
      <w:r w:rsidRPr="00F3797B">
        <w:rPr>
          <w:rFonts w:ascii="Times New Roman" w:hAnsi="Times New Roman" w:cs="Times New Roman"/>
          <w:color w:val="000000"/>
          <w:sz w:val="24"/>
          <w:szCs w:val="24"/>
        </w:rPr>
        <w:t xml:space="preserve">the weight of the sample </w:t>
      </w:r>
      <w:r w:rsidR="00BA4254" w:rsidRPr="00F3797B">
        <w:rPr>
          <w:rFonts w:ascii="Times New Roman" w:hAnsi="Times New Roman" w:cs="Times New Roman"/>
          <w:color w:val="000000"/>
          <w:sz w:val="24"/>
          <w:szCs w:val="24"/>
        </w:rPr>
        <w:t xml:space="preserve">(unit </w:t>
      </w:r>
      <w:r w:rsidRPr="00F3797B">
        <w:rPr>
          <w:rFonts w:ascii="Times New Roman" w:hAnsi="Times New Roman" w:cs="Times New Roman"/>
          <w:color w:val="000000"/>
          <w:sz w:val="24"/>
          <w:szCs w:val="24"/>
        </w:rPr>
        <w:t>volume</w:t>
      </w:r>
      <w:r w:rsidR="00BA4254" w:rsidRPr="00F3797B">
        <w:rPr>
          <w:rFonts w:ascii="Times New Roman" w:hAnsi="Times New Roman" w:cs="Times New Roman"/>
          <w:color w:val="000000"/>
          <w:sz w:val="24"/>
          <w:szCs w:val="24"/>
        </w:rPr>
        <w:t xml:space="preserve">) </w:t>
      </w:r>
      <w:r w:rsidR="00BA4254" w:rsidRPr="00F3797B">
        <w:rPr>
          <w:rFonts w:ascii="Times New Roman" w:hAnsi="Times New Roman" w:cs="Times New Roman"/>
          <w:color w:val="000000"/>
          <w:sz w:val="24"/>
          <w:szCs w:val="24"/>
          <w:vertAlign w:val="superscript"/>
        </w:rPr>
        <w:t>-1</w:t>
      </w:r>
      <w:r w:rsidR="00DC6AC3">
        <w:rPr>
          <w:rFonts w:ascii="Times New Roman" w:hAnsi="Times New Roman" w:cs="Times New Roman"/>
          <w:color w:val="000000"/>
          <w:sz w:val="24"/>
          <w:szCs w:val="24"/>
          <w:vertAlign w:val="superscript"/>
        </w:rPr>
        <w:t>,</w:t>
      </w:r>
      <w:r w:rsidR="00BA4254" w:rsidRPr="00F3797B">
        <w:rPr>
          <w:rFonts w:ascii="Times New Roman" w:hAnsi="Times New Roman" w:cs="Times New Roman"/>
          <w:color w:val="000000"/>
          <w:sz w:val="24"/>
          <w:szCs w:val="24"/>
        </w:rPr>
        <w:t xml:space="preserve"> </w:t>
      </w:r>
      <w:r w:rsidRPr="00F3797B">
        <w:rPr>
          <w:rFonts w:ascii="Times New Roman" w:hAnsi="Times New Roman" w:cs="Times New Roman"/>
          <w:color w:val="000000"/>
          <w:sz w:val="24"/>
          <w:szCs w:val="24"/>
        </w:rPr>
        <w:t xml:space="preserve">and variation of densities tends to cause the undesirable stratification as bags or bins </w:t>
      </w:r>
      <w:r w:rsidR="00051283" w:rsidRPr="00F3797B">
        <w:rPr>
          <w:rFonts w:ascii="Times New Roman" w:hAnsi="Times New Roman" w:cs="Times New Roman"/>
          <w:color w:val="000000"/>
          <w:sz w:val="24"/>
          <w:szCs w:val="24"/>
        </w:rPr>
        <w:t>were</w:t>
      </w:r>
      <w:r w:rsidRPr="00F3797B">
        <w:rPr>
          <w:rFonts w:ascii="Times New Roman" w:hAnsi="Times New Roman" w:cs="Times New Roman"/>
          <w:color w:val="000000"/>
          <w:sz w:val="24"/>
          <w:szCs w:val="24"/>
        </w:rPr>
        <w:t xml:space="preserve"> filled. The porous nature of some agricultural materials present</w:t>
      </w:r>
      <w:r w:rsidR="00BA4254" w:rsidRPr="00F3797B">
        <w:rPr>
          <w:rFonts w:ascii="Times New Roman" w:hAnsi="Times New Roman" w:cs="Times New Roman"/>
          <w:color w:val="000000"/>
          <w:sz w:val="24"/>
          <w:szCs w:val="24"/>
        </w:rPr>
        <w:t>ed</w:t>
      </w:r>
      <w:r w:rsidRPr="00F3797B">
        <w:rPr>
          <w:rFonts w:ascii="Times New Roman" w:hAnsi="Times New Roman" w:cs="Times New Roman"/>
          <w:color w:val="000000"/>
          <w:sz w:val="24"/>
          <w:szCs w:val="24"/>
        </w:rPr>
        <w:t xml:space="preserve"> a number of problems in </w:t>
      </w:r>
      <w:r w:rsidR="002723D2" w:rsidRPr="00F3797B">
        <w:rPr>
          <w:rFonts w:ascii="Times New Roman" w:hAnsi="Times New Roman" w:cs="Times New Roman"/>
          <w:color w:val="000000"/>
          <w:sz w:val="24"/>
          <w:szCs w:val="24"/>
        </w:rPr>
        <w:t>volume and density measurement</w:t>
      </w:r>
      <w:r w:rsidRPr="00F3797B">
        <w:rPr>
          <w:rFonts w:ascii="Times New Roman" w:hAnsi="Times New Roman" w:cs="Times New Roman"/>
          <w:color w:val="000000"/>
          <w:sz w:val="24"/>
          <w:szCs w:val="24"/>
        </w:rPr>
        <w:t xml:space="preserve">. It was determined by filling </w:t>
      </w:r>
      <w:r w:rsidR="002723D2" w:rsidRPr="00F3797B">
        <w:rPr>
          <w:rFonts w:ascii="Times New Roman" w:hAnsi="Times New Roman" w:cs="Times New Roman"/>
          <w:color w:val="000000"/>
          <w:sz w:val="24"/>
          <w:szCs w:val="24"/>
        </w:rPr>
        <w:t>fruits</w:t>
      </w:r>
      <w:r w:rsidRPr="00F3797B">
        <w:rPr>
          <w:rFonts w:ascii="Times New Roman" w:hAnsi="Times New Roman" w:cs="Times New Roman"/>
          <w:color w:val="000000"/>
          <w:sz w:val="24"/>
          <w:szCs w:val="24"/>
        </w:rPr>
        <w:t xml:space="preserve"> of known volume of </w:t>
      </w:r>
      <w:r w:rsidR="00DC6AC3">
        <w:rPr>
          <w:rFonts w:ascii="Times New Roman" w:hAnsi="Times New Roman" w:cs="Times New Roman"/>
          <w:color w:val="000000"/>
          <w:sz w:val="24"/>
          <w:szCs w:val="24"/>
        </w:rPr>
        <w:t xml:space="preserve">a </w:t>
      </w:r>
      <w:r w:rsidRPr="00F3797B">
        <w:rPr>
          <w:rFonts w:ascii="Times New Roman" w:hAnsi="Times New Roman" w:cs="Times New Roman"/>
          <w:color w:val="000000"/>
          <w:sz w:val="24"/>
          <w:szCs w:val="24"/>
        </w:rPr>
        <w:t xml:space="preserve">steel container and it was weighed. The ratio between the mass and volume (10 </w:t>
      </w:r>
      <w:r w:rsidR="00B62D13" w:rsidRPr="00F3797B">
        <w:rPr>
          <w:rFonts w:ascii="Times New Roman" w:hAnsi="Times New Roman" w:cs="Times New Roman"/>
          <w:color w:val="000000"/>
          <w:sz w:val="24"/>
          <w:szCs w:val="24"/>
        </w:rPr>
        <w:t>X</w:t>
      </w:r>
      <w:r w:rsidRPr="00F3797B">
        <w:rPr>
          <w:rFonts w:ascii="Times New Roman" w:hAnsi="Times New Roman" w:cs="Times New Roman"/>
          <w:color w:val="000000"/>
          <w:sz w:val="24"/>
          <w:szCs w:val="24"/>
        </w:rPr>
        <w:t xml:space="preserve"> 10 </w:t>
      </w:r>
      <w:r w:rsidR="00B62D13" w:rsidRPr="00F3797B">
        <w:rPr>
          <w:rFonts w:ascii="Times New Roman" w:hAnsi="Times New Roman" w:cs="Times New Roman"/>
          <w:color w:val="000000"/>
          <w:sz w:val="24"/>
          <w:szCs w:val="24"/>
        </w:rPr>
        <w:t xml:space="preserve">X </w:t>
      </w:r>
      <w:r w:rsidRPr="00F3797B">
        <w:rPr>
          <w:rFonts w:ascii="Times New Roman" w:hAnsi="Times New Roman" w:cs="Times New Roman"/>
          <w:color w:val="000000"/>
          <w:sz w:val="24"/>
          <w:szCs w:val="24"/>
        </w:rPr>
        <w:t>10 cm</w:t>
      </w:r>
      <w:r w:rsidR="00B62D13" w:rsidRPr="00F3797B">
        <w:rPr>
          <w:rFonts w:ascii="Times New Roman" w:hAnsi="Times New Roman" w:cs="Times New Roman"/>
          <w:color w:val="000000"/>
          <w:sz w:val="24"/>
          <w:szCs w:val="24"/>
          <w:vertAlign w:val="superscript"/>
        </w:rPr>
        <w:t>3</w:t>
      </w:r>
      <w:r w:rsidRPr="00F3797B">
        <w:rPr>
          <w:rFonts w:ascii="Times New Roman" w:hAnsi="Times New Roman" w:cs="Times New Roman"/>
          <w:color w:val="000000"/>
          <w:sz w:val="24"/>
          <w:szCs w:val="24"/>
        </w:rPr>
        <w:t xml:space="preserve">) was calculated as </w:t>
      </w:r>
      <w:r w:rsidR="00DC6AC3">
        <w:rPr>
          <w:rFonts w:ascii="Times New Roman" w:hAnsi="Times New Roman" w:cs="Times New Roman"/>
          <w:color w:val="000000"/>
          <w:sz w:val="24"/>
          <w:szCs w:val="24"/>
        </w:rPr>
        <w:t xml:space="preserve">the </w:t>
      </w:r>
      <w:r w:rsidRPr="00F3797B">
        <w:rPr>
          <w:rFonts w:ascii="Times New Roman" w:hAnsi="Times New Roman" w:cs="Times New Roman"/>
          <w:color w:val="000000"/>
          <w:sz w:val="24"/>
          <w:szCs w:val="24"/>
        </w:rPr>
        <w:t xml:space="preserve">bulk density. The average value of bulk density was reported by repeating the experiments </w:t>
      </w:r>
      <w:r w:rsidR="00DC6AC3">
        <w:rPr>
          <w:rFonts w:ascii="Times New Roman" w:hAnsi="Times New Roman" w:cs="Times New Roman"/>
          <w:color w:val="000000"/>
          <w:sz w:val="24"/>
          <w:szCs w:val="24"/>
        </w:rPr>
        <w:t>three times</w:t>
      </w:r>
      <w:r w:rsidRPr="00F3797B">
        <w:rPr>
          <w:rFonts w:ascii="Times New Roman" w:hAnsi="Times New Roman" w:cs="Times New Roman"/>
          <w:color w:val="000000"/>
          <w:sz w:val="24"/>
          <w:szCs w:val="24"/>
        </w:rPr>
        <w:t>.</w:t>
      </w:r>
    </w:p>
    <w:p w14:paraId="297A97CD" w14:textId="0982132E" w:rsidR="00245A2A" w:rsidRPr="00F3797B" w:rsidRDefault="005A279A" w:rsidP="00245A2A">
      <w:pPr>
        <w:jc w:val="both"/>
        <w:rPr>
          <w:rFonts w:ascii="Times New Roman" w:hAnsi="Times New Roman" w:cs="Times New Roman"/>
          <w:sz w:val="24"/>
          <w:szCs w:val="24"/>
        </w:rPr>
      </w:pPr>
      <m:oMathPara>
        <m:oMath>
          <m:r>
            <w:rPr>
              <w:rFonts w:ascii="Cambria Math" w:hAnsi="Cambria Math" w:cs="Times New Roman"/>
              <w:sz w:val="24"/>
              <w:szCs w:val="24"/>
            </w:rPr>
            <w:lastRenderedPageBreak/>
            <m:t xml:space="preserve">Bulk Density </m:t>
          </m:r>
          <m:d>
            <m:dPr>
              <m:ctrlPr>
                <w:rPr>
                  <w:rFonts w:ascii="Cambria Math" w:hAnsi="Cambria Math" w:cs="Times New Roman"/>
                  <w:i/>
                  <w:sz w:val="24"/>
                  <w:szCs w:val="24"/>
                </w:rPr>
              </m:ctrlPr>
            </m:dPr>
            <m:e>
              <m:f>
                <m:fPr>
                  <m:type m:val="skw"/>
                  <m:ctrlPr>
                    <w:rPr>
                      <w:rFonts w:ascii="Cambria Math" w:hAnsi="Cambria Math" w:cs="Times New Roman"/>
                      <w:i/>
                      <w:sz w:val="24"/>
                      <w:szCs w:val="24"/>
                    </w:rPr>
                  </m:ctrlPr>
                </m:fPr>
                <m:num>
                  <m:r>
                    <w:rPr>
                      <w:rFonts w:ascii="Cambria Math" w:hAnsi="Cambria Math" w:cs="Times New Roman"/>
                      <w:sz w:val="24"/>
                      <w:szCs w:val="24"/>
                    </w:rPr>
                    <m:t>kg</m:t>
                  </m:r>
                </m:num>
                <m:den>
                  <m:sSup>
                    <m:sSupPr>
                      <m:ctrlPr>
                        <w:rPr>
                          <w:rFonts w:ascii="Cambria Math" w:hAnsi="Cambria Math" w:cs="Times New Roman"/>
                          <w:bCs/>
                          <w:sz w:val="24"/>
                          <w:szCs w:val="24"/>
                          <w:vertAlign w:val="superscript"/>
                        </w:rPr>
                      </m:ctrlPr>
                    </m:sSupPr>
                    <m:e>
                      <m:r>
                        <m:rPr>
                          <m:sty m:val="p"/>
                        </m:rPr>
                        <w:rPr>
                          <w:rFonts w:ascii="Cambria Math" w:hAnsi="Cambria Math" w:cs="Times New Roman"/>
                          <w:sz w:val="24"/>
                          <w:szCs w:val="24"/>
                          <w:vertAlign w:val="superscript"/>
                        </w:rPr>
                        <m:t>m</m:t>
                      </m:r>
                    </m:e>
                    <m:sup>
                      <m:r>
                        <m:rPr>
                          <m:sty m:val="p"/>
                        </m:rPr>
                        <w:rPr>
                          <w:rFonts w:ascii="Cambria Math" w:hAnsi="Cambria Math" w:cs="Times New Roman"/>
                          <w:sz w:val="24"/>
                          <w:szCs w:val="24"/>
                          <w:vertAlign w:val="superscript"/>
                        </w:rPr>
                        <m:t>3</m:t>
                      </m:r>
                    </m:sup>
                  </m:sSup>
                </m:den>
              </m:f>
              <m:ctrlPr>
                <w:rPr>
                  <w:rFonts w:ascii="Cambria Math" w:hAnsi="Cambria Math" w:cs="Times New Roman"/>
                  <w:sz w:val="24"/>
                  <w:szCs w:val="24"/>
                </w:rPr>
              </m:ctrlP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the sample  </m:t>
              </m:r>
              <m:d>
                <m:dPr>
                  <m:ctrlPr>
                    <w:rPr>
                      <w:rFonts w:ascii="Cambria Math" w:hAnsi="Cambria Math" w:cs="Times New Roman"/>
                      <w:sz w:val="24"/>
                      <w:szCs w:val="24"/>
                    </w:rPr>
                  </m:ctrlPr>
                </m:dPr>
                <m:e>
                  <m:r>
                    <m:rPr>
                      <m:sty m:val="p"/>
                    </m:rPr>
                    <w:rPr>
                      <w:rFonts w:ascii="Cambria Math" w:hAnsi="Cambria Math" w:cs="Times New Roman"/>
                      <w:sz w:val="24"/>
                      <w:szCs w:val="24"/>
                    </w:rPr>
                    <m:t xml:space="preserve"> Kg</m:t>
                  </m:r>
                </m:e>
              </m:d>
            </m:num>
            <m:den>
              <m:r>
                <m:rPr>
                  <m:sty m:val="p"/>
                </m:rPr>
                <w:rPr>
                  <w:rFonts w:ascii="Cambria Math" w:hAnsi="Cambria Math" w:cs="Times New Roman"/>
                  <w:sz w:val="24"/>
                  <w:szCs w:val="24"/>
                </w:rPr>
                <m:t xml:space="preserve">Volume of the sample </m:t>
              </m:r>
              <m:d>
                <m:dPr>
                  <m:ctrlPr>
                    <w:rPr>
                      <w:rFonts w:ascii="Cambria Math" w:hAnsi="Cambria Math" w:cs="Times New Roman"/>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vertAlign w:val="superscript"/>
                        </w:rPr>
                      </m:ctrlPr>
                    </m:sSupPr>
                    <m:e>
                      <m:r>
                        <m:rPr>
                          <m:sty m:val="p"/>
                        </m:rPr>
                        <w:rPr>
                          <w:rFonts w:ascii="Cambria Math" w:hAnsi="Cambria Math" w:cs="Times New Roman"/>
                          <w:sz w:val="24"/>
                          <w:szCs w:val="24"/>
                          <w:vertAlign w:val="superscript"/>
                        </w:rPr>
                        <m:t>m</m:t>
                      </m:r>
                    </m:e>
                    <m:sup>
                      <m:r>
                        <m:rPr>
                          <m:sty m:val="p"/>
                        </m:rPr>
                        <w:rPr>
                          <w:rFonts w:ascii="Cambria Math" w:hAnsi="Cambria Math" w:cs="Times New Roman"/>
                          <w:sz w:val="24"/>
                          <w:szCs w:val="24"/>
                          <w:vertAlign w:val="superscript"/>
                        </w:rPr>
                        <m:t>3</m:t>
                      </m:r>
                    </m:sup>
                  </m:sSup>
                </m:e>
              </m:d>
            </m:den>
          </m:f>
          <m:r>
            <m:rPr>
              <m:sty m:val="p"/>
            </m:rPr>
            <w:rPr>
              <w:rFonts w:ascii="Cambria Math" w:hAnsi="Cambria Math" w:cs="Times New Roman"/>
              <w:sz w:val="24"/>
              <w:szCs w:val="24"/>
            </w:rPr>
            <m:t xml:space="preserve">                         -5</m:t>
          </m:r>
        </m:oMath>
      </m:oMathPara>
    </w:p>
    <w:p w14:paraId="2B35202E" w14:textId="13D013E9" w:rsidR="00245A2A" w:rsidRPr="00CA7105" w:rsidRDefault="00FD734F" w:rsidP="0026380B">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2.3 </w:t>
      </w:r>
      <w:r w:rsidR="00881D98" w:rsidRPr="00CA7105">
        <w:rPr>
          <w:rFonts w:ascii="Times New Roman" w:hAnsi="Times New Roman" w:cs="Times New Roman"/>
          <w:bCs/>
          <w:iCs/>
          <w:sz w:val="24"/>
          <w:szCs w:val="24"/>
        </w:rPr>
        <w:t xml:space="preserve">True density </w:t>
      </w:r>
    </w:p>
    <w:p w14:paraId="3020435A" w14:textId="43267A9F" w:rsidR="00245A2A" w:rsidRPr="00F3797B" w:rsidRDefault="00881D98" w:rsidP="001F7CA4">
      <w:pPr>
        <w:autoSpaceDE w:val="0"/>
        <w:autoSpaceDN w:val="0"/>
        <w:adjustRightInd w:val="0"/>
        <w:spacing w:after="0" w:line="360" w:lineRule="auto"/>
        <w:ind w:firstLine="720"/>
        <w:jc w:val="both"/>
        <w:rPr>
          <w:rFonts w:ascii="Times New Roman" w:hAnsi="Times New Roman" w:cs="Times New Roman"/>
          <w:b/>
          <w:sz w:val="24"/>
          <w:szCs w:val="24"/>
        </w:rPr>
      </w:pPr>
      <w:r w:rsidRPr="00F3797B">
        <w:rPr>
          <w:rFonts w:ascii="Times New Roman" w:hAnsi="Times New Roman" w:cs="Times New Roman"/>
          <w:sz w:val="24"/>
          <w:szCs w:val="24"/>
        </w:rPr>
        <w:t xml:space="preserve">The true density of </w:t>
      </w:r>
      <w:r w:rsidR="00FD571D" w:rsidRPr="00F3797B">
        <w:rPr>
          <w:rFonts w:ascii="Times New Roman" w:hAnsi="Times New Roman" w:cs="Times New Roman"/>
          <w:sz w:val="24"/>
          <w:szCs w:val="24"/>
        </w:rPr>
        <w:t>ber</w:t>
      </w:r>
      <w:r w:rsidRPr="00F3797B">
        <w:rPr>
          <w:rFonts w:ascii="Times New Roman" w:hAnsi="Times New Roman" w:cs="Times New Roman"/>
          <w:sz w:val="24"/>
          <w:szCs w:val="24"/>
        </w:rPr>
        <w:t xml:space="preserve"> was calculated using </w:t>
      </w:r>
      <w:r w:rsidR="00810BFE" w:rsidRPr="00F3797B">
        <w:rPr>
          <w:rFonts w:ascii="Times New Roman" w:hAnsi="Times New Roman" w:cs="Times New Roman"/>
          <w:sz w:val="24"/>
          <w:szCs w:val="24"/>
        </w:rPr>
        <w:t xml:space="preserve">the </w:t>
      </w:r>
      <w:r w:rsidRPr="00F3797B">
        <w:rPr>
          <w:rFonts w:ascii="Times New Roman" w:hAnsi="Times New Roman" w:cs="Times New Roman"/>
          <w:sz w:val="24"/>
          <w:szCs w:val="24"/>
        </w:rPr>
        <w:t xml:space="preserve">liquid </w:t>
      </w:r>
      <w:r w:rsidR="00810BFE" w:rsidRPr="00F3797B">
        <w:rPr>
          <w:rFonts w:ascii="Times New Roman" w:hAnsi="Times New Roman" w:cs="Times New Roman"/>
          <w:sz w:val="24"/>
          <w:szCs w:val="24"/>
        </w:rPr>
        <w:t>displacement</w:t>
      </w:r>
      <w:r w:rsidRPr="00F3797B">
        <w:rPr>
          <w:rFonts w:ascii="Times New Roman" w:hAnsi="Times New Roman" w:cs="Times New Roman"/>
          <w:sz w:val="24"/>
          <w:szCs w:val="24"/>
        </w:rPr>
        <w:t xml:space="preserve"> method, whereby the mass of </w:t>
      </w:r>
      <w:r w:rsidR="00FD571D" w:rsidRPr="00F3797B">
        <w:rPr>
          <w:rFonts w:ascii="Times New Roman" w:hAnsi="Times New Roman" w:cs="Times New Roman"/>
          <w:sz w:val="24"/>
          <w:szCs w:val="24"/>
        </w:rPr>
        <w:t>fruits</w:t>
      </w:r>
      <w:r w:rsidRPr="00F3797B">
        <w:rPr>
          <w:rFonts w:ascii="Times New Roman" w:hAnsi="Times New Roman" w:cs="Times New Roman"/>
          <w:sz w:val="24"/>
          <w:szCs w:val="24"/>
        </w:rPr>
        <w:t xml:space="preserve"> </w:t>
      </w:r>
      <w:r w:rsidR="001F7CA4" w:rsidRPr="00F3797B">
        <w:rPr>
          <w:rFonts w:ascii="Times New Roman" w:hAnsi="Times New Roman" w:cs="Times New Roman"/>
          <w:sz w:val="24"/>
          <w:szCs w:val="24"/>
        </w:rPr>
        <w:t>was</w:t>
      </w:r>
      <w:r w:rsidRPr="00F3797B">
        <w:rPr>
          <w:rFonts w:ascii="Times New Roman" w:hAnsi="Times New Roman" w:cs="Times New Roman"/>
          <w:sz w:val="24"/>
          <w:szCs w:val="24"/>
        </w:rPr>
        <w:t xml:space="preserve"> measured and the </w:t>
      </w:r>
      <w:r w:rsidR="00FD571D" w:rsidRPr="00F3797B">
        <w:rPr>
          <w:rFonts w:ascii="Times New Roman" w:hAnsi="Times New Roman" w:cs="Times New Roman"/>
          <w:sz w:val="24"/>
          <w:szCs w:val="24"/>
        </w:rPr>
        <w:t>fruits</w:t>
      </w:r>
      <w:r w:rsidRPr="00F3797B">
        <w:rPr>
          <w:rFonts w:ascii="Times New Roman" w:hAnsi="Times New Roman" w:cs="Times New Roman"/>
          <w:sz w:val="24"/>
          <w:szCs w:val="24"/>
        </w:rPr>
        <w:t xml:space="preserve"> were then poured into the measuring cylinder containing toluene. The volume of toluene </w:t>
      </w:r>
      <w:r w:rsidR="00810BFE" w:rsidRPr="00F3797B">
        <w:rPr>
          <w:rFonts w:ascii="Times New Roman" w:hAnsi="Times New Roman" w:cs="Times New Roman"/>
          <w:sz w:val="24"/>
          <w:szCs w:val="24"/>
        </w:rPr>
        <w:t>displaced</w:t>
      </w:r>
      <w:r w:rsidRPr="00F3797B">
        <w:rPr>
          <w:rFonts w:ascii="Times New Roman" w:hAnsi="Times New Roman" w:cs="Times New Roman"/>
          <w:sz w:val="24"/>
          <w:szCs w:val="24"/>
        </w:rPr>
        <w:t xml:space="preserve"> was noted and the true density was calculated. </w:t>
      </w:r>
    </w:p>
    <w:p w14:paraId="7367BC44" w14:textId="3DE4BEAA" w:rsidR="008F7AB0" w:rsidRPr="00CA7105" w:rsidRDefault="00FD734F" w:rsidP="0026380B">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2.4 </w:t>
      </w:r>
      <w:r w:rsidR="008F7AB0" w:rsidRPr="00CA7105">
        <w:rPr>
          <w:rFonts w:ascii="Times New Roman" w:hAnsi="Times New Roman" w:cs="Times New Roman"/>
          <w:bCs/>
          <w:iCs/>
          <w:sz w:val="24"/>
          <w:szCs w:val="24"/>
        </w:rPr>
        <w:t xml:space="preserve">Porosity </w:t>
      </w:r>
    </w:p>
    <w:p w14:paraId="6DAE82BF" w14:textId="71517BB9" w:rsidR="00826558" w:rsidRPr="00F3797B" w:rsidRDefault="008F7AB0" w:rsidP="0026380B">
      <w:pPr>
        <w:jc w:val="both"/>
        <w:rPr>
          <w:rFonts w:ascii="Times New Roman" w:hAnsi="Times New Roman" w:cs="Times New Roman"/>
          <w:sz w:val="24"/>
          <w:szCs w:val="24"/>
        </w:rPr>
      </w:pPr>
      <w:r w:rsidRPr="00F3797B">
        <w:rPr>
          <w:rFonts w:ascii="Times New Roman" w:hAnsi="Times New Roman" w:cs="Times New Roman"/>
          <w:sz w:val="24"/>
          <w:szCs w:val="24"/>
        </w:rPr>
        <w:t xml:space="preserve">The porosity of </w:t>
      </w:r>
      <w:r w:rsidR="00281BE1" w:rsidRPr="00F3797B">
        <w:rPr>
          <w:rFonts w:ascii="Times New Roman" w:hAnsi="Times New Roman" w:cs="Times New Roman"/>
          <w:sz w:val="24"/>
          <w:szCs w:val="24"/>
        </w:rPr>
        <w:t>ber fruit</w:t>
      </w:r>
      <w:r w:rsidRPr="00F3797B">
        <w:rPr>
          <w:rFonts w:ascii="Times New Roman" w:hAnsi="Times New Roman" w:cs="Times New Roman"/>
          <w:sz w:val="24"/>
          <w:szCs w:val="24"/>
        </w:rPr>
        <w:t xml:space="preserve"> was computed from the value of bulk density and true density using </w:t>
      </w:r>
      <w:r w:rsidR="00703108">
        <w:rPr>
          <w:rFonts w:ascii="Times New Roman" w:hAnsi="Times New Roman" w:cs="Times New Roman"/>
          <w:sz w:val="24"/>
          <w:szCs w:val="24"/>
        </w:rPr>
        <w:t xml:space="preserve">a </w:t>
      </w:r>
      <w:r w:rsidRPr="00F3797B">
        <w:rPr>
          <w:rFonts w:ascii="Times New Roman" w:hAnsi="Times New Roman" w:cs="Times New Roman"/>
          <w:sz w:val="24"/>
          <w:szCs w:val="24"/>
        </w:rPr>
        <w:t xml:space="preserve">relationship. </w:t>
      </w:r>
    </w:p>
    <w:p w14:paraId="5ADAD7F0" w14:textId="77777777" w:rsidR="00826558" w:rsidRPr="00F3797B" w:rsidRDefault="00826558" w:rsidP="0026380B">
      <w:pPr>
        <w:jc w:val="both"/>
        <w:rPr>
          <w:rFonts w:ascii="Times New Roman" w:hAnsi="Times New Roman" w:cs="Times New Roman"/>
          <w:sz w:val="24"/>
          <w:szCs w:val="24"/>
        </w:rPr>
      </w:pPr>
      <m:oMathPara>
        <m:oMath>
          <m:r>
            <w:rPr>
              <w:rFonts w:ascii="Cambria Math" w:hAnsi="Cambria Math" w:cs="Times New Roman"/>
              <w:sz w:val="24"/>
              <w:szCs w:val="24"/>
            </w:rPr>
            <m:t xml:space="preserve">Porosity </m:t>
          </m:r>
          <m:d>
            <m:dPr>
              <m:ctrlPr>
                <w:rPr>
                  <w:rFonts w:ascii="Cambria Math" w:hAnsi="Cambria Math" w:cs="Times New Roman"/>
                  <w:i/>
                  <w:sz w:val="24"/>
                  <w:szCs w:val="24"/>
                </w:rPr>
              </m:ctrlPr>
            </m:dPr>
            <m:e>
              <m:r>
                <w:rPr>
                  <w:rFonts w:ascii="Cambria Math" w:hAnsi="Cambria Math" w:cs="Times New Roman"/>
                  <w:sz w:val="24"/>
                  <w:szCs w:val="24"/>
                </w:rPr>
                <m:t>%</m:t>
              </m:r>
            </m:e>
          </m:d>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b</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t</m:t>
                  </m:r>
                </m:sub>
              </m:sSub>
            </m:den>
          </m:f>
          <m:r>
            <m:rPr>
              <m:sty m:val="p"/>
            </m:rPr>
            <w:rPr>
              <w:rFonts w:ascii="Cambria Math" w:hAnsi="Cambria Math" w:cs="Times New Roman"/>
              <w:sz w:val="24"/>
              <w:szCs w:val="24"/>
            </w:rPr>
            <m:t xml:space="preserve">                            -6</m:t>
          </m:r>
        </m:oMath>
      </m:oMathPara>
    </w:p>
    <w:p w14:paraId="189B0A73" w14:textId="461F70D7" w:rsidR="00826558" w:rsidRPr="00F3797B" w:rsidRDefault="00826558" w:rsidP="0026380B">
      <w:pPr>
        <w:jc w:val="both"/>
        <w:rPr>
          <w:rFonts w:ascii="Times New Roman" w:hAnsi="Times New Roman" w:cs="Times New Roman"/>
          <w:sz w:val="24"/>
          <w:szCs w:val="24"/>
          <w:vertAlign w:val="superscript"/>
        </w:rPr>
      </w:pPr>
      <w:r w:rsidRPr="00F3797B">
        <w:rPr>
          <w:rFonts w:ascii="Times New Roman" w:hAnsi="Times New Roman" w:cs="Times New Roman"/>
          <w:sz w:val="24"/>
          <w:szCs w:val="24"/>
        </w:rPr>
        <w:t>Where,</w:t>
      </w:r>
      <m:oMath>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t</m:t>
            </m:r>
          </m:sub>
        </m:sSub>
      </m:oMath>
      <w:r w:rsidR="00EE1121" w:rsidRPr="00F3797B">
        <w:rPr>
          <w:rFonts w:ascii="Times New Roman" w:hAnsi="Times New Roman" w:cs="Times New Roman"/>
          <w:sz w:val="24"/>
          <w:szCs w:val="24"/>
        </w:rPr>
        <w:t xml:space="preserve"> = true density in g</w:t>
      </w:r>
      <w:r w:rsidR="00D1713A" w:rsidRPr="00F3797B">
        <w:rPr>
          <w:rFonts w:ascii="Times New Roman" w:hAnsi="Times New Roman" w:cs="Times New Roman"/>
          <w:sz w:val="24"/>
          <w:szCs w:val="24"/>
        </w:rPr>
        <w:t xml:space="preserve"> </w:t>
      </w:r>
      <w:r w:rsidR="00EE1121" w:rsidRPr="00F3797B">
        <w:rPr>
          <w:rFonts w:ascii="Times New Roman" w:hAnsi="Times New Roman" w:cs="Times New Roman"/>
          <w:sz w:val="24"/>
          <w:szCs w:val="24"/>
        </w:rPr>
        <w:t>c</w:t>
      </w:r>
      <w:r w:rsidR="00981BAF">
        <w:rPr>
          <w:rFonts w:ascii="Times New Roman" w:hAnsi="Times New Roman" w:cs="Times New Roman"/>
          <w:sz w:val="24"/>
          <w:szCs w:val="24"/>
        </w:rPr>
        <w:t>m</w:t>
      </w:r>
      <w:r w:rsidR="00D1713A" w:rsidRPr="00F3797B">
        <w:rPr>
          <w:rFonts w:ascii="Times New Roman" w:hAnsi="Times New Roman" w:cs="Times New Roman"/>
          <w:sz w:val="24"/>
          <w:szCs w:val="24"/>
          <w:vertAlign w:val="superscript"/>
        </w:rPr>
        <w:t>-</w:t>
      </w:r>
      <w:r w:rsidR="00981BAF">
        <w:rPr>
          <w:rFonts w:ascii="Times New Roman" w:hAnsi="Times New Roman" w:cs="Times New Roman"/>
          <w:sz w:val="24"/>
          <w:szCs w:val="24"/>
          <w:vertAlign w:val="superscript"/>
        </w:rPr>
        <w:t>3</w:t>
      </w:r>
    </w:p>
    <w:p w14:paraId="0EECA5B6" w14:textId="6BB22B41" w:rsidR="00826558" w:rsidRDefault="00826558" w:rsidP="0026380B">
      <w:pPr>
        <w:jc w:val="both"/>
        <w:rPr>
          <w:rFonts w:ascii="Times New Roman" w:hAnsi="Times New Roman" w:cs="Times New Roman"/>
          <w:sz w:val="24"/>
          <w:szCs w:val="24"/>
        </w:rPr>
      </w:pPr>
      <w:r w:rsidRPr="00F3797B">
        <w:rPr>
          <w:rFonts w:ascii="Times New Roman" w:hAnsi="Times New Roman" w:cs="Times New Roman"/>
          <w:sz w:val="24"/>
          <w:szCs w:val="24"/>
          <w:vertAlign w:val="superscript"/>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ρ</m:t>
            </m:r>
          </m:e>
          <m:sub>
            <m:r>
              <m:rPr>
                <m:sty m:val="p"/>
              </m:rPr>
              <w:rPr>
                <w:rFonts w:ascii="Cambria Math" w:hAnsi="Cambria Math" w:cs="Times New Roman"/>
                <w:sz w:val="24"/>
                <w:szCs w:val="24"/>
              </w:rPr>
              <m:t>b</m:t>
            </m:r>
          </m:sub>
        </m:sSub>
        <m:r>
          <m:rPr>
            <m:sty m:val="p"/>
          </m:rPr>
          <w:rPr>
            <w:rFonts w:ascii="Cambria Math" w:hAnsi="Cambria Math" w:cs="Times New Roman"/>
            <w:sz w:val="24"/>
            <w:szCs w:val="24"/>
          </w:rPr>
          <m:t xml:space="preserve"> </m:t>
        </m:r>
      </m:oMath>
      <w:r w:rsidRPr="00F3797B">
        <w:rPr>
          <w:rFonts w:ascii="Times New Roman" w:hAnsi="Times New Roman" w:cs="Times New Roman"/>
          <w:sz w:val="24"/>
          <w:szCs w:val="24"/>
        </w:rPr>
        <w:t>=</w:t>
      </w:r>
      <w:r w:rsidR="00EE1121" w:rsidRPr="00F3797B">
        <w:rPr>
          <w:rFonts w:ascii="Times New Roman" w:hAnsi="Times New Roman" w:cs="Times New Roman"/>
          <w:sz w:val="24"/>
          <w:szCs w:val="24"/>
        </w:rPr>
        <w:t xml:space="preserve"> </w:t>
      </w:r>
      <w:r w:rsidR="00810BFE" w:rsidRPr="00F3797B">
        <w:rPr>
          <w:rFonts w:ascii="Times New Roman" w:hAnsi="Times New Roman" w:cs="Times New Roman"/>
          <w:sz w:val="24"/>
          <w:szCs w:val="24"/>
        </w:rPr>
        <w:t>Bulk</w:t>
      </w:r>
      <w:r w:rsidR="00EE1121" w:rsidRPr="00F3797B">
        <w:rPr>
          <w:rFonts w:ascii="Times New Roman" w:hAnsi="Times New Roman" w:cs="Times New Roman"/>
          <w:sz w:val="24"/>
          <w:szCs w:val="24"/>
        </w:rPr>
        <w:t xml:space="preserve"> density in g</w:t>
      </w:r>
      <w:r w:rsidR="00D1713A" w:rsidRPr="00F3797B">
        <w:rPr>
          <w:rFonts w:ascii="Times New Roman" w:hAnsi="Times New Roman" w:cs="Times New Roman"/>
          <w:sz w:val="24"/>
          <w:szCs w:val="24"/>
        </w:rPr>
        <w:t xml:space="preserve"> </w:t>
      </w:r>
      <w:r w:rsidR="00EE1121" w:rsidRPr="00F3797B">
        <w:rPr>
          <w:rFonts w:ascii="Times New Roman" w:hAnsi="Times New Roman" w:cs="Times New Roman"/>
          <w:sz w:val="24"/>
          <w:szCs w:val="24"/>
        </w:rPr>
        <w:t>c</w:t>
      </w:r>
      <w:r w:rsidR="00981BAF">
        <w:rPr>
          <w:rFonts w:ascii="Times New Roman" w:hAnsi="Times New Roman" w:cs="Times New Roman"/>
          <w:sz w:val="24"/>
          <w:szCs w:val="24"/>
        </w:rPr>
        <w:t>m</w:t>
      </w:r>
      <w:r w:rsidR="00D1713A" w:rsidRPr="00F3797B">
        <w:rPr>
          <w:rFonts w:ascii="Times New Roman" w:hAnsi="Times New Roman" w:cs="Times New Roman"/>
          <w:sz w:val="24"/>
          <w:szCs w:val="24"/>
          <w:vertAlign w:val="superscript"/>
        </w:rPr>
        <w:t>-</w:t>
      </w:r>
      <w:r w:rsidR="00981BAF">
        <w:rPr>
          <w:rFonts w:ascii="Times New Roman" w:hAnsi="Times New Roman" w:cs="Times New Roman"/>
          <w:sz w:val="24"/>
          <w:szCs w:val="24"/>
          <w:vertAlign w:val="superscript"/>
        </w:rPr>
        <w:t>3</w:t>
      </w:r>
      <w:r w:rsidR="00EE1121" w:rsidRPr="00F3797B">
        <w:rPr>
          <w:rFonts w:ascii="Times New Roman" w:hAnsi="Times New Roman" w:cs="Times New Roman"/>
          <w:sz w:val="24"/>
          <w:szCs w:val="24"/>
        </w:rPr>
        <w:t xml:space="preserve"> </w:t>
      </w:r>
    </w:p>
    <w:p w14:paraId="279DF8FB" w14:textId="24012A88" w:rsidR="00604D6A" w:rsidRPr="00CA7105" w:rsidRDefault="00EF634B" w:rsidP="0026380B">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2.5 </w:t>
      </w:r>
      <w:r w:rsidR="00604D6A" w:rsidRPr="00CA7105">
        <w:rPr>
          <w:rFonts w:ascii="Times New Roman" w:hAnsi="Times New Roman" w:cs="Times New Roman"/>
          <w:bCs/>
          <w:iCs/>
          <w:sz w:val="24"/>
          <w:szCs w:val="24"/>
        </w:rPr>
        <w:t xml:space="preserve">Specific </w:t>
      </w:r>
      <w:r w:rsidRPr="00CA7105">
        <w:rPr>
          <w:rFonts w:ascii="Times New Roman" w:hAnsi="Times New Roman" w:cs="Times New Roman"/>
          <w:bCs/>
          <w:iCs/>
          <w:sz w:val="24"/>
          <w:szCs w:val="24"/>
        </w:rPr>
        <w:t>G</w:t>
      </w:r>
      <w:r w:rsidR="00604D6A" w:rsidRPr="00CA7105">
        <w:rPr>
          <w:rFonts w:ascii="Times New Roman" w:hAnsi="Times New Roman" w:cs="Times New Roman"/>
          <w:bCs/>
          <w:iCs/>
          <w:sz w:val="24"/>
          <w:szCs w:val="24"/>
        </w:rPr>
        <w:t xml:space="preserve">ravity of </w:t>
      </w:r>
      <w:r w:rsidRPr="00CA7105">
        <w:rPr>
          <w:rFonts w:ascii="Times New Roman" w:hAnsi="Times New Roman" w:cs="Times New Roman"/>
          <w:bCs/>
          <w:iCs/>
          <w:sz w:val="24"/>
          <w:szCs w:val="24"/>
        </w:rPr>
        <w:t>F</w:t>
      </w:r>
      <w:r w:rsidR="00604D6A" w:rsidRPr="00CA7105">
        <w:rPr>
          <w:rFonts w:ascii="Times New Roman" w:hAnsi="Times New Roman" w:cs="Times New Roman"/>
          <w:bCs/>
          <w:iCs/>
          <w:sz w:val="24"/>
          <w:szCs w:val="24"/>
        </w:rPr>
        <w:t>ruits</w:t>
      </w:r>
    </w:p>
    <w:p w14:paraId="7265820F" w14:textId="4F4E71E2" w:rsidR="00245A2A" w:rsidRPr="00F3797B" w:rsidRDefault="00347E3A" w:rsidP="001F7CA4">
      <w:pPr>
        <w:spacing w:line="360" w:lineRule="auto"/>
        <w:ind w:firstLine="720"/>
        <w:jc w:val="both"/>
        <w:rPr>
          <w:rFonts w:ascii="Times New Roman" w:hAnsi="Times New Roman" w:cs="Times New Roman"/>
          <w:sz w:val="24"/>
          <w:szCs w:val="24"/>
        </w:rPr>
      </w:pPr>
      <w:r w:rsidRPr="00F3797B">
        <w:rPr>
          <w:rFonts w:ascii="Times New Roman" w:hAnsi="Times New Roman" w:cs="Times New Roman"/>
          <w:sz w:val="24"/>
          <w:szCs w:val="24"/>
        </w:rPr>
        <w:t xml:space="preserve">Another important parameter to be calculated </w:t>
      </w:r>
      <w:r w:rsidR="001C3F03" w:rsidRPr="00F3797B">
        <w:rPr>
          <w:rFonts w:ascii="Times New Roman" w:hAnsi="Times New Roman" w:cs="Times New Roman"/>
          <w:sz w:val="24"/>
          <w:szCs w:val="24"/>
        </w:rPr>
        <w:t>was</w:t>
      </w:r>
      <w:r w:rsidRPr="00F3797B">
        <w:rPr>
          <w:rFonts w:ascii="Times New Roman" w:hAnsi="Times New Roman" w:cs="Times New Roman"/>
          <w:sz w:val="24"/>
          <w:szCs w:val="24"/>
        </w:rPr>
        <w:t xml:space="preserve"> </w:t>
      </w:r>
      <w:r w:rsidR="00810BFE" w:rsidRPr="00F3797B">
        <w:rPr>
          <w:rFonts w:ascii="Times New Roman" w:hAnsi="Times New Roman" w:cs="Times New Roman"/>
          <w:sz w:val="24"/>
          <w:szCs w:val="24"/>
        </w:rPr>
        <w:t>the s</w:t>
      </w:r>
      <w:r w:rsidRPr="00F3797B">
        <w:rPr>
          <w:rFonts w:ascii="Times New Roman" w:hAnsi="Times New Roman" w:cs="Times New Roman"/>
          <w:sz w:val="24"/>
          <w:szCs w:val="24"/>
        </w:rPr>
        <w:t xml:space="preserve">pecific </w:t>
      </w:r>
      <w:r w:rsidR="00810BFE" w:rsidRPr="00F3797B">
        <w:rPr>
          <w:rFonts w:ascii="Times New Roman" w:hAnsi="Times New Roman" w:cs="Times New Roman"/>
          <w:sz w:val="24"/>
          <w:szCs w:val="24"/>
        </w:rPr>
        <w:t>g</w:t>
      </w:r>
      <w:r w:rsidRPr="00F3797B">
        <w:rPr>
          <w:rFonts w:ascii="Times New Roman" w:hAnsi="Times New Roman" w:cs="Times New Roman"/>
          <w:sz w:val="24"/>
          <w:szCs w:val="24"/>
        </w:rPr>
        <w:t xml:space="preserve">ravity of the fruit. The weight of the fruit </w:t>
      </w:r>
      <w:r w:rsidR="001C3F03" w:rsidRPr="00F3797B">
        <w:rPr>
          <w:rFonts w:ascii="Times New Roman" w:hAnsi="Times New Roman" w:cs="Times New Roman"/>
          <w:sz w:val="24"/>
          <w:szCs w:val="24"/>
        </w:rPr>
        <w:t>was</w:t>
      </w:r>
      <w:r w:rsidRPr="00F3797B">
        <w:rPr>
          <w:rFonts w:ascii="Times New Roman" w:hAnsi="Times New Roman" w:cs="Times New Roman"/>
          <w:sz w:val="24"/>
          <w:szCs w:val="24"/>
        </w:rPr>
        <w:t xml:space="preserve"> measured in two states. First</w:t>
      </w:r>
      <w:r w:rsidR="00F8153F">
        <w:rPr>
          <w:rFonts w:ascii="Times New Roman" w:hAnsi="Times New Roman" w:cs="Times New Roman"/>
          <w:sz w:val="24"/>
          <w:szCs w:val="24"/>
        </w:rPr>
        <w:t>,</w:t>
      </w:r>
      <w:r w:rsidRPr="00F3797B">
        <w:rPr>
          <w:rFonts w:ascii="Times New Roman" w:hAnsi="Times New Roman" w:cs="Times New Roman"/>
          <w:sz w:val="24"/>
          <w:szCs w:val="24"/>
        </w:rPr>
        <w:t xml:space="preserve"> being the usual method of weighing and second</w:t>
      </w:r>
      <w:r w:rsidR="00703108">
        <w:rPr>
          <w:rFonts w:ascii="Times New Roman" w:hAnsi="Times New Roman" w:cs="Times New Roman"/>
          <w:sz w:val="24"/>
          <w:szCs w:val="24"/>
        </w:rPr>
        <w:t>,</w:t>
      </w:r>
      <w:r w:rsidRPr="00F3797B">
        <w:rPr>
          <w:rFonts w:ascii="Times New Roman" w:hAnsi="Times New Roman" w:cs="Times New Roman"/>
          <w:sz w:val="24"/>
          <w:szCs w:val="24"/>
        </w:rPr>
        <w:t xml:space="preserve"> by keeping the fruit submerged under water. Fruit </w:t>
      </w:r>
      <w:r w:rsidR="001C3F03" w:rsidRPr="00F3797B">
        <w:rPr>
          <w:rFonts w:ascii="Times New Roman" w:hAnsi="Times New Roman" w:cs="Times New Roman"/>
          <w:sz w:val="24"/>
          <w:szCs w:val="24"/>
        </w:rPr>
        <w:t>was</w:t>
      </w:r>
      <w:r w:rsidRPr="00F3797B">
        <w:rPr>
          <w:rFonts w:ascii="Times New Roman" w:hAnsi="Times New Roman" w:cs="Times New Roman"/>
          <w:sz w:val="24"/>
          <w:szCs w:val="24"/>
        </w:rPr>
        <w:t xml:space="preserve"> pushed into water with the aid of a wire loop</w:t>
      </w:r>
      <w:r w:rsidR="00703108">
        <w:rPr>
          <w:rFonts w:ascii="Times New Roman" w:hAnsi="Times New Roman" w:cs="Times New Roman"/>
          <w:sz w:val="24"/>
          <w:szCs w:val="24"/>
        </w:rPr>
        <w:t>,</w:t>
      </w:r>
      <w:r w:rsidRPr="00F3797B">
        <w:rPr>
          <w:rFonts w:ascii="Times New Roman" w:hAnsi="Times New Roman" w:cs="Times New Roman"/>
          <w:sz w:val="24"/>
          <w:szCs w:val="24"/>
        </w:rPr>
        <w:t xml:space="preserve"> which assure</w:t>
      </w:r>
      <w:r w:rsidR="001C3F03" w:rsidRPr="00F3797B">
        <w:rPr>
          <w:rFonts w:ascii="Times New Roman" w:hAnsi="Times New Roman" w:cs="Times New Roman"/>
          <w:sz w:val="24"/>
          <w:szCs w:val="24"/>
        </w:rPr>
        <w:t>d</w:t>
      </w:r>
      <w:r w:rsidRPr="00F3797B">
        <w:rPr>
          <w:rFonts w:ascii="Times New Roman" w:hAnsi="Times New Roman" w:cs="Times New Roman"/>
          <w:sz w:val="24"/>
          <w:szCs w:val="24"/>
        </w:rPr>
        <w:t xml:space="preserve"> proper replacement of water from the container. Specific gravity </w:t>
      </w:r>
      <w:r w:rsidR="00906A43" w:rsidRPr="00F3797B">
        <w:rPr>
          <w:rFonts w:ascii="Times New Roman" w:hAnsi="Times New Roman" w:cs="Times New Roman"/>
          <w:sz w:val="24"/>
          <w:szCs w:val="24"/>
        </w:rPr>
        <w:t>was</w:t>
      </w:r>
      <w:r w:rsidRPr="00F3797B">
        <w:rPr>
          <w:rFonts w:ascii="Times New Roman" w:hAnsi="Times New Roman" w:cs="Times New Roman"/>
          <w:sz w:val="24"/>
          <w:szCs w:val="24"/>
        </w:rPr>
        <w:t xml:space="preserve"> measured using the following formula. </w:t>
      </w:r>
    </w:p>
    <w:p w14:paraId="700DB793" w14:textId="75BAD767" w:rsidR="00111616" w:rsidRPr="0091004F" w:rsidRDefault="00245A2A" w:rsidP="00111616">
      <w:pPr>
        <w:jc w:val="both"/>
        <w:rPr>
          <w:rFonts w:ascii="Times New Roman" w:hAnsi="Times New Roman" w:cs="Times New Roman"/>
          <w:sz w:val="20"/>
          <w:szCs w:val="20"/>
        </w:rPr>
      </w:pPr>
      <m:oMathPara>
        <m:oMath>
          <m:r>
            <m:rPr>
              <m:sty m:val="p"/>
            </m:rPr>
            <w:rPr>
              <w:rFonts w:ascii="Cambria Math" w:hAnsi="Cambria Math" w:cs="Times New Roman"/>
              <w:sz w:val="20"/>
              <w:szCs w:val="20"/>
            </w:rPr>
            <m:t>Specific gravity=</m:t>
          </m:r>
          <m:f>
            <m:fPr>
              <m:ctrlPr>
                <w:rPr>
                  <w:rFonts w:ascii="Cambria Math" w:hAnsi="Cambria Math" w:cs="Times New Roman"/>
                  <w:sz w:val="20"/>
                  <w:szCs w:val="20"/>
                </w:rPr>
              </m:ctrlPr>
            </m:fPr>
            <m:num>
              <m:r>
                <m:rPr>
                  <m:sty m:val="p"/>
                </m:rPr>
                <w:rPr>
                  <w:rFonts w:ascii="Cambria Math" w:hAnsi="Cambria Math" w:cs="Times New Roman"/>
                  <w:sz w:val="20"/>
                  <w:szCs w:val="20"/>
                </w:rPr>
                <m:t>Weight of fruit in air (Wfa)</m:t>
              </m:r>
            </m:num>
            <m:den>
              <m:r>
                <m:rPr>
                  <m:sty m:val="p"/>
                </m:rPr>
                <w:rPr>
                  <w:rFonts w:ascii="Cambria Math" w:hAnsi="Cambria Math" w:cs="Times New Roman"/>
                  <w:sz w:val="20"/>
                  <w:szCs w:val="20"/>
                </w:rPr>
                <m:t xml:space="preserve">weight of fruit in air </m:t>
              </m:r>
              <m:d>
                <m:dPr>
                  <m:ctrlPr>
                    <w:rPr>
                      <w:rFonts w:ascii="Cambria Math" w:hAnsi="Cambria Math" w:cs="Times New Roman"/>
                      <w:sz w:val="20"/>
                      <w:szCs w:val="20"/>
                    </w:rPr>
                  </m:ctrlPr>
                </m:dPr>
                <m:e>
                  <m:r>
                    <m:rPr>
                      <m:sty m:val="p"/>
                    </m:rPr>
                    <w:rPr>
                      <w:rFonts w:ascii="Cambria Math" w:hAnsi="Cambria Math" w:cs="Times New Roman"/>
                      <w:sz w:val="20"/>
                      <w:szCs w:val="20"/>
                    </w:rPr>
                    <m:t>Wfa</m:t>
                  </m:r>
                </m:e>
              </m:d>
              <m:r>
                <m:rPr>
                  <m:sty m:val="p"/>
                </m:rPr>
                <w:rPr>
                  <w:rFonts w:ascii="Cambria Math" w:hAnsi="Cambria Math" w:cs="Times New Roman"/>
                  <w:sz w:val="20"/>
                  <w:szCs w:val="20"/>
                </w:rPr>
                <m:t xml:space="preserve">-weight of fruit in water(Wfw) </m:t>
              </m:r>
            </m:den>
          </m:f>
          <m:r>
            <m:rPr>
              <m:sty m:val="p"/>
            </m:rPr>
            <w:rPr>
              <w:rFonts w:ascii="Cambria Math" w:hAnsi="Cambria Math" w:cs="Times New Roman"/>
              <w:sz w:val="20"/>
              <w:szCs w:val="20"/>
            </w:rPr>
            <m:t xml:space="preserve">                               -7</m:t>
          </m:r>
        </m:oMath>
      </m:oMathPara>
    </w:p>
    <w:p w14:paraId="76FC05D4" w14:textId="77777777" w:rsidR="006248FD" w:rsidRDefault="006248FD" w:rsidP="00BE1EB2">
      <w:pPr>
        <w:autoSpaceDE w:val="0"/>
        <w:autoSpaceDN w:val="0"/>
        <w:adjustRightInd w:val="0"/>
        <w:spacing w:after="0" w:line="181" w:lineRule="atLeast"/>
        <w:jc w:val="both"/>
        <w:rPr>
          <w:rFonts w:ascii="Times New Roman" w:hAnsi="Times New Roman" w:cs="Times New Roman"/>
          <w:i/>
          <w:iCs/>
          <w:color w:val="000000"/>
          <w:sz w:val="24"/>
          <w:szCs w:val="24"/>
        </w:rPr>
      </w:pPr>
    </w:p>
    <w:p w14:paraId="59486382" w14:textId="27655F0C" w:rsidR="00BE1EB2" w:rsidRPr="00CA7105" w:rsidRDefault="00906A43" w:rsidP="00BE1EB2">
      <w:pPr>
        <w:autoSpaceDE w:val="0"/>
        <w:autoSpaceDN w:val="0"/>
        <w:adjustRightInd w:val="0"/>
        <w:spacing w:after="0" w:line="181" w:lineRule="atLeast"/>
        <w:jc w:val="both"/>
        <w:rPr>
          <w:rFonts w:ascii="Times New Roman" w:hAnsi="Times New Roman" w:cs="Times New Roman"/>
          <w:iCs/>
          <w:color w:val="000000"/>
          <w:sz w:val="24"/>
          <w:szCs w:val="24"/>
        </w:rPr>
      </w:pPr>
      <w:r w:rsidRPr="00CA7105">
        <w:rPr>
          <w:rFonts w:ascii="Times New Roman" w:hAnsi="Times New Roman" w:cs="Times New Roman"/>
          <w:iCs/>
          <w:color w:val="000000"/>
          <w:sz w:val="24"/>
          <w:szCs w:val="24"/>
        </w:rPr>
        <w:t xml:space="preserve">2.6 </w:t>
      </w:r>
      <w:r w:rsidR="00BE1EB2" w:rsidRPr="00CA7105">
        <w:rPr>
          <w:rFonts w:ascii="Times New Roman" w:hAnsi="Times New Roman" w:cs="Times New Roman"/>
          <w:iCs/>
          <w:color w:val="000000"/>
          <w:sz w:val="24"/>
          <w:szCs w:val="24"/>
        </w:rPr>
        <w:t>Angle of Repose</w:t>
      </w:r>
    </w:p>
    <w:p w14:paraId="491E5BA7" w14:textId="77777777" w:rsidR="00404717" w:rsidRPr="00F3797B" w:rsidRDefault="00404717" w:rsidP="00BE1EB2">
      <w:pPr>
        <w:autoSpaceDE w:val="0"/>
        <w:autoSpaceDN w:val="0"/>
        <w:adjustRightInd w:val="0"/>
        <w:spacing w:after="0" w:line="181" w:lineRule="atLeast"/>
        <w:jc w:val="both"/>
        <w:rPr>
          <w:rFonts w:ascii="Times New Roman" w:hAnsi="Times New Roman" w:cs="Times New Roman"/>
          <w:color w:val="000000"/>
          <w:sz w:val="24"/>
          <w:szCs w:val="24"/>
        </w:rPr>
      </w:pPr>
    </w:p>
    <w:p w14:paraId="2CAEDEF3" w14:textId="3C7EC393" w:rsidR="00BE1EB2" w:rsidRDefault="00BE1EB2" w:rsidP="00BD5F0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F3797B">
        <w:rPr>
          <w:rFonts w:ascii="Times New Roman" w:hAnsi="Times New Roman" w:cs="Times New Roman"/>
          <w:color w:val="000000"/>
          <w:sz w:val="24"/>
          <w:szCs w:val="24"/>
        </w:rPr>
        <w:t xml:space="preserve">It was calculated by placing the samples at the </w:t>
      </w:r>
      <w:r w:rsidR="00703108">
        <w:rPr>
          <w:rFonts w:ascii="Times New Roman" w:hAnsi="Times New Roman" w:cs="Times New Roman"/>
          <w:color w:val="000000"/>
          <w:sz w:val="24"/>
          <w:szCs w:val="24"/>
        </w:rPr>
        <w:t>center</w:t>
      </w:r>
      <w:r w:rsidRPr="00F3797B">
        <w:rPr>
          <w:rFonts w:ascii="Times New Roman" w:hAnsi="Times New Roman" w:cs="Times New Roman"/>
          <w:color w:val="000000"/>
          <w:sz w:val="24"/>
          <w:szCs w:val="24"/>
        </w:rPr>
        <w:t xml:space="preserve"> of the horizontal platform. The platform was inclined by rotating the handle at </w:t>
      </w:r>
      <w:r w:rsidR="0091004F">
        <w:rPr>
          <w:rFonts w:ascii="Times New Roman" w:hAnsi="Times New Roman" w:cs="Times New Roman"/>
          <w:color w:val="000000"/>
          <w:sz w:val="24"/>
          <w:szCs w:val="24"/>
        </w:rPr>
        <w:t xml:space="preserve">a </w:t>
      </w:r>
      <w:r w:rsidRPr="00F3797B">
        <w:rPr>
          <w:rFonts w:ascii="Times New Roman" w:hAnsi="Times New Roman" w:cs="Times New Roman"/>
          <w:color w:val="000000"/>
          <w:sz w:val="24"/>
          <w:szCs w:val="24"/>
        </w:rPr>
        <w:t xml:space="preserve">minimum speed until the samples </w:t>
      </w:r>
      <w:r w:rsidR="0091004F">
        <w:rPr>
          <w:rFonts w:ascii="Times New Roman" w:hAnsi="Times New Roman" w:cs="Times New Roman"/>
          <w:color w:val="000000"/>
          <w:sz w:val="24"/>
          <w:szCs w:val="24"/>
        </w:rPr>
        <w:t>began</w:t>
      </w:r>
      <w:r w:rsidRPr="00F3797B">
        <w:rPr>
          <w:rFonts w:ascii="Times New Roman" w:hAnsi="Times New Roman" w:cs="Times New Roman"/>
          <w:color w:val="000000"/>
          <w:sz w:val="24"/>
          <w:szCs w:val="24"/>
        </w:rPr>
        <w:t xml:space="preserve"> to roll. At </w:t>
      </w:r>
      <w:r w:rsidR="0091004F">
        <w:rPr>
          <w:rFonts w:ascii="Times New Roman" w:hAnsi="Times New Roman" w:cs="Times New Roman"/>
          <w:color w:val="000000"/>
          <w:sz w:val="24"/>
          <w:szCs w:val="24"/>
        </w:rPr>
        <w:t>this</w:t>
      </w:r>
      <w:r w:rsidRPr="00F3797B">
        <w:rPr>
          <w:rFonts w:ascii="Times New Roman" w:hAnsi="Times New Roman" w:cs="Times New Roman"/>
          <w:color w:val="000000"/>
          <w:sz w:val="24"/>
          <w:szCs w:val="24"/>
        </w:rPr>
        <w:t xml:space="preserve"> point, </w:t>
      </w:r>
      <w:r w:rsidR="0091004F">
        <w:rPr>
          <w:rFonts w:ascii="Times New Roman" w:hAnsi="Times New Roman" w:cs="Times New Roman"/>
          <w:color w:val="000000"/>
          <w:sz w:val="24"/>
          <w:szCs w:val="24"/>
        </w:rPr>
        <w:t xml:space="preserve">the </w:t>
      </w:r>
      <w:r w:rsidRPr="00F3797B">
        <w:rPr>
          <w:rFonts w:ascii="Times New Roman" w:hAnsi="Times New Roman" w:cs="Times New Roman"/>
          <w:color w:val="000000"/>
          <w:sz w:val="24"/>
          <w:szCs w:val="24"/>
        </w:rPr>
        <w:t xml:space="preserve">angle of inclination of the platform was recorded. For </w:t>
      </w:r>
      <w:r w:rsidR="0091004F">
        <w:rPr>
          <w:rFonts w:ascii="Times New Roman" w:hAnsi="Times New Roman" w:cs="Times New Roman"/>
          <w:color w:val="000000"/>
          <w:sz w:val="24"/>
          <w:szCs w:val="24"/>
        </w:rPr>
        <w:t xml:space="preserve">the </w:t>
      </w:r>
      <w:r w:rsidRPr="00F3797B">
        <w:rPr>
          <w:rFonts w:ascii="Times New Roman" w:hAnsi="Times New Roman" w:cs="Times New Roman"/>
          <w:color w:val="000000"/>
          <w:sz w:val="24"/>
          <w:szCs w:val="24"/>
        </w:rPr>
        <w:t xml:space="preserve">next sample, the platform was placed into the initial horizontal position. </w:t>
      </w:r>
      <w:r w:rsidR="0091004F">
        <w:rPr>
          <w:rFonts w:ascii="Times New Roman" w:hAnsi="Times New Roman" w:cs="Times New Roman"/>
          <w:color w:val="000000"/>
          <w:sz w:val="24"/>
          <w:szCs w:val="24"/>
        </w:rPr>
        <w:t>The experiment</w:t>
      </w:r>
      <w:r w:rsidR="00404717" w:rsidRPr="00F3797B">
        <w:rPr>
          <w:rFonts w:ascii="Times New Roman" w:hAnsi="Times New Roman" w:cs="Times New Roman"/>
          <w:color w:val="000000"/>
          <w:sz w:val="24"/>
          <w:szCs w:val="24"/>
        </w:rPr>
        <w:t xml:space="preserve"> was repeated </w:t>
      </w:r>
      <w:r w:rsidR="0091004F">
        <w:rPr>
          <w:rFonts w:ascii="Times New Roman" w:hAnsi="Times New Roman" w:cs="Times New Roman"/>
          <w:color w:val="000000"/>
          <w:sz w:val="24"/>
          <w:szCs w:val="24"/>
        </w:rPr>
        <w:t>three times</w:t>
      </w:r>
      <w:r w:rsidRPr="00F3797B">
        <w:rPr>
          <w:rFonts w:ascii="Times New Roman" w:hAnsi="Times New Roman" w:cs="Times New Roman"/>
          <w:color w:val="000000"/>
          <w:sz w:val="24"/>
          <w:szCs w:val="24"/>
        </w:rPr>
        <w:t>.</w:t>
      </w:r>
    </w:p>
    <w:p w14:paraId="5B2BAEB8" w14:textId="77777777" w:rsidR="00562DC7" w:rsidRPr="00F3797B" w:rsidRDefault="00562DC7" w:rsidP="00BD5F01">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4BABDC7B" w14:textId="77777777" w:rsidR="00BE1EB2" w:rsidRPr="00F3797B" w:rsidRDefault="00BE1EB2" w:rsidP="00BD5F01">
      <w:pPr>
        <w:pStyle w:val="Pa1"/>
        <w:spacing w:line="360" w:lineRule="auto"/>
        <w:jc w:val="both"/>
        <w:rPr>
          <w:rFonts w:ascii="Times New Roman" w:hAnsi="Times New Roman" w:cs="Times New Roman"/>
          <w:b/>
          <w:bCs/>
          <w:color w:val="000000"/>
        </w:rPr>
      </w:pPr>
    </w:p>
    <w:p w14:paraId="1B362A1C" w14:textId="0261DC9A" w:rsidR="00BE1A27" w:rsidRPr="00CA7105" w:rsidRDefault="00A658CB" w:rsidP="00BE1A27">
      <w:pPr>
        <w:autoSpaceDE w:val="0"/>
        <w:autoSpaceDN w:val="0"/>
        <w:adjustRightInd w:val="0"/>
        <w:spacing w:after="0" w:line="240" w:lineRule="auto"/>
        <w:rPr>
          <w:rFonts w:ascii="Times New Roman" w:hAnsi="Times New Roman" w:cs="Times New Roman"/>
          <w:iCs/>
          <w:sz w:val="24"/>
          <w:szCs w:val="24"/>
        </w:rPr>
      </w:pPr>
      <w:r w:rsidRPr="00CA7105">
        <w:rPr>
          <w:rFonts w:ascii="Times New Roman" w:hAnsi="Times New Roman" w:cs="Times New Roman"/>
          <w:iCs/>
          <w:sz w:val="24"/>
          <w:szCs w:val="24"/>
        </w:rPr>
        <w:lastRenderedPageBreak/>
        <w:t xml:space="preserve">2.7 </w:t>
      </w:r>
      <w:r w:rsidR="002723D2" w:rsidRPr="00CA7105">
        <w:rPr>
          <w:rFonts w:ascii="Times New Roman" w:hAnsi="Times New Roman" w:cs="Times New Roman"/>
          <w:iCs/>
          <w:sz w:val="24"/>
          <w:szCs w:val="24"/>
        </w:rPr>
        <w:t>Coefficient of friction</w:t>
      </w:r>
    </w:p>
    <w:p w14:paraId="07FA3C55" w14:textId="77777777" w:rsidR="002723D2" w:rsidRPr="00F3797B" w:rsidRDefault="002723D2" w:rsidP="00BE1A27">
      <w:pPr>
        <w:autoSpaceDE w:val="0"/>
        <w:autoSpaceDN w:val="0"/>
        <w:adjustRightInd w:val="0"/>
        <w:spacing w:after="0" w:line="240" w:lineRule="auto"/>
        <w:rPr>
          <w:rFonts w:ascii="Times New Roman" w:hAnsi="Times New Roman" w:cs="Times New Roman"/>
          <w:i/>
          <w:iCs/>
          <w:sz w:val="24"/>
          <w:szCs w:val="24"/>
        </w:rPr>
      </w:pPr>
    </w:p>
    <w:p w14:paraId="25E93949" w14:textId="67C51CC1" w:rsidR="00BE1A27" w:rsidRPr="00F3797B" w:rsidRDefault="00BE1A27" w:rsidP="00BD5F01">
      <w:pPr>
        <w:autoSpaceDE w:val="0"/>
        <w:autoSpaceDN w:val="0"/>
        <w:adjustRightInd w:val="0"/>
        <w:spacing w:after="0" w:line="360" w:lineRule="auto"/>
        <w:ind w:firstLine="720"/>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 xml:space="preserve">The coefficients of static friction were obtained with respect to </w:t>
      </w:r>
      <w:r w:rsidR="002723D2" w:rsidRPr="00F3797B">
        <w:rPr>
          <w:rFonts w:ascii="Times New Roman" w:eastAsia="TimesNewRomanPSMT" w:hAnsi="Times New Roman" w:cs="Times New Roman"/>
          <w:sz w:val="24"/>
          <w:szCs w:val="24"/>
        </w:rPr>
        <w:t>four</w:t>
      </w:r>
      <w:r w:rsidRPr="00F3797B">
        <w:rPr>
          <w:rFonts w:ascii="Times New Roman" w:eastAsia="TimesNewRomanPSMT" w:hAnsi="Times New Roman" w:cs="Times New Roman"/>
          <w:sz w:val="24"/>
          <w:szCs w:val="24"/>
        </w:rPr>
        <w:t xml:space="preserve"> different surfaces, namely, </w:t>
      </w:r>
      <w:r w:rsidR="002723D2" w:rsidRPr="00F3797B">
        <w:rPr>
          <w:rFonts w:ascii="Times New Roman" w:eastAsia="TimesNewRomanPSMT" w:hAnsi="Times New Roman" w:cs="Times New Roman"/>
          <w:sz w:val="24"/>
          <w:szCs w:val="24"/>
        </w:rPr>
        <w:t xml:space="preserve">galvanized iron, plywood, </w:t>
      </w:r>
      <w:r w:rsidRPr="00F3797B">
        <w:rPr>
          <w:rFonts w:ascii="Times New Roman" w:eastAsia="TimesNewRomanPSMT" w:hAnsi="Times New Roman" w:cs="Times New Roman"/>
          <w:sz w:val="24"/>
          <w:szCs w:val="24"/>
        </w:rPr>
        <w:t>glass surfaces</w:t>
      </w:r>
      <w:r w:rsidR="002723D2" w:rsidRPr="00F3797B">
        <w:rPr>
          <w:rFonts w:ascii="Times New Roman" w:eastAsia="TimesNewRomanPSMT" w:hAnsi="Times New Roman" w:cs="Times New Roman"/>
          <w:sz w:val="24"/>
          <w:szCs w:val="24"/>
        </w:rPr>
        <w:t xml:space="preserve"> and acrylic surface</w:t>
      </w:r>
      <w:r w:rsidRPr="00F3797B">
        <w:rPr>
          <w:rFonts w:ascii="Times New Roman" w:eastAsia="TimesNewRomanPSMT" w:hAnsi="Times New Roman" w:cs="Times New Roman"/>
          <w:sz w:val="24"/>
          <w:szCs w:val="24"/>
        </w:rPr>
        <w:t xml:space="preserve">, by using an inclined plane apparatus as described by </w:t>
      </w:r>
      <w:r w:rsidR="002E4FFE" w:rsidRPr="002E4FFE">
        <w:rPr>
          <w:rFonts w:ascii="Times New Roman" w:eastAsia="TimesNewRomanPSMT" w:hAnsi="Times New Roman" w:cs="Times New Roman"/>
          <w:sz w:val="24"/>
          <w:szCs w:val="24"/>
        </w:rPr>
        <w:t>Rastogi</w:t>
      </w:r>
      <w:r w:rsidR="0093060A" w:rsidRPr="00F3797B">
        <w:rPr>
          <w:rFonts w:ascii="Times New Roman" w:hAnsi="Times New Roman" w:cs="Times New Roman"/>
          <w:sz w:val="24"/>
          <w:szCs w:val="24"/>
        </w:rPr>
        <w:t xml:space="preserve"> </w:t>
      </w:r>
      <w:r w:rsidR="00EE4B6F">
        <w:rPr>
          <w:rFonts w:ascii="Times New Roman" w:hAnsi="Times New Roman" w:cs="Times New Roman"/>
          <w:iCs/>
          <w:sz w:val="24"/>
          <w:szCs w:val="24"/>
        </w:rPr>
        <w:t xml:space="preserve">et </w:t>
      </w:r>
      <w:r w:rsidR="00CA7105">
        <w:rPr>
          <w:rFonts w:ascii="Times New Roman" w:hAnsi="Times New Roman" w:cs="Times New Roman"/>
          <w:iCs/>
          <w:sz w:val="24"/>
          <w:szCs w:val="24"/>
        </w:rPr>
        <w:t>al.</w:t>
      </w:r>
      <w:r w:rsidR="00264892" w:rsidRPr="00F3797B">
        <w:rPr>
          <w:rFonts w:ascii="Times New Roman" w:hAnsi="Times New Roman" w:cs="Times New Roman"/>
          <w:sz w:val="24"/>
          <w:szCs w:val="24"/>
        </w:rPr>
        <w:t xml:space="preserve"> </w:t>
      </w:r>
      <w:r w:rsidR="0093060A" w:rsidRPr="00F3797B">
        <w:rPr>
          <w:rFonts w:ascii="Times New Roman" w:hAnsi="Times New Roman" w:cs="Times New Roman"/>
          <w:sz w:val="24"/>
          <w:szCs w:val="24"/>
        </w:rPr>
        <w:t>(2015)</w:t>
      </w:r>
      <w:r w:rsidR="00E91E51" w:rsidRPr="00F3797B">
        <w:rPr>
          <w:rFonts w:ascii="Times New Roman" w:hAnsi="Times New Roman" w:cs="Times New Roman"/>
          <w:sz w:val="24"/>
          <w:szCs w:val="24"/>
        </w:rPr>
        <w:t>.</w:t>
      </w:r>
    </w:p>
    <w:p w14:paraId="7F476607" w14:textId="77777777" w:rsidR="00BE1A27" w:rsidRPr="00F3797B" w:rsidRDefault="00BE1A27" w:rsidP="00BE1A27">
      <w:pPr>
        <w:autoSpaceDE w:val="0"/>
        <w:autoSpaceDN w:val="0"/>
        <w:adjustRightInd w:val="0"/>
        <w:spacing w:after="0" w:line="240" w:lineRule="auto"/>
        <w:rPr>
          <w:rFonts w:ascii="Times New Roman" w:eastAsia="TimesNewRomanPSMT" w:hAnsi="Times New Roman" w:cs="Times New Roman"/>
          <w:sz w:val="24"/>
          <w:szCs w:val="24"/>
        </w:rPr>
      </w:pPr>
    </w:p>
    <w:p w14:paraId="712229CE" w14:textId="77777777" w:rsidR="00BE1A27" w:rsidRPr="00F3797B" w:rsidRDefault="00BE1A27" w:rsidP="00BE1A27">
      <w:pPr>
        <w:autoSpaceDE w:val="0"/>
        <w:autoSpaceDN w:val="0"/>
        <w:adjustRightInd w:val="0"/>
        <w:spacing w:after="0" w:line="240" w:lineRule="auto"/>
        <w:rPr>
          <w:rFonts w:ascii="Times New Roman" w:eastAsia="TimesNewRomanPSMT" w:hAnsi="Times New Roman" w:cs="Times New Roman"/>
          <w:sz w:val="24"/>
          <w:szCs w:val="24"/>
        </w:rPr>
      </w:pPr>
      <w:r w:rsidRPr="00F3797B">
        <w:rPr>
          <w:rFonts w:ascii="Times New Roman" w:hAnsi="Times New Roman" w:cs="Times New Roman"/>
          <w:i/>
          <w:iCs/>
          <w:sz w:val="24"/>
          <w:szCs w:val="24"/>
        </w:rPr>
        <w:t xml:space="preserve">                                       μ </w:t>
      </w:r>
      <w:r w:rsidRPr="00F3797B">
        <w:rPr>
          <w:rFonts w:ascii="Times New Roman" w:eastAsia="TimesNewRomanPSMT" w:hAnsi="Times New Roman" w:cs="Times New Roman"/>
          <w:sz w:val="24"/>
          <w:szCs w:val="24"/>
        </w:rPr>
        <w:t xml:space="preserve">= tan </w:t>
      </w:r>
      <w:r w:rsidRPr="00F3797B">
        <w:rPr>
          <w:rFonts w:ascii="Times New Roman" w:hAnsi="Times New Roman" w:cs="Times New Roman"/>
          <w:i/>
          <w:iCs/>
          <w:sz w:val="24"/>
          <w:szCs w:val="24"/>
        </w:rPr>
        <w:t xml:space="preserve">θ </w:t>
      </w:r>
      <w:r w:rsidR="00E91E51" w:rsidRPr="00F3797B">
        <w:rPr>
          <w:rFonts w:ascii="Times New Roman" w:hAnsi="Times New Roman" w:cs="Times New Roman"/>
          <w:i/>
          <w:iCs/>
          <w:sz w:val="24"/>
          <w:szCs w:val="24"/>
        </w:rPr>
        <w:t xml:space="preserve">            -8</w:t>
      </w:r>
    </w:p>
    <w:p w14:paraId="46AAA910" w14:textId="77777777" w:rsidR="00BE1A27" w:rsidRPr="00F3797B" w:rsidRDefault="00BE1A27" w:rsidP="00BE1A27">
      <w:pPr>
        <w:autoSpaceDE w:val="0"/>
        <w:autoSpaceDN w:val="0"/>
        <w:adjustRightInd w:val="0"/>
        <w:spacing w:after="0" w:line="240" w:lineRule="auto"/>
        <w:rPr>
          <w:rFonts w:ascii="Times New Roman" w:eastAsia="TimesNewRomanPSMT" w:hAnsi="Times New Roman" w:cs="Times New Roman"/>
          <w:sz w:val="24"/>
          <w:szCs w:val="24"/>
        </w:rPr>
      </w:pPr>
    </w:p>
    <w:p w14:paraId="1C24B3F0" w14:textId="77777777" w:rsidR="00BE1A27" w:rsidRPr="00F3797B" w:rsidRDefault="00BE1A27" w:rsidP="0091004F">
      <w:pPr>
        <w:spacing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Where, μ = Coefficient of friction,</w:t>
      </w:r>
    </w:p>
    <w:p w14:paraId="77DE80B0" w14:textId="3FB40146" w:rsidR="00243326" w:rsidRPr="00F3797B" w:rsidRDefault="00BE1A27" w:rsidP="0091004F">
      <w:pPr>
        <w:spacing w:line="240" w:lineRule="auto"/>
        <w:jc w:val="both"/>
        <w:rPr>
          <w:rFonts w:ascii="Times New Roman" w:eastAsia="TimesNewRomanPSMT" w:hAnsi="Times New Roman" w:cs="Times New Roman"/>
          <w:sz w:val="24"/>
          <w:szCs w:val="24"/>
        </w:rPr>
      </w:pPr>
      <w:r w:rsidRPr="00F3797B">
        <w:rPr>
          <w:rFonts w:ascii="Times New Roman" w:eastAsia="TimesNewRomanPSMT" w:hAnsi="Times New Roman" w:cs="Times New Roman"/>
          <w:sz w:val="24"/>
          <w:szCs w:val="24"/>
        </w:rPr>
        <w:t xml:space="preserve">             θ = Inclined angle (°)</w:t>
      </w:r>
    </w:p>
    <w:p w14:paraId="2DFBD43A" w14:textId="0936FCD1" w:rsidR="00243326" w:rsidRPr="00F3797B" w:rsidRDefault="00A658CB" w:rsidP="00A658CB">
      <w:pPr>
        <w:rPr>
          <w:rFonts w:ascii="Times New Roman" w:eastAsia="TimesNewRomanPSMT" w:hAnsi="Times New Roman" w:cs="Times New Roman"/>
          <w:b/>
          <w:sz w:val="24"/>
          <w:szCs w:val="24"/>
        </w:rPr>
      </w:pPr>
      <w:r w:rsidRPr="00F3797B">
        <w:rPr>
          <w:rFonts w:ascii="Times New Roman" w:eastAsia="TimesNewRomanPSMT" w:hAnsi="Times New Roman" w:cs="Times New Roman"/>
          <w:b/>
          <w:sz w:val="24"/>
          <w:szCs w:val="24"/>
        </w:rPr>
        <w:t xml:space="preserve">3 </w:t>
      </w:r>
      <w:r w:rsidR="00ED7B90" w:rsidRPr="00F3797B">
        <w:rPr>
          <w:rFonts w:ascii="Times New Roman" w:eastAsia="TimesNewRomanPSMT" w:hAnsi="Times New Roman" w:cs="Times New Roman"/>
          <w:b/>
          <w:sz w:val="24"/>
          <w:szCs w:val="24"/>
        </w:rPr>
        <w:t xml:space="preserve">RESULT AND </w:t>
      </w:r>
      <w:r w:rsidR="00E82A1E">
        <w:rPr>
          <w:rFonts w:ascii="Times New Roman" w:eastAsia="TimesNewRomanPSMT" w:hAnsi="Times New Roman" w:cs="Times New Roman"/>
          <w:b/>
          <w:sz w:val="24"/>
          <w:szCs w:val="24"/>
        </w:rPr>
        <w:t>DISCUSSION</w:t>
      </w:r>
    </w:p>
    <w:p w14:paraId="31098B50" w14:textId="48368CE6" w:rsidR="00C32438" w:rsidRPr="00CA7105" w:rsidRDefault="00A658CB" w:rsidP="00C32438">
      <w:pPr>
        <w:jc w:val="both"/>
        <w:rPr>
          <w:rFonts w:ascii="Times New Roman" w:hAnsi="Times New Roman" w:cs="Times New Roman"/>
          <w:bCs/>
          <w:iCs/>
          <w:sz w:val="24"/>
          <w:szCs w:val="24"/>
        </w:rPr>
      </w:pPr>
      <w:r w:rsidRPr="00CA7105">
        <w:rPr>
          <w:rFonts w:ascii="Times New Roman" w:hAnsi="Times New Roman" w:cs="Times New Roman"/>
          <w:bCs/>
          <w:iCs/>
          <w:sz w:val="24"/>
          <w:szCs w:val="24"/>
        </w:rPr>
        <w:t xml:space="preserve">3.1 </w:t>
      </w:r>
      <w:r w:rsidR="00C32438" w:rsidRPr="00CA7105">
        <w:rPr>
          <w:rFonts w:ascii="Times New Roman" w:hAnsi="Times New Roman" w:cs="Times New Roman"/>
          <w:bCs/>
          <w:iCs/>
          <w:sz w:val="24"/>
          <w:szCs w:val="24"/>
        </w:rPr>
        <w:t xml:space="preserve">Weight of the fruit  </w:t>
      </w:r>
    </w:p>
    <w:p w14:paraId="56325886" w14:textId="66039EB5" w:rsidR="00C32438" w:rsidRPr="00F3797B" w:rsidRDefault="00C32438" w:rsidP="00BD5F01">
      <w:pPr>
        <w:spacing w:line="360" w:lineRule="auto"/>
        <w:ind w:firstLine="720"/>
        <w:jc w:val="both"/>
        <w:rPr>
          <w:rFonts w:ascii="Times New Roman" w:hAnsi="Times New Roman" w:cs="Times New Roman"/>
          <w:sz w:val="24"/>
          <w:szCs w:val="24"/>
        </w:rPr>
      </w:pPr>
      <w:r w:rsidRPr="00562DC7">
        <w:rPr>
          <w:rFonts w:ascii="Times New Roman" w:hAnsi="Times New Roman" w:cs="Times New Roman"/>
          <w:color w:val="000000" w:themeColor="text1"/>
          <w:sz w:val="24"/>
          <w:szCs w:val="24"/>
          <w:highlight w:val="yellow"/>
        </w:rPr>
        <w:t>Twenty fruit</w:t>
      </w:r>
      <w:r w:rsidRPr="00562DC7">
        <w:rPr>
          <w:rFonts w:ascii="Times New Roman" w:hAnsi="Times New Roman" w:cs="Times New Roman"/>
          <w:color w:val="000000" w:themeColor="text1"/>
          <w:sz w:val="24"/>
          <w:szCs w:val="24"/>
        </w:rPr>
        <w:t xml:space="preserve"> </w:t>
      </w:r>
      <w:r w:rsidRPr="00F3797B">
        <w:rPr>
          <w:rFonts w:ascii="Times New Roman" w:hAnsi="Times New Roman" w:cs="Times New Roman"/>
          <w:sz w:val="24"/>
          <w:szCs w:val="24"/>
        </w:rPr>
        <w:t xml:space="preserve">samples were selected and weighed on </w:t>
      </w:r>
      <w:proofErr w:type="gramStart"/>
      <w:r w:rsidR="00703108">
        <w:rPr>
          <w:rFonts w:ascii="Times New Roman" w:hAnsi="Times New Roman" w:cs="Times New Roman"/>
          <w:sz w:val="24"/>
          <w:szCs w:val="24"/>
        </w:rPr>
        <w:t>a</w:t>
      </w:r>
      <w:proofErr w:type="gramEnd"/>
      <w:r w:rsidR="00703108">
        <w:rPr>
          <w:rFonts w:ascii="Times New Roman" w:hAnsi="Times New Roman" w:cs="Times New Roman"/>
          <w:sz w:val="24"/>
          <w:szCs w:val="24"/>
        </w:rPr>
        <w:t xml:space="preserve"> </w:t>
      </w:r>
      <w:r w:rsidR="00B53AC5">
        <w:rPr>
          <w:rFonts w:ascii="Times New Roman" w:hAnsi="Times New Roman" w:cs="Times New Roman"/>
          <w:sz w:val="24"/>
          <w:szCs w:val="24"/>
        </w:rPr>
        <w:t xml:space="preserve">analytical </w:t>
      </w:r>
      <w:r w:rsidRPr="00F3797B">
        <w:rPr>
          <w:rFonts w:ascii="Times New Roman" w:hAnsi="Times New Roman" w:cs="Times New Roman"/>
          <w:sz w:val="24"/>
          <w:szCs w:val="24"/>
        </w:rPr>
        <w:t xml:space="preserve">weighing balance with a least count of 0.01g </w:t>
      </w:r>
      <w:r w:rsidR="001908D2">
        <w:rPr>
          <w:rFonts w:ascii="Times New Roman" w:hAnsi="Times New Roman" w:cs="Times New Roman"/>
          <w:sz w:val="24"/>
          <w:szCs w:val="24"/>
        </w:rPr>
        <w:t>the</w:t>
      </w:r>
      <w:r w:rsidRPr="00F3797B">
        <w:rPr>
          <w:rFonts w:ascii="Times New Roman" w:hAnsi="Times New Roman" w:cs="Times New Roman"/>
          <w:sz w:val="24"/>
          <w:szCs w:val="24"/>
        </w:rPr>
        <w:t xml:space="preserve"> maximum weight of fruit was recorded to be </w:t>
      </w:r>
      <w:r w:rsidR="0005137A" w:rsidRPr="00F3797B">
        <w:rPr>
          <w:rFonts w:ascii="Times New Roman" w:hAnsi="Times New Roman" w:cs="Times New Roman"/>
          <w:sz w:val="24"/>
          <w:szCs w:val="24"/>
        </w:rPr>
        <w:t>90</w:t>
      </w:r>
      <w:r w:rsidR="00810BFE" w:rsidRPr="00F3797B">
        <w:rPr>
          <w:rFonts w:ascii="Times New Roman" w:hAnsi="Times New Roman" w:cs="Times New Roman"/>
          <w:sz w:val="24"/>
          <w:szCs w:val="24"/>
        </w:rPr>
        <w:t xml:space="preserve"> </w:t>
      </w:r>
      <w:r w:rsidR="0005137A" w:rsidRPr="00F3797B">
        <w:rPr>
          <w:rFonts w:ascii="Times New Roman" w:hAnsi="Times New Roman" w:cs="Times New Roman"/>
          <w:sz w:val="24"/>
          <w:szCs w:val="24"/>
        </w:rPr>
        <w:t>g</w:t>
      </w:r>
      <w:r w:rsidR="00703108">
        <w:rPr>
          <w:rFonts w:ascii="Times New Roman" w:hAnsi="Times New Roman" w:cs="Times New Roman"/>
          <w:sz w:val="24"/>
          <w:szCs w:val="24"/>
        </w:rPr>
        <w:t>,</w:t>
      </w:r>
      <w:r w:rsidR="0005137A" w:rsidRPr="00F3797B">
        <w:rPr>
          <w:rFonts w:ascii="Times New Roman" w:hAnsi="Times New Roman" w:cs="Times New Roman"/>
          <w:sz w:val="24"/>
          <w:szCs w:val="24"/>
        </w:rPr>
        <w:t xml:space="preserve"> whereas, minimum</w:t>
      </w:r>
      <w:r w:rsidR="00D9727A" w:rsidRPr="00F3797B">
        <w:rPr>
          <w:rFonts w:ascii="Times New Roman" w:hAnsi="Times New Roman" w:cs="Times New Roman"/>
          <w:sz w:val="24"/>
          <w:szCs w:val="24"/>
        </w:rPr>
        <w:t xml:space="preserve"> weight was recorded to be 55 g</w:t>
      </w:r>
      <w:r w:rsidR="0005137A" w:rsidRPr="00F3797B">
        <w:rPr>
          <w:rFonts w:ascii="Times New Roman" w:hAnsi="Times New Roman" w:cs="Times New Roman"/>
          <w:sz w:val="24"/>
          <w:szCs w:val="24"/>
        </w:rPr>
        <w:t xml:space="preserve"> and </w:t>
      </w:r>
      <w:r w:rsidR="00703108">
        <w:rPr>
          <w:rFonts w:ascii="Times New Roman" w:hAnsi="Times New Roman" w:cs="Times New Roman"/>
          <w:sz w:val="24"/>
          <w:szCs w:val="24"/>
        </w:rPr>
        <w:t xml:space="preserve">the </w:t>
      </w:r>
      <w:r w:rsidR="0005137A" w:rsidRPr="00F3797B">
        <w:rPr>
          <w:rFonts w:ascii="Times New Roman" w:hAnsi="Times New Roman" w:cs="Times New Roman"/>
          <w:sz w:val="24"/>
          <w:szCs w:val="24"/>
        </w:rPr>
        <w:t>average weight was 68g</w:t>
      </w:r>
      <w:r w:rsidR="00703108">
        <w:rPr>
          <w:rFonts w:ascii="Times New Roman" w:hAnsi="Times New Roman" w:cs="Times New Roman"/>
          <w:sz w:val="24"/>
          <w:szCs w:val="24"/>
        </w:rPr>
        <w:t>,</w:t>
      </w:r>
      <w:r w:rsidR="0005137A" w:rsidRPr="00F3797B">
        <w:rPr>
          <w:rFonts w:ascii="Times New Roman" w:hAnsi="Times New Roman" w:cs="Times New Roman"/>
          <w:sz w:val="24"/>
          <w:szCs w:val="24"/>
        </w:rPr>
        <w:t xml:space="preserve"> with their standard deviation and coefficient of variation </w:t>
      </w:r>
      <w:r w:rsidR="00703108">
        <w:rPr>
          <w:rFonts w:ascii="Times New Roman" w:hAnsi="Times New Roman" w:cs="Times New Roman"/>
          <w:sz w:val="24"/>
          <w:szCs w:val="24"/>
        </w:rPr>
        <w:t>being</w:t>
      </w:r>
      <w:r w:rsidR="0005137A" w:rsidRPr="00F3797B">
        <w:rPr>
          <w:rFonts w:ascii="Times New Roman" w:hAnsi="Times New Roman" w:cs="Times New Roman"/>
          <w:sz w:val="24"/>
          <w:szCs w:val="24"/>
        </w:rPr>
        <w:t xml:space="preserve"> 12.73 and 18.77 (Table. 1)</w:t>
      </w:r>
    </w:p>
    <w:p w14:paraId="647AEC10" w14:textId="6F0C47BC" w:rsidR="004C366C" w:rsidRPr="00CA7105" w:rsidRDefault="004C366C" w:rsidP="004C366C">
      <w:pPr>
        <w:jc w:val="both"/>
        <w:rPr>
          <w:rFonts w:ascii="Times New Roman" w:hAnsi="Times New Roman" w:cs="Times New Roman"/>
          <w:iCs/>
          <w:sz w:val="24"/>
          <w:szCs w:val="24"/>
        </w:rPr>
      </w:pPr>
      <w:r w:rsidRPr="00CA7105">
        <w:rPr>
          <w:rFonts w:ascii="Times New Roman" w:hAnsi="Times New Roman" w:cs="Times New Roman"/>
          <w:sz w:val="24"/>
          <w:szCs w:val="24"/>
        </w:rPr>
        <w:t xml:space="preserve"> </w:t>
      </w:r>
      <w:r w:rsidR="001347DC" w:rsidRPr="00CA7105">
        <w:rPr>
          <w:rFonts w:ascii="Times New Roman" w:hAnsi="Times New Roman" w:cs="Times New Roman"/>
          <w:iCs/>
          <w:sz w:val="24"/>
          <w:szCs w:val="24"/>
        </w:rPr>
        <w:t xml:space="preserve">3.2 </w:t>
      </w:r>
      <w:r w:rsidRPr="00CA7105">
        <w:rPr>
          <w:rFonts w:ascii="Times New Roman" w:hAnsi="Times New Roman" w:cs="Times New Roman"/>
          <w:iCs/>
          <w:sz w:val="24"/>
          <w:szCs w:val="24"/>
        </w:rPr>
        <w:t xml:space="preserve">Size and shape </w:t>
      </w:r>
    </w:p>
    <w:p w14:paraId="4AF8E777" w14:textId="66397787" w:rsidR="00B900F5" w:rsidRPr="00562DC7" w:rsidRDefault="00D9727A" w:rsidP="00B900F5">
      <w:pPr>
        <w:spacing w:line="360" w:lineRule="auto"/>
        <w:ind w:firstLine="720"/>
        <w:jc w:val="both"/>
        <w:rPr>
          <w:rFonts w:ascii="Times New Roman" w:eastAsia="Times New Roman" w:hAnsi="Times New Roman" w:cs="Times New Roman"/>
          <w:color w:val="000000" w:themeColor="text1"/>
          <w:sz w:val="24"/>
          <w:szCs w:val="24"/>
        </w:rPr>
      </w:pPr>
      <w:r w:rsidRPr="00F3797B">
        <w:rPr>
          <w:rFonts w:ascii="Times New Roman" w:hAnsi="Times New Roman" w:cs="Times New Roman"/>
          <w:sz w:val="24"/>
          <w:szCs w:val="24"/>
        </w:rPr>
        <w:t xml:space="preserve">The size of ber fruit was measured from its length, width and its thickness. The range of length, width and thickness was found to be 60 to 45 mm, 47-37mm and 30-16 mm, respectively and mean value were found to be 53 mm, 43mm and </w:t>
      </w:r>
      <w:r w:rsidR="005171B2" w:rsidRPr="00F3797B">
        <w:rPr>
          <w:rFonts w:ascii="Times New Roman" w:hAnsi="Times New Roman" w:cs="Times New Roman"/>
          <w:sz w:val="24"/>
          <w:szCs w:val="24"/>
        </w:rPr>
        <w:t>22mm, respectively.</w:t>
      </w:r>
      <w:r w:rsidR="005171B2" w:rsidRPr="00F3797B">
        <w:rPr>
          <w:rFonts w:ascii="Times New Roman" w:hAnsi="Times New Roman" w:cs="Times New Roman"/>
          <w:color w:val="000000"/>
          <w:sz w:val="24"/>
          <w:szCs w:val="24"/>
        </w:rPr>
        <w:t xml:space="preserve"> Shape describes the object in terms of a geometrical body and it </w:t>
      </w:r>
      <w:r w:rsidR="00A658CB" w:rsidRPr="00F3797B">
        <w:rPr>
          <w:rFonts w:ascii="Times New Roman" w:hAnsi="Times New Roman" w:cs="Times New Roman"/>
          <w:color w:val="000000"/>
          <w:sz w:val="24"/>
          <w:szCs w:val="24"/>
        </w:rPr>
        <w:t>was</w:t>
      </w:r>
      <w:r w:rsidR="005171B2" w:rsidRPr="00F3797B">
        <w:rPr>
          <w:rFonts w:ascii="Times New Roman" w:hAnsi="Times New Roman" w:cs="Times New Roman"/>
          <w:color w:val="000000"/>
          <w:sz w:val="24"/>
          <w:szCs w:val="24"/>
        </w:rPr>
        <w:t xml:space="preserve"> also important in calculation of heat and mass transfer designing of grading screening </w:t>
      </w:r>
      <w:r w:rsidR="001347DC" w:rsidRPr="00F3797B">
        <w:rPr>
          <w:rFonts w:ascii="Times New Roman" w:hAnsi="Times New Roman" w:cs="Times New Roman"/>
          <w:color w:val="000000"/>
          <w:sz w:val="24"/>
          <w:szCs w:val="24"/>
        </w:rPr>
        <w:t>equipment</w:t>
      </w:r>
      <w:r w:rsidR="005171B2" w:rsidRPr="00F3797B">
        <w:rPr>
          <w:rFonts w:ascii="Times New Roman" w:hAnsi="Times New Roman" w:cs="Times New Roman"/>
          <w:color w:val="000000"/>
          <w:sz w:val="24"/>
          <w:szCs w:val="24"/>
        </w:rPr>
        <w:t xml:space="preserve"> it </w:t>
      </w:r>
      <w:r w:rsidR="00A658CB" w:rsidRPr="00F3797B">
        <w:rPr>
          <w:rFonts w:ascii="Times New Roman" w:hAnsi="Times New Roman" w:cs="Times New Roman"/>
          <w:color w:val="000000"/>
          <w:sz w:val="24"/>
          <w:szCs w:val="24"/>
        </w:rPr>
        <w:t>was</w:t>
      </w:r>
      <w:r w:rsidR="005171B2" w:rsidRPr="00F3797B">
        <w:rPr>
          <w:rFonts w:ascii="Times New Roman" w:hAnsi="Times New Roman" w:cs="Times New Roman"/>
          <w:color w:val="000000"/>
          <w:sz w:val="24"/>
          <w:szCs w:val="24"/>
        </w:rPr>
        <w:t xml:space="preserve"> also expressed in terms of its sphericity, the range of </w:t>
      </w:r>
      <w:r w:rsidR="001347DC" w:rsidRPr="00F3797B">
        <w:rPr>
          <w:rFonts w:ascii="Times New Roman" w:hAnsi="Times New Roman" w:cs="Times New Roman"/>
          <w:color w:val="000000"/>
          <w:sz w:val="24"/>
          <w:szCs w:val="24"/>
        </w:rPr>
        <w:t>sphericity</w:t>
      </w:r>
      <w:r w:rsidR="005171B2" w:rsidRPr="00F3797B">
        <w:rPr>
          <w:rFonts w:ascii="Times New Roman" w:hAnsi="Times New Roman" w:cs="Times New Roman"/>
          <w:color w:val="000000"/>
          <w:sz w:val="24"/>
          <w:szCs w:val="24"/>
        </w:rPr>
        <w:t xml:space="preserve"> value of ber fruits found to be </w:t>
      </w:r>
      <w:r w:rsidR="005171B2" w:rsidRPr="00F3797B">
        <w:rPr>
          <w:rFonts w:ascii="Times New Roman" w:eastAsia="Times New Roman" w:hAnsi="Times New Roman" w:cs="Times New Roman"/>
          <w:color w:val="000000"/>
          <w:sz w:val="24"/>
          <w:szCs w:val="24"/>
        </w:rPr>
        <w:t xml:space="preserve">0.69-0.65 (%) </w:t>
      </w:r>
      <w:r w:rsidR="001347DC" w:rsidRPr="00F3797B">
        <w:rPr>
          <w:rFonts w:ascii="Times New Roman" w:eastAsia="Times New Roman" w:hAnsi="Times New Roman" w:cs="Times New Roman"/>
          <w:color w:val="000000"/>
          <w:sz w:val="24"/>
          <w:szCs w:val="24"/>
        </w:rPr>
        <w:t>whereas</w:t>
      </w:r>
      <w:r w:rsidR="005171B2" w:rsidRPr="00F3797B">
        <w:rPr>
          <w:rFonts w:ascii="Times New Roman" w:eastAsia="Times New Roman" w:hAnsi="Times New Roman" w:cs="Times New Roman"/>
          <w:color w:val="000000"/>
          <w:sz w:val="24"/>
          <w:szCs w:val="24"/>
        </w:rPr>
        <w:t xml:space="preserve"> average value was found to be 0.67 % according to </w:t>
      </w:r>
      <w:proofErr w:type="spellStart"/>
      <w:r w:rsidR="005171B2" w:rsidRPr="00F3797B">
        <w:rPr>
          <w:rFonts w:ascii="Times New Roman" w:hAnsi="Times New Roman" w:cs="Times New Roman"/>
          <w:color w:val="000000"/>
          <w:sz w:val="24"/>
          <w:szCs w:val="24"/>
          <w:shd w:val="clear" w:color="auto" w:fill="FAFAFA"/>
        </w:rPr>
        <w:t>Mohsenin</w:t>
      </w:r>
      <w:proofErr w:type="spellEnd"/>
      <w:r w:rsidR="005171B2" w:rsidRPr="00F3797B">
        <w:rPr>
          <w:rFonts w:ascii="Times New Roman" w:hAnsi="Times New Roman" w:cs="Times New Roman"/>
          <w:color w:val="000000"/>
          <w:sz w:val="24"/>
          <w:szCs w:val="24"/>
          <w:shd w:val="clear" w:color="auto" w:fill="FAFAFA"/>
        </w:rPr>
        <w:t>,</w:t>
      </w:r>
      <w:r w:rsidR="0055728F" w:rsidRPr="00F3797B">
        <w:rPr>
          <w:rFonts w:ascii="Times New Roman" w:hAnsi="Times New Roman" w:cs="Times New Roman"/>
          <w:color w:val="000000"/>
          <w:sz w:val="24"/>
          <w:szCs w:val="24"/>
          <w:shd w:val="clear" w:color="auto" w:fill="FAFAFA"/>
        </w:rPr>
        <w:t xml:space="preserve"> (1986)</w:t>
      </w:r>
      <w:r w:rsidR="005171B2" w:rsidRPr="00F3797B">
        <w:rPr>
          <w:rFonts w:ascii="Times New Roman" w:hAnsi="Times New Roman" w:cs="Times New Roman"/>
          <w:color w:val="000000"/>
          <w:sz w:val="24"/>
          <w:szCs w:val="24"/>
        </w:rPr>
        <w:t xml:space="preserve"> the shape of the ber fruit was</w:t>
      </w:r>
      <w:r w:rsidR="004C366C" w:rsidRPr="00F3797B">
        <w:rPr>
          <w:rFonts w:ascii="Times New Roman" w:eastAsia="Times New Roman" w:hAnsi="Times New Roman" w:cs="Times New Roman"/>
          <w:color w:val="000000"/>
          <w:sz w:val="24"/>
          <w:szCs w:val="24"/>
        </w:rPr>
        <w:t xml:space="preserve"> prolate spheroid in which the polar </w:t>
      </w:r>
      <w:r w:rsidR="001347DC" w:rsidRPr="00F3797B">
        <w:rPr>
          <w:rFonts w:ascii="Times New Roman" w:eastAsia="Times New Roman" w:hAnsi="Times New Roman" w:cs="Times New Roman"/>
          <w:color w:val="000000"/>
          <w:sz w:val="24"/>
          <w:szCs w:val="24"/>
        </w:rPr>
        <w:t>ax</w:t>
      </w:r>
      <w:r w:rsidR="006A6AA1">
        <w:rPr>
          <w:rFonts w:ascii="Times New Roman" w:eastAsia="Times New Roman" w:hAnsi="Times New Roman" w:cs="Times New Roman"/>
          <w:color w:val="000000"/>
          <w:sz w:val="24"/>
          <w:szCs w:val="24"/>
        </w:rPr>
        <w:t>is</w:t>
      </w:r>
      <w:r w:rsidR="001347DC" w:rsidRPr="00F3797B">
        <w:rPr>
          <w:rFonts w:ascii="Times New Roman" w:eastAsia="Times New Roman" w:hAnsi="Times New Roman" w:cs="Times New Roman"/>
          <w:color w:val="000000"/>
          <w:sz w:val="24"/>
          <w:szCs w:val="24"/>
        </w:rPr>
        <w:t xml:space="preserve"> </w:t>
      </w:r>
      <w:r w:rsidR="00A658CB" w:rsidRPr="00F3797B">
        <w:rPr>
          <w:rFonts w:ascii="Times New Roman" w:eastAsia="Times New Roman" w:hAnsi="Times New Roman" w:cs="Times New Roman"/>
          <w:color w:val="000000"/>
          <w:sz w:val="24"/>
          <w:szCs w:val="24"/>
        </w:rPr>
        <w:t>was</w:t>
      </w:r>
      <w:r w:rsidR="004C366C" w:rsidRPr="00F3797B">
        <w:rPr>
          <w:rFonts w:ascii="Times New Roman" w:eastAsia="Times New Roman" w:hAnsi="Times New Roman" w:cs="Times New Roman"/>
          <w:color w:val="000000"/>
          <w:sz w:val="24"/>
          <w:szCs w:val="24"/>
        </w:rPr>
        <w:t xml:space="preserve"> greater than the equatorial diameter</w:t>
      </w:r>
      <w:r w:rsidR="00AE287A" w:rsidRPr="00F3797B">
        <w:rPr>
          <w:rFonts w:ascii="Times New Roman" w:eastAsia="Times New Roman" w:hAnsi="Times New Roman" w:cs="Times New Roman"/>
          <w:color w:val="000000"/>
          <w:sz w:val="24"/>
          <w:szCs w:val="24"/>
        </w:rPr>
        <w:t>.</w:t>
      </w:r>
      <w:r w:rsidR="00B900F5">
        <w:rPr>
          <w:rFonts w:ascii="Times New Roman" w:eastAsia="Times New Roman" w:hAnsi="Times New Roman" w:cs="Times New Roman"/>
          <w:color w:val="000000"/>
          <w:sz w:val="24"/>
          <w:szCs w:val="24"/>
        </w:rPr>
        <w:t xml:space="preserve"> </w:t>
      </w:r>
      <w:r w:rsidR="00B900F5" w:rsidRPr="00562DC7">
        <w:rPr>
          <w:rFonts w:ascii="Times New Roman" w:eastAsia="Times New Roman" w:hAnsi="Times New Roman" w:cs="Times New Roman"/>
          <w:color w:val="000000" w:themeColor="text1"/>
          <w:sz w:val="24"/>
          <w:szCs w:val="24"/>
          <w:highlight w:val="yellow"/>
        </w:rPr>
        <w:t xml:space="preserve">The </w:t>
      </w:r>
      <w:r w:rsidR="00B900F5" w:rsidRPr="00562DC7">
        <w:rPr>
          <w:rFonts w:ascii="Times New Roman" w:eastAsia="MS Mincho" w:hAnsi="Times New Roman" w:cs="Times New Roman"/>
          <w:color w:val="000000" w:themeColor="text1"/>
          <w:sz w:val="24"/>
          <w:szCs w:val="24"/>
          <w:highlight w:val="yellow"/>
          <w:lang w:val="en-IN"/>
        </w:rPr>
        <w:t xml:space="preserve">fruit dimensions such as size and shape </w:t>
      </w:r>
      <w:r w:rsidR="00B900F5" w:rsidRPr="00562DC7">
        <w:rPr>
          <w:rFonts w:ascii="Times New Roman" w:eastAsia="Times New Roman" w:hAnsi="Times New Roman" w:cs="Times New Roman"/>
          <w:color w:val="000000" w:themeColor="text1"/>
          <w:sz w:val="24"/>
          <w:szCs w:val="24"/>
          <w:highlight w:val="yellow"/>
        </w:rPr>
        <w:t xml:space="preserve">influence </w:t>
      </w:r>
      <w:r w:rsidR="00B900F5" w:rsidRPr="00562DC7">
        <w:rPr>
          <w:rFonts w:ascii="Times New Roman" w:eastAsia="MS Mincho" w:hAnsi="Times New Roman" w:cs="Times New Roman"/>
          <w:color w:val="000000" w:themeColor="text1"/>
          <w:sz w:val="24"/>
          <w:szCs w:val="24"/>
          <w:highlight w:val="yellow"/>
          <w:lang w:val="en-IN"/>
        </w:rPr>
        <w:t>the designer while designing and calibration of sorting and grading machines.</w:t>
      </w:r>
    </w:p>
    <w:p w14:paraId="6D195835" w14:textId="35AAA4F1" w:rsidR="00264892" w:rsidRPr="00CA7105" w:rsidRDefault="001347DC" w:rsidP="00F55BD1">
      <w:pPr>
        <w:jc w:val="both"/>
        <w:rPr>
          <w:rFonts w:ascii="Times New Roman" w:eastAsia="Times New Roman" w:hAnsi="Times New Roman" w:cs="Times New Roman"/>
          <w:bCs/>
          <w:iCs/>
          <w:color w:val="000000"/>
          <w:sz w:val="24"/>
          <w:szCs w:val="24"/>
        </w:rPr>
      </w:pPr>
      <w:r w:rsidRPr="00CA7105">
        <w:rPr>
          <w:rFonts w:ascii="Times New Roman" w:eastAsia="Times New Roman" w:hAnsi="Times New Roman" w:cs="Times New Roman"/>
          <w:bCs/>
          <w:iCs/>
          <w:color w:val="000000"/>
          <w:sz w:val="24"/>
          <w:szCs w:val="24"/>
        </w:rPr>
        <w:t xml:space="preserve">3.3 </w:t>
      </w:r>
      <w:r w:rsidR="00F55BD1" w:rsidRPr="00CA7105">
        <w:rPr>
          <w:rFonts w:ascii="Times New Roman" w:eastAsia="Times New Roman" w:hAnsi="Times New Roman" w:cs="Times New Roman"/>
          <w:bCs/>
          <w:iCs/>
          <w:color w:val="000000"/>
          <w:sz w:val="24"/>
          <w:szCs w:val="24"/>
        </w:rPr>
        <w:t>Pulp-stone ratio</w:t>
      </w:r>
    </w:p>
    <w:p w14:paraId="4B39F4C2" w14:textId="7CE99F86" w:rsidR="00B363E7" w:rsidRPr="00F3797B" w:rsidRDefault="00264892" w:rsidP="009E3000">
      <w:pPr>
        <w:spacing w:line="360" w:lineRule="auto"/>
        <w:ind w:firstLine="720"/>
        <w:jc w:val="both"/>
        <w:rPr>
          <w:rFonts w:ascii="Times New Roman" w:eastAsia="Times New Roman" w:hAnsi="Times New Roman" w:cs="Times New Roman"/>
          <w:color w:val="000000"/>
          <w:sz w:val="24"/>
          <w:szCs w:val="24"/>
        </w:rPr>
      </w:pPr>
      <w:r w:rsidRPr="00562DC7">
        <w:rPr>
          <w:rFonts w:ascii="Times New Roman" w:eastAsia="Times New Roman" w:hAnsi="Times New Roman" w:cs="Times New Roman"/>
          <w:color w:val="000000" w:themeColor="text1"/>
          <w:sz w:val="24"/>
          <w:szCs w:val="24"/>
        </w:rPr>
        <w:t xml:space="preserve">Twenty samples </w:t>
      </w:r>
      <w:r w:rsidRPr="00F3797B">
        <w:rPr>
          <w:rFonts w:ascii="Times New Roman" w:eastAsia="Times New Roman" w:hAnsi="Times New Roman" w:cs="Times New Roman"/>
          <w:color w:val="000000"/>
          <w:sz w:val="24"/>
          <w:szCs w:val="24"/>
        </w:rPr>
        <w:t xml:space="preserve">were taken for </w:t>
      </w:r>
      <w:r w:rsidR="009248DA" w:rsidRPr="00F3797B">
        <w:rPr>
          <w:rFonts w:ascii="Times New Roman" w:eastAsia="Times New Roman" w:hAnsi="Times New Roman" w:cs="Times New Roman"/>
          <w:color w:val="000000"/>
          <w:sz w:val="24"/>
          <w:szCs w:val="24"/>
        </w:rPr>
        <w:t>this</w:t>
      </w:r>
      <w:r w:rsidRPr="00F3797B">
        <w:rPr>
          <w:rFonts w:ascii="Times New Roman" w:eastAsia="Times New Roman" w:hAnsi="Times New Roman" w:cs="Times New Roman"/>
          <w:color w:val="000000"/>
          <w:sz w:val="24"/>
          <w:szCs w:val="24"/>
        </w:rPr>
        <w:t xml:space="preserve"> evaluation during the calculation</w:t>
      </w:r>
      <w:r w:rsidR="009248DA" w:rsidRPr="00F3797B">
        <w:rPr>
          <w:rFonts w:ascii="Times New Roman" w:eastAsia="Times New Roman" w:hAnsi="Times New Roman" w:cs="Times New Roman"/>
          <w:color w:val="000000"/>
          <w:sz w:val="24"/>
          <w:szCs w:val="24"/>
        </w:rPr>
        <w:t>,</w:t>
      </w:r>
      <w:r w:rsidRPr="00F3797B">
        <w:rPr>
          <w:rFonts w:ascii="Times New Roman" w:eastAsia="Times New Roman" w:hAnsi="Times New Roman" w:cs="Times New Roman"/>
          <w:color w:val="000000"/>
          <w:sz w:val="24"/>
          <w:szCs w:val="24"/>
        </w:rPr>
        <w:t xml:space="preserve"> the range of pulp to stone ratio in apple ber fruit was observed to be 9 to 7.5 mm</w:t>
      </w:r>
      <w:r w:rsidR="00A336BE" w:rsidRPr="00F3797B">
        <w:rPr>
          <w:rFonts w:ascii="Times New Roman" w:eastAsia="Times New Roman" w:hAnsi="Times New Roman" w:cs="Times New Roman"/>
          <w:color w:val="000000"/>
          <w:sz w:val="24"/>
          <w:szCs w:val="24"/>
        </w:rPr>
        <w:t xml:space="preserve"> and </w:t>
      </w:r>
      <w:r w:rsidR="009248DA" w:rsidRPr="00F3797B">
        <w:rPr>
          <w:rFonts w:ascii="Times New Roman" w:eastAsia="Times New Roman" w:hAnsi="Times New Roman" w:cs="Times New Roman"/>
          <w:color w:val="000000"/>
          <w:sz w:val="24"/>
          <w:szCs w:val="24"/>
        </w:rPr>
        <w:t xml:space="preserve">the </w:t>
      </w:r>
      <w:r w:rsidR="00A336BE" w:rsidRPr="00F3797B">
        <w:rPr>
          <w:rFonts w:ascii="Times New Roman" w:eastAsia="Times New Roman" w:hAnsi="Times New Roman" w:cs="Times New Roman"/>
          <w:color w:val="000000"/>
          <w:sz w:val="24"/>
          <w:szCs w:val="24"/>
        </w:rPr>
        <w:t>mean value observed to be 8 mm</w:t>
      </w:r>
      <w:r w:rsidR="009248DA" w:rsidRPr="00F3797B">
        <w:rPr>
          <w:rFonts w:ascii="Times New Roman" w:eastAsia="Times New Roman" w:hAnsi="Times New Roman" w:cs="Times New Roman"/>
          <w:color w:val="000000"/>
          <w:sz w:val="24"/>
          <w:szCs w:val="24"/>
        </w:rPr>
        <w:t>,</w:t>
      </w:r>
      <w:r w:rsidR="00A336BE" w:rsidRPr="00F3797B">
        <w:rPr>
          <w:rFonts w:ascii="Times New Roman" w:eastAsia="Times New Roman" w:hAnsi="Times New Roman" w:cs="Times New Roman"/>
          <w:color w:val="000000"/>
          <w:sz w:val="24"/>
          <w:szCs w:val="24"/>
        </w:rPr>
        <w:t xml:space="preserve"> whereas standard deviation, standard error mean and coefficient of variation were 1.60, 0.71 and 22.49</w:t>
      </w:r>
      <w:r w:rsidR="009248DA" w:rsidRPr="00F3797B">
        <w:rPr>
          <w:rFonts w:ascii="Times New Roman" w:eastAsia="Times New Roman" w:hAnsi="Times New Roman" w:cs="Times New Roman"/>
          <w:color w:val="000000"/>
          <w:sz w:val="24"/>
          <w:szCs w:val="24"/>
        </w:rPr>
        <w:t>,</w:t>
      </w:r>
      <w:r w:rsidR="00A336BE" w:rsidRPr="00F3797B">
        <w:rPr>
          <w:rFonts w:ascii="Times New Roman" w:eastAsia="Times New Roman" w:hAnsi="Times New Roman" w:cs="Times New Roman"/>
          <w:color w:val="000000"/>
          <w:sz w:val="24"/>
          <w:szCs w:val="24"/>
        </w:rPr>
        <w:t xml:space="preserve"> respectively. (Table. 1)</w:t>
      </w:r>
    </w:p>
    <w:p w14:paraId="110845BD" w14:textId="5206AF19" w:rsidR="009B6002" w:rsidRPr="00CA7105" w:rsidRDefault="00B363E7" w:rsidP="009B6002">
      <w:pPr>
        <w:jc w:val="both"/>
        <w:rPr>
          <w:rFonts w:ascii="Times New Roman" w:eastAsia="Times New Roman" w:hAnsi="Times New Roman" w:cs="Times New Roman"/>
          <w:bCs/>
          <w:iCs/>
          <w:color w:val="000000"/>
          <w:sz w:val="24"/>
          <w:szCs w:val="24"/>
        </w:rPr>
      </w:pPr>
      <w:r w:rsidRPr="00CA7105">
        <w:rPr>
          <w:rFonts w:ascii="Times New Roman" w:eastAsia="Times New Roman" w:hAnsi="Times New Roman" w:cs="Times New Roman"/>
          <w:bCs/>
          <w:iCs/>
          <w:color w:val="000000"/>
          <w:sz w:val="24"/>
          <w:szCs w:val="24"/>
        </w:rPr>
        <w:lastRenderedPageBreak/>
        <w:t xml:space="preserve">3.4 </w:t>
      </w:r>
      <w:r w:rsidR="009B6002" w:rsidRPr="00CA7105">
        <w:rPr>
          <w:rFonts w:ascii="Times New Roman" w:eastAsia="Times New Roman" w:hAnsi="Times New Roman" w:cs="Times New Roman"/>
          <w:bCs/>
          <w:iCs/>
          <w:color w:val="000000"/>
          <w:sz w:val="24"/>
          <w:szCs w:val="24"/>
        </w:rPr>
        <w:t>M</w:t>
      </w:r>
      <w:r w:rsidR="009248DA" w:rsidRPr="00CA7105">
        <w:rPr>
          <w:rFonts w:ascii="Times New Roman" w:eastAsia="Times New Roman" w:hAnsi="Times New Roman" w:cs="Times New Roman"/>
          <w:bCs/>
          <w:iCs/>
          <w:color w:val="000000"/>
          <w:sz w:val="24"/>
          <w:szCs w:val="24"/>
        </w:rPr>
        <w:t>oi</w:t>
      </w:r>
      <w:r w:rsidR="00A658CB" w:rsidRPr="00CA7105">
        <w:rPr>
          <w:rFonts w:ascii="Times New Roman" w:eastAsia="Times New Roman" w:hAnsi="Times New Roman" w:cs="Times New Roman"/>
          <w:bCs/>
          <w:iCs/>
          <w:color w:val="000000"/>
          <w:sz w:val="24"/>
          <w:szCs w:val="24"/>
        </w:rPr>
        <w:t>s</w:t>
      </w:r>
      <w:r w:rsidR="009B6002" w:rsidRPr="00CA7105">
        <w:rPr>
          <w:rFonts w:ascii="Times New Roman" w:eastAsia="Times New Roman" w:hAnsi="Times New Roman" w:cs="Times New Roman"/>
          <w:bCs/>
          <w:iCs/>
          <w:color w:val="000000"/>
          <w:sz w:val="24"/>
          <w:szCs w:val="24"/>
        </w:rPr>
        <w:t xml:space="preserve">ture content </w:t>
      </w:r>
    </w:p>
    <w:p w14:paraId="056820F5" w14:textId="7E95AB3E" w:rsidR="004C366C" w:rsidRPr="00F3797B" w:rsidRDefault="009B6002" w:rsidP="009E3000">
      <w:pPr>
        <w:spacing w:line="360" w:lineRule="auto"/>
        <w:jc w:val="both"/>
        <w:rPr>
          <w:rFonts w:ascii="Times New Roman" w:eastAsia="Times New Roman" w:hAnsi="Times New Roman" w:cs="Times New Roman"/>
          <w:color w:val="000000"/>
          <w:sz w:val="24"/>
          <w:szCs w:val="24"/>
        </w:rPr>
      </w:pPr>
      <w:r w:rsidRPr="00F3797B">
        <w:rPr>
          <w:rFonts w:ascii="Times New Roman" w:eastAsia="Times New Roman" w:hAnsi="Times New Roman" w:cs="Times New Roman"/>
          <w:b/>
          <w:color w:val="000000"/>
          <w:sz w:val="24"/>
          <w:szCs w:val="24"/>
        </w:rPr>
        <w:t xml:space="preserve"> </w:t>
      </w:r>
      <w:r w:rsidR="00231FB3" w:rsidRPr="00F3797B">
        <w:rPr>
          <w:rFonts w:ascii="Times New Roman" w:eastAsia="Times New Roman" w:hAnsi="Times New Roman" w:cs="Times New Roman"/>
          <w:b/>
          <w:color w:val="000000"/>
          <w:sz w:val="24"/>
          <w:szCs w:val="24"/>
        </w:rPr>
        <w:tab/>
      </w:r>
      <w:r w:rsidRPr="00F3797B">
        <w:rPr>
          <w:rFonts w:ascii="Times New Roman" w:eastAsia="Times New Roman" w:hAnsi="Times New Roman" w:cs="Times New Roman"/>
          <w:color w:val="000000"/>
          <w:sz w:val="24"/>
          <w:szCs w:val="24"/>
        </w:rPr>
        <w:t xml:space="preserve">The </w:t>
      </w:r>
      <w:r w:rsidR="009248DA" w:rsidRPr="00F3797B">
        <w:rPr>
          <w:rFonts w:ascii="Times New Roman" w:eastAsia="Times New Roman" w:hAnsi="Times New Roman" w:cs="Times New Roman"/>
          <w:color w:val="000000"/>
          <w:sz w:val="24"/>
          <w:szCs w:val="24"/>
        </w:rPr>
        <w:t>moisture</w:t>
      </w:r>
      <w:r w:rsidRPr="00F3797B">
        <w:rPr>
          <w:rFonts w:ascii="Times New Roman" w:eastAsia="Times New Roman" w:hAnsi="Times New Roman" w:cs="Times New Roman"/>
          <w:color w:val="000000"/>
          <w:sz w:val="24"/>
          <w:szCs w:val="24"/>
        </w:rPr>
        <w:t xml:space="preserve"> </w:t>
      </w:r>
      <w:r w:rsidR="009248DA" w:rsidRPr="00F3797B">
        <w:rPr>
          <w:rFonts w:ascii="Times New Roman" w:eastAsia="Times New Roman" w:hAnsi="Times New Roman" w:cs="Times New Roman"/>
          <w:color w:val="000000"/>
          <w:sz w:val="24"/>
          <w:szCs w:val="24"/>
        </w:rPr>
        <w:t>content</w:t>
      </w:r>
      <w:r w:rsidRPr="00F3797B">
        <w:rPr>
          <w:rFonts w:ascii="Times New Roman" w:eastAsia="Times New Roman" w:hAnsi="Times New Roman" w:cs="Times New Roman"/>
          <w:color w:val="000000"/>
          <w:sz w:val="24"/>
          <w:szCs w:val="24"/>
        </w:rPr>
        <w:t xml:space="preserve"> of apple ber fruit was observed to be in the range of 8</w:t>
      </w:r>
      <w:r w:rsidR="00CA7105">
        <w:rPr>
          <w:rFonts w:ascii="Times New Roman" w:eastAsia="Times New Roman" w:hAnsi="Times New Roman" w:cs="Times New Roman"/>
          <w:color w:val="000000"/>
          <w:sz w:val="24"/>
          <w:szCs w:val="24"/>
        </w:rPr>
        <w:t>2</w:t>
      </w:r>
      <w:r w:rsidRPr="00F3797B">
        <w:rPr>
          <w:rFonts w:ascii="Times New Roman" w:eastAsia="Times New Roman" w:hAnsi="Times New Roman" w:cs="Times New Roman"/>
          <w:color w:val="000000"/>
          <w:sz w:val="24"/>
          <w:szCs w:val="24"/>
        </w:rPr>
        <w:t xml:space="preserve"> to 8</w:t>
      </w:r>
      <w:r w:rsidR="00CA7105">
        <w:rPr>
          <w:rFonts w:ascii="Times New Roman" w:eastAsia="Times New Roman" w:hAnsi="Times New Roman" w:cs="Times New Roman"/>
          <w:color w:val="000000"/>
          <w:sz w:val="24"/>
          <w:szCs w:val="24"/>
        </w:rPr>
        <w:t>5</w:t>
      </w:r>
      <w:r w:rsidRPr="00F3797B">
        <w:rPr>
          <w:rFonts w:ascii="Times New Roman" w:eastAsia="Times New Roman" w:hAnsi="Times New Roman" w:cs="Times New Roman"/>
          <w:color w:val="000000"/>
          <w:sz w:val="24"/>
          <w:szCs w:val="24"/>
        </w:rPr>
        <w:t xml:space="preserve"> % on wet </w:t>
      </w:r>
      <w:r w:rsidR="009248DA" w:rsidRPr="00F3797B">
        <w:rPr>
          <w:rFonts w:ascii="Times New Roman" w:eastAsia="Times New Roman" w:hAnsi="Times New Roman" w:cs="Times New Roman"/>
          <w:color w:val="000000"/>
          <w:sz w:val="24"/>
          <w:szCs w:val="24"/>
        </w:rPr>
        <w:t>basis</w:t>
      </w:r>
      <w:r w:rsidRPr="00F3797B">
        <w:rPr>
          <w:rFonts w:ascii="Times New Roman" w:eastAsia="Times New Roman" w:hAnsi="Times New Roman" w:cs="Times New Roman"/>
          <w:color w:val="000000"/>
          <w:sz w:val="24"/>
          <w:szCs w:val="24"/>
        </w:rPr>
        <w:t>. Th</w:t>
      </w:r>
      <w:r w:rsidR="009248DA" w:rsidRPr="00F3797B">
        <w:rPr>
          <w:rFonts w:ascii="Times New Roman" w:eastAsia="Times New Roman" w:hAnsi="Times New Roman" w:cs="Times New Roman"/>
          <w:color w:val="000000"/>
          <w:sz w:val="24"/>
          <w:szCs w:val="24"/>
        </w:rPr>
        <w:t xml:space="preserve">e </w:t>
      </w:r>
      <w:r w:rsidRPr="00F3797B">
        <w:rPr>
          <w:rFonts w:ascii="Times New Roman" w:eastAsia="Times New Roman" w:hAnsi="Times New Roman" w:cs="Times New Roman"/>
          <w:color w:val="000000"/>
          <w:sz w:val="24"/>
          <w:szCs w:val="24"/>
        </w:rPr>
        <w:t xml:space="preserve">physical property </w:t>
      </w:r>
      <w:r w:rsidR="00A658CB" w:rsidRPr="00F3797B">
        <w:rPr>
          <w:rFonts w:ascii="Times New Roman" w:eastAsia="Times New Roman" w:hAnsi="Times New Roman" w:cs="Times New Roman"/>
          <w:color w:val="000000"/>
          <w:sz w:val="24"/>
          <w:szCs w:val="24"/>
        </w:rPr>
        <w:t>was</w:t>
      </w:r>
      <w:r w:rsidRPr="00F3797B">
        <w:rPr>
          <w:rFonts w:ascii="Times New Roman" w:eastAsia="Times New Roman" w:hAnsi="Times New Roman" w:cs="Times New Roman"/>
          <w:color w:val="000000"/>
          <w:sz w:val="24"/>
          <w:szCs w:val="24"/>
        </w:rPr>
        <w:t xml:space="preserve"> very much important in storage studies, material handling concentration, evaporation, drying, freezing, designing of separation </w:t>
      </w:r>
      <w:r w:rsidR="009248DA" w:rsidRPr="00F3797B">
        <w:rPr>
          <w:rFonts w:ascii="Times New Roman" w:eastAsia="Times New Roman" w:hAnsi="Times New Roman" w:cs="Times New Roman"/>
          <w:color w:val="000000"/>
          <w:sz w:val="24"/>
          <w:szCs w:val="24"/>
        </w:rPr>
        <w:t>equipment</w:t>
      </w:r>
      <w:r w:rsidRPr="00F3797B">
        <w:rPr>
          <w:rFonts w:ascii="Times New Roman" w:eastAsia="Times New Roman" w:hAnsi="Times New Roman" w:cs="Times New Roman"/>
          <w:color w:val="000000"/>
          <w:sz w:val="24"/>
          <w:szCs w:val="24"/>
        </w:rPr>
        <w:t xml:space="preserve"> and harvesting </w:t>
      </w:r>
      <w:r w:rsidR="00B363E7" w:rsidRPr="00F3797B">
        <w:rPr>
          <w:rFonts w:ascii="Times New Roman" w:eastAsia="Times New Roman" w:hAnsi="Times New Roman" w:cs="Times New Roman"/>
          <w:color w:val="000000"/>
          <w:sz w:val="24"/>
          <w:szCs w:val="24"/>
        </w:rPr>
        <w:t>equipment</w:t>
      </w:r>
      <w:r w:rsidRPr="00F3797B">
        <w:rPr>
          <w:rFonts w:ascii="Times New Roman" w:eastAsia="Times New Roman" w:hAnsi="Times New Roman" w:cs="Times New Roman"/>
          <w:color w:val="000000"/>
          <w:sz w:val="24"/>
          <w:szCs w:val="24"/>
        </w:rPr>
        <w:t xml:space="preserve"> etc.,</w:t>
      </w:r>
    </w:p>
    <w:p w14:paraId="06C508D1" w14:textId="0539C93F" w:rsidR="00C32438" w:rsidRPr="00CA7105" w:rsidRDefault="00B363E7" w:rsidP="00C32438">
      <w:pPr>
        <w:jc w:val="both"/>
        <w:rPr>
          <w:rFonts w:ascii="Times New Roman" w:eastAsia="TimesNewRomanPSMT" w:hAnsi="Times New Roman" w:cs="Times New Roman"/>
          <w:bCs/>
          <w:iCs/>
          <w:sz w:val="24"/>
          <w:szCs w:val="24"/>
        </w:rPr>
      </w:pPr>
      <w:r w:rsidRPr="00CA7105">
        <w:rPr>
          <w:rFonts w:ascii="Times New Roman" w:eastAsia="TimesNewRomanPSMT" w:hAnsi="Times New Roman" w:cs="Times New Roman"/>
          <w:bCs/>
          <w:iCs/>
          <w:sz w:val="24"/>
          <w:szCs w:val="24"/>
        </w:rPr>
        <w:t xml:space="preserve">3.5 </w:t>
      </w:r>
      <w:r w:rsidR="00264E72">
        <w:rPr>
          <w:rFonts w:ascii="Times New Roman" w:eastAsia="TimesNewRomanPSMT" w:hAnsi="Times New Roman" w:cs="Times New Roman"/>
          <w:bCs/>
          <w:iCs/>
          <w:sz w:val="24"/>
          <w:szCs w:val="24"/>
        </w:rPr>
        <w:t>Bul</w:t>
      </w:r>
      <w:r w:rsidR="008E2854" w:rsidRPr="00CA7105">
        <w:rPr>
          <w:rFonts w:ascii="Times New Roman" w:eastAsia="TimesNewRomanPSMT" w:hAnsi="Times New Roman" w:cs="Times New Roman"/>
          <w:bCs/>
          <w:iCs/>
          <w:sz w:val="24"/>
          <w:szCs w:val="24"/>
        </w:rPr>
        <w:t>k density</w:t>
      </w:r>
      <w:r w:rsidR="00CA4310">
        <w:rPr>
          <w:rFonts w:ascii="Times New Roman" w:eastAsia="TimesNewRomanPSMT" w:hAnsi="Times New Roman" w:cs="Times New Roman"/>
          <w:bCs/>
          <w:iCs/>
          <w:sz w:val="24"/>
          <w:szCs w:val="24"/>
        </w:rPr>
        <w:t xml:space="preserve"> </w:t>
      </w:r>
      <w:r w:rsidR="00CA4310" w:rsidRPr="00CA4310">
        <w:rPr>
          <w:rStyle w:val="Strong"/>
          <w:rFonts w:ascii="Times New Roman" w:hAnsi="Times New Roman" w:cs="Times New Roman"/>
          <w:b w:val="0"/>
          <w:bCs w:val="0"/>
          <w:sz w:val="24"/>
          <w:szCs w:val="24"/>
        </w:rPr>
        <w:t>(</w:t>
      </w:r>
      <w:proofErr w:type="spellStart"/>
      <w:r w:rsidR="00CA4310" w:rsidRPr="00CA4310">
        <w:rPr>
          <w:rStyle w:val="Strong"/>
          <w:rFonts w:ascii="Times New Roman" w:hAnsi="Times New Roman" w:cs="Times New Roman"/>
          <w:b w:val="0"/>
          <w:bCs w:val="0"/>
          <w:sz w:val="24"/>
          <w:szCs w:val="24"/>
        </w:rPr>
        <w:t>ρb</w:t>
      </w:r>
      <w:proofErr w:type="spellEnd"/>
      <w:r w:rsidR="00CA4310" w:rsidRPr="00CA4310">
        <w:rPr>
          <w:rStyle w:val="Strong"/>
          <w:rFonts w:ascii="Times New Roman" w:hAnsi="Times New Roman" w:cs="Times New Roman"/>
          <w:b w:val="0"/>
          <w:bCs w:val="0"/>
          <w:sz w:val="24"/>
          <w:szCs w:val="24"/>
        </w:rPr>
        <w:t>)</w:t>
      </w:r>
      <w:r w:rsidR="00E4122F" w:rsidRPr="00CA7105">
        <w:rPr>
          <w:rFonts w:ascii="Times New Roman" w:eastAsia="TimesNewRomanPSMT" w:hAnsi="Times New Roman" w:cs="Times New Roman"/>
          <w:bCs/>
          <w:iCs/>
          <w:sz w:val="24"/>
          <w:szCs w:val="24"/>
        </w:rPr>
        <w:t>,</w:t>
      </w:r>
      <w:r w:rsidR="008E2854" w:rsidRPr="00CA7105">
        <w:rPr>
          <w:rFonts w:ascii="Times New Roman" w:eastAsia="TimesNewRomanPSMT" w:hAnsi="Times New Roman" w:cs="Times New Roman"/>
          <w:bCs/>
          <w:iCs/>
          <w:sz w:val="24"/>
          <w:szCs w:val="24"/>
        </w:rPr>
        <w:t xml:space="preserve"> true density</w:t>
      </w:r>
      <w:r w:rsidR="00CA4310">
        <w:rPr>
          <w:rFonts w:ascii="Times New Roman" w:eastAsia="TimesNewRomanPSMT" w:hAnsi="Times New Roman" w:cs="Times New Roman"/>
          <w:bCs/>
          <w:iCs/>
          <w:sz w:val="24"/>
          <w:szCs w:val="24"/>
        </w:rPr>
        <w:t xml:space="preserve"> </w:t>
      </w:r>
      <w:r w:rsidR="00CA4310" w:rsidRPr="00CA4310">
        <w:rPr>
          <w:rStyle w:val="Strong"/>
          <w:rFonts w:ascii="Times New Roman" w:hAnsi="Times New Roman" w:cs="Times New Roman"/>
          <w:b w:val="0"/>
          <w:bCs w:val="0"/>
          <w:sz w:val="24"/>
          <w:szCs w:val="24"/>
        </w:rPr>
        <w:t>(</w:t>
      </w:r>
      <w:proofErr w:type="spellStart"/>
      <w:r w:rsidR="00CA4310" w:rsidRPr="00CA4310">
        <w:rPr>
          <w:rStyle w:val="Strong"/>
          <w:rFonts w:ascii="Times New Roman" w:hAnsi="Times New Roman" w:cs="Times New Roman"/>
          <w:b w:val="0"/>
          <w:bCs w:val="0"/>
          <w:sz w:val="24"/>
          <w:szCs w:val="24"/>
        </w:rPr>
        <w:t>ρt</w:t>
      </w:r>
      <w:proofErr w:type="spellEnd"/>
      <w:r w:rsidR="00CA4310" w:rsidRPr="00CA4310">
        <w:rPr>
          <w:rStyle w:val="Strong"/>
          <w:rFonts w:ascii="Times New Roman" w:hAnsi="Times New Roman" w:cs="Times New Roman"/>
          <w:b w:val="0"/>
          <w:bCs w:val="0"/>
          <w:sz w:val="24"/>
          <w:szCs w:val="24"/>
        </w:rPr>
        <w:t>)</w:t>
      </w:r>
      <w:r w:rsidR="008E2854" w:rsidRPr="00CA7105">
        <w:rPr>
          <w:rFonts w:ascii="Times New Roman" w:eastAsia="TimesNewRomanPSMT" w:hAnsi="Times New Roman" w:cs="Times New Roman"/>
          <w:bCs/>
          <w:iCs/>
          <w:sz w:val="24"/>
          <w:szCs w:val="24"/>
        </w:rPr>
        <w:t xml:space="preserve"> and porosity</w:t>
      </w:r>
      <w:r w:rsidR="00CA4310">
        <w:rPr>
          <w:rFonts w:ascii="Times New Roman" w:eastAsia="TimesNewRomanPSMT" w:hAnsi="Times New Roman" w:cs="Times New Roman"/>
          <w:bCs/>
          <w:iCs/>
          <w:sz w:val="24"/>
          <w:szCs w:val="24"/>
        </w:rPr>
        <w:t xml:space="preserve"> </w:t>
      </w:r>
      <w:r w:rsidR="00CA4310" w:rsidRPr="00CA4310">
        <w:rPr>
          <w:rStyle w:val="Strong"/>
          <w:rFonts w:ascii="Times New Roman" w:hAnsi="Times New Roman" w:cs="Times New Roman"/>
          <w:b w:val="0"/>
          <w:bCs w:val="0"/>
          <w:sz w:val="24"/>
          <w:szCs w:val="24"/>
        </w:rPr>
        <w:t>(ε)</w:t>
      </w:r>
    </w:p>
    <w:p w14:paraId="4FEFED3B" w14:textId="241185CB" w:rsidR="007F0044" w:rsidRDefault="00CA4310" w:rsidP="00CC3990">
      <w:pPr>
        <w:spacing w:line="360" w:lineRule="auto"/>
        <w:ind w:firstLine="720"/>
        <w:jc w:val="both"/>
        <w:rPr>
          <w:rFonts w:ascii="Times New Roman" w:eastAsia="Times New Roman" w:hAnsi="Times New Roman" w:cs="Times New Roman"/>
          <w:color w:val="000000"/>
          <w:sz w:val="24"/>
          <w:szCs w:val="24"/>
        </w:rPr>
      </w:pPr>
      <w:r w:rsidRPr="00CA4310">
        <w:rPr>
          <w:rStyle w:val="Strong"/>
          <w:rFonts w:ascii="Times New Roman" w:hAnsi="Times New Roman" w:cs="Times New Roman"/>
          <w:b w:val="0"/>
          <w:bCs w:val="0"/>
          <w:sz w:val="24"/>
          <w:szCs w:val="24"/>
          <w:highlight w:val="yellow"/>
        </w:rPr>
        <w:t>Bulk density</w:t>
      </w:r>
      <w:r w:rsidRPr="00CA4310">
        <w:rPr>
          <w:rFonts w:ascii="Times New Roman" w:hAnsi="Times New Roman" w:cs="Times New Roman"/>
          <w:b/>
          <w:bCs/>
          <w:sz w:val="24"/>
          <w:szCs w:val="24"/>
          <w:highlight w:val="yellow"/>
        </w:rPr>
        <w:t xml:space="preserve">, </w:t>
      </w:r>
      <w:r w:rsidRPr="00CA4310">
        <w:rPr>
          <w:rStyle w:val="Strong"/>
          <w:rFonts w:ascii="Times New Roman" w:hAnsi="Times New Roman" w:cs="Times New Roman"/>
          <w:b w:val="0"/>
          <w:bCs w:val="0"/>
          <w:sz w:val="24"/>
          <w:szCs w:val="24"/>
          <w:highlight w:val="yellow"/>
        </w:rPr>
        <w:t>true density (</w:t>
      </w:r>
      <w:proofErr w:type="spellStart"/>
      <w:r w:rsidRPr="00CA4310">
        <w:rPr>
          <w:rStyle w:val="Strong"/>
          <w:rFonts w:ascii="Times New Roman" w:hAnsi="Times New Roman" w:cs="Times New Roman"/>
          <w:b w:val="0"/>
          <w:bCs w:val="0"/>
          <w:sz w:val="24"/>
          <w:szCs w:val="24"/>
          <w:highlight w:val="yellow"/>
        </w:rPr>
        <w:t>ρt</w:t>
      </w:r>
      <w:proofErr w:type="spellEnd"/>
      <w:r w:rsidRPr="00CA4310">
        <w:rPr>
          <w:rStyle w:val="Strong"/>
          <w:rFonts w:ascii="Times New Roman" w:hAnsi="Times New Roman" w:cs="Times New Roman"/>
          <w:b w:val="0"/>
          <w:bCs w:val="0"/>
          <w:sz w:val="24"/>
          <w:szCs w:val="24"/>
          <w:highlight w:val="yellow"/>
        </w:rPr>
        <w:t>)</w:t>
      </w:r>
      <w:r w:rsidRPr="00CA4310">
        <w:rPr>
          <w:rFonts w:ascii="Times New Roman" w:hAnsi="Times New Roman" w:cs="Times New Roman"/>
          <w:b/>
          <w:bCs/>
          <w:sz w:val="24"/>
          <w:szCs w:val="24"/>
          <w:highlight w:val="yellow"/>
        </w:rPr>
        <w:t xml:space="preserve">, </w:t>
      </w:r>
      <w:r w:rsidRPr="00CA4310">
        <w:rPr>
          <w:rFonts w:ascii="Times New Roman" w:hAnsi="Times New Roman" w:cs="Times New Roman"/>
          <w:sz w:val="24"/>
          <w:szCs w:val="24"/>
          <w:highlight w:val="yellow"/>
        </w:rPr>
        <w:t>and</w:t>
      </w:r>
      <w:r w:rsidRPr="00CA4310">
        <w:rPr>
          <w:rFonts w:ascii="Times New Roman" w:hAnsi="Times New Roman" w:cs="Times New Roman"/>
          <w:b/>
          <w:bCs/>
          <w:sz w:val="24"/>
          <w:szCs w:val="24"/>
          <w:highlight w:val="yellow"/>
        </w:rPr>
        <w:t xml:space="preserve"> </w:t>
      </w:r>
      <w:r w:rsidRPr="00CA4310">
        <w:rPr>
          <w:rStyle w:val="Strong"/>
          <w:rFonts w:ascii="Times New Roman" w:hAnsi="Times New Roman" w:cs="Times New Roman"/>
          <w:b w:val="0"/>
          <w:bCs w:val="0"/>
          <w:sz w:val="24"/>
          <w:szCs w:val="24"/>
          <w:highlight w:val="yellow"/>
        </w:rPr>
        <w:t>porosity (ε)</w:t>
      </w:r>
      <w:r w:rsidRPr="00CA4310">
        <w:rPr>
          <w:rFonts w:ascii="Times New Roman" w:hAnsi="Times New Roman" w:cs="Times New Roman"/>
          <w:sz w:val="24"/>
          <w:szCs w:val="24"/>
          <w:highlight w:val="yellow"/>
        </w:rPr>
        <w:t xml:space="preserve"> are closely interrelated physical properties that collectively describe the structural compactness and internal void structure of a material</w:t>
      </w:r>
      <w:r w:rsidRPr="00CA4310">
        <w:rPr>
          <w:rFonts w:ascii="Times New Roman" w:hAnsi="Times New Roman" w:cs="Times New Roman"/>
          <w:sz w:val="24"/>
          <w:szCs w:val="24"/>
        </w:rPr>
        <w:t>.</w:t>
      </w:r>
      <w:r>
        <w:t xml:space="preserve"> </w:t>
      </w:r>
      <w:r w:rsidR="00FA07B9" w:rsidRPr="00F3797B">
        <w:rPr>
          <w:rFonts w:ascii="Times New Roman" w:eastAsia="TimesNewRomanPSMT" w:hAnsi="Times New Roman" w:cs="Times New Roman"/>
          <w:sz w:val="24"/>
          <w:szCs w:val="24"/>
        </w:rPr>
        <w:t xml:space="preserve">The whole apple ber fruit Bulk density and true density was measured and found to be </w:t>
      </w:r>
      <w:r w:rsidR="00CA7105" w:rsidRPr="00562DC7">
        <w:rPr>
          <w:rFonts w:ascii="Times New Roman" w:eastAsia="TimesNewRomanPSMT" w:hAnsi="Times New Roman" w:cs="Times New Roman"/>
          <w:color w:val="000000" w:themeColor="text1"/>
          <w:sz w:val="24"/>
          <w:szCs w:val="24"/>
          <w:highlight w:val="yellow"/>
        </w:rPr>
        <w:t xml:space="preserve">0.931- </w:t>
      </w:r>
      <w:proofErr w:type="gramStart"/>
      <w:r w:rsidR="00FA07B9" w:rsidRPr="00562DC7">
        <w:rPr>
          <w:rFonts w:ascii="Times New Roman" w:eastAsia="TimesNewRomanPSMT" w:hAnsi="Times New Roman" w:cs="Times New Roman"/>
          <w:color w:val="000000" w:themeColor="text1"/>
          <w:sz w:val="24"/>
          <w:szCs w:val="24"/>
          <w:highlight w:val="yellow"/>
        </w:rPr>
        <w:t>0.938</w:t>
      </w:r>
      <w:r w:rsidR="002A0031" w:rsidRPr="00562DC7">
        <w:rPr>
          <w:rFonts w:ascii="Times New Roman" w:eastAsia="TimesNewRomanPSMT" w:hAnsi="Times New Roman" w:cs="Times New Roman"/>
          <w:color w:val="000000" w:themeColor="text1"/>
          <w:sz w:val="24"/>
          <w:szCs w:val="24"/>
          <w:highlight w:val="yellow"/>
        </w:rPr>
        <w:t xml:space="preserve">  </w:t>
      </w:r>
      <w:r w:rsidR="00FA07B9" w:rsidRPr="00562DC7">
        <w:rPr>
          <w:rFonts w:ascii="Times New Roman" w:eastAsia="TimesNewRomanPSMT" w:hAnsi="Times New Roman" w:cs="Times New Roman"/>
          <w:color w:val="000000" w:themeColor="text1"/>
          <w:sz w:val="24"/>
          <w:szCs w:val="24"/>
          <w:highlight w:val="yellow"/>
        </w:rPr>
        <w:t>g</w:t>
      </w:r>
      <w:proofErr w:type="gramEnd"/>
      <w:r w:rsidR="00562DC7">
        <w:rPr>
          <w:rFonts w:ascii="Times New Roman" w:eastAsia="TimesNewRomanPSMT" w:hAnsi="Times New Roman" w:cs="Times New Roman"/>
          <w:color w:val="000000" w:themeColor="text1"/>
          <w:sz w:val="24"/>
          <w:szCs w:val="24"/>
          <w:highlight w:val="yellow"/>
        </w:rPr>
        <w:t xml:space="preserve"> </w:t>
      </w:r>
      <w:r w:rsidR="00FA07B9" w:rsidRPr="00562DC7">
        <w:rPr>
          <w:rFonts w:ascii="Times New Roman" w:eastAsia="TimesNewRomanPSMT" w:hAnsi="Times New Roman" w:cs="Times New Roman"/>
          <w:color w:val="000000" w:themeColor="text1"/>
          <w:sz w:val="24"/>
          <w:szCs w:val="24"/>
          <w:highlight w:val="yellow"/>
        </w:rPr>
        <w:t>c</w:t>
      </w:r>
      <w:r w:rsidR="00C548BC" w:rsidRPr="00562DC7">
        <w:rPr>
          <w:rFonts w:ascii="Times New Roman" w:eastAsia="TimesNewRomanPSMT" w:hAnsi="Times New Roman" w:cs="Times New Roman"/>
          <w:color w:val="000000" w:themeColor="text1"/>
          <w:sz w:val="24"/>
          <w:szCs w:val="24"/>
          <w:highlight w:val="yellow"/>
        </w:rPr>
        <w:t>m</w:t>
      </w:r>
      <w:r w:rsidR="00562DC7" w:rsidRPr="00562DC7">
        <w:rPr>
          <w:rFonts w:ascii="Times New Roman" w:eastAsia="TimesNewRomanPSMT" w:hAnsi="Times New Roman" w:cs="Times New Roman"/>
          <w:color w:val="000000" w:themeColor="text1"/>
          <w:sz w:val="24"/>
          <w:szCs w:val="24"/>
          <w:highlight w:val="yellow"/>
          <w:vertAlign w:val="superscript"/>
        </w:rPr>
        <w:t>-</w:t>
      </w:r>
      <w:r w:rsidR="00C548BC" w:rsidRPr="00562DC7">
        <w:rPr>
          <w:rFonts w:ascii="Times New Roman" w:eastAsia="TimesNewRomanPSMT" w:hAnsi="Times New Roman" w:cs="Times New Roman"/>
          <w:color w:val="000000" w:themeColor="text1"/>
          <w:sz w:val="24"/>
          <w:szCs w:val="24"/>
          <w:highlight w:val="yellow"/>
          <w:vertAlign w:val="superscript"/>
        </w:rPr>
        <w:t>3</w:t>
      </w:r>
      <w:r w:rsidR="00FA07B9" w:rsidRPr="00562DC7">
        <w:rPr>
          <w:rFonts w:ascii="Times New Roman" w:eastAsia="TimesNewRomanPSMT" w:hAnsi="Times New Roman" w:cs="Times New Roman"/>
          <w:color w:val="000000" w:themeColor="text1"/>
          <w:sz w:val="24"/>
          <w:szCs w:val="24"/>
          <w:highlight w:val="yellow"/>
        </w:rPr>
        <w:t xml:space="preserve"> and </w:t>
      </w:r>
      <w:r w:rsidR="002A0031" w:rsidRPr="00562DC7">
        <w:rPr>
          <w:rFonts w:ascii="Times New Roman" w:eastAsia="Times New Roman" w:hAnsi="Times New Roman" w:cs="Times New Roman"/>
          <w:color w:val="000000" w:themeColor="text1"/>
          <w:sz w:val="24"/>
          <w:szCs w:val="24"/>
          <w:highlight w:val="yellow"/>
        </w:rPr>
        <w:t xml:space="preserve"> </w:t>
      </w:r>
      <w:r w:rsidR="00CA7105" w:rsidRPr="00562DC7">
        <w:rPr>
          <w:rFonts w:ascii="Times New Roman" w:eastAsia="Times New Roman" w:hAnsi="Times New Roman" w:cs="Times New Roman"/>
          <w:color w:val="000000" w:themeColor="text1"/>
          <w:sz w:val="24"/>
          <w:szCs w:val="24"/>
          <w:highlight w:val="yellow"/>
        </w:rPr>
        <w:t xml:space="preserve">1.02 - 1.09 </w:t>
      </w:r>
      <w:r w:rsidR="00FA07B9" w:rsidRPr="00562DC7">
        <w:rPr>
          <w:rFonts w:ascii="Times New Roman" w:eastAsia="Times New Roman" w:hAnsi="Times New Roman" w:cs="Times New Roman"/>
          <w:color w:val="000000" w:themeColor="text1"/>
          <w:sz w:val="24"/>
          <w:szCs w:val="24"/>
          <w:highlight w:val="yellow"/>
        </w:rPr>
        <w:t>g</w:t>
      </w:r>
      <w:r w:rsidR="00562DC7">
        <w:rPr>
          <w:rFonts w:ascii="Times New Roman" w:eastAsia="Times New Roman" w:hAnsi="Times New Roman" w:cs="Times New Roman"/>
          <w:color w:val="000000" w:themeColor="text1"/>
          <w:sz w:val="24"/>
          <w:szCs w:val="24"/>
          <w:highlight w:val="yellow"/>
        </w:rPr>
        <w:t xml:space="preserve"> </w:t>
      </w:r>
      <w:r w:rsidR="00FA07B9" w:rsidRPr="00562DC7">
        <w:rPr>
          <w:rFonts w:ascii="Times New Roman" w:eastAsia="Times New Roman" w:hAnsi="Times New Roman" w:cs="Times New Roman"/>
          <w:color w:val="000000" w:themeColor="text1"/>
          <w:sz w:val="24"/>
          <w:szCs w:val="24"/>
          <w:highlight w:val="yellow"/>
        </w:rPr>
        <w:t>c</w:t>
      </w:r>
      <w:r w:rsidR="00CF7220" w:rsidRPr="00562DC7">
        <w:rPr>
          <w:rFonts w:ascii="Times New Roman" w:eastAsia="Times New Roman" w:hAnsi="Times New Roman" w:cs="Times New Roman"/>
          <w:color w:val="000000" w:themeColor="text1"/>
          <w:sz w:val="24"/>
          <w:szCs w:val="24"/>
          <w:highlight w:val="yellow"/>
        </w:rPr>
        <w:t>m</w:t>
      </w:r>
      <w:r w:rsidR="00562DC7" w:rsidRPr="00562DC7">
        <w:rPr>
          <w:rFonts w:ascii="Times New Roman" w:eastAsia="TimesNewRomanPSMT" w:hAnsi="Times New Roman" w:cs="Times New Roman"/>
          <w:color w:val="000000" w:themeColor="text1"/>
          <w:sz w:val="24"/>
          <w:szCs w:val="24"/>
          <w:highlight w:val="yellow"/>
          <w:vertAlign w:val="superscript"/>
        </w:rPr>
        <w:t>-3</w:t>
      </w:r>
      <w:r w:rsidR="00562DC7" w:rsidRPr="00562DC7">
        <w:rPr>
          <w:rFonts w:ascii="Times New Roman" w:eastAsia="TimesNewRomanPSMT" w:hAnsi="Times New Roman" w:cs="Times New Roman"/>
          <w:color w:val="000000" w:themeColor="text1"/>
          <w:sz w:val="24"/>
          <w:szCs w:val="24"/>
          <w:highlight w:val="yellow"/>
        </w:rPr>
        <w:t xml:space="preserve"> </w:t>
      </w:r>
      <w:r w:rsidR="00FA07B9" w:rsidRPr="00562DC7">
        <w:rPr>
          <w:rFonts w:ascii="Times New Roman" w:eastAsia="Times New Roman" w:hAnsi="Times New Roman" w:cs="Times New Roman"/>
          <w:color w:val="000000" w:themeColor="text1"/>
          <w:sz w:val="24"/>
          <w:szCs w:val="24"/>
          <w:highlight w:val="yellow"/>
        </w:rPr>
        <w:t xml:space="preserve"> with average values of 0.932 and 1.04 g</w:t>
      </w:r>
      <w:r w:rsidR="00562DC7">
        <w:rPr>
          <w:rFonts w:ascii="Times New Roman" w:eastAsia="Times New Roman" w:hAnsi="Times New Roman" w:cs="Times New Roman"/>
          <w:color w:val="000000" w:themeColor="text1"/>
          <w:sz w:val="24"/>
          <w:szCs w:val="24"/>
          <w:highlight w:val="yellow"/>
        </w:rPr>
        <w:t xml:space="preserve"> </w:t>
      </w:r>
      <w:r w:rsidR="00FA07B9" w:rsidRPr="00562DC7">
        <w:rPr>
          <w:rFonts w:ascii="Times New Roman" w:eastAsia="Times New Roman" w:hAnsi="Times New Roman" w:cs="Times New Roman"/>
          <w:color w:val="000000" w:themeColor="text1"/>
          <w:sz w:val="24"/>
          <w:szCs w:val="24"/>
          <w:highlight w:val="yellow"/>
        </w:rPr>
        <w:t>c</w:t>
      </w:r>
      <w:r w:rsidR="00CF7220" w:rsidRPr="00562DC7">
        <w:rPr>
          <w:rFonts w:ascii="Times New Roman" w:eastAsia="Times New Roman" w:hAnsi="Times New Roman" w:cs="Times New Roman"/>
          <w:color w:val="000000" w:themeColor="text1"/>
          <w:sz w:val="24"/>
          <w:szCs w:val="24"/>
          <w:highlight w:val="yellow"/>
        </w:rPr>
        <w:t>m</w:t>
      </w:r>
      <w:r w:rsidR="00562DC7" w:rsidRPr="00562DC7">
        <w:rPr>
          <w:rFonts w:ascii="Times New Roman" w:eastAsia="TimesNewRomanPSMT" w:hAnsi="Times New Roman" w:cs="Times New Roman"/>
          <w:color w:val="000000" w:themeColor="text1"/>
          <w:sz w:val="24"/>
          <w:szCs w:val="24"/>
          <w:highlight w:val="yellow"/>
          <w:vertAlign w:val="superscript"/>
        </w:rPr>
        <w:t>-3</w:t>
      </w:r>
      <w:r w:rsidR="00C548BC" w:rsidRPr="00562DC7">
        <w:rPr>
          <w:rFonts w:ascii="Times New Roman" w:eastAsia="Times New Roman" w:hAnsi="Times New Roman" w:cs="Times New Roman"/>
          <w:color w:val="000000" w:themeColor="text1"/>
          <w:sz w:val="24"/>
          <w:szCs w:val="24"/>
          <w:highlight w:val="yellow"/>
          <w:vertAlign w:val="superscript"/>
        </w:rPr>
        <w:t>,</w:t>
      </w:r>
      <w:r w:rsidR="00FA07B9" w:rsidRPr="00FD655B">
        <w:rPr>
          <w:rFonts w:ascii="Times New Roman" w:eastAsia="Times New Roman" w:hAnsi="Times New Roman" w:cs="Times New Roman"/>
          <w:color w:val="EE0000"/>
          <w:sz w:val="24"/>
          <w:szCs w:val="24"/>
        </w:rPr>
        <w:t xml:space="preserve"> </w:t>
      </w:r>
      <w:r w:rsidR="00FA07B9" w:rsidRPr="00F3797B">
        <w:rPr>
          <w:rFonts w:ascii="Times New Roman" w:eastAsia="Times New Roman" w:hAnsi="Times New Roman" w:cs="Times New Roman"/>
          <w:color w:val="000000"/>
          <w:sz w:val="24"/>
          <w:szCs w:val="24"/>
        </w:rPr>
        <w:t xml:space="preserve">respectively. The maximum porosity value was observed to be 14.5 % and </w:t>
      </w:r>
      <w:r w:rsidR="003C146F" w:rsidRPr="00F3797B">
        <w:rPr>
          <w:rFonts w:ascii="Times New Roman" w:eastAsia="Times New Roman" w:hAnsi="Times New Roman" w:cs="Times New Roman"/>
          <w:color w:val="000000"/>
          <w:sz w:val="24"/>
          <w:szCs w:val="24"/>
        </w:rPr>
        <w:t xml:space="preserve">the </w:t>
      </w:r>
      <w:r w:rsidR="00FA07B9" w:rsidRPr="00F3797B">
        <w:rPr>
          <w:rFonts w:ascii="Times New Roman" w:eastAsia="Times New Roman" w:hAnsi="Times New Roman" w:cs="Times New Roman"/>
          <w:color w:val="000000"/>
          <w:sz w:val="24"/>
          <w:szCs w:val="24"/>
        </w:rPr>
        <w:t xml:space="preserve">minimum value was observed to be 10.25 % with </w:t>
      </w:r>
      <w:r w:rsidR="003C146F" w:rsidRPr="00F3797B">
        <w:rPr>
          <w:rFonts w:ascii="Times New Roman" w:eastAsia="Times New Roman" w:hAnsi="Times New Roman" w:cs="Times New Roman"/>
          <w:color w:val="000000"/>
          <w:sz w:val="24"/>
          <w:szCs w:val="24"/>
        </w:rPr>
        <w:t xml:space="preserve">an </w:t>
      </w:r>
      <w:r w:rsidR="00FA07B9" w:rsidRPr="00F3797B">
        <w:rPr>
          <w:rFonts w:ascii="Times New Roman" w:eastAsia="Times New Roman" w:hAnsi="Times New Roman" w:cs="Times New Roman"/>
          <w:color w:val="000000"/>
          <w:sz w:val="24"/>
          <w:szCs w:val="24"/>
        </w:rPr>
        <w:t>average value of 12.00 %</w:t>
      </w:r>
      <w:r w:rsidR="007F0044" w:rsidRPr="00F3797B">
        <w:rPr>
          <w:rFonts w:ascii="Times New Roman" w:eastAsia="Times New Roman" w:hAnsi="Times New Roman" w:cs="Times New Roman"/>
          <w:color w:val="000000"/>
          <w:sz w:val="24"/>
          <w:szCs w:val="24"/>
        </w:rPr>
        <w:t>.</w:t>
      </w:r>
    </w:p>
    <w:p w14:paraId="05CE120B" w14:textId="49EFEEB1" w:rsidR="00207632" w:rsidRPr="00207632" w:rsidRDefault="00BF7F73" w:rsidP="00CC3990">
      <w:pPr>
        <w:spacing w:line="360" w:lineRule="auto"/>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T</w:t>
      </w:r>
      <w:r w:rsidR="00207632" w:rsidRPr="00207632">
        <w:rPr>
          <w:rFonts w:ascii="Times New Roman" w:hAnsi="Times New Roman" w:cs="Times New Roman"/>
          <w:sz w:val="24"/>
          <w:szCs w:val="24"/>
        </w:rPr>
        <w:t>rue density, bulk density, and porosity are essential physical properties that significantly influence the design and performance of food processing equipment. True density indicates the compactness of the material and is vital for designing gravity separators, fluidized bed dryers, and pneumatic conveyors where particle settling and fluid interaction are critical. Bulk density, which accounts for both solid and void spaces, determines storage capacity, hopper and bin dimensions, and the power requirements of conveyors and packaging systems. Porosity, the fraction of air space within the material, affects air and heat transfer during drying, cooling, and aeration, thereby influencing process efficiency and product quality. Together, these properties help engineers predict flowability, optimize drying and mixing operations, and design efficient handling, storage, and transport equipment suited to the specific behavior of the material being processed.</w:t>
      </w:r>
    </w:p>
    <w:p w14:paraId="426CE262" w14:textId="4DDC8B08" w:rsidR="007F0044" w:rsidRPr="00CA7105" w:rsidRDefault="003C146F" w:rsidP="00E4122F">
      <w:pPr>
        <w:jc w:val="both"/>
        <w:rPr>
          <w:rFonts w:ascii="Times New Roman" w:eastAsia="Times New Roman" w:hAnsi="Times New Roman" w:cs="Times New Roman"/>
          <w:bCs/>
          <w:iCs/>
          <w:color w:val="000000"/>
          <w:sz w:val="24"/>
          <w:szCs w:val="24"/>
        </w:rPr>
      </w:pPr>
      <w:r w:rsidRPr="00CA7105">
        <w:rPr>
          <w:rFonts w:ascii="Times New Roman" w:eastAsia="Times New Roman" w:hAnsi="Times New Roman" w:cs="Times New Roman"/>
          <w:bCs/>
          <w:iCs/>
          <w:color w:val="000000"/>
          <w:sz w:val="24"/>
          <w:szCs w:val="24"/>
        </w:rPr>
        <w:t xml:space="preserve">3.6 </w:t>
      </w:r>
      <w:r w:rsidR="00E4122F" w:rsidRPr="00CA7105">
        <w:rPr>
          <w:rFonts w:ascii="Times New Roman" w:eastAsia="Times New Roman" w:hAnsi="Times New Roman" w:cs="Times New Roman"/>
          <w:bCs/>
          <w:iCs/>
          <w:color w:val="000000"/>
          <w:sz w:val="24"/>
          <w:szCs w:val="24"/>
        </w:rPr>
        <w:t xml:space="preserve">Angle of repose </w:t>
      </w:r>
    </w:p>
    <w:p w14:paraId="66358F82" w14:textId="21E52846" w:rsidR="00E4122F" w:rsidRPr="00207632" w:rsidRDefault="000D42A6" w:rsidP="00CC3990">
      <w:pPr>
        <w:spacing w:line="360" w:lineRule="auto"/>
        <w:ind w:firstLine="720"/>
        <w:jc w:val="both"/>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The angle of repose of apple ber fruit was observed to be in the range of 2</w:t>
      </w:r>
      <w:r w:rsidR="0089534D">
        <w:rPr>
          <w:rFonts w:ascii="Times New Roman" w:eastAsia="Times New Roman" w:hAnsi="Times New Roman" w:cs="Times New Roman"/>
          <w:color w:val="000000"/>
          <w:sz w:val="24"/>
          <w:szCs w:val="24"/>
        </w:rPr>
        <w:t>7</w:t>
      </w:r>
      <w:r w:rsidRPr="00F3797B">
        <w:rPr>
          <w:rFonts w:ascii="Times New Roman" w:eastAsia="Times New Roman" w:hAnsi="Times New Roman" w:cs="Times New Roman"/>
          <w:color w:val="000000"/>
          <w:sz w:val="24"/>
          <w:szCs w:val="24"/>
          <w:vertAlign w:val="superscript"/>
        </w:rPr>
        <w:t xml:space="preserve">o </w:t>
      </w:r>
      <w:r w:rsidR="00CA7105" w:rsidRPr="00F3797B">
        <w:rPr>
          <w:rFonts w:ascii="Times New Roman" w:eastAsia="Times New Roman" w:hAnsi="Times New Roman" w:cs="Times New Roman"/>
          <w:color w:val="000000"/>
          <w:sz w:val="24"/>
          <w:szCs w:val="24"/>
        </w:rPr>
        <w:t>to 32</w:t>
      </w:r>
      <w:r w:rsidR="00CA7105" w:rsidRPr="00F3797B">
        <w:rPr>
          <w:rFonts w:ascii="Times New Roman" w:eastAsia="Times New Roman" w:hAnsi="Times New Roman" w:cs="Times New Roman"/>
          <w:color w:val="000000"/>
          <w:sz w:val="24"/>
          <w:szCs w:val="24"/>
          <w:vertAlign w:val="superscript"/>
        </w:rPr>
        <w:t>o</w:t>
      </w:r>
      <w:r w:rsidR="00CA7105" w:rsidRPr="00F3797B">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with a mean value of 32</w:t>
      </w:r>
      <w:r w:rsidRPr="00F3797B">
        <w:rPr>
          <w:rFonts w:ascii="Times New Roman" w:eastAsia="Times New Roman" w:hAnsi="Times New Roman" w:cs="Times New Roman"/>
          <w:color w:val="000000"/>
          <w:sz w:val="24"/>
          <w:szCs w:val="24"/>
          <w:vertAlign w:val="superscript"/>
        </w:rPr>
        <w:t>o</w:t>
      </w:r>
      <w:r w:rsidRPr="00F3797B">
        <w:rPr>
          <w:rFonts w:ascii="Times New Roman" w:eastAsia="Times New Roman" w:hAnsi="Times New Roman" w:cs="Times New Roman"/>
          <w:color w:val="000000"/>
          <w:sz w:val="24"/>
          <w:szCs w:val="24"/>
        </w:rPr>
        <w:t xml:space="preserve"> whereas standard deviation and coefficient of variation value were 1.92 and 6.25.</w:t>
      </w:r>
      <w:r w:rsidR="00207632" w:rsidRPr="00207632">
        <w:rPr>
          <w:rFonts w:ascii="Times New Roman" w:hAnsi="Times New Roman" w:cs="Times New Roman"/>
          <w:sz w:val="24"/>
          <w:szCs w:val="24"/>
          <w:highlight w:val="yellow"/>
        </w:rPr>
        <w:t>The angle of repose is the maximum angle at which a pile of granular material remains stable without sliding. It indicates the material’s flowability</w:t>
      </w:r>
      <w:r w:rsidR="00207632">
        <w:rPr>
          <w:rFonts w:ascii="Times New Roman" w:hAnsi="Times New Roman" w:cs="Times New Roman"/>
          <w:sz w:val="24"/>
          <w:szCs w:val="24"/>
          <w:highlight w:val="yellow"/>
        </w:rPr>
        <w:t xml:space="preserve"> </w:t>
      </w:r>
      <w:r w:rsidR="00207632" w:rsidRPr="00207632">
        <w:rPr>
          <w:rFonts w:ascii="Times New Roman" w:hAnsi="Times New Roman" w:cs="Times New Roman"/>
          <w:sz w:val="24"/>
          <w:szCs w:val="24"/>
          <w:highlight w:val="yellow"/>
        </w:rPr>
        <w:t>a higher angle means poor flow, while a lower angle shows better flow. This property is crucial in designing hoppers, silos, and conveyors for efficient material handling.</w:t>
      </w:r>
    </w:p>
    <w:p w14:paraId="2FCF5A20" w14:textId="429122FA" w:rsidR="007F0044" w:rsidRPr="00CA7105" w:rsidRDefault="003C146F" w:rsidP="007F0044">
      <w:pPr>
        <w:jc w:val="both"/>
        <w:rPr>
          <w:rFonts w:ascii="Times New Roman" w:eastAsia="Times New Roman" w:hAnsi="Times New Roman" w:cs="Times New Roman"/>
          <w:bCs/>
          <w:iCs/>
          <w:color w:val="000000"/>
          <w:sz w:val="24"/>
          <w:szCs w:val="24"/>
        </w:rPr>
      </w:pPr>
      <w:r w:rsidRPr="00CA7105">
        <w:rPr>
          <w:rFonts w:ascii="Times New Roman" w:eastAsia="Times New Roman" w:hAnsi="Times New Roman" w:cs="Times New Roman"/>
          <w:bCs/>
          <w:iCs/>
          <w:color w:val="000000"/>
          <w:sz w:val="24"/>
          <w:szCs w:val="24"/>
        </w:rPr>
        <w:lastRenderedPageBreak/>
        <w:t xml:space="preserve">3.7 </w:t>
      </w:r>
      <w:r w:rsidR="007F0044" w:rsidRPr="00CA7105">
        <w:rPr>
          <w:rFonts w:ascii="Times New Roman" w:eastAsia="Times New Roman" w:hAnsi="Times New Roman" w:cs="Times New Roman"/>
          <w:bCs/>
          <w:iCs/>
          <w:color w:val="000000"/>
          <w:sz w:val="24"/>
          <w:szCs w:val="24"/>
        </w:rPr>
        <w:t xml:space="preserve">Coefficient of friction </w:t>
      </w:r>
    </w:p>
    <w:p w14:paraId="2BD4121E" w14:textId="0B1F6B12" w:rsidR="002F5065" w:rsidRDefault="007F0044" w:rsidP="0091004F">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F3797B">
        <w:rPr>
          <w:rFonts w:ascii="Times New Roman" w:eastAsia="Times New Roman" w:hAnsi="Times New Roman" w:cs="Times New Roman"/>
          <w:color w:val="000000"/>
          <w:sz w:val="24"/>
          <w:szCs w:val="24"/>
        </w:rPr>
        <w:t>The</w:t>
      </w:r>
      <w:r w:rsidR="00411065" w:rsidRPr="00F3797B">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 xml:space="preserve">mean coefficient of friction value on four different rolling surfaces like, </w:t>
      </w:r>
      <w:r w:rsidR="00264E72" w:rsidRPr="00F3797B">
        <w:rPr>
          <w:rFonts w:ascii="Times New Roman" w:eastAsia="Times New Roman" w:hAnsi="Times New Roman" w:cs="Times New Roman"/>
          <w:color w:val="000000"/>
          <w:sz w:val="24"/>
          <w:szCs w:val="24"/>
        </w:rPr>
        <w:t>acrylic surface</w:t>
      </w:r>
      <w:r w:rsidRPr="00F3797B">
        <w:rPr>
          <w:rFonts w:ascii="Times New Roman" w:eastAsia="Times New Roman" w:hAnsi="Times New Roman" w:cs="Times New Roman"/>
          <w:color w:val="000000"/>
          <w:sz w:val="24"/>
          <w:szCs w:val="24"/>
        </w:rPr>
        <w:t xml:space="preserve">, </w:t>
      </w:r>
      <w:r w:rsidR="00264E72" w:rsidRPr="00F3797B">
        <w:rPr>
          <w:rFonts w:ascii="Times New Roman" w:eastAsia="Times New Roman" w:hAnsi="Times New Roman" w:cs="Times New Roman"/>
          <w:color w:val="000000"/>
          <w:sz w:val="24"/>
          <w:szCs w:val="24"/>
        </w:rPr>
        <w:t>glass</w:t>
      </w:r>
      <w:r w:rsidR="00264E72">
        <w:rPr>
          <w:rFonts w:ascii="Times New Roman" w:eastAsia="Times New Roman" w:hAnsi="Times New Roman" w:cs="Times New Roman"/>
          <w:color w:val="000000"/>
          <w:sz w:val="24"/>
          <w:szCs w:val="24"/>
        </w:rPr>
        <w:t>,</w:t>
      </w:r>
      <w:r w:rsidR="00264E72" w:rsidRPr="00F3797B">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 xml:space="preserve">galvanized iron and </w:t>
      </w:r>
      <w:r w:rsidR="00264E72" w:rsidRPr="00F3797B">
        <w:rPr>
          <w:rFonts w:ascii="Times New Roman" w:eastAsia="Times New Roman" w:hAnsi="Times New Roman" w:cs="Times New Roman"/>
          <w:color w:val="000000"/>
          <w:sz w:val="24"/>
          <w:szCs w:val="24"/>
        </w:rPr>
        <w:t xml:space="preserve">wood </w:t>
      </w:r>
      <w:r w:rsidRPr="00F3797B">
        <w:rPr>
          <w:rFonts w:ascii="Times New Roman" w:eastAsia="Times New Roman" w:hAnsi="Times New Roman" w:cs="Times New Roman"/>
          <w:color w:val="000000"/>
          <w:sz w:val="24"/>
          <w:szCs w:val="24"/>
        </w:rPr>
        <w:t xml:space="preserve">was measured and observed to be </w:t>
      </w:r>
      <w:r w:rsidR="00264E72" w:rsidRPr="00F3797B">
        <w:rPr>
          <w:rFonts w:ascii="Times New Roman" w:eastAsia="Times New Roman" w:hAnsi="Times New Roman" w:cs="Times New Roman"/>
          <w:color w:val="000000"/>
          <w:sz w:val="24"/>
          <w:szCs w:val="24"/>
        </w:rPr>
        <w:t>0.42</w:t>
      </w:r>
      <w:r w:rsidR="00264E72">
        <w:rPr>
          <w:rFonts w:ascii="Times New Roman" w:eastAsia="Times New Roman" w:hAnsi="Times New Roman" w:cs="Times New Roman"/>
          <w:color w:val="000000"/>
          <w:sz w:val="24"/>
          <w:szCs w:val="24"/>
        </w:rPr>
        <w:t>,</w:t>
      </w:r>
      <w:r w:rsidR="00264E72" w:rsidRPr="00F3797B">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0.46</w:t>
      </w:r>
      <w:r w:rsidR="00264E72">
        <w:rPr>
          <w:rFonts w:ascii="Times New Roman" w:eastAsia="Times New Roman" w:hAnsi="Times New Roman" w:cs="Times New Roman"/>
          <w:color w:val="000000"/>
          <w:sz w:val="24"/>
          <w:szCs w:val="24"/>
        </w:rPr>
        <w:t>,</w:t>
      </w:r>
      <w:r w:rsidRPr="00F3797B">
        <w:rPr>
          <w:rFonts w:ascii="Times New Roman" w:eastAsia="Times New Roman" w:hAnsi="Times New Roman" w:cs="Times New Roman"/>
          <w:color w:val="000000"/>
          <w:sz w:val="24"/>
          <w:szCs w:val="24"/>
        </w:rPr>
        <w:t xml:space="preserve"> </w:t>
      </w:r>
      <w:r w:rsidR="00264E72">
        <w:rPr>
          <w:rFonts w:ascii="Times New Roman" w:eastAsia="Times New Roman" w:hAnsi="Times New Roman" w:cs="Times New Roman"/>
          <w:color w:val="000000"/>
          <w:sz w:val="24"/>
          <w:szCs w:val="24"/>
        </w:rPr>
        <w:t>0.56</w:t>
      </w:r>
      <w:r w:rsidR="00264E72" w:rsidRPr="00F3797B">
        <w:rPr>
          <w:rFonts w:ascii="Times New Roman" w:eastAsia="Times New Roman" w:hAnsi="Times New Roman" w:cs="Times New Roman"/>
          <w:color w:val="000000"/>
          <w:sz w:val="24"/>
          <w:szCs w:val="24"/>
        </w:rPr>
        <w:t xml:space="preserve"> and</w:t>
      </w:r>
      <w:r w:rsidR="00264E72">
        <w:rPr>
          <w:rFonts w:ascii="Times New Roman" w:eastAsia="Times New Roman" w:hAnsi="Times New Roman" w:cs="Times New Roman"/>
          <w:color w:val="000000"/>
          <w:sz w:val="24"/>
          <w:szCs w:val="24"/>
        </w:rPr>
        <w:t xml:space="preserve"> 0.63</w:t>
      </w:r>
      <w:r w:rsidR="00264E72" w:rsidRPr="00F3797B">
        <w:rPr>
          <w:rFonts w:ascii="Times New Roman" w:eastAsia="Times New Roman" w:hAnsi="Times New Roman" w:cs="Times New Roman"/>
          <w:color w:val="000000"/>
          <w:sz w:val="24"/>
          <w:szCs w:val="24"/>
        </w:rPr>
        <w:t xml:space="preserve"> </w:t>
      </w:r>
      <w:r w:rsidR="00840561" w:rsidRPr="00F3797B">
        <w:rPr>
          <w:rFonts w:ascii="Times New Roman" w:eastAsia="Times New Roman" w:hAnsi="Times New Roman" w:cs="Times New Roman"/>
          <w:color w:val="000000"/>
          <w:sz w:val="24"/>
          <w:szCs w:val="24"/>
        </w:rPr>
        <w:t>(</w:t>
      </w:r>
      <w:r w:rsidR="00411065" w:rsidRPr="00F3797B">
        <w:rPr>
          <w:rFonts w:ascii="Times New Roman" w:eastAsia="Times New Roman" w:hAnsi="Times New Roman" w:cs="Times New Roman"/>
          <w:color w:val="000000"/>
          <w:sz w:val="24"/>
          <w:szCs w:val="24"/>
        </w:rPr>
        <w:t xml:space="preserve">Table.2) </w:t>
      </w:r>
      <w:r w:rsidRPr="00F3797B">
        <w:rPr>
          <w:rFonts w:ascii="Times New Roman" w:eastAsia="Times New Roman" w:hAnsi="Times New Roman" w:cs="Times New Roman"/>
          <w:color w:val="000000"/>
          <w:sz w:val="24"/>
          <w:szCs w:val="24"/>
        </w:rPr>
        <w:t xml:space="preserve">among the four surfaces the maximum coefficient of static friction was observed on </w:t>
      </w:r>
      <w:r w:rsidR="00264E72">
        <w:rPr>
          <w:rFonts w:ascii="Times New Roman" w:eastAsia="Times New Roman" w:hAnsi="Times New Roman" w:cs="Times New Roman"/>
          <w:color w:val="000000"/>
          <w:sz w:val="24"/>
          <w:szCs w:val="24"/>
        </w:rPr>
        <w:t>ply</w:t>
      </w:r>
      <w:r w:rsidR="0009071C" w:rsidRPr="00F3797B">
        <w:rPr>
          <w:rFonts w:ascii="Times New Roman" w:eastAsia="Times New Roman" w:hAnsi="Times New Roman" w:cs="Times New Roman"/>
          <w:color w:val="000000"/>
          <w:sz w:val="24"/>
          <w:szCs w:val="24"/>
        </w:rPr>
        <w:t>wood whereas minimum static friction was observed on acrylic surface followed by glass and galvanized iron</w:t>
      </w:r>
      <w:r w:rsidR="00840561">
        <w:rPr>
          <w:rFonts w:ascii="Times New Roman" w:eastAsia="Times New Roman" w:hAnsi="Times New Roman" w:cs="Times New Roman"/>
          <w:color w:val="000000"/>
          <w:sz w:val="24"/>
          <w:szCs w:val="24"/>
        </w:rPr>
        <w:t xml:space="preserve"> (figure 1.). Which </w:t>
      </w:r>
      <w:r w:rsidR="00840561" w:rsidRPr="00F3797B">
        <w:rPr>
          <w:rFonts w:ascii="Times New Roman" w:eastAsia="Times New Roman" w:hAnsi="Times New Roman" w:cs="Times New Roman"/>
          <w:color w:val="000000"/>
          <w:sz w:val="24"/>
          <w:szCs w:val="24"/>
        </w:rPr>
        <w:t>was</w:t>
      </w:r>
      <w:r w:rsidR="0009071C" w:rsidRPr="00F3797B">
        <w:rPr>
          <w:rFonts w:ascii="Times New Roman" w:eastAsia="Times New Roman" w:hAnsi="Times New Roman" w:cs="Times New Roman"/>
          <w:color w:val="000000"/>
          <w:sz w:val="24"/>
          <w:szCs w:val="24"/>
        </w:rPr>
        <w:t xml:space="preserve"> mainly due to frictional </w:t>
      </w:r>
      <w:r w:rsidR="001F2033">
        <w:rPr>
          <w:rFonts w:ascii="Times New Roman" w:eastAsia="Times New Roman" w:hAnsi="Times New Roman" w:cs="Times New Roman"/>
          <w:color w:val="000000"/>
          <w:sz w:val="24"/>
          <w:szCs w:val="24"/>
        </w:rPr>
        <w:t>properties</w:t>
      </w:r>
      <w:r w:rsidR="0009071C" w:rsidRPr="00F3797B">
        <w:rPr>
          <w:rFonts w:ascii="Times New Roman" w:eastAsia="Times New Roman" w:hAnsi="Times New Roman" w:cs="Times New Roman"/>
          <w:color w:val="000000"/>
          <w:sz w:val="24"/>
          <w:szCs w:val="24"/>
        </w:rPr>
        <w:t xml:space="preserve"> between fruit and rolling surfaces (</w:t>
      </w:r>
      <w:r w:rsidR="0009071C" w:rsidRPr="00F3797B">
        <w:rPr>
          <w:rFonts w:ascii="Times New Roman" w:hAnsi="Times New Roman" w:cs="Times New Roman"/>
          <w:sz w:val="24"/>
          <w:szCs w:val="24"/>
        </w:rPr>
        <w:t>Gupta et.al.,</w:t>
      </w:r>
      <w:r w:rsidR="0009071C" w:rsidRPr="00F3797B">
        <w:rPr>
          <w:rFonts w:ascii="Times New Roman" w:hAnsi="Times New Roman" w:cs="Times New Roman"/>
          <w:sz w:val="20"/>
          <w:szCs w:val="20"/>
        </w:rPr>
        <w:t xml:space="preserve"> </w:t>
      </w:r>
      <w:r w:rsidR="0009071C" w:rsidRPr="00F3797B">
        <w:rPr>
          <w:rFonts w:ascii="Times New Roman" w:hAnsi="Times New Roman" w:cs="Times New Roman"/>
          <w:sz w:val="24"/>
          <w:szCs w:val="24"/>
        </w:rPr>
        <w:t>2015)</w:t>
      </w:r>
      <w:r w:rsidR="001F3403" w:rsidRPr="00F3797B">
        <w:rPr>
          <w:rFonts w:ascii="Times New Roman" w:eastAsia="TimesNewRomanPSMT" w:hAnsi="Times New Roman" w:cs="Times New Roman"/>
          <w:sz w:val="24"/>
          <w:szCs w:val="24"/>
        </w:rPr>
        <w:t xml:space="preserve"> Similar results were reported by Patil et al. (2012) on </w:t>
      </w:r>
      <w:proofErr w:type="spellStart"/>
      <w:r w:rsidR="001F3403" w:rsidRPr="00F3797B">
        <w:rPr>
          <w:rFonts w:ascii="Times New Roman" w:eastAsia="TimesNewRomanPSMT" w:hAnsi="Times New Roman" w:cs="Times New Roman"/>
          <w:sz w:val="24"/>
          <w:szCs w:val="24"/>
        </w:rPr>
        <w:t>mucuna</w:t>
      </w:r>
      <w:proofErr w:type="spellEnd"/>
      <w:r w:rsidR="001F3403" w:rsidRPr="00F3797B">
        <w:rPr>
          <w:rFonts w:ascii="Times New Roman" w:eastAsia="TimesNewRomanPSMT" w:hAnsi="Times New Roman" w:cs="Times New Roman"/>
          <w:sz w:val="24"/>
          <w:szCs w:val="24"/>
        </w:rPr>
        <w:t xml:space="preserve"> bean and </w:t>
      </w:r>
      <w:proofErr w:type="spellStart"/>
      <w:r w:rsidR="001F3403" w:rsidRPr="00F3797B">
        <w:rPr>
          <w:rFonts w:ascii="Times New Roman" w:eastAsia="TimesNewRomanPSMT" w:hAnsi="Times New Roman" w:cs="Times New Roman"/>
          <w:sz w:val="24"/>
          <w:szCs w:val="24"/>
        </w:rPr>
        <w:t>Shirkole</w:t>
      </w:r>
      <w:proofErr w:type="spellEnd"/>
      <w:r w:rsidR="001F3403" w:rsidRPr="00F3797B">
        <w:rPr>
          <w:rFonts w:ascii="Times New Roman" w:eastAsia="TimesNewRomanPSMT" w:hAnsi="Times New Roman" w:cs="Times New Roman"/>
          <w:sz w:val="24"/>
          <w:szCs w:val="24"/>
        </w:rPr>
        <w:t xml:space="preserve"> et al. (2011) on soybean.</w:t>
      </w:r>
      <w:r w:rsidR="001C31B5" w:rsidRPr="00F3797B">
        <w:rPr>
          <w:rFonts w:ascii="Times New Roman" w:eastAsia="TimesNewRomanPSMT" w:hAnsi="Times New Roman" w:cs="Times New Roman"/>
          <w:sz w:val="24"/>
          <w:szCs w:val="24"/>
        </w:rPr>
        <w:t xml:space="preserve"> </w:t>
      </w:r>
      <w:r w:rsidR="00830989" w:rsidRPr="00F3797B">
        <w:rPr>
          <w:rFonts w:ascii="Times New Roman" w:eastAsia="TimesNewRomanPSMT" w:hAnsi="Times New Roman" w:cs="Times New Roman"/>
          <w:sz w:val="24"/>
          <w:szCs w:val="24"/>
        </w:rPr>
        <w:t>These observations</w:t>
      </w:r>
      <w:r w:rsidR="001C31B5" w:rsidRPr="00F3797B">
        <w:rPr>
          <w:rFonts w:ascii="Times New Roman" w:eastAsia="TimesNewRomanPSMT" w:hAnsi="Times New Roman" w:cs="Times New Roman"/>
          <w:sz w:val="24"/>
          <w:szCs w:val="24"/>
        </w:rPr>
        <w:t xml:space="preserve"> m</w:t>
      </w:r>
      <w:r w:rsidR="005A5EE0" w:rsidRPr="00F3797B">
        <w:rPr>
          <w:rFonts w:ascii="Times New Roman" w:eastAsia="TimesNewRomanPSMT" w:hAnsi="Times New Roman" w:cs="Times New Roman"/>
          <w:sz w:val="24"/>
          <w:szCs w:val="24"/>
        </w:rPr>
        <w:t>ight</w:t>
      </w:r>
      <w:r w:rsidR="001C31B5" w:rsidRPr="00F3797B">
        <w:rPr>
          <w:rFonts w:ascii="Times New Roman" w:eastAsia="TimesNewRomanPSMT" w:hAnsi="Times New Roman" w:cs="Times New Roman"/>
          <w:sz w:val="24"/>
          <w:szCs w:val="24"/>
        </w:rPr>
        <w:t xml:space="preserve"> </w:t>
      </w:r>
      <w:r w:rsidR="001F2033">
        <w:rPr>
          <w:rFonts w:ascii="Times New Roman" w:eastAsia="TimesNewRomanPSMT" w:hAnsi="Times New Roman" w:cs="Times New Roman"/>
          <w:sz w:val="24"/>
          <w:szCs w:val="24"/>
        </w:rPr>
        <w:t xml:space="preserve">be </w:t>
      </w:r>
      <w:r w:rsidR="001C31B5" w:rsidRPr="00F3797B">
        <w:rPr>
          <w:rFonts w:ascii="Times New Roman" w:eastAsia="TimesNewRomanPSMT" w:hAnsi="Times New Roman" w:cs="Times New Roman"/>
          <w:sz w:val="24"/>
          <w:szCs w:val="24"/>
        </w:rPr>
        <w:t xml:space="preserve">helpful in </w:t>
      </w:r>
      <w:r w:rsidR="001E4BD8">
        <w:rPr>
          <w:rFonts w:ascii="Times New Roman" w:eastAsia="TimesNewRomanPSMT" w:hAnsi="Times New Roman" w:cs="Times New Roman"/>
          <w:sz w:val="24"/>
          <w:szCs w:val="24"/>
        </w:rPr>
        <w:t xml:space="preserve">the </w:t>
      </w:r>
      <w:r w:rsidR="00830989" w:rsidRPr="00F3797B">
        <w:rPr>
          <w:rFonts w:ascii="Times New Roman" w:eastAsia="TimesNewRomanPSMT" w:hAnsi="Times New Roman" w:cs="Times New Roman"/>
          <w:sz w:val="24"/>
          <w:szCs w:val="24"/>
        </w:rPr>
        <w:t xml:space="preserve">design of graders, sorters, </w:t>
      </w:r>
      <w:r w:rsidR="00E4122F" w:rsidRPr="00F3797B">
        <w:rPr>
          <w:rFonts w:ascii="Times New Roman" w:eastAsia="TimesNewRomanPSMT" w:hAnsi="Times New Roman" w:cs="Times New Roman"/>
          <w:sz w:val="24"/>
          <w:szCs w:val="24"/>
        </w:rPr>
        <w:t>and transportation</w:t>
      </w:r>
      <w:r w:rsidR="00830989" w:rsidRPr="00F3797B">
        <w:rPr>
          <w:rFonts w:ascii="Times New Roman" w:eastAsia="TimesNewRomanPSMT" w:hAnsi="Times New Roman" w:cs="Times New Roman"/>
          <w:sz w:val="24"/>
          <w:szCs w:val="24"/>
        </w:rPr>
        <w:t xml:space="preserve"> and separation </w:t>
      </w:r>
      <w:r w:rsidR="005A5EE0" w:rsidRPr="00F3797B">
        <w:rPr>
          <w:rFonts w:ascii="Times New Roman" w:eastAsia="TimesNewRomanPSMT" w:hAnsi="Times New Roman" w:cs="Times New Roman"/>
          <w:sz w:val="24"/>
          <w:szCs w:val="24"/>
        </w:rPr>
        <w:t>equipment</w:t>
      </w:r>
      <w:r w:rsidR="00830989" w:rsidRPr="00F3797B">
        <w:rPr>
          <w:rFonts w:ascii="Times New Roman" w:eastAsia="TimesNewRomanPSMT" w:hAnsi="Times New Roman" w:cs="Times New Roman"/>
          <w:sz w:val="24"/>
          <w:szCs w:val="24"/>
        </w:rPr>
        <w:t>.</w:t>
      </w:r>
    </w:p>
    <w:p w14:paraId="27051740" w14:textId="77777777" w:rsidR="00FD3771" w:rsidRDefault="00FD3771" w:rsidP="0091004F">
      <w:pPr>
        <w:autoSpaceDE w:val="0"/>
        <w:autoSpaceDN w:val="0"/>
        <w:adjustRightInd w:val="0"/>
        <w:spacing w:after="0" w:line="360" w:lineRule="auto"/>
        <w:ind w:firstLine="720"/>
        <w:jc w:val="both"/>
        <w:rPr>
          <w:rFonts w:ascii="Times New Roman" w:eastAsia="TimesNewRomanPSMT" w:hAnsi="Times New Roman" w:cs="Times New Roman"/>
          <w:sz w:val="24"/>
          <w:szCs w:val="24"/>
        </w:rPr>
      </w:pPr>
    </w:p>
    <w:p w14:paraId="52178122" w14:textId="505D8E6D" w:rsidR="00FD3771" w:rsidRPr="00FD3771" w:rsidRDefault="00FD3771" w:rsidP="0091004F">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BF7F73">
        <w:rPr>
          <w:rFonts w:ascii="Times New Roman" w:hAnsi="Times New Roman" w:cs="Times New Roman"/>
          <w:sz w:val="24"/>
          <w:szCs w:val="24"/>
          <w:highlight w:val="yellow"/>
        </w:rPr>
        <w:t>The coefficient of friction is a measure of the resistance to motion between two surfaces in contact. It determines how easily a material slides over another surface — a higher value means more resistance, while a lower value indicates smoother movement. This property is important in designing equipment like chutes, conveyors, and hoppers to ensure smooth material flow and prevent blockages.</w:t>
      </w:r>
    </w:p>
    <w:p w14:paraId="18771DC2" w14:textId="77777777" w:rsidR="00E705CF" w:rsidRPr="00FD3771" w:rsidRDefault="00E705CF" w:rsidP="0091004F">
      <w:pPr>
        <w:autoSpaceDE w:val="0"/>
        <w:autoSpaceDN w:val="0"/>
        <w:adjustRightInd w:val="0"/>
        <w:spacing w:after="0" w:line="360" w:lineRule="auto"/>
        <w:ind w:firstLine="720"/>
        <w:jc w:val="both"/>
        <w:rPr>
          <w:rFonts w:ascii="Times New Roman" w:eastAsia="TimesNewRomanPSMT" w:hAnsi="Times New Roman" w:cs="Times New Roman"/>
          <w:sz w:val="24"/>
          <w:szCs w:val="24"/>
        </w:rPr>
      </w:pPr>
    </w:p>
    <w:tbl>
      <w:tblPr>
        <w:tblW w:w="9951" w:type="dxa"/>
        <w:tblLook w:val="04A0" w:firstRow="1" w:lastRow="0" w:firstColumn="1" w:lastColumn="0" w:noHBand="0" w:noVBand="1"/>
      </w:tblPr>
      <w:tblGrid>
        <w:gridCol w:w="655"/>
        <w:gridCol w:w="2997"/>
        <w:gridCol w:w="1134"/>
        <w:gridCol w:w="1701"/>
        <w:gridCol w:w="992"/>
        <w:gridCol w:w="993"/>
        <w:gridCol w:w="1479"/>
      </w:tblGrid>
      <w:tr w:rsidR="002F5065" w:rsidRPr="00F3797B" w14:paraId="335AD3E4" w14:textId="77777777" w:rsidTr="001A5984">
        <w:trPr>
          <w:trHeight w:val="335"/>
        </w:trPr>
        <w:tc>
          <w:tcPr>
            <w:tcW w:w="9951" w:type="dxa"/>
            <w:gridSpan w:val="7"/>
            <w:tcBorders>
              <w:top w:val="single" w:sz="4" w:space="0" w:color="auto"/>
              <w:left w:val="single" w:sz="4" w:space="0" w:color="auto"/>
              <w:bottom w:val="single" w:sz="4" w:space="0" w:color="auto"/>
              <w:right w:val="single" w:sz="4" w:space="0" w:color="auto"/>
            </w:tcBorders>
            <w:noWrap/>
            <w:vAlign w:val="center"/>
          </w:tcPr>
          <w:p w14:paraId="58DD0D7A" w14:textId="76406FBC" w:rsidR="002F5065" w:rsidRPr="00F3797B" w:rsidRDefault="002F5065" w:rsidP="002F5065">
            <w:pPr>
              <w:spacing w:after="0" w:line="240" w:lineRule="auto"/>
              <w:jc w:val="both"/>
              <w:rPr>
                <w:rFonts w:ascii="Times New Roman" w:eastAsia="Times New Roman" w:hAnsi="Times New Roman" w:cs="Times New Roman"/>
                <w:bCs/>
                <w:color w:val="000000"/>
                <w:sz w:val="24"/>
                <w:szCs w:val="24"/>
              </w:rPr>
            </w:pPr>
            <w:r w:rsidRPr="00F3797B">
              <w:rPr>
                <w:rFonts w:ascii="Times New Roman" w:eastAsia="TimesNewRomanPSMT" w:hAnsi="Times New Roman" w:cs="Times New Roman"/>
                <w:bCs/>
                <w:sz w:val="24"/>
                <w:szCs w:val="24"/>
              </w:rPr>
              <w:t>Table 1: Engineering properties of apple ber fruit</w:t>
            </w:r>
          </w:p>
        </w:tc>
      </w:tr>
      <w:tr w:rsidR="00B6386F" w:rsidRPr="00F3797B" w14:paraId="671ABFBC" w14:textId="77777777" w:rsidTr="002F5065">
        <w:trPr>
          <w:trHeight w:val="335"/>
        </w:trPr>
        <w:tc>
          <w:tcPr>
            <w:tcW w:w="655" w:type="dxa"/>
            <w:tcBorders>
              <w:top w:val="single" w:sz="4" w:space="0" w:color="auto"/>
              <w:left w:val="single" w:sz="4" w:space="0" w:color="auto"/>
              <w:bottom w:val="single" w:sz="4" w:space="0" w:color="auto"/>
              <w:right w:val="single" w:sz="4" w:space="0" w:color="auto"/>
            </w:tcBorders>
            <w:noWrap/>
            <w:vAlign w:val="center"/>
            <w:hideMark/>
          </w:tcPr>
          <w:p w14:paraId="1359AED1" w14:textId="77777777" w:rsidR="00B6386F" w:rsidRPr="00F3797B" w:rsidRDefault="00B6386F" w:rsidP="00961B85">
            <w:pPr>
              <w:spacing w:after="0" w:line="240" w:lineRule="auto"/>
              <w:jc w:val="center"/>
              <w:rPr>
                <w:rFonts w:ascii="Times New Roman" w:eastAsia="Times New Roman" w:hAnsi="Times New Roman" w:cs="Times New Roman"/>
                <w:bCs/>
                <w:sz w:val="24"/>
                <w:szCs w:val="24"/>
              </w:rPr>
            </w:pPr>
            <w:proofErr w:type="spellStart"/>
            <w:r w:rsidRPr="00F3797B">
              <w:rPr>
                <w:rFonts w:ascii="Times New Roman" w:eastAsia="Times New Roman" w:hAnsi="Times New Roman" w:cs="Times New Roman"/>
                <w:bCs/>
                <w:sz w:val="24"/>
                <w:szCs w:val="24"/>
              </w:rPr>
              <w:t>Sl</w:t>
            </w:r>
            <w:proofErr w:type="spellEnd"/>
            <w:r w:rsidRPr="00F3797B">
              <w:rPr>
                <w:rFonts w:ascii="Times New Roman" w:eastAsia="Times New Roman" w:hAnsi="Times New Roman" w:cs="Times New Roman"/>
                <w:bCs/>
                <w:sz w:val="24"/>
                <w:szCs w:val="24"/>
              </w:rPr>
              <w:t xml:space="preserve"> no</w:t>
            </w:r>
          </w:p>
        </w:tc>
        <w:tc>
          <w:tcPr>
            <w:tcW w:w="2997" w:type="dxa"/>
            <w:tcBorders>
              <w:top w:val="single" w:sz="4" w:space="0" w:color="auto"/>
              <w:left w:val="nil"/>
              <w:bottom w:val="single" w:sz="4" w:space="0" w:color="auto"/>
              <w:right w:val="single" w:sz="4" w:space="0" w:color="auto"/>
            </w:tcBorders>
            <w:noWrap/>
            <w:vAlign w:val="center"/>
            <w:hideMark/>
          </w:tcPr>
          <w:p w14:paraId="72944C68" w14:textId="77777777" w:rsidR="00B6386F" w:rsidRPr="00F3797B" w:rsidRDefault="00B6386F" w:rsidP="00961B85">
            <w:pPr>
              <w:spacing w:after="0" w:line="240" w:lineRule="auto"/>
              <w:jc w:val="center"/>
              <w:rPr>
                <w:rFonts w:ascii="Times New Roman" w:eastAsia="Times New Roman" w:hAnsi="Times New Roman" w:cs="Times New Roman"/>
                <w:bCs/>
                <w:sz w:val="24"/>
                <w:szCs w:val="24"/>
              </w:rPr>
            </w:pPr>
            <w:r w:rsidRPr="00F3797B">
              <w:rPr>
                <w:rFonts w:ascii="Times New Roman" w:eastAsia="Times New Roman" w:hAnsi="Times New Roman" w:cs="Times New Roman"/>
                <w:bCs/>
                <w:sz w:val="24"/>
                <w:szCs w:val="24"/>
              </w:rPr>
              <w:t>Parameters</w:t>
            </w:r>
          </w:p>
        </w:tc>
        <w:tc>
          <w:tcPr>
            <w:tcW w:w="1134" w:type="dxa"/>
            <w:tcBorders>
              <w:top w:val="single" w:sz="4" w:space="0" w:color="auto"/>
              <w:left w:val="nil"/>
              <w:bottom w:val="single" w:sz="4" w:space="0" w:color="auto"/>
              <w:right w:val="single" w:sz="4" w:space="0" w:color="auto"/>
            </w:tcBorders>
            <w:noWrap/>
            <w:vAlign w:val="center"/>
            <w:hideMark/>
          </w:tcPr>
          <w:p w14:paraId="3E4432BC" w14:textId="77777777" w:rsidR="00B6386F" w:rsidRPr="00F3797B" w:rsidRDefault="00B6386F" w:rsidP="00961B85">
            <w:pPr>
              <w:spacing w:after="0" w:line="240" w:lineRule="auto"/>
              <w:jc w:val="center"/>
              <w:rPr>
                <w:rFonts w:ascii="Times New Roman" w:eastAsia="Times New Roman" w:hAnsi="Times New Roman" w:cs="Times New Roman"/>
                <w:bCs/>
                <w:color w:val="000000"/>
                <w:sz w:val="24"/>
                <w:szCs w:val="24"/>
              </w:rPr>
            </w:pPr>
            <w:r w:rsidRPr="00F3797B">
              <w:rPr>
                <w:rFonts w:ascii="Times New Roman" w:eastAsia="Times New Roman" w:hAnsi="Times New Roman" w:cs="Times New Roman"/>
                <w:bCs/>
                <w:color w:val="000000"/>
                <w:sz w:val="24"/>
                <w:szCs w:val="24"/>
              </w:rPr>
              <w:t>Mean Value</w:t>
            </w:r>
          </w:p>
        </w:tc>
        <w:tc>
          <w:tcPr>
            <w:tcW w:w="1701" w:type="dxa"/>
            <w:tcBorders>
              <w:top w:val="single" w:sz="4" w:space="0" w:color="auto"/>
              <w:left w:val="nil"/>
              <w:bottom w:val="single" w:sz="4" w:space="0" w:color="auto"/>
              <w:right w:val="single" w:sz="4" w:space="0" w:color="auto"/>
            </w:tcBorders>
            <w:noWrap/>
            <w:vAlign w:val="center"/>
            <w:hideMark/>
          </w:tcPr>
          <w:p w14:paraId="595B2100" w14:textId="77777777" w:rsidR="00B6386F" w:rsidRPr="00F3797B" w:rsidRDefault="00B6386F" w:rsidP="00B6386F">
            <w:pPr>
              <w:spacing w:after="0" w:line="240" w:lineRule="auto"/>
              <w:jc w:val="center"/>
              <w:rPr>
                <w:rFonts w:ascii="Times New Roman" w:eastAsia="Times New Roman" w:hAnsi="Times New Roman" w:cs="Times New Roman"/>
                <w:bCs/>
                <w:color w:val="000000"/>
                <w:sz w:val="24"/>
                <w:szCs w:val="24"/>
              </w:rPr>
            </w:pPr>
            <w:r w:rsidRPr="00F3797B">
              <w:rPr>
                <w:rFonts w:ascii="Times New Roman" w:eastAsia="Times New Roman" w:hAnsi="Times New Roman" w:cs="Times New Roman"/>
                <w:bCs/>
                <w:color w:val="000000"/>
                <w:sz w:val="24"/>
                <w:szCs w:val="24"/>
              </w:rPr>
              <w:t>Range</w:t>
            </w:r>
          </w:p>
        </w:tc>
        <w:tc>
          <w:tcPr>
            <w:tcW w:w="992" w:type="dxa"/>
            <w:tcBorders>
              <w:top w:val="single" w:sz="4" w:space="0" w:color="auto"/>
              <w:left w:val="nil"/>
              <w:bottom w:val="single" w:sz="4" w:space="0" w:color="auto"/>
              <w:right w:val="single" w:sz="4" w:space="0" w:color="auto"/>
            </w:tcBorders>
            <w:vAlign w:val="center"/>
          </w:tcPr>
          <w:p w14:paraId="180DDA83" w14:textId="77777777" w:rsidR="00B6386F" w:rsidRPr="00F3797B" w:rsidRDefault="00B6386F" w:rsidP="00961B85">
            <w:pPr>
              <w:spacing w:after="0" w:line="240" w:lineRule="auto"/>
              <w:jc w:val="center"/>
              <w:rPr>
                <w:rFonts w:ascii="Times New Roman" w:eastAsia="Times New Roman" w:hAnsi="Times New Roman" w:cs="Times New Roman"/>
                <w:bCs/>
                <w:color w:val="000000"/>
                <w:sz w:val="24"/>
                <w:szCs w:val="24"/>
              </w:rPr>
            </w:pPr>
            <w:r w:rsidRPr="00F3797B">
              <w:rPr>
                <w:rFonts w:ascii="Times New Roman" w:eastAsia="Times New Roman" w:hAnsi="Times New Roman" w:cs="Times New Roman"/>
                <w:bCs/>
                <w:color w:val="000000"/>
                <w:sz w:val="24"/>
                <w:szCs w:val="24"/>
              </w:rPr>
              <w:t>SD</w:t>
            </w:r>
          </w:p>
        </w:tc>
        <w:tc>
          <w:tcPr>
            <w:tcW w:w="993" w:type="dxa"/>
            <w:tcBorders>
              <w:top w:val="single" w:sz="4" w:space="0" w:color="auto"/>
              <w:left w:val="nil"/>
              <w:bottom w:val="single" w:sz="4" w:space="0" w:color="auto"/>
              <w:right w:val="single" w:sz="4" w:space="0" w:color="auto"/>
            </w:tcBorders>
            <w:noWrap/>
            <w:vAlign w:val="center"/>
            <w:hideMark/>
          </w:tcPr>
          <w:p w14:paraId="6684A170" w14:textId="77777777" w:rsidR="00B6386F" w:rsidRPr="00F3797B" w:rsidRDefault="00B6386F" w:rsidP="00961B85">
            <w:pPr>
              <w:spacing w:after="0" w:line="240" w:lineRule="auto"/>
              <w:jc w:val="center"/>
              <w:rPr>
                <w:rFonts w:ascii="Times New Roman" w:eastAsia="Times New Roman" w:hAnsi="Times New Roman" w:cs="Times New Roman"/>
                <w:bCs/>
                <w:color w:val="000000"/>
                <w:sz w:val="24"/>
                <w:szCs w:val="24"/>
              </w:rPr>
            </w:pPr>
            <w:proofErr w:type="spellStart"/>
            <w:r w:rsidRPr="00F3797B">
              <w:rPr>
                <w:rFonts w:ascii="Times New Roman" w:eastAsia="Times New Roman" w:hAnsi="Times New Roman" w:cs="Times New Roman"/>
                <w:bCs/>
                <w:color w:val="000000"/>
                <w:sz w:val="24"/>
                <w:szCs w:val="24"/>
              </w:rPr>
              <w:t>SE±m</w:t>
            </w:r>
            <w:proofErr w:type="spellEnd"/>
          </w:p>
        </w:tc>
        <w:tc>
          <w:tcPr>
            <w:tcW w:w="1479" w:type="dxa"/>
            <w:tcBorders>
              <w:top w:val="single" w:sz="4" w:space="0" w:color="auto"/>
              <w:left w:val="nil"/>
              <w:bottom w:val="single" w:sz="4" w:space="0" w:color="auto"/>
              <w:right w:val="single" w:sz="4" w:space="0" w:color="auto"/>
            </w:tcBorders>
            <w:noWrap/>
            <w:vAlign w:val="center"/>
            <w:hideMark/>
          </w:tcPr>
          <w:p w14:paraId="071CBB32" w14:textId="77777777" w:rsidR="003A33F5" w:rsidRPr="00F3797B" w:rsidRDefault="00B6386F" w:rsidP="00961B85">
            <w:pPr>
              <w:spacing w:after="0" w:line="240" w:lineRule="auto"/>
              <w:jc w:val="center"/>
              <w:rPr>
                <w:rFonts w:ascii="Times New Roman" w:eastAsia="Times New Roman" w:hAnsi="Times New Roman" w:cs="Times New Roman"/>
                <w:bCs/>
                <w:color w:val="000000"/>
                <w:sz w:val="24"/>
                <w:szCs w:val="24"/>
              </w:rPr>
            </w:pPr>
            <w:r w:rsidRPr="00F3797B">
              <w:rPr>
                <w:rFonts w:ascii="Times New Roman" w:eastAsia="Times New Roman" w:hAnsi="Times New Roman" w:cs="Times New Roman"/>
                <w:bCs/>
                <w:color w:val="000000"/>
                <w:sz w:val="24"/>
                <w:szCs w:val="24"/>
              </w:rPr>
              <w:t>CV</w:t>
            </w:r>
          </w:p>
          <w:p w14:paraId="09323B54" w14:textId="7F82077D" w:rsidR="00B6386F" w:rsidRPr="00F3797B" w:rsidRDefault="002F5065" w:rsidP="00961B85">
            <w:pPr>
              <w:spacing w:after="0" w:line="240" w:lineRule="auto"/>
              <w:jc w:val="center"/>
              <w:rPr>
                <w:rFonts w:ascii="Times New Roman" w:eastAsia="Times New Roman" w:hAnsi="Times New Roman" w:cs="Times New Roman"/>
                <w:bCs/>
                <w:color w:val="000000"/>
                <w:sz w:val="24"/>
                <w:szCs w:val="24"/>
              </w:rPr>
            </w:pPr>
            <w:r w:rsidRPr="00F3797B">
              <w:rPr>
                <w:rFonts w:ascii="Times New Roman" w:eastAsia="Times New Roman" w:hAnsi="Times New Roman" w:cs="Times New Roman"/>
                <w:bCs/>
                <w:i/>
                <w:iCs/>
                <w:color w:val="000000"/>
                <w:sz w:val="24"/>
                <w:szCs w:val="24"/>
              </w:rPr>
              <w:t>P</w:t>
            </w:r>
            <w:r w:rsidR="0044372F">
              <w:rPr>
                <w:rFonts w:ascii="Times New Roman" w:eastAsia="Times New Roman" w:hAnsi="Times New Roman" w:cs="Times New Roman"/>
                <w:bCs/>
                <w:color w:val="000000"/>
                <w:sz w:val="24"/>
                <w:szCs w:val="24"/>
              </w:rPr>
              <w:t>= 0.0</w:t>
            </w:r>
            <w:r w:rsidR="003A33F5" w:rsidRPr="00F3797B">
              <w:rPr>
                <w:rFonts w:ascii="Times New Roman" w:eastAsia="Times New Roman" w:hAnsi="Times New Roman" w:cs="Times New Roman"/>
                <w:bCs/>
                <w:color w:val="000000"/>
                <w:sz w:val="24"/>
                <w:szCs w:val="24"/>
              </w:rPr>
              <w:t>5%</w:t>
            </w:r>
          </w:p>
        </w:tc>
      </w:tr>
      <w:tr w:rsidR="00B6386F" w:rsidRPr="00F3797B" w14:paraId="74E635F8"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083A6E4F" w14:textId="77777777" w:rsidR="00B6386F" w:rsidRPr="00F3797B" w:rsidRDefault="00B6386F" w:rsidP="00961B85">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w:t>
            </w:r>
          </w:p>
        </w:tc>
        <w:tc>
          <w:tcPr>
            <w:tcW w:w="2997" w:type="dxa"/>
            <w:tcBorders>
              <w:top w:val="nil"/>
              <w:left w:val="nil"/>
              <w:bottom w:val="single" w:sz="4" w:space="0" w:color="auto"/>
              <w:right w:val="single" w:sz="4" w:space="0" w:color="auto"/>
            </w:tcBorders>
            <w:noWrap/>
            <w:vAlign w:val="bottom"/>
            <w:hideMark/>
          </w:tcPr>
          <w:p w14:paraId="44A68C77" w14:textId="27011078" w:rsidR="00B6386F" w:rsidRPr="00F3797B" w:rsidRDefault="00B6386F"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Mo</w:t>
            </w:r>
            <w:r w:rsidR="00F04EA1" w:rsidRPr="00F3797B">
              <w:rPr>
                <w:rFonts w:ascii="Times New Roman" w:eastAsia="Times New Roman" w:hAnsi="Times New Roman" w:cs="Times New Roman"/>
                <w:color w:val="000000"/>
                <w:sz w:val="24"/>
                <w:szCs w:val="24"/>
              </w:rPr>
              <w:t>i</w:t>
            </w:r>
            <w:r w:rsidR="00A658CB" w:rsidRPr="00F3797B">
              <w:rPr>
                <w:rFonts w:ascii="Times New Roman" w:eastAsia="Times New Roman" w:hAnsi="Times New Roman" w:cs="Times New Roman"/>
                <w:color w:val="000000"/>
                <w:sz w:val="24"/>
                <w:szCs w:val="24"/>
              </w:rPr>
              <w:t>s</w:t>
            </w:r>
            <w:r w:rsidRPr="00F3797B">
              <w:rPr>
                <w:rFonts w:ascii="Times New Roman" w:eastAsia="Times New Roman" w:hAnsi="Times New Roman" w:cs="Times New Roman"/>
                <w:color w:val="000000"/>
                <w:sz w:val="24"/>
                <w:szCs w:val="24"/>
              </w:rPr>
              <w:t>ture content (%)</w:t>
            </w:r>
          </w:p>
        </w:tc>
        <w:tc>
          <w:tcPr>
            <w:tcW w:w="1134" w:type="dxa"/>
            <w:tcBorders>
              <w:top w:val="nil"/>
              <w:left w:val="nil"/>
              <w:bottom w:val="single" w:sz="4" w:space="0" w:color="auto"/>
              <w:right w:val="single" w:sz="4" w:space="0" w:color="auto"/>
            </w:tcBorders>
            <w:noWrap/>
            <w:vAlign w:val="center"/>
            <w:hideMark/>
          </w:tcPr>
          <w:p w14:paraId="44677ACF" w14:textId="77777777" w:rsidR="00B6386F" w:rsidRPr="00F3797B" w:rsidRDefault="00B6386F"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82</w:t>
            </w:r>
          </w:p>
        </w:tc>
        <w:tc>
          <w:tcPr>
            <w:tcW w:w="1701" w:type="dxa"/>
            <w:tcBorders>
              <w:top w:val="nil"/>
              <w:left w:val="nil"/>
              <w:bottom w:val="single" w:sz="4" w:space="0" w:color="auto"/>
              <w:right w:val="single" w:sz="4" w:space="0" w:color="auto"/>
            </w:tcBorders>
            <w:noWrap/>
            <w:vAlign w:val="center"/>
            <w:hideMark/>
          </w:tcPr>
          <w:p w14:paraId="50DF3F46" w14:textId="656CEBCF" w:rsidR="00B6386F" w:rsidRPr="00F3797B" w:rsidRDefault="008C5EF1" w:rsidP="00B6386F">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82</w:t>
            </w:r>
            <w:r w:rsidR="00264E72">
              <w:rPr>
                <w:rFonts w:ascii="Times New Roman" w:eastAsia="Times New Roman" w:hAnsi="Times New Roman" w:cs="Times New Roman"/>
                <w:color w:val="000000"/>
                <w:sz w:val="24"/>
                <w:szCs w:val="24"/>
              </w:rPr>
              <w:t xml:space="preserve"> - 85</w:t>
            </w:r>
          </w:p>
        </w:tc>
        <w:tc>
          <w:tcPr>
            <w:tcW w:w="992" w:type="dxa"/>
            <w:tcBorders>
              <w:top w:val="nil"/>
              <w:left w:val="nil"/>
              <w:bottom w:val="single" w:sz="4" w:space="0" w:color="auto"/>
              <w:right w:val="single" w:sz="4" w:space="0" w:color="auto"/>
            </w:tcBorders>
            <w:vAlign w:val="center"/>
          </w:tcPr>
          <w:p w14:paraId="1F8B45BC" w14:textId="77777777" w:rsidR="00B6386F" w:rsidRPr="00F3797B" w:rsidRDefault="00B6386F"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1.30</w:t>
            </w:r>
          </w:p>
        </w:tc>
        <w:tc>
          <w:tcPr>
            <w:tcW w:w="993" w:type="dxa"/>
            <w:tcBorders>
              <w:top w:val="nil"/>
              <w:left w:val="nil"/>
              <w:bottom w:val="single" w:sz="4" w:space="0" w:color="auto"/>
              <w:right w:val="single" w:sz="4" w:space="0" w:color="auto"/>
            </w:tcBorders>
            <w:noWrap/>
            <w:vAlign w:val="center"/>
            <w:hideMark/>
          </w:tcPr>
          <w:p w14:paraId="3CFF06F4" w14:textId="77777777" w:rsidR="00B6386F" w:rsidRPr="00F3797B" w:rsidRDefault="00B6386F"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0.58</w:t>
            </w:r>
          </w:p>
        </w:tc>
        <w:tc>
          <w:tcPr>
            <w:tcW w:w="1479" w:type="dxa"/>
            <w:tcBorders>
              <w:top w:val="nil"/>
              <w:left w:val="nil"/>
              <w:bottom w:val="single" w:sz="4" w:space="0" w:color="auto"/>
              <w:right w:val="single" w:sz="4" w:space="0" w:color="auto"/>
            </w:tcBorders>
            <w:noWrap/>
            <w:vAlign w:val="center"/>
            <w:hideMark/>
          </w:tcPr>
          <w:p w14:paraId="1EBA8753" w14:textId="77777777" w:rsidR="00B6386F" w:rsidRPr="00F3797B" w:rsidRDefault="00B6386F"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1.61</w:t>
            </w:r>
          </w:p>
        </w:tc>
      </w:tr>
      <w:tr w:rsidR="00C32438" w:rsidRPr="00F3797B" w14:paraId="32AEE7DE"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3EB15B7D"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w:t>
            </w:r>
          </w:p>
        </w:tc>
        <w:tc>
          <w:tcPr>
            <w:tcW w:w="2997" w:type="dxa"/>
            <w:tcBorders>
              <w:top w:val="nil"/>
              <w:left w:val="nil"/>
              <w:bottom w:val="single" w:sz="4" w:space="0" w:color="auto"/>
              <w:right w:val="single" w:sz="4" w:space="0" w:color="auto"/>
            </w:tcBorders>
            <w:noWrap/>
            <w:vAlign w:val="bottom"/>
            <w:hideMark/>
          </w:tcPr>
          <w:p w14:paraId="350F8F92"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Length (mm)</w:t>
            </w:r>
          </w:p>
        </w:tc>
        <w:tc>
          <w:tcPr>
            <w:tcW w:w="1134" w:type="dxa"/>
            <w:tcBorders>
              <w:top w:val="nil"/>
              <w:left w:val="nil"/>
              <w:bottom w:val="single" w:sz="4" w:space="0" w:color="auto"/>
              <w:right w:val="single" w:sz="4" w:space="0" w:color="auto"/>
            </w:tcBorders>
            <w:noWrap/>
            <w:vAlign w:val="center"/>
            <w:hideMark/>
          </w:tcPr>
          <w:p w14:paraId="3103A09E"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53</w:t>
            </w:r>
          </w:p>
        </w:tc>
        <w:tc>
          <w:tcPr>
            <w:tcW w:w="1701" w:type="dxa"/>
            <w:tcBorders>
              <w:top w:val="nil"/>
              <w:left w:val="nil"/>
              <w:bottom w:val="single" w:sz="4" w:space="0" w:color="auto"/>
              <w:right w:val="single" w:sz="4" w:space="0" w:color="auto"/>
            </w:tcBorders>
            <w:noWrap/>
            <w:vAlign w:val="center"/>
            <w:hideMark/>
          </w:tcPr>
          <w:p w14:paraId="7335994C" w14:textId="507204E7"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45</w:t>
            </w:r>
            <w:r>
              <w:rPr>
                <w:rFonts w:ascii="Times New Roman" w:eastAsia="Times New Roman" w:hAnsi="Times New Roman" w:cs="Times New Roman"/>
                <w:color w:val="000000"/>
                <w:sz w:val="24"/>
                <w:szCs w:val="24"/>
              </w:rPr>
              <w:t xml:space="preserve"> - </w:t>
            </w:r>
            <w:r w:rsidR="000F6A48" w:rsidRPr="00F3797B">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z w:val="24"/>
                <w:szCs w:val="24"/>
              </w:rPr>
              <w:t xml:space="preserve"> </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6A46F8E2"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5.50</w:t>
            </w:r>
          </w:p>
        </w:tc>
        <w:tc>
          <w:tcPr>
            <w:tcW w:w="993" w:type="dxa"/>
            <w:tcBorders>
              <w:top w:val="nil"/>
              <w:left w:val="nil"/>
              <w:bottom w:val="single" w:sz="4" w:space="0" w:color="auto"/>
              <w:right w:val="single" w:sz="4" w:space="0" w:color="auto"/>
            </w:tcBorders>
            <w:noWrap/>
            <w:vAlign w:val="center"/>
            <w:hideMark/>
          </w:tcPr>
          <w:p w14:paraId="3FC6F51B"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2.24</w:t>
            </w:r>
          </w:p>
        </w:tc>
        <w:tc>
          <w:tcPr>
            <w:tcW w:w="1479" w:type="dxa"/>
            <w:tcBorders>
              <w:top w:val="nil"/>
              <w:left w:val="nil"/>
              <w:bottom w:val="single" w:sz="4" w:space="0" w:color="auto"/>
              <w:right w:val="single" w:sz="4" w:space="0" w:color="auto"/>
            </w:tcBorders>
            <w:noWrap/>
            <w:vAlign w:val="center"/>
            <w:hideMark/>
          </w:tcPr>
          <w:p w14:paraId="4EB5E214"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10.31</w:t>
            </w:r>
          </w:p>
        </w:tc>
      </w:tr>
      <w:tr w:rsidR="00C32438" w:rsidRPr="00F3797B" w14:paraId="24D17788"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7B01F7E0"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3</w:t>
            </w:r>
          </w:p>
        </w:tc>
        <w:tc>
          <w:tcPr>
            <w:tcW w:w="2997" w:type="dxa"/>
            <w:tcBorders>
              <w:top w:val="nil"/>
              <w:left w:val="nil"/>
              <w:bottom w:val="single" w:sz="4" w:space="0" w:color="auto"/>
              <w:right w:val="single" w:sz="4" w:space="0" w:color="auto"/>
            </w:tcBorders>
            <w:noWrap/>
            <w:vAlign w:val="bottom"/>
            <w:hideMark/>
          </w:tcPr>
          <w:p w14:paraId="158F507A" w14:textId="602A354A" w:rsidR="00C32438" w:rsidRPr="00F3797B" w:rsidRDefault="00F04EA1"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Width (</w:t>
            </w:r>
            <w:r w:rsidR="00C32438" w:rsidRPr="00F3797B">
              <w:rPr>
                <w:rFonts w:ascii="Times New Roman" w:eastAsia="Times New Roman" w:hAnsi="Times New Roman" w:cs="Times New Roman"/>
                <w:color w:val="000000"/>
                <w:sz w:val="24"/>
                <w:szCs w:val="24"/>
              </w:rPr>
              <w:t>mm)</w:t>
            </w:r>
          </w:p>
        </w:tc>
        <w:tc>
          <w:tcPr>
            <w:tcW w:w="1134" w:type="dxa"/>
            <w:tcBorders>
              <w:top w:val="nil"/>
              <w:left w:val="nil"/>
              <w:bottom w:val="single" w:sz="4" w:space="0" w:color="auto"/>
              <w:right w:val="single" w:sz="4" w:space="0" w:color="auto"/>
            </w:tcBorders>
            <w:noWrap/>
            <w:vAlign w:val="center"/>
            <w:hideMark/>
          </w:tcPr>
          <w:p w14:paraId="360F14CA"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43</w:t>
            </w:r>
          </w:p>
        </w:tc>
        <w:tc>
          <w:tcPr>
            <w:tcW w:w="1701" w:type="dxa"/>
            <w:tcBorders>
              <w:top w:val="nil"/>
              <w:left w:val="nil"/>
              <w:bottom w:val="single" w:sz="4" w:space="0" w:color="auto"/>
              <w:right w:val="single" w:sz="4" w:space="0" w:color="auto"/>
            </w:tcBorders>
            <w:noWrap/>
            <w:vAlign w:val="center"/>
            <w:hideMark/>
          </w:tcPr>
          <w:p w14:paraId="7B9D5342" w14:textId="6E57536C"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 xml:space="preserve"> - </w:t>
            </w:r>
            <w:r w:rsidR="000F6A48" w:rsidRPr="00F3797B">
              <w:rPr>
                <w:rFonts w:ascii="Times New Roman" w:eastAsia="Times New Roman" w:hAnsi="Times New Roman" w:cs="Times New Roman"/>
                <w:color w:val="000000"/>
                <w:sz w:val="24"/>
                <w:szCs w:val="24"/>
              </w:rPr>
              <w:t>47</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5D900EEC"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3.97</w:t>
            </w:r>
          </w:p>
        </w:tc>
        <w:tc>
          <w:tcPr>
            <w:tcW w:w="993" w:type="dxa"/>
            <w:tcBorders>
              <w:top w:val="nil"/>
              <w:left w:val="nil"/>
              <w:bottom w:val="single" w:sz="4" w:space="0" w:color="auto"/>
              <w:right w:val="single" w:sz="4" w:space="0" w:color="auto"/>
            </w:tcBorders>
            <w:noWrap/>
            <w:vAlign w:val="center"/>
            <w:hideMark/>
          </w:tcPr>
          <w:p w14:paraId="7A996EFD"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1.62</w:t>
            </w:r>
          </w:p>
        </w:tc>
        <w:tc>
          <w:tcPr>
            <w:tcW w:w="1479" w:type="dxa"/>
            <w:tcBorders>
              <w:top w:val="nil"/>
              <w:left w:val="nil"/>
              <w:bottom w:val="single" w:sz="4" w:space="0" w:color="auto"/>
              <w:right w:val="single" w:sz="4" w:space="0" w:color="auto"/>
            </w:tcBorders>
            <w:noWrap/>
            <w:vAlign w:val="center"/>
            <w:hideMark/>
          </w:tcPr>
          <w:p w14:paraId="6B43D864"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9.27</w:t>
            </w:r>
          </w:p>
        </w:tc>
      </w:tr>
      <w:tr w:rsidR="00C32438" w:rsidRPr="00F3797B" w14:paraId="64F362CA"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12E351FC"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4</w:t>
            </w:r>
          </w:p>
        </w:tc>
        <w:tc>
          <w:tcPr>
            <w:tcW w:w="2997" w:type="dxa"/>
            <w:tcBorders>
              <w:top w:val="nil"/>
              <w:left w:val="nil"/>
              <w:bottom w:val="single" w:sz="4" w:space="0" w:color="auto"/>
              <w:right w:val="single" w:sz="4" w:space="0" w:color="auto"/>
            </w:tcBorders>
            <w:noWrap/>
            <w:vAlign w:val="bottom"/>
            <w:hideMark/>
          </w:tcPr>
          <w:p w14:paraId="35CCDF27"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Thickness (mm)</w:t>
            </w:r>
          </w:p>
        </w:tc>
        <w:tc>
          <w:tcPr>
            <w:tcW w:w="1134" w:type="dxa"/>
            <w:tcBorders>
              <w:top w:val="nil"/>
              <w:left w:val="nil"/>
              <w:bottom w:val="single" w:sz="4" w:space="0" w:color="auto"/>
              <w:right w:val="single" w:sz="4" w:space="0" w:color="auto"/>
            </w:tcBorders>
            <w:noWrap/>
            <w:vAlign w:val="center"/>
            <w:hideMark/>
          </w:tcPr>
          <w:p w14:paraId="0F99B443"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22</w:t>
            </w:r>
          </w:p>
        </w:tc>
        <w:tc>
          <w:tcPr>
            <w:tcW w:w="1701" w:type="dxa"/>
            <w:tcBorders>
              <w:top w:val="nil"/>
              <w:left w:val="nil"/>
              <w:bottom w:val="single" w:sz="4" w:space="0" w:color="auto"/>
              <w:right w:val="single" w:sz="4" w:space="0" w:color="auto"/>
            </w:tcBorders>
            <w:noWrap/>
            <w:vAlign w:val="center"/>
            <w:hideMark/>
          </w:tcPr>
          <w:p w14:paraId="16A520B2" w14:textId="39E862EB"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 - </w:t>
            </w:r>
            <w:r w:rsidR="000F6A48" w:rsidRPr="00F3797B">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 xml:space="preserve"> </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57E40289"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5.94</w:t>
            </w:r>
          </w:p>
        </w:tc>
        <w:tc>
          <w:tcPr>
            <w:tcW w:w="993" w:type="dxa"/>
            <w:tcBorders>
              <w:top w:val="nil"/>
              <w:left w:val="nil"/>
              <w:bottom w:val="single" w:sz="4" w:space="0" w:color="auto"/>
              <w:right w:val="single" w:sz="4" w:space="0" w:color="auto"/>
            </w:tcBorders>
            <w:noWrap/>
            <w:vAlign w:val="center"/>
            <w:hideMark/>
          </w:tcPr>
          <w:p w14:paraId="6142329C"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2.42</w:t>
            </w:r>
          </w:p>
        </w:tc>
        <w:tc>
          <w:tcPr>
            <w:tcW w:w="1479" w:type="dxa"/>
            <w:tcBorders>
              <w:top w:val="nil"/>
              <w:left w:val="nil"/>
              <w:bottom w:val="single" w:sz="4" w:space="0" w:color="auto"/>
              <w:right w:val="single" w:sz="4" w:space="0" w:color="auto"/>
            </w:tcBorders>
            <w:noWrap/>
            <w:vAlign w:val="center"/>
            <w:hideMark/>
          </w:tcPr>
          <w:p w14:paraId="439C79A4" w14:textId="77777777" w:rsidR="00C32438" w:rsidRPr="00F3797B" w:rsidRDefault="000F6A4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27.23</w:t>
            </w:r>
          </w:p>
        </w:tc>
      </w:tr>
      <w:tr w:rsidR="00C32438" w:rsidRPr="00F3797B" w14:paraId="72CA4613"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6821D3E5"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w:t>
            </w:r>
          </w:p>
        </w:tc>
        <w:tc>
          <w:tcPr>
            <w:tcW w:w="2997" w:type="dxa"/>
            <w:tcBorders>
              <w:top w:val="nil"/>
              <w:left w:val="nil"/>
              <w:bottom w:val="single" w:sz="4" w:space="0" w:color="auto"/>
              <w:right w:val="single" w:sz="4" w:space="0" w:color="auto"/>
            </w:tcBorders>
            <w:noWrap/>
            <w:vAlign w:val="bottom"/>
            <w:hideMark/>
          </w:tcPr>
          <w:p w14:paraId="74CAE356"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Weight (gm)</w:t>
            </w:r>
          </w:p>
        </w:tc>
        <w:tc>
          <w:tcPr>
            <w:tcW w:w="1134" w:type="dxa"/>
            <w:tcBorders>
              <w:top w:val="nil"/>
              <w:left w:val="nil"/>
              <w:bottom w:val="single" w:sz="4" w:space="0" w:color="auto"/>
              <w:right w:val="single" w:sz="4" w:space="0" w:color="auto"/>
            </w:tcBorders>
            <w:noWrap/>
            <w:vAlign w:val="center"/>
            <w:hideMark/>
          </w:tcPr>
          <w:p w14:paraId="268050B5" w14:textId="77777777" w:rsidR="00C32438" w:rsidRPr="00F3797B" w:rsidRDefault="0085331E"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68</w:t>
            </w:r>
          </w:p>
        </w:tc>
        <w:tc>
          <w:tcPr>
            <w:tcW w:w="1701" w:type="dxa"/>
            <w:tcBorders>
              <w:top w:val="nil"/>
              <w:left w:val="nil"/>
              <w:bottom w:val="single" w:sz="4" w:space="0" w:color="auto"/>
              <w:right w:val="single" w:sz="4" w:space="0" w:color="auto"/>
            </w:tcBorders>
            <w:noWrap/>
            <w:vAlign w:val="center"/>
            <w:hideMark/>
          </w:tcPr>
          <w:p w14:paraId="23A4E9FA" w14:textId="4A7911A4"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 xml:space="preserve"> - </w:t>
            </w:r>
            <w:r w:rsidR="0085331E" w:rsidRPr="00F3797B">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08B0D478" w14:textId="77777777" w:rsidR="00C32438" w:rsidRPr="00F3797B" w:rsidRDefault="0085331E"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5.19</w:t>
            </w:r>
          </w:p>
        </w:tc>
        <w:tc>
          <w:tcPr>
            <w:tcW w:w="993" w:type="dxa"/>
            <w:tcBorders>
              <w:top w:val="nil"/>
              <w:left w:val="nil"/>
              <w:bottom w:val="single" w:sz="4" w:space="0" w:color="auto"/>
              <w:right w:val="single" w:sz="4" w:space="0" w:color="auto"/>
            </w:tcBorders>
            <w:noWrap/>
            <w:vAlign w:val="center"/>
            <w:hideMark/>
          </w:tcPr>
          <w:p w14:paraId="02D3BF5D" w14:textId="77777777" w:rsidR="00C32438" w:rsidRPr="00F3797B" w:rsidRDefault="0085331E"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12.73</w:t>
            </w:r>
          </w:p>
        </w:tc>
        <w:tc>
          <w:tcPr>
            <w:tcW w:w="1479" w:type="dxa"/>
            <w:tcBorders>
              <w:top w:val="nil"/>
              <w:left w:val="nil"/>
              <w:bottom w:val="single" w:sz="4" w:space="0" w:color="auto"/>
              <w:right w:val="single" w:sz="4" w:space="0" w:color="auto"/>
            </w:tcBorders>
            <w:noWrap/>
            <w:vAlign w:val="center"/>
            <w:hideMark/>
          </w:tcPr>
          <w:p w14:paraId="1060F601" w14:textId="77777777" w:rsidR="00C32438" w:rsidRPr="00F3797B" w:rsidRDefault="0085331E"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18.77</w:t>
            </w:r>
          </w:p>
        </w:tc>
      </w:tr>
      <w:tr w:rsidR="00C32438" w:rsidRPr="00F3797B" w14:paraId="5229A683" w14:textId="77777777" w:rsidTr="002F5065">
        <w:trPr>
          <w:trHeight w:val="220"/>
        </w:trPr>
        <w:tc>
          <w:tcPr>
            <w:tcW w:w="655" w:type="dxa"/>
            <w:tcBorders>
              <w:top w:val="nil"/>
              <w:left w:val="single" w:sz="4" w:space="0" w:color="auto"/>
              <w:bottom w:val="single" w:sz="4" w:space="0" w:color="auto"/>
              <w:right w:val="single" w:sz="4" w:space="0" w:color="auto"/>
            </w:tcBorders>
            <w:noWrap/>
            <w:vAlign w:val="bottom"/>
            <w:hideMark/>
          </w:tcPr>
          <w:p w14:paraId="54EF4335"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6</w:t>
            </w:r>
          </w:p>
        </w:tc>
        <w:tc>
          <w:tcPr>
            <w:tcW w:w="2997" w:type="dxa"/>
            <w:tcBorders>
              <w:top w:val="nil"/>
              <w:left w:val="nil"/>
              <w:bottom w:val="single" w:sz="4" w:space="0" w:color="auto"/>
              <w:right w:val="single" w:sz="4" w:space="0" w:color="auto"/>
            </w:tcBorders>
            <w:noWrap/>
            <w:vAlign w:val="bottom"/>
            <w:hideMark/>
          </w:tcPr>
          <w:p w14:paraId="79F22F47" w14:textId="776BF46A"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 xml:space="preserve">Geometric </w:t>
            </w:r>
            <w:r w:rsidR="007C4A36" w:rsidRPr="00F3797B">
              <w:rPr>
                <w:rFonts w:ascii="Times New Roman" w:eastAsia="Times New Roman" w:hAnsi="Times New Roman" w:cs="Times New Roman"/>
                <w:color w:val="000000"/>
                <w:sz w:val="24"/>
                <w:szCs w:val="24"/>
              </w:rPr>
              <w:t xml:space="preserve">mean </w:t>
            </w:r>
            <w:r w:rsidR="00321684" w:rsidRPr="00F3797B">
              <w:rPr>
                <w:rFonts w:ascii="Times New Roman" w:eastAsia="Times New Roman" w:hAnsi="Times New Roman" w:cs="Times New Roman"/>
                <w:color w:val="000000"/>
                <w:sz w:val="24"/>
                <w:szCs w:val="24"/>
              </w:rPr>
              <w:t>(mm</w:t>
            </w:r>
            <w:r w:rsidRPr="00F3797B">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5B0CADA1" w14:textId="735C10BE"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43</w:t>
            </w:r>
            <w:r w:rsidR="0089534D">
              <w:rPr>
                <w:rFonts w:ascii="Times New Roman" w:eastAsia="Times New Roman" w:hAnsi="Times New Roman" w:cs="Times New Roman"/>
                <w:color w:val="000000"/>
                <w:sz w:val="24"/>
                <w:szCs w:val="24"/>
              </w:rPr>
              <w:t>.</w:t>
            </w:r>
            <w:r w:rsidRPr="00F3797B">
              <w:rPr>
                <w:rFonts w:ascii="Times New Roman" w:eastAsia="Times New Roman" w:hAnsi="Times New Roman" w:cs="Times New Roman"/>
                <w:color w:val="000000"/>
                <w:sz w:val="24"/>
                <w:szCs w:val="24"/>
              </w:rPr>
              <w:t>72</w:t>
            </w:r>
          </w:p>
        </w:tc>
        <w:tc>
          <w:tcPr>
            <w:tcW w:w="1701" w:type="dxa"/>
            <w:tcBorders>
              <w:top w:val="nil"/>
              <w:left w:val="nil"/>
              <w:bottom w:val="single" w:sz="4" w:space="0" w:color="auto"/>
              <w:right w:val="single" w:sz="4" w:space="0" w:color="auto"/>
            </w:tcBorders>
            <w:noWrap/>
            <w:vAlign w:val="center"/>
            <w:hideMark/>
          </w:tcPr>
          <w:p w14:paraId="106DD6A1" w14:textId="065A1AB4" w:rsidR="00C32438" w:rsidRPr="00F3797B" w:rsidRDefault="00C32438" w:rsidP="0089534D">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4</w:t>
            </w:r>
            <w:r w:rsidR="0089534D">
              <w:rPr>
                <w:rFonts w:ascii="Times New Roman" w:eastAsia="Times New Roman" w:hAnsi="Times New Roman" w:cs="Times New Roman"/>
                <w:color w:val="000000"/>
                <w:sz w:val="24"/>
                <w:szCs w:val="24"/>
              </w:rPr>
              <w:t>1.</w:t>
            </w:r>
            <w:r w:rsidRPr="00F3797B">
              <w:rPr>
                <w:rFonts w:ascii="Times New Roman" w:eastAsia="Times New Roman" w:hAnsi="Times New Roman" w:cs="Times New Roman"/>
                <w:color w:val="000000"/>
                <w:sz w:val="24"/>
                <w:szCs w:val="24"/>
              </w:rPr>
              <w:t>79</w:t>
            </w:r>
            <w:r w:rsidR="00EE4B6F">
              <w:rPr>
                <w:rFonts w:ascii="Times New Roman" w:eastAsia="Times New Roman" w:hAnsi="Times New Roman" w:cs="Times New Roman"/>
                <w:color w:val="000000"/>
                <w:sz w:val="24"/>
                <w:szCs w:val="24"/>
              </w:rPr>
              <w:t xml:space="preserve"> </w:t>
            </w:r>
            <w:r w:rsidR="0089534D">
              <w:rPr>
                <w:rFonts w:ascii="Times New Roman" w:eastAsia="Times New Roman" w:hAnsi="Times New Roman" w:cs="Times New Roman"/>
                <w:color w:val="000000"/>
                <w:sz w:val="24"/>
                <w:szCs w:val="24"/>
              </w:rPr>
              <w:t>–</w:t>
            </w:r>
            <w:r w:rsidR="00EE4B6F">
              <w:rPr>
                <w:rFonts w:ascii="Times New Roman" w:eastAsia="Times New Roman" w:hAnsi="Times New Roman" w:cs="Times New Roman"/>
                <w:color w:val="000000"/>
                <w:sz w:val="24"/>
                <w:szCs w:val="24"/>
              </w:rPr>
              <w:t xml:space="preserve"> </w:t>
            </w:r>
            <w:r w:rsidRPr="00F3797B">
              <w:rPr>
                <w:rFonts w:ascii="Times New Roman" w:eastAsia="Times New Roman" w:hAnsi="Times New Roman" w:cs="Times New Roman"/>
                <w:color w:val="000000"/>
                <w:sz w:val="24"/>
                <w:szCs w:val="24"/>
              </w:rPr>
              <w:t>83</w:t>
            </w:r>
            <w:r w:rsidR="0089534D">
              <w:rPr>
                <w:rFonts w:ascii="Times New Roman" w:eastAsia="Times New Roman" w:hAnsi="Times New Roman" w:cs="Times New Roman"/>
                <w:color w:val="000000"/>
                <w:sz w:val="24"/>
                <w:szCs w:val="24"/>
              </w:rPr>
              <w:t>.</w:t>
            </w:r>
            <w:r w:rsidRPr="00F3797B">
              <w:rPr>
                <w:rFonts w:ascii="Times New Roman" w:eastAsia="Times New Roman" w:hAnsi="Times New Roman" w:cs="Times New Roman"/>
                <w:color w:val="000000"/>
                <w:sz w:val="24"/>
                <w:szCs w:val="24"/>
              </w:rPr>
              <w:t>71</w:t>
            </w:r>
          </w:p>
        </w:tc>
        <w:tc>
          <w:tcPr>
            <w:tcW w:w="992" w:type="dxa"/>
            <w:tcBorders>
              <w:top w:val="nil"/>
              <w:left w:val="nil"/>
              <w:bottom w:val="single" w:sz="4" w:space="0" w:color="auto"/>
              <w:right w:val="single" w:sz="4" w:space="0" w:color="auto"/>
            </w:tcBorders>
            <w:vAlign w:val="center"/>
          </w:tcPr>
          <w:p w14:paraId="60CF897F"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1.01</w:t>
            </w:r>
          </w:p>
        </w:tc>
        <w:tc>
          <w:tcPr>
            <w:tcW w:w="993" w:type="dxa"/>
            <w:tcBorders>
              <w:top w:val="nil"/>
              <w:left w:val="nil"/>
              <w:bottom w:val="single" w:sz="4" w:space="0" w:color="auto"/>
              <w:right w:val="single" w:sz="4" w:space="0" w:color="auto"/>
            </w:tcBorders>
            <w:noWrap/>
            <w:vAlign w:val="center"/>
            <w:hideMark/>
          </w:tcPr>
          <w:p w14:paraId="14DAB105"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0.58</w:t>
            </w:r>
          </w:p>
        </w:tc>
        <w:tc>
          <w:tcPr>
            <w:tcW w:w="1479" w:type="dxa"/>
            <w:tcBorders>
              <w:top w:val="nil"/>
              <w:left w:val="nil"/>
              <w:bottom w:val="single" w:sz="4" w:space="0" w:color="auto"/>
              <w:right w:val="single" w:sz="4" w:space="0" w:color="auto"/>
            </w:tcBorders>
            <w:noWrap/>
            <w:vAlign w:val="center"/>
            <w:hideMark/>
          </w:tcPr>
          <w:p w14:paraId="24C5C52A"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0.02</w:t>
            </w:r>
          </w:p>
        </w:tc>
      </w:tr>
      <w:tr w:rsidR="00C32438" w:rsidRPr="00F3797B" w14:paraId="5621AC33"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22E5C9A8"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7</w:t>
            </w:r>
          </w:p>
        </w:tc>
        <w:tc>
          <w:tcPr>
            <w:tcW w:w="2997" w:type="dxa"/>
            <w:tcBorders>
              <w:top w:val="nil"/>
              <w:left w:val="nil"/>
              <w:bottom w:val="single" w:sz="4" w:space="0" w:color="auto"/>
              <w:right w:val="single" w:sz="4" w:space="0" w:color="auto"/>
            </w:tcBorders>
            <w:noWrap/>
            <w:vAlign w:val="bottom"/>
            <w:hideMark/>
          </w:tcPr>
          <w:p w14:paraId="6475F23E" w14:textId="5732C152" w:rsidR="00C32438" w:rsidRPr="00F3797B" w:rsidRDefault="00F04EA1"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Sphericity</w:t>
            </w:r>
            <w:r w:rsidR="00C32438" w:rsidRPr="00F3797B">
              <w:rPr>
                <w:rFonts w:ascii="Times New Roman" w:eastAsia="Times New Roman" w:hAnsi="Times New Roman" w:cs="Times New Roman"/>
                <w:color w:val="000000"/>
                <w:sz w:val="24"/>
                <w:szCs w:val="24"/>
              </w:rPr>
              <w:t xml:space="preserve"> (%)</w:t>
            </w:r>
          </w:p>
        </w:tc>
        <w:tc>
          <w:tcPr>
            <w:tcW w:w="1134" w:type="dxa"/>
            <w:tcBorders>
              <w:top w:val="nil"/>
              <w:left w:val="nil"/>
              <w:bottom w:val="single" w:sz="4" w:space="0" w:color="auto"/>
              <w:right w:val="single" w:sz="4" w:space="0" w:color="auto"/>
            </w:tcBorders>
            <w:noWrap/>
            <w:vAlign w:val="center"/>
            <w:hideMark/>
          </w:tcPr>
          <w:p w14:paraId="1BDB27EA"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0.67</w:t>
            </w:r>
          </w:p>
        </w:tc>
        <w:tc>
          <w:tcPr>
            <w:tcW w:w="1701" w:type="dxa"/>
            <w:tcBorders>
              <w:top w:val="nil"/>
              <w:left w:val="nil"/>
              <w:bottom w:val="single" w:sz="4" w:space="0" w:color="auto"/>
              <w:right w:val="single" w:sz="4" w:space="0" w:color="auto"/>
            </w:tcBorders>
            <w:noWrap/>
            <w:vAlign w:val="center"/>
            <w:hideMark/>
          </w:tcPr>
          <w:p w14:paraId="41970B5B" w14:textId="03C54878"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0.69</w:t>
            </w:r>
            <w:r>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5A9B899C"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0.02</w:t>
            </w:r>
          </w:p>
        </w:tc>
        <w:tc>
          <w:tcPr>
            <w:tcW w:w="993" w:type="dxa"/>
            <w:tcBorders>
              <w:top w:val="nil"/>
              <w:left w:val="nil"/>
              <w:bottom w:val="single" w:sz="4" w:space="0" w:color="auto"/>
              <w:right w:val="single" w:sz="4" w:space="0" w:color="auto"/>
            </w:tcBorders>
            <w:noWrap/>
            <w:vAlign w:val="center"/>
            <w:hideMark/>
          </w:tcPr>
          <w:p w14:paraId="1BFB0090"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0.01</w:t>
            </w:r>
          </w:p>
        </w:tc>
        <w:tc>
          <w:tcPr>
            <w:tcW w:w="1479" w:type="dxa"/>
            <w:tcBorders>
              <w:top w:val="nil"/>
              <w:left w:val="nil"/>
              <w:bottom w:val="single" w:sz="4" w:space="0" w:color="auto"/>
              <w:right w:val="single" w:sz="4" w:space="0" w:color="auto"/>
            </w:tcBorders>
            <w:noWrap/>
            <w:vAlign w:val="center"/>
            <w:hideMark/>
          </w:tcPr>
          <w:p w14:paraId="07515474"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3.58</w:t>
            </w:r>
          </w:p>
        </w:tc>
      </w:tr>
      <w:tr w:rsidR="00C32438" w:rsidRPr="00F3797B" w14:paraId="1A085E9A"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64D7F3FF"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8</w:t>
            </w:r>
          </w:p>
        </w:tc>
        <w:tc>
          <w:tcPr>
            <w:tcW w:w="2997" w:type="dxa"/>
            <w:tcBorders>
              <w:top w:val="nil"/>
              <w:left w:val="nil"/>
              <w:bottom w:val="single" w:sz="4" w:space="0" w:color="auto"/>
              <w:right w:val="single" w:sz="4" w:space="0" w:color="auto"/>
            </w:tcBorders>
            <w:noWrap/>
            <w:vAlign w:val="bottom"/>
            <w:hideMark/>
          </w:tcPr>
          <w:p w14:paraId="4BB864D0"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 xml:space="preserve">Pulp to stone </w:t>
            </w:r>
            <w:r w:rsidR="00264892" w:rsidRPr="00F3797B">
              <w:rPr>
                <w:rFonts w:ascii="Times New Roman" w:eastAsia="Times New Roman" w:hAnsi="Times New Roman" w:cs="Times New Roman"/>
                <w:color w:val="000000"/>
                <w:sz w:val="24"/>
                <w:szCs w:val="24"/>
              </w:rPr>
              <w:t>ratio</w:t>
            </w:r>
          </w:p>
        </w:tc>
        <w:tc>
          <w:tcPr>
            <w:tcW w:w="1134" w:type="dxa"/>
            <w:tcBorders>
              <w:top w:val="nil"/>
              <w:left w:val="nil"/>
              <w:bottom w:val="single" w:sz="4" w:space="0" w:color="auto"/>
              <w:right w:val="single" w:sz="4" w:space="0" w:color="auto"/>
            </w:tcBorders>
            <w:noWrap/>
            <w:vAlign w:val="center"/>
            <w:hideMark/>
          </w:tcPr>
          <w:p w14:paraId="7C005DF8" w14:textId="77777777" w:rsidR="00C32438" w:rsidRPr="00F3797B" w:rsidRDefault="00C32438" w:rsidP="00CB0B3F">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8.00</w:t>
            </w:r>
          </w:p>
        </w:tc>
        <w:tc>
          <w:tcPr>
            <w:tcW w:w="1701" w:type="dxa"/>
            <w:tcBorders>
              <w:top w:val="nil"/>
              <w:left w:val="nil"/>
              <w:bottom w:val="single" w:sz="4" w:space="0" w:color="auto"/>
              <w:right w:val="single" w:sz="4" w:space="0" w:color="auto"/>
            </w:tcBorders>
            <w:noWrap/>
            <w:vAlign w:val="center"/>
            <w:hideMark/>
          </w:tcPr>
          <w:p w14:paraId="3521EE34" w14:textId="7FFF1EC6" w:rsidR="00C32438" w:rsidRPr="00F3797B" w:rsidRDefault="00C32438" w:rsidP="00B6386F">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7.5</w:t>
            </w:r>
            <w:r w:rsidR="00264E72">
              <w:rPr>
                <w:rFonts w:ascii="Times New Roman" w:eastAsia="Times New Roman" w:hAnsi="Times New Roman" w:cs="Times New Roman"/>
                <w:color w:val="000000"/>
                <w:sz w:val="24"/>
                <w:szCs w:val="24"/>
              </w:rPr>
              <w:t xml:space="preserve"> - 9</w:t>
            </w:r>
          </w:p>
        </w:tc>
        <w:tc>
          <w:tcPr>
            <w:tcW w:w="992" w:type="dxa"/>
            <w:tcBorders>
              <w:top w:val="nil"/>
              <w:left w:val="nil"/>
              <w:bottom w:val="single" w:sz="4" w:space="0" w:color="auto"/>
              <w:right w:val="single" w:sz="4" w:space="0" w:color="auto"/>
            </w:tcBorders>
            <w:vAlign w:val="center"/>
          </w:tcPr>
          <w:p w14:paraId="71BC0526"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1.60</w:t>
            </w:r>
          </w:p>
        </w:tc>
        <w:tc>
          <w:tcPr>
            <w:tcW w:w="993" w:type="dxa"/>
            <w:tcBorders>
              <w:top w:val="nil"/>
              <w:left w:val="nil"/>
              <w:bottom w:val="single" w:sz="4" w:space="0" w:color="auto"/>
              <w:right w:val="single" w:sz="4" w:space="0" w:color="auto"/>
            </w:tcBorders>
            <w:noWrap/>
            <w:vAlign w:val="center"/>
            <w:hideMark/>
          </w:tcPr>
          <w:p w14:paraId="551E6EDA"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0.71</w:t>
            </w:r>
          </w:p>
        </w:tc>
        <w:tc>
          <w:tcPr>
            <w:tcW w:w="1479" w:type="dxa"/>
            <w:tcBorders>
              <w:top w:val="nil"/>
              <w:left w:val="nil"/>
              <w:bottom w:val="single" w:sz="4" w:space="0" w:color="auto"/>
              <w:right w:val="single" w:sz="4" w:space="0" w:color="auto"/>
            </w:tcBorders>
            <w:noWrap/>
            <w:vAlign w:val="center"/>
            <w:hideMark/>
          </w:tcPr>
          <w:p w14:paraId="0B8F7857"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22.49</w:t>
            </w:r>
          </w:p>
        </w:tc>
      </w:tr>
      <w:tr w:rsidR="00C32438" w:rsidRPr="00F3797B" w14:paraId="0A74FF09"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4E21E7E0"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9</w:t>
            </w:r>
          </w:p>
        </w:tc>
        <w:tc>
          <w:tcPr>
            <w:tcW w:w="2997" w:type="dxa"/>
            <w:tcBorders>
              <w:top w:val="nil"/>
              <w:left w:val="nil"/>
              <w:bottom w:val="single" w:sz="4" w:space="0" w:color="auto"/>
              <w:right w:val="single" w:sz="4" w:space="0" w:color="auto"/>
            </w:tcBorders>
            <w:noWrap/>
            <w:vAlign w:val="bottom"/>
            <w:hideMark/>
          </w:tcPr>
          <w:p w14:paraId="05C9637B" w14:textId="5489B2A5" w:rsidR="00C32438" w:rsidRPr="00F3797B" w:rsidRDefault="00C32438" w:rsidP="00961B85">
            <w:pPr>
              <w:spacing w:after="0" w:line="240" w:lineRule="auto"/>
              <w:rPr>
                <w:rFonts w:ascii="Times New Roman" w:eastAsia="Times New Roman" w:hAnsi="Times New Roman" w:cs="Times New Roman"/>
                <w:color w:val="000000"/>
                <w:sz w:val="24"/>
                <w:szCs w:val="24"/>
              </w:rPr>
            </w:pPr>
            <w:proofErr w:type="spellStart"/>
            <w:r w:rsidRPr="00F3797B">
              <w:rPr>
                <w:rFonts w:ascii="Times New Roman" w:eastAsia="Times New Roman" w:hAnsi="Times New Roman" w:cs="Times New Roman"/>
                <w:color w:val="000000"/>
                <w:sz w:val="24"/>
                <w:szCs w:val="24"/>
              </w:rPr>
              <w:t>Bulck</w:t>
            </w:r>
            <w:proofErr w:type="spellEnd"/>
            <w:r w:rsidRPr="00F3797B">
              <w:rPr>
                <w:rFonts w:ascii="Times New Roman" w:eastAsia="Times New Roman" w:hAnsi="Times New Roman" w:cs="Times New Roman"/>
                <w:color w:val="000000"/>
                <w:sz w:val="24"/>
                <w:szCs w:val="24"/>
              </w:rPr>
              <w:t xml:space="preserve"> Density (</w:t>
            </w:r>
            <w:r w:rsidRPr="00562DC7">
              <w:rPr>
                <w:rFonts w:ascii="Times New Roman" w:eastAsia="Times New Roman" w:hAnsi="Times New Roman" w:cs="Times New Roman"/>
                <w:color w:val="000000"/>
                <w:sz w:val="24"/>
                <w:szCs w:val="24"/>
                <w:highlight w:val="yellow"/>
              </w:rPr>
              <w:t>g</w:t>
            </w:r>
            <w:r w:rsidR="00562DC7">
              <w:rPr>
                <w:rFonts w:ascii="Times New Roman" w:eastAsia="Times New Roman" w:hAnsi="Times New Roman" w:cs="Times New Roman"/>
                <w:color w:val="000000"/>
                <w:sz w:val="24"/>
                <w:szCs w:val="24"/>
                <w:highlight w:val="yellow"/>
              </w:rPr>
              <w:t xml:space="preserve"> </w:t>
            </w:r>
            <w:r w:rsidRPr="00562DC7">
              <w:rPr>
                <w:rFonts w:ascii="Times New Roman" w:eastAsia="Times New Roman" w:hAnsi="Times New Roman" w:cs="Times New Roman"/>
                <w:color w:val="000000"/>
                <w:sz w:val="24"/>
                <w:szCs w:val="24"/>
                <w:highlight w:val="yellow"/>
              </w:rPr>
              <w:t>c</w:t>
            </w:r>
            <w:r w:rsidR="00981BAF" w:rsidRPr="00562DC7">
              <w:rPr>
                <w:rFonts w:ascii="Times New Roman" w:eastAsia="Times New Roman" w:hAnsi="Times New Roman" w:cs="Times New Roman"/>
                <w:color w:val="000000"/>
                <w:sz w:val="24"/>
                <w:szCs w:val="24"/>
                <w:highlight w:val="yellow"/>
              </w:rPr>
              <w:t>m</w:t>
            </w:r>
            <w:r w:rsidR="00562DC7" w:rsidRPr="00562DC7">
              <w:rPr>
                <w:rFonts w:ascii="Times New Roman" w:eastAsia="TimesNewRomanPSMT" w:hAnsi="Times New Roman" w:cs="Times New Roman"/>
                <w:color w:val="000000" w:themeColor="text1"/>
                <w:sz w:val="24"/>
                <w:szCs w:val="24"/>
                <w:highlight w:val="yellow"/>
                <w:vertAlign w:val="superscript"/>
              </w:rPr>
              <w:t>-3</w:t>
            </w:r>
            <w:r w:rsidRPr="00F3797B">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19FA16C4"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0.932</w:t>
            </w:r>
          </w:p>
        </w:tc>
        <w:tc>
          <w:tcPr>
            <w:tcW w:w="1701" w:type="dxa"/>
            <w:tcBorders>
              <w:top w:val="nil"/>
              <w:left w:val="nil"/>
              <w:bottom w:val="single" w:sz="4" w:space="0" w:color="auto"/>
              <w:right w:val="single" w:sz="4" w:space="0" w:color="auto"/>
            </w:tcBorders>
            <w:noWrap/>
            <w:vAlign w:val="center"/>
            <w:hideMark/>
          </w:tcPr>
          <w:p w14:paraId="2A480FB5" w14:textId="7B501AEE"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0.931</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0.938</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298F5691"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0.02</w:t>
            </w:r>
          </w:p>
        </w:tc>
        <w:tc>
          <w:tcPr>
            <w:tcW w:w="993" w:type="dxa"/>
            <w:tcBorders>
              <w:top w:val="nil"/>
              <w:left w:val="nil"/>
              <w:bottom w:val="single" w:sz="4" w:space="0" w:color="auto"/>
              <w:right w:val="single" w:sz="4" w:space="0" w:color="auto"/>
            </w:tcBorders>
            <w:noWrap/>
            <w:vAlign w:val="center"/>
            <w:hideMark/>
          </w:tcPr>
          <w:p w14:paraId="7AF8BAE9"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0.01</w:t>
            </w:r>
          </w:p>
        </w:tc>
        <w:tc>
          <w:tcPr>
            <w:tcW w:w="1479" w:type="dxa"/>
            <w:tcBorders>
              <w:top w:val="nil"/>
              <w:left w:val="nil"/>
              <w:bottom w:val="single" w:sz="4" w:space="0" w:color="auto"/>
              <w:right w:val="single" w:sz="4" w:space="0" w:color="auto"/>
            </w:tcBorders>
            <w:noWrap/>
            <w:vAlign w:val="center"/>
            <w:hideMark/>
          </w:tcPr>
          <w:p w14:paraId="33276C5D"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2.66</w:t>
            </w:r>
          </w:p>
        </w:tc>
      </w:tr>
      <w:tr w:rsidR="00C32438" w:rsidRPr="00F3797B" w14:paraId="24A609F0"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4568A82D" w14:textId="77777777" w:rsidR="00C32438" w:rsidRPr="00F3797B" w:rsidRDefault="00C32438" w:rsidP="001A5984">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w:t>
            </w:r>
          </w:p>
        </w:tc>
        <w:tc>
          <w:tcPr>
            <w:tcW w:w="2997" w:type="dxa"/>
            <w:tcBorders>
              <w:top w:val="nil"/>
              <w:left w:val="nil"/>
              <w:bottom w:val="single" w:sz="4" w:space="0" w:color="auto"/>
              <w:right w:val="single" w:sz="4" w:space="0" w:color="auto"/>
            </w:tcBorders>
            <w:noWrap/>
            <w:vAlign w:val="bottom"/>
            <w:hideMark/>
          </w:tcPr>
          <w:p w14:paraId="5B08B11F" w14:textId="1B57308C"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 xml:space="preserve">True </w:t>
            </w:r>
            <w:r w:rsidR="007C4A36" w:rsidRPr="00F3797B">
              <w:rPr>
                <w:rFonts w:ascii="Times New Roman" w:eastAsia="Times New Roman" w:hAnsi="Times New Roman" w:cs="Times New Roman"/>
                <w:color w:val="000000"/>
                <w:sz w:val="24"/>
                <w:szCs w:val="24"/>
              </w:rPr>
              <w:t xml:space="preserve">density </w:t>
            </w:r>
            <w:r w:rsidR="0025119E" w:rsidRPr="00F3797B">
              <w:rPr>
                <w:rFonts w:ascii="Times New Roman" w:eastAsia="Times New Roman" w:hAnsi="Times New Roman" w:cs="Times New Roman"/>
                <w:color w:val="000000"/>
                <w:sz w:val="24"/>
                <w:szCs w:val="24"/>
              </w:rPr>
              <w:t>(</w:t>
            </w:r>
            <w:r w:rsidR="00562DC7" w:rsidRPr="00562DC7">
              <w:rPr>
                <w:rFonts w:ascii="Times New Roman" w:eastAsia="Times New Roman" w:hAnsi="Times New Roman" w:cs="Times New Roman"/>
                <w:color w:val="000000"/>
                <w:sz w:val="24"/>
                <w:szCs w:val="24"/>
                <w:highlight w:val="yellow"/>
              </w:rPr>
              <w:t>g</w:t>
            </w:r>
            <w:r w:rsidR="00562DC7">
              <w:rPr>
                <w:rFonts w:ascii="Times New Roman" w:eastAsia="Times New Roman" w:hAnsi="Times New Roman" w:cs="Times New Roman"/>
                <w:color w:val="000000"/>
                <w:sz w:val="24"/>
                <w:szCs w:val="24"/>
                <w:highlight w:val="yellow"/>
              </w:rPr>
              <w:t xml:space="preserve"> </w:t>
            </w:r>
            <w:r w:rsidR="00562DC7" w:rsidRPr="00562DC7">
              <w:rPr>
                <w:rFonts w:ascii="Times New Roman" w:eastAsia="Times New Roman" w:hAnsi="Times New Roman" w:cs="Times New Roman"/>
                <w:color w:val="000000"/>
                <w:sz w:val="24"/>
                <w:szCs w:val="24"/>
                <w:highlight w:val="yellow"/>
              </w:rPr>
              <w:t>cm</w:t>
            </w:r>
            <w:r w:rsidR="00562DC7" w:rsidRPr="00562DC7">
              <w:rPr>
                <w:rFonts w:ascii="Times New Roman" w:eastAsia="TimesNewRomanPSMT" w:hAnsi="Times New Roman" w:cs="Times New Roman"/>
                <w:color w:val="000000" w:themeColor="text1"/>
                <w:sz w:val="24"/>
                <w:szCs w:val="24"/>
                <w:highlight w:val="yellow"/>
                <w:vertAlign w:val="superscript"/>
              </w:rPr>
              <w:t>-3</w:t>
            </w:r>
            <w:r w:rsidR="0025119E" w:rsidRPr="00F3797B">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777FC5E1"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1.04</w:t>
            </w:r>
          </w:p>
        </w:tc>
        <w:tc>
          <w:tcPr>
            <w:tcW w:w="1701" w:type="dxa"/>
            <w:tcBorders>
              <w:top w:val="nil"/>
              <w:left w:val="nil"/>
              <w:bottom w:val="single" w:sz="4" w:space="0" w:color="auto"/>
              <w:right w:val="single" w:sz="4" w:space="0" w:color="auto"/>
            </w:tcBorders>
            <w:noWrap/>
            <w:vAlign w:val="center"/>
            <w:hideMark/>
          </w:tcPr>
          <w:p w14:paraId="7BD73DD9" w14:textId="5FC486CF"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1.02</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1.09</w:t>
            </w:r>
            <w:r>
              <w:rPr>
                <w:rFonts w:ascii="Times New Roman" w:eastAsia="Times New Roman" w:hAnsi="Times New Roman" w:cs="Times New Roman"/>
                <w:color w:val="000000"/>
                <w:sz w:val="24"/>
                <w:szCs w:val="24"/>
              </w:rPr>
              <w:t xml:space="preserve"> </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0B6CAA71"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0.01</w:t>
            </w:r>
          </w:p>
        </w:tc>
        <w:tc>
          <w:tcPr>
            <w:tcW w:w="993" w:type="dxa"/>
            <w:tcBorders>
              <w:top w:val="nil"/>
              <w:left w:val="nil"/>
              <w:bottom w:val="single" w:sz="4" w:space="0" w:color="auto"/>
              <w:right w:val="single" w:sz="4" w:space="0" w:color="auto"/>
            </w:tcBorders>
            <w:noWrap/>
            <w:vAlign w:val="center"/>
            <w:hideMark/>
          </w:tcPr>
          <w:p w14:paraId="62D36739"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0.00</w:t>
            </w:r>
          </w:p>
        </w:tc>
        <w:tc>
          <w:tcPr>
            <w:tcW w:w="1479" w:type="dxa"/>
            <w:tcBorders>
              <w:top w:val="nil"/>
              <w:left w:val="nil"/>
              <w:bottom w:val="single" w:sz="4" w:space="0" w:color="auto"/>
              <w:right w:val="single" w:sz="4" w:space="0" w:color="auto"/>
            </w:tcBorders>
            <w:noWrap/>
            <w:vAlign w:val="center"/>
            <w:hideMark/>
          </w:tcPr>
          <w:p w14:paraId="632BDC0F"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0.81</w:t>
            </w:r>
          </w:p>
        </w:tc>
      </w:tr>
      <w:tr w:rsidR="00C32438" w:rsidRPr="00F3797B" w14:paraId="42242F6E"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10D7F18A" w14:textId="77777777" w:rsidR="00C32438" w:rsidRPr="00F3797B" w:rsidRDefault="00C32438" w:rsidP="00961B85">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11</w:t>
            </w:r>
          </w:p>
        </w:tc>
        <w:tc>
          <w:tcPr>
            <w:tcW w:w="2997" w:type="dxa"/>
            <w:tcBorders>
              <w:top w:val="nil"/>
              <w:left w:val="nil"/>
              <w:bottom w:val="single" w:sz="4" w:space="0" w:color="auto"/>
              <w:right w:val="single" w:sz="4" w:space="0" w:color="auto"/>
            </w:tcBorders>
            <w:noWrap/>
            <w:vAlign w:val="bottom"/>
            <w:hideMark/>
          </w:tcPr>
          <w:p w14:paraId="4759FB32" w14:textId="46E80526" w:rsidR="00C32438" w:rsidRPr="00F3797B" w:rsidRDefault="007C4A36"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Porosity (</w:t>
            </w:r>
            <w:r w:rsidR="00C32438" w:rsidRPr="00F3797B">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6206929D"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12.00</w:t>
            </w:r>
          </w:p>
        </w:tc>
        <w:tc>
          <w:tcPr>
            <w:tcW w:w="1701" w:type="dxa"/>
            <w:tcBorders>
              <w:top w:val="nil"/>
              <w:left w:val="nil"/>
              <w:bottom w:val="single" w:sz="4" w:space="0" w:color="auto"/>
              <w:right w:val="single" w:sz="4" w:space="0" w:color="auto"/>
            </w:tcBorders>
            <w:noWrap/>
            <w:vAlign w:val="center"/>
            <w:hideMark/>
          </w:tcPr>
          <w:p w14:paraId="31338EFE" w14:textId="2A1E6471"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10.25</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14.5</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220166B7"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1.58</w:t>
            </w:r>
          </w:p>
        </w:tc>
        <w:tc>
          <w:tcPr>
            <w:tcW w:w="993" w:type="dxa"/>
            <w:tcBorders>
              <w:top w:val="nil"/>
              <w:left w:val="nil"/>
              <w:bottom w:val="single" w:sz="4" w:space="0" w:color="auto"/>
              <w:right w:val="single" w:sz="4" w:space="0" w:color="auto"/>
            </w:tcBorders>
            <w:noWrap/>
            <w:vAlign w:val="center"/>
            <w:hideMark/>
          </w:tcPr>
          <w:p w14:paraId="2ACE360D"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0.71</w:t>
            </w:r>
          </w:p>
        </w:tc>
        <w:tc>
          <w:tcPr>
            <w:tcW w:w="1479" w:type="dxa"/>
            <w:tcBorders>
              <w:top w:val="nil"/>
              <w:left w:val="nil"/>
              <w:bottom w:val="single" w:sz="4" w:space="0" w:color="auto"/>
              <w:right w:val="single" w:sz="4" w:space="0" w:color="auto"/>
            </w:tcBorders>
            <w:noWrap/>
            <w:vAlign w:val="center"/>
            <w:hideMark/>
          </w:tcPr>
          <w:p w14:paraId="43FC53B5"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11.29</w:t>
            </w:r>
          </w:p>
        </w:tc>
      </w:tr>
      <w:tr w:rsidR="00C32438" w:rsidRPr="00F3797B" w14:paraId="69042EBB" w14:textId="77777777" w:rsidTr="002F5065">
        <w:trPr>
          <w:trHeight w:val="335"/>
        </w:trPr>
        <w:tc>
          <w:tcPr>
            <w:tcW w:w="655" w:type="dxa"/>
            <w:tcBorders>
              <w:top w:val="single" w:sz="4" w:space="0" w:color="auto"/>
              <w:left w:val="single" w:sz="4" w:space="0" w:color="auto"/>
              <w:bottom w:val="single" w:sz="4" w:space="0" w:color="auto"/>
              <w:right w:val="single" w:sz="4" w:space="0" w:color="auto"/>
            </w:tcBorders>
            <w:noWrap/>
            <w:vAlign w:val="bottom"/>
            <w:hideMark/>
          </w:tcPr>
          <w:p w14:paraId="013C5F4A" w14:textId="77777777" w:rsidR="00C32438" w:rsidRPr="00F3797B" w:rsidRDefault="00622A31" w:rsidP="00961B85">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12</w:t>
            </w:r>
          </w:p>
        </w:tc>
        <w:tc>
          <w:tcPr>
            <w:tcW w:w="2997" w:type="dxa"/>
            <w:tcBorders>
              <w:top w:val="single" w:sz="4" w:space="0" w:color="auto"/>
              <w:left w:val="nil"/>
              <w:bottom w:val="single" w:sz="4" w:space="0" w:color="auto"/>
              <w:right w:val="single" w:sz="4" w:space="0" w:color="auto"/>
            </w:tcBorders>
            <w:noWrap/>
            <w:vAlign w:val="bottom"/>
            <w:hideMark/>
          </w:tcPr>
          <w:p w14:paraId="04204293"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 xml:space="preserve">Specific Gravity </w:t>
            </w:r>
          </w:p>
        </w:tc>
        <w:tc>
          <w:tcPr>
            <w:tcW w:w="1134" w:type="dxa"/>
            <w:tcBorders>
              <w:top w:val="single" w:sz="4" w:space="0" w:color="auto"/>
              <w:left w:val="nil"/>
              <w:bottom w:val="single" w:sz="4" w:space="0" w:color="auto"/>
              <w:right w:val="single" w:sz="4" w:space="0" w:color="auto"/>
            </w:tcBorders>
            <w:noWrap/>
            <w:vAlign w:val="center"/>
            <w:hideMark/>
          </w:tcPr>
          <w:p w14:paraId="64A6A6B7"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0.96</w:t>
            </w:r>
          </w:p>
        </w:tc>
        <w:tc>
          <w:tcPr>
            <w:tcW w:w="1701" w:type="dxa"/>
            <w:tcBorders>
              <w:top w:val="single" w:sz="4" w:space="0" w:color="auto"/>
              <w:left w:val="nil"/>
              <w:bottom w:val="single" w:sz="4" w:space="0" w:color="auto"/>
              <w:right w:val="single" w:sz="4" w:space="0" w:color="auto"/>
            </w:tcBorders>
            <w:noWrap/>
            <w:vAlign w:val="center"/>
            <w:hideMark/>
          </w:tcPr>
          <w:p w14:paraId="6856B159" w14:textId="7139F939" w:rsidR="00C32438" w:rsidRPr="00F3797B" w:rsidRDefault="00264E72" w:rsidP="00264E72">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0.98</w:t>
            </w:r>
            <w:r w:rsidR="00EE4B6F">
              <w:rPr>
                <w:rFonts w:ascii="Times New Roman" w:eastAsia="Times New Roman" w:hAnsi="Times New Roman" w:cs="Times New Roman"/>
                <w:color w:val="000000"/>
                <w:sz w:val="24"/>
                <w:szCs w:val="24"/>
              </w:rPr>
              <w:t xml:space="preserve">  </w:t>
            </w:r>
          </w:p>
        </w:tc>
        <w:tc>
          <w:tcPr>
            <w:tcW w:w="992" w:type="dxa"/>
            <w:tcBorders>
              <w:top w:val="single" w:sz="4" w:space="0" w:color="auto"/>
              <w:left w:val="nil"/>
              <w:bottom w:val="single" w:sz="4" w:space="0" w:color="auto"/>
              <w:right w:val="single" w:sz="4" w:space="0" w:color="auto"/>
            </w:tcBorders>
            <w:vAlign w:val="center"/>
          </w:tcPr>
          <w:p w14:paraId="60DE8F60"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0.02</w:t>
            </w:r>
          </w:p>
        </w:tc>
        <w:tc>
          <w:tcPr>
            <w:tcW w:w="993" w:type="dxa"/>
            <w:tcBorders>
              <w:top w:val="single" w:sz="4" w:space="0" w:color="auto"/>
              <w:left w:val="nil"/>
              <w:bottom w:val="single" w:sz="4" w:space="0" w:color="auto"/>
              <w:right w:val="single" w:sz="4" w:space="0" w:color="auto"/>
            </w:tcBorders>
            <w:noWrap/>
            <w:vAlign w:val="center"/>
            <w:hideMark/>
          </w:tcPr>
          <w:p w14:paraId="552F533B"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0.11</w:t>
            </w:r>
          </w:p>
        </w:tc>
        <w:tc>
          <w:tcPr>
            <w:tcW w:w="1479" w:type="dxa"/>
            <w:tcBorders>
              <w:top w:val="single" w:sz="4" w:space="0" w:color="auto"/>
              <w:left w:val="nil"/>
              <w:bottom w:val="single" w:sz="4" w:space="0" w:color="auto"/>
              <w:right w:val="single" w:sz="4" w:space="0" w:color="auto"/>
            </w:tcBorders>
            <w:noWrap/>
            <w:vAlign w:val="center"/>
            <w:hideMark/>
          </w:tcPr>
          <w:p w14:paraId="1398D3DB"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2.52</w:t>
            </w:r>
          </w:p>
        </w:tc>
      </w:tr>
      <w:tr w:rsidR="00C32438" w:rsidRPr="00F3797B" w14:paraId="52035ECE" w14:textId="77777777" w:rsidTr="002F5065">
        <w:trPr>
          <w:trHeight w:val="335"/>
        </w:trPr>
        <w:tc>
          <w:tcPr>
            <w:tcW w:w="655" w:type="dxa"/>
            <w:tcBorders>
              <w:top w:val="nil"/>
              <w:left w:val="single" w:sz="4" w:space="0" w:color="auto"/>
              <w:bottom w:val="single" w:sz="4" w:space="0" w:color="auto"/>
              <w:right w:val="single" w:sz="4" w:space="0" w:color="auto"/>
            </w:tcBorders>
            <w:noWrap/>
            <w:vAlign w:val="bottom"/>
            <w:hideMark/>
          </w:tcPr>
          <w:p w14:paraId="6081A249" w14:textId="77777777" w:rsidR="00C32438" w:rsidRPr="00F3797B" w:rsidRDefault="00622A31" w:rsidP="00961B85">
            <w:pPr>
              <w:spacing w:after="0" w:line="240" w:lineRule="auto"/>
              <w:jc w:val="right"/>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13</w:t>
            </w:r>
          </w:p>
        </w:tc>
        <w:tc>
          <w:tcPr>
            <w:tcW w:w="2997" w:type="dxa"/>
            <w:tcBorders>
              <w:top w:val="nil"/>
              <w:left w:val="nil"/>
              <w:bottom w:val="single" w:sz="4" w:space="0" w:color="auto"/>
              <w:right w:val="single" w:sz="4" w:space="0" w:color="auto"/>
            </w:tcBorders>
            <w:noWrap/>
            <w:vAlign w:val="bottom"/>
            <w:hideMark/>
          </w:tcPr>
          <w:p w14:paraId="683BA901" w14:textId="77777777" w:rsidR="00C32438" w:rsidRPr="00F3797B" w:rsidRDefault="00C32438" w:rsidP="00961B85">
            <w:pPr>
              <w:spacing w:after="0" w:line="240" w:lineRule="auto"/>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Angle of repose (</w:t>
            </w:r>
            <w:r w:rsidRPr="00F3797B">
              <w:rPr>
                <w:rFonts w:ascii="Times New Roman" w:eastAsia="Times New Roman" w:hAnsi="Times New Roman" w:cs="Times New Roman"/>
                <w:color w:val="000000"/>
                <w:sz w:val="24"/>
                <w:szCs w:val="24"/>
                <w:vertAlign w:val="superscript"/>
              </w:rPr>
              <w:t>o</w:t>
            </w:r>
            <w:r w:rsidRPr="00F3797B">
              <w:rPr>
                <w:rFonts w:ascii="Times New Roman" w:eastAsia="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noWrap/>
            <w:vAlign w:val="center"/>
            <w:hideMark/>
          </w:tcPr>
          <w:p w14:paraId="53CF6713"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32</w:t>
            </w:r>
          </w:p>
        </w:tc>
        <w:tc>
          <w:tcPr>
            <w:tcW w:w="1701" w:type="dxa"/>
            <w:tcBorders>
              <w:top w:val="nil"/>
              <w:left w:val="nil"/>
              <w:bottom w:val="single" w:sz="4" w:space="0" w:color="auto"/>
              <w:right w:val="single" w:sz="4" w:space="0" w:color="auto"/>
            </w:tcBorders>
            <w:noWrap/>
            <w:vAlign w:val="center"/>
            <w:hideMark/>
          </w:tcPr>
          <w:p w14:paraId="56B22A54" w14:textId="43FBDD3A" w:rsidR="00C32438" w:rsidRPr="00F3797B" w:rsidRDefault="00264E72" w:rsidP="0089534D">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2</w:t>
            </w:r>
            <w:r w:rsidR="0089534D">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 </w:t>
            </w:r>
            <w:r w:rsidR="00C32438" w:rsidRPr="00F3797B">
              <w:rPr>
                <w:rFonts w:ascii="Times New Roman" w:eastAsia="Times New Roman" w:hAnsi="Times New Roman" w:cs="Times New Roman"/>
                <w:color w:val="000000"/>
                <w:sz w:val="24"/>
                <w:szCs w:val="24"/>
              </w:rPr>
              <w:t>32</w:t>
            </w:r>
            <w:r w:rsidR="00EE4B6F">
              <w:rPr>
                <w:rFonts w:ascii="Times New Roman" w:eastAsia="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tcPr>
          <w:p w14:paraId="0C0EBDF9"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1.92</w:t>
            </w:r>
          </w:p>
        </w:tc>
        <w:tc>
          <w:tcPr>
            <w:tcW w:w="993" w:type="dxa"/>
            <w:tcBorders>
              <w:top w:val="nil"/>
              <w:left w:val="nil"/>
              <w:bottom w:val="single" w:sz="4" w:space="0" w:color="auto"/>
              <w:right w:val="single" w:sz="4" w:space="0" w:color="auto"/>
            </w:tcBorders>
            <w:noWrap/>
            <w:vAlign w:val="center"/>
            <w:hideMark/>
          </w:tcPr>
          <w:p w14:paraId="2C9AAAB0"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0.86</w:t>
            </w:r>
          </w:p>
        </w:tc>
        <w:tc>
          <w:tcPr>
            <w:tcW w:w="1479" w:type="dxa"/>
            <w:tcBorders>
              <w:top w:val="nil"/>
              <w:left w:val="nil"/>
              <w:bottom w:val="single" w:sz="4" w:space="0" w:color="auto"/>
              <w:right w:val="single" w:sz="4" w:space="0" w:color="auto"/>
            </w:tcBorders>
            <w:noWrap/>
            <w:vAlign w:val="center"/>
            <w:hideMark/>
          </w:tcPr>
          <w:p w14:paraId="4492E260" w14:textId="77777777" w:rsidR="00C32438" w:rsidRPr="00F3797B" w:rsidRDefault="00C32438" w:rsidP="00E948AC">
            <w:pPr>
              <w:spacing w:after="0" w:line="240" w:lineRule="auto"/>
              <w:jc w:val="center"/>
              <w:rPr>
                <w:rFonts w:ascii="Times New Roman" w:eastAsia="Times New Roman" w:hAnsi="Times New Roman" w:cs="Times New Roman"/>
                <w:color w:val="000000"/>
                <w:sz w:val="24"/>
                <w:szCs w:val="24"/>
              </w:rPr>
            </w:pPr>
            <w:r w:rsidRPr="00F3797B">
              <w:rPr>
                <w:rFonts w:ascii="Times New Roman" w:eastAsia="Times New Roman" w:hAnsi="Times New Roman" w:cs="Times New Roman"/>
                <w:color w:val="000000"/>
                <w:sz w:val="24"/>
                <w:szCs w:val="24"/>
              </w:rPr>
              <w:t>6.25</w:t>
            </w:r>
          </w:p>
        </w:tc>
      </w:tr>
    </w:tbl>
    <w:p w14:paraId="7D03BB12" w14:textId="4AECE33C" w:rsidR="00450EC3" w:rsidRPr="00F3797B" w:rsidRDefault="00450EC3" w:rsidP="00604D6A">
      <w:pPr>
        <w:jc w:val="both"/>
        <w:rPr>
          <w:rFonts w:ascii="Times New Roman" w:eastAsia="TimesNewRomanPSMT" w:hAnsi="Times New Roman" w:cs="Times New Roman"/>
          <w:b/>
          <w:sz w:val="24"/>
          <w:szCs w:val="24"/>
        </w:rPr>
      </w:pPr>
    </w:p>
    <w:tbl>
      <w:tblPr>
        <w:tblStyle w:val="TableGrid"/>
        <w:tblW w:w="9657" w:type="dxa"/>
        <w:tblInd w:w="-34" w:type="dxa"/>
        <w:tblLayout w:type="fixed"/>
        <w:tblLook w:val="04A0" w:firstRow="1" w:lastRow="0" w:firstColumn="1" w:lastColumn="0" w:noHBand="0" w:noVBand="1"/>
      </w:tblPr>
      <w:tblGrid>
        <w:gridCol w:w="2318"/>
        <w:gridCol w:w="1964"/>
        <w:gridCol w:w="1536"/>
        <w:gridCol w:w="1794"/>
        <w:gridCol w:w="2045"/>
      </w:tblGrid>
      <w:tr w:rsidR="00E71148" w:rsidRPr="00F3797B" w14:paraId="47EE9149" w14:textId="7BC8A663" w:rsidTr="00E71148">
        <w:trPr>
          <w:trHeight w:val="192"/>
        </w:trPr>
        <w:tc>
          <w:tcPr>
            <w:tcW w:w="9657" w:type="dxa"/>
            <w:gridSpan w:val="5"/>
            <w:tcBorders>
              <w:left w:val="single" w:sz="4" w:space="0" w:color="auto"/>
              <w:right w:val="single" w:sz="4" w:space="0" w:color="auto"/>
            </w:tcBorders>
          </w:tcPr>
          <w:p w14:paraId="1F4F8002" w14:textId="0D94E12E" w:rsidR="00E71148" w:rsidRPr="00F3797B" w:rsidRDefault="00E71148" w:rsidP="00955E55">
            <w:pPr>
              <w:jc w:val="both"/>
              <w:rPr>
                <w:rFonts w:ascii="Times New Roman" w:eastAsia="TimesNewRomanPSMT" w:hAnsi="Times New Roman" w:cs="Times New Roman"/>
                <w:bCs/>
                <w:sz w:val="24"/>
                <w:szCs w:val="24"/>
              </w:rPr>
            </w:pPr>
            <w:r w:rsidRPr="00F3797B">
              <w:rPr>
                <w:rFonts w:ascii="Times New Roman" w:eastAsia="TimesNewRomanPSMT" w:hAnsi="Times New Roman" w:cs="Times New Roman"/>
                <w:bCs/>
                <w:sz w:val="24"/>
                <w:szCs w:val="24"/>
              </w:rPr>
              <w:t>Table.2: Coefficient of friction on different rolling surfaces.</w:t>
            </w:r>
          </w:p>
        </w:tc>
      </w:tr>
      <w:tr w:rsidR="00E71148" w:rsidRPr="00F3797B" w14:paraId="327220AB" w14:textId="419C67EC" w:rsidTr="00E71148">
        <w:trPr>
          <w:trHeight w:val="108"/>
        </w:trPr>
        <w:tc>
          <w:tcPr>
            <w:tcW w:w="9657" w:type="dxa"/>
            <w:gridSpan w:val="5"/>
            <w:tcBorders>
              <w:left w:val="single" w:sz="4" w:space="0" w:color="auto"/>
              <w:right w:val="single" w:sz="4" w:space="0" w:color="auto"/>
            </w:tcBorders>
          </w:tcPr>
          <w:p w14:paraId="30A7DA65" w14:textId="77777777"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Rolling Surface material</w:t>
            </w:r>
          </w:p>
        </w:tc>
      </w:tr>
      <w:tr w:rsidR="00E71148" w:rsidRPr="00F3797B" w14:paraId="0AA24FFF" w14:textId="7832D860" w:rsidTr="00E71148">
        <w:trPr>
          <w:trHeight w:val="206"/>
        </w:trPr>
        <w:tc>
          <w:tcPr>
            <w:tcW w:w="2318" w:type="dxa"/>
            <w:tcBorders>
              <w:left w:val="single" w:sz="4" w:space="0" w:color="auto"/>
            </w:tcBorders>
          </w:tcPr>
          <w:p w14:paraId="6C6AF7E1" w14:textId="77777777"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lastRenderedPageBreak/>
              <w:t>Parameter</w:t>
            </w:r>
          </w:p>
        </w:tc>
        <w:tc>
          <w:tcPr>
            <w:tcW w:w="1964" w:type="dxa"/>
          </w:tcPr>
          <w:p w14:paraId="5EB46EBE" w14:textId="2150CCFF"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Acrylic surface</w:t>
            </w:r>
          </w:p>
        </w:tc>
        <w:tc>
          <w:tcPr>
            <w:tcW w:w="1536" w:type="dxa"/>
          </w:tcPr>
          <w:p w14:paraId="4B09608A" w14:textId="47D659B4"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Glass</w:t>
            </w:r>
          </w:p>
        </w:tc>
        <w:tc>
          <w:tcPr>
            <w:tcW w:w="1794" w:type="dxa"/>
          </w:tcPr>
          <w:p w14:paraId="41C96F17" w14:textId="5FCAED39"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Galvanized iron</w:t>
            </w:r>
          </w:p>
        </w:tc>
        <w:tc>
          <w:tcPr>
            <w:tcW w:w="2045" w:type="dxa"/>
            <w:tcBorders>
              <w:right w:val="single" w:sz="4" w:space="0" w:color="auto"/>
            </w:tcBorders>
          </w:tcPr>
          <w:p w14:paraId="67B7A0D7" w14:textId="6306F78F"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Plywood</w:t>
            </w:r>
          </w:p>
        </w:tc>
      </w:tr>
      <w:tr w:rsidR="00E71148" w:rsidRPr="00F3797B" w14:paraId="1535D26D" w14:textId="129A6829" w:rsidTr="00E71148">
        <w:trPr>
          <w:trHeight w:val="102"/>
        </w:trPr>
        <w:tc>
          <w:tcPr>
            <w:tcW w:w="2318" w:type="dxa"/>
            <w:tcBorders>
              <w:left w:val="single" w:sz="4" w:space="0" w:color="auto"/>
            </w:tcBorders>
          </w:tcPr>
          <w:p w14:paraId="27E74C0A" w14:textId="77777777"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Average</w:t>
            </w:r>
          </w:p>
        </w:tc>
        <w:tc>
          <w:tcPr>
            <w:tcW w:w="1964" w:type="dxa"/>
          </w:tcPr>
          <w:p w14:paraId="6F5CE6A2" w14:textId="33D504D7"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0.42</w:t>
            </w:r>
          </w:p>
        </w:tc>
        <w:tc>
          <w:tcPr>
            <w:tcW w:w="1536" w:type="dxa"/>
          </w:tcPr>
          <w:p w14:paraId="5A08CE3C" w14:textId="053C36B2"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0.46</w:t>
            </w:r>
          </w:p>
        </w:tc>
        <w:tc>
          <w:tcPr>
            <w:tcW w:w="1794" w:type="dxa"/>
          </w:tcPr>
          <w:p w14:paraId="1EDCB787" w14:textId="06FB8A96"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0.56</w:t>
            </w:r>
          </w:p>
        </w:tc>
        <w:tc>
          <w:tcPr>
            <w:tcW w:w="2045" w:type="dxa"/>
          </w:tcPr>
          <w:p w14:paraId="147986D2" w14:textId="1D5424F5"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0.63</w:t>
            </w:r>
          </w:p>
        </w:tc>
      </w:tr>
      <w:tr w:rsidR="00E71148" w:rsidRPr="00F3797B" w14:paraId="3F8E5405" w14:textId="714EB3ED" w:rsidTr="00E71148">
        <w:trPr>
          <w:trHeight w:val="102"/>
        </w:trPr>
        <w:tc>
          <w:tcPr>
            <w:tcW w:w="2318" w:type="dxa"/>
            <w:tcBorders>
              <w:left w:val="single" w:sz="4" w:space="0" w:color="auto"/>
            </w:tcBorders>
          </w:tcPr>
          <w:p w14:paraId="5529B27A" w14:textId="77777777"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Range</w:t>
            </w:r>
          </w:p>
        </w:tc>
        <w:tc>
          <w:tcPr>
            <w:tcW w:w="1964" w:type="dxa"/>
          </w:tcPr>
          <w:p w14:paraId="3BB0E88F" w14:textId="0E277A69"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0.45-0.40</w:t>
            </w:r>
          </w:p>
        </w:tc>
        <w:tc>
          <w:tcPr>
            <w:tcW w:w="1536" w:type="dxa"/>
          </w:tcPr>
          <w:p w14:paraId="0CD6818E" w14:textId="720AF825"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0.48-4.00</w:t>
            </w:r>
          </w:p>
        </w:tc>
        <w:tc>
          <w:tcPr>
            <w:tcW w:w="1794" w:type="dxa"/>
          </w:tcPr>
          <w:p w14:paraId="1C34E2A1" w14:textId="7B005F06"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0.59-0.53</w:t>
            </w:r>
          </w:p>
        </w:tc>
        <w:tc>
          <w:tcPr>
            <w:tcW w:w="2045" w:type="dxa"/>
          </w:tcPr>
          <w:p w14:paraId="33E6FD40" w14:textId="401A9615"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0.67-0.61</w:t>
            </w:r>
          </w:p>
        </w:tc>
      </w:tr>
      <w:tr w:rsidR="00E71148" w:rsidRPr="00F3797B" w14:paraId="78F4F385" w14:textId="4E4D2E9E" w:rsidTr="00E71148">
        <w:trPr>
          <w:trHeight w:val="102"/>
        </w:trPr>
        <w:tc>
          <w:tcPr>
            <w:tcW w:w="2318" w:type="dxa"/>
            <w:tcBorders>
              <w:left w:val="single" w:sz="4" w:space="0" w:color="auto"/>
            </w:tcBorders>
          </w:tcPr>
          <w:p w14:paraId="1AFDC2CB" w14:textId="096A8ADF"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 xml:space="preserve">SD </w:t>
            </w:r>
          </w:p>
        </w:tc>
        <w:tc>
          <w:tcPr>
            <w:tcW w:w="1964" w:type="dxa"/>
          </w:tcPr>
          <w:p w14:paraId="142695A1" w14:textId="1B8FBA81"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0.019</w:t>
            </w:r>
          </w:p>
        </w:tc>
        <w:tc>
          <w:tcPr>
            <w:tcW w:w="1536" w:type="dxa"/>
          </w:tcPr>
          <w:p w14:paraId="2746F797" w14:textId="29DE8719"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0.34</w:t>
            </w:r>
          </w:p>
        </w:tc>
        <w:tc>
          <w:tcPr>
            <w:tcW w:w="1794" w:type="dxa"/>
          </w:tcPr>
          <w:p w14:paraId="689514E0" w14:textId="584A74C5"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0.023</w:t>
            </w:r>
          </w:p>
        </w:tc>
        <w:tc>
          <w:tcPr>
            <w:tcW w:w="2045" w:type="dxa"/>
          </w:tcPr>
          <w:p w14:paraId="3A4EB7FB" w14:textId="56FC7D9E"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0.024</w:t>
            </w:r>
          </w:p>
        </w:tc>
      </w:tr>
      <w:tr w:rsidR="00E71148" w:rsidRPr="00F3797B" w14:paraId="4A568AA7" w14:textId="2AF41ED5" w:rsidTr="00E71148">
        <w:trPr>
          <w:trHeight w:val="168"/>
        </w:trPr>
        <w:tc>
          <w:tcPr>
            <w:tcW w:w="2318" w:type="dxa"/>
            <w:tcBorders>
              <w:left w:val="single" w:sz="4" w:space="0" w:color="auto"/>
            </w:tcBorders>
          </w:tcPr>
          <w:p w14:paraId="4E09DB48" w14:textId="77777777"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CV</w:t>
            </w:r>
          </w:p>
          <w:p w14:paraId="72CF478C" w14:textId="7B1B7512" w:rsidR="00E71148" w:rsidRPr="00F3797B" w:rsidRDefault="00E71148" w:rsidP="00445DAB">
            <w:pPr>
              <w:jc w:val="center"/>
              <w:rPr>
                <w:rFonts w:ascii="Times New Roman" w:hAnsi="Times New Roman" w:cs="Times New Roman"/>
                <w:bCs/>
                <w:sz w:val="24"/>
                <w:szCs w:val="24"/>
              </w:rPr>
            </w:pPr>
            <w:r w:rsidRPr="00F3797B">
              <w:rPr>
                <w:rFonts w:ascii="Times New Roman" w:hAnsi="Times New Roman" w:cs="Times New Roman"/>
                <w:bCs/>
                <w:sz w:val="24"/>
                <w:szCs w:val="24"/>
              </w:rPr>
              <w:t>P= 0.05%</w:t>
            </w:r>
          </w:p>
        </w:tc>
        <w:tc>
          <w:tcPr>
            <w:tcW w:w="1964" w:type="dxa"/>
          </w:tcPr>
          <w:p w14:paraId="14F8A984" w14:textId="73F2AEB7"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4.494*</w:t>
            </w:r>
          </w:p>
        </w:tc>
        <w:tc>
          <w:tcPr>
            <w:tcW w:w="1536" w:type="dxa"/>
          </w:tcPr>
          <w:p w14:paraId="228BF6E9" w14:textId="58F193E3"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7.702*</w:t>
            </w:r>
          </w:p>
        </w:tc>
        <w:tc>
          <w:tcPr>
            <w:tcW w:w="1794" w:type="dxa"/>
          </w:tcPr>
          <w:p w14:paraId="6E8C06D5" w14:textId="3B6E92B1"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4.015**</w:t>
            </w:r>
          </w:p>
        </w:tc>
        <w:tc>
          <w:tcPr>
            <w:tcW w:w="2045" w:type="dxa"/>
          </w:tcPr>
          <w:p w14:paraId="0CEF1072" w14:textId="2F6BF602" w:rsidR="00E71148" w:rsidRPr="00F3797B" w:rsidRDefault="00E71148" w:rsidP="00445DAB">
            <w:pPr>
              <w:jc w:val="center"/>
              <w:rPr>
                <w:rFonts w:ascii="Times New Roman" w:hAnsi="Times New Roman" w:cs="Times New Roman"/>
                <w:sz w:val="24"/>
                <w:szCs w:val="24"/>
              </w:rPr>
            </w:pPr>
            <w:r w:rsidRPr="00F3797B">
              <w:rPr>
                <w:rFonts w:ascii="Times New Roman" w:hAnsi="Times New Roman" w:cs="Times New Roman"/>
                <w:sz w:val="24"/>
                <w:szCs w:val="24"/>
              </w:rPr>
              <w:t>3.78*</w:t>
            </w:r>
          </w:p>
        </w:tc>
      </w:tr>
    </w:tbl>
    <w:p w14:paraId="75120D12" w14:textId="77777777" w:rsidR="00FD571D" w:rsidRPr="00F3797B" w:rsidRDefault="00FD571D" w:rsidP="00445DAB">
      <w:pPr>
        <w:jc w:val="center"/>
        <w:rPr>
          <w:rFonts w:ascii="Times New Roman" w:hAnsi="Times New Roman" w:cs="Times New Roman"/>
        </w:rPr>
      </w:pPr>
    </w:p>
    <w:p w14:paraId="508C54AA" w14:textId="77777777" w:rsidR="00FD571D" w:rsidRPr="00F3797B" w:rsidRDefault="00970B4D" w:rsidP="00970B4D">
      <w:pPr>
        <w:jc w:val="center"/>
        <w:rPr>
          <w:rFonts w:ascii="Times New Roman" w:hAnsi="Times New Roman" w:cs="Times New Roman"/>
        </w:rPr>
      </w:pPr>
      <w:r w:rsidRPr="00F3797B">
        <w:rPr>
          <w:rFonts w:ascii="Times New Roman" w:hAnsi="Times New Roman" w:cs="Times New Roman"/>
          <w:noProof/>
        </w:rPr>
        <w:drawing>
          <wp:inline distT="0" distB="0" distL="0" distR="0" wp14:anchorId="0F37FF97" wp14:editId="7254F23C">
            <wp:extent cx="4572000" cy="27432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98D19B" w14:textId="7E5EB7E0" w:rsidR="00FD571D" w:rsidRPr="00F3797B" w:rsidRDefault="00970B4D" w:rsidP="00604D6A">
      <w:pPr>
        <w:jc w:val="both"/>
        <w:rPr>
          <w:rFonts w:ascii="Times New Roman" w:hAnsi="Times New Roman" w:cs="Times New Roman"/>
          <w:bCs/>
          <w:sz w:val="24"/>
          <w:szCs w:val="24"/>
        </w:rPr>
      </w:pPr>
      <w:r w:rsidRPr="00F3797B">
        <w:rPr>
          <w:rFonts w:ascii="Times New Roman" w:hAnsi="Times New Roman" w:cs="Times New Roman"/>
          <w:sz w:val="24"/>
          <w:szCs w:val="24"/>
        </w:rPr>
        <w:t xml:space="preserve">                   </w:t>
      </w:r>
      <w:r w:rsidRPr="00F3797B">
        <w:rPr>
          <w:rFonts w:ascii="Times New Roman" w:hAnsi="Times New Roman" w:cs="Times New Roman"/>
          <w:bCs/>
          <w:sz w:val="24"/>
          <w:szCs w:val="24"/>
        </w:rPr>
        <w:t>Fig</w:t>
      </w:r>
      <w:r w:rsidR="00D25F4B" w:rsidRPr="00F3797B">
        <w:rPr>
          <w:rFonts w:ascii="Times New Roman" w:hAnsi="Times New Roman" w:cs="Times New Roman"/>
          <w:bCs/>
          <w:sz w:val="24"/>
          <w:szCs w:val="24"/>
        </w:rPr>
        <w:t>ure-</w:t>
      </w:r>
      <w:r w:rsidRPr="00F3797B">
        <w:rPr>
          <w:rFonts w:ascii="Times New Roman" w:hAnsi="Times New Roman" w:cs="Times New Roman"/>
          <w:bCs/>
          <w:sz w:val="24"/>
          <w:szCs w:val="24"/>
        </w:rPr>
        <w:t>1</w:t>
      </w:r>
      <w:r w:rsidR="00D25F4B" w:rsidRPr="00F3797B">
        <w:rPr>
          <w:rFonts w:ascii="Times New Roman" w:hAnsi="Times New Roman" w:cs="Times New Roman"/>
          <w:bCs/>
          <w:sz w:val="24"/>
          <w:szCs w:val="24"/>
        </w:rPr>
        <w:t>:</w:t>
      </w:r>
      <w:r w:rsidRPr="00F3797B">
        <w:rPr>
          <w:rFonts w:ascii="Times New Roman" w:hAnsi="Times New Roman" w:cs="Times New Roman"/>
          <w:bCs/>
          <w:sz w:val="24"/>
          <w:szCs w:val="24"/>
        </w:rPr>
        <w:t xml:space="preserve"> The coefficient </w:t>
      </w:r>
      <w:r w:rsidR="00D25F4B" w:rsidRPr="00F3797B">
        <w:rPr>
          <w:rFonts w:ascii="Times New Roman" w:hAnsi="Times New Roman" w:cs="Times New Roman"/>
          <w:bCs/>
          <w:sz w:val="24"/>
          <w:szCs w:val="24"/>
        </w:rPr>
        <w:t xml:space="preserve">of </w:t>
      </w:r>
      <w:r w:rsidRPr="00F3797B">
        <w:rPr>
          <w:rFonts w:ascii="Times New Roman" w:hAnsi="Times New Roman" w:cs="Times New Roman"/>
          <w:bCs/>
          <w:sz w:val="24"/>
          <w:szCs w:val="24"/>
        </w:rPr>
        <w:t>friction value on different rolling surfaces</w:t>
      </w:r>
      <w:r w:rsidR="003B3E35" w:rsidRPr="00F3797B">
        <w:rPr>
          <w:rFonts w:ascii="Times New Roman" w:hAnsi="Times New Roman" w:cs="Times New Roman"/>
          <w:bCs/>
          <w:sz w:val="24"/>
          <w:szCs w:val="24"/>
        </w:rPr>
        <w:t>.</w:t>
      </w:r>
    </w:p>
    <w:p w14:paraId="318B9C3E" w14:textId="4BBCE87E" w:rsidR="00745669" w:rsidRPr="0078753A" w:rsidRDefault="00745669" w:rsidP="0078753A">
      <w:pPr>
        <w:pStyle w:val="ListParagraph"/>
        <w:numPr>
          <w:ilvl w:val="0"/>
          <w:numId w:val="12"/>
        </w:numPr>
        <w:rPr>
          <w:rFonts w:ascii="Times New Roman" w:eastAsia="Times New Roman" w:hAnsi="Times New Roman" w:cs="Times New Roman"/>
          <w:b/>
          <w:color w:val="000000"/>
          <w:sz w:val="24"/>
          <w:szCs w:val="24"/>
        </w:rPr>
      </w:pPr>
      <w:r w:rsidRPr="0078753A">
        <w:rPr>
          <w:rFonts w:ascii="Times New Roman" w:eastAsia="Times New Roman" w:hAnsi="Times New Roman" w:cs="Times New Roman"/>
          <w:b/>
          <w:color w:val="000000"/>
          <w:sz w:val="24"/>
          <w:szCs w:val="24"/>
        </w:rPr>
        <w:t>CONCLUSION</w:t>
      </w:r>
    </w:p>
    <w:p w14:paraId="7C168B2C" w14:textId="2FF8D0A5" w:rsidR="00857DDE" w:rsidRDefault="005615EC" w:rsidP="005615EC">
      <w:pPr>
        <w:autoSpaceDE w:val="0"/>
        <w:autoSpaceDN w:val="0"/>
        <w:adjustRightInd w:val="0"/>
        <w:spacing w:after="0" w:line="360" w:lineRule="auto"/>
        <w:ind w:firstLine="360"/>
        <w:jc w:val="both"/>
        <w:rPr>
          <w:rFonts w:ascii="Times New Roman" w:eastAsia="Times New Roman" w:hAnsi="Times New Roman" w:cs="Times New Roman"/>
          <w:sz w:val="24"/>
          <w:szCs w:val="24"/>
        </w:rPr>
      </w:pPr>
      <w:r w:rsidRPr="000D3A3A">
        <w:rPr>
          <w:rFonts w:ascii="Times New Roman" w:eastAsia="Times New Roman" w:hAnsi="Times New Roman" w:cs="Times New Roman"/>
          <w:sz w:val="24"/>
          <w:szCs w:val="24"/>
          <w:highlight w:val="yellow"/>
        </w:rPr>
        <w:t xml:space="preserve">In conclusion, the study of the physical and mechanical characteristics of fresh apple </w:t>
      </w:r>
      <w:r w:rsidR="00C316E4" w:rsidRPr="000D3A3A">
        <w:rPr>
          <w:rFonts w:ascii="Times New Roman" w:eastAsia="Times New Roman" w:hAnsi="Times New Roman" w:cs="Times New Roman"/>
          <w:sz w:val="24"/>
          <w:szCs w:val="24"/>
          <w:highlight w:val="yellow"/>
        </w:rPr>
        <w:t>berries</w:t>
      </w:r>
      <w:r w:rsidRPr="000D3A3A">
        <w:rPr>
          <w:rFonts w:ascii="Times New Roman" w:eastAsia="Times New Roman" w:hAnsi="Times New Roman" w:cs="Times New Roman"/>
          <w:sz w:val="24"/>
          <w:szCs w:val="24"/>
          <w:highlight w:val="yellow"/>
        </w:rPr>
        <w:t xml:space="preserve"> provides essential data for designing and </w:t>
      </w:r>
      <w:proofErr w:type="spellStart"/>
      <w:r w:rsidRPr="000D3A3A">
        <w:rPr>
          <w:rFonts w:ascii="Times New Roman" w:eastAsia="Times New Roman" w:hAnsi="Times New Roman" w:cs="Times New Roman"/>
          <w:sz w:val="24"/>
          <w:szCs w:val="24"/>
          <w:highlight w:val="yellow"/>
        </w:rPr>
        <w:t>optimising</w:t>
      </w:r>
      <w:proofErr w:type="spellEnd"/>
      <w:r w:rsidRPr="000D3A3A">
        <w:rPr>
          <w:rFonts w:ascii="Times New Roman" w:eastAsia="Times New Roman" w:hAnsi="Times New Roman" w:cs="Times New Roman"/>
          <w:sz w:val="24"/>
          <w:szCs w:val="24"/>
          <w:highlight w:val="yellow"/>
        </w:rPr>
        <w:t xml:space="preserve"> post-harvest equipment and processes. With a moisture content of 82–85% (wet basis), mean dimensions of 53 × 43 × 22 mm, a geometric mean diameter of 43.72 mm, and sphericity of 0.67%, the fruits exhibit uniformity </w:t>
      </w:r>
      <w:proofErr w:type="spellStart"/>
      <w:r w:rsidR="00C316E4" w:rsidRPr="000D3A3A">
        <w:rPr>
          <w:rFonts w:ascii="Times New Roman" w:eastAsia="Times New Roman" w:hAnsi="Times New Roman" w:cs="Times New Roman"/>
          <w:sz w:val="24"/>
          <w:szCs w:val="24"/>
          <w:highlight w:val="yellow"/>
        </w:rPr>
        <w:t>favourable</w:t>
      </w:r>
      <w:proofErr w:type="spellEnd"/>
      <w:r w:rsidRPr="000D3A3A">
        <w:rPr>
          <w:rFonts w:ascii="Times New Roman" w:eastAsia="Times New Roman" w:hAnsi="Times New Roman" w:cs="Times New Roman"/>
          <w:sz w:val="24"/>
          <w:szCs w:val="24"/>
          <w:highlight w:val="yellow"/>
        </w:rPr>
        <w:t xml:space="preserve"> for grading and processing. The high pulp-to-stone ratio of 8.00 highlights their suitability for value-added applications. Bulk and true densities of 0.932 g/cm³ and 1.04 g/cm³, respectively, along with a porosity of 12% and an angle of repose between 27° and 32°, indicate good flow characteristics essential for efficient handling, conveying, and storage. Overall, these engineering properties form a valuable database for the design and </w:t>
      </w:r>
      <w:proofErr w:type="spellStart"/>
      <w:r w:rsidR="00C316E4" w:rsidRPr="000D3A3A">
        <w:rPr>
          <w:rFonts w:ascii="Times New Roman" w:eastAsia="Times New Roman" w:hAnsi="Times New Roman" w:cs="Times New Roman"/>
          <w:sz w:val="24"/>
          <w:szCs w:val="24"/>
          <w:highlight w:val="yellow"/>
        </w:rPr>
        <w:t>standardisation</w:t>
      </w:r>
      <w:proofErr w:type="spellEnd"/>
      <w:r w:rsidRPr="000D3A3A">
        <w:rPr>
          <w:rFonts w:ascii="Times New Roman" w:eastAsia="Times New Roman" w:hAnsi="Times New Roman" w:cs="Times New Roman"/>
          <w:sz w:val="24"/>
          <w:szCs w:val="24"/>
          <w:highlight w:val="yellow"/>
        </w:rPr>
        <w:t xml:space="preserve"> of </w:t>
      </w:r>
      <w:proofErr w:type="spellStart"/>
      <w:r w:rsidRPr="000D3A3A">
        <w:rPr>
          <w:rFonts w:ascii="Times New Roman" w:eastAsia="Times New Roman" w:hAnsi="Times New Roman" w:cs="Times New Roman"/>
          <w:sz w:val="24"/>
          <w:szCs w:val="24"/>
          <w:highlight w:val="yellow"/>
        </w:rPr>
        <w:t>ber</w:t>
      </w:r>
      <w:proofErr w:type="spellEnd"/>
      <w:r w:rsidRPr="000D3A3A">
        <w:rPr>
          <w:rFonts w:ascii="Times New Roman" w:eastAsia="Times New Roman" w:hAnsi="Times New Roman" w:cs="Times New Roman"/>
          <w:sz w:val="24"/>
          <w:szCs w:val="24"/>
          <w:highlight w:val="yellow"/>
        </w:rPr>
        <w:t xml:space="preserve"> processing equipment, contributing to enhanced post-harvest efficiency, reduced mechanical damage, and improved technological advancement in </w:t>
      </w:r>
      <w:proofErr w:type="spellStart"/>
      <w:r w:rsidRPr="000D3A3A">
        <w:rPr>
          <w:rFonts w:ascii="Times New Roman" w:eastAsia="Times New Roman" w:hAnsi="Times New Roman" w:cs="Times New Roman"/>
          <w:sz w:val="24"/>
          <w:szCs w:val="24"/>
          <w:highlight w:val="yellow"/>
        </w:rPr>
        <w:t>ber</w:t>
      </w:r>
      <w:proofErr w:type="spellEnd"/>
      <w:r w:rsidRPr="000D3A3A">
        <w:rPr>
          <w:rFonts w:ascii="Times New Roman" w:eastAsia="Times New Roman" w:hAnsi="Times New Roman" w:cs="Times New Roman"/>
          <w:sz w:val="24"/>
          <w:szCs w:val="24"/>
          <w:highlight w:val="yellow"/>
        </w:rPr>
        <w:t xml:space="preserve"> fruit processing</w:t>
      </w:r>
      <w:r w:rsidRPr="005615EC">
        <w:rPr>
          <w:rFonts w:ascii="Times New Roman" w:eastAsia="Times New Roman" w:hAnsi="Times New Roman" w:cs="Times New Roman"/>
          <w:sz w:val="24"/>
          <w:szCs w:val="24"/>
        </w:rPr>
        <w:t>.</w:t>
      </w:r>
    </w:p>
    <w:p w14:paraId="35DAAFB9" w14:textId="77777777" w:rsidR="00562DC7" w:rsidRDefault="00562DC7" w:rsidP="005615EC">
      <w:pPr>
        <w:autoSpaceDE w:val="0"/>
        <w:autoSpaceDN w:val="0"/>
        <w:adjustRightInd w:val="0"/>
        <w:spacing w:after="0" w:line="360" w:lineRule="auto"/>
        <w:ind w:firstLine="360"/>
        <w:jc w:val="both"/>
        <w:rPr>
          <w:rFonts w:ascii="Times New Roman" w:hAnsi="Times New Roman" w:cs="Times New Roman"/>
          <w:sz w:val="24"/>
          <w:szCs w:val="24"/>
        </w:rPr>
      </w:pPr>
    </w:p>
    <w:p w14:paraId="5A0A26EA" w14:textId="77777777" w:rsidR="005615EC" w:rsidRDefault="005615EC" w:rsidP="005615EC">
      <w:pPr>
        <w:autoSpaceDE w:val="0"/>
        <w:autoSpaceDN w:val="0"/>
        <w:adjustRightInd w:val="0"/>
        <w:spacing w:after="0" w:line="360" w:lineRule="auto"/>
        <w:jc w:val="both"/>
        <w:rPr>
          <w:rFonts w:ascii="Times New Roman" w:hAnsi="Times New Roman" w:cs="Times New Roman"/>
          <w:sz w:val="24"/>
          <w:szCs w:val="24"/>
        </w:rPr>
      </w:pPr>
    </w:p>
    <w:p w14:paraId="1E48DE58" w14:textId="54E40037" w:rsidR="00857DDE" w:rsidRPr="00562DC7" w:rsidRDefault="00562DC7" w:rsidP="00562DC7">
      <w:pPr>
        <w:pStyle w:val="ListParagraph"/>
        <w:numPr>
          <w:ilvl w:val="0"/>
          <w:numId w:val="12"/>
        </w:numPr>
        <w:autoSpaceDE w:val="0"/>
        <w:autoSpaceDN w:val="0"/>
        <w:adjustRightInd w:val="0"/>
        <w:spacing w:after="0" w:line="240" w:lineRule="auto"/>
        <w:rPr>
          <w:rFonts w:ascii="Times New Roman" w:hAnsi="Times New Roman" w:cs="Times New Roman"/>
          <w:b/>
          <w:sz w:val="24"/>
          <w:szCs w:val="24"/>
          <w:highlight w:val="yellow"/>
        </w:rPr>
      </w:pPr>
      <w:r w:rsidRPr="00562DC7">
        <w:rPr>
          <w:rFonts w:ascii="Times New Roman" w:hAnsi="Times New Roman" w:cs="Times New Roman"/>
          <w:b/>
          <w:sz w:val="24"/>
          <w:szCs w:val="24"/>
          <w:highlight w:val="yellow"/>
        </w:rPr>
        <w:lastRenderedPageBreak/>
        <w:t>COMPETING INTERESTS DISCLAIMER</w:t>
      </w:r>
    </w:p>
    <w:p w14:paraId="7AEE2347" w14:textId="77777777" w:rsidR="00562DC7" w:rsidRDefault="00562DC7" w:rsidP="00C316E4">
      <w:pPr>
        <w:autoSpaceDE w:val="0"/>
        <w:autoSpaceDN w:val="0"/>
        <w:adjustRightInd w:val="0"/>
        <w:spacing w:after="0" w:line="360" w:lineRule="auto"/>
        <w:rPr>
          <w:rFonts w:ascii="Times New Roman" w:hAnsi="Times New Roman" w:cs="Times New Roman"/>
          <w:sz w:val="24"/>
          <w:szCs w:val="24"/>
        </w:rPr>
      </w:pPr>
    </w:p>
    <w:p w14:paraId="1E3A3F09" w14:textId="34F294D9" w:rsidR="00857DDE" w:rsidRDefault="00857DDE" w:rsidP="00C316E4">
      <w:pPr>
        <w:autoSpaceDE w:val="0"/>
        <w:autoSpaceDN w:val="0"/>
        <w:adjustRightInd w:val="0"/>
        <w:spacing w:after="0" w:line="360" w:lineRule="auto"/>
        <w:rPr>
          <w:rFonts w:ascii="Times New Roman" w:hAnsi="Times New Roman" w:cs="Times New Roman"/>
          <w:sz w:val="24"/>
          <w:szCs w:val="24"/>
        </w:rPr>
      </w:pPr>
      <w:r w:rsidRPr="00562DC7">
        <w:rPr>
          <w:rFonts w:ascii="Times New Roman" w:hAnsi="Times New Roman" w:cs="Times New Roman"/>
          <w:sz w:val="24"/>
          <w:szCs w:val="24"/>
          <w:highlight w:val="yellow"/>
        </w:rPr>
        <w:t>Authors have declared that they have no known competing financial interests OR non-financial interests OR personal relationships that could have appeared to influence the work reported in this paper.</w:t>
      </w:r>
    </w:p>
    <w:p w14:paraId="59451DCD" w14:textId="4B951A90" w:rsidR="00272C40" w:rsidRDefault="00272C40" w:rsidP="00857DDE">
      <w:pPr>
        <w:autoSpaceDE w:val="0"/>
        <w:autoSpaceDN w:val="0"/>
        <w:adjustRightInd w:val="0"/>
        <w:spacing w:after="0" w:line="240" w:lineRule="auto"/>
        <w:rPr>
          <w:rFonts w:ascii="Times New Roman" w:hAnsi="Times New Roman" w:cs="Times New Roman"/>
          <w:sz w:val="24"/>
          <w:szCs w:val="24"/>
        </w:rPr>
      </w:pPr>
    </w:p>
    <w:p w14:paraId="6500EBC7" w14:textId="446ED17D" w:rsidR="00272C40" w:rsidRPr="00562DC7" w:rsidRDefault="00562DC7" w:rsidP="00562DC7">
      <w:pPr>
        <w:pStyle w:val="ListParagraph"/>
        <w:numPr>
          <w:ilvl w:val="0"/>
          <w:numId w:val="12"/>
        </w:numPr>
        <w:rPr>
          <w:rFonts w:ascii="Times New Roman" w:eastAsia="Calibri" w:hAnsi="Times New Roman" w:cs="Times New Roman"/>
          <w:b/>
          <w:kern w:val="2"/>
          <w:sz w:val="24"/>
          <w:highlight w:val="yellow"/>
        </w:rPr>
      </w:pPr>
      <w:bookmarkStart w:id="0" w:name="_Hlk197682619"/>
      <w:bookmarkStart w:id="1" w:name="_Hlk180402183"/>
      <w:bookmarkStart w:id="2" w:name="_Hlk183680988"/>
      <w:bookmarkStart w:id="3" w:name="_Hlk197351200"/>
      <w:r w:rsidRPr="00562DC7">
        <w:rPr>
          <w:rFonts w:ascii="Times New Roman" w:eastAsia="Calibri" w:hAnsi="Times New Roman" w:cs="Times New Roman"/>
          <w:b/>
          <w:kern w:val="2"/>
          <w:sz w:val="24"/>
          <w:highlight w:val="yellow"/>
        </w:rPr>
        <w:t>DISCLAIMER (ARTIFICIAL INTELLIGENCE)</w:t>
      </w:r>
    </w:p>
    <w:p w14:paraId="22C46153" w14:textId="77777777" w:rsidR="00272C40" w:rsidRPr="00562DC7" w:rsidRDefault="00272C40" w:rsidP="00D543AB">
      <w:pPr>
        <w:jc w:val="both"/>
        <w:rPr>
          <w:rFonts w:ascii="Times New Roman" w:eastAsia="Calibri" w:hAnsi="Times New Roman" w:cs="Times New Roman"/>
          <w:color w:val="000000" w:themeColor="text1"/>
          <w:kern w:val="2"/>
          <w:sz w:val="24"/>
          <w:highlight w:val="yellow"/>
        </w:rPr>
      </w:pPr>
      <w:r w:rsidRPr="00562DC7">
        <w:rPr>
          <w:rFonts w:ascii="Times New Roman" w:eastAsia="Calibri" w:hAnsi="Times New Roman" w:cs="Times New Roman"/>
          <w:color w:val="000000" w:themeColor="text1"/>
          <w:kern w:val="2"/>
          <w:sz w:val="24"/>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p w14:paraId="35EAF85E" w14:textId="77777777" w:rsidR="00745669" w:rsidRPr="00F3797B" w:rsidRDefault="00745669" w:rsidP="00745669">
      <w:pPr>
        <w:autoSpaceDE w:val="0"/>
        <w:autoSpaceDN w:val="0"/>
        <w:adjustRightInd w:val="0"/>
        <w:spacing w:after="0" w:line="240" w:lineRule="auto"/>
        <w:rPr>
          <w:rFonts w:ascii="Times New Roman" w:hAnsi="Times New Roman" w:cs="Times New Roman"/>
          <w:sz w:val="24"/>
          <w:szCs w:val="24"/>
        </w:rPr>
      </w:pPr>
    </w:p>
    <w:p w14:paraId="4C53744C" w14:textId="50B67D28" w:rsidR="006A7B93" w:rsidRPr="00584EFE" w:rsidRDefault="0089534D" w:rsidP="00562DC7">
      <w:pPr>
        <w:autoSpaceDE w:val="0"/>
        <w:autoSpaceDN w:val="0"/>
        <w:adjustRightInd w:val="0"/>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7</w:t>
      </w:r>
      <w:r w:rsidR="0078753A">
        <w:rPr>
          <w:rFonts w:ascii="Times New Roman" w:hAnsi="Times New Roman" w:cs="Times New Roman"/>
          <w:b/>
          <w:sz w:val="24"/>
          <w:szCs w:val="24"/>
        </w:rPr>
        <w:t xml:space="preserve">. </w:t>
      </w:r>
      <w:r w:rsidR="007438C4" w:rsidRPr="00F3797B">
        <w:rPr>
          <w:rFonts w:ascii="Times New Roman" w:hAnsi="Times New Roman" w:cs="Times New Roman"/>
          <w:b/>
          <w:sz w:val="24"/>
          <w:szCs w:val="24"/>
        </w:rPr>
        <w:t>REFERENCES</w:t>
      </w:r>
    </w:p>
    <w:p w14:paraId="38A15BE8" w14:textId="42BF4C3F" w:rsidR="006A7B93" w:rsidRPr="006A7B93" w:rsidRDefault="00175214" w:rsidP="00175214">
      <w:pPr>
        <w:pStyle w:val="NormalWeb"/>
        <w:ind w:left="720" w:hanging="720"/>
        <w:jc w:val="both"/>
        <w:rPr>
          <w:sz w:val="22"/>
          <w:szCs w:val="22"/>
        </w:rPr>
      </w:pPr>
      <w:r>
        <w:rPr>
          <w:sz w:val="22"/>
          <w:szCs w:val="22"/>
        </w:rPr>
        <w:t>Abdel-Sattar M., El-Gendy A.</w:t>
      </w:r>
      <w:r w:rsidR="006A7B93" w:rsidRPr="006A7B93">
        <w:rPr>
          <w:sz w:val="22"/>
          <w:szCs w:val="22"/>
        </w:rPr>
        <w:t xml:space="preserve"> </w:t>
      </w:r>
      <w:r w:rsidR="001A5984">
        <w:rPr>
          <w:sz w:val="22"/>
          <w:szCs w:val="22"/>
        </w:rPr>
        <w:t>and</w:t>
      </w:r>
      <w:r>
        <w:rPr>
          <w:sz w:val="22"/>
          <w:szCs w:val="22"/>
        </w:rPr>
        <w:t xml:space="preserve"> El-</w:t>
      </w:r>
      <w:proofErr w:type="spellStart"/>
      <w:r>
        <w:rPr>
          <w:sz w:val="22"/>
          <w:szCs w:val="22"/>
        </w:rPr>
        <w:t>Kenawy</w:t>
      </w:r>
      <w:proofErr w:type="spellEnd"/>
      <w:r w:rsidR="006A7B93" w:rsidRPr="006A7B93">
        <w:rPr>
          <w:sz w:val="22"/>
          <w:szCs w:val="22"/>
        </w:rPr>
        <w:t xml:space="preserve"> M. (2024). Genetic diversity and relationships among Indian jujube cultivars: Morphometric and molecular marker approaches. </w:t>
      </w:r>
      <w:r w:rsidR="006A7B93" w:rsidRPr="006A7B93">
        <w:rPr>
          <w:rStyle w:val="Emphasis"/>
          <w:sz w:val="22"/>
          <w:szCs w:val="22"/>
        </w:rPr>
        <w:t>Diversity, 16</w:t>
      </w:r>
      <w:r w:rsidR="006A7B93" w:rsidRPr="006A7B93">
        <w:rPr>
          <w:sz w:val="22"/>
          <w:szCs w:val="22"/>
        </w:rPr>
        <w:t xml:space="preserve">(6), 313. </w:t>
      </w:r>
    </w:p>
    <w:p w14:paraId="214F9406" w14:textId="3A6CF336" w:rsidR="006A7B93" w:rsidRPr="006A7B93" w:rsidRDefault="006A7B93" w:rsidP="00175214">
      <w:pPr>
        <w:pStyle w:val="NormalWeb"/>
        <w:ind w:left="720" w:hanging="720"/>
        <w:jc w:val="both"/>
        <w:rPr>
          <w:sz w:val="22"/>
          <w:szCs w:val="22"/>
        </w:rPr>
      </w:pPr>
      <w:r w:rsidRPr="006A7B93">
        <w:rPr>
          <w:sz w:val="22"/>
          <w:szCs w:val="22"/>
        </w:rPr>
        <w:t>Abdel-Satt</w:t>
      </w:r>
      <w:r w:rsidR="00175214">
        <w:rPr>
          <w:sz w:val="22"/>
          <w:szCs w:val="22"/>
        </w:rPr>
        <w:t>ar M., El-Sayed A.</w:t>
      </w:r>
      <w:r w:rsidRPr="006A7B93">
        <w:rPr>
          <w:sz w:val="22"/>
          <w:szCs w:val="22"/>
        </w:rPr>
        <w:t xml:space="preserve"> </w:t>
      </w:r>
      <w:r w:rsidR="001A5984">
        <w:rPr>
          <w:sz w:val="22"/>
          <w:szCs w:val="22"/>
        </w:rPr>
        <w:t>and</w:t>
      </w:r>
      <w:r w:rsidR="00175214">
        <w:rPr>
          <w:sz w:val="22"/>
          <w:szCs w:val="22"/>
        </w:rPr>
        <w:t xml:space="preserve"> El-</w:t>
      </w:r>
      <w:proofErr w:type="spellStart"/>
      <w:r w:rsidR="00175214">
        <w:rPr>
          <w:sz w:val="22"/>
          <w:szCs w:val="22"/>
        </w:rPr>
        <w:t>Beltagi</w:t>
      </w:r>
      <w:proofErr w:type="spellEnd"/>
      <w:r w:rsidRPr="006A7B93">
        <w:rPr>
          <w:sz w:val="22"/>
          <w:szCs w:val="22"/>
        </w:rPr>
        <w:t xml:space="preserve"> H. (2021). Fruit properties during the harvest period of eleven Indian jujube (</w:t>
      </w:r>
      <w:proofErr w:type="spellStart"/>
      <w:r w:rsidRPr="006A7B93">
        <w:rPr>
          <w:rStyle w:val="Emphasis"/>
          <w:sz w:val="22"/>
          <w:szCs w:val="22"/>
        </w:rPr>
        <w:t>Ziziphus</w:t>
      </w:r>
      <w:proofErr w:type="spellEnd"/>
      <w:r w:rsidRPr="006A7B93">
        <w:rPr>
          <w:rStyle w:val="Emphasis"/>
          <w:sz w:val="22"/>
          <w:szCs w:val="22"/>
        </w:rPr>
        <w:t xml:space="preserve"> </w:t>
      </w:r>
      <w:proofErr w:type="spellStart"/>
      <w:r w:rsidRPr="006A7B93">
        <w:rPr>
          <w:rStyle w:val="Emphasis"/>
          <w:sz w:val="22"/>
          <w:szCs w:val="22"/>
        </w:rPr>
        <w:t>mauritiana</w:t>
      </w:r>
      <w:proofErr w:type="spellEnd"/>
      <w:r w:rsidRPr="006A7B93">
        <w:rPr>
          <w:sz w:val="22"/>
          <w:szCs w:val="22"/>
        </w:rPr>
        <w:t xml:space="preserve"> </w:t>
      </w:r>
      <w:proofErr w:type="spellStart"/>
      <w:r w:rsidRPr="006A7B93">
        <w:rPr>
          <w:sz w:val="22"/>
          <w:szCs w:val="22"/>
        </w:rPr>
        <w:t>Lamk</w:t>
      </w:r>
      <w:proofErr w:type="spellEnd"/>
      <w:r w:rsidRPr="006A7B93">
        <w:rPr>
          <w:sz w:val="22"/>
          <w:szCs w:val="22"/>
        </w:rPr>
        <w:t xml:space="preserve">.) cultivars. </w:t>
      </w:r>
      <w:r w:rsidRPr="006A7B93">
        <w:rPr>
          <w:rStyle w:val="Emphasis"/>
          <w:sz w:val="22"/>
          <w:szCs w:val="22"/>
        </w:rPr>
        <w:t>Food Science &amp; Nutrition, 9</w:t>
      </w:r>
      <w:r w:rsidRPr="006A7B93">
        <w:rPr>
          <w:sz w:val="22"/>
          <w:szCs w:val="22"/>
        </w:rPr>
        <w:t xml:space="preserve">(4), 2001–2012. </w:t>
      </w:r>
    </w:p>
    <w:p w14:paraId="472FCBD7" w14:textId="58737183" w:rsidR="006A7B93" w:rsidRPr="006A7B93" w:rsidRDefault="006A7B93" w:rsidP="00175214">
      <w:pPr>
        <w:pStyle w:val="NormalWeb"/>
        <w:ind w:left="720" w:hanging="720"/>
        <w:jc w:val="both"/>
        <w:rPr>
          <w:sz w:val="22"/>
          <w:szCs w:val="22"/>
        </w:rPr>
      </w:pPr>
      <w:r w:rsidRPr="006A7B93">
        <w:rPr>
          <w:sz w:val="22"/>
          <w:szCs w:val="22"/>
        </w:rPr>
        <w:t>Al</w:t>
      </w:r>
      <w:r w:rsidR="00175214">
        <w:rPr>
          <w:sz w:val="22"/>
          <w:szCs w:val="22"/>
        </w:rPr>
        <w:t>-Saif A. M., Al-Qahtani M. M.</w:t>
      </w:r>
      <w:r w:rsidRPr="006A7B93">
        <w:rPr>
          <w:sz w:val="22"/>
          <w:szCs w:val="22"/>
        </w:rPr>
        <w:t xml:space="preserve"> </w:t>
      </w:r>
      <w:r w:rsidR="001A5984">
        <w:rPr>
          <w:sz w:val="22"/>
          <w:szCs w:val="22"/>
        </w:rPr>
        <w:t>and</w:t>
      </w:r>
      <w:r w:rsidR="00175214">
        <w:rPr>
          <w:sz w:val="22"/>
          <w:szCs w:val="22"/>
        </w:rPr>
        <w:t xml:space="preserve"> Al-Khalifa</w:t>
      </w:r>
      <w:r w:rsidRPr="006A7B93">
        <w:rPr>
          <w:sz w:val="22"/>
          <w:szCs w:val="22"/>
        </w:rPr>
        <w:t xml:space="preserve"> K. S. </w:t>
      </w:r>
      <w:r w:rsidR="001A5984">
        <w:rPr>
          <w:sz w:val="22"/>
          <w:szCs w:val="22"/>
        </w:rPr>
        <w:t>(</w:t>
      </w:r>
      <w:r w:rsidRPr="006A7B93">
        <w:rPr>
          <w:sz w:val="22"/>
          <w:szCs w:val="22"/>
        </w:rPr>
        <w:t>2021</w:t>
      </w:r>
      <w:r w:rsidR="001A5984">
        <w:rPr>
          <w:sz w:val="22"/>
          <w:szCs w:val="22"/>
        </w:rPr>
        <w:t>)</w:t>
      </w:r>
      <w:r w:rsidRPr="006A7B93">
        <w:rPr>
          <w:sz w:val="22"/>
          <w:szCs w:val="22"/>
        </w:rPr>
        <w:t>. Identification and characterization of Indian jujube (</w:t>
      </w:r>
      <w:proofErr w:type="spellStart"/>
      <w:r w:rsidRPr="006A7B93">
        <w:rPr>
          <w:rStyle w:val="Emphasis"/>
          <w:sz w:val="22"/>
          <w:szCs w:val="22"/>
        </w:rPr>
        <w:t>Ziziphus</w:t>
      </w:r>
      <w:proofErr w:type="spellEnd"/>
      <w:r w:rsidRPr="006A7B93">
        <w:rPr>
          <w:rStyle w:val="Emphasis"/>
          <w:sz w:val="22"/>
          <w:szCs w:val="22"/>
        </w:rPr>
        <w:t xml:space="preserve"> </w:t>
      </w:r>
      <w:proofErr w:type="spellStart"/>
      <w:r w:rsidRPr="006A7B93">
        <w:rPr>
          <w:rStyle w:val="Emphasis"/>
          <w:sz w:val="22"/>
          <w:szCs w:val="22"/>
        </w:rPr>
        <w:t>mauritiana</w:t>
      </w:r>
      <w:proofErr w:type="spellEnd"/>
      <w:r w:rsidRPr="006A7B93">
        <w:rPr>
          <w:sz w:val="22"/>
          <w:szCs w:val="22"/>
        </w:rPr>
        <w:t xml:space="preserve">) varieties cultivated in Saudi Arabia. </w:t>
      </w:r>
      <w:r w:rsidRPr="006A7B93">
        <w:rPr>
          <w:rStyle w:val="Emphasis"/>
          <w:sz w:val="22"/>
          <w:szCs w:val="22"/>
        </w:rPr>
        <w:t>Journal of Horticultural Science &amp; Biotechnology, 96</w:t>
      </w:r>
      <w:r w:rsidRPr="006A7B93">
        <w:rPr>
          <w:sz w:val="22"/>
          <w:szCs w:val="22"/>
        </w:rPr>
        <w:t xml:space="preserve">(3), 321–331. </w:t>
      </w:r>
    </w:p>
    <w:p w14:paraId="0FABE148" w14:textId="3929A08A" w:rsidR="006A7B93" w:rsidRPr="006A7B93" w:rsidRDefault="006A7B93" w:rsidP="00175214">
      <w:pPr>
        <w:spacing w:after="60" w:line="240" w:lineRule="auto"/>
        <w:ind w:left="360" w:hanging="360"/>
        <w:jc w:val="both"/>
        <w:rPr>
          <w:rFonts w:ascii="Cambria" w:eastAsia="MS Mincho" w:hAnsi="Cambria" w:cs="Times New Roman"/>
        </w:rPr>
      </w:pPr>
      <w:proofErr w:type="spellStart"/>
      <w:r w:rsidRPr="006A7B93">
        <w:rPr>
          <w:rFonts w:ascii="Times New Roman" w:eastAsia="MS Mincho" w:hAnsi="Times New Roman" w:cs="Times New Roman"/>
        </w:rPr>
        <w:t>Alsayari</w:t>
      </w:r>
      <w:proofErr w:type="spellEnd"/>
      <w:r w:rsidRPr="006A7B93">
        <w:rPr>
          <w:rFonts w:ascii="Times New Roman" w:eastAsia="MS Mincho" w:hAnsi="Times New Roman" w:cs="Times New Roman"/>
        </w:rPr>
        <w:t xml:space="preserve"> A., Al-Numair K.</w:t>
      </w:r>
      <w:r w:rsidR="001A5984">
        <w:rPr>
          <w:rFonts w:ascii="Times New Roman" w:eastAsia="MS Mincho" w:hAnsi="Times New Roman" w:cs="Times New Roman"/>
        </w:rPr>
        <w:t xml:space="preserve"> </w:t>
      </w:r>
      <w:r w:rsidRPr="006A7B93">
        <w:rPr>
          <w:rFonts w:ascii="Times New Roman" w:eastAsia="MS Mincho" w:hAnsi="Times New Roman" w:cs="Times New Roman"/>
        </w:rPr>
        <w:t>S., Al-Johani H.</w:t>
      </w:r>
      <w:r w:rsidR="001A5984">
        <w:rPr>
          <w:rFonts w:ascii="Times New Roman" w:eastAsia="MS Mincho" w:hAnsi="Times New Roman" w:cs="Times New Roman"/>
        </w:rPr>
        <w:t xml:space="preserve"> </w:t>
      </w:r>
      <w:r w:rsidRPr="006A7B93">
        <w:rPr>
          <w:rFonts w:ascii="Times New Roman" w:eastAsia="MS Mincho" w:hAnsi="Times New Roman" w:cs="Times New Roman"/>
        </w:rPr>
        <w:t>A., Alqahtani A.</w:t>
      </w:r>
      <w:r w:rsidR="001A5984">
        <w:rPr>
          <w:rFonts w:ascii="Times New Roman" w:eastAsia="MS Mincho" w:hAnsi="Times New Roman" w:cs="Times New Roman"/>
        </w:rPr>
        <w:t xml:space="preserve"> </w:t>
      </w:r>
      <w:r w:rsidRPr="006A7B93">
        <w:rPr>
          <w:rFonts w:ascii="Times New Roman" w:eastAsia="MS Mincho" w:hAnsi="Times New Roman" w:cs="Times New Roman"/>
        </w:rPr>
        <w:t>M., Alotaibi M.</w:t>
      </w:r>
      <w:r w:rsidR="001A5984">
        <w:rPr>
          <w:rFonts w:ascii="Times New Roman" w:eastAsia="MS Mincho" w:hAnsi="Times New Roman" w:cs="Times New Roman"/>
        </w:rPr>
        <w:t xml:space="preserve"> </w:t>
      </w:r>
      <w:r w:rsidRPr="006A7B93">
        <w:rPr>
          <w:rFonts w:ascii="Times New Roman" w:eastAsia="MS Mincho" w:hAnsi="Times New Roman" w:cs="Times New Roman"/>
        </w:rPr>
        <w:t xml:space="preserve">F., </w:t>
      </w:r>
      <w:proofErr w:type="spellStart"/>
      <w:r w:rsidRPr="006A7B93">
        <w:rPr>
          <w:rFonts w:ascii="Times New Roman" w:eastAsia="MS Mincho" w:hAnsi="Times New Roman" w:cs="Times New Roman"/>
        </w:rPr>
        <w:t>Almuqati</w:t>
      </w:r>
      <w:proofErr w:type="spellEnd"/>
      <w:r w:rsidRPr="006A7B93">
        <w:rPr>
          <w:rFonts w:ascii="Times New Roman" w:eastAsia="MS Mincho" w:hAnsi="Times New Roman" w:cs="Times New Roman"/>
        </w:rPr>
        <w:t xml:space="preserve"> N.</w:t>
      </w:r>
      <w:r w:rsidR="001A5984">
        <w:rPr>
          <w:rFonts w:ascii="Times New Roman" w:eastAsia="MS Mincho" w:hAnsi="Times New Roman" w:cs="Times New Roman"/>
        </w:rPr>
        <w:t xml:space="preserve"> </w:t>
      </w:r>
      <w:r w:rsidR="00175214">
        <w:rPr>
          <w:rFonts w:ascii="Times New Roman" w:eastAsia="MS Mincho" w:hAnsi="Times New Roman" w:cs="Times New Roman"/>
        </w:rPr>
        <w:t>I.</w:t>
      </w:r>
      <w:r w:rsidRPr="006A7B93">
        <w:rPr>
          <w:rFonts w:ascii="Times New Roman" w:eastAsia="MS Mincho" w:hAnsi="Times New Roman" w:cs="Times New Roman"/>
        </w:rPr>
        <w:t xml:space="preserve"> and </w:t>
      </w:r>
      <w:proofErr w:type="spellStart"/>
      <w:r w:rsidRPr="006A7B93">
        <w:rPr>
          <w:rFonts w:ascii="Times New Roman" w:eastAsia="MS Mincho" w:hAnsi="Times New Roman" w:cs="Times New Roman"/>
        </w:rPr>
        <w:t>Alenezi</w:t>
      </w:r>
      <w:proofErr w:type="spellEnd"/>
      <w:r w:rsidRPr="006A7B93">
        <w:rPr>
          <w:rFonts w:ascii="Times New Roman" w:eastAsia="MS Mincho" w:hAnsi="Times New Roman" w:cs="Times New Roman"/>
        </w:rPr>
        <w:t xml:space="preserve"> T.</w:t>
      </w:r>
      <w:r w:rsidR="001A5984">
        <w:rPr>
          <w:rFonts w:ascii="Times New Roman" w:eastAsia="MS Mincho" w:hAnsi="Times New Roman" w:cs="Times New Roman"/>
        </w:rPr>
        <w:t xml:space="preserve"> </w:t>
      </w:r>
      <w:r w:rsidRPr="006A7B93">
        <w:rPr>
          <w:rFonts w:ascii="Times New Roman" w:eastAsia="MS Mincho" w:hAnsi="Times New Roman" w:cs="Times New Roman"/>
        </w:rPr>
        <w:t xml:space="preserve">M. </w:t>
      </w:r>
      <w:r w:rsidR="001A5984">
        <w:rPr>
          <w:rFonts w:ascii="Times New Roman" w:eastAsia="MS Mincho" w:hAnsi="Times New Roman" w:cs="Times New Roman"/>
        </w:rPr>
        <w:t>(</w:t>
      </w:r>
      <w:r w:rsidRPr="006A7B93">
        <w:rPr>
          <w:rFonts w:ascii="Times New Roman" w:eastAsia="MS Mincho" w:hAnsi="Times New Roman" w:cs="Times New Roman"/>
        </w:rPr>
        <w:t>2021</w:t>
      </w:r>
      <w:r w:rsidR="001A5984">
        <w:rPr>
          <w:rFonts w:ascii="Times New Roman" w:eastAsia="MS Mincho" w:hAnsi="Times New Roman" w:cs="Times New Roman"/>
        </w:rPr>
        <w:t>)</w:t>
      </w:r>
      <w:r w:rsidRPr="006A7B93">
        <w:rPr>
          <w:rFonts w:ascii="Times New Roman" w:eastAsia="MS Mincho" w:hAnsi="Times New Roman" w:cs="Times New Roman"/>
        </w:rPr>
        <w:t>. Genus Ziziphus for the treatment of chronic in</w:t>
      </w:r>
      <w:r w:rsidR="001A5984">
        <w:rPr>
          <w:rFonts w:ascii="Times New Roman" w:eastAsia="MS Mincho" w:hAnsi="Times New Roman" w:cs="Times New Roman"/>
        </w:rPr>
        <w:t xml:space="preserve">flammatory diseases: A review. </w:t>
      </w:r>
      <w:r w:rsidRPr="001A5984">
        <w:rPr>
          <w:rFonts w:ascii="Times New Roman" w:eastAsia="MS Mincho" w:hAnsi="Times New Roman" w:cs="Times New Roman"/>
          <w:i/>
        </w:rPr>
        <w:t>Frontiers in Pharmacology</w:t>
      </w:r>
      <w:r w:rsidR="001A5984">
        <w:rPr>
          <w:rFonts w:ascii="Times New Roman" w:eastAsia="MS Mincho" w:hAnsi="Times New Roman" w:cs="Times New Roman"/>
        </w:rPr>
        <w:t>, 12,</w:t>
      </w:r>
      <w:r w:rsidRPr="006A7B93">
        <w:rPr>
          <w:rFonts w:ascii="Times New Roman" w:eastAsia="MS Mincho" w:hAnsi="Times New Roman" w:cs="Times New Roman"/>
        </w:rPr>
        <w:t xml:space="preserve"> 678</w:t>
      </w:r>
      <w:r w:rsidR="001A5984">
        <w:rPr>
          <w:rFonts w:ascii="Times New Roman" w:eastAsia="MS Mincho" w:hAnsi="Times New Roman" w:cs="Times New Roman"/>
        </w:rPr>
        <w:t>-</w:t>
      </w:r>
      <w:r w:rsidRPr="006A7B93">
        <w:rPr>
          <w:rFonts w:ascii="Times New Roman" w:eastAsia="MS Mincho" w:hAnsi="Times New Roman" w:cs="Times New Roman"/>
        </w:rPr>
        <w:t xml:space="preserve">999. </w:t>
      </w:r>
    </w:p>
    <w:p w14:paraId="72A30C8C" w14:textId="15B0166C" w:rsidR="006A7B93" w:rsidRPr="006A7B93" w:rsidRDefault="00175214" w:rsidP="00175214">
      <w:pPr>
        <w:pStyle w:val="NormalWeb"/>
        <w:ind w:left="720" w:hanging="720"/>
        <w:jc w:val="both"/>
        <w:rPr>
          <w:sz w:val="22"/>
          <w:szCs w:val="22"/>
        </w:rPr>
      </w:pPr>
      <w:r>
        <w:rPr>
          <w:sz w:val="22"/>
          <w:szCs w:val="22"/>
        </w:rPr>
        <w:t xml:space="preserve">El </w:t>
      </w:r>
      <w:proofErr w:type="spellStart"/>
      <w:r>
        <w:rPr>
          <w:sz w:val="22"/>
          <w:szCs w:val="22"/>
        </w:rPr>
        <w:t>Maaiden</w:t>
      </w:r>
      <w:proofErr w:type="spellEnd"/>
      <w:r w:rsidR="006A7B93" w:rsidRPr="001908D2">
        <w:rPr>
          <w:sz w:val="22"/>
          <w:szCs w:val="22"/>
        </w:rPr>
        <w:t xml:space="preserve"> E., El </w:t>
      </w:r>
      <w:proofErr w:type="spellStart"/>
      <w:r w:rsidR="006A7B93" w:rsidRPr="001908D2">
        <w:rPr>
          <w:sz w:val="22"/>
          <w:szCs w:val="22"/>
        </w:rPr>
        <w:t>Kharrassi</w:t>
      </w:r>
      <w:proofErr w:type="spellEnd"/>
      <w:r>
        <w:rPr>
          <w:sz w:val="22"/>
          <w:szCs w:val="22"/>
        </w:rPr>
        <w:t xml:space="preserve"> Y., Qarah</w:t>
      </w:r>
      <w:r w:rsidR="006A7B93" w:rsidRPr="001908D2">
        <w:rPr>
          <w:sz w:val="22"/>
          <w:szCs w:val="22"/>
        </w:rPr>
        <w:t xml:space="preserve"> N.</w:t>
      </w:r>
      <w:r>
        <w:rPr>
          <w:sz w:val="22"/>
          <w:szCs w:val="22"/>
        </w:rPr>
        <w:t xml:space="preserve"> A., </w:t>
      </w:r>
      <w:proofErr w:type="spellStart"/>
      <w:r>
        <w:rPr>
          <w:sz w:val="22"/>
          <w:szCs w:val="22"/>
        </w:rPr>
        <w:t>Essamadi</w:t>
      </w:r>
      <w:proofErr w:type="spellEnd"/>
      <w:r>
        <w:rPr>
          <w:sz w:val="22"/>
          <w:szCs w:val="22"/>
        </w:rPr>
        <w:t xml:space="preserve"> A., </w:t>
      </w:r>
      <w:proofErr w:type="spellStart"/>
      <w:r>
        <w:rPr>
          <w:sz w:val="22"/>
          <w:szCs w:val="22"/>
        </w:rPr>
        <w:t>Moustaid</w:t>
      </w:r>
      <w:proofErr w:type="spellEnd"/>
      <w:r>
        <w:rPr>
          <w:sz w:val="22"/>
          <w:szCs w:val="22"/>
        </w:rPr>
        <w:t xml:space="preserve"> K.</w:t>
      </w:r>
      <w:r w:rsidR="006A7B93" w:rsidRPr="001908D2">
        <w:rPr>
          <w:sz w:val="22"/>
          <w:szCs w:val="22"/>
        </w:rPr>
        <w:t xml:space="preserve"> </w:t>
      </w:r>
      <w:r w:rsidR="001A5984">
        <w:rPr>
          <w:sz w:val="22"/>
          <w:szCs w:val="22"/>
        </w:rPr>
        <w:t>and</w:t>
      </w:r>
      <w:r>
        <w:rPr>
          <w:sz w:val="22"/>
          <w:szCs w:val="22"/>
        </w:rPr>
        <w:t xml:space="preserve"> El </w:t>
      </w:r>
      <w:proofErr w:type="spellStart"/>
      <w:r>
        <w:rPr>
          <w:sz w:val="22"/>
          <w:szCs w:val="22"/>
        </w:rPr>
        <w:t>Kebbaj</w:t>
      </w:r>
      <w:proofErr w:type="spellEnd"/>
      <w:r w:rsidR="006A7B93" w:rsidRPr="001908D2">
        <w:rPr>
          <w:sz w:val="22"/>
          <w:szCs w:val="22"/>
        </w:rPr>
        <w:t xml:space="preserve"> M. S. (2020). Genus </w:t>
      </w:r>
      <w:r w:rsidR="006A7B93" w:rsidRPr="001908D2">
        <w:rPr>
          <w:rStyle w:val="Emphasis"/>
          <w:sz w:val="22"/>
          <w:szCs w:val="22"/>
        </w:rPr>
        <w:t>Ziziphus</w:t>
      </w:r>
      <w:r w:rsidR="006A7B93" w:rsidRPr="001908D2">
        <w:rPr>
          <w:sz w:val="22"/>
          <w:szCs w:val="22"/>
        </w:rPr>
        <w:t xml:space="preserve">: A comprehensive review on ethnopharmacological, phytochemical and pharmacological properties. </w:t>
      </w:r>
      <w:r w:rsidR="006A7B93" w:rsidRPr="001908D2">
        <w:rPr>
          <w:rStyle w:val="Emphasis"/>
          <w:sz w:val="22"/>
          <w:szCs w:val="22"/>
        </w:rPr>
        <w:t>Journal of Ethnopharmacology, 259</w:t>
      </w:r>
      <w:r w:rsidR="006A7B93" w:rsidRPr="001908D2">
        <w:rPr>
          <w:sz w:val="22"/>
          <w:szCs w:val="22"/>
        </w:rPr>
        <w:t xml:space="preserve">, 112950. </w:t>
      </w:r>
    </w:p>
    <w:p w14:paraId="7425417B" w14:textId="593587D5"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Gupta S.</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V., Wankhade V.R., Patil B.N. and </w:t>
      </w:r>
      <w:proofErr w:type="spellStart"/>
      <w:r w:rsidRPr="006A7B93">
        <w:rPr>
          <w:rFonts w:ascii="Times New Roman" w:eastAsia="MS Mincho" w:hAnsi="Times New Roman" w:cs="Times New Roman"/>
        </w:rPr>
        <w:t>Nimkar</w:t>
      </w:r>
      <w:proofErr w:type="spellEnd"/>
      <w:r w:rsidRPr="006A7B93">
        <w:rPr>
          <w:rFonts w:ascii="Times New Roman" w:eastAsia="MS Mincho" w:hAnsi="Times New Roman" w:cs="Times New Roman"/>
        </w:rPr>
        <w:t xml:space="preserve"> P.M. </w:t>
      </w:r>
      <w:r w:rsidR="001A5984">
        <w:rPr>
          <w:rFonts w:ascii="Times New Roman" w:eastAsia="MS Mincho" w:hAnsi="Times New Roman" w:cs="Times New Roman"/>
        </w:rPr>
        <w:t>(</w:t>
      </w:r>
      <w:r w:rsidRPr="006A7B93">
        <w:rPr>
          <w:rFonts w:ascii="Times New Roman" w:eastAsia="MS Mincho" w:hAnsi="Times New Roman" w:cs="Times New Roman"/>
        </w:rPr>
        <w:t>2015</w:t>
      </w:r>
      <w:r w:rsidR="001A5984">
        <w:rPr>
          <w:rFonts w:ascii="Times New Roman" w:eastAsia="MS Mincho" w:hAnsi="Times New Roman" w:cs="Times New Roman"/>
        </w:rPr>
        <w:t>)</w:t>
      </w:r>
      <w:r w:rsidRPr="006A7B93">
        <w:rPr>
          <w:rFonts w:ascii="Times New Roman" w:eastAsia="MS Mincho" w:hAnsi="Times New Roman" w:cs="Times New Roman"/>
        </w:rPr>
        <w:t>. Physico-mechanical properties</w:t>
      </w:r>
      <w:r w:rsidR="001A5984">
        <w:rPr>
          <w:rFonts w:ascii="Times New Roman" w:eastAsia="MS Mincho" w:hAnsi="Times New Roman" w:cs="Times New Roman"/>
        </w:rPr>
        <w:t xml:space="preserve"> of sapota (Achras sapota L.). </w:t>
      </w:r>
      <w:r w:rsidR="001A5984" w:rsidRPr="001A5984">
        <w:rPr>
          <w:rFonts w:ascii="Times New Roman" w:eastAsia="MS Mincho" w:hAnsi="Times New Roman" w:cs="Times New Roman"/>
          <w:i/>
        </w:rPr>
        <w:t>Journal of Applied Horticulture</w:t>
      </w:r>
      <w:r w:rsidR="001A5984">
        <w:rPr>
          <w:rFonts w:ascii="Times New Roman" w:eastAsia="MS Mincho" w:hAnsi="Times New Roman" w:cs="Times New Roman"/>
        </w:rPr>
        <w:t>, 17(3),</w:t>
      </w:r>
      <w:r w:rsidRPr="006A7B93">
        <w:rPr>
          <w:rFonts w:ascii="Times New Roman" w:eastAsia="MS Mincho" w:hAnsi="Times New Roman" w:cs="Times New Roman"/>
        </w:rPr>
        <w:t xml:space="preserve"> 225–229. </w:t>
      </w:r>
    </w:p>
    <w:p w14:paraId="755C1702" w14:textId="77777777" w:rsidR="00175214" w:rsidRDefault="00175214" w:rsidP="00175214">
      <w:pPr>
        <w:spacing w:after="60" w:line="240" w:lineRule="auto"/>
        <w:ind w:left="360" w:hanging="360"/>
        <w:jc w:val="both"/>
        <w:rPr>
          <w:rFonts w:ascii="Times New Roman" w:eastAsia="MS Mincho" w:hAnsi="Times New Roman" w:cs="Times New Roman"/>
        </w:rPr>
      </w:pPr>
    </w:p>
    <w:p w14:paraId="2BBA1AB8" w14:textId="5D8CE1DD" w:rsidR="00F8153F" w:rsidRDefault="00175214" w:rsidP="00175214">
      <w:pPr>
        <w:spacing w:after="60" w:line="240" w:lineRule="auto"/>
        <w:ind w:left="360" w:hanging="360"/>
        <w:jc w:val="both"/>
        <w:rPr>
          <w:rFonts w:ascii="Times New Roman" w:eastAsia="MS Mincho" w:hAnsi="Times New Roman" w:cs="Times New Roman"/>
        </w:rPr>
      </w:pPr>
      <w:r>
        <w:rPr>
          <w:rFonts w:ascii="Times New Roman" w:eastAsia="MS Mincho" w:hAnsi="Times New Roman" w:cs="Times New Roman"/>
        </w:rPr>
        <w:t>Joshi P. S.</w:t>
      </w:r>
      <w:r w:rsidR="00F8153F" w:rsidRPr="00F8153F">
        <w:rPr>
          <w:rFonts w:ascii="Times New Roman" w:eastAsia="MS Mincho" w:hAnsi="Times New Roman" w:cs="Times New Roman"/>
        </w:rPr>
        <w:t xml:space="preserve"> </w:t>
      </w:r>
      <w:r w:rsidR="001A5984">
        <w:rPr>
          <w:rFonts w:ascii="Times New Roman" w:eastAsia="MS Mincho" w:hAnsi="Times New Roman" w:cs="Times New Roman"/>
        </w:rPr>
        <w:t>and</w:t>
      </w:r>
      <w:r>
        <w:rPr>
          <w:rFonts w:ascii="Times New Roman" w:eastAsia="MS Mincho" w:hAnsi="Times New Roman" w:cs="Times New Roman"/>
        </w:rPr>
        <w:t xml:space="preserve"> Dwivedi</w:t>
      </w:r>
      <w:r w:rsidR="00F8153F" w:rsidRPr="00F8153F">
        <w:rPr>
          <w:rFonts w:ascii="Times New Roman" w:eastAsia="MS Mincho" w:hAnsi="Times New Roman" w:cs="Times New Roman"/>
        </w:rPr>
        <w:t xml:space="preserve"> I. H. </w:t>
      </w:r>
      <w:r w:rsidR="001A5984">
        <w:rPr>
          <w:rFonts w:ascii="Times New Roman" w:eastAsia="MS Mincho" w:hAnsi="Times New Roman" w:cs="Times New Roman"/>
        </w:rPr>
        <w:t>(</w:t>
      </w:r>
      <w:r w:rsidR="00F8153F" w:rsidRPr="00F8153F">
        <w:rPr>
          <w:rFonts w:ascii="Times New Roman" w:eastAsia="MS Mincho" w:hAnsi="Times New Roman" w:cs="Times New Roman"/>
        </w:rPr>
        <w:t>1993</w:t>
      </w:r>
      <w:r w:rsidR="001A5984">
        <w:rPr>
          <w:rFonts w:ascii="Times New Roman" w:eastAsia="MS Mincho" w:hAnsi="Times New Roman" w:cs="Times New Roman"/>
        </w:rPr>
        <w:t>)</w:t>
      </w:r>
      <w:r w:rsidR="00F8153F" w:rsidRPr="00F8153F">
        <w:rPr>
          <w:rFonts w:ascii="Times New Roman" w:eastAsia="MS Mincho" w:hAnsi="Times New Roman" w:cs="Times New Roman"/>
        </w:rPr>
        <w:t xml:space="preserve">. Naked singularities in spherically symmetric inhomogeneous Tolman–Bondi dust cloud collapse. </w:t>
      </w:r>
      <w:r w:rsidR="00F8153F" w:rsidRPr="00175214">
        <w:rPr>
          <w:rFonts w:ascii="Times New Roman" w:eastAsia="MS Mincho" w:hAnsi="Times New Roman" w:cs="Times New Roman"/>
          <w:i/>
        </w:rPr>
        <w:t>Physical Review</w:t>
      </w:r>
      <w:r w:rsidR="00F8153F" w:rsidRPr="00F8153F">
        <w:rPr>
          <w:rFonts w:ascii="Times New Roman" w:eastAsia="MS Mincho" w:hAnsi="Times New Roman" w:cs="Times New Roman"/>
        </w:rPr>
        <w:t xml:space="preserve"> D, 47(12), 5357–5369. </w:t>
      </w:r>
    </w:p>
    <w:p w14:paraId="68EBA6BA" w14:textId="77777777" w:rsidR="00175214" w:rsidRPr="00F8153F" w:rsidRDefault="00175214" w:rsidP="00175214">
      <w:pPr>
        <w:spacing w:after="60" w:line="240" w:lineRule="auto"/>
        <w:ind w:left="360" w:hanging="360"/>
        <w:jc w:val="both"/>
        <w:rPr>
          <w:rFonts w:ascii="Times New Roman" w:eastAsia="MS Mincho" w:hAnsi="Times New Roman" w:cs="Times New Roman"/>
        </w:rPr>
      </w:pPr>
    </w:p>
    <w:p w14:paraId="018B7E48" w14:textId="67F289E5"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 xml:space="preserve">Kumar R., Singh S., Patel J. and Meena K. </w:t>
      </w:r>
      <w:r w:rsidR="00175214">
        <w:rPr>
          <w:rFonts w:ascii="Times New Roman" w:eastAsia="MS Mincho" w:hAnsi="Times New Roman" w:cs="Times New Roman"/>
        </w:rPr>
        <w:t>(</w:t>
      </w:r>
      <w:r w:rsidRPr="006A7B93">
        <w:rPr>
          <w:rFonts w:ascii="Times New Roman" w:eastAsia="MS Mincho" w:hAnsi="Times New Roman" w:cs="Times New Roman"/>
        </w:rPr>
        <w:t>2023</w:t>
      </w:r>
      <w:r w:rsidR="00175214">
        <w:rPr>
          <w:rFonts w:ascii="Times New Roman" w:eastAsia="MS Mincho" w:hAnsi="Times New Roman" w:cs="Times New Roman"/>
        </w:rPr>
        <w:t>)</w:t>
      </w:r>
      <w:r w:rsidRPr="006A7B93">
        <w:rPr>
          <w:rFonts w:ascii="Times New Roman" w:eastAsia="MS Mincho" w:hAnsi="Times New Roman" w:cs="Times New Roman"/>
        </w:rPr>
        <w:t xml:space="preserve">. </w:t>
      </w:r>
      <w:proofErr w:type="spellStart"/>
      <w:r w:rsidRPr="006A7B93">
        <w:rPr>
          <w:rFonts w:ascii="Times New Roman" w:eastAsia="MS Mincho" w:hAnsi="Times New Roman" w:cs="Times New Roman"/>
        </w:rPr>
        <w:t>Ber</w:t>
      </w:r>
      <w:proofErr w:type="spellEnd"/>
      <w:r w:rsidRPr="006A7B93">
        <w:rPr>
          <w:rFonts w:ascii="Times New Roman" w:eastAsia="MS Mincho" w:hAnsi="Times New Roman" w:cs="Times New Roman"/>
        </w:rPr>
        <w:t xml:space="preserve"> (</w:t>
      </w:r>
      <w:proofErr w:type="spellStart"/>
      <w:r w:rsidRPr="006A7B93">
        <w:rPr>
          <w:rFonts w:ascii="Times New Roman" w:eastAsia="MS Mincho" w:hAnsi="Times New Roman" w:cs="Times New Roman"/>
        </w:rPr>
        <w:t>Ziziphus</w:t>
      </w:r>
      <w:proofErr w:type="spellEnd"/>
      <w:r w:rsidRPr="006A7B93">
        <w:rPr>
          <w:rFonts w:ascii="Times New Roman" w:eastAsia="MS Mincho" w:hAnsi="Times New Roman" w:cs="Times New Roman"/>
        </w:rPr>
        <w:t xml:space="preserve"> </w:t>
      </w:r>
      <w:proofErr w:type="spellStart"/>
      <w:r w:rsidRPr="006A7B93">
        <w:rPr>
          <w:rFonts w:ascii="Times New Roman" w:eastAsia="MS Mincho" w:hAnsi="Times New Roman" w:cs="Times New Roman"/>
        </w:rPr>
        <w:t>mauritiana</w:t>
      </w:r>
      <w:proofErr w:type="spellEnd"/>
      <w:r w:rsidRPr="006A7B93">
        <w:rPr>
          <w:rFonts w:ascii="Times New Roman" w:eastAsia="MS Mincho" w:hAnsi="Times New Roman" w:cs="Times New Roman"/>
        </w:rPr>
        <w:t>) as a sustainable fruit crop for arid ecosystem: Nutrit</w:t>
      </w:r>
      <w:r w:rsidR="001A5984">
        <w:rPr>
          <w:rFonts w:ascii="Times New Roman" w:eastAsia="MS Mincho" w:hAnsi="Times New Roman" w:cs="Times New Roman"/>
        </w:rPr>
        <w:t xml:space="preserve">ional and economic importance. </w:t>
      </w:r>
      <w:r w:rsidRPr="001A5984">
        <w:rPr>
          <w:rFonts w:ascii="Times New Roman" w:eastAsia="MS Mincho" w:hAnsi="Times New Roman" w:cs="Times New Roman"/>
          <w:i/>
        </w:rPr>
        <w:t>International Journal of Bi</w:t>
      </w:r>
      <w:r w:rsidR="001A5984" w:rsidRPr="001A5984">
        <w:rPr>
          <w:rFonts w:ascii="Times New Roman" w:eastAsia="MS Mincho" w:hAnsi="Times New Roman" w:cs="Times New Roman"/>
          <w:i/>
        </w:rPr>
        <w:t>oresource and Stress Management</w:t>
      </w:r>
      <w:r w:rsidR="001A5984">
        <w:rPr>
          <w:rFonts w:ascii="Times New Roman" w:eastAsia="MS Mincho" w:hAnsi="Times New Roman" w:cs="Times New Roman"/>
        </w:rPr>
        <w:t>, 14(2),</w:t>
      </w:r>
      <w:r w:rsidRPr="006A7B93">
        <w:rPr>
          <w:rFonts w:ascii="Times New Roman" w:eastAsia="MS Mincho" w:hAnsi="Times New Roman" w:cs="Times New Roman"/>
        </w:rPr>
        <w:t xml:space="preserve"> 225–231. </w:t>
      </w:r>
    </w:p>
    <w:p w14:paraId="33682947" w14:textId="77777777" w:rsidR="00175214" w:rsidRPr="006A7B93" w:rsidRDefault="00175214" w:rsidP="00175214">
      <w:pPr>
        <w:spacing w:after="60" w:line="240" w:lineRule="auto"/>
        <w:ind w:left="360" w:hanging="360"/>
        <w:jc w:val="both"/>
        <w:rPr>
          <w:rFonts w:ascii="Cambria" w:eastAsia="MS Mincho" w:hAnsi="Cambria" w:cs="Times New Roman"/>
        </w:rPr>
      </w:pPr>
    </w:p>
    <w:p w14:paraId="647ACCC3" w14:textId="24CC8197" w:rsidR="00584EFE" w:rsidRDefault="00584EFE" w:rsidP="00175214">
      <w:pPr>
        <w:spacing w:after="60" w:line="240" w:lineRule="auto"/>
        <w:ind w:left="360" w:hanging="360"/>
        <w:jc w:val="both"/>
        <w:rPr>
          <w:rFonts w:ascii="Times New Roman" w:eastAsia="MS Mincho" w:hAnsi="Times New Roman" w:cs="Times New Roman"/>
        </w:rPr>
      </w:pPr>
      <w:proofErr w:type="spellStart"/>
      <w:r w:rsidRPr="001A5984">
        <w:rPr>
          <w:rFonts w:ascii="Times New Roman" w:eastAsia="MS Mincho" w:hAnsi="Times New Roman" w:cs="Times New Roman"/>
        </w:rPr>
        <w:t>Mohseni</w:t>
      </w:r>
      <w:r w:rsidR="00175214">
        <w:rPr>
          <w:rFonts w:ascii="Times New Roman" w:eastAsia="MS Mincho" w:hAnsi="Times New Roman" w:cs="Times New Roman"/>
        </w:rPr>
        <w:t>n</w:t>
      </w:r>
      <w:proofErr w:type="spellEnd"/>
      <w:r w:rsidRPr="001A5984">
        <w:rPr>
          <w:rFonts w:ascii="Times New Roman" w:eastAsia="MS Mincho" w:hAnsi="Times New Roman" w:cs="Times New Roman"/>
        </w:rPr>
        <w:t xml:space="preserve"> N. N. </w:t>
      </w:r>
      <w:r w:rsidR="001A5984">
        <w:rPr>
          <w:rFonts w:ascii="Times New Roman" w:eastAsia="MS Mincho" w:hAnsi="Times New Roman" w:cs="Times New Roman"/>
        </w:rPr>
        <w:t>(</w:t>
      </w:r>
      <w:r w:rsidRPr="001A5984">
        <w:rPr>
          <w:rFonts w:ascii="Times New Roman" w:eastAsia="MS Mincho" w:hAnsi="Times New Roman" w:cs="Times New Roman"/>
        </w:rPr>
        <w:t>1970</w:t>
      </w:r>
      <w:r w:rsidR="001A5984">
        <w:rPr>
          <w:rFonts w:ascii="Times New Roman" w:eastAsia="MS Mincho" w:hAnsi="Times New Roman" w:cs="Times New Roman"/>
        </w:rPr>
        <w:t>)</w:t>
      </w:r>
      <w:r w:rsidRPr="001A5984">
        <w:rPr>
          <w:rFonts w:ascii="Times New Roman" w:eastAsia="MS Mincho" w:hAnsi="Times New Roman" w:cs="Times New Roman"/>
        </w:rPr>
        <w:t>. Physical properties of plant and animal materials. New York, NY: Gordon and Breach Science Publishers.</w:t>
      </w:r>
    </w:p>
    <w:p w14:paraId="3E045E5D" w14:textId="77777777" w:rsidR="00175214" w:rsidRPr="001A5984" w:rsidRDefault="00175214" w:rsidP="00175214">
      <w:pPr>
        <w:spacing w:after="60" w:line="240" w:lineRule="auto"/>
        <w:ind w:left="360" w:hanging="360"/>
        <w:jc w:val="both"/>
        <w:rPr>
          <w:rFonts w:ascii="Times New Roman" w:eastAsia="MS Mincho" w:hAnsi="Times New Roman" w:cs="Times New Roman"/>
        </w:rPr>
      </w:pPr>
    </w:p>
    <w:p w14:paraId="7543360F" w14:textId="549436BA" w:rsidR="006A7B93" w:rsidRPr="006A7B93" w:rsidRDefault="001A5984" w:rsidP="00175214">
      <w:pPr>
        <w:spacing w:after="60" w:line="240" w:lineRule="auto"/>
        <w:ind w:left="360" w:hanging="360"/>
        <w:jc w:val="both"/>
        <w:rPr>
          <w:rFonts w:ascii="Cambria" w:eastAsia="MS Mincho" w:hAnsi="Cambria" w:cs="Times New Roman"/>
        </w:rPr>
      </w:pPr>
      <w:proofErr w:type="spellStart"/>
      <w:r>
        <w:rPr>
          <w:rFonts w:ascii="Times New Roman" w:eastAsia="MS Mincho" w:hAnsi="Times New Roman" w:cs="Times New Roman"/>
        </w:rPr>
        <w:lastRenderedPageBreak/>
        <w:t>Mohsenin</w:t>
      </w:r>
      <w:proofErr w:type="spellEnd"/>
      <w:r>
        <w:rPr>
          <w:rFonts w:ascii="Times New Roman" w:eastAsia="MS Mincho" w:hAnsi="Times New Roman" w:cs="Times New Roman"/>
        </w:rPr>
        <w:t xml:space="preserve"> N.</w:t>
      </w:r>
      <w:r w:rsidR="00175214">
        <w:rPr>
          <w:rFonts w:ascii="Times New Roman" w:eastAsia="MS Mincho" w:hAnsi="Times New Roman" w:cs="Times New Roman"/>
        </w:rPr>
        <w:t xml:space="preserve"> </w:t>
      </w:r>
      <w:r>
        <w:rPr>
          <w:rFonts w:ascii="Times New Roman" w:eastAsia="MS Mincho" w:hAnsi="Times New Roman" w:cs="Times New Roman"/>
        </w:rPr>
        <w:t xml:space="preserve">N. (1986). </w:t>
      </w:r>
      <w:r w:rsidR="006A7B93" w:rsidRPr="006A7B93">
        <w:rPr>
          <w:rFonts w:ascii="Times New Roman" w:eastAsia="MS Mincho" w:hAnsi="Times New Roman" w:cs="Times New Roman"/>
        </w:rPr>
        <w:t>Physical Propertie</w:t>
      </w:r>
      <w:r>
        <w:rPr>
          <w:rFonts w:ascii="Times New Roman" w:eastAsia="MS Mincho" w:hAnsi="Times New Roman" w:cs="Times New Roman"/>
        </w:rPr>
        <w:t>s of Plant and Animal Materials</w:t>
      </w:r>
      <w:r w:rsidR="006A7B93" w:rsidRPr="006A7B93">
        <w:rPr>
          <w:rFonts w:ascii="Times New Roman" w:eastAsia="MS Mincho" w:hAnsi="Times New Roman" w:cs="Times New Roman"/>
        </w:rPr>
        <w:t>, 2nd Edition. Gordon and Breach Science Publishers, New York, USA.</w:t>
      </w:r>
    </w:p>
    <w:p w14:paraId="2E7DD051" w14:textId="22349EC4" w:rsidR="006A7B93" w:rsidRPr="006A7B93" w:rsidRDefault="00175214" w:rsidP="00175214">
      <w:pPr>
        <w:pStyle w:val="NormalWeb"/>
        <w:ind w:left="720" w:hanging="720"/>
        <w:jc w:val="both"/>
        <w:rPr>
          <w:sz w:val="22"/>
          <w:szCs w:val="22"/>
        </w:rPr>
      </w:pPr>
      <w:r>
        <w:rPr>
          <w:sz w:val="22"/>
          <w:szCs w:val="22"/>
        </w:rPr>
        <w:t>O’Brien C. J., Jarrad F.</w:t>
      </w:r>
      <w:r w:rsidR="006A7B93" w:rsidRPr="001908D2">
        <w:rPr>
          <w:sz w:val="22"/>
          <w:szCs w:val="22"/>
        </w:rPr>
        <w:t xml:space="preserve"> </w:t>
      </w:r>
      <w:proofErr w:type="gramStart"/>
      <w:r w:rsidR="001A5984">
        <w:rPr>
          <w:sz w:val="22"/>
          <w:szCs w:val="22"/>
        </w:rPr>
        <w:t xml:space="preserve">and </w:t>
      </w:r>
      <w:r>
        <w:rPr>
          <w:sz w:val="22"/>
          <w:szCs w:val="22"/>
        </w:rPr>
        <w:t xml:space="preserve"> Raghu</w:t>
      </w:r>
      <w:proofErr w:type="gramEnd"/>
      <w:r w:rsidR="006A7B93" w:rsidRPr="001908D2">
        <w:rPr>
          <w:sz w:val="22"/>
          <w:szCs w:val="22"/>
        </w:rPr>
        <w:t xml:space="preserve"> S. </w:t>
      </w:r>
      <w:r w:rsidR="001A5984">
        <w:rPr>
          <w:sz w:val="22"/>
          <w:szCs w:val="22"/>
        </w:rPr>
        <w:t>(</w:t>
      </w:r>
      <w:r w:rsidR="006A7B93" w:rsidRPr="001908D2">
        <w:rPr>
          <w:sz w:val="22"/>
          <w:szCs w:val="22"/>
        </w:rPr>
        <w:t>2023</w:t>
      </w:r>
      <w:r w:rsidR="001A5984">
        <w:rPr>
          <w:sz w:val="22"/>
          <w:szCs w:val="22"/>
        </w:rPr>
        <w:t>)</w:t>
      </w:r>
      <w:r w:rsidR="006A7B93" w:rsidRPr="001908D2">
        <w:rPr>
          <w:sz w:val="22"/>
          <w:szCs w:val="22"/>
        </w:rPr>
        <w:t xml:space="preserve">. </w:t>
      </w:r>
      <w:proofErr w:type="spellStart"/>
      <w:r w:rsidR="006A7B93" w:rsidRPr="001908D2">
        <w:rPr>
          <w:sz w:val="22"/>
          <w:szCs w:val="22"/>
        </w:rPr>
        <w:t>Chinee</w:t>
      </w:r>
      <w:proofErr w:type="spellEnd"/>
      <w:r w:rsidR="006A7B93" w:rsidRPr="001908D2">
        <w:rPr>
          <w:sz w:val="22"/>
          <w:szCs w:val="22"/>
        </w:rPr>
        <w:t xml:space="preserve"> apple (</w:t>
      </w:r>
      <w:proofErr w:type="spellStart"/>
      <w:r w:rsidR="006A7B93" w:rsidRPr="001908D2">
        <w:rPr>
          <w:rStyle w:val="Emphasis"/>
          <w:sz w:val="22"/>
          <w:szCs w:val="22"/>
        </w:rPr>
        <w:t>Ziziphus</w:t>
      </w:r>
      <w:proofErr w:type="spellEnd"/>
      <w:r w:rsidR="006A7B93" w:rsidRPr="001908D2">
        <w:rPr>
          <w:rStyle w:val="Emphasis"/>
          <w:sz w:val="22"/>
          <w:szCs w:val="22"/>
        </w:rPr>
        <w:t xml:space="preserve"> </w:t>
      </w:r>
      <w:proofErr w:type="spellStart"/>
      <w:r w:rsidR="006A7B93" w:rsidRPr="001908D2">
        <w:rPr>
          <w:rStyle w:val="Emphasis"/>
          <w:sz w:val="22"/>
          <w:szCs w:val="22"/>
        </w:rPr>
        <w:t>mauritiana</w:t>
      </w:r>
      <w:proofErr w:type="spellEnd"/>
      <w:r w:rsidR="006A7B93" w:rsidRPr="001908D2">
        <w:rPr>
          <w:sz w:val="22"/>
          <w:szCs w:val="22"/>
        </w:rPr>
        <w:t xml:space="preserve">): A comprehensive review of its distribution, cultivation, and uses. </w:t>
      </w:r>
      <w:r w:rsidR="006A7B93" w:rsidRPr="001908D2">
        <w:rPr>
          <w:rStyle w:val="Emphasis"/>
          <w:sz w:val="22"/>
          <w:szCs w:val="22"/>
        </w:rPr>
        <w:t>Plants, 12</w:t>
      </w:r>
      <w:r w:rsidR="006A7B93" w:rsidRPr="001908D2">
        <w:rPr>
          <w:sz w:val="22"/>
          <w:szCs w:val="22"/>
        </w:rPr>
        <w:t xml:space="preserve">(18), 3213. </w:t>
      </w:r>
    </w:p>
    <w:p w14:paraId="38F21F54" w14:textId="7515675E"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Patel G.</w:t>
      </w:r>
      <w:r w:rsidR="00175214">
        <w:rPr>
          <w:rFonts w:ascii="Times New Roman" w:eastAsia="MS Mincho" w:hAnsi="Times New Roman" w:cs="Times New Roman"/>
        </w:rPr>
        <w:t xml:space="preserve"> </w:t>
      </w:r>
      <w:r w:rsidRPr="006A7B93">
        <w:rPr>
          <w:rFonts w:ascii="Times New Roman" w:eastAsia="MS Mincho" w:hAnsi="Times New Roman" w:cs="Times New Roman"/>
        </w:rPr>
        <w:t>R., Desai P.</w:t>
      </w:r>
      <w:r w:rsidR="00175214">
        <w:rPr>
          <w:rFonts w:ascii="Times New Roman" w:eastAsia="MS Mincho" w:hAnsi="Times New Roman" w:cs="Times New Roman"/>
        </w:rPr>
        <w:t xml:space="preserve"> </w:t>
      </w:r>
      <w:r w:rsidRPr="006A7B93">
        <w:rPr>
          <w:rFonts w:ascii="Times New Roman" w:eastAsia="MS Mincho" w:hAnsi="Times New Roman" w:cs="Times New Roman"/>
        </w:rPr>
        <w:t>R., Gamit P.</w:t>
      </w:r>
      <w:r w:rsidR="00175214">
        <w:rPr>
          <w:rFonts w:ascii="Times New Roman" w:eastAsia="MS Mincho" w:hAnsi="Times New Roman" w:cs="Times New Roman"/>
        </w:rPr>
        <w:t xml:space="preserve"> </w:t>
      </w:r>
      <w:r w:rsidRPr="006A7B93">
        <w:rPr>
          <w:rFonts w:ascii="Times New Roman" w:eastAsia="MS Mincho" w:hAnsi="Times New Roman" w:cs="Times New Roman"/>
        </w:rPr>
        <w:t>K. and Bhatt R.</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S. </w:t>
      </w:r>
      <w:r w:rsidR="001A5984">
        <w:rPr>
          <w:rFonts w:ascii="Times New Roman" w:eastAsia="MS Mincho" w:hAnsi="Times New Roman" w:cs="Times New Roman"/>
        </w:rPr>
        <w:t>(</w:t>
      </w:r>
      <w:r w:rsidRPr="006A7B93">
        <w:rPr>
          <w:rFonts w:ascii="Times New Roman" w:eastAsia="MS Mincho" w:hAnsi="Times New Roman" w:cs="Times New Roman"/>
        </w:rPr>
        <w:t>2022</w:t>
      </w:r>
      <w:r w:rsidR="001A5984">
        <w:rPr>
          <w:rFonts w:ascii="Times New Roman" w:eastAsia="MS Mincho" w:hAnsi="Times New Roman" w:cs="Times New Roman"/>
        </w:rPr>
        <w:t>)</w:t>
      </w:r>
      <w:r w:rsidRPr="006A7B93">
        <w:rPr>
          <w:rFonts w:ascii="Times New Roman" w:eastAsia="MS Mincho" w:hAnsi="Times New Roman" w:cs="Times New Roman"/>
        </w:rPr>
        <w:t>. Physico-textural properties and mass modelling of Indian jujube (</w:t>
      </w:r>
      <w:proofErr w:type="spellStart"/>
      <w:r w:rsidRPr="006A7B93">
        <w:rPr>
          <w:rFonts w:ascii="Times New Roman" w:eastAsia="MS Mincho" w:hAnsi="Times New Roman" w:cs="Times New Roman"/>
        </w:rPr>
        <w:t>Z</w:t>
      </w:r>
      <w:r w:rsidR="00175214">
        <w:rPr>
          <w:rFonts w:ascii="Times New Roman" w:eastAsia="MS Mincho" w:hAnsi="Times New Roman" w:cs="Times New Roman"/>
        </w:rPr>
        <w:t>iziphus</w:t>
      </w:r>
      <w:proofErr w:type="spellEnd"/>
      <w:r w:rsidR="00175214">
        <w:rPr>
          <w:rFonts w:ascii="Times New Roman" w:eastAsia="MS Mincho" w:hAnsi="Times New Roman" w:cs="Times New Roman"/>
        </w:rPr>
        <w:t xml:space="preserve"> </w:t>
      </w:r>
      <w:proofErr w:type="spellStart"/>
      <w:r w:rsidR="00175214">
        <w:rPr>
          <w:rFonts w:ascii="Times New Roman" w:eastAsia="MS Mincho" w:hAnsi="Times New Roman" w:cs="Times New Roman"/>
        </w:rPr>
        <w:t>mauritiana</w:t>
      </w:r>
      <w:proofErr w:type="spellEnd"/>
      <w:r w:rsidR="00175214">
        <w:rPr>
          <w:rFonts w:ascii="Times New Roman" w:eastAsia="MS Mincho" w:hAnsi="Times New Roman" w:cs="Times New Roman"/>
        </w:rPr>
        <w:t xml:space="preserve"> L.). </w:t>
      </w:r>
      <w:r w:rsidR="00175214" w:rsidRPr="00175214">
        <w:rPr>
          <w:rFonts w:ascii="Times New Roman" w:eastAsia="MS Mincho" w:hAnsi="Times New Roman" w:cs="Times New Roman"/>
          <w:i/>
        </w:rPr>
        <w:t>Fruits</w:t>
      </w:r>
      <w:r w:rsidR="00175214">
        <w:rPr>
          <w:rFonts w:ascii="Times New Roman" w:eastAsia="MS Mincho" w:hAnsi="Times New Roman" w:cs="Times New Roman"/>
        </w:rPr>
        <w:t>, 77(2),</w:t>
      </w:r>
      <w:r w:rsidRPr="006A7B93">
        <w:rPr>
          <w:rFonts w:ascii="Times New Roman" w:eastAsia="MS Mincho" w:hAnsi="Times New Roman" w:cs="Times New Roman"/>
        </w:rPr>
        <w:t xml:space="preserve"> 89–98. </w:t>
      </w:r>
    </w:p>
    <w:p w14:paraId="48A4D9E5" w14:textId="77777777" w:rsidR="00175214" w:rsidRPr="006A7B93" w:rsidRDefault="00175214" w:rsidP="00175214">
      <w:pPr>
        <w:spacing w:after="60" w:line="240" w:lineRule="auto"/>
        <w:ind w:left="360" w:hanging="360"/>
        <w:jc w:val="both"/>
        <w:rPr>
          <w:rFonts w:ascii="Cambria" w:eastAsia="MS Mincho" w:hAnsi="Cambria" w:cs="Times New Roman"/>
        </w:rPr>
      </w:pPr>
    </w:p>
    <w:p w14:paraId="3BA8ADA9" w14:textId="6B3A7B39"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Patil B.</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N., </w:t>
      </w:r>
      <w:proofErr w:type="spellStart"/>
      <w:r w:rsidRPr="006A7B93">
        <w:rPr>
          <w:rFonts w:ascii="Times New Roman" w:eastAsia="MS Mincho" w:hAnsi="Times New Roman" w:cs="Times New Roman"/>
        </w:rPr>
        <w:t>Nimkar</w:t>
      </w:r>
      <w:proofErr w:type="spellEnd"/>
      <w:r w:rsidRPr="006A7B93">
        <w:rPr>
          <w:rFonts w:ascii="Times New Roman" w:eastAsia="MS Mincho" w:hAnsi="Times New Roman" w:cs="Times New Roman"/>
        </w:rPr>
        <w:t xml:space="preserve"> P.</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M., </w:t>
      </w:r>
      <w:proofErr w:type="spellStart"/>
      <w:r w:rsidRPr="006A7B93">
        <w:rPr>
          <w:rFonts w:ascii="Times New Roman" w:eastAsia="MS Mincho" w:hAnsi="Times New Roman" w:cs="Times New Roman"/>
        </w:rPr>
        <w:t>Kunghadkar</w:t>
      </w:r>
      <w:proofErr w:type="spellEnd"/>
      <w:r w:rsidRPr="006A7B93">
        <w:rPr>
          <w:rFonts w:ascii="Times New Roman" w:eastAsia="MS Mincho" w:hAnsi="Times New Roman" w:cs="Times New Roman"/>
        </w:rPr>
        <w:t xml:space="preserve"> A.</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A. and </w:t>
      </w:r>
      <w:proofErr w:type="spellStart"/>
      <w:r w:rsidRPr="006A7B93">
        <w:rPr>
          <w:rFonts w:ascii="Times New Roman" w:eastAsia="MS Mincho" w:hAnsi="Times New Roman" w:cs="Times New Roman"/>
        </w:rPr>
        <w:t>Wasekar</w:t>
      </w:r>
      <w:proofErr w:type="spellEnd"/>
      <w:r w:rsidRPr="006A7B93">
        <w:rPr>
          <w:rFonts w:ascii="Times New Roman" w:eastAsia="MS Mincho" w:hAnsi="Times New Roman" w:cs="Times New Roman"/>
        </w:rPr>
        <w:t xml:space="preserve"> M.</w:t>
      </w:r>
      <w:r w:rsidR="00175214">
        <w:rPr>
          <w:rFonts w:ascii="Times New Roman" w:eastAsia="MS Mincho" w:hAnsi="Times New Roman" w:cs="Times New Roman"/>
        </w:rPr>
        <w:t xml:space="preserve"> </w:t>
      </w:r>
      <w:r w:rsidRPr="006A7B93">
        <w:rPr>
          <w:rFonts w:ascii="Times New Roman" w:eastAsia="MS Mincho" w:hAnsi="Times New Roman" w:cs="Times New Roman"/>
        </w:rPr>
        <w:t xml:space="preserve">A. </w:t>
      </w:r>
      <w:r w:rsidR="00175214">
        <w:rPr>
          <w:rFonts w:ascii="Times New Roman" w:eastAsia="MS Mincho" w:hAnsi="Times New Roman" w:cs="Times New Roman"/>
        </w:rPr>
        <w:t>(</w:t>
      </w:r>
      <w:r w:rsidRPr="006A7B93">
        <w:rPr>
          <w:rFonts w:ascii="Times New Roman" w:eastAsia="MS Mincho" w:hAnsi="Times New Roman" w:cs="Times New Roman"/>
        </w:rPr>
        <w:t>2012</w:t>
      </w:r>
      <w:r w:rsidR="00175214">
        <w:rPr>
          <w:rFonts w:ascii="Times New Roman" w:eastAsia="MS Mincho" w:hAnsi="Times New Roman" w:cs="Times New Roman"/>
        </w:rPr>
        <w:t>)</w:t>
      </w:r>
      <w:r w:rsidRPr="006A7B93">
        <w:rPr>
          <w:rFonts w:ascii="Times New Roman" w:eastAsia="MS Mincho" w:hAnsi="Times New Roman" w:cs="Times New Roman"/>
        </w:rPr>
        <w:t xml:space="preserve">. Effect of moisture content on some properties of </w:t>
      </w:r>
      <w:proofErr w:type="spellStart"/>
      <w:r w:rsidRPr="006A7B93">
        <w:rPr>
          <w:rFonts w:ascii="Times New Roman" w:eastAsia="MS Mincho" w:hAnsi="Times New Roman" w:cs="Times New Roman"/>
        </w:rPr>
        <w:t>mucuna</w:t>
      </w:r>
      <w:proofErr w:type="spellEnd"/>
      <w:r w:rsidR="00175214">
        <w:rPr>
          <w:rFonts w:ascii="Times New Roman" w:eastAsia="MS Mincho" w:hAnsi="Times New Roman" w:cs="Times New Roman"/>
        </w:rPr>
        <w:t xml:space="preserve"> bean. </w:t>
      </w:r>
      <w:r w:rsidR="00175214" w:rsidRPr="00175214">
        <w:rPr>
          <w:rFonts w:ascii="Times New Roman" w:eastAsia="MS Mincho" w:hAnsi="Times New Roman" w:cs="Times New Roman"/>
          <w:i/>
        </w:rPr>
        <w:t>Journal of Soils and Crops</w:t>
      </w:r>
      <w:r w:rsidR="00175214">
        <w:rPr>
          <w:rFonts w:ascii="Times New Roman" w:eastAsia="MS Mincho" w:hAnsi="Times New Roman" w:cs="Times New Roman"/>
        </w:rPr>
        <w:t>, 22(2),</w:t>
      </w:r>
      <w:r w:rsidRPr="006A7B93">
        <w:rPr>
          <w:rFonts w:ascii="Times New Roman" w:eastAsia="MS Mincho" w:hAnsi="Times New Roman" w:cs="Times New Roman"/>
        </w:rPr>
        <w:t xml:space="preserve"> 404–409.</w:t>
      </w:r>
    </w:p>
    <w:p w14:paraId="7748044C" w14:textId="77777777" w:rsidR="00175214" w:rsidRPr="006A7B93" w:rsidRDefault="00175214" w:rsidP="00175214">
      <w:pPr>
        <w:spacing w:after="60" w:line="240" w:lineRule="auto"/>
        <w:ind w:left="360" w:hanging="360"/>
        <w:jc w:val="both"/>
        <w:rPr>
          <w:rFonts w:ascii="Cambria" w:eastAsia="MS Mincho" w:hAnsi="Cambria" w:cs="Times New Roman"/>
        </w:rPr>
      </w:pPr>
    </w:p>
    <w:p w14:paraId="511B058F" w14:textId="0D852862"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 xml:space="preserve">Prakash O., Usmani S., Singh R., Singh N., Gupta A. and Ved A. </w:t>
      </w:r>
      <w:r w:rsidR="00175214">
        <w:rPr>
          <w:rFonts w:ascii="Times New Roman" w:eastAsia="MS Mincho" w:hAnsi="Times New Roman" w:cs="Times New Roman"/>
        </w:rPr>
        <w:t>(</w:t>
      </w:r>
      <w:r w:rsidRPr="006A7B93">
        <w:rPr>
          <w:rFonts w:ascii="Times New Roman" w:eastAsia="MS Mincho" w:hAnsi="Times New Roman" w:cs="Times New Roman"/>
        </w:rPr>
        <w:t>2021</w:t>
      </w:r>
      <w:r w:rsidR="00175214">
        <w:rPr>
          <w:rFonts w:ascii="Times New Roman" w:eastAsia="MS Mincho" w:hAnsi="Times New Roman" w:cs="Times New Roman"/>
        </w:rPr>
        <w:t>)</w:t>
      </w:r>
      <w:r w:rsidRPr="006A7B93">
        <w:rPr>
          <w:rFonts w:ascii="Times New Roman" w:eastAsia="MS Mincho" w:hAnsi="Times New Roman" w:cs="Times New Roman"/>
        </w:rPr>
        <w:t xml:space="preserve">. A panoramic view on phytochemical, nutritional, and therapeutic attributes of </w:t>
      </w:r>
      <w:proofErr w:type="spellStart"/>
      <w:r w:rsidRPr="006A7B93">
        <w:rPr>
          <w:rFonts w:ascii="Times New Roman" w:eastAsia="MS Mincho" w:hAnsi="Times New Roman" w:cs="Times New Roman"/>
        </w:rPr>
        <w:t>Ziziphus</w:t>
      </w:r>
      <w:proofErr w:type="spellEnd"/>
      <w:r w:rsidRPr="006A7B93">
        <w:rPr>
          <w:rFonts w:ascii="Times New Roman" w:eastAsia="MS Mincho" w:hAnsi="Times New Roman" w:cs="Times New Roman"/>
        </w:rPr>
        <w:t xml:space="preserve"> </w:t>
      </w:r>
      <w:proofErr w:type="spellStart"/>
      <w:r w:rsidRPr="006A7B93">
        <w:rPr>
          <w:rFonts w:ascii="Times New Roman" w:eastAsia="MS Mincho" w:hAnsi="Times New Roman" w:cs="Times New Roman"/>
        </w:rPr>
        <w:t>mauritiana</w:t>
      </w:r>
      <w:proofErr w:type="spellEnd"/>
      <w:r w:rsidR="00175214">
        <w:rPr>
          <w:rFonts w:ascii="Times New Roman" w:eastAsia="MS Mincho" w:hAnsi="Times New Roman" w:cs="Times New Roman"/>
        </w:rPr>
        <w:t xml:space="preserve"> Lam.: A comprehensive review. </w:t>
      </w:r>
      <w:r w:rsidRPr="00175214">
        <w:rPr>
          <w:rFonts w:ascii="Times New Roman" w:eastAsia="MS Mincho" w:hAnsi="Times New Roman" w:cs="Times New Roman"/>
          <w:i/>
        </w:rPr>
        <w:t>Phyto</w:t>
      </w:r>
      <w:r w:rsidR="00175214" w:rsidRPr="00175214">
        <w:rPr>
          <w:rFonts w:ascii="Times New Roman" w:eastAsia="MS Mincho" w:hAnsi="Times New Roman" w:cs="Times New Roman"/>
          <w:i/>
        </w:rPr>
        <w:t>therapy Research</w:t>
      </w:r>
      <w:r w:rsidRPr="006A7B93">
        <w:rPr>
          <w:rFonts w:ascii="Times New Roman" w:eastAsia="MS Mincho" w:hAnsi="Times New Roman" w:cs="Times New Roman"/>
        </w:rPr>
        <w:t xml:space="preserve">, 35(1): 63–77. </w:t>
      </w:r>
    </w:p>
    <w:p w14:paraId="3F41592A" w14:textId="549FCD12" w:rsidR="00493056" w:rsidRDefault="00493056" w:rsidP="00175214">
      <w:pPr>
        <w:spacing w:after="60" w:line="240" w:lineRule="auto"/>
        <w:ind w:left="720" w:hanging="720"/>
        <w:jc w:val="both"/>
        <w:rPr>
          <w:rFonts w:ascii="Times New Roman" w:hAnsi="Times New Roman" w:cs="Times New Roman"/>
        </w:rPr>
      </w:pPr>
      <w:bookmarkStart w:id="4" w:name="_Hlk212563217"/>
      <w:r w:rsidRPr="00493056">
        <w:rPr>
          <w:rFonts w:ascii="Times New Roman" w:hAnsi="Times New Roman" w:cs="Times New Roman"/>
        </w:rPr>
        <w:t>Rastogi</w:t>
      </w:r>
      <w:bookmarkEnd w:id="4"/>
      <w:r w:rsidR="00175214">
        <w:rPr>
          <w:rFonts w:ascii="Times New Roman" w:hAnsi="Times New Roman" w:cs="Times New Roman"/>
        </w:rPr>
        <w:t xml:space="preserve"> S., Borgo B., Pazdernik N., Fox P., Mardis E. R., Kohara Y., Havranek</w:t>
      </w:r>
      <w:r w:rsidRPr="00493056">
        <w:rPr>
          <w:rFonts w:ascii="Times New Roman" w:hAnsi="Times New Roman" w:cs="Times New Roman"/>
        </w:rPr>
        <w:t xml:space="preserve"> J. </w:t>
      </w:r>
      <w:r w:rsidR="00175214">
        <w:rPr>
          <w:rFonts w:ascii="Times New Roman" w:hAnsi="Times New Roman" w:cs="Times New Roman"/>
        </w:rPr>
        <w:t xml:space="preserve">and </w:t>
      </w:r>
      <w:proofErr w:type="spellStart"/>
      <w:r w:rsidR="00175214">
        <w:rPr>
          <w:rFonts w:ascii="Times New Roman" w:hAnsi="Times New Roman" w:cs="Times New Roman"/>
        </w:rPr>
        <w:t>Schedl</w:t>
      </w:r>
      <w:proofErr w:type="spellEnd"/>
      <w:r w:rsidRPr="00493056">
        <w:rPr>
          <w:rFonts w:ascii="Times New Roman" w:hAnsi="Times New Roman" w:cs="Times New Roman"/>
        </w:rPr>
        <w:t xml:space="preserve"> T. </w:t>
      </w:r>
      <w:r w:rsidR="00175214">
        <w:rPr>
          <w:rFonts w:ascii="Times New Roman" w:hAnsi="Times New Roman" w:cs="Times New Roman"/>
        </w:rPr>
        <w:t>(</w:t>
      </w:r>
      <w:r w:rsidRPr="00493056">
        <w:rPr>
          <w:rFonts w:ascii="Times New Roman" w:hAnsi="Times New Roman" w:cs="Times New Roman"/>
        </w:rPr>
        <w:t>2015</w:t>
      </w:r>
      <w:r w:rsidR="00175214">
        <w:rPr>
          <w:rFonts w:ascii="Times New Roman" w:hAnsi="Times New Roman" w:cs="Times New Roman"/>
        </w:rPr>
        <w:t>)</w:t>
      </w:r>
      <w:r w:rsidRPr="00493056">
        <w:rPr>
          <w:rFonts w:ascii="Times New Roman" w:hAnsi="Times New Roman" w:cs="Times New Roman"/>
        </w:rPr>
        <w:t xml:space="preserve">. </w:t>
      </w:r>
      <w:r w:rsidRPr="00493056">
        <w:rPr>
          <w:rStyle w:val="Emphasis"/>
          <w:rFonts w:ascii="Times New Roman" w:hAnsi="Times New Roman" w:cs="Times New Roman"/>
        </w:rPr>
        <w:t>Caenorhabditis elegans glp‐4 encodes a valyl aminoacyl tRNA synthetase.</w:t>
      </w:r>
      <w:r w:rsidRPr="00493056">
        <w:rPr>
          <w:rFonts w:ascii="Times New Roman" w:hAnsi="Times New Roman" w:cs="Times New Roman"/>
        </w:rPr>
        <w:t xml:space="preserve"> G3, 5(12), 2719–2728. </w:t>
      </w:r>
    </w:p>
    <w:p w14:paraId="20D9DD35" w14:textId="77777777" w:rsidR="00175214" w:rsidRPr="00493056" w:rsidRDefault="00175214" w:rsidP="00175214">
      <w:pPr>
        <w:spacing w:after="60" w:line="240" w:lineRule="auto"/>
        <w:ind w:left="720" w:hanging="720"/>
        <w:jc w:val="both"/>
        <w:rPr>
          <w:rFonts w:ascii="Times New Roman" w:eastAsia="MS Mincho" w:hAnsi="Times New Roman" w:cs="Times New Roman"/>
        </w:rPr>
      </w:pPr>
    </w:p>
    <w:p w14:paraId="5E5868F2" w14:textId="717B3A2E" w:rsidR="006A7B93" w:rsidRPr="006A7B93" w:rsidRDefault="006A7B93" w:rsidP="00175214">
      <w:pPr>
        <w:spacing w:after="60" w:line="240" w:lineRule="auto"/>
        <w:ind w:left="360" w:hanging="360"/>
        <w:jc w:val="both"/>
        <w:rPr>
          <w:rFonts w:ascii="Cambria" w:eastAsia="MS Mincho" w:hAnsi="Cambria" w:cs="Times New Roman"/>
        </w:rPr>
      </w:pPr>
      <w:r w:rsidRPr="006A7B93">
        <w:rPr>
          <w:rFonts w:ascii="Times New Roman" w:eastAsia="MS Mincho" w:hAnsi="Times New Roman" w:cs="Times New Roman"/>
        </w:rPr>
        <w:t xml:space="preserve">Sebastian M.K. and Bhandari M.M. </w:t>
      </w:r>
      <w:r w:rsidR="00175214">
        <w:rPr>
          <w:rFonts w:ascii="Times New Roman" w:eastAsia="MS Mincho" w:hAnsi="Times New Roman" w:cs="Times New Roman"/>
        </w:rPr>
        <w:t>(</w:t>
      </w:r>
      <w:r w:rsidRPr="006A7B93">
        <w:rPr>
          <w:rFonts w:ascii="Times New Roman" w:eastAsia="MS Mincho" w:hAnsi="Times New Roman" w:cs="Times New Roman"/>
        </w:rPr>
        <w:t>1990</w:t>
      </w:r>
      <w:r w:rsidR="00175214">
        <w:rPr>
          <w:rFonts w:ascii="Times New Roman" w:eastAsia="MS Mincho" w:hAnsi="Times New Roman" w:cs="Times New Roman"/>
        </w:rPr>
        <w:t>)</w:t>
      </w:r>
      <w:r w:rsidRPr="006A7B93">
        <w:rPr>
          <w:rFonts w:ascii="Times New Roman" w:eastAsia="MS Mincho" w:hAnsi="Times New Roman" w:cs="Times New Roman"/>
        </w:rPr>
        <w:t>. Edible wild plants of the for</w:t>
      </w:r>
      <w:r w:rsidR="00175214">
        <w:rPr>
          <w:rFonts w:ascii="Times New Roman" w:eastAsia="MS Mincho" w:hAnsi="Times New Roman" w:cs="Times New Roman"/>
        </w:rPr>
        <w:t xml:space="preserve">est areas of Rajasthan, India. </w:t>
      </w:r>
      <w:r w:rsidRPr="00175214">
        <w:rPr>
          <w:rFonts w:ascii="Times New Roman" w:eastAsia="MS Mincho" w:hAnsi="Times New Roman" w:cs="Times New Roman"/>
          <w:i/>
        </w:rPr>
        <w:t xml:space="preserve">Journal of Economic and </w:t>
      </w:r>
      <w:r w:rsidR="00175214" w:rsidRPr="00175214">
        <w:rPr>
          <w:rFonts w:ascii="Times New Roman" w:eastAsia="MS Mincho" w:hAnsi="Times New Roman" w:cs="Times New Roman"/>
          <w:i/>
        </w:rPr>
        <w:t>Taxonomic Botany</w:t>
      </w:r>
      <w:r w:rsidRPr="006A7B93">
        <w:rPr>
          <w:rFonts w:ascii="Times New Roman" w:eastAsia="MS Mincho" w:hAnsi="Times New Roman" w:cs="Times New Roman"/>
        </w:rPr>
        <w:t>, 14: 689–694.</w:t>
      </w:r>
    </w:p>
    <w:p w14:paraId="39247065" w14:textId="06DA68DA" w:rsidR="006A7B93" w:rsidRPr="006A7B93" w:rsidRDefault="006A7B93" w:rsidP="00175214">
      <w:pPr>
        <w:pStyle w:val="NormalWeb"/>
        <w:ind w:left="720" w:hanging="720"/>
        <w:jc w:val="both"/>
        <w:rPr>
          <w:sz w:val="22"/>
          <w:szCs w:val="22"/>
        </w:rPr>
      </w:pPr>
      <w:bookmarkStart w:id="5" w:name="_Hlk212976751"/>
      <w:r w:rsidRPr="006A7B93">
        <w:rPr>
          <w:sz w:val="22"/>
          <w:szCs w:val="22"/>
        </w:rPr>
        <w:t>Sharif, M. 2022</w:t>
      </w:r>
      <w:bookmarkEnd w:id="5"/>
      <w:r w:rsidRPr="006A7B93">
        <w:rPr>
          <w:sz w:val="22"/>
          <w:szCs w:val="22"/>
        </w:rPr>
        <w:t xml:space="preserve">. </w:t>
      </w:r>
      <w:proofErr w:type="gramStart"/>
      <w:r w:rsidRPr="006A7B93">
        <w:rPr>
          <w:sz w:val="22"/>
          <w:szCs w:val="22"/>
        </w:rPr>
        <w:t>A comprehensive investigation of novel ber (</w:t>
      </w:r>
      <w:r w:rsidRPr="006A7B93">
        <w:rPr>
          <w:rStyle w:val="Emphasis"/>
          <w:sz w:val="22"/>
          <w:szCs w:val="22"/>
        </w:rPr>
        <w:t>Ziziphus</w:t>
      </w:r>
      <w:r w:rsidRPr="006A7B93">
        <w:rPr>
          <w:sz w:val="22"/>
          <w:szCs w:val="22"/>
        </w:rPr>
        <w:t xml:space="preserve"> spp.) </w:t>
      </w:r>
      <w:r w:rsidR="001908D2">
        <w:rPr>
          <w:sz w:val="22"/>
          <w:szCs w:val="22"/>
        </w:rPr>
        <w:t>.</w:t>
      </w:r>
      <w:r w:rsidR="001908D2" w:rsidRPr="006A7B93">
        <w:rPr>
          <w:sz w:val="22"/>
          <w:szCs w:val="22"/>
        </w:rPr>
        <w:t>Physico</w:t>
      </w:r>
      <w:r w:rsidRPr="006A7B93">
        <w:rPr>
          <w:sz w:val="22"/>
          <w:szCs w:val="22"/>
        </w:rPr>
        <w:t>-chemical and processing suitability.</w:t>
      </w:r>
      <w:proofErr w:type="gramEnd"/>
      <w:r w:rsidRPr="006A7B93">
        <w:rPr>
          <w:sz w:val="22"/>
          <w:szCs w:val="22"/>
        </w:rPr>
        <w:t xml:space="preserve"> </w:t>
      </w:r>
      <w:r w:rsidRPr="006A7B93">
        <w:rPr>
          <w:rStyle w:val="Emphasis"/>
          <w:sz w:val="22"/>
          <w:szCs w:val="22"/>
        </w:rPr>
        <w:t>Journal of Biological &amp; Medical Research, 12</w:t>
      </w:r>
      <w:r w:rsidRPr="006A7B93">
        <w:rPr>
          <w:sz w:val="22"/>
          <w:szCs w:val="22"/>
        </w:rPr>
        <w:t>(1), 45–58.</w:t>
      </w:r>
    </w:p>
    <w:p w14:paraId="6E872B7B" w14:textId="58932E55" w:rsidR="006A7B93" w:rsidRDefault="006A7B93" w:rsidP="00175214">
      <w:pPr>
        <w:spacing w:after="60" w:line="240" w:lineRule="auto"/>
        <w:ind w:left="360" w:hanging="360"/>
        <w:jc w:val="both"/>
        <w:rPr>
          <w:rFonts w:ascii="Times New Roman" w:eastAsia="MS Mincho" w:hAnsi="Times New Roman" w:cs="Times New Roman"/>
        </w:rPr>
      </w:pPr>
      <w:r w:rsidRPr="006A7B93">
        <w:rPr>
          <w:rFonts w:ascii="Times New Roman" w:eastAsia="MS Mincho" w:hAnsi="Times New Roman" w:cs="Times New Roman"/>
        </w:rPr>
        <w:t xml:space="preserve">Shoba H., Rajeshwari N. and Nagaraja G. </w:t>
      </w:r>
      <w:r w:rsidR="00175214">
        <w:rPr>
          <w:rFonts w:ascii="Times New Roman" w:eastAsia="MS Mincho" w:hAnsi="Times New Roman" w:cs="Times New Roman"/>
        </w:rPr>
        <w:t>(</w:t>
      </w:r>
      <w:r w:rsidRPr="006A7B93">
        <w:rPr>
          <w:rFonts w:ascii="Times New Roman" w:eastAsia="MS Mincho" w:hAnsi="Times New Roman" w:cs="Times New Roman"/>
        </w:rPr>
        <w:t>2017</w:t>
      </w:r>
      <w:r w:rsidR="00175214">
        <w:rPr>
          <w:rFonts w:ascii="Times New Roman" w:eastAsia="MS Mincho" w:hAnsi="Times New Roman" w:cs="Times New Roman"/>
        </w:rPr>
        <w:t>)</w:t>
      </w:r>
      <w:r w:rsidRPr="006A7B93">
        <w:rPr>
          <w:rFonts w:ascii="Times New Roman" w:eastAsia="MS Mincho" w:hAnsi="Times New Roman" w:cs="Times New Roman"/>
        </w:rPr>
        <w:t xml:space="preserve">. A study on </w:t>
      </w:r>
      <w:proofErr w:type="spellStart"/>
      <w:r w:rsidRPr="006A7B93">
        <w:rPr>
          <w:rFonts w:ascii="Times New Roman" w:eastAsia="MS Mincho" w:hAnsi="Times New Roman" w:cs="Times New Roman"/>
        </w:rPr>
        <w:t>physico</w:t>
      </w:r>
      <w:proofErr w:type="spellEnd"/>
      <w:r w:rsidRPr="006A7B93">
        <w:rPr>
          <w:rFonts w:ascii="Times New Roman" w:eastAsia="MS Mincho" w:hAnsi="Times New Roman" w:cs="Times New Roman"/>
        </w:rPr>
        <w:t>-mechanical properties of onion varieties unde</w:t>
      </w:r>
      <w:r w:rsidR="00175214">
        <w:rPr>
          <w:rFonts w:ascii="Times New Roman" w:eastAsia="MS Mincho" w:hAnsi="Times New Roman" w:cs="Times New Roman"/>
        </w:rPr>
        <w:t xml:space="preserve">r Koppal District (Karnataka). </w:t>
      </w:r>
      <w:r w:rsidRPr="00175214">
        <w:rPr>
          <w:rFonts w:ascii="Times New Roman" w:eastAsia="MS Mincho" w:hAnsi="Times New Roman" w:cs="Times New Roman"/>
          <w:i/>
        </w:rPr>
        <w:t>Curre</w:t>
      </w:r>
      <w:r w:rsidR="00175214" w:rsidRPr="00175214">
        <w:rPr>
          <w:rFonts w:ascii="Times New Roman" w:eastAsia="MS Mincho" w:hAnsi="Times New Roman" w:cs="Times New Roman"/>
          <w:i/>
        </w:rPr>
        <w:t>nt Agriculture Research Journal</w:t>
      </w:r>
      <w:r w:rsidRPr="006A7B93">
        <w:rPr>
          <w:rFonts w:ascii="Times New Roman" w:eastAsia="MS Mincho" w:hAnsi="Times New Roman" w:cs="Times New Roman"/>
        </w:rPr>
        <w:t>, 3(5)</w:t>
      </w:r>
      <w:r w:rsidR="00175214">
        <w:rPr>
          <w:rFonts w:ascii="Times New Roman" w:eastAsia="MS Mincho" w:hAnsi="Times New Roman" w:cs="Times New Roman"/>
        </w:rPr>
        <w:t>,</w:t>
      </w:r>
      <w:r w:rsidRPr="006A7B93">
        <w:rPr>
          <w:rFonts w:ascii="Times New Roman" w:eastAsia="MS Mincho" w:hAnsi="Times New Roman" w:cs="Times New Roman"/>
        </w:rPr>
        <w:t xml:space="preserve"> 381–386. </w:t>
      </w:r>
    </w:p>
    <w:p w14:paraId="61080EFF" w14:textId="77777777" w:rsidR="00175214" w:rsidRDefault="00175214" w:rsidP="00175214">
      <w:pPr>
        <w:spacing w:after="60" w:line="240" w:lineRule="auto"/>
        <w:ind w:left="360" w:hanging="360"/>
        <w:jc w:val="both"/>
        <w:rPr>
          <w:rFonts w:ascii="Times New Roman" w:eastAsia="MS Mincho" w:hAnsi="Times New Roman" w:cs="Times New Roman"/>
        </w:rPr>
      </w:pPr>
    </w:p>
    <w:p w14:paraId="082B30FF" w14:textId="0FD2B485" w:rsidR="00493056" w:rsidRPr="00493056" w:rsidRDefault="00175214" w:rsidP="00175214">
      <w:pPr>
        <w:spacing w:after="60" w:line="240" w:lineRule="auto"/>
        <w:ind w:left="360" w:hanging="360"/>
        <w:jc w:val="both"/>
        <w:rPr>
          <w:rFonts w:ascii="Times New Roman" w:eastAsia="MS Mincho" w:hAnsi="Times New Roman" w:cs="Times New Roman"/>
        </w:rPr>
      </w:pPr>
      <w:proofErr w:type="spellStart"/>
      <w:r>
        <w:rPr>
          <w:rFonts w:ascii="Times New Roman" w:eastAsia="MS Mincho" w:hAnsi="Times New Roman" w:cs="Times New Roman"/>
        </w:rPr>
        <w:t>Shirkole</w:t>
      </w:r>
      <w:proofErr w:type="spellEnd"/>
      <w:r>
        <w:rPr>
          <w:rFonts w:ascii="Times New Roman" w:eastAsia="MS Mincho" w:hAnsi="Times New Roman" w:cs="Times New Roman"/>
        </w:rPr>
        <w:t xml:space="preserve"> S. S., </w:t>
      </w:r>
      <w:proofErr w:type="spellStart"/>
      <w:r>
        <w:rPr>
          <w:rFonts w:ascii="Times New Roman" w:eastAsia="MS Mincho" w:hAnsi="Times New Roman" w:cs="Times New Roman"/>
        </w:rPr>
        <w:t>Nimkar</w:t>
      </w:r>
      <w:proofErr w:type="spellEnd"/>
      <w:r>
        <w:rPr>
          <w:rFonts w:ascii="Times New Roman" w:eastAsia="MS Mincho" w:hAnsi="Times New Roman" w:cs="Times New Roman"/>
        </w:rPr>
        <w:t xml:space="preserve"> P. M.</w:t>
      </w:r>
      <w:r w:rsidR="00493056" w:rsidRPr="00493056">
        <w:rPr>
          <w:rFonts w:ascii="Times New Roman" w:eastAsia="MS Mincho" w:hAnsi="Times New Roman" w:cs="Times New Roman"/>
        </w:rPr>
        <w:t xml:space="preserve"> </w:t>
      </w:r>
      <w:r>
        <w:rPr>
          <w:rFonts w:ascii="Times New Roman" w:eastAsia="MS Mincho" w:hAnsi="Times New Roman" w:cs="Times New Roman"/>
        </w:rPr>
        <w:t xml:space="preserve">and </w:t>
      </w:r>
      <w:proofErr w:type="spellStart"/>
      <w:r>
        <w:rPr>
          <w:rFonts w:ascii="Times New Roman" w:eastAsia="MS Mincho" w:hAnsi="Times New Roman" w:cs="Times New Roman"/>
        </w:rPr>
        <w:t>Madwe</w:t>
      </w:r>
      <w:proofErr w:type="spellEnd"/>
      <w:r w:rsidR="00493056" w:rsidRPr="00493056">
        <w:rPr>
          <w:rFonts w:ascii="Times New Roman" w:eastAsia="MS Mincho" w:hAnsi="Times New Roman" w:cs="Times New Roman"/>
        </w:rPr>
        <w:t xml:space="preserve"> D. S. (2011). Moisture-dependent physical properties of soybean. </w:t>
      </w:r>
      <w:r w:rsidR="00493056" w:rsidRPr="00175214">
        <w:rPr>
          <w:rFonts w:ascii="Times New Roman" w:eastAsia="MS Mincho" w:hAnsi="Times New Roman" w:cs="Times New Roman"/>
          <w:i/>
        </w:rPr>
        <w:t>International Journal of Engineering Science and Technology</w:t>
      </w:r>
      <w:r w:rsidR="00493056" w:rsidRPr="00493056">
        <w:rPr>
          <w:rFonts w:ascii="Times New Roman" w:eastAsia="MS Mincho" w:hAnsi="Times New Roman" w:cs="Times New Roman"/>
        </w:rPr>
        <w:t>, 3(5), 3814–3822.</w:t>
      </w:r>
    </w:p>
    <w:p w14:paraId="77147B48" w14:textId="03F53549" w:rsidR="006A7B93" w:rsidRPr="006A7B93" w:rsidRDefault="006A7B93" w:rsidP="00015DAC">
      <w:pPr>
        <w:spacing w:after="60"/>
        <w:ind w:left="360" w:hanging="360"/>
        <w:jc w:val="both"/>
        <w:rPr>
          <w:rFonts w:ascii="Cambria" w:eastAsia="MS Mincho" w:hAnsi="Cambria" w:cs="Times New Roman"/>
        </w:rPr>
      </w:pPr>
      <w:bookmarkStart w:id="6" w:name="_GoBack"/>
      <w:bookmarkEnd w:id="6"/>
    </w:p>
    <w:sectPr w:rsidR="006A7B93" w:rsidRPr="006A7B93" w:rsidSect="00245A2A">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8F17D" w14:textId="77777777" w:rsidR="00AE1625" w:rsidRDefault="00AE1625" w:rsidP="00B40E7A">
      <w:pPr>
        <w:spacing w:after="0" w:line="240" w:lineRule="auto"/>
      </w:pPr>
      <w:r>
        <w:separator/>
      </w:r>
    </w:p>
  </w:endnote>
  <w:endnote w:type="continuationSeparator" w:id="0">
    <w:p w14:paraId="3EB8CA1C" w14:textId="77777777" w:rsidR="00AE1625" w:rsidRDefault="00AE1625" w:rsidP="00B4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MT">
    <w:altName w:val="Microsoft JhengHei"/>
    <w:panose1 w:val="00000000000000000000"/>
    <w:charset w:val="81"/>
    <w:family w:val="auto"/>
    <w:notTrueType/>
    <w:pitch w:val="default"/>
    <w:sig w:usb0="00000003" w:usb1="09070000" w:usb2="00000010" w:usb3="00000000" w:csb0="000A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Courier New"/>
    <w:panose1 w:val="000004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92CA9" w14:textId="77777777" w:rsidR="00B40E7A" w:rsidRDefault="00B40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4DD0" w14:textId="77777777" w:rsidR="00B40E7A" w:rsidRDefault="00B40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461C7" w14:textId="77777777" w:rsidR="00B40E7A" w:rsidRDefault="00B40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74EF3" w14:textId="77777777" w:rsidR="00AE1625" w:rsidRDefault="00AE1625" w:rsidP="00B40E7A">
      <w:pPr>
        <w:spacing w:after="0" w:line="240" w:lineRule="auto"/>
      </w:pPr>
      <w:r>
        <w:separator/>
      </w:r>
    </w:p>
  </w:footnote>
  <w:footnote w:type="continuationSeparator" w:id="0">
    <w:p w14:paraId="6D6881D9" w14:textId="77777777" w:rsidR="00AE1625" w:rsidRDefault="00AE1625" w:rsidP="00B40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3260" w14:textId="1FF7D3CE" w:rsidR="00B40E7A" w:rsidRDefault="00AE1625">
    <w:pPr>
      <w:pStyle w:val="Header"/>
    </w:pPr>
    <w:r>
      <w:rPr>
        <w:noProof/>
      </w:rPr>
      <w:pict w14:anchorId="34399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52A11" w14:textId="58F86D31" w:rsidR="00B40E7A" w:rsidRDefault="00AE1625">
    <w:pPr>
      <w:pStyle w:val="Header"/>
    </w:pPr>
    <w:r>
      <w:rPr>
        <w:noProof/>
      </w:rPr>
      <w:pict w14:anchorId="20C24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A821B" w14:textId="25A9C5FA" w:rsidR="00B40E7A" w:rsidRDefault="00AE1625">
    <w:pPr>
      <w:pStyle w:val="Header"/>
    </w:pPr>
    <w:r>
      <w:rPr>
        <w:noProof/>
      </w:rPr>
      <w:pict w14:anchorId="13866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85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C49E8"/>
    <w:multiLevelType w:val="multilevel"/>
    <w:tmpl w:val="037A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E53B97"/>
    <w:multiLevelType w:val="hybridMultilevel"/>
    <w:tmpl w:val="BDD8B2FC"/>
    <w:lvl w:ilvl="0" w:tplc="3B86DF3C">
      <w:start w:val="1"/>
      <w:numFmt w:val="decimal"/>
      <w:lvlText w:val="%1."/>
      <w:lvlJc w:val="left"/>
      <w:pPr>
        <w:ind w:left="720" w:hanging="360"/>
      </w:pPr>
      <w:rPr>
        <w:rFonts w:eastAsia="TimesNewRomanPSMT"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402576"/>
    <w:multiLevelType w:val="hybridMultilevel"/>
    <w:tmpl w:val="48F2DF12"/>
    <w:lvl w:ilvl="0" w:tplc="FF842F9E">
      <w:start w:val="7"/>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2A0C56E3"/>
    <w:multiLevelType w:val="hybridMultilevel"/>
    <w:tmpl w:val="49C0B076"/>
    <w:lvl w:ilvl="0" w:tplc="25242690">
      <w:start w:val="1"/>
      <w:numFmt w:val="decimal"/>
      <w:lvlText w:val="%1."/>
      <w:lvlJc w:val="left"/>
      <w:pPr>
        <w:ind w:left="885" w:hanging="360"/>
      </w:pPr>
      <w:rPr>
        <w:rFonts w:ascii="Times New Roman" w:eastAsiaTheme="minorHAnsi" w:hAnsi="Times New Roman" w:cs="Times New Roman"/>
        <w:sz w:val="24"/>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2E1C245F"/>
    <w:multiLevelType w:val="hybridMultilevel"/>
    <w:tmpl w:val="F74481EC"/>
    <w:lvl w:ilvl="0" w:tplc="7A30F3D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B4CD0"/>
    <w:multiLevelType w:val="hybridMultilevel"/>
    <w:tmpl w:val="692E77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FC36635"/>
    <w:multiLevelType w:val="hybridMultilevel"/>
    <w:tmpl w:val="F74481EC"/>
    <w:lvl w:ilvl="0" w:tplc="7A30F3D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42624"/>
    <w:multiLevelType w:val="multilevel"/>
    <w:tmpl w:val="E4DE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2793BBE"/>
    <w:multiLevelType w:val="multilevel"/>
    <w:tmpl w:val="4A6A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337A16"/>
    <w:multiLevelType w:val="hybridMultilevel"/>
    <w:tmpl w:val="7A7C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5F6EE8"/>
    <w:multiLevelType w:val="hybridMultilevel"/>
    <w:tmpl w:val="F74481EC"/>
    <w:lvl w:ilvl="0" w:tplc="7A30F3D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B08E1"/>
    <w:multiLevelType w:val="hybridMultilevel"/>
    <w:tmpl w:val="4FE215F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0304475"/>
    <w:multiLevelType w:val="hybridMultilevel"/>
    <w:tmpl w:val="49C0B076"/>
    <w:lvl w:ilvl="0" w:tplc="25242690">
      <w:start w:val="1"/>
      <w:numFmt w:val="decimal"/>
      <w:lvlText w:val="%1."/>
      <w:lvlJc w:val="left"/>
      <w:pPr>
        <w:ind w:left="885" w:hanging="360"/>
      </w:pPr>
      <w:rPr>
        <w:rFonts w:ascii="Times New Roman" w:eastAsiaTheme="minorHAnsi" w:hAnsi="Times New Roman" w:cs="Times New Roman"/>
        <w:sz w:val="24"/>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nsid w:val="7F6A64E4"/>
    <w:multiLevelType w:val="hybridMultilevel"/>
    <w:tmpl w:val="49C0B076"/>
    <w:lvl w:ilvl="0" w:tplc="25242690">
      <w:start w:val="1"/>
      <w:numFmt w:val="decimal"/>
      <w:lvlText w:val="%1."/>
      <w:lvlJc w:val="left"/>
      <w:pPr>
        <w:ind w:left="885" w:hanging="360"/>
      </w:pPr>
      <w:rPr>
        <w:rFonts w:ascii="Times New Roman" w:eastAsiaTheme="minorHAnsi" w:hAnsi="Times New Roman" w:cs="Times New Roman"/>
        <w:sz w:val="24"/>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9"/>
  </w:num>
  <w:num w:numId="2">
    <w:abstractNumId w:val="10"/>
  </w:num>
  <w:num w:numId="3">
    <w:abstractNumId w:val="6"/>
  </w:num>
  <w:num w:numId="4">
    <w:abstractNumId w:val="7"/>
  </w:num>
  <w:num w:numId="5">
    <w:abstractNumId w:val="4"/>
  </w:num>
  <w:num w:numId="6">
    <w:abstractNumId w:val="3"/>
  </w:num>
  <w:num w:numId="7">
    <w:abstractNumId w:val="12"/>
  </w:num>
  <w:num w:numId="8">
    <w:abstractNumId w:val="13"/>
  </w:num>
  <w:num w:numId="9">
    <w:abstractNumId w:val="2"/>
  </w:num>
  <w:num w:numId="10">
    <w:abstractNumId w:val="0"/>
  </w:num>
  <w:num w:numId="11">
    <w:abstractNumId w:val="5"/>
  </w:num>
  <w:num w:numId="12">
    <w:abstractNumId w:val="11"/>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72"/>
    <w:rsid w:val="00015DAC"/>
    <w:rsid w:val="0001731B"/>
    <w:rsid w:val="0003459B"/>
    <w:rsid w:val="00036133"/>
    <w:rsid w:val="00037CB4"/>
    <w:rsid w:val="000430E2"/>
    <w:rsid w:val="00050137"/>
    <w:rsid w:val="00051283"/>
    <w:rsid w:val="0005137A"/>
    <w:rsid w:val="00076C8D"/>
    <w:rsid w:val="0009071C"/>
    <w:rsid w:val="000B09F6"/>
    <w:rsid w:val="000D1B84"/>
    <w:rsid w:val="000D3A3A"/>
    <w:rsid w:val="000D42A6"/>
    <w:rsid w:val="000F05A9"/>
    <w:rsid w:val="000F074F"/>
    <w:rsid w:val="000F55A4"/>
    <w:rsid w:val="000F6A48"/>
    <w:rsid w:val="001026CB"/>
    <w:rsid w:val="001070BD"/>
    <w:rsid w:val="00111616"/>
    <w:rsid w:val="001126AA"/>
    <w:rsid w:val="001152C3"/>
    <w:rsid w:val="00120642"/>
    <w:rsid w:val="001347DC"/>
    <w:rsid w:val="00151873"/>
    <w:rsid w:val="00154F54"/>
    <w:rsid w:val="00162DDE"/>
    <w:rsid w:val="0016474E"/>
    <w:rsid w:val="00175214"/>
    <w:rsid w:val="00183D02"/>
    <w:rsid w:val="001908D2"/>
    <w:rsid w:val="001A5984"/>
    <w:rsid w:val="001A6B9B"/>
    <w:rsid w:val="001B42C1"/>
    <w:rsid w:val="001C31B5"/>
    <w:rsid w:val="001C3F03"/>
    <w:rsid w:val="001C5247"/>
    <w:rsid w:val="001D2F71"/>
    <w:rsid w:val="001E177B"/>
    <w:rsid w:val="001E4BD8"/>
    <w:rsid w:val="001E6319"/>
    <w:rsid w:val="001F2033"/>
    <w:rsid w:val="001F25A9"/>
    <w:rsid w:val="001F3403"/>
    <w:rsid w:val="001F7CA4"/>
    <w:rsid w:val="002050A8"/>
    <w:rsid w:val="00207632"/>
    <w:rsid w:val="00231FB3"/>
    <w:rsid w:val="00236803"/>
    <w:rsid w:val="00240C08"/>
    <w:rsid w:val="00243326"/>
    <w:rsid w:val="00245A2A"/>
    <w:rsid w:val="0025119E"/>
    <w:rsid w:val="002543DB"/>
    <w:rsid w:val="00262342"/>
    <w:rsid w:val="0026380B"/>
    <w:rsid w:val="00264892"/>
    <w:rsid w:val="00264E72"/>
    <w:rsid w:val="002723D2"/>
    <w:rsid w:val="00272C40"/>
    <w:rsid w:val="00273725"/>
    <w:rsid w:val="00281839"/>
    <w:rsid w:val="00281BE1"/>
    <w:rsid w:val="00281EEE"/>
    <w:rsid w:val="002A0031"/>
    <w:rsid w:val="002A052E"/>
    <w:rsid w:val="002A12E5"/>
    <w:rsid w:val="002C2F15"/>
    <w:rsid w:val="002D18B2"/>
    <w:rsid w:val="002E4FFE"/>
    <w:rsid w:val="002F42EF"/>
    <w:rsid w:val="002F5065"/>
    <w:rsid w:val="00307D31"/>
    <w:rsid w:val="00316E8D"/>
    <w:rsid w:val="00316F7D"/>
    <w:rsid w:val="00317476"/>
    <w:rsid w:val="00321684"/>
    <w:rsid w:val="00322455"/>
    <w:rsid w:val="00330006"/>
    <w:rsid w:val="00347E3A"/>
    <w:rsid w:val="003606EC"/>
    <w:rsid w:val="00381ECD"/>
    <w:rsid w:val="00385014"/>
    <w:rsid w:val="0038590F"/>
    <w:rsid w:val="003A01ED"/>
    <w:rsid w:val="003A33F5"/>
    <w:rsid w:val="003A6096"/>
    <w:rsid w:val="003B3E35"/>
    <w:rsid w:val="003C146F"/>
    <w:rsid w:val="003C18A0"/>
    <w:rsid w:val="003F4EE2"/>
    <w:rsid w:val="00404717"/>
    <w:rsid w:val="00406F7A"/>
    <w:rsid w:val="00411065"/>
    <w:rsid w:val="0041729B"/>
    <w:rsid w:val="0042010F"/>
    <w:rsid w:val="00423DA3"/>
    <w:rsid w:val="00427ADA"/>
    <w:rsid w:val="00431DBE"/>
    <w:rsid w:val="004347FE"/>
    <w:rsid w:val="004413CA"/>
    <w:rsid w:val="0044372F"/>
    <w:rsid w:val="00443E90"/>
    <w:rsid w:val="00445DAB"/>
    <w:rsid w:val="00450EC3"/>
    <w:rsid w:val="00475136"/>
    <w:rsid w:val="00481842"/>
    <w:rsid w:val="004871A9"/>
    <w:rsid w:val="00491312"/>
    <w:rsid w:val="00493056"/>
    <w:rsid w:val="004A5210"/>
    <w:rsid w:val="004A6FFA"/>
    <w:rsid w:val="004B4F0F"/>
    <w:rsid w:val="004C0A01"/>
    <w:rsid w:val="004C366C"/>
    <w:rsid w:val="004D4F08"/>
    <w:rsid w:val="004E4463"/>
    <w:rsid w:val="004E53B2"/>
    <w:rsid w:val="004F5A84"/>
    <w:rsid w:val="00500004"/>
    <w:rsid w:val="00507E7E"/>
    <w:rsid w:val="00511FD2"/>
    <w:rsid w:val="005171B2"/>
    <w:rsid w:val="00520F55"/>
    <w:rsid w:val="005244A0"/>
    <w:rsid w:val="005272AC"/>
    <w:rsid w:val="00530ED8"/>
    <w:rsid w:val="005370A0"/>
    <w:rsid w:val="00540C4C"/>
    <w:rsid w:val="00550F2E"/>
    <w:rsid w:val="005561EC"/>
    <w:rsid w:val="0055728F"/>
    <w:rsid w:val="005615EC"/>
    <w:rsid w:val="00562DC7"/>
    <w:rsid w:val="005631A3"/>
    <w:rsid w:val="00567D63"/>
    <w:rsid w:val="00573B7A"/>
    <w:rsid w:val="00582996"/>
    <w:rsid w:val="00584EFE"/>
    <w:rsid w:val="00594422"/>
    <w:rsid w:val="005A279A"/>
    <w:rsid w:val="005A5EE0"/>
    <w:rsid w:val="005B4CCD"/>
    <w:rsid w:val="005B4D96"/>
    <w:rsid w:val="005C117C"/>
    <w:rsid w:val="005C4E28"/>
    <w:rsid w:val="005E3CCE"/>
    <w:rsid w:val="006007C6"/>
    <w:rsid w:val="00604D6A"/>
    <w:rsid w:val="00606A64"/>
    <w:rsid w:val="00622A31"/>
    <w:rsid w:val="006248FD"/>
    <w:rsid w:val="00637A78"/>
    <w:rsid w:val="006500A9"/>
    <w:rsid w:val="00651A88"/>
    <w:rsid w:val="00657037"/>
    <w:rsid w:val="0066124F"/>
    <w:rsid w:val="00665CCA"/>
    <w:rsid w:val="00665DB0"/>
    <w:rsid w:val="006672D1"/>
    <w:rsid w:val="0067663D"/>
    <w:rsid w:val="0067671E"/>
    <w:rsid w:val="00684793"/>
    <w:rsid w:val="006956EA"/>
    <w:rsid w:val="006A0CA4"/>
    <w:rsid w:val="006A6AA1"/>
    <w:rsid w:val="006A7B93"/>
    <w:rsid w:val="006D1427"/>
    <w:rsid w:val="006D4572"/>
    <w:rsid w:val="006D61FA"/>
    <w:rsid w:val="006F16E5"/>
    <w:rsid w:val="006F43D8"/>
    <w:rsid w:val="0070229B"/>
    <w:rsid w:val="00703108"/>
    <w:rsid w:val="00705581"/>
    <w:rsid w:val="00725BB8"/>
    <w:rsid w:val="007379A3"/>
    <w:rsid w:val="007438C4"/>
    <w:rsid w:val="00745669"/>
    <w:rsid w:val="00746D9C"/>
    <w:rsid w:val="007474A4"/>
    <w:rsid w:val="00753D67"/>
    <w:rsid w:val="00756DA7"/>
    <w:rsid w:val="00757CDC"/>
    <w:rsid w:val="00766026"/>
    <w:rsid w:val="00775101"/>
    <w:rsid w:val="0077541E"/>
    <w:rsid w:val="0078753A"/>
    <w:rsid w:val="007B1523"/>
    <w:rsid w:val="007B48BB"/>
    <w:rsid w:val="007B4FB2"/>
    <w:rsid w:val="007B5168"/>
    <w:rsid w:val="007C4A36"/>
    <w:rsid w:val="007E1B5F"/>
    <w:rsid w:val="007F0044"/>
    <w:rsid w:val="007F4FFF"/>
    <w:rsid w:val="008056C8"/>
    <w:rsid w:val="00810BFE"/>
    <w:rsid w:val="00814372"/>
    <w:rsid w:val="00824E06"/>
    <w:rsid w:val="00826558"/>
    <w:rsid w:val="00830989"/>
    <w:rsid w:val="00840561"/>
    <w:rsid w:val="0085331E"/>
    <w:rsid w:val="00856600"/>
    <w:rsid w:val="00857692"/>
    <w:rsid w:val="00857DDE"/>
    <w:rsid w:val="008623FF"/>
    <w:rsid w:val="00863BF7"/>
    <w:rsid w:val="008714FA"/>
    <w:rsid w:val="008738DF"/>
    <w:rsid w:val="00881D98"/>
    <w:rsid w:val="0089534D"/>
    <w:rsid w:val="008A2448"/>
    <w:rsid w:val="008B2A6C"/>
    <w:rsid w:val="008C5EF1"/>
    <w:rsid w:val="008C7489"/>
    <w:rsid w:val="008D5270"/>
    <w:rsid w:val="008D7EE7"/>
    <w:rsid w:val="008E0E39"/>
    <w:rsid w:val="008E2003"/>
    <w:rsid w:val="008E2854"/>
    <w:rsid w:val="008F7AB0"/>
    <w:rsid w:val="00906A43"/>
    <w:rsid w:val="0091004F"/>
    <w:rsid w:val="00914DEA"/>
    <w:rsid w:val="009248DA"/>
    <w:rsid w:val="0093060A"/>
    <w:rsid w:val="00933A08"/>
    <w:rsid w:val="0093594D"/>
    <w:rsid w:val="0094798F"/>
    <w:rsid w:val="00950937"/>
    <w:rsid w:val="009541EA"/>
    <w:rsid w:val="00955E55"/>
    <w:rsid w:val="00961B85"/>
    <w:rsid w:val="009620C1"/>
    <w:rsid w:val="00970B4D"/>
    <w:rsid w:val="00981BAF"/>
    <w:rsid w:val="009A70EF"/>
    <w:rsid w:val="009B6002"/>
    <w:rsid w:val="009E3000"/>
    <w:rsid w:val="009F2F41"/>
    <w:rsid w:val="00A336BE"/>
    <w:rsid w:val="00A342A1"/>
    <w:rsid w:val="00A53464"/>
    <w:rsid w:val="00A658CB"/>
    <w:rsid w:val="00A72B2E"/>
    <w:rsid w:val="00A7444E"/>
    <w:rsid w:val="00A75FFA"/>
    <w:rsid w:val="00A77D8A"/>
    <w:rsid w:val="00A81144"/>
    <w:rsid w:val="00A93546"/>
    <w:rsid w:val="00AA317A"/>
    <w:rsid w:val="00AD2BB3"/>
    <w:rsid w:val="00AD3ADA"/>
    <w:rsid w:val="00AD4839"/>
    <w:rsid w:val="00AE1625"/>
    <w:rsid w:val="00AE287A"/>
    <w:rsid w:val="00AE3C62"/>
    <w:rsid w:val="00AE4BD9"/>
    <w:rsid w:val="00AE640F"/>
    <w:rsid w:val="00AF2114"/>
    <w:rsid w:val="00B048CF"/>
    <w:rsid w:val="00B24AE9"/>
    <w:rsid w:val="00B255C2"/>
    <w:rsid w:val="00B27DD3"/>
    <w:rsid w:val="00B363E7"/>
    <w:rsid w:val="00B401E9"/>
    <w:rsid w:val="00B40E7A"/>
    <w:rsid w:val="00B53AC5"/>
    <w:rsid w:val="00B615BC"/>
    <w:rsid w:val="00B62D13"/>
    <w:rsid w:val="00B6386F"/>
    <w:rsid w:val="00B71D77"/>
    <w:rsid w:val="00B84045"/>
    <w:rsid w:val="00B900F5"/>
    <w:rsid w:val="00B9204D"/>
    <w:rsid w:val="00BA4254"/>
    <w:rsid w:val="00BA75B9"/>
    <w:rsid w:val="00BB43FA"/>
    <w:rsid w:val="00BB4893"/>
    <w:rsid w:val="00BB663D"/>
    <w:rsid w:val="00BC0B46"/>
    <w:rsid w:val="00BD3BE4"/>
    <w:rsid w:val="00BD5F01"/>
    <w:rsid w:val="00BE1463"/>
    <w:rsid w:val="00BE1A27"/>
    <w:rsid w:val="00BE1EB2"/>
    <w:rsid w:val="00BF7F73"/>
    <w:rsid w:val="00C06EEA"/>
    <w:rsid w:val="00C3067C"/>
    <w:rsid w:val="00C307EE"/>
    <w:rsid w:val="00C316E4"/>
    <w:rsid w:val="00C32438"/>
    <w:rsid w:val="00C371E8"/>
    <w:rsid w:val="00C548BC"/>
    <w:rsid w:val="00C62755"/>
    <w:rsid w:val="00C81F02"/>
    <w:rsid w:val="00C8394C"/>
    <w:rsid w:val="00C95CFD"/>
    <w:rsid w:val="00CA4310"/>
    <w:rsid w:val="00CA7105"/>
    <w:rsid w:val="00CB0B3F"/>
    <w:rsid w:val="00CB4CD4"/>
    <w:rsid w:val="00CC3990"/>
    <w:rsid w:val="00CC5620"/>
    <w:rsid w:val="00CC780C"/>
    <w:rsid w:val="00CC7BD8"/>
    <w:rsid w:val="00CD3ACC"/>
    <w:rsid w:val="00CE22C4"/>
    <w:rsid w:val="00CF0450"/>
    <w:rsid w:val="00CF5B8F"/>
    <w:rsid w:val="00CF7220"/>
    <w:rsid w:val="00D05539"/>
    <w:rsid w:val="00D1713A"/>
    <w:rsid w:val="00D25F4B"/>
    <w:rsid w:val="00D42D5B"/>
    <w:rsid w:val="00D45F8E"/>
    <w:rsid w:val="00D543AB"/>
    <w:rsid w:val="00D7344B"/>
    <w:rsid w:val="00D81E8D"/>
    <w:rsid w:val="00D84075"/>
    <w:rsid w:val="00D842D0"/>
    <w:rsid w:val="00D90331"/>
    <w:rsid w:val="00D9727A"/>
    <w:rsid w:val="00DA1DC8"/>
    <w:rsid w:val="00DA5C47"/>
    <w:rsid w:val="00DB212F"/>
    <w:rsid w:val="00DB50BC"/>
    <w:rsid w:val="00DC461B"/>
    <w:rsid w:val="00DC6AC3"/>
    <w:rsid w:val="00DD4EB0"/>
    <w:rsid w:val="00DE04D9"/>
    <w:rsid w:val="00DE2157"/>
    <w:rsid w:val="00E15344"/>
    <w:rsid w:val="00E15A0D"/>
    <w:rsid w:val="00E16F58"/>
    <w:rsid w:val="00E2688C"/>
    <w:rsid w:val="00E26C8C"/>
    <w:rsid w:val="00E4122F"/>
    <w:rsid w:val="00E41DF4"/>
    <w:rsid w:val="00E42E14"/>
    <w:rsid w:val="00E50C92"/>
    <w:rsid w:val="00E65B7D"/>
    <w:rsid w:val="00E705CF"/>
    <w:rsid w:val="00E70F82"/>
    <w:rsid w:val="00E71148"/>
    <w:rsid w:val="00E82A1E"/>
    <w:rsid w:val="00E91E51"/>
    <w:rsid w:val="00E948AC"/>
    <w:rsid w:val="00EA053C"/>
    <w:rsid w:val="00EC0FCA"/>
    <w:rsid w:val="00EC5220"/>
    <w:rsid w:val="00ED04BF"/>
    <w:rsid w:val="00ED7B90"/>
    <w:rsid w:val="00EE1121"/>
    <w:rsid w:val="00EE4B6F"/>
    <w:rsid w:val="00EF634B"/>
    <w:rsid w:val="00F03DF0"/>
    <w:rsid w:val="00F04EA1"/>
    <w:rsid w:val="00F222F5"/>
    <w:rsid w:val="00F22332"/>
    <w:rsid w:val="00F247F5"/>
    <w:rsid w:val="00F33283"/>
    <w:rsid w:val="00F33A0B"/>
    <w:rsid w:val="00F34FF6"/>
    <w:rsid w:val="00F3797B"/>
    <w:rsid w:val="00F55BD1"/>
    <w:rsid w:val="00F811E6"/>
    <w:rsid w:val="00F8153F"/>
    <w:rsid w:val="00FA07B9"/>
    <w:rsid w:val="00FA40C7"/>
    <w:rsid w:val="00FA689A"/>
    <w:rsid w:val="00FA7E84"/>
    <w:rsid w:val="00FB3251"/>
    <w:rsid w:val="00FB4D5B"/>
    <w:rsid w:val="00FC7FB6"/>
    <w:rsid w:val="00FD3771"/>
    <w:rsid w:val="00FD571D"/>
    <w:rsid w:val="00FD655B"/>
    <w:rsid w:val="00FD734F"/>
    <w:rsid w:val="00FE3099"/>
    <w:rsid w:val="00FE5283"/>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33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900F5"/>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E3A"/>
    <w:pPr>
      <w:ind w:left="720"/>
      <w:contextualSpacing/>
    </w:pPr>
  </w:style>
  <w:style w:type="paragraph" w:customStyle="1" w:styleId="Pa1">
    <w:name w:val="Pa1"/>
    <w:basedOn w:val="Normal"/>
    <w:next w:val="Normal"/>
    <w:uiPriority w:val="99"/>
    <w:rsid w:val="00604D6A"/>
    <w:pPr>
      <w:autoSpaceDE w:val="0"/>
      <w:autoSpaceDN w:val="0"/>
      <w:adjustRightInd w:val="0"/>
      <w:spacing w:after="0" w:line="181" w:lineRule="atLeast"/>
    </w:pPr>
    <w:rPr>
      <w:rFonts w:ascii="Helvetica" w:hAnsi="Helvetica" w:cs="Helvetica"/>
      <w:sz w:val="24"/>
      <w:szCs w:val="24"/>
    </w:rPr>
  </w:style>
  <w:style w:type="character" w:customStyle="1" w:styleId="A4">
    <w:name w:val="A4"/>
    <w:uiPriority w:val="99"/>
    <w:rsid w:val="00604D6A"/>
    <w:rPr>
      <w:color w:val="000000"/>
      <w:sz w:val="10"/>
      <w:szCs w:val="10"/>
    </w:rPr>
  </w:style>
  <w:style w:type="paragraph" w:styleId="NormalWeb">
    <w:name w:val="Normal (Web)"/>
    <w:basedOn w:val="Normal"/>
    <w:uiPriority w:val="99"/>
    <w:unhideWhenUsed/>
    <w:rsid w:val="0005013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62DDE"/>
    <w:rPr>
      <w:color w:val="808080"/>
    </w:rPr>
  </w:style>
  <w:style w:type="paragraph" w:styleId="BalloonText">
    <w:name w:val="Balloon Text"/>
    <w:basedOn w:val="Normal"/>
    <w:link w:val="BalloonTextChar"/>
    <w:uiPriority w:val="99"/>
    <w:semiHidden/>
    <w:unhideWhenUsed/>
    <w:rsid w:val="00162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DDE"/>
    <w:rPr>
      <w:rFonts w:ascii="Tahoma" w:hAnsi="Tahoma" w:cs="Tahoma"/>
      <w:sz w:val="16"/>
      <w:szCs w:val="16"/>
    </w:rPr>
  </w:style>
  <w:style w:type="paragraph" w:styleId="NoSpacing">
    <w:name w:val="No Spacing"/>
    <w:link w:val="NoSpacingChar"/>
    <w:uiPriority w:val="1"/>
    <w:qFormat/>
    <w:rsid w:val="00D84075"/>
    <w:pPr>
      <w:spacing w:after="0" w:line="240" w:lineRule="auto"/>
    </w:pPr>
  </w:style>
  <w:style w:type="paragraph" w:customStyle="1" w:styleId="Pa5">
    <w:name w:val="Pa5"/>
    <w:basedOn w:val="Normal"/>
    <w:next w:val="Normal"/>
    <w:uiPriority w:val="99"/>
    <w:rsid w:val="00404717"/>
    <w:pPr>
      <w:autoSpaceDE w:val="0"/>
      <w:autoSpaceDN w:val="0"/>
      <w:adjustRightInd w:val="0"/>
      <w:spacing w:after="0" w:line="181" w:lineRule="atLeast"/>
    </w:pPr>
    <w:rPr>
      <w:rFonts w:ascii="Helvetica" w:hAnsi="Helvetica"/>
      <w:sz w:val="24"/>
      <w:szCs w:val="24"/>
    </w:rPr>
  </w:style>
  <w:style w:type="character" w:customStyle="1" w:styleId="A9">
    <w:name w:val="A9"/>
    <w:uiPriority w:val="99"/>
    <w:rsid w:val="00404717"/>
    <w:rPr>
      <w:rFonts w:cs="Helvetica"/>
      <w:color w:val="000000"/>
      <w:sz w:val="10"/>
      <w:szCs w:val="10"/>
    </w:rPr>
  </w:style>
  <w:style w:type="paragraph" w:customStyle="1" w:styleId="Default">
    <w:name w:val="Default"/>
    <w:rsid w:val="0093060A"/>
    <w:pPr>
      <w:autoSpaceDE w:val="0"/>
      <w:autoSpaceDN w:val="0"/>
      <w:adjustRightInd w:val="0"/>
      <w:spacing w:after="0" w:line="240" w:lineRule="auto"/>
    </w:pPr>
    <w:rPr>
      <w:rFonts w:ascii="Helvetica" w:hAnsi="Helvetica" w:cs="Helvetica"/>
      <w:color w:val="000000"/>
      <w:sz w:val="24"/>
      <w:szCs w:val="24"/>
    </w:rPr>
  </w:style>
  <w:style w:type="character" w:customStyle="1" w:styleId="A2">
    <w:name w:val="A2"/>
    <w:uiPriority w:val="99"/>
    <w:rsid w:val="0093060A"/>
    <w:rPr>
      <w:rFonts w:cs="Helvetica"/>
      <w:b/>
      <w:bCs/>
      <w:color w:val="000000"/>
      <w:sz w:val="11"/>
      <w:szCs w:val="11"/>
    </w:rPr>
  </w:style>
  <w:style w:type="character" w:customStyle="1" w:styleId="A7">
    <w:name w:val="A7"/>
    <w:uiPriority w:val="99"/>
    <w:rsid w:val="0093060A"/>
    <w:rPr>
      <w:rFonts w:cs="Helvetica"/>
      <w:color w:val="000000"/>
      <w:sz w:val="14"/>
      <w:szCs w:val="14"/>
    </w:rPr>
  </w:style>
  <w:style w:type="paragraph" w:customStyle="1" w:styleId="Pa0">
    <w:name w:val="Pa0"/>
    <w:basedOn w:val="Default"/>
    <w:next w:val="Default"/>
    <w:uiPriority w:val="99"/>
    <w:rsid w:val="0093060A"/>
    <w:pPr>
      <w:spacing w:line="281" w:lineRule="atLeast"/>
    </w:pPr>
    <w:rPr>
      <w:rFonts w:cstheme="minorBidi"/>
      <w:color w:val="auto"/>
    </w:rPr>
  </w:style>
  <w:style w:type="table" w:styleId="TableGrid">
    <w:name w:val="Table Grid"/>
    <w:basedOn w:val="TableNormal"/>
    <w:uiPriority w:val="59"/>
    <w:rsid w:val="00445D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6124F"/>
    <w:rPr>
      <w:color w:val="0000FF" w:themeColor="hyperlink"/>
      <w:u w:val="single"/>
    </w:rPr>
  </w:style>
  <w:style w:type="character" w:customStyle="1" w:styleId="NoSpacingChar">
    <w:name w:val="No Spacing Char"/>
    <w:basedOn w:val="DefaultParagraphFont"/>
    <w:link w:val="NoSpacing"/>
    <w:uiPriority w:val="1"/>
    <w:rsid w:val="00281EEE"/>
  </w:style>
  <w:style w:type="character" w:styleId="Emphasis">
    <w:name w:val="Emphasis"/>
    <w:basedOn w:val="DefaultParagraphFont"/>
    <w:uiPriority w:val="20"/>
    <w:qFormat/>
    <w:rsid w:val="004413CA"/>
    <w:rPr>
      <w:i/>
      <w:iCs/>
    </w:rPr>
  </w:style>
  <w:style w:type="character" w:styleId="Strong">
    <w:name w:val="Strong"/>
    <w:basedOn w:val="DefaultParagraphFont"/>
    <w:uiPriority w:val="22"/>
    <w:qFormat/>
    <w:rsid w:val="00C06EEA"/>
    <w:rPr>
      <w:b/>
      <w:bCs/>
    </w:rPr>
  </w:style>
  <w:style w:type="character" w:customStyle="1" w:styleId="UnresolvedMention1">
    <w:name w:val="Unresolved Mention1"/>
    <w:basedOn w:val="DefaultParagraphFont"/>
    <w:uiPriority w:val="99"/>
    <w:semiHidden/>
    <w:unhideWhenUsed/>
    <w:rsid w:val="00F8153F"/>
    <w:rPr>
      <w:color w:val="605E5C"/>
      <w:shd w:val="clear" w:color="auto" w:fill="E1DFDD"/>
    </w:rPr>
  </w:style>
  <w:style w:type="character" w:customStyle="1" w:styleId="UnresolvedMention2">
    <w:name w:val="Unresolved Mention2"/>
    <w:basedOn w:val="DefaultParagraphFont"/>
    <w:uiPriority w:val="99"/>
    <w:semiHidden/>
    <w:unhideWhenUsed/>
    <w:rsid w:val="003606EC"/>
    <w:rPr>
      <w:color w:val="605E5C"/>
      <w:shd w:val="clear" w:color="auto" w:fill="E1DFDD"/>
    </w:rPr>
  </w:style>
  <w:style w:type="paragraph" w:styleId="Header">
    <w:name w:val="header"/>
    <w:basedOn w:val="Normal"/>
    <w:link w:val="HeaderChar"/>
    <w:uiPriority w:val="99"/>
    <w:unhideWhenUsed/>
    <w:rsid w:val="00B40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E7A"/>
  </w:style>
  <w:style w:type="paragraph" w:styleId="Footer">
    <w:name w:val="footer"/>
    <w:basedOn w:val="Normal"/>
    <w:link w:val="FooterChar"/>
    <w:uiPriority w:val="99"/>
    <w:unhideWhenUsed/>
    <w:rsid w:val="00B40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E7A"/>
  </w:style>
  <w:style w:type="character" w:customStyle="1" w:styleId="Heading2Char">
    <w:name w:val="Heading 2 Char"/>
    <w:basedOn w:val="DefaultParagraphFont"/>
    <w:link w:val="Heading2"/>
    <w:rsid w:val="00B900F5"/>
    <w:rPr>
      <w:rFonts w:ascii="Helvetica" w:eastAsia="MS Mincho" w:hAnsi="Helvetica" w:cs="Helvetica"/>
      <w:b/>
      <w:bCs/>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900F5"/>
    <w:pPr>
      <w:keepNext/>
      <w:spacing w:after="0" w:line="240" w:lineRule="auto"/>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E3A"/>
    <w:pPr>
      <w:ind w:left="720"/>
      <w:contextualSpacing/>
    </w:pPr>
  </w:style>
  <w:style w:type="paragraph" w:customStyle="1" w:styleId="Pa1">
    <w:name w:val="Pa1"/>
    <w:basedOn w:val="Normal"/>
    <w:next w:val="Normal"/>
    <w:uiPriority w:val="99"/>
    <w:rsid w:val="00604D6A"/>
    <w:pPr>
      <w:autoSpaceDE w:val="0"/>
      <w:autoSpaceDN w:val="0"/>
      <w:adjustRightInd w:val="0"/>
      <w:spacing w:after="0" w:line="181" w:lineRule="atLeast"/>
    </w:pPr>
    <w:rPr>
      <w:rFonts w:ascii="Helvetica" w:hAnsi="Helvetica" w:cs="Helvetica"/>
      <w:sz w:val="24"/>
      <w:szCs w:val="24"/>
    </w:rPr>
  </w:style>
  <w:style w:type="character" w:customStyle="1" w:styleId="A4">
    <w:name w:val="A4"/>
    <w:uiPriority w:val="99"/>
    <w:rsid w:val="00604D6A"/>
    <w:rPr>
      <w:color w:val="000000"/>
      <w:sz w:val="10"/>
      <w:szCs w:val="10"/>
    </w:rPr>
  </w:style>
  <w:style w:type="paragraph" w:styleId="NormalWeb">
    <w:name w:val="Normal (Web)"/>
    <w:basedOn w:val="Normal"/>
    <w:uiPriority w:val="99"/>
    <w:unhideWhenUsed/>
    <w:rsid w:val="0005013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62DDE"/>
    <w:rPr>
      <w:color w:val="808080"/>
    </w:rPr>
  </w:style>
  <w:style w:type="paragraph" w:styleId="BalloonText">
    <w:name w:val="Balloon Text"/>
    <w:basedOn w:val="Normal"/>
    <w:link w:val="BalloonTextChar"/>
    <w:uiPriority w:val="99"/>
    <w:semiHidden/>
    <w:unhideWhenUsed/>
    <w:rsid w:val="00162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DDE"/>
    <w:rPr>
      <w:rFonts w:ascii="Tahoma" w:hAnsi="Tahoma" w:cs="Tahoma"/>
      <w:sz w:val="16"/>
      <w:szCs w:val="16"/>
    </w:rPr>
  </w:style>
  <w:style w:type="paragraph" w:styleId="NoSpacing">
    <w:name w:val="No Spacing"/>
    <w:link w:val="NoSpacingChar"/>
    <w:uiPriority w:val="1"/>
    <w:qFormat/>
    <w:rsid w:val="00D84075"/>
    <w:pPr>
      <w:spacing w:after="0" w:line="240" w:lineRule="auto"/>
    </w:pPr>
  </w:style>
  <w:style w:type="paragraph" w:customStyle="1" w:styleId="Pa5">
    <w:name w:val="Pa5"/>
    <w:basedOn w:val="Normal"/>
    <w:next w:val="Normal"/>
    <w:uiPriority w:val="99"/>
    <w:rsid w:val="00404717"/>
    <w:pPr>
      <w:autoSpaceDE w:val="0"/>
      <w:autoSpaceDN w:val="0"/>
      <w:adjustRightInd w:val="0"/>
      <w:spacing w:after="0" w:line="181" w:lineRule="atLeast"/>
    </w:pPr>
    <w:rPr>
      <w:rFonts w:ascii="Helvetica" w:hAnsi="Helvetica"/>
      <w:sz w:val="24"/>
      <w:szCs w:val="24"/>
    </w:rPr>
  </w:style>
  <w:style w:type="character" w:customStyle="1" w:styleId="A9">
    <w:name w:val="A9"/>
    <w:uiPriority w:val="99"/>
    <w:rsid w:val="00404717"/>
    <w:rPr>
      <w:rFonts w:cs="Helvetica"/>
      <w:color w:val="000000"/>
      <w:sz w:val="10"/>
      <w:szCs w:val="10"/>
    </w:rPr>
  </w:style>
  <w:style w:type="paragraph" w:customStyle="1" w:styleId="Default">
    <w:name w:val="Default"/>
    <w:rsid w:val="0093060A"/>
    <w:pPr>
      <w:autoSpaceDE w:val="0"/>
      <w:autoSpaceDN w:val="0"/>
      <w:adjustRightInd w:val="0"/>
      <w:spacing w:after="0" w:line="240" w:lineRule="auto"/>
    </w:pPr>
    <w:rPr>
      <w:rFonts w:ascii="Helvetica" w:hAnsi="Helvetica" w:cs="Helvetica"/>
      <w:color w:val="000000"/>
      <w:sz w:val="24"/>
      <w:szCs w:val="24"/>
    </w:rPr>
  </w:style>
  <w:style w:type="character" w:customStyle="1" w:styleId="A2">
    <w:name w:val="A2"/>
    <w:uiPriority w:val="99"/>
    <w:rsid w:val="0093060A"/>
    <w:rPr>
      <w:rFonts w:cs="Helvetica"/>
      <w:b/>
      <w:bCs/>
      <w:color w:val="000000"/>
      <w:sz w:val="11"/>
      <w:szCs w:val="11"/>
    </w:rPr>
  </w:style>
  <w:style w:type="character" w:customStyle="1" w:styleId="A7">
    <w:name w:val="A7"/>
    <w:uiPriority w:val="99"/>
    <w:rsid w:val="0093060A"/>
    <w:rPr>
      <w:rFonts w:cs="Helvetica"/>
      <w:color w:val="000000"/>
      <w:sz w:val="14"/>
      <w:szCs w:val="14"/>
    </w:rPr>
  </w:style>
  <w:style w:type="paragraph" w:customStyle="1" w:styleId="Pa0">
    <w:name w:val="Pa0"/>
    <w:basedOn w:val="Default"/>
    <w:next w:val="Default"/>
    <w:uiPriority w:val="99"/>
    <w:rsid w:val="0093060A"/>
    <w:pPr>
      <w:spacing w:line="281" w:lineRule="atLeast"/>
    </w:pPr>
    <w:rPr>
      <w:rFonts w:cstheme="minorBidi"/>
      <w:color w:val="auto"/>
    </w:rPr>
  </w:style>
  <w:style w:type="table" w:styleId="TableGrid">
    <w:name w:val="Table Grid"/>
    <w:basedOn w:val="TableNormal"/>
    <w:uiPriority w:val="59"/>
    <w:rsid w:val="00445D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6124F"/>
    <w:rPr>
      <w:color w:val="0000FF" w:themeColor="hyperlink"/>
      <w:u w:val="single"/>
    </w:rPr>
  </w:style>
  <w:style w:type="character" w:customStyle="1" w:styleId="NoSpacingChar">
    <w:name w:val="No Spacing Char"/>
    <w:basedOn w:val="DefaultParagraphFont"/>
    <w:link w:val="NoSpacing"/>
    <w:uiPriority w:val="1"/>
    <w:rsid w:val="00281EEE"/>
  </w:style>
  <w:style w:type="character" w:styleId="Emphasis">
    <w:name w:val="Emphasis"/>
    <w:basedOn w:val="DefaultParagraphFont"/>
    <w:uiPriority w:val="20"/>
    <w:qFormat/>
    <w:rsid w:val="004413CA"/>
    <w:rPr>
      <w:i/>
      <w:iCs/>
    </w:rPr>
  </w:style>
  <w:style w:type="character" w:styleId="Strong">
    <w:name w:val="Strong"/>
    <w:basedOn w:val="DefaultParagraphFont"/>
    <w:uiPriority w:val="22"/>
    <w:qFormat/>
    <w:rsid w:val="00C06EEA"/>
    <w:rPr>
      <w:b/>
      <w:bCs/>
    </w:rPr>
  </w:style>
  <w:style w:type="character" w:customStyle="1" w:styleId="UnresolvedMention1">
    <w:name w:val="Unresolved Mention1"/>
    <w:basedOn w:val="DefaultParagraphFont"/>
    <w:uiPriority w:val="99"/>
    <w:semiHidden/>
    <w:unhideWhenUsed/>
    <w:rsid w:val="00F8153F"/>
    <w:rPr>
      <w:color w:val="605E5C"/>
      <w:shd w:val="clear" w:color="auto" w:fill="E1DFDD"/>
    </w:rPr>
  </w:style>
  <w:style w:type="character" w:customStyle="1" w:styleId="UnresolvedMention2">
    <w:name w:val="Unresolved Mention2"/>
    <w:basedOn w:val="DefaultParagraphFont"/>
    <w:uiPriority w:val="99"/>
    <w:semiHidden/>
    <w:unhideWhenUsed/>
    <w:rsid w:val="003606EC"/>
    <w:rPr>
      <w:color w:val="605E5C"/>
      <w:shd w:val="clear" w:color="auto" w:fill="E1DFDD"/>
    </w:rPr>
  </w:style>
  <w:style w:type="paragraph" w:styleId="Header">
    <w:name w:val="header"/>
    <w:basedOn w:val="Normal"/>
    <w:link w:val="HeaderChar"/>
    <w:uiPriority w:val="99"/>
    <w:unhideWhenUsed/>
    <w:rsid w:val="00B40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E7A"/>
  </w:style>
  <w:style w:type="paragraph" w:styleId="Footer">
    <w:name w:val="footer"/>
    <w:basedOn w:val="Normal"/>
    <w:link w:val="FooterChar"/>
    <w:uiPriority w:val="99"/>
    <w:unhideWhenUsed/>
    <w:rsid w:val="00B40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E7A"/>
  </w:style>
  <w:style w:type="character" w:customStyle="1" w:styleId="Heading2Char">
    <w:name w:val="Heading 2 Char"/>
    <w:basedOn w:val="DefaultParagraphFont"/>
    <w:link w:val="Heading2"/>
    <w:rsid w:val="00B900F5"/>
    <w:rPr>
      <w:rFonts w:ascii="Helvetica" w:eastAsia="MS Mincho" w:hAnsi="Helvetica" w:cs="Helvetic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91042">
      <w:bodyDiv w:val="1"/>
      <w:marLeft w:val="0"/>
      <w:marRight w:val="0"/>
      <w:marTop w:val="0"/>
      <w:marBottom w:val="0"/>
      <w:divBdr>
        <w:top w:val="none" w:sz="0" w:space="0" w:color="auto"/>
        <w:left w:val="none" w:sz="0" w:space="0" w:color="auto"/>
        <w:bottom w:val="none" w:sz="0" w:space="0" w:color="auto"/>
        <w:right w:val="none" w:sz="0" w:space="0" w:color="auto"/>
      </w:divBdr>
    </w:div>
    <w:div w:id="651568884">
      <w:bodyDiv w:val="1"/>
      <w:marLeft w:val="0"/>
      <w:marRight w:val="0"/>
      <w:marTop w:val="0"/>
      <w:marBottom w:val="0"/>
      <w:divBdr>
        <w:top w:val="none" w:sz="0" w:space="0" w:color="auto"/>
        <w:left w:val="none" w:sz="0" w:space="0" w:color="auto"/>
        <w:bottom w:val="none" w:sz="0" w:space="0" w:color="auto"/>
        <w:right w:val="none" w:sz="0" w:space="0" w:color="auto"/>
      </w:divBdr>
    </w:div>
    <w:div w:id="956910084">
      <w:bodyDiv w:val="1"/>
      <w:marLeft w:val="0"/>
      <w:marRight w:val="0"/>
      <w:marTop w:val="0"/>
      <w:marBottom w:val="0"/>
      <w:divBdr>
        <w:top w:val="none" w:sz="0" w:space="0" w:color="auto"/>
        <w:left w:val="none" w:sz="0" w:space="0" w:color="auto"/>
        <w:bottom w:val="none" w:sz="0" w:space="0" w:color="auto"/>
        <w:right w:val="none" w:sz="0" w:space="0" w:color="auto"/>
      </w:divBdr>
    </w:div>
    <w:div w:id="1769810374">
      <w:bodyDiv w:val="1"/>
      <w:marLeft w:val="0"/>
      <w:marRight w:val="0"/>
      <w:marTop w:val="0"/>
      <w:marBottom w:val="0"/>
      <w:divBdr>
        <w:top w:val="none" w:sz="0" w:space="0" w:color="auto"/>
        <w:left w:val="none" w:sz="0" w:space="0" w:color="auto"/>
        <w:bottom w:val="none" w:sz="0" w:space="0" w:color="auto"/>
        <w:right w:val="none" w:sz="0" w:space="0" w:color="auto"/>
      </w:divBdr>
    </w:div>
    <w:div w:id="1952321820">
      <w:bodyDiv w:val="1"/>
      <w:marLeft w:val="0"/>
      <w:marRight w:val="0"/>
      <w:marTop w:val="0"/>
      <w:marBottom w:val="0"/>
      <w:divBdr>
        <w:top w:val="none" w:sz="0" w:space="0" w:color="auto"/>
        <w:left w:val="none" w:sz="0" w:space="0" w:color="auto"/>
        <w:bottom w:val="none" w:sz="0" w:space="0" w:color="auto"/>
        <w:right w:val="none" w:sz="0" w:space="0" w:color="auto"/>
      </w:divBdr>
    </w:div>
    <w:div w:id="2112698974">
      <w:bodyDiv w:val="1"/>
      <w:marLeft w:val="0"/>
      <w:marRight w:val="0"/>
      <w:marTop w:val="0"/>
      <w:marBottom w:val="0"/>
      <w:divBdr>
        <w:top w:val="none" w:sz="0" w:space="0" w:color="auto"/>
        <w:left w:val="none" w:sz="0" w:space="0" w:color="auto"/>
        <w:bottom w:val="none" w:sz="0" w:space="0" w:color="auto"/>
        <w:right w:val="none" w:sz="0" w:space="0" w:color="auto"/>
      </w:divBdr>
      <w:divsChild>
        <w:div w:id="1607083338">
          <w:marLeft w:val="0"/>
          <w:marRight w:val="0"/>
          <w:marTop w:val="0"/>
          <w:marBottom w:val="0"/>
          <w:divBdr>
            <w:top w:val="none" w:sz="0" w:space="0" w:color="auto"/>
            <w:left w:val="none" w:sz="0" w:space="0" w:color="auto"/>
            <w:bottom w:val="none" w:sz="0" w:space="0" w:color="auto"/>
            <w:right w:val="none" w:sz="0" w:space="0" w:color="auto"/>
          </w:divBdr>
        </w:div>
        <w:div w:id="628514594">
          <w:marLeft w:val="0"/>
          <w:marRight w:val="0"/>
          <w:marTop w:val="0"/>
          <w:marBottom w:val="0"/>
          <w:divBdr>
            <w:top w:val="none" w:sz="0" w:space="0" w:color="auto"/>
            <w:left w:val="none" w:sz="0" w:space="0" w:color="auto"/>
            <w:bottom w:val="none" w:sz="0" w:space="0" w:color="auto"/>
            <w:right w:val="none" w:sz="0" w:space="0" w:color="auto"/>
          </w:divBdr>
        </w:div>
        <w:div w:id="841625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Shobha\research\onion%20Read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50218722659679"/>
          <c:y val="6.5289442986293383E-2"/>
          <c:w val="0.73269356955380793"/>
          <c:h val="0.79822506561679785"/>
        </c:manualLayout>
      </c:layout>
      <c:barChart>
        <c:barDir val="col"/>
        <c:grouping val="clustered"/>
        <c:varyColors val="0"/>
        <c:ser>
          <c:idx val="0"/>
          <c:order val="0"/>
          <c:invertIfNegative val="0"/>
          <c:cat>
            <c:strRef>
              <c:f>Sheet3!$G$10:$J$10</c:f>
              <c:strCache>
                <c:ptCount val="4"/>
                <c:pt idx="0">
                  <c:v>Plywood</c:v>
                </c:pt>
                <c:pt idx="1">
                  <c:v>Galvanized iron</c:v>
                </c:pt>
                <c:pt idx="2">
                  <c:v>Glass</c:v>
                </c:pt>
                <c:pt idx="3">
                  <c:v>Acrylic surface</c:v>
                </c:pt>
              </c:strCache>
            </c:strRef>
          </c:cat>
          <c:val>
            <c:numRef>
              <c:f>Sheet3!$G$11:$J$11</c:f>
              <c:numCache>
                <c:formatCode>General</c:formatCode>
                <c:ptCount val="4"/>
                <c:pt idx="0">
                  <c:v>0.63000000000000089</c:v>
                </c:pt>
                <c:pt idx="1">
                  <c:v>0.56000000000000005</c:v>
                </c:pt>
                <c:pt idx="2">
                  <c:v>0.46</c:v>
                </c:pt>
                <c:pt idx="3">
                  <c:v>0.42000000000000032</c:v>
                </c:pt>
              </c:numCache>
            </c:numRef>
          </c:val>
          <c:extLst xmlns:c16r2="http://schemas.microsoft.com/office/drawing/2015/06/chart">
            <c:ext xmlns:c16="http://schemas.microsoft.com/office/drawing/2014/chart" uri="{C3380CC4-5D6E-409C-BE32-E72D297353CC}">
              <c16:uniqueId val="{00000000-F9F7-4265-AAD2-BA8F43232F48}"/>
            </c:ext>
          </c:extLst>
        </c:ser>
        <c:dLbls>
          <c:showLegendKey val="0"/>
          <c:showVal val="0"/>
          <c:showCatName val="0"/>
          <c:showSerName val="0"/>
          <c:showPercent val="0"/>
          <c:showBubbleSize val="0"/>
        </c:dLbls>
        <c:gapWidth val="150"/>
        <c:axId val="127780352"/>
        <c:axId val="127781888"/>
      </c:barChart>
      <c:catAx>
        <c:axId val="127780352"/>
        <c:scaling>
          <c:orientation val="minMax"/>
        </c:scaling>
        <c:delete val="0"/>
        <c:axPos val="b"/>
        <c:numFmt formatCode="General" sourceLinked="0"/>
        <c:majorTickMark val="out"/>
        <c:minorTickMark val="none"/>
        <c:tickLblPos val="nextTo"/>
        <c:crossAx val="127781888"/>
        <c:crosses val="autoZero"/>
        <c:auto val="1"/>
        <c:lblAlgn val="ctr"/>
        <c:lblOffset val="100"/>
        <c:noMultiLvlLbl val="0"/>
      </c:catAx>
      <c:valAx>
        <c:axId val="127781888"/>
        <c:scaling>
          <c:orientation val="minMax"/>
        </c:scaling>
        <c:delete val="0"/>
        <c:axPos val="l"/>
        <c:majorGridlines/>
        <c:numFmt formatCode="General" sourceLinked="1"/>
        <c:majorTickMark val="out"/>
        <c:minorTickMark val="none"/>
        <c:tickLblPos val="nextTo"/>
        <c:crossAx val="127780352"/>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0.05208</cdr:x>
      <cdr:y>0.48958</cdr:y>
    </cdr:from>
    <cdr:to>
      <cdr:x>0.13333</cdr:x>
      <cdr:y>0.81944</cdr:y>
    </cdr:to>
    <cdr:sp macro="" textlink="">
      <cdr:nvSpPr>
        <cdr:cNvPr id="2" name="TextBox 1"/>
        <cdr:cNvSpPr txBox="1"/>
      </cdr:nvSpPr>
      <cdr:spPr>
        <a:xfrm xmlns:a="http://schemas.openxmlformats.org/drawingml/2006/main">
          <a:off x="238125" y="1343024"/>
          <a:ext cx="371475" cy="9048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0.04012</cdr:x>
      <cdr:y>0.23801</cdr:y>
    </cdr:from>
    <cdr:to>
      <cdr:x>0.09798</cdr:x>
      <cdr:y>0.78067</cdr:y>
    </cdr:to>
    <cdr:sp macro="" textlink="">
      <cdr:nvSpPr>
        <cdr:cNvPr id="3" name="TextBox 5"/>
        <cdr:cNvSpPr txBox="1"/>
      </cdr:nvSpPr>
      <cdr:spPr>
        <a:xfrm xmlns:a="http://schemas.openxmlformats.org/drawingml/2006/main" rot="16200000">
          <a:off x="-428624" y="1264933"/>
          <a:ext cx="1488623" cy="26456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Coeffient of friction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 KOPPAL</dc:creator>
  <cp:lastModifiedBy>Nagaraja</cp:lastModifiedBy>
  <cp:revision>2</cp:revision>
  <cp:lastPrinted>2025-11-07T04:44:00Z</cp:lastPrinted>
  <dcterms:created xsi:type="dcterms:W3CDTF">2025-11-11T09:35:00Z</dcterms:created>
  <dcterms:modified xsi:type="dcterms:W3CDTF">2025-11-11T09:35:00Z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5ce9f44f-c441-46ab-bb04-2c59a7e62cf8</vt:lpwstr>
  </property>
</Properties>
</file>