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DD48" w14:textId="1255F588" w:rsidR="00363471" w:rsidRPr="0037163A" w:rsidRDefault="004675DB" w:rsidP="007262DD">
      <w:pPr>
        <w:spacing w:line="240" w:lineRule="auto"/>
        <w:jc w:val="center"/>
        <w:rPr>
          <w:rFonts w:ascii="Times New Roman" w:hAnsi="Times New Roman" w:cs="Times New Roman"/>
          <w:b/>
          <w:bCs/>
          <w:sz w:val="24"/>
          <w:szCs w:val="24"/>
        </w:rPr>
      </w:pPr>
      <w:r w:rsidRPr="004675DB">
        <w:rPr>
          <w:rFonts w:ascii="Times New Roman" w:hAnsi="Times New Roman" w:cs="Times New Roman"/>
          <w:b/>
          <w:bCs/>
          <w:sz w:val="24"/>
          <w:szCs w:val="24"/>
          <w:highlight w:val="yellow"/>
        </w:rPr>
        <w:t>Nutritional Evaluation of</w:t>
      </w:r>
      <w:r w:rsidR="005F1817" w:rsidRPr="004675DB">
        <w:rPr>
          <w:rFonts w:ascii="Times New Roman" w:hAnsi="Times New Roman" w:cs="Times New Roman"/>
          <w:b/>
          <w:bCs/>
          <w:sz w:val="24"/>
          <w:szCs w:val="24"/>
          <w:highlight w:val="yellow"/>
        </w:rPr>
        <w:t xml:space="preserve"> </w:t>
      </w:r>
      <w:r w:rsidR="005F1817" w:rsidRPr="004675DB">
        <w:rPr>
          <w:rFonts w:ascii="Times New Roman" w:hAnsi="Times New Roman" w:cs="Times New Roman"/>
          <w:b/>
          <w:bCs/>
          <w:i/>
          <w:iCs/>
          <w:sz w:val="24"/>
          <w:szCs w:val="24"/>
          <w:highlight w:val="yellow"/>
        </w:rPr>
        <w:t>Carica papaya</w:t>
      </w:r>
      <w:r w:rsidR="005F1817" w:rsidRPr="004675DB">
        <w:rPr>
          <w:rFonts w:ascii="Times New Roman" w:hAnsi="Times New Roman" w:cs="Times New Roman"/>
          <w:b/>
          <w:bCs/>
          <w:sz w:val="24"/>
          <w:szCs w:val="24"/>
          <w:highlight w:val="yellow"/>
        </w:rPr>
        <w:t xml:space="preserve"> </w:t>
      </w:r>
      <w:r w:rsidR="00097406" w:rsidRPr="004675DB">
        <w:rPr>
          <w:rFonts w:ascii="Times New Roman" w:hAnsi="Times New Roman" w:cs="Times New Roman"/>
          <w:b/>
          <w:bCs/>
          <w:sz w:val="24"/>
          <w:szCs w:val="24"/>
          <w:highlight w:val="yellow"/>
        </w:rPr>
        <w:t>Leaves</w:t>
      </w:r>
      <w:r w:rsidRPr="004675DB">
        <w:rPr>
          <w:rFonts w:ascii="Times New Roman" w:hAnsi="Times New Roman" w:cs="Times New Roman"/>
          <w:b/>
          <w:bCs/>
          <w:sz w:val="24"/>
          <w:szCs w:val="24"/>
          <w:highlight w:val="yellow"/>
        </w:rPr>
        <w:t>: Analysis of Mineral and Vitamin Composition</w:t>
      </w:r>
    </w:p>
    <w:p w14:paraId="13AF52C5" w14:textId="73978917" w:rsidR="00BF7B35" w:rsidRDefault="00BF7B35" w:rsidP="007262DD">
      <w:pPr>
        <w:spacing w:line="240" w:lineRule="auto"/>
        <w:rPr>
          <w:rFonts w:ascii="Times New Roman" w:hAnsi="Times New Roman" w:cs="Times New Roman"/>
          <w:b/>
          <w:bCs/>
          <w:sz w:val="24"/>
          <w:szCs w:val="24"/>
        </w:rPr>
      </w:pPr>
    </w:p>
    <w:p w14:paraId="17732A99" w14:textId="77777777" w:rsidR="00A66C92" w:rsidRPr="0037163A" w:rsidRDefault="00A66C92" w:rsidP="007262DD">
      <w:pPr>
        <w:spacing w:line="240" w:lineRule="auto"/>
        <w:rPr>
          <w:rFonts w:ascii="Times New Roman" w:hAnsi="Times New Roman" w:cs="Times New Roman"/>
          <w:b/>
          <w:bCs/>
          <w:sz w:val="24"/>
          <w:szCs w:val="24"/>
        </w:rPr>
      </w:pPr>
    </w:p>
    <w:p w14:paraId="1BDB7518" w14:textId="7E1422A9" w:rsidR="004F7B38" w:rsidRPr="0037163A" w:rsidRDefault="004F7B38" w:rsidP="007262DD">
      <w:pPr>
        <w:spacing w:line="240" w:lineRule="auto"/>
        <w:rPr>
          <w:rFonts w:ascii="Times New Roman" w:hAnsi="Times New Roman" w:cs="Times New Roman"/>
          <w:b/>
          <w:bCs/>
          <w:sz w:val="24"/>
          <w:szCs w:val="24"/>
        </w:rPr>
      </w:pPr>
      <w:r w:rsidRPr="0037163A">
        <w:rPr>
          <w:rFonts w:ascii="Times New Roman" w:hAnsi="Times New Roman" w:cs="Times New Roman"/>
          <w:b/>
          <w:bCs/>
          <w:sz w:val="24"/>
          <w:szCs w:val="24"/>
        </w:rPr>
        <w:t>ABSTRACT</w:t>
      </w:r>
    </w:p>
    <w:p w14:paraId="41F18F91" w14:textId="58697A1A" w:rsidR="0068789B" w:rsidRPr="0037163A" w:rsidRDefault="0068789B" w:rsidP="007262DD">
      <w:pPr>
        <w:spacing w:line="240" w:lineRule="auto"/>
        <w:jc w:val="both"/>
        <w:rPr>
          <w:rFonts w:ascii="Times New Roman" w:hAnsi="Times New Roman" w:cs="Times New Roman"/>
          <w:sz w:val="24"/>
          <w:szCs w:val="24"/>
        </w:rPr>
      </w:pPr>
      <w:r w:rsidRPr="0037163A">
        <w:rPr>
          <w:rFonts w:ascii="Times New Roman" w:hAnsi="Times New Roman" w:cs="Times New Roman"/>
          <w:i/>
          <w:iCs/>
          <w:sz w:val="24"/>
          <w:szCs w:val="24"/>
        </w:rPr>
        <w:t>Carica papaya</w:t>
      </w:r>
      <w:r w:rsidRPr="0037163A">
        <w:rPr>
          <w:rFonts w:ascii="Times New Roman" w:hAnsi="Times New Roman" w:cs="Times New Roman"/>
          <w:sz w:val="24"/>
          <w:szCs w:val="24"/>
        </w:rPr>
        <w:t xml:space="preserve"> leaves</w:t>
      </w:r>
      <w:r w:rsidR="00802C7D" w:rsidRPr="0037163A">
        <w:rPr>
          <w:rFonts w:ascii="Times New Roman" w:hAnsi="Times New Roman" w:cs="Times New Roman"/>
          <w:sz w:val="24"/>
          <w:szCs w:val="24"/>
        </w:rPr>
        <w:t>,</w:t>
      </w:r>
      <w:r w:rsidRPr="0037163A">
        <w:rPr>
          <w:rFonts w:ascii="Times New Roman" w:hAnsi="Times New Roman" w:cs="Times New Roman"/>
          <w:sz w:val="24"/>
          <w:szCs w:val="24"/>
        </w:rPr>
        <w:t xml:space="preserve"> commonly known as paw-paw leaves, constitute a known folklore in traditional medicine, with varying nutritional and therapeutic values. This research was conducted to identify th</w:t>
      </w:r>
      <w:r w:rsidRPr="008530C5">
        <w:rPr>
          <w:rFonts w:ascii="Times New Roman" w:hAnsi="Times New Roman" w:cs="Times New Roman"/>
          <w:sz w:val="24"/>
          <w:szCs w:val="24"/>
          <w:highlight w:val="yellow"/>
        </w:rPr>
        <w:t xml:space="preserve">e </w:t>
      </w:r>
      <w:r w:rsidR="00153F4E" w:rsidRPr="008530C5">
        <w:rPr>
          <w:rFonts w:ascii="Times New Roman" w:hAnsi="Times New Roman" w:cs="Times New Roman"/>
          <w:sz w:val="24"/>
          <w:szCs w:val="24"/>
          <w:highlight w:val="yellow"/>
        </w:rPr>
        <w:t>mineral</w:t>
      </w:r>
      <w:r w:rsidRPr="008530C5">
        <w:rPr>
          <w:rFonts w:ascii="Times New Roman" w:hAnsi="Times New Roman" w:cs="Times New Roman"/>
          <w:sz w:val="24"/>
          <w:szCs w:val="24"/>
          <w:highlight w:val="yellow"/>
        </w:rPr>
        <w:t xml:space="preserve"> and </w:t>
      </w:r>
      <w:r w:rsidR="00153F4E" w:rsidRPr="008530C5">
        <w:rPr>
          <w:rFonts w:ascii="Times New Roman" w:hAnsi="Times New Roman" w:cs="Times New Roman"/>
          <w:sz w:val="24"/>
          <w:szCs w:val="24"/>
          <w:highlight w:val="yellow"/>
        </w:rPr>
        <w:t>vitamin</w:t>
      </w:r>
      <w:r w:rsidRPr="008530C5">
        <w:rPr>
          <w:rFonts w:ascii="Times New Roman" w:hAnsi="Times New Roman" w:cs="Times New Roman"/>
          <w:sz w:val="24"/>
          <w:szCs w:val="24"/>
          <w:highlight w:val="yellow"/>
        </w:rPr>
        <w:t xml:space="preserve"> constituents of the leaf</w:t>
      </w:r>
      <w:r w:rsidR="007A56C4" w:rsidRPr="008530C5">
        <w:rPr>
          <w:rFonts w:ascii="Times New Roman" w:hAnsi="Times New Roman" w:cs="Times New Roman"/>
          <w:sz w:val="24"/>
          <w:szCs w:val="24"/>
          <w:highlight w:val="yellow"/>
        </w:rPr>
        <w:t>, providing scientific validation for its</w:t>
      </w:r>
      <w:r w:rsidRPr="008530C5">
        <w:rPr>
          <w:rFonts w:ascii="Times New Roman" w:hAnsi="Times New Roman" w:cs="Times New Roman"/>
          <w:sz w:val="24"/>
          <w:szCs w:val="24"/>
          <w:highlight w:val="yellow"/>
        </w:rPr>
        <w:t xml:space="preserve"> nutritional value.</w:t>
      </w:r>
      <w:r w:rsidRPr="0037163A">
        <w:rPr>
          <w:rFonts w:ascii="Times New Roman" w:hAnsi="Times New Roman" w:cs="Times New Roman"/>
          <w:sz w:val="24"/>
          <w:szCs w:val="24"/>
        </w:rPr>
        <w:t xml:space="preserve"> Determination </w:t>
      </w:r>
      <w:r w:rsidR="008530C5" w:rsidRPr="008530C5">
        <w:rPr>
          <w:rFonts w:ascii="Times New Roman" w:hAnsi="Times New Roman" w:cs="Times New Roman"/>
          <w:sz w:val="24"/>
          <w:szCs w:val="24"/>
          <w:highlight w:val="yellow"/>
        </w:rPr>
        <w:t>of</w:t>
      </w:r>
      <w:r w:rsidRPr="0037163A">
        <w:rPr>
          <w:rFonts w:ascii="Times New Roman" w:hAnsi="Times New Roman" w:cs="Times New Roman"/>
          <w:sz w:val="24"/>
          <w:szCs w:val="24"/>
        </w:rPr>
        <w:t xml:space="preserve"> vitamins A, B-complex, C, D</w:t>
      </w:r>
      <w:r w:rsidR="008530C5" w:rsidRPr="008530C5">
        <w:rPr>
          <w:rFonts w:ascii="Times New Roman" w:hAnsi="Times New Roman" w:cs="Times New Roman"/>
          <w:sz w:val="24"/>
          <w:szCs w:val="24"/>
          <w:highlight w:val="yellow"/>
        </w:rPr>
        <w:t>,</w:t>
      </w:r>
      <w:r w:rsidRPr="008530C5">
        <w:rPr>
          <w:rFonts w:ascii="Times New Roman" w:hAnsi="Times New Roman" w:cs="Times New Roman"/>
          <w:sz w:val="24"/>
          <w:szCs w:val="24"/>
          <w:highlight w:val="yellow"/>
        </w:rPr>
        <w:t xml:space="preserve"> and</w:t>
      </w:r>
      <w:r w:rsidRPr="0037163A">
        <w:rPr>
          <w:rFonts w:ascii="Times New Roman" w:hAnsi="Times New Roman" w:cs="Times New Roman"/>
          <w:sz w:val="24"/>
          <w:szCs w:val="24"/>
        </w:rPr>
        <w:t xml:space="preserve"> E was done using spectrophotometric methods, while atomic absorption spectrophotometry</w:t>
      </w:r>
      <w:r w:rsidR="007A56C4" w:rsidRPr="0037163A">
        <w:rPr>
          <w:rFonts w:ascii="Times New Roman" w:hAnsi="Times New Roman" w:cs="Times New Roman"/>
          <w:sz w:val="24"/>
          <w:szCs w:val="24"/>
        </w:rPr>
        <w:t xml:space="preserve"> was used to determine</w:t>
      </w:r>
      <w:r w:rsidRPr="0037163A">
        <w:rPr>
          <w:rFonts w:ascii="Times New Roman" w:hAnsi="Times New Roman" w:cs="Times New Roman"/>
          <w:sz w:val="24"/>
          <w:szCs w:val="24"/>
        </w:rPr>
        <w:t xml:space="preserve"> the mineral content. The results indicated the high contents of Vitamin </w:t>
      </w:r>
      <w:r w:rsidRPr="008530C5">
        <w:rPr>
          <w:rFonts w:ascii="Times New Roman" w:hAnsi="Times New Roman" w:cs="Times New Roman"/>
          <w:sz w:val="24"/>
          <w:szCs w:val="24"/>
          <w:highlight w:val="yellow"/>
        </w:rPr>
        <w:t xml:space="preserve">C </w:t>
      </w:r>
      <w:r w:rsidR="008530C5" w:rsidRPr="008530C5">
        <w:rPr>
          <w:rFonts w:ascii="Times New Roman" w:hAnsi="Times New Roman" w:cs="Times New Roman"/>
          <w:sz w:val="24"/>
          <w:szCs w:val="24"/>
          <w:highlight w:val="yellow"/>
        </w:rPr>
        <w:t>(</w:t>
      </w:r>
      <w:r w:rsidRPr="008530C5">
        <w:rPr>
          <w:rFonts w:ascii="Times New Roman" w:hAnsi="Times New Roman" w:cs="Times New Roman"/>
          <w:sz w:val="24"/>
          <w:szCs w:val="24"/>
          <w:highlight w:val="yellow"/>
        </w:rPr>
        <w:t xml:space="preserve">69.837 ± </w:t>
      </w:r>
      <w:proofErr w:type="gramStart"/>
      <w:r w:rsidRPr="008530C5">
        <w:rPr>
          <w:rFonts w:ascii="Times New Roman" w:hAnsi="Times New Roman" w:cs="Times New Roman"/>
          <w:sz w:val="24"/>
          <w:szCs w:val="24"/>
          <w:highlight w:val="yellow"/>
        </w:rPr>
        <w:t>0.00</w:t>
      </w:r>
      <w:r w:rsidR="008530C5" w:rsidRPr="008530C5">
        <w:rPr>
          <w:rFonts w:ascii="Times New Roman" w:hAnsi="Times New Roman" w:cs="Times New Roman"/>
          <w:sz w:val="24"/>
          <w:szCs w:val="24"/>
          <w:highlight w:val="yellow"/>
        </w:rPr>
        <w:t>)</w:t>
      </w:r>
      <w:r w:rsidRPr="008530C5">
        <w:rPr>
          <w:rFonts w:ascii="Times New Roman" w:hAnsi="Times New Roman" w:cs="Times New Roman"/>
          <w:sz w:val="24"/>
          <w:szCs w:val="24"/>
          <w:highlight w:val="yellow"/>
        </w:rPr>
        <w:t>mg</w:t>
      </w:r>
      <w:proofErr w:type="gramEnd"/>
      <w:r w:rsidRPr="008530C5">
        <w:rPr>
          <w:rFonts w:ascii="Times New Roman" w:hAnsi="Times New Roman" w:cs="Times New Roman"/>
          <w:sz w:val="24"/>
          <w:szCs w:val="24"/>
          <w:highlight w:val="yellow"/>
        </w:rPr>
        <w:t>/</w:t>
      </w:r>
      <w:proofErr w:type="spellStart"/>
      <w:r w:rsidRPr="008530C5">
        <w:rPr>
          <w:rFonts w:ascii="Times New Roman" w:hAnsi="Times New Roman" w:cs="Times New Roman"/>
          <w:sz w:val="24"/>
          <w:szCs w:val="24"/>
          <w:highlight w:val="yellow"/>
        </w:rPr>
        <w:t>100g</w:t>
      </w:r>
      <w:proofErr w:type="spellEnd"/>
      <w:r w:rsidRPr="008530C5">
        <w:rPr>
          <w:rFonts w:ascii="Times New Roman" w:hAnsi="Times New Roman" w:cs="Times New Roman"/>
          <w:sz w:val="24"/>
          <w:szCs w:val="24"/>
          <w:highlight w:val="yellow"/>
        </w:rPr>
        <w:t xml:space="preserve">, Vitamin A </w:t>
      </w:r>
      <w:r w:rsidR="008530C5" w:rsidRPr="008530C5">
        <w:rPr>
          <w:rFonts w:ascii="Times New Roman" w:hAnsi="Times New Roman" w:cs="Times New Roman"/>
          <w:sz w:val="24"/>
          <w:szCs w:val="24"/>
          <w:highlight w:val="yellow"/>
        </w:rPr>
        <w:t>(</w:t>
      </w:r>
      <w:r w:rsidRPr="008530C5">
        <w:rPr>
          <w:rFonts w:ascii="Times New Roman" w:hAnsi="Times New Roman" w:cs="Times New Roman"/>
          <w:sz w:val="24"/>
          <w:szCs w:val="24"/>
          <w:highlight w:val="yellow"/>
        </w:rPr>
        <w:t>15.035 ± 0.00</w:t>
      </w:r>
      <w:r w:rsidR="008530C5" w:rsidRPr="008530C5">
        <w:rPr>
          <w:rFonts w:ascii="Times New Roman" w:hAnsi="Times New Roman" w:cs="Times New Roman"/>
          <w:sz w:val="24"/>
          <w:szCs w:val="24"/>
          <w:highlight w:val="yellow"/>
        </w:rPr>
        <w:t xml:space="preserve">) </w:t>
      </w:r>
      <w:r w:rsidRPr="008530C5">
        <w:rPr>
          <w:rFonts w:ascii="Times New Roman" w:hAnsi="Times New Roman" w:cs="Times New Roman"/>
          <w:sz w:val="24"/>
          <w:szCs w:val="24"/>
          <w:highlight w:val="yellow"/>
        </w:rPr>
        <w:t>mg/</w:t>
      </w:r>
      <w:proofErr w:type="spellStart"/>
      <w:r w:rsidRPr="008530C5">
        <w:rPr>
          <w:rFonts w:ascii="Times New Roman" w:hAnsi="Times New Roman" w:cs="Times New Roman"/>
          <w:sz w:val="24"/>
          <w:szCs w:val="24"/>
          <w:highlight w:val="yellow"/>
        </w:rPr>
        <w:t>100g</w:t>
      </w:r>
      <w:proofErr w:type="spellEnd"/>
      <w:r w:rsidRPr="008530C5">
        <w:rPr>
          <w:rFonts w:ascii="Times New Roman" w:hAnsi="Times New Roman" w:cs="Times New Roman"/>
          <w:sz w:val="24"/>
          <w:szCs w:val="24"/>
          <w:highlight w:val="yellow"/>
        </w:rPr>
        <w:t xml:space="preserve">, and Vitamin D </w:t>
      </w:r>
      <w:r w:rsidR="008530C5" w:rsidRPr="008530C5">
        <w:rPr>
          <w:rFonts w:ascii="Times New Roman" w:hAnsi="Times New Roman" w:cs="Times New Roman"/>
          <w:sz w:val="24"/>
          <w:szCs w:val="24"/>
          <w:highlight w:val="yellow"/>
        </w:rPr>
        <w:t>(</w:t>
      </w:r>
      <w:r w:rsidRPr="008530C5">
        <w:rPr>
          <w:rFonts w:ascii="Times New Roman" w:hAnsi="Times New Roman" w:cs="Times New Roman"/>
          <w:sz w:val="24"/>
          <w:szCs w:val="24"/>
          <w:highlight w:val="yellow"/>
        </w:rPr>
        <w:t>8.035 ± 0.00</w:t>
      </w:r>
      <w:r w:rsidR="008530C5" w:rsidRPr="008530C5">
        <w:rPr>
          <w:rFonts w:ascii="Times New Roman" w:hAnsi="Times New Roman" w:cs="Times New Roman"/>
          <w:sz w:val="24"/>
          <w:szCs w:val="24"/>
          <w:highlight w:val="yellow"/>
        </w:rPr>
        <w:t>)</w:t>
      </w:r>
      <w:r w:rsidRPr="008530C5">
        <w:rPr>
          <w:rFonts w:ascii="Times New Roman" w:hAnsi="Times New Roman" w:cs="Times New Roman"/>
          <w:sz w:val="24"/>
          <w:szCs w:val="24"/>
          <w:highlight w:val="yellow"/>
        </w:rPr>
        <w:t xml:space="preserve"> mg/</w:t>
      </w:r>
      <w:proofErr w:type="spellStart"/>
      <w:r w:rsidRPr="008530C5">
        <w:rPr>
          <w:rFonts w:ascii="Times New Roman" w:hAnsi="Times New Roman" w:cs="Times New Roman"/>
          <w:sz w:val="24"/>
          <w:szCs w:val="24"/>
          <w:highlight w:val="yellow"/>
        </w:rPr>
        <w:t>100g</w:t>
      </w:r>
      <w:proofErr w:type="spellEnd"/>
      <w:r w:rsidR="008530C5" w:rsidRPr="008530C5">
        <w:rPr>
          <w:rFonts w:ascii="Times New Roman" w:hAnsi="Times New Roman" w:cs="Times New Roman"/>
          <w:sz w:val="24"/>
          <w:szCs w:val="24"/>
          <w:highlight w:val="yellow"/>
        </w:rPr>
        <w:t>,</w:t>
      </w:r>
      <w:r w:rsidRPr="008530C5">
        <w:rPr>
          <w:rFonts w:ascii="Times New Roman" w:hAnsi="Times New Roman" w:cs="Times New Roman"/>
          <w:sz w:val="24"/>
          <w:szCs w:val="24"/>
          <w:highlight w:val="yellow"/>
        </w:rPr>
        <w:t xml:space="preserve"> </w:t>
      </w:r>
      <w:r w:rsidR="007A56C4" w:rsidRPr="008530C5">
        <w:rPr>
          <w:rFonts w:ascii="Times New Roman" w:hAnsi="Times New Roman" w:cs="Times New Roman"/>
          <w:sz w:val="24"/>
          <w:szCs w:val="24"/>
          <w:highlight w:val="yellow"/>
        </w:rPr>
        <w:t>and moderate</w:t>
      </w:r>
      <w:r w:rsidRPr="008530C5">
        <w:rPr>
          <w:rFonts w:ascii="Times New Roman" w:hAnsi="Times New Roman" w:cs="Times New Roman"/>
          <w:sz w:val="24"/>
          <w:szCs w:val="24"/>
          <w:highlight w:val="yellow"/>
        </w:rPr>
        <w:t xml:space="preserve"> amounts of Vitamin E</w:t>
      </w:r>
      <w:r w:rsidR="008530C5" w:rsidRPr="008530C5">
        <w:rPr>
          <w:rFonts w:ascii="Times New Roman" w:hAnsi="Times New Roman" w:cs="Times New Roman"/>
          <w:sz w:val="24"/>
          <w:szCs w:val="24"/>
          <w:highlight w:val="yellow"/>
        </w:rPr>
        <w:t xml:space="preserve"> (</w:t>
      </w:r>
      <w:r w:rsidRPr="008530C5">
        <w:rPr>
          <w:rFonts w:ascii="Times New Roman" w:hAnsi="Times New Roman" w:cs="Times New Roman"/>
          <w:sz w:val="24"/>
          <w:szCs w:val="24"/>
          <w:highlight w:val="yellow"/>
        </w:rPr>
        <w:t>3.843 ± 0.00</w:t>
      </w:r>
      <w:r w:rsidR="008530C5" w:rsidRPr="008530C5">
        <w:rPr>
          <w:rFonts w:ascii="Times New Roman" w:hAnsi="Times New Roman" w:cs="Times New Roman"/>
          <w:sz w:val="24"/>
          <w:szCs w:val="24"/>
          <w:highlight w:val="yellow"/>
        </w:rPr>
        <w:t>)</w:t>
      </w:r>
      <w:r w:rsidRPr="008530C5">
        <w:rPr>
          <w:rFonts w:ascii="Times New Roman" w:hAnsi="Times New Roman" w:cs="Times New Roman"/>
          <w:sz w:val="24"/>
          <w:szCs w:val="24"/>
          <w:highlight w:val="yellow"/>
        </w:rPr>
        <w:t xml:space="preserve"> mg/</w:t>
      </w:r>
      <w:proofErr w:type="spellStart"/>
      <w:r w:rsidRPr="008530C5">
        <w:rPr>
          <w:rFonts w:ascii="Times New Roman" w:hAnsi="Times New Roman" w:cs="Times New Roman"/>
          <w:sz w:val="24"/>
          <w:szCs w:val="24"/>
          <w:highlight w:val="yellow"/>
        </w:rPr>
        <w:t>100g</w:t>
      </w:r>
      <w:proofErr w:type="spellEnd"/>
      <w:r w:rsidRPr="008530C5">
        <w:rPr>
          <w:rFonts w:ascii="Times New Roman" w:hAnsi="Times New Roman" w:cs="Times New Roman"/>
          <w:sz w:val="24"/>
          <w:szCs w:val="24"/>
          <w:highlight w:val="yellow"/>
        </w:rPr>
        <w:t xml:space="preserve"> and B</w:t>
      </w:r>
      <w:r w:rsidRPr="008530C5">
        <w:rPr>
          <w:rFonts w:ascii="Times New Roman" w:hAnsi="Times New Roman" w:cs="Times New Roman"/>
          <w:sz w:val="24"/>
          <w:szCs w:val="24"/>
          <w:highlight w:val="yellow"/>
          <w:vertAlign w:val="subscript"/>
        </w:rPr>
        <w:t>12</w:t>
      </w:r>
      <w:r w:rsidRPr="008530C5">
        <w:rPr>
          <w:rFonts w:ascii="Times New Roman" w:hAnsi="Times New Roman" w:cs="Times New Roman"/>
          <w:sz w:val="24"/>
          <w:szCs w:val="24"/>
          <w:highlight w:val="yellow"/>
        </w:rPr>
        <w:t xml:space="preserve"> </w:t>
      </w:r>
      <w:r w:rsidR="008530C5" w:rsidRPr="008530C5">
        <w:rPr>
          <w:rFonts w:ascii="Times New Roman" w:hAnsi="Times New Roman" w:cs="Times New Roman"/>
          <w:sz w:val="24"/>
          <w:szCs w:val="24"/>
          <w:highlight w:val="yellow"/>
        </w:rPr>
        <w:t>(</w:t>
      </w:r>
      <w:r w:rsidRPr="008530C5">
        <w:rPr>
          <w:rFonts w:ascii="Times New Roman" w:hAnsi="Times New Roman" w:cs="Times New Roman"/>
          <w:sz w:val="24"/>
          <w:szCs w:val="24"/>
          <w:highlight w:val="yellow"/>
        </w:rPr>
        <w:t>2.040 ± 0.00</w:t>
      </w:r>
      <w:r w:rsidR="008530C5" w:rsidRPr="008530C5">
        <w:rPr>
          <w:rFonts w:ascii="Times New Roman" w:hAnsi="Times New Roman" w:cs="Times New Roman"/>
          <w:sz w:val="24"/>
          <w:szCs w:val="24"/>
          <w:highlight w:val="yellow"/>
        </w:rPr>
        <w:t>)</w:t>
      </w:r>
      <w:r w:rsidRPr="008530C5">
        <w:rPr>
          <w:rFonts w:ascii="Times New Roman" w:hAnsi="Times New Roman" w:cs="Times New Roman"/>
          <w:sz w:val="24"/>
          <w:szCs w:val="24"/>
          <w:highlight w:val="yellow"/>
        </w:rPr>
        <w:t xml:space="preserve"> mg/</w:t>
      </w:r>
      <w:proofErr w:type="spellStart"/>
      <w:r w:rsidRPr="008530C5">
        <w:rPr>
          <w:rFonts w:ascii="Times New Roman" w:hAnsi="Times New Roman" w:cs="Times New Roman"/>
          <w:sz w:val="24"/>
          <w:szCs w:val="24"/>
          <w:highlight w:val="yellow"/>
        </w:rPr>
        <w:t>100g</w:t>
      </w:r>
      <w:proofErr w:type="spellEnd"/>
      <w:r w:rsidRPr="008530C5">
        <w:rPr>
          <w:rFonts w:ascii="Times New Roman" w:hAnsi="Times New Roman" w:cs="Times New Roman"/>
          <w:sz w:val="24"/>
          <w:szCs w:val="24"/>
          <w:highlight w:val="yellow"/>
        </w:rPr>
        <w:t xml:space="preserve">. </w:t>
      </w:r>
      <w:r w:rsidR="007A56C4" w:rsidRPr="008530C5">
        <w:rPr>
          <w:rFonts w:ascii="Times New Roman" w:hAnsi="Times New Roman" w:cs="Times New Roman"/>
          <w:sz w:val="24"/>
          <w:szCs w:val="24"/>
          <w:highlight w:val="yellow"/>
        </w:rPr>
        <w:t>The m</w:t>
      </w:r>
      <w:r w:rsidRPr="008530C5">
        <w:rPr>
          <w:rFonts w:ascii="Times New Roman" w:hAnsi="Times New Roman" w:cs="Times New Roman"/>
          <w:sz w:val="24"/>
          <w:szCs w:val="24"/>
          <w:highlight w:val="yellow"/>
        </w:rPr>
        <w:t>ineral</w:t>
      </w:r>
      <w:r w:rsidR="007A56C4" w:rsidRPr="008530C5">
        <w:rPr>
          <w:rFonts w:ascii="Times New Roman" w:hAnsi="Times New Roman" w:cs="Times New Roman"/>
          <w:sz w:val="24"/>
          <w:szCs w:val="24"/>
          <w:highlight w:val="yellow"/>
        </w:rPr>
        <w:t xml:space="preserve"> content includes Calcium </w:t>
      </w:r>
      <w:r w:rsidR="008530C5" w:rsidRPr="008530C5">
        <w:rPr>
          <w:rFonts w:ascii="Times New Roman" w:hAnsi="Times New Roman" w:cs="Times New Roman"/>
          <w:sz w:val="24"/>
          <w:szCs w:val="24"/>
          <w:highlight w:val="yellow"/>
        </w:rPr>
        <w:t>(</w:t>
      </w:r>
      <w:r w:rsidR="007A56C4" w:rsidRPr="008530C5">
        <w:rPr>
          <w:rFonts w:ascii="Times New Roman" w:hAnsi="Times New Roman" w:cs="Times New Roman"/>
          <w:sz w:val="24"/>
          <w:szCs w:val="24"/>
          <w:highlight w:val="yellow"/>
        </w:rPr>
        <w:t>8.783 ± 0.00</w:t>
      </w:r>
      <w:r w:rsidR="008530C5" w:rsidRPr="008530C5">
        <w:rPr>
          <w:rFonts w:ascii="Times New Roman" w:hAnsi="Times New Roman" w:cs="Times New Roman"/>
          <w:sz w:val="24"/>
          <w:szCs w:val="24"/>
          <w:highlight w:val="yellow"/>
        </w:rPr>
        <w:t>)</w:t>
      </w:r>
      <w:r w:rsidR="007A56C4" w:rsidRPr="008530C5">
        <w:rPr>
          <w:rFonts w:ascii="Times New Roman" w:hAnsi="Times New Roman" w:cs="Times New Roman"/>
          <w:sz w:val="24"/>
          <w:szCs w:val="24"/>
          <w:highlight w:val="yellow"/>
        </w:rPr>
        <w:t xml:space="preserve"> mg/</w:t>
      </w:r>
      <w:proofErr w:type="spellStart"/>
      <w:r w:rsidR="007A56C4" w:rsidRPr="008530C5">
        <w:rPr>
          <w:rFonts w:ascii="Times New Roman" w:hAnsi="Times New Roman" w:cs="Times New Roman"/>
          <w:sz w:val="24"/>
          <w:szCs w:val="24"/>
          <w:highlight w:val="yellow"/>
        </w:rPr>
        <w:t>100g</w:t>
      </w:r>
      <w:proofErr w:type="spellEnd"/>
      <w:r w:rsidR="007A56C4" w:rsidRPr="008530C5">
        <w:rPr>
          <w:rFonts w:ascii="Times New Roman" w:hAnsi="Times New Roman" w:cs="Times New Roman"/>
          <w:sz w:val="24"/>
          <w:szCs w:val="24"/>
          <w:highlight w:val="yellow"/>
        </w:rPr>
        <w:t xml:space="preserve">, Sodium </w:t>
      </w:r>
      <w:r w:rsidR="008530C5" w:rsidRPr="008530C5">
        <w:rPr>
          <w:rFonts w:ascii="Times New Roman" w:hAnsi="Times New Roman" w:cs="Times New Roman"/>
          <w:sz w:val="24"/>
          <w:szCs w:val="24"/>
          <w:highlight w:val="yellow"/>
        </w:rPr>
        <w:t>(</w:t>
      </w:r>
      <w:r w:rsidR="007A56C4" w:rsidRPr="008530C5">
        <w:rPr>
          <w:rFonts w:ascii="Times New Roman" w:hAnsi="Times New Roman" w:cs="Times New Roman"/>
          <w:sz w:val="24"/>
          <w:szCs w:val="24"/>
          <w:highlight w:val="yellow"/>
        </w:rPr>
        <w:t>6.894 ± 0.00</w:t>
      </w:r>
      <w:r w:rsidR="008530C5" w:rsidRPr="008530C5">
        <w:rPr>
          <w:rFonts w:ascii="Times New Roman" w:hAnsi="Times New Roman" w:cs="Times New Roman"/>
          <w:sz w:val="24"/>
          <w:szCs w:val="24"/>
          <w:highlight w:val="yellow"/>
        </w:rPr>
        <w:t>)</w:t>
      </w:r>
      <w:r w:rsidR="007A56C4" w:rsidRPr="008530C5">
        <w:rPr>
          <w:rFonts w:ascii="Times New Roman" w:hAnsi="Times New Roman" w:cs="Times New Roman"/>
          <w:sz w:val="24"/>
          <w:szCs w:val="24"/>
          <w:highlight w:val="yellow"/>
        </w:rPr>
        <w:t xml:space="preserve"> mg/</w:t>
      </w:r>
      <w:proofErr w:type="spellStart"/>
      <w:r w:rsidR="007A56C4" w:rsidRPr="008530C5">
        <w:rPr>
          <w:rFonts w:ascii="Times New Roman" w:hAnsi="Times New Roman" w:cs="Times New Roman"/>
          <w:sz w:val="24"/>
          <w:szCs w:val="24"/>
          <w:highlight w:val="yellow"/>
        </w:rPr>
        <w:t>100g</w:t>
      </w:r>
      <w:proofErr w:type="spellEnd"/>
      <w:r w:rsidR="007A56C4" w:rsidRPr="008530C5">
        <w:rPr>
          <w:rFonts w:ascii="Times New Roman" w:hAnsi="Times New Roman" w:cs="Times New Roman"/>
          <w:sz w:val="24"/>
          <w:szCs w:val="24"/>
          <w:highlight w:val="yellow"/>
        </w:rPr>
        <w:t xml:space="preserve">, and Potassium </w:t>
      </w:r>
      <w:r w:rsidR="008530C5" w:rsidRPr="008530C5">
        <w:rPr>
          <w:rFonts w:ascii="Times New Roman" w:hAnsi="Times New Roman" w:cs="Times New Roman"/>
          <w:sz w:val="24"/>
          <w:szCs w:val="24"/>
          <w:highlight w:val="yellow"/>
        </w:rPr>
        <w:t>(</w:t>
      </w:r>
      <w:r w:rsidR="007A56C4" w:rsidRPr="008530C5">
        <w:rPr>
          <w:rFonts w:ascii="Times New Roman" w:hAnsi="Times New Roman" w:cs="Times New Roman"/>
          <w:sz w:val="24"/>
          <w:szCs w:val="24"/>
          <w:highlight w:val="yellow"/>
        </w:rPr>
        <w:t>5.278 ± 0.00</w:t>
      </w:r>
      <w:r w:rsidR="008530C5" w:rsidRPr="008530C5">
        <w:rPr>
          <w:rFonts w:ascii="Times New Roman" w:hAnsi="Times New Roman" w:cs="Times New Roman"/>
          <w:sz w:val="24"/>
          <w:szCs w:val="24"/>
          <w:highlight w:val="yellow"/>
        </w:rPr>
        <w:t>)</w:t>
      </w:r>
      <w:r w:rsidR="007A56C4" w:rsidRPr="008530C5">
        <w:rPr>
          <w:rFonts w:ascii="Times New Roman" w:hAnsi="Times New Roman" w:cs="Times New Roman"/>
          <w:sz w:val="24"/>
          <w:szCs w:val="24"/>
          <w:highlight w:val="yellow"/>
        </w:rPr>
        <w:t xml:space="preserve"> mg/</w:t>
      </w:r>
      <w:proofErr w:type="spellStart"/>
      <w:r w:rsidR="007A56C4" w:rsidRPr="008530C5">
        <w:rPr>
          <w:rFonts w:ascii="Times New Roman" w:hAnsi="Times New Roman" w:cs="Times New Roman"/>
          <w:sz w:val="24"/>
          <w:szCs w:val="24"/>
          <w:highlight w:val="yellow"/>
        </w:rPr>
        <w:t>100g</w:t>
      </w:r>
      <w:proofErr w:type="spellEnd"/>
      <w:r w:rsidR="007A56C4" w:rsidRPr="008530C5">
        <w:rPr>
          <w:rFonts w:ascii="Times New Roman" w:hAnsi="Times New Roman" w:cs="Times New Roman"/>
          <w:sz w:val="24"/>
          <w:szCs w:val="24"/>
          <w:highlight w:val="yellow"/>
        </w:rPr>
        <w:t>,</w:t>
      </w:r>
      <w:r w:rsidR="007A56C4" w:rsidRPr="0037163A">
        <w:rPr>
          <w:rFonts w:ascii="Times New Roman" w:hAnsi="Times New Roman" w:cs="Times New Roman"/>
          <w:sz w:val="24"/>
          <w:szCs w:val="24"/>
        </w:rPr>
        <w:t xml:space="preserve"> which</w:t>
      </w:r>
      <w:r w:rsidRPr="0037163A">
        <w:rPr>
          <w:rFonts w:ascii="Times New Roman" w:hAnsi="Times New Roman" w:cs="Times New Roman"/>
          <w:sz w:val="24"/>
          <w:szCs w:val="24"/>
        </w:rPr>
        <w:t xml:space="preserve"> were also detected in substantial amounts. These findings show that papaya leaves could be a rich source of essential vitamins and minerals; hence, they can be used as dietary supplements to eradicate nutritional deficiencies</w:t>
      </w:r>
      <w:r w:rsidR="007A56C4" w:rsidRPr="0037163A">
        <w:rPr>
          <w:rFonts w:ascii="Times New Roman" w:hAnsi="Times New Roman" w:cs="Times New Roman"/>
          <w:sz w:val="24"/>
          <w:szCs w:val="24"/>
        </w:rPr>
        <w:t>,</w:t>
      </w:r>
      <w:r w:rsidRPr="0037163A">
        <w:rPr>
          <w:rFonts w:ascii="Times New Roman" w:hAnsi="Times New Roman" w:cs="Times New Roman"/>
          <w:sz w:val="24"/>
          <w:szCs w:val="24"/>
        </w:rPr>
        <w:t xml:space="preserve"> boost the immune system</w:t>
      </w:r>
      <w:r w:rsidR="007A56C4" w:rsidRPr="0037163A">
        <w:rPr>
          <w:rFonts w:ascii="Times New Roman" w:hAnsi="Times New Roman" w:cs="Times New Roman"/>
          <w:sz w:val="24"/>
          <w:szCs w:val="24"/>
        </w:rPr>
        <w:t>,</w:t>
      </w:r>
      <w:r w:rsidRPr="0037163A">
        <w:rPr>
          <w:rFonts w:ascii="Times New Roman" w:hAnsi="Times New Roman" w:cs="Times New Roman"/>
          <w:sz w:val="24"/>
          <w:szCs w:val="24"/>
        </w:rPr>
        <w:t xml:space="preserve"> and promote general health</w:t>
      </w:r>
      <w:r w:rsidR="008530C5">
        <w:rPr>
          <w:rFonts w:ascii="Times New Roman" w:hAnsi="Times New Roman" w:cs="Times New Roman"/>
          <w:sz w:val="24"/>
          <w:szCs w:val="24"/>
        </w:rPr>
        <w:t xml:space="preserve"> and </w:t>
      </w:r>
      <w:r w:rsidR="008530C5" w:rsidRPr="008530C5">
        <w:rPr>
          <w:rFonts w:ascii="Times New Roman" w:hAnsi="Times New Roman" w:cs="Times New Roman"/>
          <w:sz w:val="24"/>
          <w:szCs w:val="24"/>
          <w:highlight w:val="yellow"/>
        </w:rPr>
        <w:t>well-being</w:t>
      </w:r>
      <w:r w:rsidRPr="0037163A">
        <w:rPr>
          <w:rFonts w:ascii="Times New Roman" w:hAnsi="Times New Roman" w:cs="Times New Roman"/>
          <w:sz w:val="24"/>
          <w:szCs w:val="24"/>
        </w:rPr>
        <w:t>.</w:t>
      </w:r>
    </w:p>
    <w:p w14:paraId="35067652" w14:textId="1A54AFEF" w:rsidR="004F7B38" w:rsidRPr="0037163A" w:rsidRDefault="004F7B38" w:rsidP="007262DD">
      <w:pPr>
        <w:spacing w:line="240" w:lineRule="auto"/>
        <w:jc w:val="both"/>
        <w:rPr>
          <w:rFonts w:ascii="Times New Roman" w:hAnsi="Times New Roman" w:cs="Times New Roman"/>
          <w:sz w:val="24"/>
          <w:szCs w:val="24"/>
        </w:rPr>
      </w:pPr>
      <w:r w:rsidRPr="0037163A">
        <w:rPr>
          <w:rFonts w:ascii="Times New Roman" w:hAnsi="Times New Roman" w:cs="Times New Roman"/>
          <w:b/>
          <w:bCs/>
          <w:sz w:val="24"/>
          <w:szCs w:val="24"/>
        </w:rPr>
        <w:t>Keywords</w:t>
      </w:r>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Carica papaya</w:t>
      </w:r>
      <w:r w:rsidRPr="0037163A">
        <w:rPr>
          <w:rFonts w:ascii="Times New Roman" w:hAnsi="Times New Roman" w:cs="Times New Roman"/>
          <w:sz w:val="24"/>
          <w:szCs w:val="24"/>
        </w:rPr>
        <w:t xml:space="preserve">, </w:t>
      </w:r>
      <w:r w:rsidR="00BF0D66" w:rsidRPr="0037163A">
        <w:rPr>
          <w:rFonts w:ascii="Times New Roman" w:hAnsi="Times New Roman" w:cs="Times New Roman"/>
          <w:sz w:val="24"/>
          <w:szCs w:val="24"/>
        </w:rPr>
        <w:t xml:space="preserve">leaves, </w:t>
      </w:r>
      <w:r w:rsidRPr="0037163A">
        <w:rPr>
          <w:rFonts w:ascii="Times New Roman" w:hAnsi="Times New Roman" w:cs="Times New Roman"/>
          <w:sz w:val="24"/>
          <w:szCs w:val="24"/>
        </w:rPr>
        <w:t>vitamin</w:t>
      </w:r>
      <w:r w:rsidR="00B9729C" w:rsidRPr="0037163A">
        <w:rPr>
          <w:rFonts w:ascii="Times New Roman" w:hAnsi="Times New Roman" w:cs="Times New Roman"/>
          <w:sz w:val="24"/>
          <w:szCs w:val="24"/>
        </w:rPr>
        <w:t xml:space="preserve"> content</w:t>
      </w:r>
      <w:r w:rsidRPr="0037163A">
        <w:rPr>
          <w:rFonts w:ascii="Times New Roman" w:hAnsi="Times New Roman" w:cs="Times New Roman"/>
          <w:sz w:val="24"/>
          <w:szCs w:val="24"/>
        </w:rPr>
        <w:t>, mineral</w:t>
      </w:r>
      <w:r w:rsidR="00B9729C" w:rsidRPr="0037163A">
        <w:rPr>
          <w:rFonts w:ascii="Times New Roman" w:hAnsi="Times New Roman" w:cs="Times New Roman"/>
          <w:sz w:val="24"/>
          <w:szCs w:val="24"/>
        </w:rPr>
        <w:t xml:space="preserve"> content,</w:t>
      </w:r>
      <w:r w:rsidRPr="0037163A">
        <w:rPr>
          <w:rFonts w:ascii="Times New Roman" w:hAnsi="Times New Roman" w:cs="Times New Roman"/>
          <w:sz w:val="24"/>
          <w:szCs w:val="24"/>
        </w:rPr>
        <w:t xml:space="preserve"> nutritional </w:t>
      </w:r>
      <w:r w:rsidR="00B9729C" w:rsidRPr="0037163A">
        <w:rPr>
          <w:rFonts w:ascii="Times New Roman" w:hAnsi="Times New Roman" w:cs="Times New Roman"/>
          <w:sz w:val="24"/>
          <w:szCs w:val="24"/>
        </w:rPr>
        <w:t>benefits.</w:t>
      </w:r>
    </w:p>
    <w:p w14:paraId="080C4DAE" w14:textId="1ABC9D30" w:rsidR="00B9729C" w:rsidRPr="00CE463A" w:rsidRDefault="00436D2D" w:rsidP="007262DD">
      <w:pPr>
        <w:spacing w:line="240" w:lineRule="auto"/>
        <w:rPr>
          <w:rFonts w:ascii="Times New Roman" w:hAnsi="Times New Roman" w:cs="Times New Roman"/>
          <w:b/>
          <w:bCs/>
          <w:sz w:val="24"/>
          <w:szCs w:val="24"/>
          <w:highlight w:val="yellow"/>
        </w:rPr>
      </w:pPr>
      <w:r w:rsidRPr="0037163A">
        <w:rPr>
          <w:rFonts w:ascii="Times New Roman" w:hAnsi="Times New Roman" w:cs="Times New Roman"/>
          <w:b/>
          <w:bCs/>
          <w:sz w:val="24"/>
          <w:szCs w:val="24"/>
        </w:rPr>
        <w:t>1.0</w:t>
      </w:r>
      <w:r w:rsidRPr="0037163A">
        <w:rPr>
          <w:rFonts w:ascii="Times New Roman" w:hAnsi="Times New Roman" w:cs="Times New Roman"/>
          <w:b/>
          <w:bCs/>
          <w:sz w:val="24"/>
          <w:szCs w:val="24"/>
        </w:rPr>
        <w:tab/>
      </w:r>
      <w:r w:rsidR="002657D6" w:rsidRPr="00CE463A">
        <w:rPr>
          <w:rFonts w:ascii="Times New Roman" w:hAnsi="Times New Roman" w:cs="Times New Roman"/>
          <w:b/>
          <w:bCs/>
          <w:sz w:val="24"/>
          <w:szCs w:val="24"/>
          <w:highlight w:val="yellow"/>
        </w:rPr>
        <w:t>INTRODUCTION</w:t>
      </w:r>
    </w:p>
    <w:p w14:paraId="3EF5056E" w14:textId="15CAD391" w:rsidR="00991150" w:rsidRPr="00CE463A" w:rsidRDefault="005D50C4" w:rsidP="007262DD">
      <w:pPr>
        <w:spacing w:line="240" w:lineRule="auto"/>
        <w:jc w:val="both"/>
        <w:rPr>
          <w:rFonts w:ascii="Times New Roman" w:hAnsi="Times New Roman" w:cs="Times New Roman"/>
          <w:bCs/>
          <w:sz w:val="24"/>
          <w:szCs w:val="24"/>
          <w:highlight w:val="yellow"/>
        </w:rPr>
      </w:pPr>
      <w:r w:rsidRPr="005D50C4">
        <w:rPr>
          <w:rFonts w:ascii="Times New Roman" w:hAnsi="Times New Roman" w:cs="Times New Roman"/>
          <w:bCs/>
          <w:sz w:val="24"/>
          <w:szCs w:val="24"/>
          <w:highlight w:val="yellow"/>
        </w:rPr>
        <w:t>The most often utilized dietary supplements by people all over the world are vitamins and minerals (Ford et al., 2014; Kang et al., 2014). They give the body plenty of the micronutrients it needs. Medicinal leaves contain significant levels of vitamins and minerals. Most rural and urban cultures in sub-Saharan Africa, especially Southern Nigeria, employ medicinal herbs as tinctures, extracts, or raw remedies (</w:t>
      </w:r>
      <w:proofErr w:type="spellStart"/>
      <w:r w:rsidRPr="005D50C4">
        <w:rPr>
          <w:rFonts w:ascii="Times New Roman" w:hAnsi="Times New Roman" w:cs="Times New Roman"/>
          <w:bCs/>
          <w:sz w:val="24"/>
          <w:szCs w:val="24"/>
          <w:highlight w:val="yellow"/>
        </w:rPr>
        <w:t>TMP</w:t>
      </w:r>
      <w:proofErr w:type="spellEnd"/>
      <w:r w:rsidRPr="005D50C4">
        <w:rPr>
          <w:rFonts w:ascii="Times New Roman" w:hAnsi="Times New Roman" w:cs="Times New Roman"/>
          <w:bCs/>
          <w:sz w:val="24"/>
          <w:szCs w:val="24"/>
          <w:highlight w:val="yellow"/>
        </w:rPr>
        <w:t xml:space="preserve">, 2006). Complex carbohydrates, dietary fiber, and certain vitamins, minerals, and phytochemicals with </w:t>
      </w:r>
      <w:proofErr w:type="gramStart"/>
      <w:r w:rsidRPr="005D50C4">
        <w:rPr>
          <w:rFonts w:ascii="Times New Roman" w:hAnsi="Times New Roman" w:cs="Times New Roman"/>
          <w:bCs/>
          <w:sz w:val="24"/>
          <w:szCs w:val="24"/>
          <w:highlight w:val="yellow"/>
        </w:rPr>
        <w:t>particular health-protective</w:t>
      </w:r>
      <w:proofErr w:type="gramEnd"/>
      <w:r w:rsidRPr="005D50C4">
        <w:rPr>
          <w:rFonts w:ascii="Times New Roman" w:hAnsi="Times New Roman" w:cs="Times New Roman"/>
          <w:bCs/>
          <w:sz w:val="24"/>
          <w:szCs w:val="24"/>
          <w:highlight w:val="yellow"/>
        </w:rPr>
        <w:t xml:space="preserve"> qualities can all be found in abundance in vegetables</w:t>
      </w:r>
      <w:r w:rsidRPr="00CE463A">
        <w:rPr>
          <w:rFonts w:ascii="Times New Roman" w:hAnsi="Times New Roman" w:cs="Times New Roman"/>
          <w:bCs/>
          <w:sz w:val="24"/>
          <w:szCs w:val="24"/>
          <w:highlight w:val="yellow"/>
        </w:rPr>
        <w:t xml:space="preserve"> </w:t>
      </w:r>
      <w:r w:rsidR="00991150" w:rsidRPr="00CE463A">
        <w:rPr>
          <w:rFonts w:ascii="Times New Roman" w:hAnsi="Times New Roman" w:cs="Times New Roman"/>
          <w:bCs/>
          <w:sz w:val="24"/>
          <w:szCs w:val="24"/>
          <w:highlight w:val="yellow"/>
        </w:rPr>
        <w:t xml:space="preserve">(Ugo </w:t>
      </w:r>
      <w:r w:rsidR="00991150" w:rsidRPr="00CE463A">
        <w:rPr>
          <w:rFonts w:ascii="Times New Roman" w:hAnsi="Times New Roman" w:cs="Times New Roman"/>
          <w:bCs/>
          <w:i/>
          <w:sz w:val="24"/>
          <w:szCs w:val="24"/>
          <w:highlight w:val="yellow"/>
        </w:rPr>
        <w:t>et al</w:t>
      </w:r>
      <w:r w:rsidR="00991150" w:rsidRPr="00CE463A">
        <w:rPr>
          <w:rFonts w:ascii="Times New Roman" w:hAnsi="Times New Roman" w:cs="Times New Roman"/>
          <w:bCs/>
          <w:sz w:val="24"/>
          <w:szCs w:val="24"/>
          <w:highlight w:val="yellow"/>
        </w:rPr>
        <w:t>.,</w:t>
      </w:r>
      <w:r w:rsidR="00731743" w:rsidRPr="00CE463A">
        <w:rPr>
          <w:rFonts w:ascii="Times New Roman" w:hAnsi="Times New Roman" w:cs="Times New Roman"/>
          <w:bCs/>
          <w:sz w:val="24"/>
          <w:szCs w:val="24"/>
          <w:highlight w:val="yellow"/>
        </w:rPr>
        <w:t xml:space="preserve"> </w:t>
      </w:r>
      <w:r w:rsidR="00991150" w:rsidRPr="00CE463A">
        <w:rPr>
          <w:rFonts w:ascii="Times New Roman" w:hAnsi="Times New Roman" w:cs="Times New Roman"/>
          <w:bCs/>
          <w:sz w:val="24"/>
          <w:szCs w:val="24"/>
          <w:highlight w:val="yellow"/>
        </w:rPr>
        <w:t>2019).</w:t>
      </w:r>
    </w:p>
    <w:p w14:paraId="3BDDB61F" w14:textId="6A1ED6F5" w:rsidR="000F64D2" w:rsidRPr="000F64D2" w:rsidRDefault="000F64D2" w:rsidP="000F64D2">
      <w:pPr>
        <w:pStyle w:val="NormalWeb"/>
        <w:jc w:val="both"/>
        <w:rPr>
          <w:color w:val="252525"/>
          <w:highlight w:val="yellow"/>
        </w:rPr>
      </w:pPr>
      <w:r w:rsidRPr="00CE463A">
        <w:rPr>
          <w:color w:val="252525"/>
          <w:highlight w:val="yellow"/>
        </w:rPr>
        <w:t>Papaya (Carica papaya L.) is a popular superfood rich in nutrients and bioactive substances beneficial to human health, which can help alleviate vitamin and mineral deficiencies (</w:t>
      </w:r>
      <w:proofErr w:type="spellStart"/>
      <w:r w:rsidRPr="000F64D2">
        <w:rPr>
          <w:color w:val="252525"/>
          <w:highlight w:val="yellow"/>
        </w:rPr>
        <w:t>Matsuane</w:t>
      </w:r>
      <w:proofErr w:type="spellEnd"/>
      <w:r w:rsidRPr="000F64D2">
        <w:rPr>
          <w:color w:val="252525"/>
          <w:highlight w:val="yellow"/>
        </w:rPr>
        <w:t xml:space="preserve"> et al</w:t>
      </w:r>
      <w:r w:rsidRPr="00CE463A">
        <w:rPr>
          <w:color w:val="252525"/>
          <w:highlight w:val="yellow"/>
        </w:rPr>
        <w:t>., 2023)</w:t>
      </w:r>
      <w:r w:rsidRPr="000F64D2">
        <w:rPr>
          <w:color w:val="252525"/>
          <w:highlight w:val="yellow"/>
        </w:rPr>
        <w:t xml:space="preserve">. The </w:t>
      </w:r>
      <w:proofErr w:type="spellStart"/>
      <w:r w:rsidRPr="000F64D2">
        <w:rPr>
          <w:color w:val="252525"/>
          <w:highlight w:val="yellow"/>
        </w:rPr>
        <w:t>Caricaceae</w:t>
      </w:r>
      <w:proofErr w:type="spellEnd"/>
      <w:r w:rsidRPr="000F64D2">
        <w:rPr>
          <w:color w:val="252525"/>
          <w:highlight w:val="yellow"/>
        </w:rPr>
        <w:t xml:space="preserve"> family includes the pawpaw plant (Carica papaya L.). There are numerous nutritional and therapeutic benefits associated with </w:t>
      </w:r>
      <w:proofErr w:type="gramStart"/>
      <w:r w:rsidRPr="000F64D2">
        <w:rPr>
          <w:color w:val="252525"/>
          <w:highlight w:val="yellow"/>
        </w:rPr>
        <w:t>the fruit</w:t>
      </w:r>
      <w:proofErr w:type="gramEnd"/>
      <w:r w:rsidRPr="000F64D2">
        <w:rPr>
          <w:color w:val="252525"/>
          <w:highlight w:val="yellow"/>
        </w:rPr>
        <w:t>, leaves, and seeds. The papain enzyme, which facilitates digestion, is produced by the fruit. Beneficial phytoconstituents and strong antioxidants with biological significance are abundant in the leaves (Patil, 2017). India, the Dominican Republic, Brazil, Mexico, Indonesia, and Nigeria are the top producers, with a global production estimated at 13,894,705 metric tons (FAO, 2020).</w:t>
      </w:r>
    </w:p>
    <w:p w14:paraId="553561E2" w14:textId="6FE039FA" w:rsidR="00991150" w:rsidRPr="00CE463A" w:rsidRDefault="00991150" w:rsidP="007262DD">
      <w:pPr>
        <w:pStyle w:val="NormalWeb"/>
        <w:jc w:val="both"/>
        <w:rPr>
          <w:color w:val="252525"/>
          <w:highlight w:val="yellow"/>
        </w:rPr>
      </w:pPr>
      <w:r w:rsidRPr="00CE463A">
        <w:rPr>
          <w:color w:val="252525"/>
          <w:highlight w:val="yellow"/>
        </w:rPr>
        <w:t>Papaya leaves have been identified to have more than fifty bioactive components and are therefore useful in the treatment of different human diseases (</w:t>
      </w:r>
      <w:proofErr w:type="spellStart"/>
      <w:r w:rsidRPr="00CE463A">
        <w:rPr>
          <w:color w:val="252525"/>
          <w:highlight w:val="yellow"/>
        </w:rPr>
        <w:t>Mantok</w:t>
      </w:r>
      <w:proofErr w:type="spellEnd"/>
      <w:r w:rsidRPr="00CE463A">
        <w:rPr>
          <w:color w:val="252525"/>
          <w:highlight w:val="yellow"/>
        </w:rPr>
        <w:t xml:space="preserve">, 2015; McLaughlin </w:t>
      </w:r>
      <w:r w:rsidRPr="00CE463A">
        <w:rPr>
          <w:rStyle w:val="Emphasis"/>
          <w:i w:val="0"/>
          <w:iCs w:val="0"/>
          <w:color w:val="252525"/>
          <w:highlight w:val="yellow"/>
        </w:rPr>
        <w:t>et al</w:t>
      </w:r>
      <w:r w:rsidRPr="00CE463A">
        <w:rPr>
          <w:rStyle w:val="Emphasis"/>
          <w:color w:val="252525"/>
          <w:highlight w:val="yellow"/>
        </w:rPr>
        <w:t>.</w:t>
      </w:r>
      <w:r w:rsidRPr="00CE463A">
        <w:rPr>
          <w:color w:val="252525"/>
          <w:highlight w:val="yellow"/>
        </w:rPr>
        <w:t>, 2008).</w:t>
      </w:r>
      <w:r w:rsidR="00874F75" w:rsidRPr="00CE463A">
        <w:rPr>
          <w:color w:val="252525"/>
          <w:highlight w:val="yellow"/>
        </w:rPr>
        <w:t xml:space="preserve"> </w:t>
      </w:r>
      <w:r w:rsidRPr="00CE463A">
        <w:rPr>
          <w:i/>
          <w:iCs/>
          <w:color w:val="252525"/>
          <w:highlight w:val="yellow"/>
        </w:rPr>
        <w:t>Carica papaya</w:t>
      </w:r>
      <w:r w:rsidRPr="00CE463A">
        <w:rPr>
          <w:color w:val="252525"/>
          <w:highlight w:val="yellow"/>
        </w:rPr>
        <w:t xml:space="preserve"> L., popularly known as pawpaw, is an economically important tropical herbaceous plant with numerous biological activities. In traditional medicine, </w:t>
      </w:r>
      <w:r w:rsidR="005D3C85" w:rsidRPr="00CE463A">
        <w:rPr>
          <w:color w:val="252525"/>
          <w:highlight w:val="yellow"/>
        </w:rPr>
        <w:t xml:space="preserve">various parts of C. </w:t>
      </w:r>
      <w:r w:rsidR="005D3C85" w:rsidRPr="00CE463A">
        <w:rPr>
          <w:color w:val="252525"/>
          <w:highlight w:val="yellow"/>
        </w:rPr>
        <w:lastRenderedPageBreak/>
        <w:t>papaya L. (including leaves, stems, roots, fruits, and seeds) are utilized to treat different</w:t>
      </w:r>
      <w:r w:rsidRPr="00CE463A">
        <w:rPr>
          <w:color w:val="252525"/>
          <w:highlight w:val="yellow"/>
        </w:rPr>
        <w:t xml:space="preserve"> diseases (</w:t>
      </w:r>
      <w:proofErr w:type="spellStart"/>
      <w:r w:rsidRPr="00CE463A">
        <w:rPr>
          <w:color w:val="252525"/>
          <w:highlight w:val="yellow"/>
        </w:rPr>
        <w:t>Ugbogu</w:t>
      </w:r>
      <w:proofErr w:type="spellEnd"/>
      <w:r w:rsidRPr="00CE463A">
        <w:rPr>
          <w:color w:val="252525"/>
          <w:highlight w:val="yellow"/>
        </w:rPr>
        <w:t xml:space="preserve"> </w:t>
      </w:r>
      <w:r w:rsidRPr="00CE463A">
        <w:rPr>
          <w:rStyle w:val="Emphasis"/>
          <w:i w:val="0"/>
          <w:iCs w:val="0"/>
          <w:color w:val="252525"/>
          <w:highlight w:val="yellow"/>
        </w:rPr>
        <w:t>et al</w:t>
      </w:r>
      <w:r w:rsidRPr="00CE463A">
        <w:rPr>
          <w:color w:val="252525"/>
          <w:highlight w:val="yellow"/>
        </w:rPr>
        <w:t>., 2023).</w:t>
      </w:r>
    </w:p>
    <w:p w14:paraId="17B7404A" w14:textId="237E6B1E" w:rsidR="00991150" w:rsidRPr="00CE463A" w:rsidRDefault="000F64D2" w:rsidP="007262DD">
      <w:pPr>
        <w:pStyle w:val="NormalWeb"/>
        <w:jc w:val="both"/>
        <w:rPr>
          <w:color w:val="252525"/>
          <w:highlight w:val="yellow"/>
        </w:rPr>
      </w:pPr>
      <w:r w:rsidRPr="000F64D2">
        <w:rPr>
          <w:color w:val="252525"/>
          <w:highlight w:val="yellow"/>
        </w:rPr>
        <w:t xml:space="preserve">Studies have revealed the existence of dietary fibers, B-complex vitamins like folate and pantothenic acid, magnesium, potassium, copper, and zinc. Additionally, papaya contains the enzyme papain, which lengthens the transit time through the gut and is used to treat skin lesions, allergies, and injuries (Amin et al., 2019). Proteolytic enzymes (chymopapain) with antiviral, antifungal, and antibacterial qualities have also been demonstrated by Santana et al. (2019). Papaya leaf extract has been used to cure </w:t>
      </w:r>
      <w:proofErr w:type="gramStart"/>
      <w:r w:rsidRPr="000F64D2">
        <w:rPr>
          <w:color w:val="252525"/>
          <w:highlight w:val="yellow"/>
        </w:rPr>
        <w:t>a number of</w:t>
      </w:r>
      <w:proofErr w:type="gramEnd"/>
      <w:r w:rsidRPr="000F64D2">
        <w:rPr>
          <w:color w:val="252525"/>
          <w:highlight w:val="yellow"/>
        </w:rPr>
        <w:t xml:space="preserve"> ailments, including fever, asthma, colic, beriberi, jaundice, and the viral disease dengue (Singh, 2020).</w:t>
      </w:r>
      <w:r w:rsidRPr="00CE463A">
        <w:rPr>
          <w:color w:val="252525"/>
          <w:highlight w:val="yellow"/>
        </w:rPr>
        <w:t xml:space="preserve"> </w:t>
      </w:r>
      <w:r w:rsidR="00C44097" w:rsidRPr="00CE463A">
        <w:rPr>
          <w:color w:val="252525"/>
          <w:highlight w:val="yellow"/>
        </w:rPr>
        <w:t xml:space="preserve">Different parts of </w:t>
      </w:r>
      <w:r w:rsidR="00933183" w:rsidRPr="00CE463A">
        <w:rPr>
          <w:color w:val="252525"/>
          <w:highlight w:val="yellow"/>
        </w:rPr>
        <w:t xml:space="preserve">medicinal plants form a major part of human diet as they have been used to manage </w:t>
      </w:r>
      <w:r w:rsidR="00C44097" w:rsidRPr="00CE463A">
        <w:rPr>
          <w:color w:val="252525"/>
          <w:highlight w:val="yellow"/>
        </w:rPr>
        <w:t>diseases</w:t>
      </w:r>
      <w:r w:rsidR="00933183" w:rsidRPr="00CE463A">
        <w:rPr>
          <w:color w:val="252525"/>
          <w:highlight w:val="yellow"/>
        </w:rPr>
        <w:t xml:space="preserve"> such as diabetes (</w:t>
      </w:r>
      <w:proofErr w:type="spellStart"/>
      <w:r w:rsidR="00C44097" w:rsidRPr="00CE463A">
        <w:rPr>
          <w:color w:val="252525"/>
          <w:highlight w:val="yellow"/>
        </w:rPr>
        <w:t>Iloanya</w:t>
      </w:r>
      <w:proofErr w:type="spellEnd"/>
      <w:r w:rsidR="00C44097" w:rsidRPr="00CE463A">
        <w:rPr>
          <w:color w:val="252525"/>
          <w:highlight w:val="yellow"/>
        </w:rPr>
        <w:t xml:space="preserve"> et al., 2021, anemia (Ezeigwe et al., </w:t>
      </w:r>
      <w:proofErr w:type="spellStart"/>
      <w:r w:rsidR="00C44097" w:rsidRPr="00CE463A">
        <w:rPr>
          <w:color w:val="252525"/>
          <w:highlight w:val="yellow"/>
        </w:rPr>
        <w:t>2025</w:t>
      </w:r>
      <w:r w:rsidR="00214C9C" w:rsidRPr="00CE463A">
        <w:rPr>
          <w:color w:val="252525"/>
          <w:highlight w:val="yellow"/>
        </w:rPr>
        <w:t>a</w:t>
      </w:r>
      <w:proofErr w:type="spellEnd"/>
      <w:r w:rsidR="00C44097" w:rsidRPr="00CE463A">
        <w:rPr>
          <w:color w:val="252525"/>
          <w:highlight w:val="yellow"/>
        </w:rPr>
        <w:t>), toxicity (Achara et al., 2025) due to their health-promoting nutrients that could improve general well-being.</w:t>
      </w:r>
    </w:p>
    <w:p w14:paraId="1165DE5D" w14:textId="77777777" w:rsidR="00B0756B" w:rsidRPr="00B0756B" w:rsidRDefault="00B0756B" w:rsidP="00B0756B">
      <w:pPr>
        <w:pStyle w:val="NormalWeb"/>
        <w:jc w:val="both"/>
        <w:rPr>
          <w:color w:val="252525"/>
          <w:highlight w:val="yellow"/>
        </w:rPr>
      </w:pPr>
      <w:r w:rsidRPr="00B0756B">
        <w:rPr>
          <w:color w:val="252525"/>
          <w:highlight w:val="yellow"/>
        </w:rPr>
        <w:t>Papaya leaves contain vitamins, minerals, and amino acids that are very beneficial for enhancing the human body's overall hemoglobin, proteins, and immunity (Halim et al., 2011). According to traditional medicine, fresh papaya leaves are decocted and put to tea to treat malaria, while dried and cured leaves are smoked as cigars by those with respiratory conditions like asthma (</w:t>
      </w:r>
      <w:proofErr w:type="spellStart"/>
      <w:r w:rsidRPr="00B0756B">
        <w:rPr>
          <w:color w:val="252525"/>
          <w:highlight w:val="yellow"/>
        </w:rPr>
        <w:t>Dharmarathna</w:t>
      </w:r>
      <w:proofErr w:type="spellEnd"/>
      <w:r w:rsidRPr="00B0756B">
        <w:rPr>
          <w:color w:val="252525"/>
          <w:highlight w:val="yellow"/>
        </w:rPr>
        <w:t xml:space="preserve"> et al., 2013). Like other therapeutic plants, such as mistletoe leaves cultivated on cola trees, carica papayas are rich in vitamins, minerals, and phytochemicals that are essential for the body's nourishment (</w:t>
      </w:r>
      <w:proofErr w:type="spellStart"/>
      <w:r w:rsidRPr="00B0756B">
        <w:rPr>
          <w:color w:val="252525"/>
          <w:highlight w:val="yellow"/>
        </w:rPr>
        <w:t>Enemchukwu</w:t>
      </w:r>
      <w:proofErr w:type="spellEnd"/>
      <w:r w:rsidRPr="00B0756B">
        <w:rPr>
          <w:color w:val="252525"/>
          <w:highlight w:val="yellow"/>
        </w:rPr>
        <w:t xml:space="preserve"> et al., 2021; </w:t>
      </w:r>
      <w:proofErr w:type="spellStart"/>
      <w:r w:rsidRPr="00B0756B">
        <w:rPr>
          <w:color w:val="252525"/>
          <w:highlight w:val="yellow"/>
        </w:rPr>
        <w:t>Enemchukwu</w:t>
      </w:r>
      <w:proofErr w:type="spellEnd"/>
      <w:r w:rsidRPr="00B0756B">
        <w:rPr>
          <w:color w:val="252525"/>
          <w:highlight w:val="yellow"/>
        </w:rPr>
        <w:t xml:space="preserve"> et al., 2022).</w:t>
      </w:r>
    </w:p>
    <w:p w14:paraId="15B1B665" w14:textId="01D55959" w:rsidR="00E6180F" w:rsidRPr="00CE463A" w:rsidRDefault="00E6180F" w:rsidP="00B07E7F">
      <w:pPr>
        <w:pStyle w:val="NormalWeb"/>
        <w:jc w:val="both"/>
        <w:rPr>
          <w:color w:val="252525"/>
          <w:highlight w:val="yellow"/>
        </w:rPr>
      </w:pPr>
      <w:r w:rsidRPr="00E6180F">
        <w:rPr>
          <w:i/>
          <w:iCs/>
          <w:color w:val="252525"/>
          <w:highlight w:val="yellow"/>
        </w:rPr>
        <w:t>Carica papaya</w:t>
      </w:r>
      <w:r w:rsidRPr="00E6180F">
        <w:rPr>
          <w:color w:val="252525"/>
          <w:highlight w:val="yellow"/>
        </w:rPr>
        <w:t xml:space="preserve"> leaves have been used in traditional medicine for thousands of years to cure blood-related ailments such as wound healing, tumors, warts, dermatitis, jaundice, and malaria (Bhatt, 2001). Papaya leaf juice has been identified as having potent antimicrobial (Callixte et al., 2020) and </w:t>
      </w:r>
      <w:proofErr w:type="spellStart"/>
      <w:r w:rsidRPr="00E6180F">
        <w:rPr>
          <w:color w:val="252525"/>
          <w:highlight w:val="yellow"/>
        </w:rPr>
        <w:t>antisickling</w:t>
      </w:r>
      <w:proofErr w:type="spellEnd"/>
      <w:r w:rsidRPr="00E6180F">
        <w:rPr>
          <w:color w:val="252525"/>
          <w:highlight w:val="yellow"/>
        </w:rPr>
        <w:t xml:space="preserve"> (Adetayo et al., 2020) properties in addition to its nephron protective (Gautam et al., 2021), hepatoprotective (Abdel-Halim et al., 2020), </w:t>
      </w:r>
      <w:proofErr w:type="spellStart"/>
      <w:r w:rsidRPr="00E6180F">
        <w:rPr>
          <w:color w:val="252525"/>
          <w:highlight w:val="yellow"/>
        </w:rPr>
        <w:t>hypoglycaemic</w:t>
      </w:r>
      <w:proofErr w:type="spellEnd"/>
      <w:r w:rsidRPr="00E6180F">
        <w:rPr>
          <w:color w:val="252525"/>
          <w:highlight w:val="yellow"/>
        </w:rPr>
        <w:t>, and hypolipidemic effects (Agada et al., 2020) against toxins in the human system. Determining the mineral and vitamin composition of Carica papaya leaves is the aim of the research.</w:t>
      </w:r>
    </w:p>
    <w:p w14:paraId="15A9B95A" w14:textId="43E68E63" w:rsidR="0025151A" w:rsidRPr="00CE463A" w:rsidRDefault="00436D2D" w:rsidP="007262DD">
      <w:pPr>
        <w:spacing w:line="240" w:lineRule="auto"/>
        <w:rPr>
          <w:rFonts w:ascii="Times New Roman" w:hAnsi="Times New Roman" w:cs="Times New Roman"/>
          <w:b/>
          <w:bCs/>
          <w:sz w:val="24"/>
          <w:szCs w:val="24"/>
          <w:highlight w:val="yellow"/>
        </w:rPr>
      </w:pPr>
      <w:r w:rsidRPr="00CE463A">
        <w:rPr>
          <w:rFonts w:ascii="Times New Roman" w:hAnsi="Times New Roman" w:cs="Times New Roman"/>
          <w:b/>
          <w:bCs/>
          <w:sz w:val="24"/>
          <w:szCs w:val="24"/>
          <w:highlight w:val="yellow"/>
        </w:rPr>
        <w:t>2.0</w:t>
      </w:r>
      <w:r w:rsidRPr="00CE463A">
        <w:rPr>
          <w:rFonts w:ascii="Times New Roman" w:hAnsi="Times New Roman" w:cs="Times New Roman"/>
          <w:b/>
          <w:bCs/>
          <w:sz w:val="24"/>
          <w:szCs w:val="24"/>
          <w:highlight w:val="yellow"/>
        </w:rPr>
        <w:tab/>
      </w:r>
      <w:r w:rsidR="0025151A" w:rsidRPr="00CE463A">
        <w:rPr>
          <w:rFonts w:ascii="Times New Roman" w:hAnsi="Times New Roman" w:cs="Times New Roman"/>
          <w:b/>
          <w:bCs/>
          <w:sz w:val="24"/>
          <w:szCs w:val="24"/>
          <w:highlight w:val="yellow"/>
        </w:rPr>
        <w:t>METHODS</w:t>
      </w:r>
    </w:p>
    <w:p w14:paraId="2B387AAD" w14:textId="0EC4B1DC" w:rsidR="00955D02" w:rsidRPr="00CE463A" w:rsidRDefault="00436D2D" w:rsidP="007262DD">
      <w:pPr>
        <w:autoSpaceDE w:val="0"/>
        <w:autoSpaceDN w:val="0"/>
        <w:adjustRightInd w:val="0"/>
        <w:spacing w:line="240" w:lineRule="auto"/>
        <w:jc w:val="both"/>
        <w:rPr>
          <w:rFonts w:ascii="Times New Roman" w:hAnsi="Times New Roman" w:cs="Times New Roman"/>
          <w:b/>
          <w:bCs/>
          <w:color w:val="000000"/>
          <w:sz w:val="24"/>
          <w:szCs w:val="24"/>
          <w:highlight w:val="yellow"/>
        </w:rPr>
      </w:pPr>
      <w:r w:rsidRPr="00CE463A">
        <w:rPr>
          <w:rFonts w:ascii="Times New Roman" w:hAnsi="Times New Roman" w:cs="Times New Roman"/>
          <w:b/>
          <w:bCs/>
          <w:color w:val="000000"/>
          <w:sz w:val="24"/>
          <w:szCs w:val="24"/>
          <w:highlight w:val="yellow"/>
        </w:rPr>
        <w:t>2.1</w:t>
      </w:r>
      <w:r w:rsidRPr="00CE463A">
        <w:rPr>
          <w:rFonts w:ascii="Times New Roman" w:hAnsi="Times New Roman" w:cs="Times New Roman"/>
          <w:b/>
          <w:bCs/>
          <w:color w:val="000000"/>
          <w:sz w:val="24"/>
          <w:szCs w:val="24"/>
          <w:highlight w:val="yellow"/>
        </w:rPr>
        <w:tab/>
        <w:t>Plant Collection and Identification</w:t>
      </w:r>
    </w:p>
    <w:p w14:paraId="06BBAB44" w14:textId="47E8BC14" w:rsidR="00EA50E0" w:rsidRPr="00CE463A" w:rsidRDefault="00955D02" w:rsidP="007262DD">
      <w:pPr>
        <w:autoSpaceDE w:val="0"/>
        <w:autoSpaceDN w:val="0"/>
        <w:adjustRightInd w:val="0"/>
        <w:spacing w:line="240" w:lineRule="auto"/>
        <w:jc w:val="both"/>
        <w:rPr>
          <w:rFonts w:ascii="Times New Roman" w:hAnsi="Times New Roman" w:cs="Times New Roman"/>
          <w:color w:val="000000"/>
          <w:sz w:val="24"/>
          <w:szCs w:val="24"/>
          <w:highlight w:val="yellow"/>
        </w:rPr>
      </w:pPr>
      <w:r w:rsidRPr="00CE463A">
        <w:rPr>
          <w:rFonts w:ascii="Times New Roman" w:hAnsi="Times New Roman" w:cs="Times New Roman"/>
          <w:color w:val="000000"/>
          <w:sz w:val="24"/>
          <w:szCs w:val="24"/>
          <w:highlight w:val="yellow"/>
        </w:rPr>
        <w:t xml:space="preserve">The </w:t>
      </w:r>
      <w:r w:rsidRPr="00CE463A">
        <w:rPr>
          <w:rFonts w:ascii="Times New Roman" w:hAnsi="Times New Roman" w:cs="Times New Roman"/>
          <w:i/>
          <w:iCs/>
          <w:color w:val="000000"/>
          <w:sz w:val="24"/>
          <w:szCs w:val="24"/>
          <w:highlight w:val="yellow"/>
        </w:rPr>
        <w:t>Carica papaya</w:t>
      </w:r>
      <w:r w:rsidRPr="00CE463A">
        <w:rPr>
          <w:rFonts w:ascii="Times New Roman" w:hAnsi="Times New Roman" w:cs="Times New Roman"/>
          <w:color w:val="000000"/>
          <w:sz w:val="24"/>
          <w:szCs w:val="24"/>
          <w:highlight w:val="yellow"/>
        </w:rPr>
        <w:t xml:space="preserve"> leaves were </w:t>
      </w:r>
      <w:r w:rsidR="00EA50E0" w:rsidRPr="00CE463A">
        <w:rPr>
          <w:rFonts w:ascii="Times New Roman" w:hAnsi="Times New Roman" w:cs="Times New Roman"/>
          <w:color w:val="000000"/>
          <w:sz w:val="24"/>
          <w:szCs w:val="24"/>
          <w:highlight w:val="yellow"/>
        </w:rPr>
        <w:t>gathered</w:t>
      </w:r>
      <w:r w:rsidRPr="00CE463A">
        <w:rPr>
          <w:rFonts w:ascii="Times New Roman" w:hAnsi="Times New Roman" w:cs="Times New Roman"/>
          <w:color w:val="000000"/>
          <w:sz w:val="24"/>
          <w:szCs w:val="24"/>
          <w:highlight w:val="yellow"/>
        </w:rPr>
        <w:t xml:space="preserve"> from </w:t>
      </w:r>
      <w:r w:rsidR="006275B9" w:rsidRPr="00CE463A">
        <w:rPr>
          <w:rFonts w:ascii="Times New Roman" w:hAnsi="Times New Roman" w:cs="Times New Roman"/>
          <w:color w:val="000000"/>
          <w:sz w:val="24"/>
          <w:szCs w:val="24"/>
          <w:highlight w:val="yellow"/>
        </w:rPr>
        <w:t xml:space="preserve">Mrs. Edith </w:t>
      </w:r>
      <w:r w:rsidRPr="00CE463A">
        <w:rPr>
          <w:rFonts w:ascii="Times New Roman" w:hAnsi="Times New Roman" w:cs="Times New Roman"/>
          <w:color w:val="000000"/>
          <w:sz w:val="24"/>
          <w:szCs w:val="24"/>
          <w:highlight w:val="yellow"/>
        </w:rPr>
        <w:t xml:space="preserve">Ezeigwe’s compound, Mgbakwu, </w:t>
      </w:r>
      <w:proofErr w:type="spellStart"/>
      <w:r w:rsidRPr="00CE463A">
        <w:rPr>
          <w:rFonts w:ascii="Times New Roman" w:hAnsi="Times New Roman" w:cs="Times New Roman"/>
          <w:color w:val="000000"/>
          <w:sz w:val="24"/>
          <w:szCs w:val="24"/>
          <w:highlight w:val="yellow"/>
        </w:rPr>
        <w:t>Awka</w:t>
      </w:r>
      <w:proofErr w:type="spellEnd"/>
      <w:r w:rsidRPr="00CE463A">
        <w:rPr>
          <w:rFonts w:ascii="Times New Roman" w:hAnsi="Times New Roman" w:cs="Times New Roman"/>
          <w:color w:val="000000"/>
          <w:sz w:val="24"/>
          <w:szCs w:val="24"/>
          <w:highlight w:val="yellow"/>
        </w:rPr>
        <w:t xml:space="preserve"> North Local Government Area</w:t>
      </w:r>
      <w:r w:rsidR="006275B9" w:rsidRPr="00CE463A">
        <w:rPr>
          <w:rFonts w:ascii="Times New Roman" w:hAnsi="Times New Roman" w:cs="Times New Roman"/>
          <w:color w:val="000000"/>
          <w:sz w:val="24"/>
          <w:szCs w:val="24"/>
          <w:highlight w:val="yellow"/>
        </w:rPr>
        <w:t>, Anambra State, Nigeria.</w:t>
      </w:r>
      <w:r w:rsidRPr="00CE463A">
        <w:rPr>
          <w:rFonts w:ascii="Times New Roman" w:hAnsi="Times New Roman" w:cs="Times New Roman"/>
          <w:color w:val="000000"/>
          <w:sz w:val="24"/>
          <w:szCs w:val="24"/>
          <w:highlight w:val="yellow"/>
        </w:rPr>
        <w:t xml:space="preserve"> It was identified by a taxonomist </w:t>
      </w:r>
      <w:r w:rsidR="00EA50E0" w:rsidRPr="00CE463A">
        <w:rPr>
          <w:rFonts w:ascii="Times New Roman" w:hAnsi="Times New Roman" w:cs="Times New Roman"/>
          <w:color w:val="000000"/>
          <w:sz w:val="24"/>
          <w:szCs w:val="24"/>
          <w:highlight w:val="yellow"/>
        </w:rPr>
        <w:t>in</w:t>
      </w:r>
      <w:r w:rsidRPr="00CE463A">
        <w:rPr>
          <w:rFonts w:ascii="Times New Roman" w:hAnsi="Times New Roman" w:cs="Times New Roman"/>
          <w:color w:val="000000"/>
          <w:sz w:val="24"/>
          <w:szCs w:val="24"/>
          <w:highlight w:val="yellow"/>
        </w:rPr>
        <w:t xml:space="preserve"> the Department of Botany, </w:t>
      </w:r>
      <w:r w:rsidR="00EA50E0" w:rsidRPr="00CE463A">
        <w:rPr>
          <w:rFonts w:ascii="Times New Roman" w:hAnsi="Times New Roman" w:cs="Times New Roman"/>
          <w:color w:val="000000"/>
          <w:sz w:val="24"/>
          <w:szCs w:val="24"/>
          <w:highlight w:val="yellow"/>
        </w:rPr>
        <w:t xml:space="preserve">Faculty of </w:t>
      </w:r>
      <w:proofErr w:type="spellStart"/>
      <w:r w:rsidR="00EA50E0" w:rsidRPr="00CE463A">
        <w:rPr>
          <w:rFonts w:ascii="Times New Roman" w:hAnsi="Times New Roman" w:cs="Times New Roman"/>
          <w:color w:val="000000"/>
          <w:sz w:val="24"/>
          <w:szCs w:val="24"/>
          <w:highlight w:val="yellow"/>
        </w:rPr>
        <w:t>Biosciewnces</w:t>
      </w:r>
      <w:proofErr w:type="spellEnd"/>
      <w:r w:rsidR="00EA50E0" w:rsidRPr="00CE463A">
        <w:rPr>
          <w:rFonts w:ascii="Times New Roman" w:hAnsi="Times New Roman" w:cs="Times New Roman"/>
          <w:color w:val="000000"/>
          <w:sz w:val="24"/>
          <w:szCs w:val="24"/>
          <w:highlight w:val="yellow"/>
        </w:rPr>
        <w:t xml:space="preserve">, </w:t>
      </w:r>
      <w:r w:rsidRPr="00CE463A">
        <w:rPr>
          <w:rFonts w:ascii="Times New Roman" w:hAnsi="Times New Roman" w:cs="Times New Roman"/>
          <w:color w:val="000000"/>
          <w:sz w:val="24"/>
          <w:szCs w:val="24"/>
          <w:highlight w:val="yellow"/>
        </w:rPr>
        <w:t xml:space="preserve">Nnamdi Azikiwe University, </w:t>
      </w:r>
      <w:proofErr w:type="spellStart"/>
      <w:r w:rsidRPr="00CE463A">
        <w:rPr>
          <w:rFonts w:ascii="Times New Roman" w:hAnsi="Times New Roman" w:cs="Times New Roman"/>
          <w:color w:val="000000"/>
          <w:sz w:val="24"/>
          <w:szCs w:val="24"/>
          <w:highlight w:val="yellow"/>
        </w:rPr>
        <w:t>Awka</w:t>
      </w:r>
      <w:proofErr w:type="spellEnd"/>
      <w:r w:rsidRPr="00CE463A">
        <w:rPr>
          <w:rFonts w:ascii="Times New Roman" w:hAnsi="Times New Roman" w:cs="Times New Roman"/>
          <w:color w:val="000000"/>
          <w:sz w:val="24"/>
          <w:szCs w:val="24"/>
          <w:highlight w:val="yellow"/>
        </w:rPr>
        <w:t>. The herbarium number as deposited in the herbarium</w:t>
      </w:r>
      <w:r w:rsidR="00EA50E0" w:rsidRPr="00CE463A">
        <w:rPr>
          <w:rFonts w:ascii="Times New Roman" w:hAnsi="Times New Roman" w:cs="Times New Roman"/>
          <w:color w:val="000000"/>
          <w:sz w:val="24"/>
          <w:szCs w:val="24"/>
          <w:highlight w:val="yellow"/>
        </w:rPr>
        <w:t xml:space="preserve"> of Botany Department</w:t>
      </w:r>
      <w:r w:rsidRPr="00CE463A">
        <w:rPr>
          <w:rFonts w:ascii="Times New Roman" w:hAnsi="Times New Roman" w:cs="Times New Roman"/>
          <w:color w:val="000000"/>
          <w:sz w:val="24"/>
          <w:szCs w:val="24"/>
          <w:highlight w:val="yellow"/>
        </w:rPr>
        <w:t xml:space="preserve"> is </w:t>
      </w:r>
      <w:proofErr w:type="spellStart"/>
      <w:r w:rsidRPr="00CE463A">
        <w:rPr>
          <w:rFonts w:ascii="Times New Roman" w:hAnsi="Times New Roman" w:cs="Times New Roman"/>
          <w:color w:val="000000"/>
          <w:sz w:val="24"/>
          <w:szCs w:val="24"/>
          <w:highlight w:val="yellow"/>
        </w:rPr>
        <w:t>NAUH</w:t>
      </w:r>
      <w:proofErr w:type="spellEnd"/>
      <w:r w:rsidRPr="00CE463A">
        <w:rPr>
          <w:rFonts w:ascii="Times New Roman" w:hAnsi="Times New Roman" w:cs="Times New Roman"/>
          <w:color w:val="000000"/>
          <w:sz w:val="24"/>
          <w:szCs w:val="24"/>
          <w:highlight w:val="yellow"/>
        </w:rPr>
        <w:t xml:space="preserve"> – </w:t>
      </w:r>
      <w:proofErr w:type="spellStart"/>
      <w:r w:rsidRPr="00CE463A">
        <w:rPr>
          <w:rFonts w:ascii="Times New Roman" w:hAnsi="Times New Roman" w:cs="Times New Roman"/>
          <w:color w:val="000000"/>
          <w:sz w:val="24"/>
          <w:szCs w:val="24"/>
          <w:highlight w:val="yellow"/>
        </w:rPr>
        <w:t>190</w:t>
      </w:r>
      <w:r w:rsidRPr="00CE463A">
        <w:rPr>
          <w:rFonts w:ascii="Times New Roman" w:hAnsi="Times New Roman" w:cs="Times New Roman"/>
          <w:color w:val="000000"/>
          <w:sz w:val="24"/>
          <w:szCs w:val="24"/>
          <w:highlight w:val="yellow"/>
          <w:vertAlign w:val="superscript"/>
        </w:rPr>
        <w:t>A</w:t>
      </w:r>
      <w:proofErr w:type="spellEnd"/>
      <w:r w:rsidRPr="00CE463A">
        <w:rPr>
          <w:rFonts w:ascii="Times New Roman" w:hAnsi="Times New Roman" w:cs="Times New Roman"/>
          <w:color w:val="000000"/>
          <w:sz w:val="24"/>
          <w:szCs w:val="24"/>
          <w:highlight w:val="yellow"/>
        </w:rPr>
        <w:t>.</w:t>
      </w:r>
    </w:p>
    <w:p w14:paraId="174D48B7" w14:textId="77777777" w:rsidR="0036570F" w:rsidRPr="00CE463A" w:rsidRDefault="0036570F" w:rsidP="0036570F">
      <w:pPr>
        <w:autoSpaceDE w:val="0"/>
        <w:autoSpaceDN w:val="0"/>
        <w:adjustRightInd w:val="0"/>
        <w:spacing w:line="240" w:lineRule="auto"/>
        <w:jc w:val="both"/>
        <w:rPr>
          <w:rFonts w:ascii="Times New Roman" w:hAnsi="Times New Roman" w:cs="Times New Roman"/>
          <w:b/>
          <w:color w:val="000000" w:themeColor="text1"/>
          <w:sz w:val="24"/>
          <w:szCs w:val="24"/>
          <w:highlight w:val="yellow"/>
        </w:rPr>
      </w:pPr>
      <w:r w:rsidRPr="00CE463A">
        <w:rPr>
          <w:rFonts w:ascii="Times New Roman" w:hAnsi="Times New Roman" w:cs="Times New Roman"/>
          <w:b/>
          <w:color w:val="000000" w:themeColor="text1"/>
          <w:sz w:val="24"/>
          <w:szCs w:val="24"/>
          <w:highlight w:val="yellow"/>
        </w:rPr>
        <w:t>2.2</w:t>
      </w:r>
      <w:r w:rsidRPr="00CE463A">
        <w:rPr>
          <w:rFonts w:ascii="Times New Roman" w:hAnsi="Times New Roman" w:cs="Times New Roman"/>
          <w:b/>
          <w:color w:val="000000" w:themeColor="text1"/>
          <w:sz w:val="24"/>
          <w:szCs w:val="24"/>
          <w:highlight w:val="yellow"/>
        </w:rPr>
        <w:tab/>
        <w:t>Mineral Analysis</w:t>
      </w:r>
    </w:p>
    <w:p w14:paraId="5CECD60D" w14:textId="77777777" w:rsidR="00934DC6" w:rsidRPr="00CE463A" w:rsidRDefault="00934DC6" w:rsidP="00934DC6">
      <w:pPr>
        <w:autoSpaceDE w:val="0"/>
        <w:autoSpaceDN w:val="0"/>
        <w:adjustRightInd w:val="0"/>
        <w:spacing w:line="240" w:lineRule="auto"/>
        <w:jc w:val="both"/>
        <w:rPr>
          <w:rFonts w:ascii="Times New Roman" w:hAnsi="Times New Roman" w:cs="Times New Roman"/>
          <w:b/>
          <w:bCs/>
          <w:color w:val="000000" w:themeColor="text1"/>
          <w:sz w:val="2"/>
          <w:szCs w:val="2"/>
          <w:highlight w:val="yellow"/>
        </w:rPr>
      </w:pPr>
      <w:r w:rsidRPr="00934DC6">
        <w:rPr>
          <w:rFonts w:ascii="Times New Roman" w:hAnsi="Times New Roman" w:cs="Times New Roman"/>
          <w:color w:val="000000" w:themeColor="text1"/>
          <w:sz w:val="24"/>
          <w:szCs w:val="24"/>
          <w:highlight w:val="yellow"/>
        </w:rPr>
        <w:t xml:space="preserve">The Agilent </w:t>
      </w:r>
      <w:proofErr w:type="spellStart"/>
      <w:r w:rsidRPr="00934DC6">
        <w:rPr>
          <w:rFonts w:ascii="Times New Roman" w:hAnsi="Times New Roman" w:cs="Times New Roman"/>
          <w:color w:val="000000" w:themeColor="text1"/>
          <w:sz w:val="24"/>
          <w:szCs w:val="24"/>
          <w:highlight w:val="yellow"/>
        </w:rPr>
        <w:t>FS240AA</w:t>
      </w:r>
      <w:proofErr w:type="spellEnd"/>
      <w:r w:rsidRPr="00934DC6">
        <w:rPr>
          <w:rFonts w:ascii="Times New Roman" w:hAnsi="Times New Roman" w:cs="Times New Roman"/>
          <w:color w:val="000000" w:themeColor="text1"/>
          <w:sz w:val="24"/>
          <w:szCs w:val="24"/>
          <w:highlight w:val="yellow"/>
        </w:rPr>
        <w:t xml:space="preserve"> Atomic Absorption Spectrophotometer was used to do heavy metal analysis in accordance with the American Public Health Association's (1995) methodology.</w:t>
      </w:r>
      <w:r w:rsidRPr="00934DC6">
        <w:rPr>
          <w:rFonts w:ascii="Times New Roman" w:hAnsi="Times New Roman" w:cs="Times New Roman"/>
          <w:color w:val="000000" w:themeColor="text1"/>
          <w:sz w:val="24"/>
          <w:szCs w:val="24"/>
          <w:highlight w:val="yellow"/>
        </w:rPr>
        <w:br/>
      </w:r>
    </w:p>
    <w:p w14:paraId="3B2C38A2" w14:textId="2A85752C" w:rsidR="00934DC6" w:rsidRPr="00CE463A" w:rsidRDefault="00934DC6" w:rsidP="00934DC6">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934DC6">
        <w:rPr>
          <w:rFonts w:ascii="Times New Roman" w:hAnsi="Times New Roman" w:cs="Times New Roman"/>
          <w:b/>
          <w:bCs/>
          <w:color w:val="000000" w:themeColor="text1"/>
          <w:sz w:val="24"/>
          <w:szCs w:val="24"/>
          <w:highlight w:val="yellow"/>
        </w:rPr>
        <w:t>Principle of operation:</w:t>
      </w:r>
      <w:r w:rsidRPr="00934DC6">
        <w:rPr>
          <w:rFonts w:ascii="Times New Roman" w:hAnsi="Times New Roman" w:cs="Times New Roman"/>
          <w:color w:val="000000" w:themeColor="text1"/>
          <w:sz w:val="24"/>
          <w:szCs w:val="24"/>
          <w:highlight w:val="yellow"/>
        </w:rPr>
        <w:t xml:space="preserve"> </w:t>
      </w:r>
    </w:p>
    <w:p w14:paraId="3C0C9C13" w14:textId="4D226291" w:rsidR="00934DC6" w:rsidRPr="00934DC6" w:rsidRDefault="00934DC6" w:rsidP="00934DC6">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934DC6">
        <w:rPr>
          <w:rFonts w:ascii="Times New Roman" w:hAnsi="Times New Roman" w:cs="Times New Roman"/>
          <w:color w:val="000000" w:themeColor="text1"/>
          <w:sz w:val="24"/>
          <w:szCs w:val="24"/>
          <w:highlight w:val="yellow"/>
        </w:rPr>
        <w:t xml:space="preserve">When the light </w:t>
      </w:r>
      <w:proofErr w:type="gramStart"/>
      <w:r w:rsidRPr="00934DC6">
        <w:rPr>
          <w:rFonts w:ascii="Times New Roman" w:hAnsi="Times New Roman" w:cs="Times New Roman"/>
          <w:color w:val="000000" w:themeColor="text1"/>
          <w:sz w:val="24"/>
          <w:szCs w:val="24"/>
          <w:highlight w:val="yellow"/>
        </w:rPr>
        <w:t>beam</w:t>
      </w:r>
      <w:proofErr w:type="gramEnd"/>
      <w:r w:rsidRPr="00934DC6">
        <w:rPr>
          <w:rFonts w:ascii="Times New Roman" w:hAnsi="Times New Roman" w:cs="Times New Roman"/>
          <w:color w:val="000000" w:themeColor="text1"/>
          <w:sz w:val="24"/>
          <w:szCs w:val="24"/>
          <w:highlight w:val="yellow"/>
        </w:rPr>
        <w:t xml:space="preserve"> from the AAS is directed through the flame, into the monochromator, and onto the detector that detects the quantity of light absorbed by the atomized element in the flame, the sample is inhaled into the flame and atomized. This is the basic idea behind how an atomic </w:t>
      </w:r>
      <w:r w:rsidRPr="00934DC6">
        <w:rPr>
          <w:rFonts w:ascii="Times New Roman" w:hAnsi="Times New Roman" w:cs="Times New Roman"/>
          <w:color w:val="000000" w:themeColor="text1"/>
          <w:sz w:val="24"/>
          <w:szCs w:val="24"/>
          <w:highlight w:val="yellow"/>
        </w:rPr>
        <w:lastRenderedPageBreak/>
        <w:t>absorption spectrometer operates. A source light made of that element is utilized since metals have their own unique absorption wavelength, which makes the technique comparatively free from spectral radiational interferences. The concentration of the element in the sample determines how much energy of the distinctive wavelength is absorbed in the flame.</w:t>
      </w:r>
    </w:p>
    <w:p w14:paraId="5A4E1A8C" w14:textId="77777777" w:rsidR="00934DC6" w:rsidRPr="00CE463A" w:rsidRDefault="00934DC6" w:rsidP="0036570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p>
    <w:p w14:paraId="714D1260" w14:textId="3E0E2C1E" w:rsidR="0036570F" w:rsidRPr="00CE463A" w:rsidRDefault="0036570F" w:rsidP="0036570F">
      <w:pPr>
        <w:spacing w:line="240" w:lineRule="auto"/>
        <w:jc w:val="both"/>
        <w:rPr>
          <w:rFonts w:ascii="Times New Roman" w:hAnsi="Times New Roman" w:cs="Times New Roman"/>
          <w:b/>
          <w:color w:val="000000" w:themeColor="text1"/>
          <w:sz w:val="24"/>
          <w:szCs w:val="24"/>
          <w:highlight w:val="yellow"/>
        </w:rPr>
      </w:pPr>
      <w:r w:rsidRPr="00CE463A">
        <w:rPr>
          <w:rFonts w:ascii="Times New Roman" w:hAnsi="Times New Roman" w:cs="Times New Roman"/>
          <w:b/>
          <w:color w:val="000000" w:themeColor="text1"/>
          <w:sz w:val="24"/>
          <w:szCs w:val="24"/>
          <w:highlight w:val="yellow"/>
        </w:rPr>
        <w:t xml:space="preserve">Sample Digestion </w:t>
      </w:r>
      <w:r w:rsidR="00A564CD" w:rsidRPr="00CE463A">
        <w:rPr>
          <w:rFonts w:ascii="Times New Roman" w:hAnsi="Times New Roman" w:cs="Times New Roman"/>
          <w:color w:val="000000" w:themeColor="text1"/>
          <w:sz w:val="24"/>
          <w:szCs w:val="24"/>
          <w:highlight w:val="yellow"/>
        </w:rPr>
        <w:t>(Adrian, 1973)</w:t>
      </w:r>
    </w:p>
    <w:p w14:paraId="34C6DADF" w14:textId="77777777" w:rsidR="0036570F" w:rsidRPr="00CE463A" w:rsidRDefault="0036570F" w:rsidP="0036570F">
      <w:pPr>
        <w:pStyle w:val="ListParagraph"/>
        <w:numPr>
          <w:ilvl w:val="0"/>
          <w:numId w:val="8"/>
        </w:numPr>
        <w:spacing w:after="0"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Approximately </w:t>
      </w:r>
      <w:proofErr w:type="spellStart"/>
      <w:r w:rsidRPr="00CE463A">
        <w:rPr>
          <w:rFonts w:ascii="Times New Roman" w:hAnsi="Times New Roman" w:cs="Times New Roman"/>
          <w:color w:val="000000" w:themeColor="text1"/>
          <w:sz w:val="24"/>
          <w:szCs w:val="24"/>
          <w:highlight w:val="yellow"/>
        </w:rPr>
        <w:t>2g</w:t>
      </w:r>
      <w:proofErr w:type="spellEnd"/>
      <w:r w:rsidRPr="00CE463A">
        <w:rPr>
          <w:rFonts w:ascii="Times New Roman" w:hAnsi="Times New Roman" w:cs="Times New Roman"/>
          <w:color w:val="000000" w:themeColor="text1"/>
          <w:sz w:val="24"/>
          <w:szCs w:val="24"/>
          <w:highlight w:val="yellow"/>
        </w:rPr>
        <w:t xml:space="preserve"> of the dried sample was weighed out into a digestion flask and </w:t>
      </w:r>
      <w:proofErr w:type="spellStart"/>
      <w:r w:rsidRPr="00CE463A">
        <w:rPr>
          <w:rFonts w:ascii="Times New Roman" w:hAnsi="Times New Roman" w:cs="Times New Roman"/>
          <w:color w:val="000000" w:themeColor="text1"/>
          <w:sz w:val="24"/>
          <w:szCs w:val="24"/>
          <w:highlight w:val="yellow"/>
        </w:rPr>
        <w:t>20ml</w:t>
      </w:r>
      <w:proofErr w:type="spellEnd"/>
      <w:r w:rsidRPr="00CE463A">
        <w:rPr>
          <w:rFonts w:ascii="Times New Roman" w:hAnsi="Times New Roman" w:cs="Times New Roman"/>
          <w:color w:val="000000" w:themeColor="text1"/>
          <w:sz w:val="24"/>
          <w:szCs w:val="24"/>
          <w:highlight w:val="yellow"/>
        </w:rPr>
        <w:t xml:space="preserve"> of the acid mixture (</w:t>
      </w:r>
      <w:proofErr w:type="spellStart"/>
      <w:r w:rsidRPr="00CE463A">
        <w:rPr>
          <w:rFonts w:ascii="Times New Roman" w:hAnsi="Times New Roman" w:cs="Times New Roman"/>
          <w:color w:val="000000" w:themeColor="text1"/>
          <w:sz w:val="24"/>
          <w:szCs w:val="24"/>
          <w:highlight w:val="yellow"/>
        </w:rPr>
        <w:t>650ml</w:t>
      </w:r>
      <w:proofErr w:type="spellEnd"/>
      <w:r w:rsidRPr="00CE463A">
        <w:rPr>
          <w:rFonts w:ascii="Times New Roman" w:hAnsi="Times New Roman" w:cs="Times New Roman"/>
          <w:color w:val="000000" w:themeColor="text1"/>
          <w:sz w:val="24"/>
          <w:szCs w:val="24"/>
          <w:highlight w:val="yellow"/>
        </w:rPr>
        <w:t xml:space="preserve"> concentrated </w:t>
      </w:r>
      <w:proofErr w:type="spellStart"/>
      <w:r w:rsidRPr="00CE463A">
        <w:rPr>
          <w:rFonts w:ascii="Times New Roman" w:hAnsi="Times New Roman" w:cs="Times New Roman"/>
          <w:color w:val="000000" w:themeColor="text1"/>
          <w:sz w:val="24"/>
          <w:szCs w:val="24"/>
          <w:highlight w:val="yellow"/>
        </w:rPr>
        <w:t>HNO</w:t>
      </w:r>
      <w:r w:rsidRPr="00CE463A">
        <w:rPr>
          <w:rFonts w:ascii="Times New Roman" w:hAnsi="Times New Roman" w:cs="Times New Roman"/>
          <w:color w:val="000000" w:themeColor="text1"/>
          <w:sz w:val="24"/>
          <w:szCs w:val="24"/>
          <w:highlight w:val="yellow"/>
          <w:vertAlign w:val="subscript"/>
        </w:rPr>
        <w:t>3</w:t>
      </w:r>
      <w:proofErr w:type="spellEnd"/>
      <w:r w:rsidRPr="00CE463A">
        <w:rPr>
          <w:rFonts w:ascii="Times New Roman" w:hAnsi="Times New Roman" w:cs="Times New Roman"/>
          <w:color w:val="000000" w:themeColor="text1"/>
          <w:sz w:val="24"/>
          <w:szCs w:val="24"/>
          <w:highlight w:val="yellow"/>
        </w:rPr>
        <w:t xml:space="preserve">; </w:t>
      </w:r>
      <w:proofErr w:type="spellStart"/>
      <w:r w:rsidRPr="00CE463A">
        <w:rPr>
          <w:rFonts w:ascii="Times New Roman" w:hAnsi="Times New Roman" w:cs="Times New Roman"/>
          <w:color w:val="000000" w:themeColor="text1"/>
          <w:sz w:val="24"/>
          <w:szCs w:val="24"/>
          <w:highlight w:val="yellow"/>
        </w:rPr>
        <w:t>80ml</w:t>
      </w:r>
      <w:proofErr w:type="spellEnd"/>
      <w:r w:rsidRPr="00CE463A">
        <w:rPr>
          <w:rFonts w:ascii="Times New Roman" w:hAnsi="Times New Roman" w:cs="Times New Roman"/>
          <w:color w:val="000000" w:themeColor="text1"/>
          <w:sz w:val="24"/>
          <w:szCs w:val="24"/>
          <w:highlight w:val="yellow"/>
        </w:rPr>
        <w:t xml:space="preserve"> perchloric acid; </w:t>
      </w:r>
      <w:proofErr w:type="spellStart"/>
      <w:r w:rsidRPr="00CE463A">
        <w:rPr>
          <w:rFonts w:ascii="Times New Roman" w:hAnsi="Times New Roman" w:cs="Times New Roman"/>
          <w:color w:val="000000" w:themeColor="text1"/>
          <w:sz w:val="24"/>
          <w:szCs w:val="24"/>
          <w:highlight w:val="yellow"/>
        </w:rPr>
        <w:t>20ml</w:t>
      </w:r>
      <w:proofErr w:type="spellEnd"/>
      <w:r w:rsidRPr="00CE463A">
        <w:rPr>
          <w:rFonts w:ascii="Times New Roman" w:hAnsi="Times New Roman" w:cs="Times New Roman"/>
          <w:color w:val="000000" w:themeColor="text1"/>
          <w:sz w:val="24"/>
          <w:szCs w:val="24"/>
          <w:highlight w:val="yellow"/>
        </w:rPr>
        <w:t xml:space="preserve"> conc </w:t>
      </w:r>
      <w:proofErr w:type="spellStart"/>
      <w:r w:rsidRPr="00CE463A">
        <w:rPr>
          <w:rFonts w:ascii="Times New Roman" w:hAnsi="Times New Roman" w:cs="Times New Roman"/>
          <w:color w:val="000000" w:themeColor="text1"/>
          <w:sz w:val="24"/>
          <w:szCs w:val="24"/>
          <w:highlight w:val="yellow"/>
        </w:rPr>
        <w:t>H</w:t>
      </w:r>
      <w:r w:rsidRPr="00CE463A">
        <w:rPr>
          <w:rFonts w:ascii="Times New Roman" w:hAnsi="Times New Roman" w:cs="Times New Roman"/>
          <w:color w:val="000000" w:themeColor="text1"/>
          <w:sz w:val="24"/>
          <w:szCs w:val="24"/>
          <w:highlight w:val="yellow"/>
          <w:vertAlign w:val="subscript"/>
        </w:rPr>
        <w:t>2</w:t>
      </w:r>
      <w:r w:rsidRPr="00CE463A">
        <w:rPr>
          <w:rFonts w:ascii="Times New Roman" w:hAnsi="Times New Roman" w:cs="Times New Roman"/>
          <w:color w:val="000000" w:themeColor="text1"/>
          <w:sz w:val="24"/>
          <w:szCs w:val="24"/>
          <w:highlight w:val="yellow"/>
        </w:rPr>
        <w:t>SO</w:t>
      </w:r>
      <w:r w:rsidRPr="00CE463A">
        <w:rPr>
          <w:rFonts w:ascii="Times New Roman" w:hAnsi="Times New Roman" w:cs="Times New Roman"/>
          <w:color w:val="000000" w:themeColor="text1"/>
          <w:sz w:val="24"/>
          <w:szCs w:val="24"/>
          <w:highlight w:val="yellow"/>
          <w:vertAlign w:val="subscript"/>
        </w:rPr>
        <w:t>4</w:t>
      </w:r>
      <w:proofErr w:type="spellEnd"/>
      <w:r w:rsidRPr="00CE463A">
        <w:rPr>
          <w:rFonts w:ascii="Times New Roman" w:hAnsi="Times New Roman" w:cs="Times New Roman"/>
          <w:color w:val="000000" w:themeColor="text1"/>
          <w:sz w:val="24"/>
          <w:szCs w:val="24"/>
          <w:highlight w:val="yellow"/>
        </w:rPr>
        <w:t>) was added.</w:t>
      </w:r>
    </w:p>
    <w:p w14:paraId="4BC7695D" w14:textId="77777777" w:rsidR="0036570F" w:rsidRPr="00CE463A" w:rsidRDefault="0036570F" w:rsidP="0036570F">
      <w:pPr>
        <w:pStyle w:val="ListParagraph"/>
        <w:numPr>
          <w:ilvl w:val="0"/>
          <w:numId w:val="8"/>
        </w:numPr>
        <w:spacing w:after="0"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The flask was heated until a clear digest was obtained.</w:t>
      </w:r>
    </w:p>
    <w:p w14:paraId="3C21F225" w14:textId="77777777" w:rsidR="0036570F" w:rsidRPr="00CE463A" w:rsidRDefault="0036570F" w:rsidP="0036570F">
      <w:pPr>
        <w:pStyle w:val="ListParagraph"/>
        <w:numPr>
          <w:ilvl w:val="0"/>
          <w:numId w:val="8"/>
        </w:numPr>
        <w:spacing w:after="0"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The digest was diluted with distilled water to the </w:t>
      </w:r>
      <w:proofErr w:type="spellStart"/>
      <w:r w:rsidRPr="00CE463A">
        <w:rPr>
          <w:rFonts w:ascii="Times New Roman" w:hAnsi="Times New Roman" w:cs="Times New Roman"/>
          <w:color w:val="000000" w:themeColor="text1"/>
          <w:sz w:val="24"/>
          <w:szCs w:val="24"/>
          <w:highlight w:val="yellow"/>
        </w:rPr>
        <w:t>100ml</w:t>
      </w:r>
      <w:proofErr w:type="spellEnd"/>
      <w:r w:rsidRPr="00CE463A">
        <w:rPr>
          <w:rFonts w:ascii="Times New Roman" w:hAnsi="Times New Roman" w:cs="Times New Roman"/>
          <w:color w:val="000000" w:themeColor="text1"/>
          <w:sz w:val="24"/>
          <w:szCs w:val="24"/>
          <w:highlight w:val="yellow"/>
        </w:rPr>
        <w:t xml:space="preserve"> mark.</w:t>
      </w:r>
    </w:p>
    <w:p w14:paraId="7D535BB7" w14:textId="77777777" w:rsidR="0036570F" w:rsidRPr="00CE463A" w:rsidRDefault="0036570F" w:rsidP="0036570F">
      <w:pPr>
        <w:pStyle w:val="ListParagraph"/>
        <w:spacing w:after="0" w:line="240" w:lineRule="auto"/>
        <w:ind w:left="360"/>
        <w:jc w:val="both"/>
        <w:rPr>
          <w:rFonts w:ascii="Times New Roman" w:hAnsi="Times New Roman" w:cs="Times New Roman"/>
          <w:color w:val="000000" w:themeColor="text1"/>
          <w:sz w:val="24"/>
          <w:szCs w:val="24"/>
          <w:highlight w:val="yellow"/>
        </w:rPr>
      </w:pPr>
    </w:p>
    <w:p w14:paraId="01F2795D" w14:textId="77777777" w:rsidR="0036570F" w:rsidRPr="00CE463A" w:rsidRDefault="0036570F" w:rsidP="0036570F">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b/>
          <w:color w:val="000000" w:themeColor="text1"/>
          <w:sz w:val="24"/>
          <w:szCs w:val="24"/>
          <w:highlight w:val="yellow"/>
        </w:rPr>
        <w:t>Preparation of reference solutions</w:t>
      </w:r>
    </w:p>
    <w:p w14:paraId="26396495" w14:textId="22375050" w:rsidR="002E307B" w:rsidRPr="00CE463A" w:rsidRDefault="002E307B" w:rsidP="0036570F">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The reference solutions were made every day by diluting the single stock element solutions with water that included 1.5 milliliters of concentrated nitric acid per liter. This allowed for the preparation of </w:t>
      </w:r>
      <w:proofErr w:type="gramStart"/>
      <w:r w:rsidRPr="00CE463A">
        <w:rPr>
          <w:rFonts w:ascii="Times New Roman" w:hAnsi="Times New Roman" w:cs="Times New Roman"/>
          <w:color w:val="000000" w:themeColor="text1"/>
          <w:sz w:val="24"/>
          <w:szCs w:val="24"/>
          <w:highlight w:val="yellow"/>
        </w:rPr>
        <w:t>a number of</w:t>
      </w:r>
      <w:proofErr w:type="gramEnd"/>
      <w:r w:rsidRPr="00CE463A">
        <w:rPr>
          <w:rFonts w:ascii="Times New Roman" w:hAnsi="Times New Roman" w:cs="Times New Roman"/>
          <w:color w:val="000000" w:themeColor="text1"/>
          <w:sz w:val="24"/>
          <w:szCs w:val="24"/>
          <w:highlight w:val="yellow"/>
        </w:rPr>
        <w:t xml:space="preserve"> standard metal solutions in the optimal concentration range.  </w:t>
      </w:r>
      <w:proofErr w:type="gramStart"/>
      <w:r w:rsidRPr="00CE463A">
        <w:rPr>
          <w:rFonts w:ascii="Times New Roman" w:hAnsi="Times New Roman" w:cs="Times New Roman"/>
          <w:color w:val="000000" w:themeColor="text1"/>
          <w:sz w:val="24"/>
          <w:szCs w:val="24"/>
          <w:highlight w:val="yellow"/>
        </w:rPr>
        <w:t>With the exception of</w:t>
      </w:r>
      <w:proofErr w:type="gramEnd"/>
      <w:r w:rsidRPr="00CE463A">
        <w:rPr>
          <w:rFonts w:ascii="Times New Roman" w:hAnsi="Times New Roman" w:cs="Times New Roman"/>
          <w:color w:val="000000" w:themeColor="text1"/>
          <w:sz w:val="24"/>
          <w:szCs w:val="24"/>
          <w:highlight w:val="yellow"/>
        </w:rPr>
        <w:t xml:space="preserve"> the metal stock solutions, </w:t>
      </w:r>
      <w:proofErr w:type="gramStart"/>
      <w:r w:rsidRPr="00CE463A">
        <w:rPr>
          <w:rFonts w:ascii="Times New Roman" w:hAnsi="Times New Roman" w:cs="Times New Roman"/>
          <w:color w:val="000000" w:themeColor="text1"/>
          <w:sz w:val="24"/>
          <w:szCs w:val="24"/>
          <w:highlight w:val="yellow"/>
        </w:rPr>
        <w:t>all of</w:t>
      </w:r>
      <w:proofErr w:type="gramEnd"/>
      <w:r w:rsidRPr="00CE463A">
        <w:rPr>
          <w:rFonts w:ascii="Times New Roman" w:hAnsi="Times New Roman" w:cs="Times New Roman"/>
          <w:color w:val="000000" w:themeColor="text1"/>
          <w:sz w:val="24"/>
          <w:szCs w:val="24"/>
          <w:highlight w:val="yellow"/>
        </w:rPr>
        <w:t xml:space="preserve"> the reagents were used to create a calibration blank.</w:t>
      </w:r>
    </w:p>
    <w:p w14:paraId="3A9209AB" w14:textId="77777777" w:rsidR="0036570F" w:rsidRPr="00CE4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2.3</w:t>
      </w:r>
      <w:r w:rsidRPr="00CE463A">
        <w:rPr>
          <w:rFonts w:ascii="Times New Roman" w:hAnsi="Times New Roman" w:cs="Times New Roman"/>
          <w:b/>
          <w:bCs/>
          <w:color w:val="000000" w:themeColor="text1"/>
          <w:sz w:val="24"/>
          <w:szCs w:val="24"/>
          <w:highlight w:val="yellow"/>
        </w:rPr>
        <w:tab/>
        <w:t>Vitamin Analysis</w:t>
      </w:r>
    </w:p>
    <w:p w14:paraId="0F89BEBD" w14:textId="77777777" w:rsidR="0036570F" w:rsidRPr="00CE4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2.3.1</w:t>
      </w:r>
      <w:r w:rsidRPr="00CE463A">
        <w:rPr>
          <w:rFonts w:ascii="Times New Roman" w:hAnsi="Times New Roman" w:cs="Times New Roman"/>
          <w:b/>
          <w:bCs/>
          <w:color w:val="000000" w:themeColor="text1"/>
          <w:sz w:val="24"/>
          <w:szCs w:val="24"/>
          <w:highlight w:val="yellow"/>
        </w:rPr>
        <w:tab/>
        <w:t>Estimation of Vitamin A</w:t>
      </w:r>
    </w:p>
    <w:p w14:paraId="3267156E" w14:textId="0224166B" w:rsidR="0036570F" w:rsidRPr="00CE4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Vitamin A was estimated by the method of Bayfield and Cole </w:t>
      </w:r>
      <w:r w:rsidR="00A564CD" w:rsidRPr="00CE463A">
        <w:rPr>
          <w:rFonts w:ascii="Times New Roman" w:hAnsi="Times New Roman" w:cs="Times New Roman"/>
          <w:color w:val="000000" w:themeColor="text1"/>
          <w:sz w:val="24"/>
          <w:szCs w:val="24"/>
          <w:highlight w:val="yellow"/>
        </w:rPr>
        <w:t>(1980)</w:t>
      </w:r>
      <w:r w:rsidRPr="00CE463A">
        <w:rPr>
          <w:rFonts w:ascii="Times New Roman" w:hAnsi="Times New Roman" w:cs="Times New Roman"/>
          <w:color w:val="000000" w:themeColor="text1"/>
          <w:sz w:val="24"/>
          <w:szCs w:val="24"/>
          <w:highlight w:val="yellow"/>
        </w:rPr>
        <w:t>.</w:t>
      </w:r>
    </w:p>
    <w:p w14:paraId="37ADDC5A" w14:textId="77777777" w:rsidR="0036570F" w:rsidRPr="00CE4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Principle</w:t>
      </w:r>
    </w:p>
    <w:p w14:paraId="23EB35CC" w14:textId="77777777" w:rsidR="0036570F" w:rsidRPr="00CE4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The assay was based on the </w:t>
      </w:r>
      <w:proofErr w:type="spellStart"/>
      <w:r w:rsidRPr="00CE463A">
        <w:rPr>
          <w:rFonts w:ascii="Times New Roman" w:hAnsi="Times New Roman" w:cs="Times New Roman"/>
          <w:color w:val="000000" w:themeColor="text1"/>
          <w:sz w:val="24"/>
          <w:szCs w:val="24"/>
          <w:highlight w:val="yellow"/>
        </w:rPr>
        <w:t>spectrophotometeric</w:t>
      </w:r>
      <w:proofErr w:type="spellEnd"/>
      <w:r w:rsidRPr="00CE463A">
        <w:rPr>
          <w:rFonts w:ascii="Times New Roman" w:hAnsi="Times New Roman" w:cs="Times New Roman"/>
          <w:color w:val="000000" w:themeColor="text1"/>
          <w:sz w:val="24"/>
          <w:szCs w:val="24"/>
          <w:highlight w:val="yellow"/>
        </w:rPr>
        <w:t xml:space="preserve"> estimation of the </w:t>
      </w:r>
      <w:proofErr w:type="spellStart"/>
      <w:r w:rsidRPr="00CE463A">
        <w:rPr>
          <w:rFonts w:ascii="Times New Roman" w:hAnsi="Times New Roman" w:cs="Times New Roman"/>
          <w:color w:val="000000" w:themeColor="text1"/>
          <w:sz w:val="24"/>
          <w:szCs w:val="24"/>
          <w:highlight w:val="yellow"/>
        </w:rPr>
        <w:t>colour</w:t>
      </w:r>
      <w:proofErr w:type="spellEnd"/>
      <w:r w:rsidRPr="00CE463A">
        <w:rPr>
          <w:rFonts w:ascii="Times New Roman" w:hAnsi="Times New Roman" w:cs="Times New Roman"/>
          <w:color w:val="000000" w:themeColor="text1"/>
          <w:sz w:val="24"/>
          <w:szCs w:val="24"/>
          <w:highlight w:val="yellow"/>
        </w:rPr>
        <w:t xml:space="preserve"> produced by vitamin A acetate or palmitate with TCA.</w:t>
      </w:r>
    </w:p>
    <w:p w14:paraId="117BA96E" w14:textId="77777777" w:rsidR="0036570F" w:rsidRPr="00CE4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Procedure</w:t>
      </w:r>
    </w:p>
    <w:p w14:paraId="60EAF41A" w14:textId="77777777" w:rsidR="002E307B" w:rsidRPr="002E307B" w:rsidRDefault="002E307B" w:rsidP="002E307B">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2E307B">
        <w:rPr>
          <w:rFonts w:ascii="Times New Roman" w:hAnsi="Times New Roman" w:cs="Times New Roman"/>
          <w:color w:val="000000" w:themeColor="text1"/>
          <w:sz w:val="24"/>
          <w:szCs w:val="24"/>
          <w:highlight w:val="yellow"/>
        </w:rPr>
        <w:t xml:space="preserve">To prevent light influence, all procedures were conducted in complete darkness. After combining one (1) gram of sample with one milliliter of saponification mixture, the mixture was refluxed for 20 minutes at 600 degrees Celsius in the absence of light. After cooling the tubes, 20 milliliters of water were added and thoroughly mixed. Ten milliliters of petroleum ether at 400–600 degrees Celsius were used twice to extract vitamin A. After being combined, the two samples were carefully cleaned with water. Excess moisture was eliminated by adding anhydrous sodium sulfate. A 1.0 ml aliquot of the sample was obtained, and it was dried at </w:t>
      </w:r>
      <w:proofErr w:type="spellStart"/>
      <w:r w:rsidRPr="002E307B">
        <w:rPr>
          <w:rFonts w:ascii="Times New Roman" w:hAnsi="Times New Roman" w:cs="Times New Roman"/>
          <w:color w:val="000000" w:themeColor="text1"/>
          <w:sz w:val="24"/>
          <w:szCs w:val="24"/>
          <w:highlight w:val="yellow"/>
        </w:rPr>
        <w:t>600C</w:t>
      </w:r>
      <w:proofErr w:type="spellEnd"/>
      <w:r w:rsidRPr="002E307B">
        <w:rPr>
          <w:rFonts w:ascii="Times New Roman" w:hAnsi="Times New Roman" w:cs="Times New Roman"/>
          <w:color w:val="000000" w:themeColor="text1"/>
          <w:sz w:val="24"/>
          <w:szCs w:val="24"/>
          <w:highlight w:val="yellow"/>
        </w:rPr>
        <w:t xml:space="preserve"> by evaporation. One milliliter of chloroform was used to dissolve the residue. Standards (vitamin A palmitate) were pipetted into </w:t>
      </w:r>
      <w:proofErr w:type="gramStart"/>
      <w:r w:rsidRPr="002E307B">
        <w:rPr>
          <w:rFonts w:ascii="Times New Roman" w:hAnsi="Times New Roman" w:cs="Times New Roman"/>
          <w:color w:val="000000" w:themeColor="text1"/>
          <w:sz w:val="24"/>
          <w:szCs w:val="24"/>
          <w:highlight w:val="yellow"/>
        </w:rPr>
        <w:t>a number of</w:t>
      </w:r>
      <w:proofErr w:type="gramEnd"/>
      <w:r w:rsidRPr="002E307B">
        <w:rPr>
          <w:rFonts w:ascii="Times New Roman" w:hAnsi="Times New Roman" w:cs="Times New Roman"/>
          <w:color w:val="000000" w:themeColor="text1"/>
          <w:sz w:val="24"/>
          <w:szCs w:val="24"/>
          <w:highlight w:val="yellow"/>
        </w:rPr>
        <w:t xml:space="preserve"> test tubes in quantities ranging from 0 to 7.5 ml.</w:t>
      </w:r>
    </w:p>
    <w:p w14:paraId="32873B15" w14:textId="77777777" w:rsidR="002E307B" w:rsidRPr="002E307B" w:rsidRDefault="002E307B" w:rsidP="002E307B">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2E307B">
        <w:rPr>
          <w:rFonts w:ascii="Times New Roman" w:hAnsi="Times New Roman" w:cs="Times New Roman"/>
          <w:color w:val="000000" w:themeColor="text1"/>
          <w:sz w:val="24"/>
          <w:szCs w:val="24"/>
          <w:highlight w:val="yellow"/>
        </w:rPr>
        <w:t xml:space="preserve">Chloroform was added to each tube until the volume reached 1.0 ml. After quickly adding and mixing 2.0 ml of TCA reagent, the absorbance was measured at 620 nm using a spectrophotometer (Genesys </w:t>
      </w:r>
      <w:proofErr w:type="spellStart"/>
      <w:r w:rsidRPr="002E307B">
        <w:rPr>
          <w:rFonts w:ascii="Times New Roman" w:hAnsi="Times New Roman" w:cs="Times New Roman"/>
          <w:color w:val="000000" w:themeColor="text1"/>
          <w:sz w:val="24"/>
          <w:szCs w:val="24"/>
          <w:highlight w:val="yellow"/>
        </w:rPr>
        <w:t>10UV</w:t>
      </w:r>
      <w:proofErr w:type="spellEnd"/>
      <w:r w:rsidRPr="002E307B">
        <w:rPr>
          <w:rFonts w:ascii="Times New Roman" w:hAnsi="Times New Roman" w:cs="Times New Roman"/>
          <w:color w:val="000000" w:themeColor="text1"/>
          <w:sz w:val="24"/>
          <w:szCs w:val="24"/>
          <w:highlight w:val="yellow"/>
        </w:rPr>
        <w:t>). The sample tubes likewise underwent the same process. The amount of vitamin A was stated as mg/kg.</w:t>
      </w:r>
    </w:p>
    <w:p w14:paraId="77B83483" w14:textId="77777777" w:rsidR="002E307B" w:rsidRPr="00CE463A" w:rsidRDefault="002E307B" w:rsidP="0036570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p>
    <w:p w14:paraId="21FBBAD2" w14:textId="77777777" w:rsidR="0036570F" w:rsidRPr="00CE4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lastRenderedPageBreak/>
        <w:t>2.3.2</w:t>
      </w:r>
      <w:r w:rsidRPr="00CE463A">
        <w:rPr>
          <w:rFonts w:ascii="Times New Roman" w:hAnsi="Times New Roman" w:cs="Times New Roman"/>
          <w:b/>
          <w:bCs/>
          <w:color w:val="000000" w:themeColor="text1"/>
          <w:sz w:val="24"/>
          <w:szCs w:val="24"/>
          <w:highlight w:val="yellow"/>
        </w:rPr>
        <w:tab/>
        <w:t>Estimation of Vitamin E</w:t>
      </w:r>
    </w:p>
    <w:p w14:paraId="513ABBBE" w14:textId="35ED0E74" w:rsidR="0036570F" w:rsidRPr="00CE4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Vitamin E was estimated in the sample samples by the Emmerie-Engel reaction as reported by Rosenberg </w:t>
      </w:r>
      <w:r w:rsidR="00A564CD" w:rsidRPr="00CE463A">
        <w:rPr>
          <w:rFonts w:ascii="Times New Roman" w:hAnsi="Times New Roman" w:cs="Times New Roman"/>
          <w:color w:val="000000" w:themeColor="text1"/>
          <w:sz w:val="24"/>
          <w:szCs w:val="24"/>
          <w:highlight w:val="yellow"/>
        </w:rPr>
        <w:t>(1992)</w:t>
      </w:r>
      <w:r w:rsidRPr="00CE463A">
        <w:rPr>
          <w:rFonts w:ascii="Times New Roman" w:hAnsi="Times New Roman" w:cs="Times New Roman"/>
          <w:color w:val="000000" w:themeColor="text1"/>
          <w:sz w:val="24"/>
          <w:szCs w:val="24"/>
          <w:highlight w:val="yellow"/>
        </w:rPr>
        <w:t>.</w:t>
      </w:r>
    </w:p>
    <w:p w14:paraId="55413D5E" w14:textId="77777777" w:rsidR="0036570F" w:rsidRPr="00CE4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Principle</w:t>
      </w:r>
    </w:p>
    <w:p w14:paraId="729F0162" w14:textId="77777777" w:rsidR="000F279F" w:rsidRPr="00CE463A" w:rsidRDefault="000F279F" w:rsidP="000F279F">
      <w:pPr>
        <w:autoSpaceDE w:val="0"/>
        <w:autoSpaceDN w:val="0"/>
        <w:adjustRightInd w:val="0"/>
        <w:spacing w:after="0" w:line="240" w:lineRule="auto"/>
        <w:jc w:val="both"/>
        <w:rPr>
          <w:rFonts w:ascii="Times New Roman" w:hAnsi="Times New Roman" w:cs="Times New Roman"/>
          <w:color w:val="000000" w:themeColor="text1"/>
          <w:sz w:val="24"/>
          <w:szCs w:val="24"/>
          <w:highlight w:val="yellow"/>
        </w:rPr>
      </w:pPr>
      <w:r w:rsidRPr="000F279F">
        <w:rPr>
          <w:rFonts w:ascii="Times New Roman" w:hAnsi="Times New Roman" w:cs="Times New Roman"/>
          <w:color w:val="000000" w:themeColor="text1"/>
          <w:sz w:val="24"/>
          <w:szCs w:val="24"/>
          <w:highlight w:val="yellow"/>
        </w:rPr>
        <w:t>The foundation of the Emmerie-Engel reaction is the reduction of ferric to ferrous ions by vitamin E, which produces a red color when combined with 2,2'-dipyridyl. First, xylene is used to sample vitamin E and carotenes, which are then measured at 460 nm. After adding ferric chloride, they are corrected and measured at 520 nm.</w:t>
      </w:r>
    </w:p>
    <w:p w14:paraId="0E64DEFC" w14:textId="798EB412" w:rsidR="000F279F" w:rsidRPr="000F279F" w:rsidRDefault="000F279F" w:rsidP="000F279F">
      <w:pPr>
        <w:autoSpaceDE w:val="0"/>
        <w:autoSpaceDN w:val="0"/>
        <w:adjustRightInd w:val="0"/>
        <w:spacing w:after="0" w:line="240" w:lineRule="auto"/>
        <w:jc w:val="both"/>
        <w:rPr>
          <w:rFonts w:ascii="Times New Roman" w:hAnsi="Times New Roman" w:cs="Times New Roman"/>
          <w:color w:val="000000" w:themeColor="text1"/>
          <w:sz w:val="24"/>
          <w:szCs w:val="24"/>
          <w:highlight w:val="yellow"/>
        </w:rPr>
      </w:pPr>
      <w:r w:rsidRPr="000F279F">
        <w:rPr>
          <w:rFonts w:ascii="Times New Roman" w:hAnsi="Times New Roman" w:cs="Times New Roman"/>
          <w:color w:val="000000" w:themeColor="text1"/>
          <w:sz w:val="24"/>
          <w:szCs w:val="24"/>
          <w:highlight w:val="yellow"/>
        </w:rPr>
        <w:br/>
      </w:r>
      <w:r w:rsidRPr="000F279F">
        <w:rPr>
          <w:rFonts w:ascii="Times New Roman" w:hAnsi="Times New Roman" w:cs="Times New Roman"/>
          <w:b/>
          <w:bCs/>
          <w:color w:val="000000" w:themeColor="text1"/>
          <w:sz w:val="24"/>
          <w:szCs w:val="24"/>
          <w:highlight w:val="yellow"/>
        </w:rPr>
        <w:t>Vitamin</w:t>
      </w:r>
      <w:r w:rsidRPr="00CE463A">
        <w:rPr>
          <w:rFonts w:ascii="Times New Roman" w:hAnsi="Times New Roman" w:cs="Times New Roman"/>
          <w:b/>
          <w:bCs/>
          <w:color w:val="000000" w:themeColor="text1"/>
          <w:sz w:val="24"/>
          <w:szCs w:val="24"/>
          <w:highlight w:val="yellow"/>
        </w:rPr>
        <w:t> </w:t>
      </w:r>
      <w:r w:rsidRPr="000F279F">
        <w:rPr>
          <w:rFonts w:ascii="Times New Roman" w:hAnsi="Times New Roman" w:cs="Times New Roman"/>
          <w:b/>
          <w:bCs/>
          <w:color w:val="000000" w:themeColor="text1"/>
          <w:sz w:val="24"/>
          <w:szCs w:val="24"/>
          <w:highlight w:val="yellow"/>
        </w:rPr>
        <w:t>E</w:t>
      </w:r>
      <w:r w:rsidRPr="00CE463A">
        <w:rPr>
          <w:rFonts w:ascii="Times New Roman" w:hAnsi="Times New Roman" w:cs="Times New Roman"/>
          <w:b/>
          <w:bCs/>
          <w:color w:val="000000" w:themeColor="text1"/>
          <w:sz w:val="24"/>
          <w:szCs w:val="24"/>
          <w:highlight w:val="yellow"/>
        </w:rPr>
        <w:t> </w:t>
      </w:r>
      <w:r w:rsidRPr="000F279F">
        <w:rPr>
          <w:rFonts w:ascii="Times New Roman" w:hAnsi="Times New Roman" w:cs="Times New Roman"/>
          <w:b/>
          <w:bCs/>
          <w:color w:val="000000" w:themeColor="text1"/>
          <w:sz w:val="24"/>
          <w:szCs w:val="24"/>
          <w:highlight w:val="yellow"/>
        </w:rPr>
        <w:t>Extraction</w:t>
      </w:r>
      <w:r w:rsidRPr="000F279F">
        <w:rPr>
          <w:rFonts w:ascii="Times New Roman" w:hAnsi="Times New Roman" w:cs="Times New Roman"/>
          <w:color w:val="000000" w:themeColor="text1"/>
          <w:sz w:val="24"/>
          <w:szCs w:val="24"/>
          <w:highlight w:val="yellow"/>
        </w:rPr>
        <w:br/>
        <w:t xml:space="preserve">After homogenizing the </w:t>
      </w:r>
      <w:proofErr w:type="spellStart"/>
      <w:r w:rsidRPr="000F279F">
        <w:rPr>
          <w:rFonts w:ascii="Times New Roman" w:hAnsi="Times New Roman" w:cs="Times New Roman"/>
          <w:color w:val="000000" w:themeColor="text1"/>
          <w:sz w:val="24"/>
          <w:szCs w:val="24"/>
          <w:highlight w:val="yellow"/>
        </w:rPr>
        <w:t>2.5g</w:t>
      </w:r>
      <w:proofErr w:type="spellEnd"/>
      <w:r w:rsidRPr="000F279F">
        <w:rPr>
          <w:rFonts w:ascii="Times New Roman" w:hAnsi="Times New Roman" w:cs="Times New Roman"/>
          <w:color w:val="000000" w:themeColor="text1"/>
          <w:sz w:val="24"/>
          <w:szCs w:val="24"/>
          <w:highlight w:val="yellow"/>
        </w:rPr>
        <w:t xml:space="preserve"> sample in </w:t>
      </w:r>
      <w:proofErr w:type="spellStart"/>
      <w:r w:rsidRPr="000F279F">
        <w:rPr>
          <w:rFonts w:ascii="Times New Roman" w:hAnsi="Times New Roman" w:cs="Times New Roman"/>
          <w:color w:val="000000" w:themeColor="text1"/>
          <w:sz w:val="24"/>
          <w:szCs w:val="24"/>
          <w:highlight w:val="yellow"/>
        </w:rPr>
        <w:t>50ml</w:t>
      </w:r>
      <w:proofErr w:type="spellEnd"/>
      <w:r w:rsidRPr="000F279F">
        <w:rPr>
          <w:rFonts w:ascii="Times New Roman" w:hAnsi="Times New Roman" w:cs="Times New Roman"/>
          <w:color w:val="000000" w:themeColor="text1"/>
          <w:sz w:val="24"/>
          <w:szCs w:val="24"/>
          <w:highlight w:val="yellow"/>
        </w:rPr>
        <w:t xml:space="preserve"> of </w:t>
      </w:r>
      <w:proofErr w:type="spellStart"/>
      <w:r w:rsidRPr="000F279F">
        <w:rPr>
          <w:rFonts w:ascii="Times New Roman" w:hAnsi="Times New Roman" w:cs="Times New Roman"/>
          <w:color w:val="000000" w:themeColor="text1"/>
          <w:sz w:val="24"/>
          <w:szCs w:val="24"/>
          <w:highlight w:val="yellow"/>
        </w:rPr>
        <w:t>0.1N</w:t>
      </w:r>
      <w:proofErr w:type="spellEnd"/>
      <w:r w:rsidRPr="000F279F">
        <w:rPr>
          <w:rFonts w:ascii="Times New Roman" w:hAnsi="Times New Roman" w:cs="Times New Roman"/>
          <w:color w:val="000000" w:themeColor="text1"/>
          <w:sz w:val="24"/>
          <w:szCs w:val="24"/>
          <w:highlight w:val="yellow"/>
        </w:rPr>
        <w:t xml:space="preserve"> sulfuric acid, it was left to stand for the entire night. After giving the flask a good shake, the contents were filtered through Whatman No. 1 filter paper. The estimate was done using aliquots of the filtrate.</w:t>
      </w:r>
    </w:p>
    <w:p w14:paraId="5D40884F" w14:textId="77777777" w:rsidR="000F279F" w:rsidRPr="00CE463A" w:rsidRDefault="000F279F" w:rsidP="0036570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p>
    <w:p w14:paraId="508884FC" w14:textId="77777777" w:rsidR="0036570F" w:rsidRPr="00CE4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Procedure</w:t>
      </w:r>
    </w:p>
    <w:p w14:paraId="3130AFFC" w14:textId="77777777" w:rsidR="000F279F" w:rsidRPr="000F279F" w:rsidRDefault="000F279F" w:rsidP="000F279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0F279F">
        <w:rPr>
          <w:rFonts w:ascii="Times New Roman" w:hAnsi="Times New Roman" w:cs="Times New Roman"/>
          <w:color w:val="000000" w:themeColor="text1"/>
          <w:sz w:val="24"/>
          <w:szCs w:val="24"/>
          <w:highlight w:val="yellow"/>
        </w:rPr>
        <w:t xml:space="preserve">1.5 ml of the sample, 1.5 ml of the standard, and 1.5 ml of water were pipetted out separately into three stoppered centrifuge tubes. 1.5 ml of ethanol and 1.5 ml of xylene were added to each tube, well mixed, and centrifuged. Another </w:t>
      </w:r>
      <w:proofErr w:type="gramStart"/>
      <w:r w:rsidRPr="000F279F">
        <w:rPr>
          <w:rFonts w:ascii="Times New Roman" w:hAnsi="Times New Roman" w:cs="Times New Roman"/>
          <w:color w:val="000000" w:themeColor="text1"/>
          <w:sz w:val="24"/>
          <w:szCs w:val="24"/>
          <w:highlight w:val="yellow"/>
        </w:rPr>
        <w:t>stoppered</w:t>
      </w:r>
      <w:proofErr w:type="gramEnd"/>
      <w:r w:rsidRPr="000F279F">
        <w:rPr>
          <w:rFonts w:ascii="Times New Roman" w:hAnsi="Times New Roman" w:cs="Times New Roman"/>
          <w:color w:val="000000" w:themeColor="text1"/>
          <w:sz w:val="24"/>
          <w:szCs w:val="24"/>
          <w:highlight w:val="yellow"/>
        </w:rPr>
        <w:t xml:space="preserve"> tube was filled with </w:t>
      </w:r>
      <w:proofErr w:type="gramStart"/>
      <w:r w:rsidRPr="000F279F">
        <w:rPr>
          <w:rFonts w:ascii="Times New Roman" w:hAnsi="Times New Roman" w:cs="Times New Roman"/>
          <w:color w:val="000000" w:themeColor="text1"/>
          <w:sz w:val="24"/>
          <w:szCs w:val="24"/>
          <w:highlight w:val="yellow"/>
        </w:rPr>
        <w:t>the</w:t>
      </w:r>
      <w:proofErr w:type="gramEnd"/>
      <w:r w:rsidRPr="000F279F">
        <w:rPr>
          <w:rFonts w:ascii="Times New Roman" w:hAnsi="Times New Roman" w:cs="Times New Roman"/>
          <w:color w:val="000000" w:themeColor="text1"/>
          <w:sz w:val="24"/>
          <w:szCs w:val="24"/>
          <w:highlight w:val="yellow"/>
        </w:rPr>
        <w:t xml:space="preserve"> 1.0 ml layer of xylene. 1.0 ml of the dipyridyl reagent was added to each tube and thoroughly mixed. The extinction was measured at 460 nm after the mixture (1.5 ml) was pipetted out into a cuvette.</w:t>
      </w:r>
    </w:p>
    <w:p w14:paraId="267C720E" w14:textId="77777777" w:rsidR="000F279F" w:rsidRPr="00CE463A" w:rsidRDefault="000F279F" w:rsidP="0036570F">
      <w:pPr>
        <w:autoSpaceDE w:val="0"/>
        <w:autoSpaceDN w:val="0"/>
        <w:adjustRightInd w:val="0"/>
        <w:spacing w:line="240" w:lineRule="auto"/>
        <w:jc w:val="both"/>
        <w:rPr>
          <w:rFonts w:ascii="Times New Roman" w:hAnsi="Times New Roman" w:cs="Times New Roman"/>
          <w:color w:val="000000" w:themeColor="text1"/>
          <w:sz w:val="2"/>
          <w:szCs w:val="2"/>
          <w:highlight w:val="yellow"/>
        </w:rPr>
      </w:pPr>
    </w:p>
    <w:p w14:paraId="7FA9FD8E" w14:textId="77777777" w:rsidR="0036570F" w:rsidRPr="00CE463A" w:rsidRDefault="0036570F" w:rsidP="0036570F">
      <w:pPr>
        <w:spacing w:line="240" w:lineRule="auto"/>
        <w:jc w:val="both"/>
        <w:rPr>
          <w:rFonts w:ascii="Times New Roman" w:hAnsi="Times New Roman" w:cs="Times New Roman"/>
          <w:b/>
          <w:color w:val="000000" w:themeColor="text1"/>
          <w:sz w:val="24"/>
          <w:szCs w:val="24"/>
          <w:highlight w:val="yellow"/>
        </w:rPr>
      </w:pPr>
      <w:r w:rsidRPr="00CE463A">
        <w:rPr>
          <w:rFonts w:ascii="Times New Roman" w:hAnsi="Times New Roman" w:cs="Times New Roman"/>
          <w:b/>
          <w:color w:val="000000" w:themeColor="text1"/>
          <w:sz w:val="24"/>
          <w:szCs w:val="24"/>
          <w:highlight w:val="yellow"/>
        </w:rPr>
        <w:t>2.3.3</w:t>
      </w:r>
      <w:r w:rsidRPr="00CE463A">
        <w:rPr>
          <w:rFonts w:ascii="Times New Roman" w:hAnsi="Times New Roman" w:cs="Times New Roman"/>
          <w:b/>
          <w:color w:val="000000" w:themeColor="text1"/>
          <w:sz w:val="24"/>
          <w:szCs w:val="24"/>
          <w:highlight w:val="yellow"/>
        </w:rPr>
        <w:tab/>
        <w:t>Determination of Vitamin C</w:t>
      </w:r>
    </w:p>
    <w:p w14:paraId="37714026" w14:textId="41EC8443" w:rsidR="0036570F" w:rsidRPr="00CE463A" w:rsidRDefault="0036570F" w:rsidP="0036570F">
      <w:pPr>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Vitamin C was </w:t>
      </w:r>
      <w:proofErr w:type="spellStart"/>
      <w:r w:rsidRPr="00CE463A">
        <w:rPr>
          <w:rFonts w:ascii="Times New Roman" w:hAnsi="Times New Roman" w:cs="Times New Roman"/>
          <w:color w:val="000000" w:themeColor="text1"/>
          <w:sz w:val="24"/>
          <w:szCs w:val="24"/>
          <w:highlight w:val="yellow"/>
        </w:rPr>
        <w:t>analysed</w:t>
      </w:r>
      <w:proofErr w:type="spellEnd"/>
      <w:r w:rsidRPr="00CE463A">
        <w:rPr>
          <w:rFonts w:ascii="Times New Roman" w:hAnsi="Times New Roman" w:cs="Times New Roman"/>
          <w:color w:val="000000" w:themeColor="text1"/>
          <w:sz w:val="24"/>
          <w:szCs w:val="24"/>
          <w:highlight w:val="yellow"/>
        </w:rPr>
        <w:t xml:space="preserve"> by the spectrophotometric method described by Roe and </w:t>
      </w:r>
      <w:proofErr w:type="spellStart"/>
      <w:r w:rsidRPr="00CE463A">
        <w:rPr>
          <w:rFonts w:ascii="Times New Roman" w:hAnsi="Times New Roman" w:cs="Times New Roman"/>
          <w:color w:val="000000" w:themeColor="text1"/>
          <w:sz w:val="24"/>
          <w:szCs w:val="24"/>
          <w:highlight w:val="yellow"/>
        </w:rPr>
        <w:t>Keuther</w:t>
      </w:r>
      <w:proofErr w:type="spellEnd"/>
      <w:r w:rsidRPr="00CE463A">
        <w:rPr>
          <w:rFonts w:ascii="Times New Roman" w:hAnsi="Times New Roman" w:cs="Times New Roman"/>
          <w:color w:val="000000" w:themeColor="text1"/>
          <w:sz w:val="24"/>
          <w:szCs w:val="24"/>
          <w:highlight w:val="yellow"/>
        </w:rPr>
        <w:t xml:space="preserve"> </w:t>
      </w:r>
      <w:r w:rsidR="00A564CD" w:rsidRPr="00CE463A">
        <w:rPr>
          <w:rFonts w:ascii="Times New Roman" w:hAnsi="Times New Roman" w:cs="Times New Roman"/>
          <w:color w:val="000000" w:themeColor="text1"/>
          <w:sz w:val="24"/>
          <w:szCs w:val="24"/>
          <w:highlight w:val="yellow"/>
        </w:rPr>
        <w:t>(1943)</w:t>
      </w:r>
      <w:r w:rsidRPr="00CE463A">
        <w:rPr>
          <w:rFonts w:ascii="Times New Roman" w:hAnsi="Times New Roman" w:cs="Times New Roman"/>
          <w:color w:val="000000" w:themeColor="text1"/>
          <w:sz w:val="24"/>
          <w:szCs w:val="24"/>
          <w:highlight w:val="yellow"/>
        </w:rPr>
        <w:t>.</w:t>
      </w:r>
    </w:p>
    <w:p w14:paraId="0EB6CC8C" w14:textId="77777777" w:rsidR="0036570F" w:rsidRPr="00CE463A" w:rsidRDefault="0036570F" w:rsidP="0036570F">
      <w:pPr>
        <w:spacing w:line="240" w:lineRule="auto"/>
        <w:jc w:val="both"/>
        <w:rPr>
          <w:rFonts w:ascii="Times New Roman" w:hAnsi="Times New Roman" w:cs="Times New Roman"/>
          <w:b/>
          <w:color w:val="000000" w:themeColor="text1"/>
          <w:sz w:val="24"/>
          <w:szCs w:val="24"/>
          <w:highlight w:val="yellow"/>
        </w:rPr>
      </w:pPr>
      <w:r w:rsidRPr="00CE463A">
        <w:rPr>
          <w:rFonts w:ascii="Times New Roman" w:hAnsi="Times New Roman" w:cs="Times New Roman"/>
          <w:b/>
          <w:color w:val="000000" w:themeColor="text1"/>
          <w:sz w:val="24"/>
          <w:szCs w:val="24"/>
          <w:highlight w:val="yellow"/>
        </w:rPr>
        <w:t xml:space="preserve">Principle </w:t>
      </w:r>
    </w:p>
    <w:p w14:paraId="09709CEB" w14:textId="77777777" w:rsidR="00B515B1" w:rsidRPr="00CE463A" w:rsidRDefault="00B515B1" w:rsidP="00B515B1">
      <w:pPr>
        <w:spacing w:line="240" w:lineRule="auto"/>
        <w:jc w:val="both"/>
        <w:rPr>
          <w:rFonts w:ascii="Times New Roman" w:hAnsi="Times New Roman" w:cs="Times New Roman"/>
          <w:color w:val="000000" w:themeColor="text1"/>
          <w:sz w:val="24"/>
          <w:szCs w:val="24"/>
          <w:highlight w:val="yellow"/>
        </w:rPr>
      </w:pPr>
      <w:r w:rsidRPr="00B515B1">
        <w:rPr>
          <w:rFonts w:ascii="Times New Roman" w:hAnsi="Times New Roman" w:cs="Times New Roman"/>
          <w:color w:val="000000" w:themeColor="text1"/>
          <w:sz w:val="24"/>
          <w:szCs w:val="24"/>
          <w:highlight w:val="yellow"/>
        </w:rPr>
        <w:t xml:space="preserve">Activated charcoal transforms absorbate into </w:t>
      </w:r>
      <w:proofErr w:type="spellStart"/>
      <w:r w:rsidRPr="00B515B1">
        <w:rPr>
          <w:rFonts w:ascii="Times New Roman" w:hAnsi="Times New Roman" w:cs="Times New Roman"/>
          <w:color w:val="000000" w:themeColor="text1"/>
          <w:sz w:val="24"/>
          <w:szCs w:val="24"/>
          <w:highlight w:val="yellow"/>
        </w:rPr>
        <w:t>dehydroascorbate</w:t>
      </w:r>
      <w:proofErr w:type="spellEnd"/>
      <w:r w:rsidRPr="00B515B1">
        <w:rPr>
          <w:rFonts w:ascii="Times New Roman" w:hAnsi="Times New Roman" w:cs="Times New Roman"/>
          <w:color w:val="000000" w:themeColor="text1"/>
          <w:sz w:val="24"/>
          <w:szCs w:val="24"/>
          <w:highlight w:val="yellow"/>
        </w:rPr>
        <w:t xml:space="preserve">, which then reacts with 2,4-dinitrophenyl hydrazine to produce </w:t>
      </w:r>
      <w:proofErr w:type="spellStart"/>
      <w:r w:rsidRPr="00B515B1">
        <w:rPr>
          <w:rFonts w:ascii="Times New Roman" w:hAnsi="Times New Roman" w:cs="Times New Roman"/>
          <w:color w:val="000000" w:themeColor="text1"/>
          <w:sz w:val="24"/>
          <w:szCs w:val="24"/>
          <w:highlight w:val="yellow"/>
        </w:rPr>
        <w:t>osazones</w:t>
      </w:r>
      <w:proofErr w:type="spellEnd"/>
      <w:r w:rsidRPr="00B515B1">
        <w:rPr>
          <w:rFonts w:ascii="Times New Roman" w:hAnsi="Times New Roman" w:cs="Times New Roman"/>
          <w:color w:val="000000" w:themeColor="text1"/>
          <w:sz w:val="24"/>
          <w:szCs w:val="24"/>
          <w:highlight w:val="yellow"/>
        </w:rPr>
        <w:t xml:space="preserve">. When dissolved in sulfuric acid, these </w:t>
      </w:r>
      <w:proofErr w:type="spellStart"/>
      <w:r w:rsidRPr="00B515B1">
        <w:rPr>
          <w:rFonts w:ascii="Times New Roman" w:hAnsi="Times New Roman" w:cs="Times New Roman"/>
          <w:color w:val="000000" w:themeColor="text1"/>
          <w:sz w:val="24"/>
          <w:szCs w:val="24"/>
          <w:highlight w:val="yellow"/>
        </w:rPr>
        <w:t>osazones</w:t>
      </w:r>
      <w:proofErr w:type="spellEnd"/>
      <w:r w:rsidRPr="00B515B1">
        <w:rPr>
          <w:rFonts w:ascii="Times New Roman" w:hAnsi="Times New Roman" w:cs="Times New Roman"/>
          <w:color w:val="000000" w:themeColor="text1"/>
          <w:sz w:val="24"/>
          <w:szCs w:val="24"/>
          <w:highlight w:val="yellow"/>
        </w:rPr>
        <w:t xml:space="preserve"> yield an orange-colored solution whose absorbance can be determined by spectrophotometry at 540 nm.</w:t>
      </w:r>
    </w:p>
    <w:p w14:paraId="4BB3FF54" w14:textId="3FDD1DEB" w:rsidR="00B515B1" w:rsidRPr="00CE463A" w:rsidRDefault="00B515B1" w:rsidP="0036570F">
      <w:pPr>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Extraction of Vitamin C</w:t>
      </w:r>
      <w:r w:rsidRPr="00B515B1">
        <w:rPr>
          <w:rFonts w:ascii="Times New Roman" w:hAnsi="Times New Roman" w:cs="Times New Roman"/>
          <w:color w:val="000000" w:themeColor="text1"/>
          <w:sz w:val="24"/>
          <w:szCs w:val="24"/>
          <w:highlight w:val="yellow"/>
        </w:rPr>
        <w:br/>
        <w:t xml:space="preserve">Using 4% TCA, vitamin C ascorbate was extracted from </w:t>
      </w:r>
      <w:proofErr w:type="spellStart"/>
      <w:r w:rsidRPr="00B515B1">
        <w:rPr>
          <w:rFonts w:ascii="Times New Roman" w:hAnsi="Times New Roman" w:cs="Times New Roman"/>
          <w:color w:val="000000" w:themeColor="text1"/>
          <w:sz w:val="24"/>
          <w:szCs w:val="24"/>
          <w:highlight w:val="yellow"/>
        </w:rPr>
        <w:t>1g</w:t>
      </w:r>
      <w:proofErr w:type="spellEnd"/>
      <w:r w:rsidRPr="00B515B1">
        <w:rPr>
          <w:rFonts w:ascii="Times New Roman" w:hAnsi="Times New Roman" w:cs="Times New Roman"/>
          <w:color w:val="000000" w:themeColor="text1"/>
          <w:sz w:val="24"/>
          <w:szCs w:val="24"/>
          <w:highlight w:val="yellow"/>
        </w:rPr>
        <w:t xml:space="preserve"> of the material, and the resulting volume was increased to </w:t>
      </w:r>
      <w:proofErr w:type="spellStart"/>
      <w:r w:rsidRPr="00B515B1">
        <w:rPr>
          <w:rFonts w:ascii="Times New Roman" w:hAnsi="Times New Roman" w:cs="Times New Roman"/>
          <w:color w:val="000000" w:themeColor="text1"/>
          <w:sz w:val="24"/>
          <w:szCs w:val="24"/>
          <w:highlight w:val="yellow"/>
        </w:rPr>
        <w:t>10ml</w:t>
      </w:r>
      <w:proofErr w:type="spellEnd"/>
      <w:r w:rsidRPr="00B515B1">
        <w:rPr>
          <w:rFonts w:ascii="Times New Roman" w:hAnsi="Times New Roman" w:cs="Times New Roman"/>
          <w:color w:val="000000" w:themeColor="text1"/>
          <w:sz w:val="24"/>
          <w:szCs w:val="24"/>
          <w:highlight w:val="yellow"/>
        </w:rPr>
        <w:t>. After centrifuging at 2000 rpm for 10 minutes, the supernatant was agitated violently with a cyclomixer, treated with a pinch of activated charcoal, and left for 5 minutes. Centrifugation was employed to remove the charcoal particles, and aliquots were used for estimation.</w:t>
      </w:r>
    </w:p>
    <w:p w14:paraId="3E2A0BD5" w14:textId="77777777" w:rsidR="0036570F" w:rsidRPr="00CE463A" w:rsidRDefault="0036570F" w:rsidP="0036570F">
      <w:pPr>
        <w:spacing w:line="240" w:lineRule="auto"/>
        <w:jc w:val="both"/>
        <w:rPr>
          <w:rFonts w:ascii="Times New Roman" w:hAnsi="Times New Roman" w:cs="Times New Roman"/>
          <w:b/>
          <w:color w:val="000000" w:themeColor="text1"/>
          <w:sz w:val="24"/>
          <w:szCs w:val="24"/>
          <w:highlight w:val="yellow"/>
        </w:rPr>
      </w:pPr>
      <w:r w:rsidRPr="00CE463A">
        <w:rPr>
          <w:rFonts w:ascii="Times New Roman" w:hAnsi="Times New Roman" w:cs="Times New Roman"/>
          <w:b/>
          <w:color w:val="000000" w:themeColor="text1"/>
          <w:sz w:val="24"/>
          <w:szCs w:val="24"/>
          <w:highlight w:val="yellow"/>
        </w:rPr>
        <w:t xml:space="preserve">Procedure </w:t>
      </w:r>
    </w:p>
    <w:p w14:paraId="17A063E7" w14:textId="4415E68A" w:rsidR="00EB0DE1" w:rsidRPr="00EB0DE1" w:rsidRDefault="00EB0DE1" w:rsidP="00EB0DE1">
      <w:pPr>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Exactly </w:t>
      </w:r>
      <w:r w:rsidRPr="00EB0DE1">
        <w:rPr>
          <w:rFonts w:ascii="Times New Roman" w:hAnsi="Times New Roman" w:cs="Times New Roman"/>
          <w:color w:val="000000" w:themeColor="text1"/>
          <w:sz w:val="24"/>
          <w:szCs w:val="24"/>
          <w:highlight w:val="yellow"/>
        </w:rPr>
        <w:t xml:space="preserve">0.5 and 1.0 milliliters of the supernatant were collected, along with 0.2 to 1.0 milliliters of standard ascorbate. 4% TCA was added to bring the volume up to 2.0 ml. Two drops of a 10% thiourea solution were added to each tube after 0.5 ml of </w:t>
      </w:r>
      <w:proofErr w:type="spellStart"/>
      <w:r w:rsidRPr="00EB0DE1">
        <w:rPr>
          <w:rFonts w:ascii="Times New Roman" w:hAnsi="Times New Roman" w:cs="Times New Roman"/>
          <w:color w:val="000000" w:themeColor="text1"/>
          <w:sz w:val="24"/>
          <w:szCs w:val="24"/>
          <w:highlight w:val="yellow"/>
        </w:rPr>
        <w:t>DNPH</w:t>
      </w:r>
      <w:proofErr w:type="spellEnd"/>
      <w:r w:rsidRPr="00EB0DE1">
        <w:rPr>
          <w:rFonts w:ascii="Times New Roman" w:hAnsi="Times New Roman" w:cs="Times New Roman"/>
          <w:color w:val="000000" w:themeColor="text1"/>
          <w:sz w:val="24"/>
          <w:szCs w:val="24"/>
          <w:highlight w:val="yellow"/>
        </w:rPr>
        <w:t xml:space="preserve"> reagent. </w:t>
      </w:r>
      <w:proofErr w:type="spellStart"/>
      <w:r w:rsidRPr="00EB0DE1">
        <w:rPr>
          <w:rFonts w:ascii="Times New Roman" w:hAnsi="Times New Roman" w:cs="Times New Roman"/>
          <w:color w:val="000000" w:themeColor="text1"/>
          <w:sz w:val="24"/>
          <w:szCs w:val="24"/>
          <w:highlight w:val="yellow"/>
        </w:rPr>
        <w:t>Osazane</w:t>
      </w:r>
      <w:proofErr w:type="spellEnd"/>
      <w:r w:rsidRPr="00EB0DE1">
        <w:rPr>
          <w:rFonts w:ascii="Times New Roman" w:hAnsi="Times New Roman" w:cs="Times New Roman"/>
          <w:color w:val="000000" w:themeColor="text1"/>
          <w:sz w:val="24"/>
          <w:szCs w:val="24"/>
          <w:highlight w:val="yellow"/>
        </w:rPr>
        <w:t xml:space="preserve"> crystals were formed when the materials were combined and incubated for three hours at 370 degrees Celsius. </w:t>
      </w:r>
      <w:r w:rsidRPr="00EB0DE1">
        <w:rPr>
          <w:rFonts w:ascii="Times New Roman" w:hAnsi="Times New Roman" w:cs="Times New Roman"/>
          <w:color w:val="000000" w:themeColor="text1"/>
          <w:sz w:val="24"/>
          <w:szCs w:val="24"/>
          <w:highlight w:val="yellow"/>
        </w:rPr>
        <w:lastRenderedPageBreak/>
        <w:t xml:space="preserve">2.5 milliliters of 85% sulfuric acid were used to dissolve the crystals in cold water. After adding sulfuric acid, </w:t>
      </w:r>
      <w:proofErr w:type="spellStart"/>
      <w:r w:rsidRPr="00EB0DE1">
        <w:rPr>
          <w:rFonts w:ascii="Times New Roman" w:hAnsi="Times New Roman" w:cs="Times New Roman"/>
          <w:color w:val="000000" w:themeColor="text1"/>
          <w:sz w:val="24"/>
          <w:szCs w:val="24"/>
          <w:highlight w:val="yellow"/>
        </w:rPr>
        <w:t>DNPH</w:t>
      </w:r>
      <w:proofErr w:type="spellEnd"/>
      <w:r w:rsidRPr="00EB0DE1">
        <w:rPr>
          <w:rFonts w:ascii="Times New Roman" w:hAnsi="Times New Roman" w:cs="Times New Roman"/>
          <w:color w:val="000000" w:themeColor="text1"/>
          <w:sz w:val="24"/>
          <w:szCs w:val="24"/>
          <w:highlight w:val="yellow"/>
        </w:rPr>
        <w:t xml:space="preserve"> reagent and thiourea were applied to the blank alone. After cooling the tubes in ice, a spectrophotometer was used to measure the absorbance at 540 nm. An electronic calculator configured for linear regression was used to create a standard graph.</w:t>
      </w:r>
      <w:r w:rsidRPr="00CE463A">
        <w:rPr>
          <w:rFonts w:ascii="Times New Roman" w:hAnsi="Times New Roman" w:cs="Times New Roman"/>
          <w:color w:val="000000" w:themeColor="text1"/>
          <w:sz w:val="24"/>
          <w:szCs w:val="24"/>
          <w:highlight w:val="yellow"/>
        </w:rPr>
        <w:t xml:space="preserve"> </w:t>
      </w:r>
      <w:r w:rsidRPr="00CE463A">
        <w:rPr>
          <w:rFonts w:ascii="Times New Roman" w:hAnsi="Times New Roman" w:cs="Times New Roman"/>
          <w:color w:val="000000" w:themeColor="text1"/>
          <w:sz w:val="24"/>
          <w:szCs w:val="24"/>
          <w:highlight w:val="yellow"/>
        </w:rPr>
        <w:t>The concentration of ascorbate in the sample was calculated and expressed in terms of mg/kg of sample.</w:t>
      </w:r>
    </w:p>
    <w:p w14:paraId="799570B4" w14:textId="77777777" w:rsidR="00EB0DE1" w:rsidRPr="00CE463A" w:rsidRDefault="00EB0DE1" w:rsidP="0036570F">
      <w:pPr>
        <w:spacing w:line="240" w:lineRule="auto"/>
        <w:jc w:val="both"/>
        <w:rPr>
          <w:rFonts w:ascii="Times New Roman" w:hAnsi="Times New Roman" w:cs="Times New Roman"/>
          <w:color w:val="000000" w:themeColor="text1"/>
          <w:sz w:val="4"/>
          <w:szCs w:val="4"/>
          <w:highlight w:val="yellow"/>
        </w:rPr>
      </w:pPr>
    </w:p>
    <w:p w14:paraId="2ED4FD37" w14:textId="77777777" w:rsidR="0036570F" w:rsidRPr="00CE463A" w:rsidRDefault="0036570F" w:rsidP="0036570F">
      <w:pPr>
        <w:spacing w:line="240" w:lineRule="auto"/>
        <w:jc w:val="both"/>
        <w:rPr>
          <w:rFonts w:ascii="Times New Roman" w:hAnsi="Times New Roman" w:cs="Times New Roman"/>
          <w:b/>
          <w:color w:val="000000" w:themeColor="text1"/>
          <w:sz w:val="24"/>
          <w:szCs w:val="24"/>
          <w:highlight w:val="yellow"/>
        </w:rPr>
      </w:pPr>
      <w:r w:rsidRPr="00CE463A">
        <w:rPr>
          <w:rFonts w:ascii="Times New Roman" w:hAnsi="Times New Roman" w:cs="Times New Roman"/>
          <w:b/>
          <w:color w:val="000000" w:themeColor="text1"/>
          <w:sz w:val="24"/>
          <w:szCs w:val="24"/>
          <w:highlight w:val="yellow"/>
        </w:rPr>
        <w:t>2.3.4</w:t>
      </w:r>
      <w:r w:rsidRPr="00CE463A">
        <w:rPr>
          <w:rFonts w:ascii="Times New Roman" w:hAnsi="Times New Roman" w:cs="Times New Roman"/>
          <w:b/>
          <w:color w:val="000000" w:themeColor="text1"/>
          <w:sz w:val="24"/>
          <w:szCs w:val="24"/>
          <w:highlight w:val="yellow"/>
        </w:rPr>
        <w:tab/>
        <w:t>Determination of vitamin B</w:t>
      </w:r>
      <w:r w:rsidRPr="00CE463A">
        <w:rPr>
          <w:rFonts w:ascii="Times New Roman" w:hAnsi="Times New Roman" w:cs="Times New Roman"/>
          <w:b/>
          <w:color w:val="000000" w:themeColor="text1"/>
          <w:sz w:val="24"/>
          <w:szCs w:val="24"/>
          <w:highlight w:val="yellow"/>
          <w:vertAlign w:val="subscript"/>
        </w:rPr>
        <w:t>1</w:t>
      </w:r>
      <w:r w:rsidRPr="00CE463A">
        <w:rPr>
          <w:rFonts w:ascii="Times New Roman" w:hAnsi="Times New Roman" w:cs="Times New Roman"/>
          <w:b/>
          <w:color w:val="000000" w:themeColor="text1"/>
          <w:sz w:val="24"/>
          <w:szCs w:val="24"/>
          <w:highlight w:val="yellow"/>
        </w:rPr>
        <w:t xml:space="preserve"> and B</w:t>
      </w:r>
      <w:r w:rsidRPr="00CE463A">
        <w:rPr>
          <w:rFonts w:ascii="Times New Roman" w:hAnsi="Times New Roman" w:cs="Times New Roman"/>
          <w:b/>
          <w:color w:val="000000" w:themeColor="text1"/>
          <w:sz w:val="24"/>
          <w:szCs w:val="24"/>
          <w:highlight w:val="yellow"/>
          <w:vertAlign w:val="subscript"/>
        </w:rPr>
        <w:t>2</w:t>
      </w:r>
    </w:p>
    <w:p w14:paraId="3C02E818" w14:textId="77777777" w:rsidR="0036570F" w:rsidRPr="00CE463A"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highlight w:val="yellow"/>
        </w:rPr>
      </w:pPr>
      <w:proofErr w:type="spellStart"/>
      <w:r w:rsidRPr="00CE463A">
        <w:rPr>
          <w:rFonts w:ascii="Times New Roman" w:hAnsi="Times New Roman" w:cs="Times New Roman"/>
          <w:color w:val="000000" w:themeColor="text1"/>
          <w:sz w:val="24"/>
          <w:szCs w:val="24"/>
          <w:highlight w:val="yellow"/>
        </w:rPr>
        <w:t>1g</w:t>
      </w:r>
      <w:proofErr w:type="spellEnd"/>
      <w:r w:rsidRPr="00CE463A">
        <w:rPr>
          <w:rFonts w:ascii="Times New Roman" w:hAnsi="Times New Roman" w:cs="Times New Roman"/>
          <w:color w:val="000000" w:themeColor="text1"/>
          <w:sz w:val="24"/>
          <w:szCs w:val="24"/>
          <w:highlight w:val="yellow"/>
        </w:rPr>
        <w:t xml:space="preserve"> of sample was weighed into a conical flask</w:t>
      </w:r>
    </w:p>
    <w:p w14:paraId="568EB4A3" w14:textId="064175E2" w:rsidR="0036570F" w:rsidRPr="00CE463A"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This was dissolved with 100</w:t>
      </w:r>
      <w:r w:rsidR="00E12C96" w:rsidRPr="00CE463A">
        <w:rPr>
          <w:rFonts w:ascii="Times New Roman" w:hAnsi="Times New Roman" w:cs="Times New Roman"/>
          <w:color w:val="000000" w:themeColor="text1"/>
          <w:sz w:val="24"/>
          <w:szCs w:val="24"/>
          <w:highlight w:val="yellow"/>
        </w:rPr>
        <w:t xml:space="preserve"> </w:t>
      </w:r>
      <w:r w:rsidRPr="00CE463A">
        <w:rPr>
          <w:rFonts w:ascii="Times New Roman" w:hAnsi="Times New Roman" w:cs="Times New Roman"/>
          <w:color w:val="000000" w:themeColor="text1"/>
          <w:sz w:val="24"/>
          <w:szCs w:val="24"/>
          <w:highlight w:val="yellow"/>
        </w:rPr>
        <w:t>ml of deionized water</w:t>
      </w:r>
    </w:p>
    <w:p w14:paraId="3BB4BBD7" w14:textId="230BDECC" w:rsidR="0036570F" w:rsidRPr="00CE463A"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This was shaken thoroughly and heated for 5 minutes and allowed to </w:t>
      </w:r>
      <w:proofErr w:type="gramStart"/>
      <w:r w:rsidR="00E12C96" w:rsidRPr="00CE463A">
        <w:rPr>
          <w:rFonts w:ascii="Times New Roman" w:hAnsi="Times New Roman" w:cs="Times New Roman"/>
          <w:color w:val="000000" w:themeColor="text1"/>
          <w:sz w:val="24"/>
          <w:szCs w:val="24"/>
          <w:highlight w:val="yellow"/>
        </w:rPr>
        <w:t>cool, and</w:t>
      </w:r>
      <w:proofErr w:type="gramEnd"/>
      <w:r w:rsidRPr="00CE463A">
        <w:rPr>
          <w:rFonts w:ascii="Times New Roman" w:hAnsi="Times New Roman" w:cs="Times New Roman"/>
          <w:color w:val="000000" w:themeColor="text1"/>
          <w:sz w:val="24"/>
          <w:szCs w:val="24"/>
          <w:highlight w:val="yellow"/>
        </w:rPr>
        <w:t xml:space="preserve"> filtered.</w:t>
      </w:r>
    </w:p>
    <w:p w14:paraId="1F96ECCB" w14:textId="4A7D5499" w:rsidR="0036570F" w:rsidRPr="00CE463A"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The filtrate was poured into </w:t>
      </w:r>
      <w:r w:rsidR="00E12C96" w:rsidRPr="00CE463A">
        <w:rPr>
          <w:rFonts w:ascii="Times New Roman" w:hAnsi="Times New Roman" w:cs="Times New Roman"/>
          <w:color w:val="000000" w:themeColor="text1"/>
          <w:sz w:val="24"/>
          <w:szCs w:val="24"/>
          <w:highlight w:val="yellow"/>
        </w:rPr>
        <w:t xml:space="preserve">a </w:t>
      </w:r>
      <w:r w:rsidRPr="00CE463A">
        <w:rPr>
          <w:rFonts w:ascii="Times New Roman" w:hAnsi="Times New Roman" w:cs="Times New Roman"/>
          <w:color w:val="000000" w:themeColor="text1"/>
          <w:sz w:val="24"/>
          <w:szCs w:val="24"/>
          <w:highlight w:val="yellow"/>
        </w:rPr>
        <w:t xml:space="preserve">cuvette and their respective wavelength for the vitamins </w:t>
      </w:r>
      <w:r w:rsidR="00E12C96" w:rsidRPr="00CE463A">
        <w:rPr>
          <w:rFonts w:ascii="Times New Roman" w:hAnsi="Times New Roman" w:cs="Times New Roman"/>
          <w:color w:val="000000" w:themeColor="text1"/>
          <w:sz w:val="24"/>
          <w:szCs w:val="24"/>
          <w:highlight w:val="yellow"/>
        </w:rPr>
        <w:t xml:space="preserve">was </w:t>
      </w:r>
      <w:r w:rsidRPr="00CE463A">
        <w:rPr>
          <w:rFonts w:ascii="Times New Roman" w:hAnsi="Times New Roman" w:cs="Times New Roman"/>
          <w:color w:val="000000" w:themeColor="text1"/>
          <w:sz w:val="24"/>
          <w:szCs w:val="24"/>
          <w:highlight w:val="yellow"/>
        </w:rPr>
        <w:t xml:space="preserve">set to read the absorbance using </w:t>
      </w:r>
      <w:r w:rsidR="00E12C96" w:rsidRPr="00CE463A">
        <w:rPr>
          <w:rFonts w:ascii="Times New Roman" w:hAnsi="Times New Roman" w:cs="Times New Roman"/>
          <w:color w:val="000000" w:themeColor="text1"/>
          <w:sz w:val="24"/>
          <w:szCs w:val="24"/>
          <w:highlight w:val="yellow"/>
        </w:rPr>
        <w:t xml:space="preserve">a </w:t>
      </w:r>
      <w:r w:rsidRPr="00CE463A">
        <w:rPr>
          <w:rFonts w:ascii="Times New Roman" w:hAnsi="Times New Roman" w:cs="Times New Roman"/>
          <w:color w:val="000000" w:themeColor="text1"/>
          <w:sz w:val="24"/>
          <w:szCs w:val="24"/>
          <w:highlight w:val="yellow"/>
        </w:rPr>
        <w:t>spectrophotometer</w:t>
      </w:r>
    </w:p>
    <w:p w14:paraId="7C06D85F" w14:textId="77777777" w:rsidR="0036570F" w:rsidRPr="00CE463A" w:rsidRDefault="0036570F" w:rsidP="0036570F">
      <w:pPr>
        <w:spacing w:after="0" w:line="240" w:lineRule="auto"/>
        <w:ind w:left="360"/>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Vitamin B</w:t>
      </w:r>
      <w:r w:rsidRPr="00CE463A">
        <w:rPr>
          <w:rFonts w:ascii="Times New Roman" w:hAnsi="Times New Roman" w:cs="Times New Roman"/>
          <w:color w:val="000000" w:themeColor="text1"/>
          <w:sz w:val="24"/>
          <w:szCs w:val="24"/>
          <w:highlight w:val="yellow"/>
          <w:vertAlign w:val="subscript"/>
        </w:rPr>
        <w:t>1</w:t>
      </w:r>
      <w:r w:rsidRPr="00CE463A">
        <w:rPr>
          <w:rFonts w:ascii="Times New Roman" w:hAnsi="Times New Roman" w:cs="Times New Roman"/>
          <w:color w:val="000000" w:themeColor="text1"/>
          <w:sz w:val="24"/>
          <w:szCs w:val="24"/>
          <w:highlight w:val="yellow"/>
        </w:rPr>
        <w:t xml:space="preserve"> = </w:t>
      </w:r>
      <w:proofErr w:type="spellStart"/>
      <w:r w:rsidRPr="00CE463A">
        <w:rPr>
          <w:rFonts w:ascii="Times New Roman" w:hAnsi="Times New Roman" w:cs="Times New Roman"/>
          <w:color w:val="000000" w:themeColor="text1"/>
          <w:sz w:val="24"/>
          <w:szCs w:val="24"/>
          <w:highlight w:val="yellow"/>
        </w:rPr>
        <w:t>261nm</w:t>
      </w:r>
      <w:proofErr w:type="spellEnd"/>
    </w:p>
    <w:p w14:paraId="2DA7B04B" w14:textId="77777777" w:rsidR="0036570F" w:rsidRPr="00CE463A" w:rsidRDefault="0036570F" w:rsidP="0036570F">
      <w:pPr>
        <w:spacing w:after="0" w:line="240" w:lineRule="auto"/>
        <w:ind w:left="360"/>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Vitamin B</w:t>
      </w:r>
      <w:r w:rsidRPr="00CE463A">
        <w:rPr>
          <w:rFonts w:ascii="Times New Roman" w:hAnsi="Times New Roman" w:cs="Times New Roman"/>
          <w:color w:val="000000" w:themeColor="text1"/>
          <w:sz w:val="24"/>
          <w:szCs w:val="24"/>
          <w:highlight w:val="yellow"/>
          <w:vertAlign w:val="subscript"/>
        </w:rPr>
        <w:t>2</w:t>
      </w:r>
      <w:r w:rsidRPr="00CE463A">
        <w:rPr>
          <w:rFonts w:ascii="Times New Roman" w:hAnsi="Times New Roman" w:cs="Times New Roman"/>
          <w:color w:val="000000" w:themeColor="text1"/>
          <w:sz w:val="24"/>
          <w:szCs w:val="24"/>
          <w:highlight w:val="yellow"/>
        </w:rPr>
        <w:t xml:space="preserve"> = </w:t>
      </w:r>
      <w:proofErr w:type="spellStart"/>
      <w:r w:rsidRPr="00CE463A">
        <w:rPr>
          <w:rFonts w:ascii="Times New Roman" w:hAnsi="Times New Roman" w:cs="Times New Roman"/>
          <w:color w:val="000000" w:themeColor="text1"/>
          <w:sz w:val="24"/>
          <w:szCs w:val="24"/>
          <w:highlight w:val="yellow"/>
        </w:rPr>
        <w:t>242nm</w:t>
      </w:r>
      <w:proofErr w:type="spellEnd"/>
    </w:p>
    <w:p w14:paraId="152309C9" w14:textId="77777777" w:rsidR="0036570F" w:rsidRPr="00CE463A" w:rsidRDefault="0036570F" w:rsidP="0036570F">
      <w:pPr>
        <w:spacing w:after="0" w:line="240" w:lineRule="auto"/>
        <w:ind w:left="360"/>
        <w:jc w:val="both"/>
        <w:rPr>
          <w:rFonts w:ascii="Times New Roman" w:hAnsi="Times New Roman" w:cs="Times New Roman"/>
          <w:color w:val="000000" w:themeColor="text1"/>
          <w:sz w:val="24"/>
          <w:szCs w:val="24"/>
          <w:highlight w:val="yellow"/>
        </w:rPr>
      </w:pPr>
    </w:p>
    <w:p w14:paraId="7C3B2401" w14:textId="77777777" w:rsidR="0036570F" w:rsidRPr="00CE463A" w:rsidRDefault="0036570F" w:rsidP="0036570F">
      <w:pPr>
        <w:spacing w:line="240" w:lineRule="auto"/>
        <w:ind w:left="360"/>
        <w:jc w:val="both"/>
        <w:rPr>
          <w:rFonts w:ascii="Times New Roman" w:hAnsi="Times New Roman" w:cs="Times New Roman"/>
          <w:b/>
          <w:color w:val="000000" w:themeColor="text1"/>
          <w:sz w:val="24"/>
          <w:szCs w:val="24"/>
          <w:highlight w:val="yellow"/>
        </w:rPr>
      </w:pPr>
      <w:r w:rsidRPr="00CE463A">
        <w:rPr>
          <w:rFonts w:ascii="Times New Roman" w:hAnsi="Times New Roman" w:cs="Times New Roman"/>
          <w:b/>
          <w:color w:val="000000" w:themeColor="text1"/>
          <w:sz w:val="24"/>
          <w:szCs w:val="24"/>
          <w:highlight w:val="yellow"/>
        </w:rPr>
        <w:t>Calculations:</w:t>
      </w:r>
    </w:p>
    <w:p w14:paraId="03E13F37" w14:textId="77777777" w:rsidR="0036570F" w:rsidRPr="00CE463A" w:rsidRDefault="0036570F" w:rsidP="0036570F">
      <w:pPr>
        <w:spacing w:line="240" w:lineRule="auto"/>
        <w:ind w:left="360"/>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Concentration (mg%) = </w:t>
      </w:r>
      <w:r w:rsidRPr="00CE463A">
        <w:rPr>
          <w:rFonts w:ascii="Times New Roman" w:hAnsi="Times New Roman" w:cs="Times New Roman"/>
          <w:color w:val="000000" w:themeColor="text1"/>
          <w:sz w:val="24"/>
          <w:szCs w:val="24"/>
          <w:highlight w:val="yellow"/>
          <w:u w:val="single"/>
        </w:rPr>
        <w:t xml:space="preserve">A x </w:t>
      </w:r>
      <w:proofErr w:type="spellStart"/>
      <w:r w:rsidRPr="00CE463A">
        <w:rPr>
          <w:rFonts w:ascii="Times New Roman" w:hAnsi="Times New Roman" w:cs="Times New Roman"/>
          <w:color w:val="000000" w:themeColor="text1"/>
          <w:sz w:val="24"/>
          <w:szCs w:val="24"/>
          <w:highlight w:val="yellow"/>
          <w:u w:val="single"/>
        </w:rPr>
        <w:t>D.F</w:t>
      </w:r>
      <w:proofErr w:type="spellEnd"/>
      <w:r w:rsidRPr="00CE463A">
        <w:rPr>
          <w:rFonts w:ascii="Times New Roman" w:hAnsi="Times New Roman" w:cs="Times New Roman"/>
          <w:color w:val="000000" w:themeColor="text1"/>
          <w:sz w:val="24"/>
          <w:szCs w:val="24"/>
          <w:highlight w:val="yellow"/>
          <w:u w:val="single"/>
        </w:rPr>
        <w:t xml:space="preserve"> x volume of cuvette (5)</w:t>
      </w:r>
      <w:r w:rsidRPr="00CE463A">
        <w:rPr>
          <w:rFonts w:ascii="Times New Roman" w:hAnsi="Times New Roman" w:cs="Times New Roman"/>
          <w:color w:val="000000" w:themeColor="text1"/>
          <w:sz w:val="24"/>
          <w:szCs w:val="24"/>
          <w:highlight w:val="yellow"/>
        </w:rPr>
        <w:t xml:space="preserve">  </w:t>
      </w:r>
      <w:r w:rsidRPr="00CE463A">
        <w:rPr>
          <w:rFonts w:ascii="Times New Roman" w:hAnsi="Times New Roman" w:cs="Times New Roman"/>
          <w:color w:val="000000" w:themeColor="text1"/>
          <w:sz w:val="24"/>
          <w:szCs w:val="24"/>
          <w:highlight w:val="yellow"/>
        </w:rPr>
        <w:br/>
        <w:t xml:space="preserve">                                                         E</w:t>
      </w:r>
    </w:p>
    <w:p w14:paraId="7342D667" w14:textId="77777777" w:rsidR="0036570F" w:rsidRPr="00CE463A" w:rsidRDefault="0036570F" w:rsidP="0036570F">
      <w:pPr>
        <w:spacing w:line="240" w:lineRule="auto"/>
        <w:ind w:left="360"/>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Where A = absorbance</w:t>
      </w:r>
    </w:p>
    <w:p w14:paraId="66281AD0" w14:textId="77777777" w:rsidR="0036570F" w:rsidRPr="00CE463A" w:rsidRDefault="0036570F" w:rsidP="0036570F">
      <w:pPr>
        <w:spacing w:line="240" w:lineRule="auto"/>
        <w:ind w:left="360"/>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ab/>
      </w:r>
      <w:proofErr w:type="gramStart"/>
      <w:r w:rsidRPr="00CE463A">
        <w:rPr>
          <w:rFonts w:ascii="Times New Roman" w:hAnsi="Times New Roman" w:cs="Times New Roman"/>
          <w:color w:val="000000" w:themeColor="text1"/>
          <w:sz w:val="24"/>
          <w:szCs w:val="24"/>
          <w:highlight w:val="yellow"/>
        </w:rPr>
        <w:t>E  =</w:t>
      </w:r>
      <w:proofErr w:type="gramEnd"/>
      <w:r w:rsidRPr="00CE463A">
        <w:rPr>
          <w:rFonts w:ascii="Times New Roman" w:hAnsi="Times New Roman" w:cs="Times New Roman"/>
          <w:color w:val="000000" w:themeColor="text1"/>
          <w:sz w:val="24"/>
          <w:szCs w:val="24"/>
          <w:highlight w:val="yellow"/>
        </w:rPr>
        <w:t xml:space="preserve"> extinction coefficient = 25 for B</w:t>
      </w:r>
      <w:r w:rsidRPr="00CE463A">
        <w:rPr>
          <w:rFonts w:ascii="Times New Roman" w:hAnsi="Times New Roman" w:cs="Times New Roman"/>
          <w:color w:val="000000" w:themeColor="text1"/>
          <w:sz w:val="24"/>
          <w:szCs w:val="24"/>
          <w:highlight w:val="yellow"/>
          <w:vertAlign w:val="subscript"/>
        </w:rPr>
        <w:t>1</w:t>
      </w:r>
      <w:r w:rsidRPr="00CE463A">
        <w:rPr>
          <w:rFonts w:ascii="Times New Roman" w:hAnsi="Times New Roman" w:cs="Times New Roman"/>
          <w:color w:val="000000" w:themeColor="text1"/>
          <w:sz w:val="24"/>
          <w:szCs w:val="24"/>
          <w:highlight w:val="yellow"/>
        </w:rPr>
        <w:t xml:space="preserve"> and B</w:t>
      </w:r>
      <w:r w:rsidRPr="00CE463A">
        <w:rPr>
          <w:rFonts w:ascii="Times New Roman" w:hAnsi="Times New Roman" w:cs="Times New Roman"/>
          <w:color w:val="000000" w:themeColor="text1"/>
          <w:sz w:val="24"/>
          <w:szCs w:val="24"/>
          <w:highlight w:val="yellow"/>
          <w:vertAlign w:val="subscript"/>
        </w:rPr>
        <w:t>2</w:t>
      </w:r>
    </w:p>
    <w:p w14:paraId="2B997EE5" w14:textId="77777777" w:rsidR="0036570F" w:rsidRPr="00CE463A" w:rsidRDefault="0036570F" w:rsidP="0036570F">
      <w:pPr>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                    DF = dilution factor</w:t>
      </w:r>
    </w:p>
    <w:p w14:paraId="3AA5EF28" w14:textId="77777777" w:rsidR="0036570F" w:rsidRPr="00CE463A" w:rsidRDefault="0036570F" w:rsidP="0036570F">
      <w:pPr>
        <w:spacing w:after="0" w:line="240" w:lineRule="auto"/>
        <w:jc w:val="both"/>
        <w:rPr>
          <w:rFonts w:ascii="Times New Roman" w:hAnsi="Times New Roman" w:cs="Times New Roman"/>
          <w:b/>
          <w:color w:val="000000" w:themeColor="text1"/>
          <w:sz w:val="24"/>
          <w:szCs w:val="24"/>
          <w:highlight w:val="yellow"/>
        </w:rPr>
      </w:pPr>
      <w:r w:rsidRPr="00CE463A">
        <w:rPr>
          <w:rFonts w:ascii="Times New Roman" w:hAnsi="Times New Roman" w:cs="Times New Roman"/>
          <w:b/>
          <w:color w:val="000000" w:themeColor="text1"/>
          <w:sz w:val="24"/>
          <w:szCs w:val="24"/>
          <w:highlight w:val="yellow"/>
        </w:rPr>
        <w:t>2.3.5</w:t>
      </w:r>
      <w:r w:rsidRPr="00CE463A">
        <w:rPr>
          <w:rFonts w:ascii="Times New Roman" w:hAnsi="Times New Roman" w:cs="Times New Roman"/>
          <w:b/>
          <w:color w:val="000000" w:themeColor="text1"/>
          <w:sz w:val="24"/>
          <w:szCs w:val="24"/>
          <w:highlight w:val="yellow"/>
        </w:rPr>
        <w:tab/>
        <w:t>Determination of vitamin B</w:t>
      </w:r>
      <w:r w:rsidRPr="00CE463A">
        <w:rPr>
          <w:rFonts w:ascii="Times New Roman" w:hAnsi="Times New Roman" w:cs="Times New Roman"/>
          <w:b/>
          <w:color w:val="000000" w:themeColor="text1"/>
          <w:sz w:val="24"/>
          <w:szCs w:val="24"/>
          <w:highlight w:val="yellow"/>
          <w:vertAlign w:val="subscript"/>
        </w:rPr>
        <w:t xml:space="preserve">3 </w:t>
      </w:r>
      <w:r w:rsidRPr="00CE463A">
        <w:rPr>
          <w:rFonts w:ascii="Times New Roman" w:hAnsi="Times New Roman" w:cs="Times New Roman"/>
          <w:b/>
          <w:color w:val="000000" w:themeColor="text1"/>
          <w:sz w:val="24"/>
          <w:szCs w:val="24"/>
          <w:highlight w:val="yellow"/>
        </w:rPr>
        <w:t>(Nicotinamide)</w:t>
      </w:r>
    </w:p>
    <w:p w14:paraId="0AD4B4D1" w14:textId="77777777" w:rsidR="0036570F" w:rsidRPr="00CE463A"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highlight w:val="yellow"/>
        </w:rPr>
      </w:pPr>
      <w:proofErr w:type="spellStart"/>
      <w:r w:rsidRPr="00CE463A">
        <w:rPr>
          <w:rFonts w:ascii="Times New Roman" w:hAnsi="Times New Roman" w:cs="Times New Roman"/>
          <w:color w:val="000000" w:themeColor="text1"/>
          <w:sz w:val="24"/>
          <w:szCs w:val="24"/>
          <w:highlight w:val="yellow"/>
        </w:rPr>
        <w:t>5g</w:t>
      </w:r>
      <w:proofErr w:type="spellEnd"/>
      <w:r w:rsidRPr="00CE463A">
        <w:rPr>
          <w:rFonts w:ascii="Times New Roman" w:hAnsi="Times New Roman" w:cs="Times New Roman"/>
          <w:color w:val="000000" w:themeColor="text1"/>
          <w:sz w:val="24"/>
          <w:szCs w:val="24"/>
          <w:highlight w:val="yellow"/>
        </w:rPr>
        <w:t xml:space="preserve"> of sample was dissolved in </w:t>
      </w:r>
      <w:proofErr w:type="spellStart"/>
      <w:r w:rsidRPr="00CE463A">
        <w:rPr>
          <w:rFonts w:ascii="Times New Roman" w:hAnsi="Times New Roman" w:cs="Times New Roman"/>
          <w:color w:val="000000" w:themeColor="text1"/>
          <w:sz w:val="24"/>
          <w:szCs w:val="24"/>
          <w:highlight w:val="yellow"/>
        </w:rPr>
        <w:t>20ml</w:t>
      </w:r>
      <w:proofErr w:type="spellEnd"/>
      <w:r w:rsidRPr="00CE463A">
        <w:rPr>
          <w:rFonts w:ascii="Times New Roman" w:hAnsi="Times New Roman" w:cs="Times New Roman"/>
          <w:color w:val="000000" w:themeColor="text1"/>
          <w:sz w:val="24"/>
          <w:szCs w:val="24"/>
          <w:highlight w:val="yellow"/>
        </w:rPr>
        <w:t xml:space="preserve"> of anhydrous glacial acetic acid and warmed slightly.</w:t>
      </w:r>
    </w:p>
    <w:p w14:paraId="1D295CE4" w14:textId="77777777" w:rsidR="0036570F" w:rsidRPr="00CE463A"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highlight w:val="yellow"/>
        </w:rPr>
      </w:pPr>
      <w:proofErr w:type="spellStart"/>
      <w:r w:rsidRPr="00CE463A">
        <w:rPr>
          <w:rFonts w:ascii="Times New Roman" w:hAnsi="Times New Roman" w:cs="Times New Roman"/>
          <w:color w:val="000000" w:themeColor="text1"/>
          <w:sz w:val="24"/>
          <w:szCs w:val="24"/>
          <w:highlight w:val="yellow"/>
        </w:rPr>
        <w:t>5ml</w:t>
      </w:r>
      <w:proofErr w:type="spellEnd"/>
      <w:r w:rsidRPr="00CE463A">
        <w:rPr>
          <w:rFonts w:ascii="Times New Roman" w:hAnsi="Times New Roman" w:cs="Times New Roman"/>
          <w:color w:val="000000" w:themeColor="text1"/>
          <w:sz w:val="24"/>
          <w:szCs w:val="24"/>
          <w:highlight w:val="yellow"/>
        </w:rPr>
        <w:t xml:space="preserve"> of acetic anhydride was added and mixed.</w:t>
      </w:r>
    </w:p>
    <w:p w14:paraId="56DD5BB0" w14:textId="77777777" w:rsidR="0036570F" w:rsidRPr="00CE463A"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2 -3 drops of crystal violet solution </w:t>
      </w:r>
      <w:proofErr w:type="gramStart"/>
      <w:r w:rsidRPr="00CE463A">
        <w:rPr>
          <w:rFonts w:ascii="Times New Roman" w:hAnsi="Times New Roman" w:cs="Times New Roman"/>
          <w:color w:val="000000" w:themeColor="text1"/>
          <w:sz w:val="24"/>
          <w:szCs w:val="24"/>
          <w:highlight w:val="yellow"/>
        </w:rPr>
        <w:t>was</w:t>
      </w:r>
      <w:proofErr w:type="gramEnd"/>
      <w:r w:rsidRPr="00CE463A">
        <w:rPr>
          <w:rFonts w:ascii="Times New Roman" w:hAnsi="Times New Roman" w:cs="Times New Roman"/>
          <w:color w:val="000000" w:themeColor="text1"/>
          <w:sz w:val="24"/>
          <w:szCs w:val="24"/>
          <w:highlight w:val="yellow"/>
        </w:rPr>
        <w:t xml:space="preserve"> added as indicator.</w:t>
      </w:r>
    </w:p>
    <w:p w14:paraId="05134602" w14:textId="6BE81741" w:rsidR="0036570F" w:rsidRPr="00CE463A"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highlight w:val="yellow"/>
        </w:rPr>
      </w:pPr>
      <w:r w:rsidRPr="00CE463A">
        <w:rPr>
          <w:rFonts w:ascii="Times New Roman" w:hAnsi="Times New Roman" w:cs="Times New Roman"/>
          <w:color w:val="000000" w:themeColor="text1"/>
          <w:sz w:val="24"/>
          <w:szCs w:val="24"/>
          <w:highlight w:val="yellow"/>
        </w:rPr>
        <w:t>Titrate with 0.1</w:t>
      </w:r>
      <w:r w:rsidR="00E12C96" w:rsidRPr="00CE463A">
        <w:rPr>
          <w:rFonts w:ascii="Times New Roman" w:hAnsi="Times New Roman" w:cs="Times New Roman"/>
          <w:color w:val="000000" w:themeColor="text1"/>
          <w:sz w:val="24"/>
          <w:szCs w:val="24"/>
          <w:highlight w:val="yellow"/>
        </w:rPr>
        <w:t xml:space="preserve"> </w:t>
      </w:r>
      <w:r w:rsidRPr="00CE463A">
        <w:rPr>
          <w:rFonts w:ascii="Times New Roman" w:hAnsi="Times New Roman" w:cs="Times New Roman"/>
          <w:color w:val="000000" w:themeColor="text1"/>
          <w:sz w:val="24"/>
          <w:szCs w:val="24"/>
          <w:highlight w:val="yellow"/>
        </w:rPr>
        <w:t xml:space="preserve">M perchloric acid to a greenish blue </w:t>
      </w:r>
      <w:proofErr w:type="spellStart"/>
      <w:r w:rsidRPr="00CE463A">
        <w:rPr>
          <w:rFonts w:ascii="Times New Roman" w:hAnsi="Times New Roman" w:cs="Times New Roman"/>
          <w:color w:val="000000" w:themeColor="text1"/>
          <w:sz w:val="24"/>
          <w:szCs w:val="24"/>
          <w:highlight w:val="yellow"/>
        </w:rPr>
        <w:t>colour</w:t>
      </w:r>
      <w:proofErr w:type="spellEnd"/>
      <w:r w:rsidRPr="00CE463A">
        <w:rPr>
          <w:rFonts w:ascii="Times New Roman" w:hAnsi="Times New Roman" w:cs="Times New Roman"/>
          <w:color w:val="000000" w:themeColor="text1"/>
          <w:sz w:val="24"/>
          <w:szCs w:val="24"/>
          <w:highlight w:val="yellow"/>
        </w:rPr>
        <w:t>.</w:t>
      </w:r>
    </w:p>
    <w:p w14:paraId="4F7170C0" w14:textId="77777777" w:rsidR="0036570F" w:rsidRPr="00CE463A" w:rsidRDefault="0036570F" w:rsidP="0036570F">
      <w:pPr>
        <w:pStyle w:val="ListParagraph"/>
        <w:spacing w:after="0" w:line="240" w:lineRule="auto"/>
        <w:ind w:left="1484"/>
        <w:jc w:val="both"/>
        <w:rPr>
          <w:rFonts w:ascii="Times New Roman" w:hAnsi="Times New Roman" w:cs="Times New Roman"/>
          <w:color w:val="000000" w:themeColor="text1"/>
          <w:sz w:val="24"/>
          <w:szCs w:val="24"/>
          <w:highlight w:val="yellow"/>
        </w:rPr>
      </w:pPr>
    </w:p>
    <w:p w14:paraId="4DFF4E2A" w14:textId="77777777" w:rsidR="0036570F" w:rsidRPr="00CE463A" w:rsidRDefault="0036570F" w:rsidP="0036570F">
      <w:pPr>
        <w:pStyle w:val="ListParagraph"/>
        <w:spacing w:after="0" w:line="240" w:lineRule="auto"/>
        <w:ind w:left="1484"/>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Calculation:</w:t>
      </w:r>
    </w:p>
    <w:p w14:paraId="566687FC" w14:textId="77777777" w:rsidR="0036570F" w:rsidRPr="00CE463A" w:rsidRDefault="0036570F" w:rsidP="0036570F">
      <w:pPr>
        <w:pStyle w:val="ListParagraph"/>
        <w:spacing w:after="0" w:line="240" w:lineRule="auto"/>
        <w:ind w:left="1484"/>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Vitamin B</w:t>
      </w:r>
      <w:r w:rsidRPr="00CE463A">
        <w:rPr>
          <w:rFonts w:ascii="Times New Roman" w:hAnsi="Times New Roman" w:cs="Times New Roman"/>
          <w:color w:val="000000" w:themeColor="text1"/>
          <w:sz w:val="24"/>
          <w:szCs w:val="24"/>
          <w:highlight w:val="yellow"/>
          <w:vertAlign w:val="subscript"/>
        </w:rPr>
        <w:t>3</w:t>
      </w:r>
      <w:r w:rsidRPr="00CE463A">
        <w:rPr>
          <w:rFonts w:ascii="Times New Roman" w:hAnsi="Times New Roman" w:cs="Times New Roman"/>
          <w:color w:val="000000" w:themeColor="text1"/>
          <w:sz w:val="24"/>
          <w:szCs w:val="24"/>
          <w:highlight w:val="yellow"/>
        </w:rPr>
        <w:t xml:space="preserve"> = </w:t>
      </w:r>
      <w:proofErr w:type="spellStart"/>
      <w:r w:rsidRPr="00CE463A">
        <w:rPr>
          <w:rFonts w:ascii="Times New Roman" w:hAnsi="Times New Roman" w:cs="Times New Roman"/>
          <w:color w:val="000000" w:themeColor="text1"/>
          <w:sz w:val="24"/>
          <w:szCs w:val="24"/>
          <w:highlight w:val="yellow"/>
          <w:u w:val="single"/>
        </w:rPr>
        <w:t>titre</w:t>
      </w:r>
      <w:proofErr w:type="spellEnd"/>
      <w:r w:rsidRPr="00CE463A">
        <w:rPr>
          <w:rFonts w:ascii="Times New Roman" w:hAnsi="Times New Roman" w:cs="Times New Roman"/>
          <w:color w:val="000000" w:themeColor="text1"/>
          <w:sz w:val="24"/>
          <w:szCs w:val="24"/>
          <w:highlight w:val="yellow"/>
          <w:u w:val="single"/>
        </w:rPr>
        <w:t xml:space="preserve"> value x 0.0122</w:t>
      </w:r>
      <w:r w:rsidRPr="00CE463A">
        <w:rPr>
          <w:rFonts w:ascii="Times New Roman" w:hAnsi="Times New Roman" w:cs="Times New Roman"/>
          <w:color w:val="000000" w:themeColor="text1"/>
          <w:sz w:val="24"/>
          <w:szCs w:val="24"/>
          <w:highlight w:val="yellow"/>
        </w:rPr>
        <w:t xml:space="preserve">  </w:t>
      </w:r>
      <w:r w:rsidRPr="00CE463A">
        <w:rPr>
          <w:rFonts w:ascii="Times New Roman" w:hAnsi="Times New Roman" w:cs="Times New Roman"/>
          <w:color w:val="000000" w:themeColor="text1"/>
          <w:sz w:val="24"/>
          <w:szCs w:val="24"/>
          <w:highlight w:val="yellow"/>
        </w:rPr>
        <w:br/>
        <w:t xml:space="preserve">                                   0.1</w:t>
      </w:r>
    </w:p>
    <w:p w14:paraId="367BA983" w14:textId="77777777" w:rsidR="0036570F" w:rsidRPr="00CE463A" w:rsidRDefault="0036570F" w:rsidP="0036570F">
      <w:pPr>
        <w:pStyle w:val="ListParagraph"/>
        <w:spacing w:after="0" w:line="240" w:lineRule="auto"/>
        <w:ind w:left="1484"/>
        <w:jc w:val="both"/>
        <w:rPr>
          <w:rFonts w:ascii="Times New Roman" w:hAnsi="Times New Roman" w:cs="Times New Roman"/>
          <w:color w:val="000000" w:themeColor="text1"/>
          <w:sz w:val="24"/>
          <w:szCs w:val="24"/>
          <w:highlight w:val="yellow"/>
        </w:rPr>
      </w:pPr>
    </w:p>
    <w:p w14:paraId="4122CDB2" w14:textId="77777777" w:rsidR="0036570F" w:rsidRPr="00CE463A" w:rsidRDefault="0036570F" w:rsidP="0036570F">
      <w:pPr>
        <w:spacing w:after="0" w:line="240" w:lineRule="auto"/>
        <w:jc w:val="both"/>
        <w:rPr>
          <w:rFonts w:ascii="Times New Roman" w:hAnsi="Times New Roman" w:cs="Times New Roman"/>
          <w:b/>
          <w:color w:val="000000" w:themeColor="text1"/>
          <w:sz w:val="24"/>
          <w:szCs w:val="24"/>
          <w:highlight w:val="yellow"/>
        </w:rPr>
      </w:pPr>
      <w:r w:rsidRPr="00CE463A">
        <w:rPr>
          <w:rFonts w:ascii="Times New Roman" w:hAnsi="Times New Roman" w:cs="Times New Roman"/>
          <w:b/>
          <w:color w:val="000000" w:themeColor="text1"/>
          <w:sz w:val="24"/>
          <w:szCs w:val="24"/>
          <w:highlight w:val="yellow"/>
        </w:rPr>
        <w:t>2.3.6</w:t>
      </w:r>
      <w:r w:rsidRPr="00CE463A">
        <w:rPr>
          <w:rFonts w:ascii="Times New Roman" w:hAnsi="Times New Roman" w:cs="Times New Roman"/>
          <w:b/>
          <w:color w:val="000000" w:themeColor="text1"/>
          <w:sz w:val="24"/>
          <w:szCs w:val="24"/>
          <w:highlight w:val="yellow"/>
        </w:rPr>
        <w:tab/>
        <w:t>Determination of vitamin B</w:t>
      </w:r>
      <w:r w:rsidRPr="00CE463A">
        <w:rPr>
          <w:rFonts w:ascii="Times New Roman" w:hAnsi="Times New Roman" w:cs="Times New Roman"/>
          <w:b/>
          <w:color w:val="000000" w:themeColor="text1"/>
          <w:sz w:val="24"/>
          <w:szCs w:val="24"/>
          <w:highlight w:val="yellow"/>
          <w:vertAlign w:val="subscript"/>
        </w:rPr>
        <w:t>6</w:t>
      </w:r>
    </w:p>
    <w:p w14:paraId="6F3A0DF6" w14:textId="2BD204A5" w:rsidR="0036570F" w:rsidRPr="00CE463A"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highlight w:val="yellow"/>
        </w:rPr>
      </w:pPr>
      <w:proofErr w:type="spellStart"/>
      <w:r w:rsidRPr="00CE463A">
        <w:rPr>
          <w:rFonts w:ascii="Times New Roman" w:hAnsi="Times New Roman" w:cs="Times New Roman"/>
          <w:color w:val="000000" w:themeColor="text1"/>
          <w:sz w:val="24"/>
          <w:szCs w:val="24"/>
          <w:highlight w:val="yellow"/>
        </w:rPr>
        <w:t>5g</w:t>
      </w:r>
      <w:proofErr w:type="spellEnd"/>
      <w:r w:rsidRPr="00CE463A">
        <w:rPr>
          <w:rFonts w:ascii="Times New Roman" w:hAnsi="Times New Roman" w:cs="Times New Roman"/>
          <w:color w:val="000000" w:themeColor="text1"/>
          <w:sz w:val="24"/>
          <w:szCs w:val="24"/>
          <w:highlight w:val="yellow"/>
        </w:rPr>
        <w:t xml:space="preserve"> of sample was dissolved in a mixture of 5</w:t>
      </w:r>
      <w:r w:rsidR="00A03F51" w:rsidRPr="00CE463A">
        <w:rPr>
          <w:rFonts w:ascii="Times New Roman" w:hAnsi="Times New Roman" w:cs="Times New Roman"/>
          <w:color w:val="000000" w:themeColor="text1"/>
          <w:sz w:val="24"/>
          <w:szCs w:val="24"/>
          <w:highlight w:val="yellow"/>
        </w:rPr>
        <w:t xml:space="preserve"> </w:t>
      </w:r>
      <w:r w:rsidRPr="00CE463A">
        <w:rPr>
          <w:rFonts w:ascii="Times New Roman" w:hAnsi="Times New Roman" w:cs="Times New Roman"/>
          <w:color w:val="000000" w:themeColor="text1"/>
          <w:sz w:val="24"/>
          <w:szCs w:val="24"/>
          <w:highlight w:val="yellow"/>
        </w:rPr>
        <w:t>ml of anhydrous glacial acetic acid and 6</w:t>
      </w:r>
      <w:r w:rsidR="00A03F51" w:rsidRPr="00CE463A">
        <w:rPr>
          <w:rFonts w:ascii="Times New Roman" w:hAnsi="Times New Roman" w:cs="Times New Roman"/>
          <w:color w:val="000000" w:themeColor="text1"/>
          <w:sz w:val="24"/>
          <w:szCs w:val="24"/>
          <w:highlight w:val="yellow"/>
        </w:rPr>
        <w:t xml:space="preserve"> </w:t>
      </w:r>
      <w:r w:rsidRPr="00CE463A">
        <w:rPr>
          <w:rFonts w:ascii="Times New Roman" w:hAnsi="Times New Roman" w:cs="Times New Roman"/>
          <w:color w:val="000000" w:themeColor="text1"/>
          <w:sz w:val="24"/>
          <w:szCs w:val="24"/>
          <w:highlight w:val="yellow"/>
        </w:rPr>
        <w:t xml:space="preserve">ml of </w:t>
      </w:r>
      <w:proofErr w:type="spellStart"/>
      <w:r w:rsidRPr="00CE463A">
        <w:rPr>
          <w:rFonts w:ascii="Times New Roman" w:hAnsi="Times New Roman" w:cs="Times New Roman"/>
          <w:color w:val="000000" w:themeColor="text1"/>
          <w:sz w:val="24"/>
          <w:szCs w:val="24"/>
          <w:highlight w:val="yellow"/>
        </w:rPr>
        <w:t>0.1mmercury</w:t>
      </w:r>
      <w:proofErr w:type="spellEnd"/>
      <w:r w:rsidRPr="00CE463A">
        <w:rPr>
          <w:rFonts w:ascii="Times New Roman" w:hAnsi="Times New Roman" w:cs="Times New Roman"/>
          <w:color w:val="000000" w:themeColor="text1"/>
          <w:sz w:val="24"/>
          <w:szCs w:val="24"/>
          <w:highlight w:val="yellow"/>
        </w:rPr>
        <w:t xml:space="preserve"> II acetate solution.</w:t>
      </w:r>
    </w:p>
    <w:p w14:paraId="21369094" w14:textId="291405C6" w:rsidR="0036570F" w:rsidRPr="00CE463A"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2 drops of crystal violet </w:t>
      </w:r>
      <w:proofErr w:type="gramStart"/>
      <w:r w:rsidRPr="00CE463A">
        <w:rPr>
          <w:rFonts w:ascii="Times New Roman" w:hAnsi="Times New Roman" w:cs="Times New Roman"/>
          <w:color w:val="000000" w:themeColor="text1"/>
          <w:sz w:val="24"/>
          <w:szCs w:val="24"/>
          <w:highlight w:val="yellow"/>
        </w:rPr>
        <w:t>was</w:t>
      </w:r>
      <w:proofErr w:type="gramEnd"/>
      <w:r w:rsidRPr="00CE463A">
        <w:rPr>
          <w:rFonts w:ascii="Times New Roman" w:hAnsi="Times New Roman" w:cs="Times New Roman"/>
          <w:color w:val="000000" w:themeColor="text1"/>
          <w:sz w:val="24"/>
          <w:szCs w:val="24"/>
          <w:highlight w:val="yellow"/>
        </w:rPr>
        <w:t xml:space="preserve"> added as </w:t>
      </w:r>
      <w:r w:rsidR="00E12C96" w:rsidRPr="00CE463A">
        <w:rPr>
          <w:rFonts w:ascii="Times New Roman" w:hAnsi="Times New Roman" w:cs="Times New Roman"/>
          <w:color w:val="000000" w:themeColor="text1"/>
          <w:sz w:val="24"/>
          <w:szCs w:val="24"/>
          <w:highlight w:val="yellow"/>
        </w:rPr>
        <w:t xml:space="preserve">an </w:t>
      </w:r>
      <w:r w:rsidRPr="00CE463A">
        <w:rPr>
          <w:rFonts w:ascii="Times New Roman" w:hAnsi="Times New Roman" w:cs="Times New Roman"/>
          <w:color w:val="000000" w:themeColor="text1"/>
          <w:sz w:val="24"/>
          <w:szCs w:val="24"/>
          <w:highlight w:val="yellow"/>
        </w:rPr>
        <w:t>indicator.</w:t>
      </w:r>
    </w:p>
    <w:p w14:paraId="45553B22" w14:textId="09E087A6" w:rsidR="0036570F" w:rsidRPr="00CE463A"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Titrate with </w:t>
      </w:r>
      <w:proofErr w:type="spellStart"/>
      <w:r w:rsidRPr="00CE463A">
        <w:rPr>
          <w:rFonts w:ascii="Times New Roman" w:hAnsi="Times New Roman" w:cs="Times New Roman"/>
          <w:color w:val="000000" w:themeColor="text1"/>
          <w:sz w:val="24"/>
          <w:szCs w:val="24"/>
          <w:highlight w:val="yellow"/>
        </w:rPr>
        <w:t>0.1m</w:t>
      </w:r>
      <w:proofErr w:type="spellEnd"/>
      <w:r w:rsidRPr="00CE463A">
        <w:rPr>
          <w:rFonts w:ascii="Times New Roman" w:hAnsi="Times New Roman" w:cs="Times New Roman"/>
          <w:color w:val="000000" w:themeColor="text1"/>
          <w:sz w:val="24"/>
          <w:szCs w:val="24"/>
          <w:highlight w:val="yellow"/>
        </w:rPr>
        <w:t xml:space="preserve"> perchloric acid to a green </w:t>
      </w:r>
      <w:proofErr w:type="spellStart"/>
      <w:r w:rsidRPr="00CE463A">
        <w:rPr>
          <w:rFonts w:ascii="Times New Roman" w:hAnsi="Times New Roman" w:cs="Times New Roman"/>
          <w:color w:val="000000" w:themeColor="text1"/>
          <w:sz w:val="24"/>
          <w:szCs w:val="24"/>
          <w:highlight w:val="yellow"/>
        </w:rPr>
        <w:t>colour</w:t>
      </w:r>
      <w:proofErr w:type="spellEnd"/>
      <w:r w:rsidRPr="00CE463A">
        <w:rPr>
          <w:rFonts w:ascii="Times New Roman" w:hAnsi="Times New Roman" w:cs="Times New Roman"/>
          <w:color w:val="000000" w:themeColor="text1"/>
          <w:sz w:val="24"/>
          <w:szCs w:val="24"/>
          <w:highlight w:val="yellow"/>
        </w:rPr>
        <w:t xml:space="preserve"> </w:t>
      </w:r>
      <w:proofErr w:type="gramStart"/>
      <w:r w:rsidR="00E12C96" w:rsidRPr="00CE463A">
        <w:rPr>
          <w:rFonts w:ascii="Times New Roman" w:hAnsi="Times New Roman" w:cs="Times New Roman"/>
          <w:color w:val="000000" w:themeColor="text1"/>
          <w:sz w:val="24"/>
          <w:szCs w:val="24"/>
          <w:highlight w:val="yellow"/>
        </w:rPr>
        <w:t>endpoint</w:t>
      </w:r>
      <w:r w:rsidRPr="00CE463A">
        <w:rPr>
          <w:rFonts w:ascii="Times New Roman" w:hAnsi="Times New Roman" w:cs="Times New Roman"/>
          <w:color w:val="000000" w:themeColor="text1"/>
          <w:sz w:val="24"/>
          <w:szCs w:val="24"/>
          <w:highlight w:val="yellow"/>
        </w:rPr>
        <w:t>.`</w:t>
      </w:r>
      <w:proofErr w:type="gramEnd"/>
    </w:p>
    <w:p w14:paraId="71CA581F" w14:textId="77777777" w:rsidR="0036570F" w:rsidRPr="00CE463A"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Calculation: each meal of </w:t>
      </w:r>
      <w:proofErr w:type="spellStart"/>
      <w:r w:rsidRPr="00CE463A">
        <w:rPr>
          <w:rFonts w:ascii="Times New Roman" w:hAnsi="Times New Roman" w:cs="Times New Roman"/>
          <w:color w:val="000000" w:themeColor="text1"/>
          <w:sz w:val="24"/>
          <w:szCs w:val="24"/>
          <w:highlight w:val="yellow"/>
        </w:rPr>
        <w:t>0.1M</w:t>
      </w:r>
      <w:proofErr w:type="spellEnd"/>
      <w:r w:rsidRPr="00CE463A">
        <w:rPr>
          <w:rFonts w:ascii="Times New Roman" w:hAnsi="Times New Roman" w:cs="Times New Roman"/>
          <w:color w:val="000000" w:themeColor="text1"/>
          <w:sz w:val="24"/>
          <w:szCs w:val="24"/>
          <w:highlight w:val="yellow"/>
        </w:rPr>
        <w:t xml:space="preserve"> perchloric acid is equivalent to </w:t>
      </w:r>
      <w:proofErr w:type="spellStart"/>
      <w:r w:rsidRPr="00CE463A">
        <w:rPr>
          <w:rFonts w:ascii="Times New Roman" w:hAnsi="Times New Roman" w:cs="Times New Roman"/>
          <w:color w:val="000000" w:themeColor="text1"/>
          <w:sz w:val="24"/>
          <w:szCs w:val="24"/>
          <w:highlight w:val="yellow"/>
        </w:rPr>
        <w:t>0.02056g</w:t>
      </w:r>
      <w:proofErr w:type="spellEnd"/>
      <w:r w:rsidRPr="00CE463A">
        <w:rPr>
          <w:rFonts w:ascii="Times New Roman" w:hAnsi="Times New Roman" w:cs="Times New Roman"/>
          <w:color w:val="000000" w:themeColor="text1"/>
          <w:sz w:val="24"/>
          <w:szCs w:val="24"/>
          <w:highlight w:val="yellow"/>
        </w:rPr>
        <w:t xml:space="preserve"> of </w:t>
      </w:r>
      <w:proofErr w:type="spellStart"/>
      <w:r w:rsidRPr="00CE463A">
        <w:rPr>
          <w:rFonts w:ascii="Times New Roman" w:hAnsi="Times New Roman" w:cs="Times New Roman"/>
          <w:color w:val="000000" w:themeColor="text1"/>
          <w:sz w:val="24"/>
          <w:szCs w:val="24"/>
          <w:highlight w:val="yellow"/>
        </w:rPr>
        <w:t>C</w:t>
      </w:r>
      <w:r w:rsidRPr="00CE463A">
        <w:rPr>
          <w:rFonts w:ascii="Times New Roman" w:hAnsi="Times New Roman" w:cs="Times New Roman"/>
          <w:color w:val="000000" w:themeColor="text1"/>
          <w:sz w:val="24"/>
          <w:szCs w:val="24"/>
          <w:highlight w:val="yellow"/>
          <w:vertAlign w:val="subscript"/>
        </w:rPr>
        <w:t>8</w:t>
      </w:r>
      <w:r w:rsidRPr="00CE463A">
        <w:rPr>
          <w:rFonts w:ascii="Times New Roman" w:hAnsi="Times New Roman" w:cs="Times New Roman"/>
          <w:color w:val="000000" w:themeColor="text1"/>
          <w:sz w:val="24"/>
          <w:szCs w:val="24"/>
          <w:highlight w:val="yellow"/>
        </w:rPr>
        <w:t>H</w:t>
      </w:r>
      <w:r w:rsidRPr="00CE463A">
        <w:rPr>
          <w:rFonts w:ascii="Times New Roman" w:hAnsi="Times New Roman" w:cs="Times New Roman"/>
          <w:color w:val="000000" w:themeColor="text1"/>
          <w:sz w:val="24"/>
          <w:szCs w:val="24"/>
          <w:highlight w:val="yellow"/>
          <w:vertAlign w:val="subscript"/>
        </w:rPr>
        <w:t>11</w:t>
      </w:r>
      <w:r w:rsidRPr="00CE463A">
        <w:rPr>
          <w:rFonts w:ascii="Times New Roman" w:hAnsi="Times New Roman" w:cs="Times New Roman"/>
          <w:color w:val="000000" w:themeColor="text1"/>
          <w:sz w:val="24"/>
          <w:szCs w:val="24"/>
          <w:highlight w:val="yellow"/>
        </w:rPr>
        <w:t>NO</w:t>
      </w:r>
      <w:r w:rsidRPr="00CE463A">
        <w:rPr>
          <w:rFonts w:ascii="Times New Roman" w:hAnsi="Times New Roman" w:cs="Times New Roman"/>
          <w:color w:val="000000" w:themeColor="text1"/>
          <w:sz w:val="24"/>
          <w:szCs w:val="24"/>
          <w:highlight w:val="yellow"/>
          <w:vertAlign w:val="subscript"/>
        </w:rPr>
        <w:t>3</w:t>
      </w:r>
      <w:r w:rsidRPr="00CE463A">
        <w:rPr>
          <w:rFonts w:ascii="Times New Roman" w:hAnsi="Times New Roman" w:cs="Times New Roman"/>
          <w:color w:val="000000" w:themeColor="text1"/>
          <w:sz w:val="24"/>
          <w:szCs w:val="24"/>
          <w:highlight w:val="yellow"/>
        </w:rPr>
        <w:t>HCL</w:t>
      </w:r>
      <w:proofErr w:type="spellEnd"/>
    </w:p>
    <w:p w14:paraId="7AA3961E" w14:textId="77777777" w:rsidR="0036570F" w:rsidRPr="00CE463A" w:rsidRDefault="0036570F" w:rsidP="0036570F">
      <w:pPr>
        <w:spacing w:before="100" w:beforeAutospacing="1" w:after="100" w:afterAutospacing="1" w:line="240" w:lineRule="auto"/>
        <w:jc w:val="both"/>
        <w:outlineLvl w:val="0"/>
        <w:rPr>
          <w:rFonts w:ascii="Times New Roman" w:hAnsi="Times New Roman" w:cs="Times New Roman"/>
          <w:b/>
          <w:bCs/>
          <w:color w:val="000000" w:themeColor="text1"/>
          <w:kern w:val="36"/>
          <w:sz w:val="24"/>
          <w:szCs w:val="24"/>
          <w:highlight w:val="yellow"/>
        </w:rPr>
      </w:pPr>
      <w:r w:rsidRPr="00CE463A">
        <w:rPr>
          <w:rFonts w:ascii="Times New Roman" w:hAnsi="Times New Roman" w:cs="Times New Roman"/>
          <w:b/>
          <w:bCs/>
          <w:color w:val="000000" w:themeColor="text1"/>
          <w:sz w:val="24"/>
          <w:szCs w:val="24"/>
          <w:highlight w:val="yellow"/>
        </w:rPr>
        <w:t>2.3.7</w:t>
      </w:r>
      <w:r w:rsidRPr="00CE463A">
        <w:rPr>
          <w:rFonts w:ascii="Times New Roman" w:hAnsi="Times New Roman" w:cs="Times New Roman"/>
          <w:b/>
          <w:bCs/>
          <w:color w:val="000000" w:themeColor="text1"/>
          <w:sz w:val="24"/>
          <w:szCs w:val="24"/>
          <w:highlight w:val="yellow"/>
        </w:rPr>
        <w:tab/>
        <w:t xml:space="preserve">Determination of </w:t>
      </w:r>
      <w:r w:rsidRPr="00CE463A">
        <w:rPr>
          <w:rFonts w:ascii="Times New Roman" w:hAnsi="Times New Roman" w:cs="Times New Roman"/>
          <w:b/>
          <w:bCs/>
          <w:color w:val="000000" w:themeColor="text1"/>
          <w:kern w:val="36"/>
          <w:sz w:val="24"/>
          <w:szCs w:val="24"/>
          <w:highlight w:val="yellow"/>
        </w:rPr>
        <w:t>Vitamin B</w:t>
      </w:r>
      <w:r w:rsidRPr="00CE463A">
        <w:rPr>
          <w:rFonts w:ascii="Times New Roman" w:hAnsi="Times New Roman" w:cs="Times New Roman"/>
          <w:b/>
          <w:bCs/>
          <w:color w:val="000000" w:themeColor="text1"/>
          <w:kern w:val="36"/>
          <w:sz w:val="24"/>
          <w:szCs w:val="24"/>
          <w:highlight w:val="yellow"/>
          <w:vertAlign w:val="subscript"/>
        </w:rPr>
        <w:t>12</w:t>
      </w:r>
    </w:p>
    <w:p w14:paraId="70C2FCA6" w14:textId="01911819" w:rsidR="0036570F" w:rsidRPr="00CE4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lastRenderedPageBreak/>
        <w:t>Sample preparation</w:t>
      </w:r>
      <w:r w:rsidRPr="00CE463A">
        <w:rPr>
          <w:rFonts w:ascii="Times New Roman" w:hAnsi="Times New Roman" w:cs="Times New Roman"/>
          <w:color w:val="000000" w:themeColor="text1"/>
          <w:sz w:val="24"/>
          <w:szCs w:val="24"/>
          <w:highlight w:val="yellow"/>
        </w:rPr>
        <w:t>:</w:t>
      </w:r>
      <w:r w:rsidRPr="00CE463A">
        <w:rPr>
          <w:rFonts w:ascii="Times New Roman" w:hAnsi="Times New Roman" w:cs="Times New Roman"/>
          <w:i/>
          <w:iCs/>
          <w:color w:val="000000" w:themeColor="text1"/>
          <w:sz w:val="24"/>
          <w:szCs w:val="24"/>
          <w:highlight w:val="yellow"/>
        </w:rPr>
        <w:t xml:space="preserve"> </w:t>
      </w:r>
    </w:p>
    <w:p w14:paraId="6CC92601" w14:textId="0DA00F3F" w:rsidR="005C74D1" w:rsidRPr="00CE463A" w:rsidRDefault="005C74D1" w:rsidP="0036570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5C74D1">
        <w:rPr>
          <w:rFonts w:ascii="Times New Roman" w:hAnsi="Times New Roman" w:cs="Times New Roman"/>
          <w:color w:val="000000" w:themeColor="text1"/>
          <w:sz w:val="24"/>
          <w:szCs w:val="24"/>
          <w:highlight w:val="yellow"/>
        </w:rPr>
        <w:t>A 0.1 ml sample was weighed and placed in a separator. Five milliliters of water were added, well mixed, then extracted using five milliliters of chloroform in a separator. After discarding the water layer, add chloroform to a dry 50 ml volumetric flask, filter it via anhydrous sodium sulfate, and then add more chloroform to reach 50 ml.</w:t>
      </w:r>
    </w:p>
    <w:p w14:paraId="1A89B14B" w14:textId="1635162A" w:rsidR="005C74D1" w:rsidRPr="005C74D1" w:rsidRDefault="0036570F" w:rsidP="005C74D1">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Procedure</w:t>
      </w:r>
      <w:r w:rsidRPr="00CE463A">
        <w:rPr>
          <w:rFonts w:ascii="Times New Roman" w:hAnsi="Times New Roman" w:cs="Times New Roman"/>
          <w:color w:val="000000" w:themeColor="text1"/>
          <w:sz w:val="24"/>
          <w:szCs w:val="24"/>
          <w:highlight w:val="yellow"/>
        </w:rPr>
        <w:t xml:space="preserve">: </w:t>
      </w:r>
      <w:r w:rsidR="005C74D1" w:rsidRPr="005C74D1">
        <w:rPr>
          <w:rFonts w:ascii="Times New Roman" w:hAnsi="Times New Roman" w:cs="Times New Roman"/>
          <w:color w:val="000000" w:themeColor="text1"/>
          <w:sz w:val="24"/>
          <w:szCs w:val="24"/>
          <w:highlight w:val="yellow"/>
        </w:rPr>
        <w:t xml:space="preserve">A test tube was filled with two milliliters of the sample and blank solution. Two milliliters of a 0.2% phenyl hydrazine solution (in a 1:5 v/v ratio of alcohol to hydrochloric acid) were added to each test tube and thoroughly mixed. It was then allowed to cool at room temperature after being heated in the water bath until nearly dry. Each test tube was filled with 2 milliliters of the solution mixture (a 1:1 combination of ammonia and alcohol) and 1 milliliter of pyridine. At 635 nm, its absorbance was measured in comparison to a blank. </w:t>
      </w:r>
      <w:proofErr w:type="gramStart"/>
      <w:r w:rsidR="005C74D1" w:rsidRPr="005C74D1">
        <w:rPr>
          <w:rFonts w:ascii="Times New Roman" w:hAnsi="Times New Roman" w:cs="Times New Roman"/>
          <w:color w:val="000000" w:themeColor="text1"/>
          <w:sz w:val="24"/>
          <w:szCs w:val="24"/>
          <w:highlight w:val="yellow"/>
        </w:rPr>
        <w:t>Similar to</w:t>
      </w:r>
      <w:proofErr w:type="gramEnd"/>
      <w:r w:rsidR="005C74D1" w:rsidRPr="005C74D1">
        <w:rPr>
          <w:rFonts w:ascii="Times New Roman" w:hAnsi="Times New Roman" w:cs="Times New Roman"/>
          <w:color w:val="000000" w:themeColor="text1"/>
          <w:sz w:val="24"/>
          <w:szCs w:val="24"/>
          <w:highlight w:val="yellow"/>
        </w:rPr>
        <w:t xml:space="preserve"> the sample, standard </w:t>
      </w:r>
      <w:proofErr w:type="spellStart"/>
      <w:r w:rsidR="005C74D1" w:rsidRPr="005C74D1">
        <w:rPr>
          <w:rFonts w:ascii="Times New Roman" w:hAnsi="Times New Roman" w:cs="Times New Roman"/>
          <w:color w:val="000000" w:themeColor="text1"/>
          <w:sz w:val="24"/>
          <w:szCs w:val="24"/>
          <w:highlight w:val="yellow"/>
        </w:rPr>
        <w:t>cobalamine</w:t>
      </w:r>
      <w:proofErr w:type="spellEnd"/>
      <w:r w:rsidR="005C74D1" w:rsidRPr="005C74D1">
        <w:rPr>
          <w:rFonts w:ascii="Times New Roman" w:hAnsi="Times New Roman" w:cs="Times New Roman"/>
          <w:color w:val="000000" w:themeColor="text1"/>
          <w:sz w:val="24"/>
          <w:szCs w:val="24"/>
          <w:highlight w:val="yellow"/>
        </w:rPr>
        <w:t xml:space="preserve"> was likewise examined and handled. The concentration of the samples was </w:t>
      </w:r>
      <w:proofErr w:type="gramStart"/>
      <w:r w:rsidR="005C74D1" w:rsidRPr="005C74D1">
        <w:rPr>
          <w:rFonts w:ascii="Times New Roman" w:hAnsi="Times New Roman" w:cs="Times New Roman"/>
          <w:color w:val="000000" w:themeColor="text1"/>
          <w:sz w:val="24"/>
          <w:szCs w:val="24"/>
          <w:highlight w:val="yellow"/>
        </w:rPr>
        <w:t>extrapolated</w:t>
      </w:r>
      <w:proofErr w:type="gramEnd"/>
      <w:r w:rsidR="005C74D1" w:rsidRPr="005C74D1">
        <w:rPr>
          <w:rFonts w:ascii="Times New Roman" w:hAnsi="Times New Roman" w:cs="Times New Roman"/>
          <w:color w:val="000000" w:themeColor="text1"/>
          <w:sz w:val="24"/>
          <w:szCs w:val="24"/>
          <w:highlight w:val="yellow"/>
        </w:rPr>
        <w:t xml:space="preserve"> and the calibration curve was plotted.</w:t>
      </w:r>
    </w:p>
    <w:p w14:paraId="54183099" w14:textId="77777777" w:rsidR="005C74D1" w:rsidRPr="00CE463A" w:rsidRDefault="005C74D1" w:rsidP="0036570F">
      <w:pPr>
        <w:autoSpaceDE w:val="0"/>
        <w:autoSpaceDN w:val="0"/>
        <w:adjustRightInd w:val="0"/>
        <w:spacing w:line="240" w:lineRule="auto"/>
        <w:jc w:val="both"/>
        <w:rPr>
          <w:rFonts w:ascii="Times New Roman" w:hAnsi="Times New Roman" w:cs="Times New Roman"/>
          <w:color w:val="000000" w:themeColor="text1"/>
          <w:sz w:val="2"/>
          <w:szCs w:val="2"/>
          <w:highlight w:val="yellow"/>
        </w:rPr>
      </w:pPr>
    </w:p>
    <w:p w14:paraId="168BDCE4" w14:textId="77777777" w:rsidR="0036570F" w:rsidRPr="00CE4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2.3.8</w:t>
      </w:r>
      <w:r w:rsidRPr="00CE463A">
        <w:rPr>
          <w:rFonts w:ascii="Times New Roman" w:hAnsi="Times New Roman" w:cs="Times New Roman"/>
          <w:b/>
          <w:bCs/>
          <w:color w:val="000000" w:themeColor="text1"/>
          <w:sz w:val="24"/>
          <w:szCs w:val="24"/>
          <w:highlight w:val="yellow"/>
        </w:rPr>
        <w:tab/>
        <w:t>Determination of</w:t>
      </w:r>
      <w:r w:rsidRPr="00CE463A">
        <w:rPr>
          <w:rFonts w:ascii="Times New Roman" w:hAnsi="Times New Roman" w:cs="Times New Roman"/>
          <w:color w:val="000000" w:themeColor="text1"/>
          <w:sz w:val="24"/>
          <w:szCs w:val="24"/>
          <w:highlight w:val="yellow"/>
        </w:rPr>
        <w:t xml:space="preserve"> </w:t>
      </w:r>
      <w:r w:rsidRPr="00CE463A">
        <w:rPr>
          <w:rFonts w:ascii="Times New Roman" w:hAnsi="Times New Roman" w:cs="Times New Roman"/>
          <w:b/>
          <w:bCs/>
          <w:color w:val="000000" w:themeColor="text1"/>
          <w:sz w:val="24"/>
          <w:szCs w:val="24"/>
          <w:highlight w:val="yellow"/>
        </w:rPr>
        <w:t>Vitamin D</w:t>
      </w:r>
    </w:p>
    <w:p w14:paraId="0EA5E5A8" w14:textId="3B80C898" w:rsidR="0036570F" w:rsidRPr="00CE463A" w:rsidRDefault="0036570F" w:rsidP="0036570F">
      <w:pPr>
        <w:autoSpaceDE w:val="0"/>
        <w:autoSpaceDN w:val="0"/>
        <w:adjustRightInd w:val="0"/>
        <w:spacing w:line="240" w:lineRule="auto"/>
        <w:jc w:val="both"/>
        <w:rPr>
          <w:rFonts w:ascii="Times New Roman" w:hAnsi="Times New Roman" w:cs="Times New Roman"/>
          <w:i/>
          <w:iCs/>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Vitamin D was assayed according to the method of Brockmann </w:t>
      </w:r>
      <w:r w:rsidRPr="00CE463A">
        <w:rPr>
          <w:rFonts w:ascii="Times New Roman" w:hAnsi="Times New Roman" w:cs="Times New Roman"/>
          <w:i/>
          <w:iCs/>
          <w:color w:val="000000" w:themeColor="text1"/>
          <w:sz w:val="24"/>
          <w:szCs w:val="24"/>
          <w:highlight w:val="yellow"/>
        </w:rPr>
        <w:t xml:space="preserve">et al. </w:t>
      </w:r>
      <w:r w:rsidR="00A564CD" w:rsidRPr="00CE463A">
        <w:rPr>
          <w:rFonts w:ascii="Times New Roman" w:hAnsi="Times New Roman" w:cs="Times New Roman"/>
          <w:color w:val="000000" w:themeColor="text1"/>
          <w:sz w:val="24"/>
          <w:szCs w:val="24"/>
          <w:highlight w:val="yellow"/>
        </w:rPr>
        <w:t>(1974)</w:t>
      </w:r>
      <w:r w:rsidRPr="00CE463A">
        <w:rPr>
          <w:rFonts w:ascii="Times New Roman" w:hAnsi="Times New Roman" w:cs="Times New Roman"/>
          <w:color w:val="000000" w:themeColor="text1"/>
          <w:sz w:val="24"/>
          <w:szCs w:val="24"/>
          <w:highlight w:val="yellow"/>
        </w:rPr>
        <w:t>.</w:t>
      </w:r>
    </w:p>
    <w:p w14:paraId="0D6814CF" w14:textId="77777777" w:rsidR="0036570F" w:rsidRPr="00CE4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Principle</w:t>
      </w:r>
    </w:p>
    <w:p w14:paraId="6CF2F435" w14:textId="77777777" w:rsidR="0036570F" w:rsidRPr="00CE4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The principle is based on the formation of a yellow color by reaction of the vitamin with a chloroform solution of trichloroacetic acid,</w:t>
      </w:r>
    </w:p>
    <w:p w14:paraId="3F8F7922" w14:textId="77777777" w:rsidR="0036570F" w:rsidRPr="00CE463A" w:rsidRDefault="0036570F" w:rsidP="0036570F">
      <w:pPr>
        <w:autoSpaceDE w:val="0"/>
        <w:autoSpaceDN w:val="0"/>
        <w:adjustRightInd w:val="0"/>
        <w:spacing w:line="240" w:lineRule="auto"/>
        <w:jc w:val="both"/>
        <w:rPr>
          <w:rFonts w:ascii="Times New Roman" w:hAnsi="Times New Roman" w:cs="Times New Roman"/>
          <w:i/>
          <w:i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Standard preparation</w:t>
      </w:r>
    </w:p>
    <w:p w14:paraId="7E26EC22" w14:textId="77777777" w:rsidR="0036570F" w:rsidRPr="00CE4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CE463A">
        <w:rPr>
          <w:rFonts w:ascii="Times New Roman" w:hAnsi="Times New Roman" w:cs="Times New Roman"/>
          <w:color w:val="000000" w:themeColor="text1"/>
          <w:sz w:val="24"/>
          <w:szCs w:val="24"/>
          <w:highlight w:val="yellow"/>
        </w:rPr>
        <w:t xml:space="preserve">Weigh accurately 25 mg vitamin D working standard into 25 ml volumetric flask with solution mixture (chloroform and methanol in ratio 1:9) dissolved and diluted with solution mixture and made up to the mark mixed well. </w:t>
      </w:r>
    </w:p>
    <w:p w14:paraId="363DCBF0" w14:textId="77777777" w:rsidR="0036570F" w:rsidRPr="00CE4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Sample preparation</w:t>
      </w:r>
    </w:p>
    <w:p w14:paraId="17297A96" w14:textId="77777777" w:rsidR="007B169C" w:rsidRPr="007B169C" w:rsidRDefault="007B169C" w:rsidP="007B169C">
      <w:pPr>
        <w:autoSpaceDE w:val="0"/>
        <w:autoSpaceDN w:val="0"/>
        <w:adjustRightInd w:val="0"/>
        <w:spacing w:line="240" w:lineRule="auto"/>
        <w:jc w:val="both"/>
        <w:rPr>
          <w:rFonts w:ascii="Times New Roman" w:hAnsi="Times New Roman" w:cs="Times New Roman"/>
          <w:color w:val="000000" w:themeColor="text1"/>
          <w:sz w:val="24"/>
          <w:szCs w:val="24"/>
          <w:highlight w:val="yellow"/>
        </w:rPr>
      </w:pPr>
      <w:r w:rsidRPr="007B169C">
        <w:rPr>
          <w:rFonts w:ascii="Times New Roman" w:hAnsi="Times New Roman" w:cs="Times New Roman"/>
          <w:color w:val="000000" w:themeColor="text1"/>
          <w:sz w:val="24"/>
          <w:szCs w:val="24"/>
          <w:highlight w:val="yellow"/>
        </w:rPr>
        <w:t xml:space="preserve">Weigh precisely the same 0.1 ml sample into a 25 ml volumetric flask containing the solution combination (a mixture of methanol and chloroform in a 1:9 ratio) that has been dissolved, diluted, and well mixed to the appropriate level. 0.5 ml of 15.0% trichloroacetic acid (TCA), 1.6 ml of </w:t>
      </w:r>
      <w:proofErr w:type="spellStart"/>
      <w:r w:rsidRPr="007B169C">
        <w:rPr>
          <w:rFonts w:ascii="Times New Roman" w:hAnsi="Times New Roman" w:cs="Times New Roman"/>
          <w:color w:val="000000" w:themeColor="text1"/>
          <w:sz w:val="24"/>
          <w:szCs w:val="24"/>
          <w:highlight w:val="yellow"/>
        </w:rPr>
        <w:t>0.25N</w:t>
      </w:r>
      <w:proofErr w:type="spellEnd"/>
      <w:r w:rsidRPr="007B169C">
        <w:rPr>
          <w:rFonts w:ascii="Times New Roman" w:hAnsi="Times New Roman" w:cs="Times New Roman"/>
          <w:color w:val="000000" w:themeColor="text1"/>
          <w:sz w:val="24"/>
          <w:szCs w:val="24"/>
          <w:highlight w:val="yellow"/>
        </w:rPr>
        <w:t xml:space="preserve"> HCL, and 0.5 ml of 0.375% </w:t>
      </w:r>
      <w:proofErr w:type="spellStart"/>
      <w:r w:rsidRPr="007B169C">
        <w:rPr>
          <w:rFonts w:ascii="Times New Roman" w:hAnsi="Times New Roman" w:cs="Times New Roman"/>
          <w:color w:val="000000" w:themeColor="text1"/>
          <w:sz w:val="24"/>
          <w:szCs w:val="24"/>
          <w:highlight w:val="yellow"/>
        </w:rPr>
        <w:t>thiobarbituric</w:t>
      </w:r>
      <w:proofErr w:type="spellEnd"/>
      <w:r w:rsidRPr="007B169C">
        <w:rPr>
          <w:rFonts w:ascii="Times New Roman" w:hAnsi="Times New Roman" w:cs="Times New Roman"/>
          <w:color w:val="000000" w:themeColor="text1"/>
          <w:sz w:val="24"/>
          <w:szCs w:val="24"/>
          <w:highlight w:val="yellow"/>
        </w:rPr>
        <w:t xml:space="preserve"> acid (TBA) were added. At 464 nm, the absorbance was measured in comparison to a blank.</w:t>
      </w:r>
    </w:p>
    <w:p w14:paraId="79EDCE36" w14:textId="77777777" w:rsidR="007B169C" w:rsidRPr="00CE463A" w:rsidRDefault="007B169C" w:rsidP="0036570F">
      <w:pPr>
        <w:autoSpaceDE w:val="0"/>
        <w:autoSpaceDN w:val="0"/>
        <w:adjustRightInd w:val="0"/>
        <w:spacing w:line="240" w:lineRule="auto"/>
        <w:jc w:val="both"/>
        <w:rPr>
          <w:rFonts w:ascii="Times New Roman" w:hAnsi="Times New Roman" w:cs="Times New Roman"/>
          <w:color w:val="000000" w:themeColor="text1"/>
          <w:sz w:val="24"/>
          <w:szCs w:val="24"/>
          <w:highlight w:val="yellow"/>
        </w:rPr>
      </w:pPr>
    </w:p>
    <w:p w14:paraId="649DB4F0" w14:textId="77777777" w:rsidR="0036570F" w:rsidRPr="00CE463A" w:rsidRDefault="0036570F" w:rsidP="0036570F">
      <w:pPr>
        <w:spacing w:line="240" w:lineRule="auto"/>
        <w:jc w:val="both"/>
        <w:rPr>
          <w:rFonts w:ascii="Times New Roman" w:hAnsi="Times New Roman" w:cs="Times New Roman"/>
          <w:b/>
          <w:bCs/>
          <w:color w:val="000000" w:themeColor="text1"/>
          <w:sz w:val="24"/>
          <w:szCs w:val="24"/>
          <w:highlight w:val="yellow"/>
        </w:rPr>
      </w:pPr>
      <w:r w:rsidRPr="00CE463A">
        <w:rPr>
          <w:rFonts w:ascii="Times New Roman" w:hAnsi="Times New Roman" w:cs="Times New Roman"/>
          <w:b/>
          <w:bCs/>
          <w:color w:val="000000" w:themeColor="text1"/>
          <w:sz w:val="24"/>
          <w:szCs w:val="24"/>
          <w:highlight w:val="yellow"/>
        </w:rPr>
        <w:t>2.4</w:t>
      </w:r>
      <w:r w:rsidRPr="00CE463A">
        <w:rPr>
          <w:rFonts w:ascii="Times New Roman" w:hAnsi="Times New Roman" w:cs="Times New Roman"/>
          <w:b/>
          <w:bCs/>
          <w:color w:val="000000" w:themeColor="text1"/>
          <w:sz w:val="24"/>
          <w:szCs w:val="24"/>
          <w:highlight w:val="yellow"/>
        </w:rPr>
        <w:tab/>
        <w:t>Data Analysis</w:t>
      </w:r>
    </w:p>
    <w:p w14:paraId="7B169322" w14:textId="77777777" w:rsidR="007B169C" w:rsidRPr="007B169C" w:rsidRDefault="007B169C" w:rsidP="007B169C">
      <w:pPr>
        <w:autoSpaceDE w:val="0"/>
        <w:autoSpaceDN w:val="0"/>
        <w:adjustRightInd w:val="0"/>
        <w:spacing w:after="0"/>
        <w:jc w:val="both"/>
        <w:rPr>
          <w:rFonts w:ascii="Times New Roman" w:hAnsi="Times New Roman" w:cs="Times New Roman"/>
          <w:sz w:val="24"/>
          <w:szCs w:val="24"/>
          <w:highlight w:val="yellow"/>
        </w:rPr>
      </w:pPr>
      <w:r w:rsidRPr="007B169C">
        <w:rPr>
          <w:rFonts w:ascii="Times New Roman" w:hAnsi="Times New Roman" w:cs="Times New Roman"/>
          <w:sz w:val="24"/>
          <w:szCs w:val="24"/>
          <w:highlight w:val="yellow"/>
        </w:rPr>
        <w:t xml:space="preserve">The Statistical Package for Social Sciences software for Windows version 25 (SPSS Inc., Chicago, Illinois, USA) was used to analyze the data collected for the study. Mean ± SEM was used to express </w:t>
      </w:r>
      <w:proofErr w:type="gramStart"/>
      <w:r w:rsidRPr="007B169C">
        <w:rPr>
          <w:rFonts w:ascii="Times New Roman" w:hAnsi="Times New Roman" w:cs="Times New Roman"/>
          <w:sz w:val="24"/>
          <w:szCs w:val="24"/>
          <w:highlight w:val="yellow"/>
        </w:rPr>
        <w:t>all of</w:t>
      </w:r>
      <w:proofErr w:type="gramEnd"/>
      <w:r w:rsidRPr="007B169C">
        <w:rPr>
          <w:rFonts w:ascii="Times New Roman" w:hAnsi="Times New Roman" w:cs="Times New Roman"/>
          <w:sz w:val="24"/>
          <w:szCs w:val="24"/>
          <w:highlight w:val="yellow"/>
        </w:rPr>
        <w:t xml:space="preserve"> the gathered data. Results were subjected to analysis of variance (ANOVA), and p&lt;0.05 was considered significant.</w:t>
      </w:r>
    </w:p>
    <w:p w14:paraId="726B421A" w14:textId="77777777" w:rsidR="007B169C" w:rsidRPr="00CE463A" w:rsidRDefault="007B169C" w:rsidP="0036570F">
      <w:pPr>
        <w:autoSpaceDE w:val="0"/>
        <w:autoSpaceDN w:val="0"/>
        <w:adjustRightInd w:val="0"/>
        <w:spacing w:after="0"/>
        <w:jc w:val="both"/>
        <w:rPr>
          <w:rFonts w:ascii="Times New Roman" w:hAnsi="Times New Roman" w:cs="Times New Roman"/>
          <w:sz w:val="24"/>
          <w:szCs w:val="24"/>
          <w:highlight w:val="yellow"/>
        </w:rPr>
      </w:pPr>
    </w:p>
    <w:p w14:paraId="1FF1F593" w14:textId="77777777" w:rsidR="00436D2D" w:rsidRPr="00CE463A" w:rsidRDefault="00436D2D" w:rsidP="0036570F">
      <w:pPr>
        <w:autoSpaceDE w:val="0"/>
        <w:autoSpaceDN w:val="0"/>
        <w:adjustRightInd w:val="0"/>
        <w:spacing w:after="0"/>
        <w:jc w:val="both"/>
        <w:rPr>
          <w:rFonts w:ascii="Times New Roman" w:hAnsi="Times New Roman" w:cs="Times New Roman"/>
          <w:sz w:val="24"/>
          <w:szCs w:val="24"/>
          <w:highlight w:val="yellow"/>
        </w:rPr>
      </w:pPr>
    </w:p>
    <w:p w14:paraId="7D7F0677" w14:textId="2247E122" w:rsidR="00283039" w:rsidRPr="00CE463A" w:rsidRDefault="00436D2D" w:rsidP="007262DD">
      <w:pPr>
        <w:spacing w:line="240" w:lineRule="auto"/>
        <w:rPr>
          <w:rFonts w:ascii="Times New Roman" w:hAnsi="Times New Roman" w:cs="Times New Roman"/>
          <w:b/>
          <w:bCs/>
          <w:sz w:val="24"/>
          <w:szCs w:val="24"/>
          <w:highlight w:val="yellow"/>
        </w:rPr>
      </w:pPr>
      <w:r w:rsidRPr="00CE463A">
        <w:rPr>
          <w:rFonts w:ascii="Times New Roman" w:hAnsi="Times New Roman" w:cs="Times New Roman"/>
          <w:b/>
          <w:bCs/>
          <w:sz w:val="24"/>
          <w:szCs w:val="24"/>
          <w:highlight w:val="yellow"/>
        </w:rPr>
        <w:t>3.0</w:t>
      </w:r>
      <w:r w:rsidRPr="00CE463A">
        <w:rPr>
          <w:rFonts w:ascii="Times New Roman" w:hAnsi="Times New Roman" w:cs="Times New Roman"/>
          <w:b/>
          <w:bCs/>
          <w:sz w:val="24"/>
          <w:szCs w:val="24"/>
          <w:highlight w:val="yellow"/>
        </w:rPr>
        <w:tab/>
        <w:t>RESULTS</w:t>
      </w:r>
    </w:p>
    <w:p w14:paraId="7312137D" w14:textId="3A02914F" w:rsidR="00436D2D" w:rsidRPr="00CE463A" w:rsidRDefault="00436D2D" w:rsidP="007262DD">
      <w:pPr>
        <w:spacing w:line="240" w:lineRule="auto"/>
        <w:rPr>
          <w:rFonts w:ascii="Times New Roman" w:hAnsi="Times New Roman" w:cs="Times New Roman"/>
          <w:b/>
          <w:bCs/>
          <w:sz w:val="24"/>
          <w:szCs w:val="24"/>
          <w:highlight w:val="yellow"/>
        </w:rPr>
      </w:pPr>
      <w:r w:rsidRPr="00CE463A">
        <w:rPr>
          <w:rFonts w:ascii="Times New Roman" w:hAnsi="Times New Roman" w:cs="Times New Roman"/>
          <w:b/>
          <w:bCs/>
          <w:sz w:val="24"/>
          <w:szCs w:val="24"/>
          <w:highlight w:val="yellow"/>
        </w:rPr>
        <w:lastRenderedPageBreak/>
        <w:t>3.1</w:t>
      </w:r>
      <w:r w:rsidRPr="00CE463A">
        <w:rPr>
          <w:rFonts w:ascii="Times New Roman" w:hAnsi="Times New Roman" w:cs="Times New Roman"/>
          <w:b/>
          <w:bCs/>
          <w:sz w:val="24"/>
          <w:szCs w:val="24"/>
          <w:highlight w:val="yellow"/>
        </w:rPr>
        <w:tab/>
        <w:t>Results of Mineral Analysis</w:t>
      </w:r>
    </w:p>
    <w:p w14:paraId="09C1E7CA" w14:textId="477FDDFB" w:rsidR="00F64B49" w:rsidRPr="00CE463A" w:rsidRDefault="00F64B49" w:rsidP="007262DD">
      <w:pPr>
        <w:spacing w:line="240" w:lineRule="auto"/>
        <w:jc w:val="both"/>
        <w:rPr>
          <w:rFonts w:ascii="Times New Roman" w:hAnsi="Times New Roman" w:cs="Times New Roman"/>
          <w:sz w:val="24"/>
          <w:szCs w:val="24"/>
          <w:highlight w:val="yellow"/>
        </w:rPr>
      </w:pPr>
      <w:r w:rsidRPr="00CE463A">
        <w:rPr>
          <w:rFonts w:ascii="Times New Roman" w:hAnsi="Times New Roman" w:cs="Times New Roman"/>
          <w:sz w:val="24"/>
          <w:szCs w:val="24"/>
          <w:highlight w:val="yellow"/>
        </w:rPr>
        <w:t>T</w:t>
      </w:r>
      <w:r w:rsidR="0073314F" w:rsidRPr="00CE463A">
        <w:rPr>
          <w:rFonts w:ascii="Times New Roman" w:hAnsi="Times New Roman" w:cs="Times New Roman"/>
          <w:sz w:val="24"/>
          <w:szCs w:val="24"/>
          <w:highlight w:val="yellow"/>
        </w:rPr>
        <w:t xml:space="preserve">he Result of Mineral Composition </w:t>
      </w:r>
      <w:r w:rsidR="002B2A45" w:rsidRPr="00CE463A">
        <w:rPr>
          <w:rFonts w:ascii="Times New Roman" w:hAnsi="Times New Roman" w:cs="Times New Roman"/>
          <w:sz w:val="24"/>
          <w:szCs w:val="24"/>
          <w:highlight w:val="yellow"/>
        </w:rPr>
        <w:t>a</w:t>
      </w:r>
      <w:r w:rsidR="0073314F" w:rsidRPr="00CE463A">
        <w:rPr>
          <w:rFonts w:ascii="Times New Roman" w:hAnsi="Times New Roman" w:cs="Times New Roman"/>
          <w:sz w:val="24"/>
          <w:szCs w:val="24"/>
          <w:highlight w:val="yellow"/>
        </w:rPr>
        <w:t xml:space="preserve">nalysis </w:t>
      </w:r>
      <w:r w:rsidR="002B2A45" w:rsidRPr="00CE463A">
        <w:rPr>
          <w:rFonts w:ascii="Times New Roman" w:hAnsi="Times New Roman" w:cs="Times New Roman"/>
          <w:sz w:val="24"/>
          <w:szCs w:val="24"/>
          <w:highlight w:val="yellow"/>
        </w:rPr>
        <w:t>is</w:t>
      </w:r>
      <w:r w:rsidR="0073314F" w:rsidRPr="00CE463A">
        <w:rPr>
          <w:rFonts w:ascii="Times New Roman" w:hAnsi="Times New Roman" w:cs="Times New Roman"/>
          <w:sz w:val="24"/>
          <w:szCs w:val="24"/>
          <w:highlight w:val="yellow"/>
        </w:rPr>
        <w:t xml:space="preserve"> shown in </w:t>
      </w:r>
      <w:r w:rsidR="002B2A45" w:rsidRPr="00CE463A">
        <w:rPr>
          <w:rFonts w:ascii="Times New Roman" w:hAnsi="Times New Roman" w:cs="Times New Roman"/>
          <w:sz w:val="24"/>
          <w:szCs w:val="24"/>
          <w:highlight w:val="yellow"/>
        </w:rPr>
        <w:t xml:space="preserve">figure 1. </w:t>
      </w:r>
      <w:r w:rsidR="0073314F" w:rsidRPr="00CE463A">
        <w:rPr>
          <w:rFonts w:ascii="Times New Roman" w:hAnsi="Times New Roman" w:cs="Times New Roman"/>
          <w:sz w:val="24"/>
          <w:szCs w:val="24"/>
          <w:highlight w:val="yellow"/>
        </w:rPr>
        <w:t xml:space="preserve">The Minerals </w:t>
      </w:r>
      <w:r w:rsidR="002B2A45" w:rsidRPr="00CE463A">
        <w:rPr>
          <w:rFonts w:ascii="Times New Roman" w:hAnsi="Times New Roman" w:cs="Times New Roman"/>
          <w:sz w:val="24"/>
          <w:szCs w:val="24"/>
          <w:highlight w:val="yellow"/>
        </w:rPr>
        <w:t>present in</w:t>
      </w:r>
      <w:r w:rsidR="0073314F" w:rsidRPr="00CE463A">
        <w:rPr>
          <w:rFonts w:ascii="Times New Roman" w:hAnsi="Times New Roman" w:cs="Times New Roman"/>
          <w:sz w:val="24"/>
          <w:szCs w:val="24"/>
          <w:highlight w:val="yellow"/>
        </w:rPr>
        <w:t xml:space="preserve"> detectable amount are arranged in </w:t>
      </w:r>
      <w:r w:rsidR="00A03F51" w:rsidRPr="00CE463A">
        <w:rPr>
          <w:rFonts w:ascii="Times New Roman" w:hAnsi="Times New Roman" w:cs="Times New Roman"/>
          <w:sz w:val="24"/>
          <w:szCs w:val="24"/>
          <w:highlight w:val="yellow"/>
        </w:rPr>
        <w:t>decreasing order</w:t>
      </w:r>
      <w:r w:rsidR="0073314F" w:rsidRPr="00CE463A">
        <w:rPr>
          <w:rFonts w:ascii="Times New Roman" w:hAnsi="Times New Roman" w:cs="Times New Roman"/>
          <w:sz w:val="24"/>
          <w:szCs w:val="24"/>
          <w:highlight w:val="yellow"/>
        </w:rPr>
        <w:t xml:space="preserve"> of their values as follows:</w:t>
      </w:r>
      <w:r w:rsidR="002B2A45" w:rsidRPr="00CE463A">
        <w:rPr>
          <w:rFonts w:ascii="Times New Roman" w:hAnsi="Times New Roman" w:cs="Times New Roman"/>
          <w:sz w:val="24"/>
          <w:szCs w:val="24"/>
          <w:highlight w:val="yellow"/>
        </w:rPr>
        <w:t xml:space="preserve"> </w:t>
      </w:r>
      <w:r w:rsidR="0073314F" w:rsidRPr="00CE463A">
        <w:rPr>
          <w:rFonts w:ascii="Times New Roman" w:hAnsi="Times New Roman" w:cs="Times New Roman"/>
          <w:sz w:val="24"/>
          <w:szCs w:val="24"/>
          <w:highlight w:val="yellow"/>
        </w:rPr>
        <w:t xml:space="preserve">Calcium &gt; Sodium &gt; Potassium &gt;Magnesium &gt; Iron &gt; Zinc &gt; </w:t>
      </w:r>
      <w:r w:rsidR="00D55833" w:rsidRPr="00CE463A">
        <w:rPr>
          <w:rFonts w:ascii="Times New Roman" w:hAnsi="Times New Roman" w:cs="Times New Roman"/>
          <w:sz w:val="24"/>
          <w:szCs w:val="24"/>
          <w:highlight w:val="yellow"/>
        </w:rPr>
        <w:t>Manganese</w:t>
      </w:r>
      <w:r w:rsidR="0073314F" w:rsidRPr="00CE463A">
        <w:rPr>
          <w:rFonts w:ascii="Times New Roman" w:hAnsi="Times New Roman" w:cs="Times New Roman"/>
          <w:sz w:val="24"/>
          <w:szCs w:val="24"/>
          <w:highlight w:val="yellow"/>
        </w:rPr>
        <w:t xml:space="preserve"> &gt; </w:t>
      </w:r>
      <w:r w:rsidR="00D55833" w:rsidRPr="00CE463A">
        <w:rPr>
          <w:rFonts w:ascii="Times New Roman" w:hAnsi="Times New Roman" w:cs="Times New Roman"/>
          <w:sz w:val="24"/>
          <w:szCs w:val="24"/>
          <w:highlight w:val="yellow"/>
        </w:rPr>
        <w:t>selenium &gt;copper &gt; Nickel &gt; Lead &gt; Molybdenum &gt; Cadmium &gt; Cobalt &gt; Mercury &gt;Aluminum &gt; Arsenic &gt; Silicon</w:t>
      </w:r>
      <w:r w:rsidR="002B2A45" w:rsidRPr="00CE463A">
        <w:rPr>
          <w:rFonts w:ascii="Times New Roman" w:hAnsi="Times New Roman" w:cs="Times New Roman"/>
          <w:sz w:val="24"/>
          <w:szCs w:val="24"/>
          <w:highlight w:val="yellow"/>
        </w:rPr>
        <w:t xml:space="preserve"> (figure 1)</w:t>
      </w:r>
      <w:r w:rsidR="00D55833" w:rsidRPr="00CE463A">
        <w:rPr>
          <w:rFonts w:ascii="Times New Roman" w:hAnsi="Times New Roman" w:cs="Times New Roman"/>
          <w:sz w:val="24"/>
          <w:szCs w:val="24"/>
          <w:highlight w:val="yellow"/>
        </w:rPr>
        <w:t>.</w:t>
      </w:r>
      <w:r w:rsidR="002B2A45" w:rsidRPr="00CE463A">
        <w:rPr>
          <w:rFonts w:ascii="Times New Roman" w:hAnsi="Times New Roman" w:cs="Times New Roman"/>
          <w:sz w:val="24"/>
          <w:szCs w:val="24"/>
          <w:highlight w:val="yellow"/>
        </w:rPr>
        <w:t xml:space="preserve"> </w:t>
      </w:r>
      <w:r w:rsidRPr="00CE463A">
        <w:rPr>
          <w:rFonts w:ascii="Times New Roman" w:hAnsi="Times New Roman" w:cs="Times New Roman"/>
          <w:sz w:val="24"/>
          <w:szCs w:val="24"/>
          <w:highlight w:val="yellow"/>
        </w:rPr>
        <w:t xml:space="preserve">The results revealed that leaves of papaya contain </w:t>
      </w:r>
      <w:r w:rsidR="00D55833" w:rsidRPr="00CE463A">
        <w:rPr>
          <w:rFonts w:ascii="Times New Roman" w:hAnsi="Times New Roman" w:cs="Times New Roman"/>
          <w:sz w:val="24"/>
          <w:szCs w:val="24"/>
          <w:highlight w:val="yellow"/>
        </w:rPr>
        <w:t>notable amount of Calcium (8.783 ±0.00 mg/</w:t>
      </w:r>
      <w:proofErr w:type="spellStart"/>
      <w:r w:rsidR="00D55833" w:rsidRPr="00CE463A">
        <w:rPr>
          <w:rFonts w:ascii="Times New Roman" w:hAnsi="Times New Roman" w:cs="Times New Roman"/>
          <w:sz w:val="24"/>
          <w:szCs w:val="24"/>
          <w:highlight w:val="yellow"/>
        </w:rPr>
        <w:t>100g</w:t>
      </w:r>
      <w:proofErr w:type="spellEnd"/>
      <w:r w:rsidR="00D55833" w:rsidRPr="00CE463A">
        <w:rPr>
          <w:rFonts w:ascii="Times New Roman" w:hAnsi="Times New Roman" w:cs="Times New Roman"/>
          <w:sz w:val="24"/>
          <w:szCs w:val="24"/>
          <w:highlight w:val="yellow"/>
        </w:rPr>
        <w:t>), Sodium (6.894 ±0.00 mg/</w:t>
      </w:r>
      <w:proofErr w:type="spellStart"/>
      <w:r w:rsidR="00D55833" w:rsidRPr="00CE463A">
        <w:rPr>
          <w:rFonts w:ascii="Times New Roman" w:hAnsi="Times New Roman" w:cs="Times New Roman"/>
          <w:sz w:val="24"/>
          <w:szCs w:val="24"/>
          <w:highlight w:val="yellow"/>
        </w:rPr>
        <w:t>100g</w:t>
      </w:r>
      <w:proofErr w:type="spellEnd"/>
      <w:r w:rsidR="00D55833" w:rsidRPr="00CE463A">
        <w:rPr>
          <w:rFonts w:ascii="Times New Roman" w:hAnsi="Times New Roman" w:cs="Times New Roman"/>
          <w:sz w:val="24"/>
          <w:szCs w:val="24"/>
          <w:highlight w:val="yellow"/>
        </w:rPr>
        <w:t>), Potassium (5.278 ±0.00</w:t>
      </w:r>
      <w:r w:rsidRPr="00CE463A">
        <w:rPr>
          <w:rFonts w:ascii="Times New Roman" w:hAnsi="Times New Roman" w:cs="Times New Roman"/>
          <w:sz w:val="24"/>
          <w:szCs w:val="24"/>
          <w:highlight w:val="yellow"/>
        </w:rPr>
        <w:t xml:space="preserve"> mg/</w:t>
      </w:r>
      <w:proofErr w:type="spellStart"/>
      <w:r w:rsidRPr="00CE463A">
        <w:rPr>
          <w:rFonts w:ascii="Times New Roman" w:hAnsi="Times New Roman" w:cs="Times New Roman"/>
          <w:sz w:val="24"/>
          <w:szCs w:val="24"/>
          <w:highlight w:val="yellow"/>
        </w:rPr>
        <w:t>100g</w:t>
      </w:r>
      <w:proofErr w:type="spellEnd"/>
      <w:r w:rsidRPr="00CE463A">
        <w:rPr>
          <w:rFonts w:ascii="Times New Roman" w:hAnsi="Times New Roman" w:cs="Times New Roman"/>
          <w:sz w:val="24"/>
          <w:szCs w:val="24"/>
          <w:highlight w:val="yellow"/>
        </w:rPr>
        <w:t xml:space="preserve">), </w:t>
      </w:r>
      <w:r w:rsidR="00A03F51" w:rsidRPr="00CE463A">
        <w:rPr>
          <w:rFonts w:ascii="Times New Roman" w:hAnsi="Times New Roman" w:cs="Times New Roman"/>
          <w:sz w:val="24"/>
          <w:szCs w:val="24"/>
          <w:highlight w:val="yellow"/>
        </w:rPr>
        <w:t>magnesium (</w:t>
      </w:r>
      <w:r w:rsidR="00D55833" w:rsidRPr="00CE463A">
        <w:rPr>
          <w:rFonts w:ascii="Times New Roman" w:hAnsi="Times New Roman" w:cs="Times New Roman"/>
          <w:sz w:val="24"/>
          <w:szCs w:val="24"/>
          <w:highlight w:val="yellow"/>
        </w:rPr>
        <w:t>3.822 ±</w:t>
      </w:r>
      <w:proofErr w:type="spellStart"/>
      <w:r w:rsidR="00D55833" w:rsidRPr="00CE463A">
        <w:rPr>
          <w:rFonts w:ascii="Times New Roman" w:hAnsi="Times New Roman" w:cs="Times New Roman"/>
          <w:sz w:val="24"/>
          <w:szCs w:val="24"/>
          <w:highlight w:val="yellow"/>
        </w:rPr>
        <w:t>0.00mg</w:t>
      </w:r>
      <w:proofErr w:type="spellEnd"/>
      <w:r w:rsidR="00D55833" w:rsidRPr="00CE463A">
        <w:rPr>
          <w:rFonts w:ascii="Times New Roman" w:hAnsi="Times New Roman" w:cs="Times New Roman"/>
          <w:sz w:val="24"/>
          <w:szCs w:val="24"/>
          <w:highlight w:val="yellow"/>
        </w:rPr>
        <w:t>/</w:t>
      </w:r>
      <w:proofErr w:type="spellStart"/>
      <w:r w:rsidR="00D55833" w:rsidRPr="00CE463A">
        <w:rPr>
          <w:rFonts w:ascii="Times New Roman" w:hAnsi="Times New Roman" w:cs="Times New Roman"/>
          <w:sz w:val="24"/>
          <w:szCs w:val="24"/>
          <w:highlight w:val="yellow"/>
        </w:rPr>
        <w:t>100g</w:t>
      </w:r>
      <w:proofErr w:type="spellEnd"/>
      <w:r w:rsidR="00D55833" w:rsidRPr="00CE463A">
        <w:rPr>
          <w:rFonts w:ascii="Times New Roman" w:hAnsi="Times New Roman" w:cs="Times New Roman"/>
          <w:sz w:val="24"/>
          <w:szCs w:val="24"/>
          <w:highlight w:val="yellow"/>
        </w:rPr>
        <w:t>) and iron (2.7466 ±0.00</w:t>
      </w:r>
      <w:r w:rsidRPr="00CE463A">
        <w:rPr>
          <w:rFonts w:ascii="Times New Roman" w:hAnsi="Times New Roman" w:cs="Times New Roman"/>
          <w:sz w:val="24"/>
          <w:szCs w:val="24"/>
          <w:highlight w:val="yellow"/>
        </w:rPr>
        <w:t xml:space="preserve"> mg/</w:t>
      </w:r>
      <w:proofErr w:type="spellStart"/>
      <w:r w:rsidRPr="00CE463A">
        <w:rPr>
          <w:rFonts w:ascii="Times New Roman" w:hAnsi="Times New Roman" w:cs="Times New Roman"/>
          <w:sz w:val="24"/>
          <w:szCs w:val="24"/>
          <w:highlight w:val="yellow"/>
        </w:rPr>
        <w:t>100g</w:t>
      </w:r>
      <w:proofErr w:type="spellEnd"/>
      <w:r w:rsidRPr="00CE463A">
        <w:rPr>
          <w:rFonts w:ascii="Times New Roman" w:hAnsi="Times New Roman" w:cs="Times New Roman"/>
          <w:sz w:val="24"/>
          <w:szCs w:val="24"/>
          <w:highlight w:val="yellow"/>
        </w:rPr>
        <w:t>).</w:t>
      </w:r>
    </w:p>
    <w:p w14:paraId="015AEC4D" w14:textId="275BB26D" w:rsidR="00D079F2" w:rsidRPr="00CE463A" w:rsidRDefault="00D079F2" w:rsidP="002B2A45">
      <w:pPr>
        <w:spacing w:line="240" w:lineRule="auto"/>
        <w:jc w:val="center"/>
        <w:rPr>
          <w:rFonts w:ascii="Times New Roman" w:hAnsi="Times New Roman" w:cs="Times New Roman"/>
          <w:sz w:val="24"/>
          <w:szCs w:val="24"/>
          <w:highlight w:val="yellow"/>
        </w:rPr>
      </w:pPr>
      <w:r w:rsidRPr="00CE463A">
        <w:rPr>
          <w:rFonts w:ascii="Times New Roman" w:hAnsi="Times New Roman" w:cs="Times New Roman"/>
          <w:noProof/>
          <w:sz w:val="24"/>
          <w:szCs w:val="24"/>
          <w:highlight w:val="yellow"/>
        </w:rPr>
        <w:drawing>
          <wp:inline distT="0" distB="0" distL="0" distR="0" wp14:anchorId="03D8C609" wp14:editId="7D4FD1AA">
            <wp:extent cx="5240740" cy="2743200"/>
            <wp:effectExtent l="0" t="0" r="0" b="0"/>
            <wp:docPr id="1717027138" name="Chart 1">
              <a:extLst xmlns:a="http://schemas.openxmlformats.org/drawingml/2006/main">
                <a:ext uri="{FF2B5EF4-FFF2-40B4-BE49-F238E27FC236}">
                  <a16:creationId xmlns:a16="http://schemas.microsoft.com/office/drawing/2014/main" id="{6954EEB7-E922-4515-5D09-B757F54AB0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514BB4" w14:textId="60A7545B" w:rsidR="002B2A45" w:rsidRPr="00CE463A" w:rsidRDefault="002B2A45" w:rsidP="002B2A45">
      <w:pPr>
        <w:spacing w:line="240" w:lineRule="auto"/>
        <w:rPr>
          <w:rFonts w:ascii="Times New Roman" w:hAnsi="Times New Roman" w:cs="Times New Roman"/>
          <w:sz w:val="24"/>
          <w:szCs w:val="24"/>
          <w:highlight w:val="yellow"/>
        </w:rPr>
      </w:pPr>
      <w:r w:rsidRPr="00CE463A">
        <w:rPr>
          <w:rFonts w:ascii="Times New Roman" w:hAnsi="Times New Roman" w:cs="Times New Roman"/>
          <w:b/>
          <w:bCs/>
          <w:sz w:val="24"/>
          <w:szCs w:val="24"/>
          <w:highlight w:val="yellow"/>
        </w:rPr>
        <w:t xml:space="preserve">Figure 1: </w:t>
      </w:r>
      <w:r w:rsidRPr="00CE463A">
        <w:rPr>
          <w:rFonts w:ascii="Times New Roman" w:hAnsi="Times New Roman" w:cs="Times New Roman"/>
          <w:sz w:val="24"/>
          <w:szCs w:val="24"/>
          <w:highlight w:val="yellow"/>
        </w:rPr>
        <w:t xml:space="preserve">Results of the Mineral analysis of leaves of </w:t>
      </w:r>
      <w:r w:rsidRPr="00CE463A">
        <w:rPr>
          <w:rFonts w:ascii="Times New Roman" w:hAnsi="Times New Roman" w:cs="Times New Roman"/>
          <w:i/>
          <w:iCs/>
          <w:sz w:val="24"/>
          <w:szCs w:val="24"/>
          <w:highlight w:val="yellow"/>
        </w:rPr>
        <w:t>C. papaya</w:t>
      </w:r>
      <w:r w:rsidRPr="00CE463A">
        <w:rPr>
          <w:rFonts w:ascii="Times New Roman" w:hAnsi="Times New Roman" w:cs="Times New Roman"/>
          <w:sz w:val="24"/>
          <w:szCs w:val="24"/>
          <w:highlight w:val="yellow"/>
        </w:rPr>
        <w:t>.</w:t>
      </w:r>
    </w:p>
    <w:p w14:paraId="3E69BBDF" w14:textId="77777777" w:rsidR="00436D2D" w:rsidRPr="00CE463A" w:rsidRDefault="00436D2D" w:rsidP="007262DD">
      <w:pPr>
        <w:spacing w:line="240" w:lineRule="auto"/>
        <w:rPr>
          <w:rFonts w:ascii="Times New Roman" w:hAnsi="Times New Roman" w:cs="Times New Roman"/>
          <w:b/>
          <w:bCs/>
          <w:sz w:val="24"/>
          <w:szCs w:val="24"/>
          <w:highlight w:val="yellow"/>
        </w:rPr>
      </w:pPr>
    </w:p>
    <w:p w14:paraId="6F913392" w14:textId="60709375" w:rsidR="00436D2D" w:rsidRPr="00CE463A" w:rsidRDefault="00436D2D" w:rsidP="007262DD">
      <w:pPr>
        <w:spacing w:line="240" w:lineRule="auto"/>
        <w:rPr>
          <w:rFonts w:ascii="Times New Roman" w:hAnsi="Times New Roman" w:cs="Times New Roman"/>
          <w:b/>
          <w:bCs/>
          <w:sz w:val="24"/>
          <w:szCs w:val="24"/>
          <w:highlight w:val="yellow"/>
        </w:rPr>
      </w:pPr>
      <w:r w:rsidRPr="00CE463A">
        <w:rPr>
          <w:rFonts w:ascii="Times New Roman" w:hAnsi="Times New Roman" w:cs="Times New Roman"/>
          <w:b/>
          <w:bCs/>
          <w:sz w:val="24"/>
          <w:szCs w:val="24"/>
          <w:highlight w:val="yellow"/>
        </w:rPr>
        <w:t>3.2</w:t>
      </w:r>
      <w:r w:rsidRPr="00CE463A">
        <w:rPr>
          <w:rFonts w:ascii="Times New Roman" w:hAnsi="Times New Roman" w:cs="Times New Roman"/>
          <w:b/>
          <w:bCs/>
          <w:sz w:val="24"/>
          <w:szCs w:val="24"/>
          <w:highlight w:val="yellow"/>
        </w:rPr>
        <w:tab/>
        <w:t>Results of Vitamins Analysis</w:t>
      </w:r>
    </w:p>
    <w:p w14:paraId="090EEA62" w14:textId="1182A721" w:rsidR="002642E4" w:rsidRPr="00CE463A" w:rsidRDefault="002642E4" w:rsidP="002642E4">
      <w:pPr>
        <w:spacing w:line="240" w:lineRule="auto"/>
        <w:jc w:val="both"/>
        <w:rPr>
          <w:rFonts w:ascii="Times New Roman" w:hAnsi="Times New Roman" w:cs="Times New Roman"/>
          <w:sz w:val="24"/>
          <w:szCs w:val="24"/>
          <w:highlight w:val="yellow"/>
        </w:rPr>
      </w:pPr>
      <w:r w:rsidRPr="00CE463A">
        <w:rPr>
          <w:rFonts w:ascii="Times New Roman" w:hAnsi="Times New Roman" w:cs="Times New Roman"/>
          <w:sz w:val="24"/>
          <w:szCs w:val="24"/>
          <w:highlight w:val="yellow"/>
        </w:rPr>
        <w:t xml:space="preserve">Analysis of the vitamins revealed that Vitamin C in the papaya was (69.837 ± </w:t>
      </w:r>
      <w:proofErr w:type="spellStart"/>
      <w:r w:rsidRPr="00CE463A">
        <w:rPr>
          <w:rFonts w:ascii="Times New Roman" w:hAnsi="Times New Roman" w:cs="Times New Roman"/>
          <w:sz w:val="24"/>
          <w:szCs w:val="24"/>
          <w:highlight w:val="yellow"/>
        </w:rPr>
        <w:t>0.00mg</w:t>
      </w:r>
      <w:proofErr w:type="spellEnd"/>
      <w:r w:rsidRPr="00CE463A">
        <w:rPr>
          <w:rFonts w:ascii="Times New Roman" w:hAnsi="Times New Roman" w:cs="Times New Roman"/>
          <w:sz w:val="24"/>
          <w:szCs w:val="24"/>
          <w:highlight w:val="yellow"/>
        </w:rPr>
        <w:t>/</w:t>
      </w:r>
      <w:proofErr w:type="spellStart"/>
      <w:r w:rsidRPr="00CE463A">
        <w:rPr>
          <w:rFonts w:ascii="Times New Roman" w:hAnsi="Times New Roman" w:cs="Times New Roman"/>
          <w:sz w:val="24"/>
          <w:szCs w:val="24"/>
          <w:highlight w:val="yellow"/>
        </w:rPr>
        <w:t>100g</w:t>
      </w:r>
      <w:proofErr w:type="spellEnd"/>
      <w:r w:rsidRPr="00CE463A">
        <w:rPr>
          <w:rFonts w:ascii="Times New Roman" w:hAnsi="Times New Roman" w:cs="Times New Roman"/>
          <w:sz w:val="24"/>
          <w:szCs w:val="24"/>
          <w:highlight w:val="yellow"/>
        </w:rPr>
        <w:t xml:space="preserve">), Vitamin A (15.035 ± </w:t>
      </w:r>
      <w:proofErr w:type="spellStart"/>
      <w:r w:rsidRPr="00CE463A">
        <w:rPr>
          <w:rFonts w:ascii="Times New Roman" w:hAnsi="Times New Roman" w:cs="Times New Roman"/>
          <w:sz w:val="24"/>
          <w:szCs w:val="24"/>
          <w:highlight w:val="yellow"/>
        </w:rPr>
        <w:t>0.00mg</w:t>
      </w:r>
      <w:proofErr w:type="spellEnd"/>
      <w:r w:rsidRPr="00CE463A">
        <w:rPr>
          <w:rFonts w:ascii="Times New Roman" w:hAnsi="Times New Roman" w:cs="Times New Roman"/>
          <w:sz w:val="24"/>
          <w:szCs w:val="24"/>
          <w:highlight w:val="yellow"/>
        </w:rPr>
        <w:t>/</w:t>
      </w:r>
      <w:proofErr w:type="spellStart"/>
      <w:r w:rsidRPr="00CE463A">
        <w:rPr>
          <w:rFonts w:ascii="Times New Roman" w:hAnsi="Times New Roman" w:cs="Times New Roman"/>
          <w:sz w:val="24"/>
          <w:szCs w:val="24"/>
          <w:highlight w:val="yellow"/>
        </w:rPr>
        <w:t>100g</w:t>
      </w:r>
      <w:proofErr w:type="spellEnd"/>
      <w:r w:rsidRPr="00CE463A">
        <w:rPr>
          <w:rFonts w:ascii="Times New Roman" w:hAnsi="Times New Roman" w:cs="Times New Roman"/>
          <w:sz w:val="24"/>
          <w:szCs w:val="24"/>
          <w:highlight w:val="yellow"/>
        </w:rPr>
        <w:t>)</w:t>
      </w:r>
      <w:r w:rsidR="00187C69" w:rsidRPr="00CE463A">
        <w:rPr>
          <w:rFonts w:ascii="Times New Roman" w:hAnsi="Times New Roman" w:cs="Times New Roman"/>
          <w:sz w:val="24"/>
          <w:szCs w:val="24"/>
          <w:highlight w:val="yellow"/>
        </w:rPr>
        <w:t xml:space="preserve">, and </w:t>
      </w:r>
      <w:r w:rsidRPr="00CE463A">
        <w:rPr>
          <w:rFonts w:ascii="Times New Roman" w:hAnsi="Times New Roman" w:cs="Times New Roman"/>
          <w:sz w:val="24"/>
          <w:szCs w:val="24"/>
          <w:highlight w:val="yellow"/>
        </w:rPr>
        <w:t>Vitamin D recorded 8. 035± 0.00 mg/</w:t>
      </w:r>
      <w:proofErr w:type="spellStart"/>
      <w:r w:rsidRPr="00CE463A">
        <w:rPr>
          <w:rFonts w:ascii="Times New Roman" w:hAnsi="Times New Roman" w:cs="Times New Roman"/>
          <w:sz w:val="24"/>
          <w:szCs w:val="24"/>
          <w:highlight w:val="yellow"/>
        </w:rPr>
        <w:t>100g</w:t>
      </w:r>
      <w:proofErr w:type="spellEnd"/>
      <w:r w:rsidRPr="00CE463A">
        <w:rPr>
          <w:rFonts w:ascii="Times New Roman" w:hAnsi="Times New Roman" w:cs="Times New Roman"/>
          <w:sz w:val="24"/>
          <w:szCs w:val="24"/>
          <w:highlight w:val="yellow"/>
        </w:rPr>
        <w:t>. Vitamin E and B</w:t>
      </w:r>
      <w:r w:rsidRPr="00CE463A">
        <w:rPr>
          <w:rFonts w:ascii="Times New Roman" w:hAnsi="Times New Roman" w:cs="Times New Roman"/>
          <w:sz w:val="24"/>
          <w:szCs w:val="24"/>
          <w:highlight w:val="yellow"/>
          <w:vertAlign w:val="subscript"/>
        </w:rPr>
        <w:t>12</w:t>
      </w:r>
      <w:r w:rsidRPr="00CE463A">
        <w:rPr>
          <w:rFonts w:ascii="Times New Roman" w:hAnsi="Times New Roman" w:cs="Times New Roman"/>
          <w:sz w:val="24"/>
          <w:szCs w:val="24"/>
          <w:highlight w:val="yellow"/>
        </w:rPr>
        <w:t xml:space="preserve"> levels were 3.843</w:t>
      </w:r>
      <w:r w:rsidR="00187C69" w:rsidRPr="00CE463A">
        <w:rPr>
          <w:rFonts w:ascii="Times New Roman" w:hAnsi="Times New Roman" w:cs="Times New Roman"/>
          <w:sz w:val="24"/>
          <w:szCs w:val="24"/>
          <w:highlight w:val="yellow"/>
        </w:rPr>
        <w:t xml:space="preserve"> </w:t>
      </w:r>
      <w:r w:rsidRPr="00CE463A">
        <w:rPr>
          <w:rFonts w:ascii="Times New Roman" w:hAnsi="Times New Roman" w:cs="Times New Roman"/>
          <w:sz w:val="24"/>
          <w:szCs w:val="24"/>
          <w:highlight w:val="yellow"/>
        </w:rPr>
        <w:t>± 0.00 and 2.040</w:t>
      </w:r>
      <w:r w:rsidR="00187C69" w:rsidRPr="00CE463A">
        <w:rPr>
          <w:rFonts w:ascii="Times New Roman" w:hAnsi="Times New Roman" w:cs="Times New Roman"/>
          <w:sz w:val="24"/>
          <w:szCs w:val="24"/>
          <w:highlight w:val="yellow"/>
        </w:rPr>
        <w:t xml:space="preserve"> </w:t>
      </w:r>
      <w:r w:rsidRPr="00CE463A">
        <w:rPr>
          <w:rFonts w:ascii="Times New Roman" w:hAnsi="Times New Roman" w:cs="Times New Roman"/>
          <w:sz w:val="24"/>
          <w:szCs w:val="24"/>
          <w:highlight w:val="yellow"/>
        </w:rPr>
        <w:t xml:space="preserve">± </w:t>
      </w:r>
      <w:proofErr w:type="spellStart"/>
      <w:r w:rsidRPr="00CE463A">
        <w:rPr>
          <w:rFonts w:ascii="Times New Roman" w:hAnsi="Times New Roman" w:cs="Times New Roman"/>
          <w:sz w:val="24"/>
          <w:szCs w:val="24"/>
          <w:highlight w:val="yellow"/>
        </w:rPr>
        <w:t>0.00mg</w:t>
      </w:r>
      <w:proofErr w:type="spellEnd"/>
      <w:r w:rsidRPr="00CE463A">
        <w:rPr>
          <w:rFonts w:ascii="Times New Roman" w:hAnsi="Times New Roman" w:cs="Times New Roman"/>
          <w:sz w:val="24"/>
          <w:szCs w:val="24"/>
          <w:highlight w:val="yellow"/>
        </w:rPr>
        <w:t>/</w:t>
      </w:r>
      <w:proofErr w:type="spellStart"/>
      <w:r w:rsidRPr="00CE463A">
        <w:rPr>
          <w:rFonts w:ascii="Times New Roman" w:hAnsi="Times New Roman" w:cs="Times New Roman"/>
          <w:sz w:val="24"/>
          <w:szCs w:val="24"/>
          <w:highlight w:val="yellow"/>
        </w:rPr>
        <w:t>100g</w:t>
      </w:r>
      <w:proofErr w:type="spellEnd"/>
      <w:r w:rsidRPr="00CE463A">
        <w:rPr>
          <w:rFonts w:ascii="Times New Roman" w:hAnsi="Times New Roman" w:cs="Times New Roman"/>
          <w:sz w:val="24"/>
          <w:szCs w:val="24"/>
          <w:highlight w:val="yellow"/>
        </w:rPr>
        <w:t xml:space="preserve"> respectively in appreciable quantities with little content of Vitamin B</w:t>
      </w:r>
      <w:r w:rsidRPr="00CE463A">
        <w:rPr>
          <w:rFonts w:ascii="Times New Roman" w:hAnsi="Times New Roman" w:cs="Times New Roman"/>
          <w:sz w:val="24"/>
          <w:szCs w:val="24"/>
          <w:highlight w:val="yellow"/>
          <w:vertAlign w:val="subscript"/>
        </w:rPr>
        <w:t>3</w:t>
      </w:r>
      <w:r w:rsidRPr="00CE463A">
        <w:rPr>
          <w:rFonts w:ascii="Times New Roman" w:hAnsi="Times New Roman" w:cs="Times New Roman"/>
          <w:sz w:val="24"/>
          <w:szCs w:val="24"/>
          <w:highlight w:val="yellow"/>
        </w:rPr>
        <w:t xml:space="preserve">(0.598 ± </w:t>
      </w:r>
      <w:proofErr w:type="spellStart"/>
      <w:r w:rsidRPr="00CE463A">
        <w:rPr>
          <w:rFonts w:ascii="Times New Roman" w:hAnsi="Times New Roman" w:cs="Times New Roman"/>
          <w:sz w:val="24"/>
          <w:szCs w:val="24"/>
          <w:highlight w:val="yellow"/>
        </w:rPr>
        <w:t>0.00mg</w:t>
      </w:r>
      <w:proofErr w:type="spellEnd"/>
      <w:r w:rsidRPr="00CE463A">
        <w:rPr>
          <w:rFonts w:ascii="Times New Roman" w:hAnsi="Times New Roman" w:cs="Times New Roman"/>
          <w:sz w:val="24"/>
          <w:szCs w:val="24"/>
          <w:highlight w:val="yellow"/>
        </w:rPr>
        <w:t>/</w:t>
      </w:r>
      <w:proofErr w:type="spellStart"/>
      <w:r w:rsidRPr="00CE463A">
        <w:rPr>
          <w:rFonts w:ascii="Times New Roman" w:hAnsi="Times New Roman" w:cs="Times New Roman"/>
          <w:sz w:val="24"/>
          <w:szCs w:val="24"/>
          <w:highlight w:val="yellow"/>
        </w:rPr>
        <w:t>100g</w:t>
      </w:r>
      <w:proofErr w:type="spellEnd"/>
      <w:r w:rsidRPr="00CE463A">
        <w:rPr>
          <w:rFonts w:ascii="Times New Roman" w:hAnsi="Times New Roman" w:cs="Times New Roman"/>
          <w:sz w:val="24"/>
          <w:szCs w:val="24"/>
          <w:highlight w:val="yellow"/>
        </w:rPr>
        <w:t>),</w:t>
      </w:r>
      <w:r w:rsidR="00187C69" w:rsidRPr="00CE463A">
        <w:rPr>
          <w:rFonts w:ascii="Times New Roman" w:hAnsi="Times New Roman" w:cs="Times New Roman"/>
          <w:sz w:val="24"/>
          <w:szCs w:val="24"/>
          <w:highlight w:val="yellow"/>
        </w:rPr>
        <w:t xml:space="preserve"> </w:t>
      </w:r>
      <w:r w:rsidRPr="00CE463A">
        <w:rPr>
          <w:rFonts w:ascii="Times New Roman" w:hAnsi="Times New Roman" w:cs="Times New Roman"/>
          <w:sz w:val="24"/>
          <w:szCs w:val="24"/>
          <w:highlight w:val="yellow"/>
        </w:rPr>
        <w:t>B</w:t>
      </w:r>
      <w:r w:rsidRPr="00CE463A">
        <w:rPr>
          <w:rFonts w:ascii="Times New Roman" w:hAnsi="Times New Roman" w:cs="Times New Roman"/>
          <w:sz w:val="24"/>
          <w:szCs w:val="24"/>
          <w:highlight w:val="yellow"/>
          <w:vertAlign w:val="subscript"/>
        </w:rPr>
        <w:t>6</w:t>
      </w:r>
      <w:r w:rsidR="00B27B92" w:rsidRPr="00CE463A">
        <w:rPr>
          <w:rFonts w:ascii="Times New Roman" w:hAnsi="Times New Roman" w:cs="Times New Roman"/>
          <w:sz w:val="24"/>
          <w:szCs w:val="24"/>
          <w:highlight w:val="yellow"/>
          <w:vertAlign w:val="subscript"/>
        </w:rPr>
        <w:t xml:space="preserve"> </w:t>
      </w:r>
      <w:r w:rsidRPr="00CE463A">
        <w:rPr>
          <w:rFonts w:ascii="Times New Roman" w:hAnsi="Times New Roman" w:cs="Times New Roman"/>
          <w:sz w:val="24"/>
          <w:szCs w:val="24"/>
          <w:highlight w:val="yellow"/>
        </w:rPr>
        <w:t xml:space="preserve">(0.265 ± </w:t>
      </w:r>
      <w:proofErr w:type="spellStart"/>
      <w:r w:rsidRPr="00CE463A">
        <w:rPr>
          <w:rFonts w:ascii="Times New Roman" w:hAnsi="Times New Roman" w:cs="Times New Roman"/>
          <w:sz w:val="24"/>
          <w:szCs w:val="24"/>
          <w:highlight w:val="yellow"/>
        </w:rPr>
        <w:t>0.00mg</w:t>
      </w:r>
      <w:proofErr w:type="spellEnd"/>
      <w:r w:rsidRPr="00CE463A">
        <w:rPr>
          <w:rFonts w:ascii="Times New Roman" w:hAnsi="Times New Roman" w:cs="Times New Roman"/>
          <w:sz w:val="24"/>
          <w:szCs w:val="24"/>
          <w:highlight w:val="yellow"/>
        </w:rPr>
        <w:t>/</w:t>
      </w:r>
      <w:proofErr w:type="spellStart"/>
      <w:r w:rsidRPr="00CE463A">
        <w:rPr>
          <w:rFonts w:ascii="Times New Roman" w:hAnsi="Times New Roman" w:cs="Times New Roman"/>
          <w:sz w:val="24"/>
          <w:szCs w:val="24"/>
          <w:highlight w:val="yellow"/>
        </w:rPr>
        <w:t>100g</w:t>
      </w:r>
      <w:proofErr w:type="spellEnd"/>
      <w:r w:rsidRPr="00CE463A">
        <w:rPr>
          <w:rFonts w:ascii="Times New Roman" w:hAnsi="Times New Roman" w:cs="Times New Roman"/>
          <w:sz w:val="24"/>
          <w:szCs w:val="24"/>
          <w:highlight w:val="yellow"/>
        </w:rPr>
        <w:t>),</w:t>
      </w:r>
      <w:r w:rsidR="00B27B92" w:rsidRPr="00CE463A">
        <w:rPr>
          <w:rFonts w:ascii="Times New Roman" w:hAnsi="Times New Roman" w:cs="Times New Roman"/>
          <w:sz w:val="24"/>
          <w:szCs w:val="24"/>
          <w:highlight w:val="yellow"/>
        </w:rPr>
        <w:t xml:space="preserve"> </w:t>
      </w:r>
      <w:r w:rsidRPr="00CE463A">
        <w:rPr>
          <w:rFonts w:ascii="Times New Roman" w:hAnsi="Times New Roman" w:cs="Times New Roman"/>
          <w:sz w:val="24"/>
          <w:szCs w:val="24"/>
          <w:highlight w:val="yellow"/>
        </w:rPr>
        <w:t>Vitamin B</w:t>
      </w:r>
      <w:r w:rsidRPr="00CE463A">
        <w:rPr>
          <w:rFonts w:ascii="Times New Roman" w:hAnsi="Times New Roman" w:cs="Times New Roman"/>
          <w:sz w:val="24"/>
          <w:szCs w:val="24"/>
          <w:highlight w:val="yellow"/>
          <w:vertAlign w:val="subscript"/>
        </w:rPr>
        <w:t>2</w:t>
      </w:r>
      <w:r w:rsidRPr="00CE463A">
        <w:rPr>
          <w:rFonts w:ascii="Times New Roman" w:hAnsi="Times New Roman" w:cs="Times New Roman"/>
          <w:sz w:val="24"/>
          <w:szCs w:val="24"/>
          <w:highlight w:val="yellow"/>
        </w:rPr>
        <w:t xml:space="preserve"> (0.1203± </w:t>
      </w:r>
      <w:proofErr w:type="spellStart"/>
      <w:r w:rsidRPr="00CE463A">
        <w:rPr>
          <w:rFonts w:ascii="Times New Roman" w:hAnsi="Times New Roman" w:cs="Times New Roman"/>
          <w:sz w:val="24"/>
          <w:szCs w:val="24"/>
          <w:highlight w:val="yellow"/>
        </w:rPr>
        <w:t>0.00mg</w:t>
      </w:r>
      <w:proofErr w:type="spellEnd"/>
      <w:r w:rsidRPr="00CE463A">
        <w:rPr>
          <w:rFonts w:ascii="Times New Roman" w:hAnsi="Times New Roman" w:cs="Times New Roman"/>
          <w:sz w:val="24"/>
          <w:szCs w:val="24"/>
          <w:highlight w:val="yellow"/>
        </w:rPr>
        <w:t>/</w:t>
      </w:r>
      <w:proofErr w:type="spellStart"/>
      <w:r w:rsidRPr="00CE463A">
        <w:rPr>
          <w:rFonts w:ascii="Times New Roman" w:hAnsi="Times New Roman" w:cs="Times New Roman"/>
          <w:sz w:val="24"/>
          <w:szCs w:val="24"/>
          <w:highlight w:val="yellow"/>
        </w:rPr>
        <w:t>100g</w:t>
      </w:r>
      <w:proofErr w:type="spellEnd"/>
      <w:r w:rsidRPr="00CE463A">
        <w:rPr>
          <w:rFonts w:ascii="Times New Roman" w:hAnsi="Times New Roman" w:cs="Times New Roman"/>
          <w:sz w:val="24"/>
          <w:szCs w:val="24"/>
          <w:highlight w:val="yellow"/>
        </w:rPr>
        <w:t>) and Vitamin B</w:t>
      </w:r>
      <w:r w:rsidRPr="00CE463A">
        <w:rPr>
          <w:rFonts w:ascii="Times New Roman" w:hAnsi="Times New Roman" w:cs="Times New Roman"/>
          <w:sz w:val="24"/>
          <w:szCs w:val="24"/>
          <w:highlight w:val="yellow"/>
          <w:vertAlign w:val="subscript"/>
        </w:rPr>
        <w:t>1</w:t>
      </w:r>
      <w:r w:rsidRPr="00CE463A">
        <w:rPr>
          <w:rFonts w:ascii="Times New Roman" w:hAnsi="Times New Roman" w:cs="Times New Roman"/>
          <w:sz w:val="24"/>
          <w:szCs w:val="24"/>
          <w:highlight w:val="yellow"/>
        </w:rPr>
        <w:t>(0.035± 0.00 mg/</w:t>
      </w:r>
      <w:proofErr w:type="spellStart"/>
      <w:r w:rsidRPr="00CE463A">
        <w:rPr>
          <w:rFonts w:ascii="Times New Roman" w:hAnsi="Times New Roman" w:cs="Times New Roman"/>
          <w:sz w:val="24"/>
          <w:szCs w:val="24"/>
          <w:highlight w:val="yellow"/>
        </w:rPr>
        <w:t>100g</w:t>
      </w:r>
      <w:proofErr w:type="spellEnd"/>
      <w:r w:rsidRPr="00CE463A">
        <w:rPr>
          <w:rFonts w:ascii="Times New Roman" w:hAnsi="Times New Roman" w:cs="Times New Roman"/>
          <w:sz w:val="24"/>
          <w:szCs w:val="24"/>
          <w:highlight w:val="yellow"/>
        </w:rPr>
        <w:t>).</w:t>
      </w:r>
      <w:r w:rsidR="003B3FB6" w:rsidRPr="00CE463A">
        <w:rPr>
          <w:rFonts w:ascii="Times New Roman" w:hAnsi="Times New Roman" w:cs="Times New Roman"/>
          <w:sz w:val="24"/>
          <w:szCs w:val="24"/>
          <w:highlight w:val="yellow"/>
        </w:rPr>
        <w:t xml:space="preserve"> These results are represented in figure 2.</w:t>
      </w:r>
    </w:p>
    <w:p w14:paraId="2031EE7F" w14:textId="5A009BC6" w:rsidR="00D079F2" w:rsidRPr="00CE463A" w:rsidRDefault="00D079F2" w:rsidP="00B27B92">
      <w:pPr>
        <w:spacing w:line="240" w:lineRule="auto"/>
        <w:jc w:val="center"/>
        <w:rPr>
          <w:rFonts w:ascii="Times New Roman" w:hAnsi="Times New Roman" w:cs="Times New Roman"/>
          <w:sz w:val="24"/>
          <w:szCs w:val="24"/>
          <w:highlight w:val="yellow"/>
        </w:rPr>
      </w:pPr>
      <w:r w:rsidRPr="00CE463A">
        <w:rPr>
          <w:rFonts w:ascii="Times New Roman" w:hAnsi="Times New Roman" w:cs="Times New Roman"/>
          <w:noProof/>
          <w:sz w:val="24"/>
          <w:szCs w:val="24"/>
          <w:highlight w:val="yellow"/>
        </w:rPr>
        <w:lastRenderedPageBreak/>
        <w:drawing>
          <wp:inline distT="0" distB="0" distL="0" distR="0" wp14:anchorId="6464D764" wp14:editId="057FE66C">
            <wp:extent cx="5261212" cy="2743200"/>
            <wp:effectExtent l="0" t="0" r="0" b="0"/>
            <wp:docPr id="1696848955" name="Chart 1">
              <a:extLst xmlns:a="http://schemas.openxmlformats.org/drawingml/2006/main">
                <a:ext uri="{FF2B5EF4-FFF2-40B4-BE49-F238E27FC236}">
                  <a16:creationId xmlns:a16="http://schemas.microsoft.com/office/drawing/2014/main" id="{AF1C9A24-0875-BFC0-A003-010084666E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484703" w14:textId="3BA668BC" w:rsidR="002B2A45" w:rsidRPr="00CE463A" w:rsidRDefault="002B2A45" w:rsidP="002B2A45">
      <w:pPr>
        <w:spacing w:line="240" w:lineRule="auto"/>
        <w:rPr>
          <w:rFonts w:ascii="Times New Roman" w:hAnsi="Times New Roman" w:cs="Times New Roman"/>
          <w:sz w:val="24"/>
          <w:szCs w:val="24"/>
          <w:highlight w:val="yellow"/>
        </w:rPr>
      </w:pPr>
      <w:r w:rsidRPr="00CE463A">
        <w:rPr>
          <w:rFonts w:ascii="Times New Roman" w:hAnsi="Times New Roman" w:cs="Times New Roman"/>
          <w:b/>
          <w:bCs/>
          <w:sz w:val="24"/>
          <w:szCs w:val="24"/>
          <w:highlight w:val="yellow"/>
        </w:rPr>
        <w:t xml:space="preserve">Figure 2: </w:t>
      </w:r>
      <w:r w:rsidRPr="00CE463A">
        <w:rPr>
          <w:rFonts w:ascii="Times New Roman" w:hAnsi="Times New Roman" w:cs="Times New Roman"/>
          <w:sz w:val="24"/>
          <w:szCs w:val="24"/>
          <w:highlight w:val="yellow"/>
        </w:rPr>
        <w:t xml:space="preserve">Results of the Vitamin analysis of leaves of </w:t>
      </w:r>
      <w:r w:rsidRPr="00CE463A">
        <w:rPr>
          <w:rFonts w:ascii="Times New Roman" w:hAnsi="Times New Roman" w:cs="Times New Roman"/>
          <w:i/>
          <w:iCs/>
          <w:sz w:val="24"/>
          <w:szCs w:val="24"/>
          <w:highlight w:val="yellow"/>
        </w:rPr>
        <w:t>C. papaya</w:t>
      </w:r>
      <w:r w:rsidRPr="00CE463A">
        <w:rPr>
          <w:rFonts w:ascii="Times New Roman" w:hAnsi="Times New Roman" w:cs="Times New Roman"/>
          <w:sz w:val="24"/>
          <w:szCs w:val="24"/>
          <w:highlight w:val="yellow"/>
        </w:rPr>
        <w:t>.</w:t>
      </w:r>
    </w:p>
    <w:p w14:paraId="08536B4E" w14:textId="77777777" w:rsidR="002B2A45" w:rsidRPr="00CE463A" w:rsidRDefault="002B2A45" w:rsidP="002642E4">
      <w:pPr>
        <w:spacing w:line="240" w:lineRule="auto"/>
        <w:jc w:val="both"/>
        <w:rPr>
          <w:rFonts w:ascii="Times New Roman" w:hAnsi="Times New Roman" w:cs="Times New Roman"/>
          <w:sz w:val="24"/>
          <w:szCs w:val="24"/>
          <w:highlight w:val="yellow"/>
        </w:rPr>
      </w:pPr>
    </w:p>
    <w:p w14:paraId="4FC05B3C" w14:textId="5C2176F5" w:rsidR="009F25C8" w:rsidRPr="00CE463A" w:rsidRDefault="00B27B92" w:rsidP="007262DD">
      <w:pPr>
        <w:tabs>
          <w:tab w:val="left" w:pos="1935"/>
        </w:tabs>
        <w:spacing w:line="240" w:lineRule="auto"/>
        <w:jc w:val="both"/>
        <w:rPr>
          <w:rFonts w:ascii="Times New Roman" w:hAnsi="Times New Roman" w:cs="Times New Roman"/>
          <w:b/>
          <w:bCs/>
          <w:sz w:val="24"/>
          <w:szCs w:val="24"/>
          <w:highlight w:val="yellow"/>
        </w:rPr>
      </w:pPr>
      <w:r w:rsidRPr="00CE463A">
        <w:rPr>
          <w:rFonts w:ascii="Times New Roman" w:hAnsi="Times New Roman" w:cs="Times New Roman"/>
          <w:b/>
          <w:bCs/>
          <w:sz w:val="24"/>
          <w:szCs w:val="24"/>
          <w:highlight w:val="yellow"/>
        </w:rPr>
        <w:t xml:space="preserve">4.0     </w:t>
      </w:r>
      <w:r w:rsidR="006105E2" w:rsidRPr="00CE463A">
        <w:rPr>
          <w:rFonts w:ascii="Times New Roman" w:hAnsi="Times New Roman" w:cs="Times New Roman"/>
          <w:b/>
          <w:bCs/>
          <w:sz w:val="24"/>
          <w:szCs w:val="24"/>
          <w:highlight w:val="yellow"/>
        </w:rPr>
        <w:t>DISCUSSION</w:t>
      </w:r>
      <w:r w:rsidR="00653DDD" w:rsidRPr="00CE463A">
        <w:rPr>
          <w:rFonts w:ascii="Times New Roman" w:hAnsi="Times New Roman" w:cs="Times New Roman"/>
          <w:b/>
          <w:bCs/>
          <w:sz w:val="24"/>
          <w:szCs w:val="24"/>
          <w:highlight w:val="yellow"/>
        </w:rPr>
        <w:tab/>
      </w:r>
    </w:p>
    <w:p w14:paraId="39D822FC" w14:textId="1EE441DF" w:rsidR="00653DDD" w:rsidRPr="00CE463A" w:rsidRDefault="002E7DC8" w:rsidP="007262DD">
      <w:pPr>
        <w:tabs>
          <w:tab w:val="left" w:pos="1935"/>
        </w:tabs>
        <w:spacing w:line="240" w:lineRule="auto"/>
        <w:jc w:val="both"/>
        <w:rPr>
          <w:rFonts w:ascii="Times New Roman" w:hAnsi="Times New Roman" w:cs="Times New Roman"/>
          <w:bCs/>
          <w:sz w:val="24"/>
          <w:szCs w:val="24"/>
          <w:highlight w:val="yellow"/>
        </w:rPr>
      </w:pPr>
      <w:proofErr w:type="gramStart"/>
      <w:r w:rsidRPr="002E7DC8">
        <w:rPr>
          <w:rFonts w:ascii="Times New Roman" w:hAnsi="Times New Roman" w:cs="Times New Roman"/>
          <w:bCs/>
          <w:sz w:val="24"/>
          <w:szCs w:val="24"/>
          <w:highlight w:val="yellow"/>
        </w:rPr>
        <w:t>Generally speaking, plant-based</w:t>
      </w:r>
      <w:proofErr w:type="gramEnd"/>
      <w:r w:rsidRPr="002E7DC8">
        <w:rPr>
          <w:rFonts w:ascii="Times New Roman" w:hAnsi="Times New Roman" w:cs="Times New Roman"/>
          <w:bCs/>
          <w:sz w:val="24"/>
          <w:szCs w:val="24"/>
          <w:highlight w:val="yellow"/>
        </w:rPr>
        <w:t xml:space="preserve"> diets are higher in fiber, vitamins, and minerals. Among the plants that help meet the recommended daily allowance (RDA) of essential elements, vegetables are also a great source of minerals (Mushtaq, 2009). Because papaya fruits and leaves contain a variety of proteins and alkaloids, they are vital for both industrial and medical applications. </w:t>
      </w:r>
      <w:proofErr w:type="spellStart"/>
      <w:r w:rsidRPr="002E7DC8">
        <w:rPr>
          <w:rFonts w:ascii="Times New Roman" w:hAnsi="Times New Roman" w:cs="Times New Roman"/>
          <w:bCs/>
          <w:sz w:val="24"/>
          <w:szCs w:val="24"/>
          <w:highlight w:val="yellow"/>
        </w:rPr>
        <w:t>Carapine</w:t>
      </w:r>
      <w:proofErr w:type="spellEnd"/>
      <w:r w:rsidRPr="002E7DC8">
        <w:rPr>
          <w:rFonts w:ascii="Times New Roman" w:hAnsi="Times New Roman" w:cs="Times New Roman"/>
          <w:bCs/>
          <w:sz w:val="24"/>
          <w:szCs w:val="24"/>
          <w:highlight w:val="yellow"/>
        </w:rPr>
        <w:t>, an alkaloid found in papaya, is used as a cardiac depressant and to treat gastrointestinal disorders (Aravind et al., 2013).</w:t>
      </w:r>
      <w:r w:rsidRPr="00CE463A">
        <w:rPr>
          <w:rFonts w:ascii="Times New Roman" w:hAnsi="Times New Roman" w:cs="Times New Roman"/>
          <w:bCs/>
          <w:sz w:val="24"/>
          <w:szCs w:val="24"/>
          <w:highlight w:val="yellow"/>
        </w:rPr>
        <w:t xml:space="preserve"> </w:t>
      </w:r>
      <w:r w:rsidR="009B44D6" w:rsidRPr="00CE463A">
        <w:rPr>
          <w:rFonts w:ascii="Times New Roman" w:hAnsi="Times New Roman" w:cs="Times New Roman"/>
          <w:bCs/>
          <w:sz w:val="24"/>
          <w:szCs w:val="24"/>
          <w:highlight w:val="yellow"/>
        </w:rPr>
        <w:t xml:space="preserve">Carica papaya is known for its nutritional and antioxidant properties (Ezeigwe et al., </w:t>
      </w:r>
      <w:proofErr w:type="spellStart"/>
      <w:r w:rsidR="009B44D6" w:rsidRPr="00CE463A">
        <w:rPr>
          <w:rFonts w:ascii="Times New Roman" w:hAnsi="Times New Roman" w:cs="Times New Roman"/>
          <w:bCs/>
          <w:sz w:val="24"/>
          <w:szCs w:val="24"/>
          <w:highlight w:val="yellow"/>
        </w:rPr>
        <w:t>2025b</w:t>
      </w:r>
      <w:proofErr w:type="spellEnd"/>
      <w:r w:rsidR="009B44D6" w:rsidRPr="00CE463A">
        <w:rPr>
          <w:rFonts w:ascii="Times New Roman" w:hAnsi="Times New Roman" w:cs="Times New Roman"/>
          <w:bCs/>
          <w:sz w:val="24"/>
          <w:szCs w:val="24"/>
          <w:highlight w:val="yellow"/>
        </w:rPr>
        <w:t>).</w:t>
      </w:r>
    </w:p>
    <w:p w14:paraId="11731402" w14:textId="77777777" w:rsidR="002E7DC8" w:rsidRPr="002E7DC8" w:rsidRDefault="002E7DC8" w:rsidP="002E7DC8">
      <w:pPr>
        <w:tabs>
          <w:tab w:val="left" w:pos="1935"/>
        </w:tabs>
        <w:spacing w:line="240" w:lineRule="auto"/>
        <w:jc w:val="both"/>
        <w:rPr>
          <w:rFonts w:ascii="Times New Roman" w:hAnsi="Times New Roman" w:cs="Times New Roman"/>
          <w:sz w:val="24"/>
          <w:szCs w:val="24"/>
          <w:highlight w:val="yellow"/>
        </w:rPr>
      </w:pPr>
      <w:r w:rsidRPr="002E7DC8">
        <w:rPr>
          <w:rFonts w:ascii="Times New Roman" w:hAnsi="Times New Roman" w:cs="Times New Roman"/>
          <w:sz w:val="24"/>
          <w:szCs w:val="24"/>
          <w:highlight w:val="yellow"/>
        </w:rPr>
        <w:t>Papaya leaves include vitamins, minerals, and phytonutrients that make it easier for other nutrients to be absorbed. The leaf extract is also said to have gastrointestinal protecting properties and anti-diabetic properties (Zhu, 2002; Ogundele et al., 2017). Carica papaya has also been shown to cause weight loss, but the leaf extract also possesses anti-cancer properties (Briones et al., 2017). To treat malaria, the green leaf extract is consumed as a beverage (Afzan et al., 2012). The extract's highest vitamin was C, which was closely followed by A, D, E, and B complex, in that order.</w:t>
      </w:r>
    </w:p>
    <w:p w14:paraId="14F4FB89" w14:textId="77777777" w:rsidR="002E7DC8" w:rsidRPr="00CE463A" w:rsidRDefault="002E7DC8" w:rsidP="0002106B">
      <w:pPr>
        <w:tabs>
          <w:tab w:val="left" w:pos="1935"/>
        </w:tabs>
        <w:spacing w:line="240" w:lineRule="auto"/>
        <w:jc w:val="both"/>
        <w:rPr>
          <w:rFonts w:ascii="Times New Roman" w:hAnsi="Times New Roman" w:cs="Times New Roman"/>
          <w:b/>
          <w:bCs/>
          <w:sz w:val="2"/>
          <w:szCs w:val="2"/>
          <w:highlight w:val="yellow"/>
        </w:rPr>
      </w:pPr>
    </w:p>
    <w:p w14:paraId="6ADFDB97" w14:textId="3228B999" w:rsidR="00991150" w:rsidRPr="00CE463A" w:rsidRDefault="002E7DC8" w:rsidP="007262DD">
      <w:pPr>
        <w:spacing w:line="240" w:lineRule="auto"/>
        <w:jc w:val="both"/>
        <w:rPr>
          <w:rFonts w:ascii="Times New Roman" w:hAnsi="Times New Roman" w:cs="Times New Roman"/>
          <w:sz w:val="24"/>
          <w:szCs w:val="24"/>
          <w:highlight w:val="yellow"/>
        </w:rPr>
      </w:pPr>
      <w:r w:rsidRPr="002E7DC8">
        <w:rPr>
          <w:rFonts w:ascii="Times New Roman" w:hAnsi="Times New Roman" w:cs="Times New Roman"/>
          <w:sz w:val="24"/>
          <w:szCs w:val="24"/>
          <w:highlight w:val="yellow"/>
        </w:rPr>
        <w:t>The proline and lysine hydroxylases, which maintain the tertiary structure of the collagen molecule and are crucial for wound healing, require vitamin C (ascorbic acid), which is abundant in the leaves (Ahlawat et al., 2019). Because of its effective antioxidative and radical scavenging properties, studies have demonstrated the value of vitamin A (beta-carotenoids) for humans as an anti-cancer agent and in avoiding cataracts (Amin et al</w:t>
      </w:r>
      <w:r w:rsidRPr="00CE463A">
        <w:rPr>
          <w:rFonts w:ascii="Times New Roman" w:hAnsi="Times New Roman" w:cs="Times New Roman"/>
          <w:sz w:val="24"/>
          <w:szCs w:val="24"/>
          <w:highlight w:val="yellow"/>
        </w:rPr>
        <w:t>.,</w:t>
      </w:r>
      <w:r w:rsidRPr="002E7DC8">
        <w:rPr>
          <w:rFonts w:ascii="Times New Roman" w:hAnsi="Times New Roman" w:cs="Times New Roman"/>
          <w:sz w:val="24"/>
          <w:szCs w:val="24"/>
          <w:highlight w:val="yellow"/>
        </w:rPr>
        <w:t xml:space="preserve"> 2019). Additionally, it works with B complex vitamins to lessen the harmful effects of stress and with vitamin E, which is an antioxidant that helps shield your body from damage caused by free radicals (Muhammad et al., 2011). Foods high in vitamins aid in the regulation of bodily functions.</w:t>
      </w:r>
      <w:r w:rsidRPr="00CE463A">
        <w:rPr>
          <w:rFonts w:ascii="Times New Roman" w:hAnsi="Times New Roman" w:cs="Times New Roman"/>
          <w:sz w:val="24"/>
          <w:szCs w:val="24"/>
          <w:highlight w:val="yellow"/>
        </w:rPr>
        <w:t xml:space="preserve"> Vitamins that belong to the B-group</w:t>
      </w:r>
      <w:r w:rsidR="00991150" w:rsidRPr="00CE463A">
        <w:rPr>
          <w:rFonts w:ascii="Times New Roman" w:hAnsi="Times New Roman" w:cs="Times New Roman"/>
          <w:sz w:val="24"/>
          <w:szCs w:val="24"/>
          <w:highlight w:val="yellow"/>
        </w:rPr>
        <w:t>, are particularly essential in carbohydrate, fat and protein metabolism (Pamplona,</w:t>
      </w:r>
      <w:r w:rsidR="00653DDD" w:rsidRPr="00CE463A">
        <w:rPr>
          <w:rFonts w:ascii="Times New Roman" w:hAnsi="Times New Roman" w:cs="Times New Roman"/>
          <w:sz w:val="24"/>
          <w:szCs w:val="24"/>
          <w:highlight w:val="yellow"/>
        </w:rPr>
        <w:t xml:space="preserve"> </w:t>
      </w:r>
      <w:r w:rsidR="00991150" w:rsidRPr="00CE463A">
        <w:rPr>
          <w:rFonts w:ascii="Times New Roman" w:hAnsi="Times New Roman" w:cs="Times New Roman"/>
          <w:sz w:val="24"/>
          <w:szCs w:val="24"/>
          <w:highlight w:val="yellow"/>
        </w:rPr>
        <w:t>2000</w:t>
      </w:r>
      <w:r w:rsidR="00991150" w:rsidRPr="00CE463A">
        <w:rPr>
          <w:rStyle w:val="element-citation"/>
          <w:rFonts w:ascii="Times New Roman" w:hAnsi="Times New Roman" w:cs="Times New Roman"/>
          <w:sz w:val="24"/>
          <w:szCs w:val="24"/>
          <w:highlight w:val="yellow"/>
        </w:rPr>
        <w:t>).</w:t>
      </w:r>
    </w:p>
    <w:p w14:paraId="22D14468" w14:textId="3DC537E1" w:rsidR="002E7DC8" w:rsidRPr="00CE463A" w:rsidRDefault="002E7DC8" w:rsidP="007262DD">
      <w:pPr>
        <w:spacing w:line="240" w:lineRule="auto"/>
        <w:jc w:val="both"/>
        <w:rPr>
          <w:rFonts w:ascii="Times New Roman" w:hAnsi="Times New Roman" w:cs="Times New Roman"/>
          <w:sz w:val="24"/>
          <w:szCs w:val="24"/>
          <w:highlight w:val="yellow"/>
        </w:rPr>
      </w:pPr>
      <w:r w:rsidRPr="002E7DC8">
        <w:rPr>
          <w:rFonts w:ascii="Times New Roman" w:hAnsi="Times New Roman" w:cs="Times New Roman"/>
          <w:sz w:val="24"/>
          <w:szCs w:val="24"/>
          <w:highlight w:val="yellow"/>
        </w:rPr>
        <w:lastRenderedPageBreak/>
        <w:t>The results</w:t>
      </w:r>
      <w:r w:rsidRPr="00CE463A">
        <w:rPr>
          <w:rFonts w:ascii="Times New Roman" w:hAnsi="Times New Roman" w:cs="Times New Roman"/>
          <w:sz w:val="24"/>
          <w:szCs w:val="24"/>
          <w:highlight w:val="yellow"/>
        </w:rPr>
        <w:t xml:space="preserve"> gathered</w:t>
      </w:r>
      <w:r w:rsidRPr="002E7DC8">
        <w:rPr>
          <w:rFonts w:ascii="Times New Roman" w:hAnsi="Times New Roman" w:cs="Times New Roman"/>
          <w:sz w:val="24"/>
          <w:szCs w:val="24"/>
          <w:highlight w:val="yellow"/>
        </w:rPr>
        <w:t xml:space="preserve"> showed that there were significant amounts of calcium, sodium, potassium, magnesium, iron, zinc, copper, and manganese. This </w:t>
      </w:r>
      <w:proofErr w:type="gramStart"/>
      <w:r w:rsidRPr="002E7DC8">
        <w:rPr>
          <w:rFonts w:ascii="Times New Roman" w:hAnsi="Times New Roman" w:cs="Times New Roman"/>
          <w:sz w:val="24"/>
          <w:szCs w:val="24"/>
          <w:highlight w:val="yellow"/>
        </w:rPr>
        <w:t>rules</w:t>
      </w:r>
      <w:proofErr w:type="gramEnd"/>
      <w:r w:rsidRPr="002E7DC8">
        <w:rPr>
          <w:rFonts w:ascii="Times New Roman" w:hAnsi="Times New Roman" w:cs="Times New Roman"/>
          <w:sz w:val="24"/>
          <w:szCs w:val="24"/>
          <w:highlight w:val="yellow"/>
        </w:rPr>
        <w:t xml:space="preserve"> out the possibility that the leaf could strengthen the immune system and be an excellent source of nourishment for bodybuilding. In certain biochemical cascade pathways, minerals serve as second messengers and are fundamental to the healthy operation of tissues (Antia et al., 2006). Minerals (like calcium) are essential for skeletal development, muscle function, and healthy growth. Iron supplementation can help prevent anemia and related conditions (Oluyemi et al., 2006).</w:t>
      </w:r>
    </w:p>
    <w:p w14:paraId="7F9480DE" w14:textId="07B52722" w:rsidR="002E7DC8" w:rsidRPr="00CE463A" w:rsidRDefault="002E7DC8" w:rsidP="007262DD">
      <w:pPr>
        <w:spacing w:line="240" w:lineRule="auto"/>
        <w:jc w:val="both"/>
        <w:rPr>
          <w:rFonts w:ascii="Times New Roman" w:hAnsi="Times New Roman" w:cs="Times New Roman"/>
          <w:sz w:val="24"/>
          <w:szCs w:val="24"/>
          <w:highlight w:val="yellow"/>
        </w:rPr>
      </w:pPr>
      <w:r w:rsidRPr="002E7DC8">
        <w:rPr>
          <w:rFonts w:ascii="Times New Roman" w:hAnsi="Times New Roman" w:cs="Times New Roman"/>
          <w:sz w:val="24"/>
          <w:szCs w:val="24"/>
          <w:highlight w:val="yellow"/>
        </w:rPr>
        <w:t xml:space="preserve">While calcium is also necessary </w:t>
      </w:r>
      <w:proofErr w:type="gramStart"/>
      <w:r w:rsidRPr="002E7DC8">
        <w:rPr>
          <w:rFonts w:ascii="Times New Roman" w:hAnsi="Times New Roman" w:cs="Times New Roman"/>
          <w:sz w:val="24"/>
          <w:szCs w:val="24"/>
          <w:highlight w:val="yellow"/>
        </w:rPr>
        <w:t>for the production of</w:t>
      </w:r>
      <w:proofErr w:type="gramEnd"/>
      <w:r w:rsidRPr="002E7DC8">
        <w:rPr>
          <w:rFonts w:ascii="Times New Roman" w:hAnsi="Times New Roman" w:cs="Times New Roman"/>
          <w:sz w:val="24"/>
          <w:szCs w:val="24"/>
          <w:highlight w:val="yellow"/>
        </w:rPr>
        <w:t xml:space="preserve"> bones and teeth, sodium and potassium also control the body's fluid balance, which in turn affects cardiac output (Okwu et al., 2004). Manganese supports energy production and the immune system (Muhammad et al., 2011). Iron is crucial for erythropoiesis and numerous intracellular oxygen transport events, while magnesium is a necessary mineral engaged in </w:t>
      </w:r>
      <w:proofErr w:type="gramStart"/>
      <w:r w:rsidRPr="002E7DC8">
        <w:rPr>
          <w:rFonts w:ascii="Times New Roman" w:hAnsi="Times New Roman" w:cs="Times New Roman"/>
          <w:sz w:val="24"/>
          <w:szCs w:val="24"/>
          <w:highlight w:val="yellow"/>
        </w:rPr>
        <w:t>a number of</w:t>
      </w:r>
      <w:proofErr w:type="gramEnd"/>
      <w:r w:rsidRPr="002E7DC8">
        <w:rPr>
          <w:rFonts w:ascii="Times New Roman" w:hAnsi="Times New Roman" w:cs="Times New Roman"/>
          <w:sz w:val="24"/>
          <w:szCs w:val="24"/>
          <w:highlight w:val="yellow"/>
        </w:rPr>
        <w:t xml:space="preserve"> metabolic processes (Nishiura et al., 2005). It makes it easier for proteins, lipids, and carbs to oxidize. The osmotic equilibrium of bodily fluids, pH, muscle and neuron irritability, and glucose absorption are all dependent on sodium and potassium (</w:t>
      </w:r>
      <w:proofErr w:type="spellStart"/>
      <w:r w:rsidRPr="002E7DC8">
        <w:rPr>
          <w:rFonts w:ascii="Times New Roman" w:hAnsi="Times New Roman" w:cs="Times New Roman"/>
          <w:sz w:val="24"/>
          <w:szCs w:val="24"/>
          <w:highlight w:val="yellow"/>
        </w:rPr>
        <w:t>Nwanjo</w:t>
      </w:r>
      <w:proofErr w:type="spellEnd"/>
      <w:r w:rsidRPr="002E7DC8">
        <w:rPr>
          <w:rFonts w:ascii="Times New Roman" w:hAnsi="Times New Roman" w:cs="Times New Roman"/>
          <w:sz w:val="24"/>
          <w:szCs w:val="24"/>
          <w:highlight w:val="yellow"/>
        </w:rPr>
        <w:t>, 2007).</w:t>
      </w:r>
    </w:p>
    <w:p w14:paraId="3DCD542A" w14:textId="77777777" w:rsidR="002E7DC8" w:rsidRPr="002E7DC8" w:rsidRDefault="002E7DC8" w:rsidP="002E7DC8">
      <w:pPr>
        <w:spacing w:line="240" w:lineRule="auto"/>
        <w:jc w:val="both"/>
        <w:rPr>
          <w:rFonts w:ascii="Times New Roman" w:hAnsi="Times New Roman" w:cs="Times New Roman"/>
          <w:sz w:val="24"/>
          <w:szCs w:val="24"/>
          <w:highlight w:val="yellow"/>
        </w:rPr>
      </w:pPr>
      <w:r w:rsidRPr="002E7DC8">
        <w:rPr>
          <w:rFonts w:ascii="Times New Roman" w:hAnsi="Times New Roman" w:cs="Times New Roman"/>
          <w:sz w:val="24"/>
          <w:szCs w:val="24"/>
          <w:highlight w:val="yellow"/>
        </w:rPr>
        <w:t>Growth and development, immune system cell function, and the prevention and treatment of respiratory infections, malaria, pneumonia, and diarrhea all depend on zinc (Ghani et al., 2012; Deshpande et al., 2013). Many biological processes, including enzymatic and redox reactions, depend on copper, an important nutrient (McLaughlin et al., 1999).</w:t>
      </w:r>
    </w:p>
    <w:p w14:paraId="6EFB78F9" w14:textId="77777777" w:rsidR="002E7DC8" w:rsidRPr="00CE463A" w:rsidRDefault="002E7DC8" w:rsidP="007262DD">
      <w:pPr>
        <w:spacing w:line="240" w:lineRule="auto"/>
        <w:jc w:val="both"/>
        <w:rPr>
          <w:rFonts w:ascii="Times New Roman" w:hAnsi="Times New Roman" w:cs="Times New Roman"/>
          <w:sz w:val="2"/>
          <w:szCs w:val="2"/>
          <w:highlight w:val="yellow"/>
        </w:rPr>
      </w:pPr>
    </w:p>
    <w:p w14:paraId="7D76ACFF" w14:textId="77777777" w:rsidR="00991150" w:rsidRPr="00CE463A" w:rsidRDefault="00991150" w:rsidP="007262DD">
      <w:pPr>
        <w:spacing w:line="240" w:lineRule="auto"/>
        <w:jc w:val="both"/>
        <w:rPr>
          <w:rFonts w:ascii="Times New Roman" w:hAnsi="Times New Roman" w:cs="Times New Roman"/>
          <w:b/>
          <w:bCs/>
          <w:sz w:val="24"/>
          <w:szCs w:val="24"/>
          <w:highlight w:val="yellow"/>
        </w:rPr>
      </w:pPr>
      <w:r w:rsidRPr="00CE463A">
        <w:rPr>
          <w:rFonts w:ascii="Times New Roman" w:hAnsi="Times New Roman" w:cs="Times New Roman"/>
          <w:b/>
          <w:bCs/>
          <w:sz w:val="24"/>
          <w:szCs w:val="24"/>
          <w:highlight w:val="yellow"/>
        </w:rPr>
        <w:t>Conclusion</w:t>
      </w:r>
    </w:p>
    <w:p w14:paraId="25236FA2" w14:textId="44152ED9" w:rsidR="00DA5A25" w:rsidRDefault="00CE463A" w:rsidP="007262DD">
      <w:pPr>
        <w:spacing w:line="240" w:lineRule="auto"/>
        <w:jc w:val="both"/>
        <w:rPr>
          <w:rFonts w:ascii="Times New Roman" w:hAnsi="Times New Roman" w:cs="Times New Roman"/>
          <w:sz w:val="24"/>
          <w:szCs w:val="24"/>
        </w:rPr>
      </w:pPr>
      <w:r w:rsidRPr="00CE463A">
        <w:rPr>
          <w:rFonts w:ascii="Times New Roman" w:hAnsi="Times New Roman" w:cs="Times New Roman"/>
          <w:sz w:val="24"/>
          <w:szCs w:val="24"/>
          <w:highlight w:val="yellow"/>
        </w:rPr>
        <w:t>The results of our research have demonstrated that papaya leaves are a rich source of vitamins and minerals that are essential for the body's metabolic processes. These nutrients can be used as a supplement for undernourished adults and children to help with infection prevention, wound healing, lowering blood pressure, diabetes, bone strength, and hormone regulation.</w:t>
      </w:r>
    </w:p>
    <w:p w14:paraId="21EA681D" w14:textId="77777777" w:rsidR="00CE463A" w:rsidRDefault="00CE463A" w:rsidP="007262DD">
      <w:pPr>
        <w:spacing w:line="240" w:lineRule="auto"/>
        <w:jc w:val="both"/>
        <w:rPr>
          <w:rFonts w:ascii="Times New Roman" w:hAnsi="Times New Roman" w:cs="Times New Roman"/>
          <w:sz w:val="24"/>
          <w:szCs w:val="24"/>
        </w:rPr>
      </w:pPr>
    </w:p>
    <w:p w14:paraId="777896E5" w14:textId="77777777" w:rsidR="00DA5A25" w:rsidRPr="009C5487" w:rsidRDefault="00DA5A25" w:rsidP="00DA5A25">
      <w:pPr>
        <w:rPr>
          <w:rFonts w:ascii="Calibri" w:eastAsia="Calibri" w:hAnsi="Calibri" w:cs="Times New Roman"/>
          <w:highlight w:val="yellow"/>
        </w:rPr>
      </w:pPr>
      <w:bookmarkStart w:id="0" w:name="_Hlk197682619"/>
      <w:bookmarkStart w:id="1" w:name="_Hlk180402183"/>
      <w:bookmarkStart w:id="2" w:name="_Hlk183680988"/>
      <w:bookmarkStart w:id="3" w:name="_Hlk197351200"/>
      <w:r w:rsidRPr="009C5487">
        <w:rPr>
          <w:rFonts w:ascii="Calibri" w:eastAsia="Calibri" w:hAnsi="Calibri" w:cs="Times New Roman"/>
          <w:highlight w:val="yellow"/>
        </w:rPr>
        <w:t>Disclaimer (Artificial intelligence)</w:t>
      </w:r>
    </w:p>
    <w:p w14:paraId="6841CC78" w14:textId="77777777" w:rsidR="00DA5A25" w:rsidRPr="009C5487" w:rsidRDefault="00DA5A25" w:rsidP="00DA5A25">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256168D5" w14:textId="653D8BE3" w:rsidR="00DA5A25" w:rsidRPr="003B3FB6" w:rsidRDefault="00DA5A25" w:rsidP="003B3FB6">
      <w:pPr>
        <w:rPr>
          <w:rFonts w:ascii="Calibri" w:eastAsia="Calibri" w:hAnsi="Calibri" w:cs="Times New Roman"/>
          <w:highlight w:val="yellow"/>
        </w:rPr>
      </w:pPr>
      <w:r w:rsidRPr="009C5487">
        <w:rPr>
          <w:rFonts w:ascii="Calibri" w:eastAsia="Calibri" w:hAnsi="Calibri" w:cs="Times New Roman"/>
          <w:highlight w:val="yellow"/>
        </w:rPr>
        <w:t xml:space="preserve">Author(s) hereby </w:t>
      </w:r>
      <w:proofErr w:type="gramStart"/>
      <w:r w:rsidRPr="009C5487">
        <w:rPr>
          <w:rFonts w:ascii="Calibri" w:eastAsia="Calibri" w:hAnsi="Calibri" w:cs="Times New Roman"/>
          <w:highlight w:val="yellow"/>
        </w:rPr>
        <w:t>declare</w:t>
      </w:r>
      <w:proofErr w:type="gramEnd"/>
      <w:r w:rsidRPr="009C5487">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bookmarkStart w:id="4" w:name="_Hlk187485061"/>
      <w:bookmarkEnd w:id="0"/>
      <w:bookmarkEnd w:id="1"/>
      <w:bookmarkEnd w:id="2"/>
    </w:p>
    <w:bookmarkEnd w:id="3"/>
    <w:bookmarkEnd w:id="4"/>
    <w:p w14:paraId="19F8C3B4" w14:textId="77777777" w:rsidR="00DA5A25" w:rsidRDefault="00DA5A25" w:rsidP="007262DD">
      <w:pPr>
        <w:spacing w:line="240" w:lineRule="auto"/>
        <w:jc w:val="both"/>
        <w:rPr>
          <w:rFonts w:ascii="Times New Roman" w:hAnsi="Times New Roman" w:cs="Times New Roman"/>
          <w:sz w:val="24"/>
          <w:szCs w:val="24"/>
        </w:rPr>
      </w:pPr>
    </w:p>
    <w:p w14:paraId="41CE7242" w14:textId="77777777" w:rsidR="00CE463A" w:rsidRDefault="00CE463A" w:rsidP="007262DD">
      <w:pPr>
        <w:spacing w:line="240" w:lineRule="auto"/>
        <w:jc w:val="both"/>
        <w:rPr>
          <w:rFonts w:ascii="Times New Roman" w:hAnsi="Times New Roman" w:cs="Times New Roman"/>
          <w:sz w:val="24"/>
          <w:szCs w:val="24"/>
        </w:rPr>
      </w:pPr>
    </w:p>
    <w:p w14:paraId="45D6743B" w14:textId="77777777" w:rsidR="00CE463A" w:rsidRDefault="00CE463A" w:rsidP="007262DD">
      <w:pPr>
        <w:spacing w:line="240" w:lineRule="auto"/>
        <w:jc w:val="both"/>
        <w:rPr>
          <w:rFonts w:ascii="Times New Roman" w:hAnsi="Times New Roman" w:cs="Times New Roman"/>
          <w:sz w:val="24"/>
          <w:szCs w:val="24"/>
        </w:rPr>
      </w:pPr>
    </w:p>
    <w:p w14:paraId="60210624" w14:textId="77777777" w:rsidR="00CE463A" w:rsidRDefault="00CE463A" w:rsidP="007262DD">
      <w:pPr>
        <w:spacing w:line="240" w:lineRule="auto"/>
        <w:jc w:val="both"/>
        <w:rPr>
          <w:rFonts w:ascii="Times New Roman" w:hAnsi="Times New Roman" w:cs="Times New Roman"/>
          <w:sz w:val="24"/>
          <w:szCs w:val="24"/>
        </w:rPr>
      </w:pPr>
    </w:p>
    <w:p w14:paraId="7F7F3594" w14:textId="77777777" w:rsidR="00CE463A" w:rsidRDefault="00CE463A" w:rsidP="007262DD">
      <w:pPr>
        <w:spacing w:line="240" w:lineRule="auto"/>
        <w:jc w:val="both"/>
        <w:rPr>
          <w:rFonts w:ascii="Times New Roman" w:hAnsi="Times New Roman" w:cs="Times New Roman"/>
          <w:sz w:val="24"/>
          <w:szCs w:val="24"/>
        </w:rPr>
      </w:pPr>
    </w:p>
    <w:p w14:paraId="3D2ACE8D" w14:textId="77777777" w:rsidR="00CE463A" w:rsidRPr="0037163A" w:rsidRDefault="00CE463A" w:rsidP="007262DD">
      <w:pPr>
        <w:spacing w:line="240" w:lineRule="auto"/>
        <w:jc w:val="both"/>
        <w:rPr>
          <w:rFonts w:ascii="Times New Roman" w:hAnsi="Times New Roman" w:cs="Times New Roman"/>
          <w:sz w:val="24"/>
          <w:szCs w:val="24"/>
        </w:rPr>
      </w:pPr>
    </w:p>
    <w:p w14:paraId="0EB18E6B" w14:textId="77777777" w:rsidR="00001A87" w:rsidRPr="0037163A" w:rsidRDefault="00001A87" w:rsidP="00001A87">
      <w:pPr>
        <w:spacing w:line="240" w:lineRule="auto"/>
        <w:jc w:val="center"/>
        <w:rPr>
          <w:rFonts w:ascii="Times New Roman" w:hAnsi="Times New Roman" w:cs="Times New Roman"/>
          <w:b/>
          <w:bCs/>
          <w:sz w:val="24"/>
          <w:szCs w:val="24"/>
        </w:rPr>
      </w:pPr>
    </w:p>
    <w:p w14:paraId="387BE435" w14:textId="1342A4D7" w:rsidR="00001A87" w:rsidRPr="0037163A" w:rsidRDefault="00001A87" w:rsidP="00706F22">
      <w:pPr>
        <w:spacing w:line="240" w:lineRule="auto"/>
        <w:jc w:val="center"/>
        <w:rPr>
          <w:rFonts w:ascii="Times New Roman" w:hAnsi="Times New Roman" w:cs="Times New Roman"/>
          <w:b/>
          <w:bCs/>
          <w:sz w:val="24"/>
          <w:szCs w:val="24"/>
        </w:rPr>
      </w:pPr>
      <w:r w:rsidRPr="0037163A">
        <w:rPr>
          <w:rFonts w:ascii="Times New Roman" w:hAnsi="Times New Roman" w:cs="Times New Roman"/>
          <w:b/>
          <w:bCs/>
          <w:sz w:val="24"/>
          <w:szCs w:val="24"/>
        </w:rPr>
        <w:lastRenderedPageBreak/>
        <w:t>REFERENCES</w:t>
      </w:r>
    </w:p>
    <w:p w14:paraId="58AE23FF" w14:textId="77777777" w:rsidR="0037163A" w:rsidRPr="0037163A" w:rsidRDefault="0037163A" w:rsidP="00655947">
      <w:pPr>
        <w:spacing w:after="0" w:line="240" w:lineRule="auto"/>
        <w:jc w:val="both"/>
        <w:rPr>
          <w:rFonts w:ascii="Times New Roman" w:eastAsia="Times New Roman" w:hAnsi="Times New Roman" w:cs="Times New Roman"/>
          <w:sz w:val="24"/>
          <w:szCs w:val="24"/>
        </w:rPr>
      </w:pPr>
    </w:p>
    <w:p w14:paraId="2980F8CB" w14:textId="27380E40" w:rsidR="0037163A" w:rsidRPr="0037163A" w:rsidRDefault="0037163A" w:rsidP="0037163A">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Abdel-Halim, S. A., Ibrahim, M. T., Mohsen, M. M. (2020). “Phytochemical and biological investigation of </w:t>
      </w:r>
      <w:r w:rsidRPr="0037163A">
        <w:rPr>
          <w:rFonts w:ascii="Times New Roman" w:hAnsi="Times New Roman" w:cs="Times New Roman"/>
          <w:i/>
          <w:iCs/>
          <w:sz w:val="24"/>
          <w:szCs w:val="24"/>
        </w:rPr>
        <w:t>Carica papaya</w:t>
      </w:r>
      <w:r w:rsidRPr="0037163A">
        <w:rPr>
          <w:rFonts w:ascii="Times New Roman" w:hAnsi="Times New Roman" w:cs="Times New Roman"/>
          <w:sz w:val="24"/>
          <w:szCs w:val="24"/>
        </w:rPr>
        <w:t xml:space="preserve"> Linn. leaves cultivated in Egypt (family </w:t>
      </w:r>
      <w:proofErr w:type="spellStart"/>
      <w:r w:rsidRPr="0037163A">
        <w:rPr>
          <w:rFonts w:ascii="Times New Roman" w:hAnsi="Times New Roman" w:cs="Times New Roman"/>
          <w:sz w:val="24"/>
          <w:szCs w:val="24"/>
        </w:rPr>
        <w:t>Caricaceae</w:t>
      </w:r>
      <w:proofErr w:type="spellEnd"/>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Journal of Pharmacognosy and Phytochemistry</w:t>
      </w:r>
      <w:r w:rsidR="00AF2B3F">
        <w:rPr>
          <w:rFonts w:ascii="Times New Roman" w:hAnsi="Times New Roman" w:cs="Times New Roman"/>
          <w:sz w:val="24"/>
          <w:szCs w:val="24"/>
        </w:rPr>
        <w:t xml:space="preserve">. </w:t>
      </w:r>
      <w:r w:rsidRPr="0037163A">
        <w:rPr>
          <w:rFonts w:ascii="Times New Roman" w:hAnsi="Times New Roman" w:cs="Times New Roman"/>
          <w:sz w:val="24"/>
          <w:szCs w:val="24"/>
        </w:rPr>
        <w:t>9</w:t>
      </w:r>
      <w:r w:rsidR="00AF2B3F">
        <w:rPr>
          <w:rFonts w:ascii="Times New Roman" w:hAnsi="Times New Roman" w:cs="Times New Roman"/>
          <w:sz w:val="24"/>
          <w:szCs w:val="24"/>
        </w:rPr>
        <w:t>(5)</w:t>
      </w:r>
      <w:r w:rsidRPr="0037163A">
        <w:rPr>
          <w:rFonts w:ascii="Times New Roman" w:hAnsi="Times New Roman" w:cs="Times New Roman"/>
          <w:sz w:val="24"/>
          <w:szCs w:val="24"/>
        </w:rPr>
        <w:t>47–54.</w:t>
      </w:r>
    </w:p>
    <w:p w14:paraId="53D54EC0" w14:textId="77777777" w:rsidR="0037163A" w:rsidRPr="0037163A" w:rsidRDefault="0037163A" w:rsidP="00884D58">
      <w:pPr>
        <w:pStyle w:val="Default"/>
        <w:jc w:val="both"/>
      </w:pPr>
      <w:r w:rsidRPr="0037163A">
        <w:t xml:space="preserve">Achara, N. I., </w:t>
      </w:r>
      <w:proofErr w:type="spellStart"/>
      <w:r w:rsidRPr="0037163A">
        <w:t>Nwaka</w:t>
      </w:r>
      <w:proofErr w:type="spellEnd"/>
      <w:r w:rsidRPr="0037163A">
        <w:t xml:space="preserve">, A. C., </w:t>
      </w:r>
      <w:proofErr w:type="spellStart"/>
      <w:r w:rsidRPr="0037163A">
        <w:t>Ifemeje</w:t>
      </w:r>
      <w:proofErr w:type="spellEnd"/>
      <w:r w:rsidRPr="0037163A">
        <w:t xml:space="preserve">, J. C., Ezeigwe, O. C. and </w:t>
      </w:r>
      <w:proofErr w:type="spellStart"/>
      <w:r w:rsidRPr="0037163A">
        <w:t>Ebugosi</w:t>
      </w:r>
      <w:proofErr w:type="spellEnd"/>
      <w:r w:rsidRPr="0037163A">
        <w:t xml:space="preserve">, R. S. (2025). Ameliorative Effect of </w:t>
      </w:r>
      <w:proofErr w:type="spellStart"/>
      <w:r w:rsidRPr="0037163A">
        <w:rPr>
          <w:i/>
          <w:iCs/>
        </w:rPr>
        <w:t>Chromolaena</w:t>
      </w:r>
      <w:proofErr w:type="spellEnd"/>
      <w:r w:rsidRPr="0037163A">
        <w:rPr>
          <w:i/>
          <w:iCs/>
        </w:rPr>
        <w:t xml:space="preserve"> odorata </w:t>
      </w:r>
      <w:r w:rsidRPr="0037163A">
        <w:t xml:space="preserve">on Liver and Kidney Function Parameters of Acetaminophen Induced Toxicity in Rats. </w:t>
      </w:r>
      <w:r w:rsidRPr="0037163A">
        <w:rPr>
          <w:i/>
          <w:iCs/>
        </w:rPr>
        <w:t>International Journal of Biochemistry Research &amp; Review</w:t>
      </w:r>
      <w:r w:rsidRPr="0037163A">
        <w:t>. 34(4): 104-121.</w:t>
      </w:r>
    </w:p>
    <w:p w14:paraId="393AEEC5" w14:textId="2437B5A8" w:rsidR="0037163A" w:rsidRPr="0037163A" w:rsidRDefault="0037163A" w:rsidP="000C1DDF">
      <w:pPr>
        <w:pStyle w:val="referencetext"/>
        <w:jc w:val="both"/>
      </w:pPr>
      <w:r w:rsidRPr="0037163A">
        <w:t xml:space="preserve">Adetayo, M., Adetayo, O. S., </w:t>
      </w:r>
      <w:proofErr w:type="spellStart"/>
      <w:r w:rsidRPr="0037163A">
        <w:t>Oyelese</w:t>
      </w:r>
      <w:proofErr w:type="spellEnd"/>
      <w:r w:rsidRPr="0037163A">
        <w:t xml:space="preserve">, A. (2020). “In-vitro </w:t>
      </w:r>
      <w:proofErr w:type="spellStart"/>
      <w:r w:rsidRPr="0037163A">
        <w:t>antisickling</w:t>
      </w:r>
      <w:proofErr w:type="spellEnd"/>
      <w:r w:rsidRPr="0037163A">
        <w:t xml:space="preserve"> and sickling-reversal activities of </w:t>
      </w:r>
      <w:r w:rsidRPr="0037163A">
        <w:rPr>
          <w:i/>
          <w:iCs/>
        </w:rPr>
        <w:t>Carica papaya</w:t>
      </w:r>
      <w:r w:rsidRPr="0037163A">
        <w:t xml:space="preserve"> fruit at different stages of ripening,” </w:t>
      </w:r>
      <w:r w:rsidRPr="0037163A">
        <w:rPr>
          <w:i/>
          <w:iCs/>
        </w:rPr>
        <w:t>Babcock University Medical Journal</w:t>
      </w:r>
      <w:r w:rsidR="00AF2B3F">
        <w:t xml:space="preserve">. </w:t>
      </w:r>
      <w:r w:rsidRPr="0037163A">
        <w:t>3</w:t>
      </w:r>
      <w:r w:rsidR="00AF2B3F">
        <w:t>(2):</w:t>
      </w:r>
      <w:r w:rsidRPr="0037163A">
        <w:t>10–18, 2020.</w:t>
      </w:r>
    </w:p>
    <w:p w14:paraId="24E6DF4C" w14:textId="77777777" w:rsidR="0037163A" w:rsidRPr="0037163A" w:rsidRDefault="0037163A" w:rsidP="004569D1">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Adrian, W. J. (1973). A comparison of a wet pressure digestion method with other commonly used wet and dry-</w:t>
      </w:r>
      <w:proofErr w:type="spellStart"/>
      <w:r w:rsidRPr="0037163A">
        <w:rPr>
          <w:rFonts w:ascii="Times New Roman" w:hAnsi="Times New Roman" w:cs="Times New Roman"/>
          <w:color w:val="000000" w:themeColor="text1"/>
          <w:sz w:val="24"/>
          <w:szCs w:val="24"/>
        </w:rPr>
        <w:t>ashing</w:t>
      </w:r>
      <w:proofErr w:type="spellEnd"/>
      <w:r w:rsidRPr="0037163A">
        <w:rPr>
          <w:rFonts w:ascii="Times New Roman" w:hAnsi="Times New Roman" w:cs="Times New Roman"/>
          <w:color w:val="000000" w:themeColor="text1"/>
          <w:sz w:val="24"/>
          <w:szCs w:val="24"/>
        </w:rPr>
        <w:t xml:space="preserve"> methods. </w:t>
      </w:r>
      <w:r w:rsidRPr="0037163A">
        <w:rPr>
          <w:rFonts w:ascii="Times New Roman" w:hAnsi="Times New Roman" w:cs="Times New Roman"/>
          <w:i/>
          <w:iCs/>
          <w:color w:val="000000" w:themeColor="text1"/>
          <w:sz w:val="24"/>
          <w:szCs w:val="24"/>
        </w:rPr>
        <w:t>Analyst</w:t>
      </w:r>
      <w:r w:rsidRPr="0037163A">
        <w:rPr>
          <w:rFonts w:ascii="Times New Roman" w:hAnsi="Times New Roman" w:cs="Times New Roman"/>
          <w:color w:val="000000" w:themeColor="text1"/>
          <w:sz w:val="24"/>
          <w:szCs w:val="24"/>
        </w:rPr>
        <w:t>. 98:213.</w:t>
      </w:r>
    </w:p>
    <w:p w14:paraId="48113762" w14:textId="6AE786D6" w:rsidR="0037163A" w:rsidRPr="0037163A" w:rsidRDefault="0037163A" w:rsidP="00EB008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Afzan, A., Abdullah, N. R., Halim, S. Z., Rashid, B. A., </w:t>
      </w:r>
      <w:proofErr w:type="spellStart"/>
      <w:r w:rsidRPr="0037163A">
        <w:rPr>
          <w:rFonts w:ascii="Times New Roman" w:hAnsi="Times New Roman" w:cs="Times New Roman"/>
          <w:sz w:val="24"/>
          <w:szCs w:val="24"/>
        </w:rPr>
        <w:t>Semail</w:t>
      </w:r>
      <w:proofErr w:type="spellEnd"/>
      <w:r w:rsidRPr="0037163A">
        <w:rPr>
          <w:rFonts w:ascii="Times New Roman" w:hAnsi="Times New Roman" w:cs="Times New Roman"/>
          <w:sz w:val="24"/>
          <w:szCs w:val="24"/>
        </w:rPr>
        <w:t>, R. H., Abdullah, N., Jantan, I., Muhammad, H., Ismail, Z. (2012). Repeated dose 28-days oral toxicity study of Carica papaya L. leaf extract in Sprague Dawley rats, Molecules</w:t>
      </w:r>
      <w:r w:rsidR="00AF2B3F">
        <w:rPr>
          <w:rFonts w:ascii="Times New Roman" w:hAnsi="Times New Roman" w:cs="Times New Roman"/>
          <w:sz w:val="24"/>
          <w:szCs w:val="24"/>
        </w:rPr>
        <w:t>.</w:t>
      </w:r>
      <w:r w:rsidRPr="0037163A">
        <w:rPr>
          <w:rFonts w:ascii="Times New Roman" w:hAnsi="Times New Roman" w:cs="Times New Roman"/>
          <w:sz w:val="24"/>
          <w:szCs w:val="24"/>
        </w:rPr>
        <w:t xml:space="preserve"> 17(4)</w:t>
      </w:r>
      <w:r w:rsidR="00AF2B3F">
        <w:rPr>
          <w:rFonts w:ascii="Times New Roman" w:hAnsi="Times New Roman" w:cs="Times New Roman"/>
          <w:sz w:val="24"/>
          <w:szCs w:val="24"/>
        </w:rPr>
        <w:t>:</w:t>
      </w:r>
      <w:r w:rsidRPr="0037163A">
        <w:rPr>
          <w:rFonts w:ascii="Times New Roman" w:hAnsi="Times New Roman" w:cs="Times New Roman"/>
          <w:sz w:val="24"/>
          <w:szCs w:val="24"/>
        </w:rPr>
        <w:t>4326–4342.</w:t>
      </w:r>
    </w:p>
    <w:p w14:paraId="57867D19" w14:textId="7F6BC837" w:rsidR="0037163A" w:rsidRPr="0037163A" w:rsidRDefault="0037163A" w:rsidP="000C1DDF">
      <w:pPr>
        <w:pStyle w:val="referencetext"/>
        <w:jc w:val="both"/>
      </w:pPr>
      <w:r w:rsidRPr="0037163A">
        <w:t xml:space="preserve">Agada, R., Usman, W. A., Shehu, S., </w:t>
      </w:r>
      <w:proofErr w:type="spellStart"/>
      <w:r w:rsidRPr="0037163A">
        <w:t>Thagariki</w:t>
      </w:r>
      <w:proofErr w:type="spellEnd"/>
      <w:r w:rsidRPr="0037163A">
        <w:t>, D. (2020). “</w:t>
      </w:r>
      <w:r w:rsidRPr="0037163A">
        <w:rPr>
          <w:i/>
          <w:iCs/>
        </w:rPr>
        <w:t>In vitro</w:t>
      </w:r>
      <w:r w:rsidRPr="0037163A">
        <w:t xml:space="preserve"> and </w:t>
      </w:r>
      <w:r w:rsidRPr="0037163A">
        <w:rPr>
          <w:i/>
          <w:iCs/>
        </w:rPr>
        <w:t>in vivo</w:t>
      </w:r>
      <w:r w:rsidRPr="0037163A">
        <w:t xml:space="preserve"> inhibitory effects of </w:t>
      </w:r>
      <w:r w:rsidRPr="0037163A">
        <w:rPr>
          <w:i/>
          <w:iCs/>
        </w:rPr>
        <w:t>Carica papaya</w:t>
      </w:r>
      <w:r w:rsidRPr="0037163A">
        <w:t xml:space="preserve"> seed on </w:t>
      </w:r>
      <w:r w:rsidRPr="0037163A">
        <w:rPr>
          <w:i/>
          <w:iCs/>
        </w:rPr>
        <w:t>α</w:t>
      </w:r>
      <w:r w:rsidRPr="0037163A">
        <w:t xml:space="preserve">-amylase and </w:t>
      </w:r>
      <w:r w:rsidRPr="0037163A">
        <w:rPr>
          <w:i/>
          <w:iCs/>
        </w:rPr>
        <w:t>α</w:t>
      </w:r>
      <w:r w:rsidRPr="0037163A">
        <w:t xml:space="preserve">-glucosidase enzymes,” </w:t>
      </w:r>
      <w:proofErr w:type="spellStart"/>
      <w:r w:rsidRPr="0037163A">
        <w:rPr>
          <w:i/>
          <w:iCs/>
        </w:rPr>
        <w:t>Heliyon</w:t>
      </w:r>
      <w:proofErr w:type="spellEnd"/>
      <w:r w:rsidR="00AF2B3F">
        <w:t xml:space="preserve">. </w:t>
      </w:r>
      <w:r w:rsidRPr="0037163A">
        <w:t>6</w:t>
      </w:r>
      <w:r w:rsidR="00AF2B3F">
        <w:t>(3)</w:t>
      </w:r>
      <w:r w:rsidRPr="0037163A">
        <w:t xml:space="preserve"> </w:t>
      </w:r>
      <w:proofErr w:type="spellStart"/>
      <w:r w:rsidRPr="0037163A">
        <w:t>e03618</w:t>
      </w:r>
      <w:proofErr w:type="spellEnd"/>
      <w:r w:rsidR="00AF2B3F">
        <w:t>.</w:t>
      </w:r>
    </w:p>
    <w:p w14:paraId="5D7A0165" w14:textId="7F69B856"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Ahlawat, J., Kumar, V., Gopinath, P. (2019). </w:t>
      </w:r>
      <w:r w:rsidRPr="0037163A">
        <w:rPr>
          <w:rFonts w:ascii="Times New Roman" w:hAnsi="Times New Roman" w:cs="Times New Roman"/>
          <w:i/>
          <w:iCs/>
          <w:sz w:val="24"/>
          <w:szCs w:val="24"/>
        </w:rPr>
        <w:t>Carica papaya</w:t>
      </w:r>
      <w:r w:rsidRPr="0037163A">
        <w:rPr>
          <w:rFonts w:ascii="Times New Roman" w:hAnsi="Times New Roman" w:cs="Times New Roman"/>
          <w:sz w:val="24"/>
          <w:szCs w:val="24"/>
        </w:rPr>
        <w:t xml:space="preserve"> loaded poly (vinyl alcohol)-gelatin nanofibrous scaffold for potential application in wound dressing, Mater. Sci. Eng.: C 10</w:t>
      </w:r>
      <w:r w:rsidR="00AF2B3F">
        <w:rPr>
          <w:rFonts w:ascii="Times New Roman" w:hAnsi="Times New Roman" w:cs="Times New Roman"/>
          <w:sz w:val="24"/>
          <w:szCs w:val="24"/>
        </w:rPr>
        <w:t>3:</w:t>
      </w:r>
      <w:r w:rsidRPr="0037163A">
        <w:rPr>
          <w:rFonts w:ascii="Times New Roman" w:hAnsi="Times New Roman" w:cs="Times New Roman"/>
          <w:sz w:val="24"/>
          <w:szCs w:val="24"/>
        </w:rPr>
        <w:t xml:space="preserve"> 109834</w:t>
      </w:r>
    </w:p>
    <w:p w14:paraId="2C946D50" w14:textId="699003AA" w:rsidR="0037163A" w:rsidRDefault="0037163A" w:rsidP="004569D1">
      <w:pPr>
        <w:spacing w:after="0" w:line="240" w:lineRule="auto"/>
        <w:rPr>
          <w:rFonts w:ascii="Times New Roman" w:hAnsi="Times New Roman" w:cs="Times New Roman"/>
          <w:sz w:val="24"/>
          <w:szCs w:val="24"/>
        </w:rPr>
      </w:pPr>
      <w:r w:rsidRPr="0037163A">
        <w:rPr>
          <w:rFonts w:ascii="Times New Roman" w:hAnsi="Times New Roman" w:cs="Times New Roman"/>
          <w:sz w:val="24"/>
          <w:szCs w:val="24"/>
        </w:rPr>
        <w:t>American Public Health Association</w:t>
      </w:r>
      <w:r w:rsidR="00AF2B3F">
        <w:rPr>
          <w:rFonts w:ascii="Times New Roman" w:hAnsi="Times New Roman" w:cs="Times New Roman"/>
          <w:sz w:val="24"/>
          <w:szCs w:val="24"/>
        </w:rPr>
        <w:t xml:space="preserve">. </w:t>
      </w:r>
      <w:r w:rsidRPr="0037163A">
        <w:rPr>
          <w:rFonts w:ascii="Times New Roman" w:hAnsi="Times New Roman" w:cs="Times New Roman"/>
          <w:sz w:val="24"/>
          <w:szCs w:val="24"/>
        </w:rPr>
        <w:t>(1995). Standards Methods for Examination of Water and Wastewater, 16</w:t>
      </w:r>
      <w:proofErr w:type="gramStart"/>
      <w:r w:rsidRPr="0037163A">
        <w:rPr>
          <w:rFonts w:ascii="Times New Roman" w:hAnsi="Times New Roman" w:cs="Times New Roman"/>
          <w:sz w:val="24"/>
          <w:szCs w:val="24"/>
          <w:vertAlign w:val="superscript"/>
        </w:rPr>
        <w:t>th</w:t>
      </w:r>
      <w:r w:rsidRPr="0037163A">
        <w:rPr>
          <w:rFonts w:ascii="Times New Roman" w:hAnsi="Times New Roman" w:cs="Times New Roman"/>
          <w:sz w:val="24"/>
          <w:szCs w:val="24"/>
        </w:rPr>
        <w:t xml:space="preserve"> ,</w:t>
      </w:r>
      <w:proofErr w:type="gramEnd"/>
      <w:r w:rsidRPr="0037163A">
        <w:rPr>
          <w:rFonts w:ascii="Times New Roman" w:hAnsi="Times New Roman" w:cs="Times New Roman"/>
          <w:sz w:val="24"/>
          <w:szCs w:val="24"/>
        </w:rPr>
        <w:t xml:space="preserve"> Edition, United States of America, Baltimore, Maryland. </w:t>
      </w:r>
    </w:p>
    <w:p w14:paraId="1BC7A8F1" w14:textId="77777777" w:rsidR="00AF2B3F" w:rsidRPr="0037163A" w:rsidRDefault="00AF2B3F" w:rsidP="004569D1">
      <w:pPr>
        <w:spacing w:after="0" w:line="240" w:lineRule="auto"/>
        <w:rPr>
          <w:rFonts w:ascii="Times New Roman" w:hAnsi="Times New Roman" w:cs="Times New Roman"/>
          <w:sz w:val="24"/>
          <w:szCs w:val="24"/>
        </w:rPr>
      </w:pPr>
    </w:p>
    <w:p w14:paraId="553265EF" w14:textId="314D0E17" w:rsidR="0037163A" w:rsidRPr="0037163A" w:rsidRDefault="0037163A" w:rsidP="00655947">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Amin, A. H., </w:t>
      </w:r>
      <w:proofErr w:type="spellStart"/>
      <w:r w:rsidRPr="0037163A">
        <w:rPr>
          <w:rFonts w:ascii="Times New Roman" w:hAnsi="Times New Roman" w:cs="Times New Roman"/>
          <w:sz w:val="24"/>
          <w:szCs w:val="24"/>
        </w:rPr>
        <w:t>Bughdadi</w:t>
      </w:r>
      <w:proofErr w:type="spellEnd"/>
      <w:r w:rsidRPr="0037163A">
        <w:rPr>
          <w:rFonts w:ascii="Times New Roman" w:hAnsi="Times New Roman" w:cs="Times New Roman"/>
          <w:sz w:val="24"/>
          <w:szCs w:val="24"/>
        </w:rPr>
        <w:t xml:space="preserve">, F. A., Abo-Zaid, M. A., Ismail, A. H., El-Agamy, S. A., Alqahtani, A., El-Sayyad, H. I. H., Rezk, B. M., Ramadan, M. F. (2019). Immunomodulatory effect of papaya (Carica papaya) pulp and seed extracts as a potential natural treatment for bacterial stress, J. Food </w:t>
      </w:r>
      <w:proofErr w:type="spellStart"/>
      <w:r w:rsidRPr="0037163A">
        <w:rPr>
          <w:rFonts w:ascii="Times New Roman" w:hAnsi="Times New Roman" w:cs="Times New Roman"/>
          <w:sz w:val="24"/>
          <w:szCs w:val="24"/>
        </w:rPr>
        <w:t>Biochem</w:t>
      </w:r>
      <w:proofErr w:type="spellEnd"/>
      <w:r w:rsidRPr="0037163A">
        <w:rPr>
          <w:rFonts w:ascii="Times New Roman" w:hAnsi="Times New Roman" w:cs="Times New Roman"/>
          <w:sz w:val="24"/>
          <w:szCs w:val="24"/>
        </w:rPr>
        <w:t>. 43(12)</w:t>
      </w:r>
      <w:r w:rsidR="00AF2B3F">
        <w:rPr>
          <w:rFonts w:ascii="Times New Roman" w:hAnsi="Times New Roman" w:cs="Times New Roman"/>
          <w:sz w:val="24"/>
          <w:szCs w:val="24"/>
        </w:rPr>
        <w:t>.</w:t>
      </w:r>
    </w:p>
    <w:p w14:paraId="097D73CB" w14:textId="4334BC09"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Antia</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B</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S</w:t>
      </w:r>
      <w:r w:rsidR="00BB768E">
        <w:rPr>
          <w:rFonts w:ascii="Times New Roman" w:hAnsi="Times New Roman" w:cs="Times New Roman"/>
          <w:sz w:val="24"/>
          <w:szCs w:val="24"/>
        </w:rPr>
        <w:t>.</w:t>
      </w:r>
      <w:r w:rsidRPr="0037163A">
        <w:rPr>
          <w:rFonts w:ascii="Times New Roman" w:hAnsi="Times New Roman" w:cs="Times New Roman"/>
          <w:sz w:val="24"/>
          <w:szCs w:val="24"/>
        </w:rPr>
        <w:t>, Akpan</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E</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J</w:t>
      </w:r>
      <w:r w:rsidR="00BB768E">
        <w:rPr>
          <w:rFonts w:ascii="Times New Roman" w:hAnsi="Times New Roman" w:cs="Times New Roman"/>
          <w:sz w:val="24"/>
          <w:szCs w:val="24"/>
        </w:rPr>
        <w:t>.</w:t>
      </w:r>
      <w:r w:rsidRPr="0037163A">
        <w:rPr>
          <w:rFonts w:ascii="Times New Roman" w:hAnsi="Times New Roman" w:cs="Times New Roman"/>
          <w:sz w:val="24"/>
          <w:szCs w:val="24"/>
        </w:rPr>
        <w:t>, Okon</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P</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A</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Umoren</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I</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 xml:space="preserve">U. </w:t>
      </w:r>
      <w:r w:rsidR="00BB768E">
        <w:rPr>
          <w:rFonts w:ascii="Times New Roman" w:hAnsi="Times New Roman" w:cs="Times New Roman"/>
          <w:sz w:val="24"/>
          <w:szCs w:val="24"/>
        </w:rPr>
        <w:t xml:space="preserve">(2006). </w:t>
      </w:r>
      <w:r w:rsidRPr="0037163A">
        <w:rPr>
          <w:rFonts w:ascii="Times New Roman" w:hAnsi="Times New Roman" w:cs="Times New Roman"/>
          <w:sz w:val="24"/>
          <w:szCs w:val="24"/>
        </w:rPr>
        <w:t>Nutritive and anti-nutritive evaluation of sweet potatoes (Ipomoea batatas) leaves. Pak. J. Nut.</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5:166-168.</w:t>
      </w:r>
    </w:p>
    <w:p w14:paraId="2CCFF0CA" w14:textId="51C45FA9" w:rsidR="0037163A" w:rsidRPr="0037163A" w:rsidRDefault="0037163A" w:rsidP="007262DD">
      <w:pPr>
        <w:spacing w:line="240" w:lineRule="auto"/>
        <w:jc w:val="both"/>
        <w:rPr>
          <w:rFonts w:ascii="Times New Roman" w:hAnsi="Times New Roman" w:cs="Times New Roman"/>
          <w:b/>
          <w:bCs/>
          <w:sz w:val="24"/>
          <w:szCs w:val="24"/>
        </w:rPr>
      </w:pPr>
      <w:r w:rsidRPr="0037163A">
        <w:rPr>
          <w:rFonts w:ascii="Times New Roman" w:hAnsi="Times New Roman" w:cs="Times New Roman"/>
          <w:sz w:val="24"/>
          <w:szCs w:val="24"/>
        </w:rPr>
        <w:t xml:space="preserve">Aravind, G., </w:t>
      </w:r>
      <w:proofErr w:type="spellStart"/>
      <w:r w:rsidRPr="0037163A">
        <w:rPr>
          <w:rFonts w:ascii="Times New Roman" w:hAnsi="Times New Roman" w:cs="Times New Roman"/>
          <w:sz w:val="24"/>
          <w:szCs w:val="24"/>
        </w:rPr>
        <w:t>Debjitbhowmik</w:t>
      </w:r>
      <w:proofErr w:type="spellEnd"/>
      <w:r w:rsidRPr="0037163A">
        <w:rPr>
          <w:rFonts w:ascii="Times New Roman" w:hAnsi="Times New Roman" w:cs="Times New Roman"/>
          <w:sz w:val="24"/>
          <w:szCs w:val="24"/>
        </w:rPr>
        <w:t xml:space="preserve"> and</w:t>
      </w:r>
      <w:r w:rsidR="00BB768E">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Duraivel</w:t>
      </w:r>
      <w:proofErr w:type="spellEnd"/>
      <w:r w:rsidRPr="0037163A">
        <w:rPr>
          <w:rFonts w:ascii="Times New Roman" w:hAnsi="Times New Roman" w:cs="Times New Roman"/>
          <w:sz w:val="24"/>
          <w:szCs w:val="24"/>
        </w:rPr>
        <w:t>, S. (2013)</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Traditional and medicinal uses of </w:t>
      </w:r>
      <w:r w:rsidRPr="00BB768E">
        <w:rPr>
          <w:rFonts w:ascii="Times New Roman" w:hAnsi="Times New Roman" w:cs="Times New Roman"/>
          <w:i/>
          <w:iCs/>
          <w:sz w:val="24"/>
          <w:szCs w:val="24"/>
        </w:rPr>
        <w:t>Carica papaya</w:t>
      </w:r>
      <w:r w:rsidRPr="0037163A">
        <w:rPr>
          <w:rFonts w:ascii="Times New Roman" w:hAnsi="Times New Roman" w:cs="Times New Roman"/>
          <w:sz w:val="24"/>
          <w:szCs w:val="24"/>
        </w:rPr>
        <w:t xml:space="preserve">. J med. </w:t>
      </w:r>
      <w:proofErr w:type="spellStart"/>
      <w:proofErr w:type="gramStart"/>
      <w:r w:rsidRPr="0037163A">
        <w:rPr>
          <w:rFonts w:ascii="Times New Roman" w:hAnsi="Times New Roman" w:cs="Times New Roman"/>
          <w:sz w:val="24"/>
          <w:szCs w:val="24"/>
        </w:rPr>
        <w:t>plants.Stud</w:t>
      </w:r>
      <w:proofErr w:type="spellEnd"/>
      <w:proofErr w:type="gramEnd"/>
      <w:r w:rsidRPr="0037163A">
        <w:rPr>
          <w:rFonts w:ascii="Times New Roman" w:hAnsi="Times New Roman" w:cs="Times New Roman"/>
          <w:sz w:val="24"/>
          <w:szCs w:val="24"/>
        </w:rPr>
        <w:t>.</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1</w:t>
      </w:r>
      <w:r w:rsidR="00BB768E">
        <w:rPr>
          <w:rFonts w:ascii="Times New Roman" w:hAnsi="Times New Roman" w:cs="Times New Roman"/>
          <w:sz w:val="24"/>
          <w:szCs w:val="24"/>
        </w:rPr>
        <w:t>:</w:t>
      </w:r>
      <w:r w:rsidRPr="0037163A">
        <w:rPr>
          <w:rFonts w:ascii="Times New Roman" w:hAnsi="Times New Roman" w:cs="Times New Roman"/>
          <w:sz w:val="24"/>
          <w:szCs w:val="24"/>
        </w:rPr>
        <w:t>7-15.</w:t>
      </w:r>
    </w:p>
    <w:p w14:paraId="40553825" w14:textId="778F8F07" w:rsidR="0037163A" w:rsidRPr="0037163A" w:rsidRDefault="0037163A" w:rsidP="004569D1">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Bayfield, R.</w:t>
      </w:r>
      <w:r w:rsidR="00BB768E">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F. and Cole, E.</w:t>
      </w:r>
      <w:r w:rsidR="00BB768E">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 xml:space="preserve">R. </w:t>
      </w:r>
      <w:r w:rsidR="00BB768E">
        <w:rPr>
          <w:rFonts w:ascii="Times New Roman" w:hAnsi="Times New Roman" w:cs="Times New Roman"/>
          <w:color w:val="000000" w:themeColor="text1"/>
          <w:sz w:val="24"/>
          <w:szCs w:val="24"/>
        </w:rPr>
        <w:t xml:space="preserve">(1980). </w:t>
      </w:r>
      <w:r w:rsidRPr="0037163A">
        <w:rPr>
          <w:rFonts w:ascii="Times New Roman" w:hAnsi="Times New Roman" w:cs="Times New Roman"/>
          <w:color w:val="000000" w:themeColor="text1"/>
          <w:sz w:val="24"/>
          <w:szCs w:val="24"/>
        </w:rPr>
        <w:t>Colorimetric determination of Vitamin A with Trichloroacetic acid. In: McCormick DB and Wright LD (ed.) Methods in Enzymology, Part F, Vitamins and coenzymes. Academic Press, NY, 189-95.</w:t>
      </w:r>
    </w:p>
    <w:p w14:paraId="2057B737" w14:textId="2901CFFE"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lastRenderedPageBreak/>
        <w:t>Briones</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A</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T</w:t>
      </w:r>
      <w:r w:rsidR="00BB768E">
        <w:rPr>
          <w:rFonts w:ascii="Times New Roman" w:hAnsi="Times New Roman" w:cs="Times New Roman"/>
          <w:sz w:val="24"/>
          <w:szCs w:val="24"/>
        </w:rPr>
        <w:t>.</w:t>
      </w:r>
      <w:r w:rsidRPr="0037163A">
        <w:rPr>
          <w:rFonts w:ascii="Times New Roman" w:hAnsi="Times New Roman" w:cs="Times New Roman"/>
          <w:sz w:val="24"/>
          <w:szCs w:val="24"/>
        </w:rPr>
        <w:t>, Chichioco-Hernandez</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C</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L.</w:t>
      </w:r>
      <w:r w:rsidR="00BB768E">
        <w:rPr>
          <w:rFonts w:ascii="Times New Roman" w:hAnsi="Times New Roman" w:cs="Times New Roman"/>
          <w:sz w:val="24"/>
          <w:szCs w:val="24"/>
        </w:rPr>
        <w:t xml:space="preserve"> (2017).</w:t>
      </w:r>
      <w:r w:rsidRPr="0037163A">
        <w:rPr>
          <w:rFonts w:ascii="Times New Roman" w:hAnsi="Times New Roman" w:cs="Times New Roman"/>
          <w:sz w:val="24"/>
          <w:szCs w:val="24"/>
        </w:rPr>
        <w:t xml:space="preserve"> Lipase inhibitory activity of carica papaya, </w:t>
      </w:r>
      <w:proofErr w:type="spellStart"/>
      <w:r w:rsidRPr="0037163A">
        <w:rPr>
          <w:rFonts w:ascii="Times New Roman" w:hAnsi="Times New Roman" w:cs="Times New Roman"/>
          <w:sz w:val="24"/>
          <w:szCs w:val="24"/>
        </w:rPr>
        <w:t>chrysophyllum</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cainito</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corcorus</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olitorius</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cympogon</w:t>
      </w:r>
      <w:proofErr w:type="spellEnd"/>
      <w:r w:rsidRPr="0037163A">
        <w:rPr>
          <w:rFonts w:ascii="Times New Roman" w:hAnsi="Times New Roman" w:cs="Times New Roman"/>
          <w:sz w:val="24"/>
          <w:szCs w:val="24"/>
        </w:rPr>
        <w:t xml:space="preserve"> citrates and </w:t>
      </w:r>
      <w:proofErr w:type="spellStart"/>
      <w:r w:rsidRPr="0037163A">
        <w:rPr>
          <w:rFonts w:ascii="Times New Roman" w:hAnsi="Times New Roman" w:cs="Times New Roman"/>
          <w:sz w:val="24"/>
          <w:szCs w:val="24"/>
        </w:rPr>
        <w:t>syzygium</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cumini</w:t>
      </w:r>
      <w:proofErr w:type="spellEnd"/>
      <w:r w:rsidRPr="0037163A">
        <w:rPr>
          <w:rFonts w:ascii="Times New Roman" w:hAnsi="Times New Roman" w:cs="Times New Roman"/>
          <w:sz w:val="24"/>
          <w:szCs w:val="24"/>
        </w:rPr>
        <w:t xml:space="preserve"> extracts. Food Res. 2:51-55.</w:t>
      </w:r>
    </w:p>
    <w:p w14:paraId="601C6F4D" w14:textId="0D910067" w:rsidR="0037163A" w:rsidRPr="0037163A" w:rsidRDefault="0037163A" w:rsidP="004569D1">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Brockmann, U.</w:t>
      </w:r>
      <w:r w:rsidR="00A05E91">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H, Eberlein, K., Junge, H.</w:t>
      </w:r>
      <w:r w:rsidR="00A05E91">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 xml:space="preserve">D., Trageser, H., </w:t>
      </w:r>
      <w:proofErr w:type="spellStart"/>
      <w:r w:rsidRPr="0037163A">
        <w:rPr>
          <w:rFonts w:ascii="Times New Roman" w:hAnsi="Times New Roman" w:cs="Times New Roman"/>
          <w:color w:val="000000" w:themeColor="text1"/>
          <w:sz w:val="24"/>
          <w:szCs w:val="24"/>
        </w:rPr>
        <w:t>Trahms</w:t>
      </w:r>
      <w:proofErr w:type="spellEnd"/>
      <w:r w:rsidRPr="0037163A">
        <w:rPr>
          <w:rFonts w:ascii="Times New Roman" w:hAnsi="Times New Roman" w:cs="Times New Roman"/>
          <w:color w:val="000000" w:themeColor="text1"/>
          <w:sz w:val="24"/>
          <w:szCs w:val="24"/>
        </w:rPr>
        <w:t>, K.</w:t>
      </w:r>
      <w:r w:rsidR="00A05E91">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J.</w:t>
      </w:r>
      <w:r w:rsidR="00A05E91">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 xml:space="preserve">(1974). </w:t>
      </w:r>
      <w:proofErr w:type="spellStart"/>
      <w:r w:rsidRPr="0037163A">
        <w:rPr>
          <w:rFonts w:ascii="Times New Roman" w:hAnsi="Times New Roman" w:cs="Times New Roman"/>
          <w:color w:val="000000" w:themeColor="text1"/>
          <w:sz w:val="24"/>
          <w:szCs w:val="24"/>
        </w:rPr>
        <w:t>Einfache</w:t>
      </w:r>
      <w:proofErr w:type="spellEnd"/>
      <w:r w:rsidRPr="0037163A">
        <w:rPr>
          <w:rFonts w:ascii="Times New Roman" w:hAnsi="Times New Roman" w:cs="Times New Roman"/>
          <w:color w:val="000000" w:themeColor="text1"/>
          <w:sz w:val="24"/>
          <w:szCs w:val="24"/>
        </w:rPr>
        <w:t xml:space="preserve"> </w:t>
      </w:r>
      <w:proofErr w:type="spellStart"/>
      <w:r w:rsidRPr="0037163A">
        <w:rPr>
          <w:rFonts w:ascii="Times New Roman" w:hAnsi="Times New Roman" w:cs="Times New Roman"/>
          <w:color w:val="000000" w:themeColor="text1"/>
          <w:sz w:val="24"/>
          <w:szCs w:val="24"/>
        </w:rPr>
        <w:t>Folientanks</w:t>
      </w:r>
      <w:proofErr w:type="spellEnd"/>
      <w:r w:rsidRPr="0037163A">
        <w:rPr>
          <w:rFonts w:ascii="Times New Roman" w:hAnsi="Times New Roman" w:cs="Times New Roman"/>
          <w:color w:val="000000" w:themeColor="text1"/>
          <w:sz w:val="24"/>
          <w:szCs w:val="24"/>
        </w:rPr>
        <w:t xml:space="preserve"> </w:t>
      </w:r>
      <w:proofErr w:type="spellStart"/>
      <w:r w:rsidRPr="0037163A">
        <w:rPr>
          <w:rFonts w:ascii="Times New Roman" w:hAnsi="Times New Roman" w:cs="Times New Roman"/>
          <w:color w:val="000000" w:themeColor="text1"/>
          <w:sz w:val="24"/>
          <w:szCs w:val="24"/>
        </w:rPr>
        <w:t>zur</w:t>
      </w:r>
      <w:proofErr w:type="spellEnd"/>
      <w:r w:rsidRPr="0037163A">
        <w:rPr>
          <w:rFonts w:ascii="Times New Roman" w:hAnsi="Times New Roman" w:cs="Times New Roman"/>
          <w:color w:val="000000" w:themeColor="text1"/>
          <w:sz w:val="24"/>
          <w:szCs w:val="24"/>
        </w:rPr>
        <w:t xml:space="preserve"> </w:t>
      </w:r>
      <w:proofErr w:type="spellStart"/>
      <w:r w:rsidRPr="0037163A">
        <w:rPr>
          <w:rFonts w:ascii="Times New Roman" w:hAnsi="Times New Roman" w:cs="Times New Roman"/>
          <w:color w:val="000000" w:themeColor="text1"/>
          <w:sz w:val="24"/>
          <w:szCs w:val="24"/>
        </w:rPr>
        <w:t>Planktonuntersuchung</w:t>
      </w:r>
      <w:proofErr w:type="spellEnd"/>
      <w:r w:rsidRPr="0037163A">
        <w:rPr>
          <w:rFonts w:ascii="Times New Roman" w:hAnsi="Times New Roman" w:cs="Times New Roman"/>
          <w:color w:val="000000" w:themeColor="text1"/>
          <w:sz w:val="24"/>
          <w:szCs w:val="24"/>
        </w:rPr>
        <w:t xml:space="preserve"> in situ. Marine Biology. 24(2):163-6.</w:t>
      </w:r>
    </w:p>
    <w:p w14:paraId="3DE6D143" w14:textId="698A3155" w:rsidR="0037163A" w:rsidRPr="0037163A" w:rsidRDefault="0037163A" w:rsidP="000C1DDF">
      <w:pPr>
        <w:pStyle w:val="referencetext"/>
        <w:jc w:val="both"/>
      </w:pPr>
      <w:r w:rsidRPr="0037163A">
        <w:t xml:space="preserve">Callixte, B., Baptiste, N. J. Arwati, H. (2020). “Phytochemical screening and antimicrobial activities of methanolic and aqueous leaf extracts of </w:t>
      </w:r>
      <w:r w:rsidRPr="0037163A">
        <w:rPr>
          <w:i/>
          <w:iCs/>
        </w:rPr>
        <w:t>Carica papaya</w:t>
      </w:r>
      <w:r w:rsidRPr="0037163A">
        <w:t xml:space="preserve"> grown in Rwanda,” </w:t>
      </w:r>
      <w:r w:rsidRPr="0037163A">
        <w:rPr>
          <w:i/>
          <w:iCs/>
        </w:rPr>
        <w:t>Molecular and Cellular Biomedical Sciences</w:t>
      </w:r>
      <w:r w:rsidR="00A05E91">
        <w:t xml:space="preserve">. </w:t>
      </w:r>
      <w:r w:rsidRPr="0037163A">
        <w:t>4</w:t>
      </w:r>
      <w:r w:rsidR="00A05E91">
        <w:t>(</w:t>
      </w:r>
      <w:r w:rsidRPr="0037163A">
        <w:t>1</w:t>
      </w:r>
      <w:r w:rsidR="00A05E91">
        <w:t>):</w:t>
      </w:r>
      <w:r w:rsidRPr="0037163A">
        <w:t>39–44</w:t>
      </w:r>
      <w:r w:rsidR="00A05E91">
        <w:t>.</w:t>
      </w:r>
    </w:p>
    <w:p w14:paraId="5AF6CD95" w14:textId="178ACE40"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Deshpande</w:t>
      </w:r>
      <w:r w:rsidR="00A05E91">
        <w:rPr>
          <w:rFonts w:ascii="Times New Roman" w:hAnsi="Times New Roman" w:cs="Times New Roman"/>
          <w:sz w:val="24"/>
          <w:szCs w:val="24"/>
        </w:rPr>
        <w:t>,</w:t>
      </w:r>
      <w:r w:rsidRPr="0037163A">
        <w:rPr>
          <w:rFonts w:ascii="Times New Roman" w:hAnsi="Times New Roman" w:cs="Times New Roman"/>
          <w:sz w:val="24"/>
          <w:szCs w:val="24"/>
        </w:rPr>
        <w:t xml:space="preserve"> J</w:t>
      </w:r>
      <w:r w:rsidR="00A05E91">
        <w:rPr>
          <w:rFonts w:ascii="Times New Roman" w:hAnsi="Times New Roman" w:cs="Times New Roman"/>
          <w:sz w:val="24"/>
          <w:szCs w:val="24"/>
        </w:rPr>
        <w:t xml:space="preserve">. </w:t>
      </w:r>
      <w:r w:rsidRPr="0037163A">
        <w:rPr>
          <w:rFonts w:ascii="Times New Roman" w:hAnsi="Times New Roman" w:cs="Times New Roman"/>
          <w:sz w:val="24"/>
          <w:szCs w:val="24"/>
        </w:rPr>
        <w:t>D</w:t>
      </w:r>
      <w:r w:rsidR="00A05E91">
        <w:rPr>
          <w:rFonts w:ascii="Times New Roman" w:hAnsi="Times New Roman" w:cs="Times New Roman"/>
          <w:sz w:val="24"/>
          <w:szCs w:val="24"/>
        </w:rPr>
        <w:t>.</w:t>
      </w:r>
      <w:r w:rsidRPr="0037163A">
        <w:rPr>
          <w:rFonts w:ascii="Times New Roman" w:hAnsi="Times New Roman" w:cs="Times New Roman"/>
          <w:sz w:val="24"/>
          <w:szCs w:val="24"/>
        </w:rPr>
        <w:t>, Joshi</w:t>
      </w:r>
      <w:r w:rsidR="00A05E91">
        <w:rPr>
          <w:rFonts w:ascii="Times New Roman" w:hAnsi="Times New Roman" w:cs="Times New Roman"/>
          <w:sz w:val="24"/>
          <w:szCs w:val="24"/>
        </w:rPr>
        <w:t>,</w:t>
      </w:r>
      <w:r w:rsidRPr="0037163A">
        <w:rPr>
          <w:rFonts w:ascii="Times New Roman" w:hAnsi="Times New Roman" w:cs="Times New Roman"/>
          <w:sz w:val="24"/>
          <w:szCs w:val="24"/>
        </w:rPr>
        <w:t xml:space="preserve"> M</w:t>
      </w:r>
      <w:r w:rsidR="00A05E91">
        <w:rPr>
          <w:rFonts w:ascii="Times New Roman" w:hAnsi="Times New Roman" w:cs="Times New Roman"/>
          <w:sz w:val="24"/>
          <w:szCs w:val="24"/>
        </w:rPr>
        <w:t xml:space="preserve">. </w:t>
      </w:r>
      <w:r w:rsidRPr="0037163A">
        <w:rPr>
          <w:rFonts w:ascii="Times New Roman" w:hAnsi="Times New Roman" w:cs="Times New Roman"/>
          <w:sz w:val="24"/>
          <w:szCs w:val="24"/>
        </w:rPr>
        <w:t>M</w:t>
      </w:r>
      <w:r w:rsidR="00A05E91">
        <w:rPr>
          <w:rFonts w:ascii="Times New Roman" w:hAnsi="Times New Roman" w:cs="Times New Roman"/>
          <w:sz w:val="24"/>
          <w:szCs w:val="24"/>
        </w:rPr>
        <w:t>.</w:t>
      </w:r>
      <w:r w:rsidRPr="0037163A">
        <w:rPr>
          <w:rFonts w:ascii="Times New Roman" w:hAnsi="Times New Roman" w:cs="Times New Roman"/>
          <w:sz w:val="24"/>
          <w:szCs w:val="24"/>
        </w:rPr>
        <w:t>, Giri</w:t>
      </w:r>
      <w:r w:rsidR="00A05E91">
        <w:rPr>
          <w:rFonts w:ascii="Times New Roman" w:hAnsi="Times New Roman" w:cs="Times New Roman"/>
          <w:sz w:val="24"/>
          <w:szCs w:val="24"/>
        </w:rPr>
        <w:t>,</w:t>
      </w:r>
      <w:r w:rsidRPr="0037163A">
        <w:rPr>
          <w:rFonts w:ascii="Times New Roman" w:hAnsi="Times New Roman" w:cs="Times New Roman"/>
          <w:sz w:val="24"/>
          <w:szCs w:val="24"/>
        </w:rPr>
        <w:t xml:space="preserve"> P</w:t>
      </w:r>
      <w:r w:rsidR="00A05E91">
        <w:rPr>
          <w:rFonts w:ascii="Times New Roman" w:hAnsi="Times New Roman" w:cs="Times New Roman"/>
          <w:sz w:val="24"/>
          <w:szCs w:val="24"/>
        </w:rPr>
        <w:t xml:space="preserve">. </w:t>
      </w:r>
      <w:r w:rsidRPr="0037163A">
        <w:rPr>
          <w:rFonts w:ascii="Times New Roman" w:hAnsi="Times New Roman" w:cs="Times New Roman"/>
          <w:sz w:val="24"/>
          <w:szCs w:val="24"/>
        </w:rPr>
        <w:t>A</w:t>
      </w:r>
      <w:r w:rsidR="00A05E91">
        <w:rPr>
          <w:rFonts w:ascii="Times New Roman" w:hAnsi="Times New Roman" w:cs="Times New Roman"/>
          <w:sz w:val="24"/>
          <w:szCs w:val="24"/>
        </w:rPr>
        <w:t>.</w:t>
      </w:r>
      <w:r w:rsidRPr="0037163A">
        <w:rPr>
          <w:rFonts w:ascii="Times New Roman" w:hAnsi="Times New Roman" w:cs="Times New Roman"/>
          <w:sz w:val="24"/>
          <w:szCs w:val="24"/>
        </w:rPr>
        <w:t xml:space="preserve"> (2013). Zinc: The trace element of major importance in human nutrition and health. Int. J. Med. Sci. Publ. Health. 2(1):1–6.</w:t>
      </w:r>
    </w:p>
    <w:p w14:paraId="4939A997" w14:textId="1C4419DE" w:rsidR="0037163A" w:rsidRPr="0037163A" w:rsidRDefault="0037163A" w:rsidP="00952DC4">
      <w:pPr>
        <w:pStyle w:val="referencetext"/>
        <w:jc w:val="both"/>
      </w:pPr>
      <w:proofErr w:type="spellStart"/>
      <w:r w:rsidRPr="0037163A">
        <w:t>Dharmarathna</w:t>
      </w:r>
      <w:proofErr w:type="spellEnd"/>
      <w:r w:rsidRPr="0037163A">
        <w:t xml:space="preserve">, C. A. Wickramasinghe, S., </w:t>
      </w:r>
      <w:proofErr w:type="spellStart"/>
      <w:r w:rsidRPr="0037163A">
        <w:t>Waduge</w:t>
      </w:r>
      <w:proofErr w:type="spellEnd"/>
      <w:r w:rsidRPr="0037163A">
        <w:t xml:space="preserve">, R. N., Rajapakse, </w:t>
      </w:r>
      <w:proofErr w:type="spellStart"/>
      <w:r w:rsidRPr="0037163A">
        <w:t>R.P.V.J</w:t>
      </w:r>
      <w:proofErr w:type="spellEnd"/>
      <w:r w:rsidRPr="0037163A">
        <w:t xml:space="preserve"> and </w:t>
      </w:r>
      <w:proofErr w:type="spellStart"/>
      <w:r w:rsidRPr="0037163A">
        <w:t>Kularatne</w:t>
      </w:r>
      <w:proofErr w:type="spellEnd"/>
      <w:r w:rsidRPr="0037163A">
        <w:t xml:space="preserve">, SAM “Does </w:t>
      </w:r>
      <w:r w:rsidRPr="0037163A">
        <w:rPr>
          <w:i/>
          <w:iCs/>
        </w:rPr>
        <w:t>Carica papaya</w:t>
      </w:r>
      <w:r w:rsidRPr="0037163A">
        <w:t xml:space="preserve"> leaf-extract increase the platelet count? An experimental study in a murine model,” </w:t>
      </w:r>
      <w:r w:rsidRPr="0037163A">
        <w:rPr>
          <w:i/>
          <w:iCs/>
        </w:rPr>
        <w:t>Asian Pacific Journal of Tropical Biomedicine</w:t>
      </w:r>
      <w:r w:rsidR="00F90FF9">
        <w:t xml:space="preserve">. </w:t>
      </w:r>
      <w:r w:rsidRPr="0037163A">
        <w:t>3</w:t>
      </w:r>
      <w:r w:rsidR="00F90FF9">
        <w:t>(</w:t>
      </w:r>
      <w:r w:rsidRPr="0037163A">
        <w:t>9</w:t>
      </w:r>
      <w:r w:rsidR="00F90FF9">
        <w:t>):</w:t>
      </w:r>
      <w:r w:rsidRPr="0037163A">
        <w:t>720–724.</w:t>
      </w:r>
    </w:p>
    <w:p w14:paraId="442BE53D" w14:textId="77777777" w:rsidR="0037163A" w:rsidRPr="0037163A" w:rsidRDefault="0037163A" w:rsidP="00884D58">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Enemchukwu</w:t>
      </w:r>
      <w:proofErr w:type="spellEnd"/>
      <w:r w:rsidRPr="0037163A">
        <w:rPr>
          <w:rFonts w:ascii="Times New Roman" w:hAnsi="Times New Roman" w:cs="Times New Roman"/>
          <w:sz w:val="24"/>
          <w:szCs w:val="24"/>
        </w:rPr>
        <w:t xml:space="preserve">, B. N., Ezeigwe, O. C., </w:t>
      </w:r>
      <w:proofErr w:type="spellStart"/>
      <w:r w:rsidRPr="0037163A">
        <w:rPr>
          <w:rFonts w:ascii="Times New Roman" w:hAnsi="Times New Roman" w:cs="Times New Roman"/>
          <w:sz w:val="24"/>
          <w:szCs w:val="24"/>
        </w:rPr>
        <w:t>Orinya</w:t>
      </w:r>
      <w:proofErr w:type="spellEnd"/>
      <w:r w:rsidRPr="0037163A">
        <w:rPr>
          <w:rFonts w:ascii="Times New Roman" w:hAnsi="Times New Roman" w:cs="Times New Roman"/>
          <w:sz w:val="24"/>
          <w:szCs w:val="24"/>
        </w:rPr>
        <w:t xml:space="preserve"> O. F., </w:t>
      </w:r>
      <w:proofErr w:type="spellStart"/>
      <w:r w:rsidRPr="0037163A">
        <w:rPr>
          <w:rFonts w:ascii="Times New Roman" w:hAnsi="Times New Roman" w:cs="Times New Roman"/>
          <w:sz w:val="24"/>
          <w:szCs w:val="24"/>
        </w:rPr>
        <w:t>Iloanya</w:t>
      </w:r>
      <w:proofErr w:type="spellEnd"/>
      <w:r w:rsidRPr="0037163A">
        <w:rPr>
          <w:rFonts w:ascii="Times New Roman" w:hAnsi="Times New Roman" w:cs="Times New Roman"/>
          <w:sz w:val="24"/>
          <w:szCs w:val="24"/>
        </w:rPr>
        <w:t xml:space="preserve">, E. L., </w:t>
      </w:r>
      <w:proofErr w:type="spellStart"/>
      <w:r w:rsidRPr="0037163A">
        <w:rPr>
          <w:rFonts w:ascii="Times New Roman" w:hAnsi="Times New Roman" w:cs="Times New Roman"/>
          <w:sz w:val="24"/>
          <w:szCs w:val="24"/>
        </w:rPr>
        <w:t>Ebeke</w:t>
      </w:r>
      <w:proofErr w:type="spellEnd"/>
      <w:r w:rsidRPr="0037163A">
        <w:rPr>
          <w:rFonts w:ascii="Times New Roman" w:hAnsi="Times New Roman" w:cs="Times New Roman"/>
          <w:sz w:val="24"/>
          <w:szCs w:val="24"/>
        </w:rPr>
        <w:t xml:space="preserve">, O. O., Okoro, I. O. (2022). Assessment and Evaluation of the antibacterial Activity of essential Oils of </w:t>
      </w:r>
      <w:proofErr w:type="spellStart"/>
      <w:r w:rsidRPr="0037163A">
        <w:rPr>
          <w:rFonts w:ascii="Times New Roman" w:hAnsi="Times New Roman" w:cs="Times New Roman"/>
          <w:i/>
          <w:iCs/>
          <w:sz w:val="24"/>
          <w:szCs w:val="24"/>
        </w:rPr>
        <w:t>Capsium</w:t>
      </w:r>
      <w:proofErr w:type="spellEnd"/>
      <w:r w:rsidRPr="0037163A">
        <w:rPr>
          <w:rFonts w:ascii="Times New Roman" w:hAnsi="Times New Roman" w:cs="Times New Roman"/>
          <w:i/>
          <w:iCs/>
          <w:sz w:val="24"/>
          <w:szCs w:val="24"/>
        </w:rPr>
        <w:t xml:space="preserve"> annum</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i/>
          <w:iCs/>
          <w:sz w:val="24"/>
          <w:szCs w:val="24"/>
        </w:rPr>
        <w:t>Monodora</w:t>
      </w:r>
      <w:proofErr w:type="spellEnd"/>
      <w:r w:rsidRPr="0037163A">
        <w:rPr>
          <w:rFonts w:ascii="Times New Roman" w:hAnsi="Times New Roman" w:cs="Times New Roman"/>
          <w:i/>
          <w:iCs/>
          <w:sz w:val="24"/>
          <w:szCs w:val="24"/>
        </w:rPr>
        <w:t xml:space="preserve"> </w:t>
      </w:r>
      <w:proofErr w:type="spellStart"/>
      <w:r w:rsidRPr="0037163A">
        <w:rPr>
          <w:rFonts w:ascii="Times New Roman" w:hAnsi="Times New Roman" w:cs="Times New Roman"/>
          <w:i/>
          <w:iCs/>
          <w:sz w:val="24"/>
          <w:szCs w:val="24"/>
        </w:rPr>
        <w:t>myristica</w:t>
      </w:r>
      <w:proofErr w:type="spellEnd"/>
      <w:r w:rsidRPr="0037163A">
        <w:rPr>
          <w:rFonts w:ascii="Times New Roman" w:hAnsi="Times New Roman" w:cs="Times New Roman"/>
          <w:sz w:val="24"/>
          <w:szCs w:val="24"/>
        </w:rPr>
        <w:t xml:space="preserve"> and </w:t>
      </w:r>
      <w:r w:rsidRPr="0037163A">
        <w:rPr>
          <w:rFonts w:ascii="Times New Roman" w:hAnsi="Times New Roman" w:cs="Times New Roman"/>
          <w:i/>
          <w:iCs/>
          <w:sz w:val="24"/>
          <w:szCs w:val="24"/>
        </w:rPr>
        <w:t xml:space="preserve">Ocimum </w:t>
      </w:r>
      <w:proofErr w:type="spellStart"/>
      <w:r w:rsidRPr="0037163A">
        <w:rPr>
          <w:rFonts w:ascii="Times New Roman" w:hAnsi="Times New Roman" w:cs="Times New Roman"/>
          <w:i/>
          <w:iCs/>
          <w:sz w:val="24"/>
          <w:szCs w:val="24"/>
        </w:rPr>
        <w:t>canum</w:t>
      </w:r>
      <w:proofErr w:type="spellEnd"/>
      <w:r w:rsidRPr="0037163A">
        <w:rPr>
          <w:rFonts w:ascii="Times New Roman" w:hAnsi="Times New Roman" w:cs="Times New Roman"/>
          <w:sz w:val="24"/>
          <w:szCs w:val="24"/>
        </w:rPr>
        <w:t xml:space="preserve"> seeds on </w:t>
      </w:r>
      <w:r w:rsidRPr="0037163A">
        <w:rPr>
          <w:rFonts w:ascii="Times New Roman" w:hAnsi="Times New Roman" w:cs="Times New Roman"/>
          <w:i/>
          <w:iCs/>
          <w:sz w:val="24"/>
          <w:szCs w:val="24"/>
        </w:rPr>
        <w:t>Staphylococcus aureus</w:t>
      </w:r>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Bacillus cereus</w:t>
      </w:r>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Escherichia coli</w:t>
      </w:r>
      <w:r w:rsidRPr="0037163A">
        <w:rPr>
          <w:rFonts w:ascii="Times New Roman" w:hAnsi="Times New Roman" w:cs="Times New Roman"/>
          <w:sz w:val="24"/>
          <w:szCs w:val="24"/>
        </w:rPr>
        <w:t xml:space="preserve"> and </w:t>
      </w:r>
      <w:r w:rsidRPr="0037163A">
        <w:rPr>
          <w:rFonts w:ascii="Times New Roman" w:hAnsi="Times New Roman" w:cs="Times New Roman"/>
          <w:i/>
          <w:iCs/>
          <w:sz w:val="24"/>
          <w:szCs w:val="24"/>
        </w:rPr>
        <w:t>Salmonella typhimurium</w:t>
      </w:r>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Journal of Applied Sciences</w:t>
      </w:r>
      <w:r w:rsidRPr="0037163A">
        <w:rPr>
          <w:rFonts w:ascii="Times New Roman" w:hAnsi="Times New Roman" w:cs="Times New Roman"/>
          <w:sz w:val="24"/>
          <w:szCs w:val="24"/>
        </w:rPr>
        <w:t>, 22(4):180-186.</w:t>
      </w:r>
    </w:p>
    <w:p w14:paraId="630637C4" w14:textId="77777777" w:rsidR="0037163A" w:rsidRPr="0037163A" w:rsidRDefault="0037163A" w:rsidP="00884D58">
      <w:pPr>
        <w:autoSpaceDE w:val="0"/>
        <w:autoSpaceDN w:val="0"/>
        <w:adjustRightInd w:val="0"/>
        <w:spacing w:after="0"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Enemchukwu</w:t>
      </w:r>
      <w:proofErr w:type="spellEnd"/>
      <w:r w:rsidRPr="0037163A">
        <w:rPr>
          <w:rFonts w:ascii="Times New Roman" w:hAnsi="Times New Roman" w:cs="Times New Roman"/>
          <w:sz w:val="24"/>
          <w:szCs w:val="24"/>
        </w:rPr>
        <w:t xml:space="preserve">, B. N., Ezeigwe, O. C., </w:t>
      </w:r>
      <w:proofErr w:type="spellStart"/>
      <w:r w:rsidRPr="0037163A">
        <w:rPr>
          <w:rFonts w:ascii="Times New Roman" w:hAnsi="Times New Roman" w:cs="Times New Roman"/>
          <w:sz w:val="24"/>
          <w:szCs w:val="24"/>
        </w:rPr>
        <w:t>Orinya</w:t>
      </w:r>
      <w:proofErr w:type="spellEnd"/>
      <w:r w:rsidRPr="0037163A">
        <w:rPr>
          <w:rFonts w:ascii="Times New Roman" w:hAnsi="Times New Roman" w:cs="Times New Roman"/>
          <w:sz w:val="24"/>
          <w:szCs w:val="24"/>
        </w:rPr>
        <w:t xml:space="preserve">, O. F., Nwali, U. I., </w:t>
      </w:r>
      <w:proofErr w:type="spellStart"/>
      <w:r w:rsidRPr="0037163A">
        <w:rPr>
          <w:rFonts w:ascii="Times New Roman" w:hAnsi="Times New Roman" w:cs="Times New Roman"/>
          <w:sz w:val="24"/>
          <w:szCs w:val="24"/>
        </w:rPr>
        <w:t>Chigbo</w:t>
      </w:r>
      <w:proofErr w:type="spellEnd"/>
      <w:r w:rsidRPr="0037163A">
        <w:rPr>
          <w:rFonts w:ascii="Times New Roman" w:hAnsi="Times New Roman" w:cs="Times New Roman"/>
          <w:sz w:val="24"/>
          <w:szCs w:val="24"/>
        </w:rPr>
        <w:t xml:space="preserve">, C. M. and </w:t>
      </w:r>
      <w:proofErr w:type="spellStart"/>
      <w:r w:rsidRPr="0037163A">
        <w:rPr>
          <w:rFonts w:ascii="Times New Roman" w:hAnsi="Times New Roman" w:cs="Times New Roman"/>
          <w:sz w:val="24"/>
          <w:szCs w:val="24"/>
        </w:rPr>
        <w:t>Iloanya</w:t>
      </w:r>
      <w:proofErr w:type="spellEnd"/>
      <w:r w:rsidRPr="0037163A">
        <w:rPr>
          <w:rFonts w:ascii="Times New Roman" w:hAnsi="Times New Roman" w:cs="Times New Roman"/>
          <w:sz w:val="24"/>
          <w:szCs w:val="24"/>
        </w:rPr>
        <w:t>, E. L. (2021). Phytochemical evaluation and Antimicrobial potential of methanol extracts of mistletoe (</w:t>
      </w:r>
      <w:r w:rsidRPr="0037163A">
        <w:rPr>
          <w:rFonts w:ascii="Times New Roman" w:hAnsi="Times New Roman" w:cs="Times New Roman"/>
          <w:i/>
          <w:sz w:val="24"/>
          <w:szCs w:val="24"/>
        </w:rPr>
        <w:t xml:space="preserve">Loranthus </w:t>
      </w:r>
      <w:proofErr w:type="spellStart"/>
      <w:r w:rsidRPr="0037163A">
        <w:rPr>
          <w:rFonts w:ascii="Times New Roman" w:hAnsi="Times New Roman" w:cs="Times New Roman"/>
          <w:i/>
          <w:sz w:val="24"/>
          <w:szCs w:val="24"/>
        </w:rPr>
        <w:t>micranthus</w:t>
      </w:r>
      <w:proofErr w:type="spellEnd"/>
      <w:r w:rsidRPr="0037163A">
        <w:rPr>
          <w:rFonts w:ascii="Times New Roman" w:hAnsi="Times New Roman" w:cs="Times New Roman"/>
          <w:sz w:val="24"/>
          <w:szCs w:val="24"/>
        </w:rPr>
        <w:t>) leaves grown on cola tree (</w:t>
      </w:r>
      <w:r w:rsidRPr="0037163A">
        <w:rPr>
          <w:rFonts w:ascii="Times New Roman" w:hAnsi="Times New Roman" w:cs="Times New Roman"/>
          <w:i/>
          <w:sz w:val="24"/>
          <w:szCs w:val="24"/>
        </w:rPr>
        <w:t>Cola nitida</w:t>
      </w:r>
      <w:r w:rsidRPr="0037163A">
        <w:rPr>
          <w:rFonts w:ascii="Times New Roman" w:hAnsi="Times New Roman" w:cs="Times New Roman"/>
          <w:sz w:val="24"/>
          <w:szCs w:val="24"/>
        </w:rPr>
        <w:t>) and oil bean tree (</w:t>
      </w:r>
      <w:proofErr w:type="spellStart"/>
      <w:r w:rsidRPr="0037163A">
        <w:rPr>
          <w:rFonts w:ascii="Times New Roman" w:hAnsi="Times New Roman" w:cs="Times New Roman"/>
          <w:i/>
          <w:sz w:val="24"/>
          <w:szCs w:val="24"/>
        </w:rPr>
        <w:t>Pentaclethra</w:t>
      </w:r>
      <w:proofErr w:type="spellEnd"/>
      <w:r w:rsidRPr="0037163A">
        <w:rPr>
          <w:rFonts w:ascii="Times New Roman" w:hAnsi="Times New Roman" w:cs="Times New Roman"/>
          <w:i/>
          <w:sz w:val="24"/>
          <w:szCs w:val="24"/>
        </w:rPr>
        <w:t xml:space="preserve"> macrophylla</w:t>
      </w:r>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Journal of Medicinal Plants Studies</w:t>
      </w:r>
      <w:r w:rsidRPr="0037163A">
        <w:rPr>
          <w:rFonts w:ascii="Times New Roman" w:hAnsi="Times New Roman" w:cs="Times New Roman"/>
          <w:sz w:val="24"/>
          <w:szCs w:val="24"/>
        </w:rPr>
        <w:t>, 9(2):28-32.</w:t>
      </w:r>
    </w:p>
    <w:p w14:paraId="3AB36B1E" w14:textId="77777777" w:rsidR="0037163A" w:rsidRPr="0037163A" w:rsidRDefault="0037163A" w:rsidP="00884D58">
      <w:pPr>
        <w:autoSpaceDE w:val="0"/>
        <w:autoSpaceDN w:val="0"/>
        <w:adjustRightInd w:val="0"/>
        <w:spacing w:after="0" w:line="240" w:lineRule="auto"/>
        <w:jc w:val="both"/>
        <w:rPr>
          <w:rFonts w:ascii="Times New Roman" w:hAnsi="Times New Roman" w:cs="Times New Roman"/>
          <w:sz w:val="24"/>
          <w:szCs w:val="24"/>
        </w:rPr>
      </w:pPr>
    </w:p>
    <w:p w14:paraId="0567978C" w14:textId="77777777" w:rsidR="005D1B73" w:rsidRDefault="0037163A" w:rsidP="005D1B73">
      <w:pPr>
        <w:pStyle w:val="Default"/>
        <w:jc w:val="both"/>
      </w:pPr>
      <w:r w:rsidRPr="0037163A">
        <w:t>Ezeigwe, O. C., Nwobodo, V</w:t>
      </w:r>
      <w:r w:rsidR="006B7F2B">
        <w:t xml:space="preserve">. </w:t>
      </w:r>
      <w:r w:rsidRPr="0037163A">
        <w:t>O</w:t>
      </w:r>
      <w:r w:rsidR="006B7F2B">
        <w:t xml:space="preserve">. </w:t>
      </w:r>
      <w:r w:rsidRPr="0037163A">
        <w:t>G</w:t>
      </w:r>
      <w:r w:rsidR="006B7F2B">
        <w:t>.</w:t>
      </w:r>
      <w:r w:rsidRPr="0037163A">
        <w:t xml:space="preserve"> and </w:t>
      </w:r>
      <w:proofErr w:type="spellStart"/>
      <w:r w:rsidRPr="0037163A">
        <w:t>Iloanya</w:t>
      </w:r>
      <w:proofErr w:type="spellEnd"/>
      <w:r w:rsidRPr="0037163A">
        <w:t>, E. L. (</w:t>
      </w:r>
      <w:proofErr w:type="spellStart"/>
      <w:r w:rsidRPr="0037163A">
        <w:t>2025</w:t>
      </w:r>
      <w:r w:rsidR="00214C9C">
        <w:t>a</w:t>
      </w:r>
      <w:proofErr w:type="spellEnd"/>
      <w:r w:rsidRPr="0037163A">
        <w:t xml:space="preserve">). “Biochemical Potentials of Ethanol Leaf Extract of </w:t>
      </w:r>
      <w:r w:rsidRPr="0037163A">
        <w:rPr>
          <w:i/>
          <w:iCs/>
        </w:rPr>
        <w:t xml:space="preserve">C. </w:t>
      </w:r>
      <w:proofErr w:type="spellStart"/>
      <w:r w:rsidRPr="0037163A">
        <w:rPr>
          <w:i/>
          <w:iCs/>
        </w:rPr>
        <w:t>Aconitifolius</w:t>
      </w:r>
      <w:proofErr w:type="spellEnd"/>
      <w:r w:rsidRPr="0037163A">
        <w:t xml:space="preserve"> in </w:t>
      </w:r>
      <w:proofErr w:type="spellStart"/>
      <w:r w:rsidRPr="0037163A">
        <w:t>Phenylhydrazine</w:t>
      </w:r>
      <w:proofErr w:type="spellEnd"/>
      <w:r w:rsidRPr="0037163A">
        <w:t xml:space="preserve"> Induced Anemia in Rats”. </w:t>
      </w:r>
      <w:r w:rsidRPr="0037163A">
        <w:rPr>
          <w:i/>
          <w:iCs/>
        </w:rPr>
        <w:t>International Journal of Biochemistry Research &amp; Review</w:t>
      </w:r>
      <w:r w:rsidRPr="0037163A">
        <w:t xml:space="preserve"> 34 (4):234-51.</w:t>
      </w:r>
    </w:p>
    <w:p w14:paraId="5845368D" w14:textId="77777777" w:rsidR="005D1B73" w:rsidRPr="005D1B73" w:rsidRDefault="005D1B73" w:rsidP="005D1B73">
      <w:pPr>
        <w:pStyle w:val="Default"/>
        <w:jc w:val="both"/>
        <w:rPr>
          <w:sz w:val="10"/>
          <w:szCs w:val="10"/>
        </w:rPr>
      </w:pPr>
    </w:p>
    <w:p w14:paraId="182A52C2" w14:textId="358D662D" w:rsidR="005D1B73" w:rsidRPr="005D1B73" w:rsidRDefault="005D1B73" w:rsidP="005D1B73">
      <w:pPr>
        <w:pStyle w:val="Default"/>
        <w:jc w:val="both"/>
      </w:pPr>
      <w:r w:rsidRPr="005D1B73">
        <w:t xml:space="preserve">Ezeigwe, O. C., Okochi, C. V., Achara, N. I., </w:t>
      </w:r>
      <w:proofErr w:type="spellStart"/>
      <w:r w:rsidRPr="005D1B73">
        <w:t>Ifedilichukwu</w:t>
      </w:r>
      <w:proofErr w:type="spellEnd"/>
      <w:r w:rsidRPr="005D1B73">
        <w:t xml:space="preserve">, N. H., Nwarienne, C. M., </w:t>
      </w:r>
      <w:proofErr w:type="spellStart"/>
      <w:r w:rsidRPr="005D1B73">
        <w:t>Mbidom</w:t>
      </w:r>
      <w:proofErr w:type="spellEnd"/>
      <w:r w:rsidRPr="005D1B73">
        <w:t>, M. O. (</w:t>
      </w:r>
      <w:proofErr w:type="spellStart"/>
      <w:r w:rsidRPr="005D1B73">
        <w:t>2025</w:t>
      </w:r>
      <w:r>
        <w:t>b</w:t>
      </w:r>
      <w:proofErr w:type="spellEnd"/>
      <w:r w:rsidRPr="005D1B73">
        <w:t xml:space="preserve">). Quantitative Phytochemical Profiling, Nutritional Composition and Antioxidant activity of </w:t>
      </w:r>
      <w:r w:rsidRPr="005D1B73">
        <w:rPr>
          <w:i/>
          <w:iCs/>
        </w:rPr>
        <w:t>Carica papaya</w:t>
      </w:r>
      <w:r w:rsidRPr="005D1B73">
        <w:t xml:space="preserve"> (</w:t>
      </w:r>
      <w:proofErr w:type="gramStart"/>
      <w:r w:rsidRPr="005D1B73">
        <w:t>paw-paw</w:t>
      </w:r>
      <w:proofErr w:type="gramEnd"/>
      <w:r w:rsidRPr="005D1B73">
        <w:t>) Leaves. Asian Journal of Research in Biochemistry. 15(5):161-172.</w:t>
      </w:r>
    </w:p>
    <w:p w14:paraId="3CA4C51A" w14:textId="77777777" w:rsidR="005D1B73" w:rsidRPr="005D1B73" w:rsidRDefault="005D1B73" w:rsidP="00F6334C">
      <w:pPr>
        <w:pStyle w:val="Default"/>
        <w:jc w:val="both"/>
        <w:rPr>
          <w:sz w:val="12"/>
          <w:szCs w:val="12"/>
        </w:rPr>
      </w:pPr>
    </w:p>
    <w:p w14:paraId="1D90D915" w14:textId="77777777" w:rsidR="0037163A" w:rsidRPr="0037163A" w:rsidRDefault="0037163A" w:rsidP="000C1DDF">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Food and Agricultural Organization, United Nations, Roma. </w:t>
      </w:r>
      <w:proofErr w:type="spellStart"/>
      <w:r w:rsidRPr="0037163A">
        <w:rPr>
          <w:rFonts w:ascii="Times New Roman" w:hAnsi="Times New Roman" w:cs="Times New Roman"/>
          <w:sz w:val="24"/>
          <w:szCs w:val="24"/>
        </w:rPr>
        <w:t>FAOSTAT</w:t>
      </w:r>
      <w:proofErr w:type="spellEnd"/>
      <w:r w:rsidRPr="0037163A">
        <w:rPr>
          <w:rFonts w:ascii="Times New Roman" w:hAnsi="Times New Roman" w:cs="Times New Roman"/>
          <w:sz w:val="24"/>
          <w:szCs w:val="24"/>
        </w:rPr>
        <w:t xml:space="preserve"> Database. 2020. Available online: </w:t>
      </w:r>
      <w:hyperlink r:id="rId10" w:anchor="data/QC" w:tgtFrame="_blank" w:history="1">
        <w:r w:rsidRPr="0037163A">
          <w:rPr>
            <w:rStyle w:val="Hyperlink"/>
            <w:rFonts w:ascii="Times New Roman" w:hAnsi="Times New Roman" w:cs="Times New Roman"/>
            <w:sz w:val="24"/>
            <w:szCs w:val="24"/>
          </w:rPr>
          <w:t>http://www.fao.org/faostat/en/#data/QC</w:t>
        </w:r>
      </w:hyperlink>
      <w:r w:rsidRPr="0037163A">
        <w:rPr>
          <w:rFonts w:ascii="Times New Roman" w:hAnsi="Times New Roman" w:cs="Times New Roman"/>
          <w:sz w:val="24"/>
          <w:szCs w:val="24"/>
        </w:rPr>
        <w:t xml:space="preserve"> (accessed on 30 May 2022).</w:t>
      </w:r>
    </w:p>
    <w:p w14:paraId="58E4CE53" w14:textId="0F200BFF" w:rsidR="0037163A" w:rsidRPr="0037163A" w:rsidRDefault="0037163A" w:rsidP="00706F22">
      <w:pPr>
        <w:spacing w:line="240" w:lineRule="auto"/>
        <w:jc w:val="both"/>
        <w:rPr>
          <w:rFonts w:ascii="Times New Roman" w:hAnsi="Times New Roman" w:cs="Times New Roman"/>
          <w:i/>
          <w:iCs/>
          <w:sz w:val="24"/>
          <w:szCs w:val="24"/>
        </w:rPr>
      </w:pPr>
      <w:r w:rsidRPr="007355F9">
        <w:rPr>
          <w:rFonts w:ascii="Times New Roman" w:hAnsi="Times New Roman" w:cs="Times New Roman"/>
          <w:sz w:val="24"/>
          <w:szCs w:val="24"/>
        </w:rPr>
        <w:t>Ford</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J</w:t>
      </w:r>
      <w:r w:rsidR="006B7F2B">
        <w:rPr>
          <w:rFonts w:ascii="Times New Roman" w:hAnsi="Times New Roman" w:cs="Times New Roman"/>
          <w:sz w:val="24"/>
          <w:szCs w:val="24"/>
        </w:rPr>
        <w:t xml:space="preserve">. </w:t>
      </w:r>
      <w:r w:rsidRPr="007355F9">
        <w:rPr>
          <w:rFonts w:ascii="Times New Roman" w:hAnsi="Times New Roman" w:cs="Times New Roman"/>
          <w:sz w:val="24"/>
          <w:szCs w:val="24"/>
        </w:rPr>
        <w:t>A</w:t>
      </w:r>
      <w:r w:rsidR="006B7F2B">
        <w:rPr>
          <w:rFonts w:ascii="Times New Roman" w:hAnsi="Times New Roman" w:cs="Times New Roman"/>
          <w:sz w:val="24"/>
          <w:szCs w:val="24"/>
        </w:rPr>
        <w:t>.</w:t>
      </w:r>
      <w:r w:rsidRPr="007355F9">
        <w:rPr>
          <w:rFonts w:ascii="Times New Roman" w:hAnsi="Times New Roman" w:cs="Times New Roman"/>
          <w:sz w:val="24"/>
          <w:szCs w:val="24"/>
        </w:rPr>
        <w:t>, MacLennan</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G</w:t>
      </w:r>
      <w:r w:rsidR="006B7F2B">
        <w:rPr>
          <w:rFonts w:ascii="Times New Roman" w:hAnsi="Times New Roman" w:cs="Times New Roman"/>
          <w:sz w:val="24"/>
          <w:szCs w:val="24"/>
        </w:rPr>
        <w:t xml:space="preserve">. </w:t>
      </w:r>
      <w:r w:rsidRPr="007355F9">
        <w:rPr>
          <w:rFonts w:ascii="Times New Roman" w:hAnsi="Times New Roman" w:cs="Times New Roman"/>
          <w:sz w:val="24"/>
          <w:szCs w:val="24"/>
        </w:rPr>
        <w:t>S</w:t>
      </w:r>
      <w:r w:rsidR="006B7F2B">
        <w:rPr>
          <w:rFonts w:ascii="Times New Roman" w:hAnsi="Times New Roman" w:cs="Times New Roman"/>
          <w:sz w:val="24"/>
          <w:szCs w:val="24"/>
        </w:rPr>
        <w:t>.</w:t>
      </w:r>
      <w:r w:rsidRPr="007355F9">
        <w:rPr>
          <w:rFonts w:ascii="Times New Roman" w:hAnsi="Times New Roman" w:cs="Times New Roman"/>
          <w:sz w:val="24"/>
          <w:szCs w:val="24"/>
        </w:rPr>
        <w:t>, Avenell</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A</w:t>
      </w:r>
      <w:r w:rsidR="006B7F2B">
        <w:rPr>
          <w:rFonts w:ascii="Times New Roman" w:hAnsi="Times New Roman" w:cs="Times New Roman"/>
          <w:sz w:val="24"/>
          <w:szCs w:val="24"/>
        </w:rPr>
        <w:t>.</w:t>
      </w:r>
      <w:r w:rsidRPr="007355F9">
        <w:rPr>
          <w:rFonts w:ascii="Times New Roman" w:hAnsi="Times New Roman" w:cs="Times New Roman"/>
          <w:sz w:val="24"/>
          <w:szCs w:val="24"/>
        </w:rPr>
        <w:t>, Bolland</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M</w:t>
      </w:r>
      <w:r w:rsidR="006B7F2B">
        <w:rPr>
          <w:rFonts w:ascii="Times New Roman" w:hAnsi="Times New Roman" w:cs="Times New Roman"/>
          <w:sz w:val="24"/>
          <w:szCs w:val="24"/>
        </w:rPr>
        <w:t>.</w:t>
      </w:r>
      <w:r w:rsidRPr="007355F9">
        <w:rPr>
          <w:rFonts w:ascii="Times New Roman" w:hAnsi="Times New Roman" w:cs="Times New Roman"/>
          <w:sz w:val="24"/>
          <w:szCs w:val="24"/>
        </w:rPr>
        <w:t>, Grey</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A</w:t>
      </w:r>
      <w:r w:rsidR="006B7F2B">
        <w:rPr>
          <w:rFonts w:ascii="Times New Roman" w:hAnsi="Times New Roman" w:cs="Times New Roman"/>
          <w:sz w:val="24"/>
          <w:szCs w:val="24"/>
        </w:rPr>
        <w:t>.</w:t>
      </w:r>
      <w:r w:rsidRPr="007355F9">
        <w:rPr>
          <w:rFonts w:ascii="Times New Roman" w:hAnsi="Times New Roman" w:cs="Times New Roman"/>
          <w:sz w:val="24"/>
          <w:szCs w:val="24"/>
        </w:rPr>
        <w:t>, Witham</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M.</w:t>
      </w:r>
      <w:r w:rsidRPr="0037163A">
        <w:rPr>
          <w:rFonts w:ascii="Times New Roman" w:hAnsi="Times New Roman" w:cs="Times New Roman"/>
          <w:sz w:val="24"/>
          <w:szCs w:val="24"/>
        </w:rPr>
        <w:t xml:space="preserve"> (2024).</w:t>
      </w:r>
      <w:r w:rsidRPr="007355F9">
        <w:rPr>
          <w:rFonts w:ascii="Times New Roman" w:hAnsi="Times New Roman" w:cs="Times New Roman"/>
          <w:i/>
          <w:iCs/>
          <w:sz w:val="24"/>
          <w:szCs w:val="24"/>
        </w:rPr>
        <w:t xml:space="preserve"> Cardiovascular disease and vitamin D supplementation: trial analysis, systematic review, and meta-analysis. Am J Clin Nutr</w:t>
      </w:r>
      <w:r w:rsidR="006B7F2B">
        <w:rPr>
          <w:rFonts w:ascii="Times New Roman" w:hAnsi="Times New Roman" w:cs="Times New Roman"/>
          <w:i/>
          <w:iCs/>
          <w:sz w:val="24"/>
          <w:szCs w:val="24"/>
        </w:rPr>
        <w:t xml:space="preserve">. </w:t>
      </w:r>
      <w:r w:rsidRPr="007355F9">
        <w:rPr>
          <w:rFonts w:ascii="Times New Roman" w:hAnsi="Times New Roman" w:cs="Times New Roman"/>
          <w:sz w:val="24"/>
          <w:szCs w:val="24"/>
        </w:rPr>
        <w:t xml:space="preserve">100:746-55. </w:t>
      </w:r>
    </w:p>
    <w:p w14:paraId="5CCC275F" w14:textId="28A9FC7A" w:rsidR="0037163A" w:rsidRPr="0037163A" w:rsidRDefault="0037163A" w:rsidP="000C1DDF">
      <w:pPr>
        <w:pStyle w:val="referencetext"/>
        <w:jc w:val="both"/>
      </w:pPr>
      <w:r w:rsidRPr="0037163A">
        <w:t xml:space="preserve">Gautam, G., Parveen, B., Khan, M. U. (2021). “A systematic review on nephron protective AYUSH drugs as constituents of </w:t>
      </w:r>
      <w:proofErr w:type="spellStart"/>
      <w:r w:rsidRPr="0037163A">
        <w:t>NEERI</w:t>
      </w:r>
      <w:proofErr w:type="spellEnd"/>
      <w:r w:rsidRPr="0037163A">
        <w:t xml:space="preserve">-KFT (A traditional Indian polyherbal formulation) for the management of chronic kidney disease,” </w:t>
      </w:r>
      <w:r w:rsidRPr="0037163A">
        <w:rPr>
          <w:i/>
          <w:iCs/>
        </w:rPr>
        <w:t>Saudi Journal of Biological Sciences</w:t>
      </w:r>
      <w:r w:rsidR="005D7B52">
        <w:t xml:space="preserve">. </w:t>
      </w:r>
      <w:r w:rsidRPr="0037163A">
        <w:t>28</w:t>
      </w:r>
      <w:r w:rsidR="005D7B52">
        <w:t>(11):</w:t>
      </w:r>
      <w:r w:rsidRPr="0037163A">
        <w:t>6441–6453</w:t>
      </w:r>
      <w:r w:rsidR="005D7B52">
        <w:t>.</w:t>
      </w:r>
    </w:p>
    <w:p w14:paraId="1F0F482C" w14:textId="601116EF"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lastRenderedPageBreak/>
        <w:t>Ghani</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A</w:t>
      </w:r>
      <w:r w:rsidR="005D7B52">
        <w:rPr>
          <w:rFonts w:ascii="Times New Roman" w:hAnsi="Times New Roman" w:cs="Times New Roman"/>
          <w:sz w:val="24"/>
          <w:szCs w:val="24"/>
        </w:rPr>
        <w:t>.</w:t>
      </w:r>
      <w:r w:rsidRPr="0037163A">
        <w:rPr>
          <w:rFonts w:ascii="Times New Roman" w:hAnsi="Times New Roman" w:cs="Times New Roman"/>
          <w:sz w:val="24"/>
          <w:szCs w:val="24"/>
        </w:rPr>
        <w:t>, Ali</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Z</w:t>
      </w:r>
      <w:r w:rsidR="005D7B52">
        <w:rPr>
          <w:rFonts w:ascii="Times New Roman" w:hAnsi="Times New Roman" w:cs="Times New Roman"/>
          <w:sz w:val="24"/>
          <w:szCs w:val="24"/>
        </w:rPr>
        <w:t>.</w:t>
      </w:r>
      <w:r w:rsidRPr="0037163A">
        <w:rPr>
          <w:rFonts w:ascii="Times New Roman" w:hAnsi="Times New Roman" w:cs="Times New Roman"/>
          <w:sz w:val="24"/>
          <w:szCs w:val="24"/>
        </w:rPr>
        <w:t>, Ishtiaq</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M</w:t>
      </w:r>
      <w:r w:rsidR="005D7B52">
        <w:rPr>
          <w:rFonts w:ascii="Times New Roman" w:hAnsi="Times New Roman" w:cs="Times New Roman"/>
          <w:sz w:val="24"/>
          <w:szCs w:val="24"/>
        </w:rPr>
        <w:t>.</w:t>
      </w:r>
      <w:r w:rsidRPr="0037163A">
        <w:rPr>
          <w:rFonts w:ascii="Times New Roman" w:hAnsi="Times New Roman" w:cs="Times New Roman"/>
          <w:sz w:val="24"/>
          <w:szCs w:val="24"/>
        </w:rPr>
        <w:t>, Maqbool</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M</w:t>
      </w:r>
      <w:r w:rsidR="005D7B52">
        <w:rPr>
          <w:rFonts w:ascii="Times New Roman" w:hAnsi="Times New Roman" w:cs="Times New Roman"/>
          <w:sz w:val="24"/>
          <w:szCs w:val="24"/>
        </w:rPr>
        <w:t>.</w:t>
      </w:r>
      <w:r w:rsidRPr="0037163A">
        <w:rPr>
          <w:rFonts w:ascii="Times New Roman" w:hAnsi="Times New Roman" w:cs="Times New Roman"/>
          <w:sz w:val="24"/>
          <w:szCs w:val="24"/>
        </w:rPr>
        <w:t>, Parveen</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S</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(2012). Estimation of macro and micro nutrients in some important medicinal plants of Soon Valley, District </w:t>
      </w:r>
      <w:proofErr w:type="spellStart"/>
      <w:r w:rsidRPr="0037163A">
        <w:rPr>
          <w:rFonts w:ascii="Times New Roman" w:hAnsi="Times New Roman" w:cs="Times New Roman"/>
          <w:sz w:val="24"/>
          <w:szCs w:val="24"/>
        </w:rPr>
        <w:t>Khushab</w:t>
      </w:r>
      <w:proofErr w:type="spellEnd"/>
      <w:r w:rsidRPr="0037163A">
        <w:rPr>
          <w:rFonts w:ascii="Times New Roman" w:hAnsi="Times New Roman" w:cs="Times New Roman"/>
          <w:sz w:val="24"/>
          <w:szCs w:val="24"/>
        </w:rPr>
        <w:t xml:space="preserve">, Pakistan. Afr. J. </w:t>
      </w:r>
      <w:proofErr w:type="spellStart"/>
      <w:r w:rsidRPr="0037163A">
        <w:rPr>
          <w:rFonts w:ascii="Times New Roman" w:hAnsi="Times New Roman" w:cs="Times New Roman"/>
          <w:sz w:val="24"/>
          <w:szCs w:val="24"/>
        </w:rPr>
        <w:t>Biotechnol</w:t>
      </w:r>
      <w:proofErr w:type="spellEnd"/>
      <w:r w:rsidRPr="0037163A">
        <w:rPr>
          <w:rFonts w:ascii="Times New Roman" w:hAnsi="Times New Roman" w:cs="Times New Roman"/>
          <w:sz w:val="24"/>
          <w:szCs w:val="24"/>
        </w:rPr>
        <w:t>. 11(78):14386–14391.</w:t>
      </w:r>
    </w:p>
    <w:p w14:paraId="28507F9A" w14:textId="79FF82C4" w:rsidR="0037163A" w:rsidRPr="0037163A" w:rsidRDefault="0037163A" w:rsidP="000C1DDF">
      <w:pPr>
        <w:spacing w:line="240" w:lineRule="auto"/>
        <w:jc w:val="both"/>
        <w:rPr>
          <w:rFonts w:ascii="Times New Roman" w:hAnsi="Times New Roman" w:cs="Times New Roman"/>
          <w:sz w:val="24"/>
          <w:szCs w:val="24"/>
        </w:rPr>
      </w:pPr>
      <w:r w:rsidRPr="0037163A">
        <w:rPr>
          <w:rStyle w:val="element-citation"/>
          <w:rFonts w:ascii="Times New Roman" w:hAnsi="Times New Roman" w:cs="Times New Roman"/>
          <w:sz w:val="24"/>
          <w:szCs w:val="24"/>
        </w:rPr>
        <w:t>Halim</w:t>
      </w:r>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S. Z., Abdullah</w:t>
      </w:r>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N. R., Afzan</w:t>
      </w:r>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A., Rashid</w:t>
      </w:r>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B. A., Jantan</w:t>
      </w:r>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I., Ismail</w:t>
      </w:r>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Z. </w:t>
      </w:r>
      <w:r w:rsidR="005D7B52">
        <w:rPr>
          <w:rStyle w:val="element-citation"/>
          <w:rFonts w:ascii="Times New Roman" w:hAnsi="Times New Roman" w:cs="Times New Roman"/>
          <w:sz w:val="24"/>
          <w:szCs w:val="24"/>
        </w:rPr>
        <w:t xml:space="preserve">(2011). </w:t>
      </w:r>
      <w:r w:rsidRPr="0037163A">
        <w:rPr>
          <w:rStyle w:val="element-citation"/>
          <w:rFonts w:ascii="Times New Roman" w:hAnsi="Times New Roman" w:cs="Times New Roman"/>
          <w:sz w:val="24"/>
          <w:szCs w:val="24"/>
        </w:rPr>
        <w:t xml:space="preserve">Acute toxicity study of leaf extract in Sprague Dawley rats. </w:t>
      </w:r>
      <w:r w:rsidRPr="0037163A">
        <w:rPr>
          <w:rStyle w:val="Emphasis"/>
          <w:rFonts w:ascii="Times New Roman" w:hAnsi="Times New Roman" w:cs="Times New Roman"/>
          <w:sz w:val="24"/>
          <w:szCs w:val="24"/>
        </w:rPr>
        <w:t>Journal of Medicinal Plants Research</w:t>
      </w:r>
      <w:r w:rsidRPr="0037163A">
        <w:rPr>
          <w:rStyle w:val="ref-journal"/>
          <w:rFonts w:ascii="Times New Roman" w:hAnsi="Times New Roman" w:cs="Times New Roman"/>
          <w:sz w:val="24"/>
          <w:szCs w:val="24"/>
        </w:rPr>
        <w:t xml:space="preserve">. </w:t>
      </w:r>
      <w:r w:rsidRPr="0037163A">
        <w:rPr>
          <w:rStyle w:val="ref-vol"/>
          <w:rFonts w:ascii="Times New Roman" w:hAnsi="Times New Roman" w:cs="Times New Roman"/>
          <w:sz w:val="24"/>
          <w:szCs w:val="24"/>
        </w:rPr>
        <w:t>5</w:t>
      </w:r>
      <w:r w:rsidRPr="0037163A">
        <w:rPr>
          <w:rStyle w:val="element-citation"/>
          <w:rFonts w:ascii="Times New Roman" w:hAnsi="Times New Roman" w:cs="Times New Roman"/>
          <w:sz w:val="24"/>
          <w:szCs w:val="24"/>
        </w:rPr>
        <w:t>(10):1867–1872.</w:t>
      </w:r>
    </w:p>
    <w:p w14:paraId="333BF297" w14:textId="5A6A0267" w:rsidR="0037163A" w:rsidRPr="0037163A" w:rsidRDefault="0037163A" w:rsidP="00884D58">
      <w:pPr>
        <w:autoSpaceDE w:val="0"/>
        <w:autoSpaceDN w:val="0"/>
        <w:adjustRightInd w:val="0"/>
        <w:spacing w:after="0"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Iloanya</w:t>
      </w:r>
      <w:proofErr w:type="spellEnd"/>
      <w:r w:rsidRPr="0037163A">
        <w:rPr>
          <w:rFonts w:ascii="Times New Roman" w:hAnsi="Times New Roman" w:cs="Times New Roman"/>
          <w:sz w:val="24"/>
          <w:szCs w:val="24"/>
        </w:rPr>
        <w:t xml:space="preserve">, E. L., Nwodo, O. F. C., Ezeigwe, O. C., Ngwu, O. R., Nwobodo V. O. G. and </w:t>
      </w:r>
      <w:proofErr w:type="spellStart"/>
      <w:r w:rsidRPr="0037163A">
        <w:rPr>
          <w:rFonts w:ascii="Times New Roman" w:hAnsi="Times New Roman" w:cs="Times New Roman"/>
          <w:sz w:val="24"/>
          <w:szCs w:val="24"/>
        </w:rPr>
        <w:t>Obayuwana</w:t>
      </w:r>
      <w:proofErr w:type="spellEnd"/>
      <w:r w:rsidRPr="0037163A">
        <w:rPr>
          <w:rFonts w:ascii="Times New Roman" w:hAnsi="Times New Roman" w:cs="Times New Roman"/>
          <w:sz w:val="24"/>
          <w:szCs w:val="24"/>
        </w:rPr>
        <w:t xml:space="preserve">, E. A. (2021). Antidiabetic Property of a Fraction of the Methanol Extract of the Seeds of </w:t>
      </w:r>
      <w:r w:rsidRPr="0037163A">
        <w:rPr>
          <w:rFonts w:ascii="Times New Roman" w:hAnsi="Times New Roman" w:cs="Times New Roman"/>
          <w:i/>
          <w:sz w:val="24"/>
          <w:szCs w:val="24"/>
        </w:rPr>
        <w:t xml:space="preserve">Abrus </w:t>
      </w:r>
      <w:proofErr w:type="spellStart"/>
      <w:r w:rsidRPr="0037163A">
        <w:rPr>
          <w:rFonts w:ascii="Times New Roman" w:hAnsi="Times New Roman" w:cs="Times New Roman"/>
          <w:i/>
          <w:sz w:val="24"/>
          <w:szCs w:val="24"/>
        </w:rPr>
        <w:t>precatorius</w:t>
      </w:r>
      <w:proofErr w:type="spellEnd"/>
      <w:r w:rsidRPr="0037163A">
        <w:rPr>
          <w:rFonts w:ascii="Times New Roman" w:hAnsi="Times New Roman" w:cs="Times New Roman"/>
          <w:sz w:val="24"/>
          <w:szCs w:val="24"/>
        </w:rPr>
        <w:t xml:space="preserve"> in Alloxan-induced Diabetic Rats. </w:t>
      </w:r>
      <w:r w:rsidRPr="0037163A">
        <w:rPr>
          <w:rFonts w:ascii="Times New Roman" w:hAnsi="Times New Roman" w:cs="Times New Roman"/>
          <w:i/>
          <w:sz w:val="24"/>
          <w:szCs w:val="24"/>
        </w:rPr>
        <w:t>Journal of Complementary and Alternative Medical Research</w:t>
      </w:r>
      <w:r w:rsidR="005D7B52">
        <w:rPr>
          <w:rFonts w:ascii="Times New Roman" w:hAnsi="Times New Roman" w:cs="Times New Roman"/>
          <w:sz w:val="24"/>
          <w:szCs w:val="24"/>
        </w:rPr>
        <w:t xml:space="preserve">. </w:t>
      </w:r>
      <w:r w:rsidRPr="0037163A">
        <w:rPr>
          <w:rFonts w:ascii="Times New Roman" w:hAnsi="Times New Roman" w:cs="Times New Roman"/>
          <w:sz w:val="24"/>
          <w:szCs w:val="24"/>
        </w:rPr>
        <w:t>13(2): 27-38.</w:t>
      </w:r>
    </w:p>
    <w:p w14:paraId="4ECB10A3" w14:textId="77777777" w:rsidR="0037163A" w:rsidRPr="0037163A" w:rsidRDefault="0037163A" w:rsidP="00884D58">
      <w:pPr>
        <w:autoSpaceDE w:val="0"/>
        <w:autoSpaceDN w:val="0"/>
        <w:adjustRightInd w:val="0"/>
        <w:spacing w:after="0" w:line="240" w:lineRule="auto"/>
        <w:jc w:val="both"/>
        <w:rPr>
          <w:rFonts w:ascii="Times New Roman" w:hAnsi="Times New Roman" w:cs="Times New Roman"/>
          <w:sz w:val="24"/>
          <w:szCs w:val="24"/>
        </w:rPr>
      </w:pPr>
    </w:p>
    <w:p w14:paraId="1DD654D0" w14:textId="2794CBB1" w:rsidR="0037163A" w:rsidRPr="0037163A" w:rsidRDefault="0037163A" w:rsidP="00706F22">
      <w:pPr>
        <w:spacing w:line="240" w:lineRule="auto"/>
        <w:jc w:val="both"/>
        <w:rPr>
          <w:rFonts w:ascii="Times New Roman" w:hAnsi="Times New Roman" w:cs="Times New Roman"/>
          <w:i/>
          <w:iCs/>
          <w:sz w:val="24"/>
          <w:szCs w:val="24"/>
        </w:rPr>
      </w:pPr>
      <w:r w:rsidRPr="007355F9">
        <w:rPr>
          <w:rFonts w:ascii="Times New Roman" w:hAnsi="Times New Roman" w:cs="Times New Roman"/>
          <w:sz w:val="24"/>
          <w:szCs w:val="24"/>
        </w:rPr>
        <w:t>Kang</w:t>
      </w:r>
      <w:r w:rsidR="00C30F83">
        <w:rPr>
          <w:rFonts w:ascii="Times New Roman" w:hAnsi="Times New Roman" w:cs="Times New Roman"/>
          <w:sz w:val="24"/>
          <w:szCs w:val="24"/>
        </w:rPr>
        <w:t>,</w:t>
      </w:r>
      <w:r w:rsidRPr="007355F9">
        <w:rPr>
          <w:rFonts w:ascii="Times New Roman" w:hAnsi="Times New Roman" w:cs="Times New Roman"/>
          <w:sz w:val="24"/>
          <w:szCs w:val="24"/>
        </w:rPr>
        <w:t xml:space="preserve"> M</w:t>
      </w:r>
      <w:r w:rsidR="00C30F83">
        <w:rPr>
          <w:rFonts w:ascii="Times New Roman" w:hAnsi="Times New Roman" w:cs="Times New Roman"/>
          <w:sz w:val="24"/>
          <w:szCs w:val="24"/>
        </w:rPr>
        <w:t>.</w:t>
      </w:r>
      <w:r w:rsidRPr="007355F9">
        <w:rPr>
          <w:rFonts w:ascii="Times New Roman" w:hAnsi="Times New Roman" w:cs="Times New Roman"/>
          <w:sz w:val="24"/>
          <w:szCs w:val="24"/>
        </w:rPr>
        <w:t>, Kim</w:t>
      </w:r>
      <w:r w:rsidR="00C30F83">
        <w:rPr>
          <w:rFonts w:ascii="Times New Roman" w:hAnsi="Times New Roman" w:cs="Times New Roman"/>
          <w:sz w:val="24"/>
          <w:szCs w:val="24"/>
        </w:rPr>
        <w:t>,</w:t>
      </w:r>
      <w:r w:rsidRPr="007355F9">
        <w:rPr>
          <w:rFonts w:ascii="Times New Roman" w:hAnsi="Times New Roman" w:cs="Times New Roman"/>
          <w:sz w:val="24"/>
          <w:szCs w:val="24"/>
        </w:rPr>
        <w:t xml:space="preserve"> D</w:t>
      </w:r>
      <w:r w:rsidR="00C30F83">
        <w:rPr>
          <w:rFonts w:ascii="Times New Roman" w:hAnsi="Times New Roman" w:cs="Times New Roman"/>
          <w:sz w:val="24"/>
          <w:szCs w:val="24"/>
        </w:rPr>
        <w:t xml:space="preserve">. </w:t>
      </w:r>
      <w:r w:rsidRPr="007355F9">
        <w:rPr>
          <w:rFonts w:ascii="Times New Roman" w:hAnsi="Times New Roman" w:cs="Times New Roman"/>
          <w:sz w:val="24"/>
          <w:szCs w:val="24"/>
        </w:rPr>
        <w:t>W</w:t>
      </w:r>
      <w:r w:rsidR="00C30F83">
        <w:rPr>
          <w:rFonts w:ascii="Times New Roman" w:hAnsi="Times New Roman" w:cs="Times New Roman"/>
          <w:sz w:val="24"/>
          <w:szCs w:val="24"/>
        </w:rPr>
        <w:t>.</w:t>
      </w:r>
      <w:r w:rsidRPr="007355F9">
        <w:rPr>
          <w:rFonts w:ascii="Times New Roman" w:hAnsi="Times New Roman" w:cs="Times New Roman"/>
          <w:sz w:val="24"/>
          <w:szCs w:val="24"/>
        </w:rPr>
        <w:t>, Baek</w:t>
      </w:r>
      <w:r w:rsidR="00C30F83">
        <w:rPr>
          <w:rFonts w:ascii="Times New Roman" w:hAnsi="Times New Roman" w:cs="Times New Roman"/>
          <w:sz w:val="24"/>
          <w:szCs w:val="24"/>
        </w:rPr>
        <w:t>,</w:t>
      </w:r>
      <w:r w:rsidRPr="007355F9">
        <w:rPr>
          <w:rFonts w:ascii="Times New Roman" w:hAnsi="Times New Roman" w:cs="Times New Roman"/>
          <w:sz w:val="24"/>
          <w:szCs w:val="24"/>
        </w:rPr>
        <w:t xml:space="preserve"> Y</w:t>
      </w:r>
      <w:r w:rsidR="00C30F83">
        <w:rPr>
          <w:rFonts w:ascii="Times New Roman" w:hAnsi="Times New Roman" w:cs="Times New Roman"/>
          <w:sz w:val="24"/>
          <w:szCs w:val="24"/>
        </w:rPr>
        <w:t xml:space="preserve">. </w:t>
      </w:r>
      <w:r w:rsidRPr="007355F9">
        <w:rPr>
          <w:rFonts w:ascii="Times New Roman" w:hAnsi="Times New Roman" w:cs="Times New Roman"/>
          <w:sz w:val="24"/>
          <w:szCs w:val="24"/>
        </w:rPr>
        <w:t>J</w:t>
      </w:r>
      <w:r w:rsidRPr="0037163A">
        <w:rPr>
          <w:rFonts w:ascii="Times New Roman" w:hAnsi="Times New Roman" w:cs="Times New Roman"/>
          <w:sz w:val="24"/>
          <w:szCs w:val="24"/>
        </w:rPr>
        <w:t xml:space="preserve">. (2014). </w:t>
      </w:r>
      <w:r w:rsidRPr="007355F9">
        <w:rPr>
          <w:rFonts w:ascii="Times New Roman" w:hAnsi="Times New Roman" w:cs="Times New Roman"/>
          <w:sz w:val="24"/>
          <w:szCs w:val="24"/>
        </w:rPr>
        <w:t>Dietary supplement use and its effect on nutrient intake in Korean adult population in the Korea National Health and Nutrition Examination Survey IV (2007-2009) data</w:t>
      </w:r>
      <w:r w:rsidR="00C30F83">
        <w:rPr>
          <w:rFonts w:ascii="Times New Roman" w:hAnsi="Times New Roman" w:cs="Times New Roman"/>
          <w:i/>
          <w:iCs/>
          <w:sz w:val="24"/>
          <w:szCs w:val="24"/>
        </w:rPr>
        <w:t xml:space="preserve">. </w:t>
      </w:r>
      <w:proofErr w:type="spellStart"/>
      <w:r w:rsidRPr="007355F9">
        <w:rPr>
          <w:rFonts w:ascii="Times New Roman" w:hAnsi="Times New Roman" w:cs="Times New Roman"/>
          <w:i/>
          <w:iCs/>
          <w:sz w:val="24"/>
          <w:szCs w:val="24"/>
        </w:rPr>
        <w:t>Eur</w:t>
      </w:r>
      <w:proofErr w:type="spellEnd"/>
      <w:r w:rsidRPr="007355F9">
        <w:rPr>
          <w:rFonts w:ascii="Times New Roman" w:hAnsi="Times New Roman" w:cs="Times New Roman"/>
          <w:i/>
          <w:iCs/>
          <w:sz w:val="24"/>
          <w:szCs w:val="24"/>
        </w:rPr>
        <w:t xml:space="preserve"> J Clin Nutr</w:t>
      </w:r>
      <w:r w:rsidR="00C30F83">
        <w:rPr>
          <w:rFonts w:ascii="Times New Roman" w:hAnsi="Times New Roman" w:cs="Times New Roman"/>
          <w:i/>
          <w:iCs/>
          <w:sz w:val="24"/>
          <w:szCs w:val="24"/>
        </w:rPr>
        <w:t xml:space="preserve">. </w:t>
      </w:r>
      <w:r w:rsidRPr="007355F9">
        <w:rPr>
          <w:rFonts w:ascii="Times New Roman" w:hAnsi="Times New Roman" w:cs="Times New Roman"/>
          <w:sz w:val="24"/>
          <w:szCs w:val="24"/>
        </w:rPr>
        <w:t>68:804-10.</w:t>
      </w:r>
    </w:p>
    <w:p w14:paraId="42806DC1" w14:textId="77777777" w:rsidR="0037163A" w:rsidRPr="0037163A" w:rsidRDefault="0037163A" w:rsidP="00C21160">
      <w:pPr>
        <w:pStyle w:val="referencetext"/>
        <w:jc w:val="both"/>
      </w:pPr>
      <w:proofErr w:type="spellStart"/>
      <w:r w:rsidRPr="0037163A">
        <w:t>Mantok</w:t>
      </w:r>
      <w:proofErr w:type="spellEnd"/>
      <w:r w:rsidRPr="0037163A">
        <w:t xml:space="preserve">, C. (2015). </w:t>
      </w:r>
      <w:r w:rsidRPr="0037163A">
        <w:rPr>
          <w:i/>
          <w:iCs/>
        </w:rPr>
        <w:t xml:space="preserve">Multiple usages of green papaya in healing at </w:t>
      </w:r>
      <w:proofErr w:type="spellStart"/>
      <w:r w:rsidRPr="0037163A">
        <w:rPr>
          <w:i/>
          <w:iCs/>
        </w:rPr>
        <w:t>taogarden</w:t>
      </w:r>
      <w:proofErr w:type="spellEnd"/>
      <w:r w:rsidRPr="0037163A">
        <w:t>, Tao Garden Health spa &amp; Resort, Thailand, 2015.</w:t>
      </w:r>
    </w:p>
    <w:p w14:paraId="53FF55CF" w14:textId="01911F66" w:rsidR="0037163A" w:rsidRPr="0037163A" w:rsidRDefault="0037163A" w:rsidP="00655947">
      <w:pPr>
        <w:spacing w:line="240" w:lineRule="auto"/>
        <w:rPr>
          <w:rFonts w:ascii="Times New Roman" w:hAnsi="Times New Roman" w:cs="Times New Roman"/>
          <w:sz w:val="24"/>
          <w:szCs w:val="24"/>
        </w:rPr>
      </w:pPr>
      <w:proofErr w:type="spellStart"/>
      <w:r w:rsidRPr="0037163A">
        <w:rPr>
          <w:rFonts w:ascii="Times New Roman" w:hAnsi="Times New Roman" w:cs="Times New Roman"/>
          <w:sz w:val="24"/>
          <w:szCs w:val="24"/>
        </w:rPr>
        <w:t>Matsuane</w:t>
      </w:r>
      <w:proofErr w:type="spellEnd"/>
      <w:r w:rsidR="00670D67">
        <w:rPr>
          <w:rFonts w:ascii="Times New Roman" w:hAnsi="Times New Roman" w:cs="Times New Roman"/>
          <w:sz w:val="24"/>
          <w:szCs w:val="24"/>
        </w:rPr>
        <w:t>,</w:t>
      </w:r>
      <w:r w:rsidRPr="0037163A">
        <w:rPr>
          <w:rFonts w:ascii="Times New Roman" w:hAnsi="Times New Roman" w:cs="Times New Roman"/>
          <w:sz w:val="24"/>
          <w:szCs w:val="24"/>
        </w:rPr>
        <w:t xml:space="preserve"> C</w:t>
      </w:r>
      <w:r w:rsidR="00670D67">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Kavoo</w:t>
      </w:r>
      <w:proofErr w:type="spellEnd"/>
      <w:r w:rsidR="00670D67">
        <w:rPr>
          <w:rFonts w:ascii="Times New Roman" w:hAnsi="Times New Roman" w:cs="Times New Roman"/>
          <w:sz w:val="24"/>
          <w:szCs w:val="24"/>
        </w:rPr>
        <w:t>,</w:t>
      </w:r>
      <w:r w:rsidRPr="0037163A">
        <w:rPr>
          <w:rFonts w:ascii="Times New Roman" w:hAnsi="Times New Roman" w:cs="Times New Roman"/>
          <w:sz w:val="24"/>
          <w:szCs w:val="24"/>
        </w:rPr>
        <w:t xml:space="preserve"> A</w:t>
      </w:r>
      <w:r w:rsidR="00670D67">
        <w:rPr>
          <w:rFonts w:ascii="Times New Roman" w:hAnsi="Times New Roman" w:cs="Times New Roman"/>
          <w:sz w:val="24"/>
          <w:szCs w:val="24"/>
        </w:rPr>
        <w:t xml:space="preserve">. </w:t>
      </w:r>
      <w:r w:rsidRPr="0037163A">
        <w:rPr>
          <w:rFonts w:ascii="Times New Roman" w:hAnsi="Times New Roman" w:cs="Times New Roman"/>
          <w:sz w:val="24"/>
          <w:szCs w:val="24"/>
        </w:rPr>
        <w:t>M</w:t>
      </w:r>
      <w:r w:rsidR="00670D67">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Kiage</w:t>
      </w:r>
      <w:proofErr w:type="spellEnd"/>
      <w:r w:rsidR="00670D67">
        <w:rPr>
          <w:rFonts w:ascii="Times New Roman" w:hAnsi="Times New Roman" w:cs="Times New Roman"/>
          <w:sz w:val="24"/>
          <w:szCs w:val="24"/>
        </w:rPr>
        <w:t>,</w:t>
      </w:r>
      <w:r w:rsidRPr="0037163A">
        <w:rPr>
          <w:rFonts w:ascii="Times New Roman" w:hAnsi="Times New Roman" w:cs="Times New Roman"/>
          <w:sz w:val="24"/>
          <w:szCs w:val="24"/>
        </w:rPr>
        <w:t xml:space="preserve"> B</w:t>
      </w:r>
      <w:r w:rsidR="00670D67">
        <w:rPr>
          <w:rFonts w:ascii="Times New Roman" w:hAnsi="Times New Roman" w:cs="Times New Roman"/>
          <w:sz w:val="24"/>
          <w:szCs w:val="24"/>
        </w:rPr>
        <w:t xml:space="preserve">. </w:t>
      </w:r>
      <w:r w:rsidRPr="0037163A">
        <w:rPr>
          <w:rFonts w:ascii="Times New Roman" w:hAnsi="Times New Roman" w:cs="Times New Roman"/>
          <w:sz w:val="24"/>
          <w:szCs w:val="24"/>
        </w:rPr>
        <w:t>N</w:t>
      </w:r>
      <w:r w:rsidR="00670D67">
        <w:rPr>
          <w:rFonts w:ascii="Times New Roman" w:hAnsi="Times New Roman" w:cs="Times New Roman"/>
          <w:sz w:val="24"/>
          <w:szCs w:val="24"/>
        </w:rPr>
        <w:t>.</w:t>
      </w:r>
      <w:r w:rsidRPr="0037163A">
        <w:rPr>
          <w:rFonts w:ascii="Times New Roman" w:hAnsi="Times New Roman" w:cs="Times New Roman"/>
          <w:sz w:val="24"/>
          <w:szCs w:val="24"/>
        </w:rPr>
        <w:t>, Karanja</w:t>
      </w:r>
      <w:r w:rsidR="00670D67">
        <w:rPr>
          <w:rFonts w:ascii="Times New Roman" w:hAnsi="Times New Roman" w:cs="Times New Roman"/>
          <w:sz w:val="24"/>
          <w:szCs w:val="24"/>
        </w:rPr>
        <w:t>,</w:t>
      </w:r>
      <w:r w:rsidRPr="0037163A">
        <w:rPr>
          <w:rFonts w:ascii="Times New Roman" w:hAnsi="Times New Roman" w:cs="Times New Roman"/>
          <w:sz w:val="24"/>
          <w:szCs w:val="24"/>
        </w:rPr>
        <w:t xml:space="preserve"> J</w:t>
      </w:r>
      <w:r w:rsidR="00670D67">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Rimberia</w:t>
      </w:r>
      <w:proofErr w:type="spellEnd"/>
      <w:r w:rsidR="00670D67">
        <w:rPr>
          <w:rFonts w:ascii="Times New Roman" w:hAnsi="Times New Roman" w:cs="Times New Roman"/>
          <w:sz w:val="24"/>
          <w:szCs w:val="24"/>
        </w:rPr>
        <w:t>,</w:t>
      </w:r>
      <w:r w:rsidRPr="0037163A">
        <w:rPr>
          <w:rFonts w:ascii="Times New Roman" w:hAnsi="Times New Roman" w:cs="Times New Roman"/>
          <w:sz w:val="24"/>
          <w:szCs w:val="24"/>
        </w:rPr>
        <w:t xml:space="preserve"> F</w:t>
      </w:r>
      <w:r w:rsidR="00670D67">
        <w:rPr>
          <w:rFonts w:ascii="Times New Roman" w:hAnsi="Times New Roman" w:cs="Times New Roman"/>
          <w:sz w:val="24"/>
          <w:szCs w:val="24"/>
        </w:rPr>
        <w:t xml:space="preserve">. </w:t>
      </w:r>
      <w:r w:rsidRPr="0037163A">
        <w:rPr>
          <w:rFonts w:ascii="Times New Roman" w:hAnsi="Times New Roman" w:cs="Times New Roman"/>
          <w:sz w:val="24"/>
          <w:szCs w:val="24"/>
        </w:rPr>
        <w:t xml:space="preserve">K. </w:t>
      </w:r>
      <w:r w:rsidR="00670D67">
        <w:rPr>
          <w:rFonts w:ascii="Times New Roman" w:hAnsi="Times New Roman" w:cs="Times New Roman"/>
          <w:sz w:val="24"/>
          <w:szCs w:val="24"/>
        </w:rPr>
        <w:t xml:space="preserve">(2023). </w:t>
      </w:r>
      <w:r w:rsidRPr="0037163A">
        <w:rPr>
          <w:rFonts w:ascii="Times New Roman" w:hAnsi="Times New Roman" w:cs="Times New Roman"/>
          <w:sz w:val="24"/>
          <w:szCs w:val="24"/>
        </w:rPr>
        <w:t>Nutrient content and biochemical analysis of papaya (</w:t>
      </w:r>
      <w:r w:rsidRPr="00670D67">
        <w:rPr>
          <w:rFonts w:ascii="Times New Roman" w:hAnsi="Times New Roman" w:cs="Times New Roman"/>
          <w:i/>
          <w:iCs/>
          <w:sz w:val="24"/>
          <w:szCs w:val="24"/>
        </w:rPr>
        <w:t>Carica papaya</w:t>
      </w:r>
      <w:r w:rsidRPr="0037163A">
        <w:rPr>
          <w:rFonts w:ascii="Times New Roman" w:hAnsi="Times New Roman" w:cs="Times New Roman"/>
          <w:sz w:val="24"/>
          <w:szCs w:val="24"/>
        </w:rPr>
        <w:t xml:space="preserve"> L.) hybrids grown in central Kenya. Plant Sci. 10(2):263-8.</w:t>
      </w:r>
    </w:p>
    <w:p w14:paraId="058BD818" w14:textId="3CA4A96E"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McLaughlin</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M</w:t>
      </w:r>
      <w:r w:rsidR="008E7279">
        <w:rPr>
          <w:rFonts w:ascii="Times New Roman" w:hAnsi="Times New Roman" w:cs="Times New Roman"/>
          <w:sz w:val="24"/>
          <w:szCs w:val="24"/>
        </w:rPr>
        <w:t xml:space="preserve">. </w:t>
      </w:r>
      <w:r w:rsidRPr="0037163A">
        <w:rPr>
          <w:rFonts w:ascii="Times New Roman" w:hAnsi="Times New Roman" w:cs="Times New Roman"/>
          <w:sz w:val="24"/>
          <w:szCs w:val="24"/>
        </w:rPr>
        <w:t>J</w:t>
      </w:r>
      <w:r w:rsidR="008E7279">
        <w:rPr>
          <w:rFonts w:ascii="Times New Roman" w:hAnsi="Times New Roman" w:cs="Times New Roman"/>
          <w:sz w:val="24"/>
          <w:szCs w:val="24"/>
        </w:rPr>
        <w:t>.</w:t>
      </w:r>
      <w:r w:rsidRPr="0037163A">
        <w:rPr>
          <w:rFonts w:ascii="Times New Roman" w:hAnsi="Times New Roman" w:cs="Times New Roman"/>
          <w:sz w:val="24"/>
          <w:szCs w:val="24"/>
        </w:rPr>
        <w:t>, Parker</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D</w:t>
      </w:r>
      <w:r w:rsidR="008E7279">
        <w:rPr>
          <w:rFonts w:ascii="Times New Roman" w:hAnsi="Times New Roman" w:cs="Times New Roman"/>
          <w:sz w:val="24"/>
          <w:szCs w:val="24"/>
        </w:rPr>
        <w:t xml:space="preserve">. </w:t>
      </w:r>
      <w:r w:rsidRPr="0037163A">
        <w:rPr>
          <w:rFonts w:ascii="Times New Roman" w:hAnsi="Times New Roman" w:cs="Times New Roman"/>
          <w:sz w:val="24"/>
          <w:szCs w:val="24"/>
        </w:rPr>
        <w:t>R</w:t>
      </w:r>
      <w:r w:rsidR="008E7279">
        <w:rPr>
          <w:rFonts w:ascii="Times New Roman" w:hAnsi="Times New Roman" w:cs="Times New Roman"/>
          <w:sz w:val="24"/>
          <w:szCs w:val="24"/>
        </w:rPr>
        <w:t>.</w:t>
      </w:r>
      <w:r w:rsidRPr="0037163A">
        <w:rPr>
          <w:rFonts w:ascii="Times New Roman" w:hAnsi="Times New Roman" w:cs="Times New Roman"/>
          <w:sz w:val="24"/>
          <w:szCs w:val="24"/>
        </w:rPr>
        <w:t>, Clarke, J</w:t>
      </w:r>
      <w:r w:rsidR="008E7279">
        <w:rPr>
          <w:rFonts w:ascii="Times New Roman" w:hAnsi="Times New Roman" w:cs="Times New Roman"/>
          <w:sz w:val="24"/>
          <w:szCs w:val="24"/>
        </w:rPr>
        <w:t xml:space="preserve">. </w:t>
      </w:r>
      <w:r w:rsidRPr="0037163A">
        <w:rPr>
          <w:rFonts w:ascii="Times New Roman" w:hAnsi="Times New Roman" w:cs="Times New Roman"/>
          <w:sz w:val="24"/>
          <w:szCs w:val="24"/>
        </w:rPr>
        <w:t>M</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(1999). Metals and micronutrients - food safety issues. Field Crops Res. 60(1-2):143–163.</w:t>
      </w:r>
    </w:p>
    <w:p w14:paraId="60EDC7CA" w14:textId="33FB7A9A" w:rsidR="0037163A" w:rsidRPr="0037163A" w:rsidRDefault="0037163A" w:rsidP="00C21160">
      <w:pPr>
        <w:pStyle w:val="referencetext"/>
        <w:jc w:val="both"/>
      </w:pPr>
      <w:r w:rsidRPr="0037163A">
        <w:t xml:space="preserve">McLaughlin, J. L. (2008). “Paw </w:t>
      </w:r>
      <w:proofErr w:type="spellStart"/>
      <w:r w:rsidRPr="0037163A">
        <w:t>paw</w:t>
      </w:r>
      <w:proofErr w:type="spellEnd"/>
      <w:r w:rsidRPr="0037163A">
        <w:t xml:space="preserve"> and cancer: </w:t>
      </w:r>
      <w:proofErr w:type="spellStart"/>
      <w:r w:rsidRPr="0037163A">
        <w:t>annonaceous</w:t>
      </w:r>
      <w:proofErr w:type="spellEnd"/>
      <w:r w:rsidRPr="0037163A">
        <w:t xml:space="preserve"> </w:t>
      </w:r>
      <w:proofErr w:type="spellStart"/>
      <w:r w:rsidRPr="0037163A">
        <w:t>acetogenins</w:t>
      </w:r>
      <w:proofErr w:type="spellEnd"/>
      <w:r w:rsidRPr="0037163A">
        <w:t xml:space="preserve"> from discovery to commercial products,” </w:t>
      </w:r>
      <w:r w:rsidRPr="0037163A">
        <w:rPr>
          <w:i/>
          <w:iCs/>
        </w:rPr>
        <w:t>Journal of Natural Products</w:t>
      </w:r>
      <w:r w:rsidR="008E7279">
        <w:t xml:space="preserve">. </w:t>
      </w:r>
      <w:r w:rsidRPr="0037163A">
        <w:t>71</w:t>
      </w:r>
      <w:r w:rsidR="008E7279">
        <w:t>(7):</w:t>
      </w:r>
      <w:r w:rsidRPr="0037163A">
        <w:t>1311–1321.</w:t>
      </w:r>
    </w:p>
    <w:p w14:paraId="1D167DA1" w14:textId="6416C95F"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Muhammad, A</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Dangoggo</w:t>
      </w:r>
      <w:proofErr w:type="spellEnd"/>
      <w:r w:rsidRPr="0037163A">
        <w:rPr>
          <w:rFonts w:ascii="Times New Roman" w:hAnsi="Times New Roman" w:cs="Times New Roman"/>
          <w:sz w:val="24"/>
          <w:szCs w:val="24"/>
        </w:rPr>
        <w:t>,</w:t>
      </w:r>
      <w:r w:rsidR="008E7279">
        <w:rPr>
          <w:rFonts w:ascii="Times New Roman" w:hAnsi="Times New Roman" w:cs="Times New Roman"/>
          <w:sz w:val="24"/>
          <w:szCs w:val="24"/>
        </w:rPr>
        <w:t xml:space="preserve"> S. M.,</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Tsafe</w:t>
      </w:r>
      <w:proofErr w:type="spellEnd"/>
      <w:r w:rsidRPr="0037163A">
        <w:rPr>
          <w:rFonts w:ascii="Times New Roman" w:hAnsi="Times New Roman" w:cs="Times New Roman"/>
          <w:sz w:val="24"/>
          <w:szCs w:val="24"/>
        </w:rPr>
        <w:t>,</w:t>
      </w:r>
      <w:r w:rsidR="008E7279">
        <w:rPr>
          <w:rFonts w:ascii="Times New Roman" w:hAnsi="Times New Roman" w:cs="Times New Roman"/>
          <w:sz w:val="24"/>
          <w:szCs w:val="24"/>
        </w:rPr>
        <w:t xml:space="preserve"> A. I.,</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Itodo</w:t>
      </w:r>
      <w:proofErr w:type="spellEnd"/>
      <w:r w:rsidR="008E7279">
        <w:rPr>
          <w:rFonts w:ascii="Times New Roman" w:hAnsi="Times New Roman" w:cs="Times New Roman"/>
          <w:sz w:val="24"/>
          <w:szCs w:val="24"/>
        </w:rPr>
        <w:t>, A. U.,</w:t>
      </w:r>
      <w:r w:rsidRPr="0037163A">
        <w:rPr>
          <w:rFonts w:ascii="Times New Roman" w:hAnsi="Times New Roman" w:cs="Times New Roman"/>
          <w:sz w:val="24"/>
          <w:szCs w:val="24"/>
        </w:rPr>
        <w:t xml:space="preserve"> Atiku</w:t>
      </w:r>
      <w:r w:rsidR="008E7279">
        <w:rPr>
          <w:rFonts w:ascii="Times New Roman" w:hAnsi="Times New Roman" w:cs="Times New Roman"/>
          <w:sz w:val="24"/>
          <w:szCs w:val="24"/>
        </w:rPr>
        <w:t>, F. A</w:t>
      </w:r>
      <w:r w:rsidRPr="0037163A">
        <w:rPr>
          <w:rFonts w:ascii="Times New Roman" w:hAnsi="Times New Roman" w:cs="Times New Roman"/>
          <w:sz w:val="24"/>
          <w:szCs w:val="24"/>
        </w:rPr>
        <w:t>.</w:t>
      </w:r>
      <w:r w:rsidR="008E7279">
        <w:rPr>
          <w:rFonts w:ascii="Times New Roman" w:hAnsi="Times New Roman" w:cs="Times New Roman"/>
          <w:sz w:val="24"/>
          <w:szCs w:val="24"/>
        </w:rPr>
        <w:t xml:space="preserve"> (</w:t>
      </w:r>
      <w:r w:rsidRPr="0037163A">
        <w:rPr>
          <w:rFonts w:ascii="Times New Roman" w:hAnsi="Times New Roman" w:cs="Times New Roman"/>
          <w:sz w:val="24"/>
          <w:szCs w:val="24"/>
        </w:rPr>
        <w:t>2011</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Proximate, minerals and antinutritional factors of Gardenia </w:t>
      </w:r>
      <w:proofErr w:type="spellStart"/>
      <w:r w:rsidRPr="0037163A">
        <w:rPr>
          <w:rFonts w:ascii="Times New Roman" w:hAnsi="Times New Roman" w:cs="Times New Roman"/>
          <w:sz w:val="24"/>
          <w:szCs w:val="24"/>
        </w:rPr>
        <w:t>aqualla</w:t>
      </w:r>
      <w:proofErr w:type="spellEnd"/>
      <w:r w:rsidRPr="0037163A">
        <w:rPr>
          <w:rFonts w:ascii="Times New Roman" w:hAnsi="Times New Roman" w:cs="Times New Roman"/>
          <w:sz w:val="24"/>
          <w:szCs w:val="24"/>
        </w:rPr>
        <w:t xml:space="preserve"> (Gauden </w:t>
      </w:r>
      <w:proofErr w:type="spellStart"/>
      <w:r w:rsidRPr="0037163A">
        <w:rPr>
          <w:rFonts w:ascii="Times New Roman" w:hAnsi="Times New Roman" w:cs="Times New Roman"/>
          <w:sz w:val="24"/>
          <w:szCs w:val="24"/>
        </w:rPr>
        <w:t>dutse</w:t>
      </w:r>
      <w:proofErr w:type="spellEnd"/>
      <w:r w:rsidRPr="0037163A">
        <w:rPr>
          <w:rFonts w:ascii="Times New Roman" w:hAnsi="Times New Roman" w:cs="Times New Roman"/>
          <w:sz w:val="24"/>
          <w:szCs w:val="24"/>
        </w:rPr>
        <w:t xml:space="preserve">) fruit pulp. </w:t>
      </w:r>
      <w:r w:rsidRPr="0037163A">
        <w:rPr>
          <w:rFonts w:ascii="Times New Roman" w:hAnsi="Times New Roman" w:cs="Times New Roman"/>
          <w:i/>
          <w:iCs/>
          <w:sz w:val="24"/>
          <w:szCs w:val="24"/>
        </w:rPr>
        <w:t>Pakistan Journal of Nutrition</w:t>
      </w:r>
      <w:r w:rsidRPr="0037163A">
        <w:rPr>
          <w:rFonts w:ascii="Times New Roman" w:hAnsi="Times New Roman" w:cs="Times New Roman"/>
          <w:sz w:val="24"/>
          <w:szCs w:val="24"/>
        </w:rPr>
        <w:t>. 10(6):577-581.</w:t>
      </w:r>
    </w:p>
    <w:p w14:paraId="02DE5CE3" w14:textId="59076931"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Nishiura</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J</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Campus</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A</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Boim</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M</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Schor</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N. </w:t>
      </w:r>
      <w:r w:rsidR="008E7279">
        <w:rPr>
          <w:rFonts w:ascii="Times New Roman" w:hAnsi="Times New Roman" w:cs="Times New Roman"/>
          <w:sz w:val="24"/>
          <w:szCs w:val="24"/>
        </w:rPr>
        <w:t xml:space="preserve">(2005). </w:t>
      </w:r>
      <w:r w:rsidRPr="0037163A">
        <w:rPr>
          <w:rFonts w:ascii="Times New Roman" w:hAnsi="Times New Roman" w:cs="Times New Roman"/>
          <w:sz w:val="24"/>
          <w:szCs w:val="24"/>
        </w:rPr>
        <w:t xml:space="preserve">Effect of Phyllanthus </w:t>
      </w:r>
      <w:proofErr w:type="spellStart"/>
      <w:r w:rsidRPr="0037163A">
        <w:rPr>
          <w:rFonts w:ascii="Times New Roman" w:hAnsi="Times New Roman" w:cs="Times New Roman"/>
          <w:sz w:val="24"/>
          <w:szCs w:val="24"/>
        </w:rPr>
        <w:t>niruri</w:t>
      </w:r>
      <w:proofErr w:type="spellEnd"/>
      <w:r w:rsidRPr="0037163A">
        <w:rPr>
          <w:rFonts w:ascii="Times New Roman" w:hAnsi="Times New Roman" w:cs="Times New Roman"/>
          <w:sz w:val="24"/>
          <w:szCs w:val="24"/>
        </w:rPr>
        <w:t xml:space="preserve"> on urinary calcium levels in calcium stone </w:t>
      </w:r>
      <w:proofErr w:type="spellStart"/>
      <w:r w:rsidRPr="0037163A">
        <w:rPr>
          <w:rFonts w:ascii="Times New Roman" w:hAnsi="Times New Roman" w:cs="Times New Roman"/>
          <w:sz w:val="24"/>
          <w:szCs w:val="24"/>
        </w:rPr>
        <w:t>formingpatients</w:t>
      </w:r>
      <w:proofErr w:type="spellEnd"/>
      <w:r w:rsidRPr="0037163A">
        <w:rPr>
          <w:rFonts w:ascii="Times New Roman" w:hAnsi="Times New Roman" w:cs="Times New Roman"/>
          <w:sz w:val="24"/>
          <w:szCs w:val="24"/>
        </w:rPr>
        <w:t xml:space="preserve">. Journal of Clinical and Laboratory Investigation of </w:t>
      </w:r>
      <w:proofErr w:type="spellStart"/>
      <w:r w:rsidRPr="0037163A">
        <w:rPr>
          <w:rFonts w:ascii="Times New Roman" w:hAnsi="Times New Roman" w:cs="Times New Roman"/>
          <w:sz w:val="24"/>
          <w:szCs w:val="24"/>
        </w:rPr>
        <w:t>Urolothies</w:t>
      </w:r>
      <w:proofErr w:type="spellEnd"/>
      <w:r w:rsidRPr="0037163A">
        <w:rPr>
          <w:rFonts w:ascii="Times New Roman" w:hAnsi="Times New Roman" w:cs="Times New Roman"/>
          <w:sz w:val="24"/>
          <w:szCs w:val="24"/>
        </w:rPr>
        <w:t xml:space="preserve"> and Related Areas</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32(15):362-366. </w:t>
      </w:r>
    </w:p>
    <w:p w14:paraId="279E2A50" w14:textId="7AFDD5FB" w:rsidR="0037163A" w:rsidRPr="0037163A" w:rsidRDefault="0037163A" w:rsidP="007262DD">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Nwanjo</w:t>
      </w:r>
      <w:proofErr w:type="spellEnd"/>
      <w:r w:rsidR="00CC0F31">
        <w:rPr>
          <w:rFonts w:ascii="Times New Roman" w:hAnsi="Times New Roman" w:cs="Times New Roman"/>
          <w:sz w:val="24"/>
          <w:szCs w:val="24"/>
        </w:rPr>
        <w:t>,</w:t>
      </w:r>
      <w:r w:rsidRPr="0037163A">
        <w:rPr>
          <w:rFonts w:ascii="Times New Roman" w:hAnsi="Times New Roman" w:cs="Times New Roman"/>
          <w:sz w:val="24"/>
          <w:szCs w:val="24"/>
        </w:rPr>
        <w:t xml:space="preserve"> H</w:t>
      </w:r>
      <w:r w:rsidR="00CC0F31">
        <w:rPr>
          <w:rFonts w:ascii="Times New Roman" w:hAnsi="Times New Roman" w:cs="Times New Roman"/>
          <w:sz w:val="24"/>
          <w:szCs w:val="24"/>
        </w:rPr>
        <w:t xml:space="preserve">. </w:t>
      </w:r>
      <w:r w:rsidRPr="0037163A">
        <w:rPr>
          <w:rFonts w:ascii="Times New Roman" w:hAnsi="Times New Roman" w:cs="Times New Roman"/>
          <w:sz w:val="24"/>
          <w:szCs w:val="24"/>
        </w:rPr>
        <w:t xml:space="preserve">U. </w:t>
      </w:r>
      <w:r w:rsidR="00CC0F31">
        <w:rPr>
          <w:rFonts w:ascii="Times New Roman" w:hAnsi="Times New Roman" w:cs="Times New Roman"/>
          <w:sz w:val="24"/>
          <w:szCs w:val="24"/>
        </w:rPr>
        <w:t xml:space="preserve">(2007). </w:t>
      </w:r>
      <w:r w:rsidRPr="0037163A">
        <w:rPr>
          <w:rFonts w:ascii="Times New Roman" w:hAnsi="Times New Roman" w:cs="Times New Roman"/>
          <w:sz w:val="24"/>
          <w:szCs w:val="24"/>
        </w:rPr>
        <w:t xml:space="preserve">Studies on the effect of aqueous extract of Phyllanthus </w:t>
      </w:r>
      <w:proofErr w:type="spellStart"/>
      <w:r w:rsidRPr="0037163A">
        <w:rPr>
          <w:rFonts w:ascii="Times New Roman" w:hAnsi="Times New Roman" w:cs="Times New Roman"/>
          <w:sz w:val="24"/>
          <w:szCs w:val="24"/>
        </w:rPr>
        <w:t>niruri</w:t>
      </w:r>
      <w:proofErr w:type="spellEnd"/>
      <w:r w:rsidRPr="0037163A">
        <w:rPr>
          <w:rFonts w:ascii="Times New Roman" w:hAnsi="Times New Roman" w:cs="Times New Roman"/>
          <w:sz w:val="24"/>
          <w:szCs w:val="24"/>
        </w:rPr>
        <w:t xml:space="preserve"> leaf on plasma glucose level and some </w:t>
      </w:r>
      <w:proofErr w:type="spellStart"/>
      <w:r w:rsidRPr="0037163A">
        <w:rPr>
          <w:rFonts w:ascii="Times New Roman" w:hAnsi="Times New Roman" w:cs="Times New Roman"/>
          <w:sz w:val="24"/>
          <w:szCs w:val="24"/>
        </w:rPr>
        <w:t>hepatospecific</w:t>
      </w:r>
      <w:proofErr w:type="spellEnd"/>
      <w:r w:rsidRPr="0037163A">
        <w:rPr>
          <w:rFonts w:ascii="Times New Roman" w:hAnsi="Times New Roman" w:cs="Times New Roman"/>
          <w:sz w:val="24"/>
          <w:szCs w:val="24"/>
        </w:rPr>
        <w:t xml:space="preserve"> marker in diabetic Wistar rats. </w:t>
      </w:r>
      <w:r w:rsidRPr="00CC0F31">
        <w:rPr>
          <w:rFonts w:ascii="Times New Roman" w:hAnsi="Times New Roman" w:cs="Times New Roman"/>
          <w:i/>
          <w:iCs/>
          <w:sz w:val="24"/>
          <w:szCs w:val="24"/>
        </w:rPr>
        <w:t>The Internet Journal of Laboratory Medicine</w:t>
      </w:r>
      <w:r w:rsidR="00CC0F31" w:rsidRPr="00CC0F31">
        <w:rPr>
          <w:rFonts w:ascii="Times New Roman" w:hAnsi="Times New Roman" w:cs="Times New Roman"/>
          <w:i/>
          <w:iCs/>
          <w:sz w:val="24"/>
          <w:szCs w:val="24"/>
        </w:rPr>
        <w:t xml:space="preserve">. </w:t>
      </w:r>
      <w:r w:rsidRPr="0037163A">
        <w:rPr>
          <w:rFonts w:ascii="Times New Roman" w:hAnsi="Times New Roman" w:cs="Times New Roman"/>
          <w:sz w:val="24"/>
          <w:szCs w:val="24"/>
        </w:rPr>
        <w:t>2(2):55-62</w:t>
      </w:r>
    </w:p>
    <w:p w14:paraId="79C9FB3B" w14:textId="729FD479"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Ogundele</w:t>
      </w:r>
      <w:r w:rsidR="00976E35">
        <w:rPr>
          <w:rFonts w:ascii="Times New Roman" w:hAnsi="Times New Roman" w:cs="Times New Roman"/>
          <w:sz w:val="24"/>
          <w:szCs w:val="24"/>
        </w:rPr>
        <w:t>,</w:t>
      </w:r>
      <w:r w:rsidRPr="0037163A">
        <w:rPr>
          <w:rFonts w:ascii="Times New Roman" w:hAnsi="Times New Roman" w:cs="Times New Roman"/>
          <w:sz w:val="24"/>
          <w:szCs w:val="24"/>
        </w:rPr>
        <w:t xml:space="preserve"> A</w:t>
      </w:r>
      <w:r w:rsidR="00976E35">
        <w:rPr>
          <w:rFonts w:ascii="Times New Roman" w:hAnsi="Times New Roman" w:cs="Times New Roman"/>
          <w:sz w:val="24"/>
          <w:szCs w:val="24"/>
        </w:rPr>
        <w:t xml:space="preserve">. </w:t>
      </w:r>
      <w:r w:rsidRPr="0037163A">
        <w:rPr>
          <w:rFonts w:ascii="Times New Roman" w:hAnsi="Times New Roman" w:cs="Times New Roman"/>
          <w:sz w:val="24"/>
          <w:szCs w:val="24"/>
        </w:rPr>
        <w:t>V</w:t>
      </w:r>
      <w:r w:rsidR="00976E35">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Otun</w:t>
      </w:r>
      <w:proofErr w:type="spellEnd"/>
      <w:r w:rsidR="00976E35">
        <w:rPr>
          <w:rFonts w:ascii="Times New Roman" w:hAnsi="Times New Roman" w:cs="Times New Roman"/>
          <w:sz w:val="24"/>
          <w:szCs w:val="24"/>
        </w:rPr>
        <w:t>,</w:t>
      </w:r>
      <w:r w:rsidRPr="0037163A">
        <w:rPr>
          <w:rFonts w:ascii="Times New Roman" w:hAnsi="Times New Roman" w:cs="Times New Roman"/>
          <w:sz w:val="24"/>
          <w:szCs w:val="24"/>
        </w:rPr>
        <w:t xml:space="preserve"> K</w:t>
      </w:r>
      <w:r w:rsidR="00976E35">
        <w:rPr>
          <w:rFonts w:ascii="Times New Roman" w:hAnsi="Times New Roman" w:cs="Times New Roman"/>
          <w:sz w:val="24"/>
          <w:szCs w:val="24"/>
        </w:rPr>
        <w:t xml:space="preserve">. </w:t>
      </w:r>
      <w:r w:rsidRPr="0037163A">
        <w:rPr>
          <w:rFonts w:ascii="Times New Roman" w:hAnsi="Times New Roman" w:cs="Times New Roman"/>
          <w:sz w:val="24"/>
          <w:szCs w:val="24"/>
        </w:rPr>
        <w:t>O</w:t>
      </w:r>
      <w:r w:rsidR="00976E35">
        <w:rPr>
          <w:rFonts w:ascii="Times New Roman" w:hAnsi="Times New Roman" w:cs="Times New Roman"/>
          <w:sz w:val="24"/>
          <w:szCs w:val="24"/>
        </w:rPr>
        <w:t>.</w:t>
      </w:r>
      <w:r w:rsidRPr="0037163A">
        <w:rPr>
          <w:rFonts w:ascii="Times New Roman" w:hAnsi="Times New Roman" w:cs="Times New Roman"/>
          <w:sz w:val="24"/>
          <w:szCs w:val="24"/>
        </w:rPr>
        <w:t>, Ajiboye</w:t>
      </w:r>
      <w:r w:rsidR="00976E35">
        <w:rPr>
          <w:rFonts w:ascii="Times New Roman" w:hAnsi="Times New Roman" w:cs="Times New Roman"/>
          <w:sz w:val="24"/>
          <w:szCs w:val="24"/>
        </w:rPr>
        <w:t>,</w:t>
      </w:r>
      <w:r w:rsidRPr="0037163A">
        <w:rPr>
          <w:rFonts w:ascii="Times New Roman" w:hAnsi="Times New Roman" w:cs="Times New Roman"/>
          <w:sz w:val="24"/>
          <w:szCs w:val="24"/>
        </w:rPr>
        <w:t xml:space="preserve"> A</w:t>
      </w:r>
      <w:r w:rsidR="00976E35">
        <w:rPr>
          <w:rFonts w:ascii="Times New Roman" w:hAnsi="Times New Roman" w:cs="Times New Roman"/>
          <w:sz w:val="24"/>
          <w:szCs w:val="24"/>
        </w:rPr>
        <w:t>.</w:t>
      </w:r>
      <w:r w:rsidRPr="0037163A">
        <w:rPr>
          <w:rFonts w:ascii="Times New Roman" w:hAnsi="Times New Roman" w:cs="Times New Roman"/>
          <w:sz w:val="24"/>
          <w:szCs w:val="24"/>
        </w:rPr>
        <w:t>, Olanipekun</w:t>
      </w:r>
      <w:r w:rsidR="00976E35">
        <w:rPr>
          <w:rFonts w:ascii="Times New Roman" w:hAnsi="Times New Roman" w:cs="Times New Roman"/>
          <w:sz w:val="24"/>
          <w:szCs w:val="24"/>
        </w:rPr>
        <w:t>,</w:t>
      </w:r>
      <w:r w:rsidRPr="0037163A">
        <w:rPr>
          <w:rFonts w:ascii="Times New Roman" w:hAnsi="Times New Roman" w:cs="Times New Roman"/>
          <w:sz w:val="24"/>
          <w:szCs w:val="24"/>
        </w:rPr>
        <w:t xml:space="preserve"> B</w:t>
      </w:r>
      <w:r w:rsidR="00976E35">
        <w:rPr>
          <w:rFonts w:ascii="Times New Roman" w:hAnsi="Times New Roman" w:cs="Times New Roman"/>
          <w:sz w:val="24"/>
          <w:szCs w:val="24"/>
        </w:rPr>
        <w:t xml:space="preserve">. </w:t>
      </w:r>
      <w:r w:rsidRPr="0037163A">
        <w:rPr>
          <w:rFonts w:ascii="Times New Roman" w:hAnsi="Times New Roman" w:cs="Times New Roman"/>
          <w:sz w:val="24"/>
          <w:szCs w:val="24"/>
        </w:rPr>
        <w:t>E</w:t>
      </w:r>
      <w:r w:rsidR="00976E35">
        <w:rPr>
          <w:rFonts w:ascii="Times New Roman" w:hAnsi="Times New Roman" w:cs="Times New Roman"/>
          <w:sz w:val="24"/>
          <w:szCs w:val="24"/>
        </w:rPr>
        <w:t>.</w:t>
      </w:r>
      <w:r w:rsidRPr="0037163A">
        <w:rPr>
          <w:rFonts w:ascii="Times New Roman" w:hAnsi="Times New Roman" w:cs="Times New Roman"/>
          <w:sz w:val="24"/>
          <w:szCs w:val="24"/>
        </w:rPr>
        <w:t>, Ibrahim</w:t>
      </w:r>
      <w:r w:rsidR="00976E35">
        <w:rPr>
          <w:rFonts w:ascii="Times New Roman" w:hAnsi="Times New Roman" w:cs="Times New Roman"/>
          <w:sz w:val="24"/>
          <w:szCs w:val="24"/>
        </w:rPr>
        <w:t>,</w:t>
      </w:r>
      <w:r w:rsidRPr="0037163A">
        <w:rPr>
          <w:rFonts w:ascii="Times New Roman" w:hAnsi="Times New Roman" w:cs="Times New Roman"/>
          <w:sz w:val="24"/>
          <w:szCs w:val="24"/>
        </w:rPr>
        <w:t xml:space="preserve"> R</w:t>
      </w:r>
      <w:r w:rsidR="00976E35">
        <w:rPr>
          <w:rFonts w:ascii="Times New Roman" w:hAnsi="Times New Roman" w:cs="Times New Roman"/>
          <w:sz w:val="24"/>
          <w:szCs w:val="24"/>
        </w:rPr>
        <w:t xml:space="preserve">. </w:t>
      </w:r>
      <w:r w:rsidRPr="0037163A">
        <w:rPr>
          <w:rFonts w:ascii="Times New Roman" w:hAnsi="Times New Roman" w:cs="Times New Roman"/>
          <w:sz w:val="24"/>
          <w:szCs w:val="24"/>
        </w:rPr>
        <w:t xml:space="preserve">B. </w:t>
      </w:r>
      <w:r w:rsidR="00976E35">
        <w:rPr>
          <w:rFonts w:ascii="Times New Roman" w:hAnsi="Times New Roman" w:cs="Times New Roman"/>
          <w:sz w:val="24"/>
          <w:szCs w:val="24"/>
        </w:rPr>
        <w:t xml:space="preserve">(2017). </w:t>
      </w:r>
      <w:r w:rsidRPr="0037163A">
        <w:rPr>
          <w:rFonts w:ascii="Times New Roman" w:hAnsi="Times New Roman" w:cs="Times New Roman"/>
          <w:sz w:val="24"/>
          <w:szCs w:val="24"/>
        </w:rPr>
        <w:t xml:space="preserve">Anti-diabetic efficacy and phytochemical screening of methanolic leaf extract of pawpaw (carica papaya) grown in North Central Nigeria. </w:t>
      </w:r>
      <w:r w:rsidRPr="00ED3964">
        <w:rPr>
          <w:rFonts w:ascii="Times New Roman" w:hAnsi="Times New Roman" w:cs="Times New Roman"/>
          <w:i/>
          <w:iCs/>
          <w:sz w:val="24"/>
          <w:szCs w:val="24"/>
        </w:rPr>
        <w:t>J Turk Chem Soc A</w:t>
      </w:r>
      <w:r w:rsidRPr="0037163A">
        <w:rPr>
          <w:rFonts w:ascii="Times New Roman" w:hAnsi="Times New Roman" w:cs="Times New Roman"/>
          <w:sz w:val="24"/>
          <w:szCs w:val="24"/>
        </w:rPr>
        <w:t>. 4:99-114.</w:t>
      </w:r>
    </w:p>
    <w:p w14:paraId="54B7F1CE" w14:textId="16F4334F"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Okwu</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D</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E</w:t>
      </w:r>
      <w:r w:rsidR="00ED3964">
        <w:rPr>
          <w:rFonts w:ascii="Times New Roman" w:hAnsi="Times New Roman" w:cs="Times New Roman"/>
          <w:sz w:val="24"/>
          <w:szCs w:val="24"/>
        </w:rPr>
        <w:t>.</w:t>
      </w:r>
      <w:r w:rsidRPr="0037163A">
        <w:rPr>
          <w:rFonts w:ascii="Times New Roman" w:hAnsi="Times New Roman" w:cs="Times New Roman"/>
          <w:sz w:val="24"/>
          <w:szCs w:val="24"/>
        </w:rPr>
        <w:t>, Okwu</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M. </w:t>
      </w:r>
      <w:r w:rsidR="00ED3964">
        <w:rPr>
          <w:rFonts w:ascii="Times New Roman" w:hAnsi="Times New Roman" w:cs="Times New Roman"/>
          <w:sz w:val="24"/>
          <w:szCs w:val="24"/>
        </w:rPr>
        <w:t xml:space="preserve">(2004). </w:t>
      </w:r>
      <w:r w:rsidRPr="0037163A">
        <w:rPr>
          <w:rFonts w:ascii="Times New Roman" w:hAnsi="Times New Roman" w:cs="Times New Roman"/>
          <w:sz w:val="24"/>
          <w:szCs w:val="24"/>
        </w:rPr>
        <w:t xml:space="preserve">Chemical composition of </w:t>
      </w:r>
      <w:proofErr w:type="spellStart"/>
      <w:r w:rsidRPr="0037163A">
        <w:rPr>
          <w:rFonts w:ascii="Times New Roman" w:hAnsi="Times New Roman" w:cs="Times New Roman"/>
          <w:sz w:val="24"/>
          <w:szCs w:val="24"/>
        </w:rPr>
        <w:t>Spondia</w:t>
      </w:r>
      <w:proofErr w:type="spellEnd"/>
      <w:r w:rsidRPr="0037163A">
        <w:rPr>
          <w:rFonts w:ascii="Times New Roman" w:hAnsi="Times New Roman" w:cs="Times New Roman"/>
          <w:sz w:val="24"/>
          <w:szCs w:val="24"/>
        </w:rPr>
        <w:t xml:space="preserve"> mombin plants. Journal of Sustainable Agriculture and Environment</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6</w:t>
      </w:r>
      <w:r w:rsidR="00ED3964">
        <w:rPr>
          <w:rFonts w:ascii="Times New Roman" w:hAnsi="Times New Roman" w:cs="Times New Roman"/>
          <w:sz w:val="24"/>
          <w:szCs w:val="24"/>
        </w:rPr>
        <w:t>:</w:t>
      </w:r>
      <w:r w:rsidRPr="0037163A">
        <w:rPr>
          <w:rFonts w:ascii="Times New Roman" w:hAnsi="Times New Roman" w:cs="Times New Roman"/>
          <w:sz w:val="24"/>
          <w:szCs w:val="24"/>
        </w:rPr>
        <w:t>140-147</w:t>
      </w:r>
      <w:r w:rsidR="00ED3964">
        <w:rPr>
          <w:rFonts w:ascii="Times New Roman" w:hAnsi="Times New Roman" w:cs="Times New Roman"/>
          <w:sz w:val="24"/>
          <w:szCs w:val="24"/>
        </w:rPr>
        <w:t>.</w:t>
      </w:r>
    </w:p>
    <w:p w14:paraId="2FC450EA" w14:textId="02F2BCF0"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lastRenderedPageBreak/>
        <w:t>Oluyemi, E</w:t>
      </w:r>
      <w:r w:rsidR="00ED3964">
        <w:rPr>
          <w:rFonts w:ascii="Times New Roman" w:hAnsi="Times New Roman" w:cs="Times New Roman"/>
          <w:sz w:val="24"/>
          <w:szCs w:val="24"/>
        </w:rPr>
        <w:t>.</w:t>
      </w:r>
      <w:r w:rsidRPr="0037163A">
        <w:rPr>
          <w:rFonts w:ascii="Times New Roman" w:hAnsi="Times New Roman" w:cs="Times New Roman"/>
          <w:sz w:val="24"/>
          <w:szCs w:val="24"/>
        </w:rPr>
        <w:t>A</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Akilua</w:t>
      </w:r>
      <w:proofErr w:type="spellEnd"/>
      <w:r w:rsidRPr="0037163A">
        <w:rPr>
          <w:rFonts w:ascii="Times New Roman" w:hAnsi="Times New Roman" w:cs="Times New Roman"/>
          <w:sz w:val="24"/>
          <w:szCs w:val="24"/>
        </w:rPr>
        <w:t>,</w:t>
      </w:r>
      <w:r w:rsidR="00ED3964">
        <w:rPr>
          <w:rFonts w:ascii="Times New Roman" w:hAnsi="Times New Roman" w:cs="Times New Roman"/>
          <w:sz w:val="24"/>
          <w:szCs w:val="24"/>
        </w:rPr>
        <w:t xml:space="preserve"> A. A.,</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Adenuya</w:t>
      </w:r>
      <w:proofErr w:type="spellEnd"/>
      <w:r w:rsidR="00ED3964">
        <w:rPr>
          <w:rFonts w:ascii="Times New Roman" w:hAnsi="Times New Roman" w:cs="Times New Roman"/>
          <w:sz w:val="24"/>
          <w:szCs w:val="24"/>
        </w:rPr>
        <w:t>, A. A.,</w:t>
      </w:r>
      <w:r w:rsidRPr="0037163A">
        <w:rPr>
          <w:rFonts w:ascii="Times New Roman" w:hAnsi="Times New Roman" w:cs="Times New Roman"/>
          <w:sz w:val="24"/>
          <w:szCs w:val="24"/>
        </w:rPr>
        <w:t xml:space="preserve"> Adebayo</w:t>
      </w:r>
      <w:r w:rsidR="00ED3964">
        <w:rPr>
          <w:rFonts w:ascii="Times New Roman" w:hAnsi="Times New Roman" w:cs="Times New Roman"/>
          <w:sz w:val="24"/>
          <w:szCs w:val="24"/>
        </w:rPr>
        <w:t>, M. B. (2006)</w:t>
      </w:r>
      <w:r w:rsidRPr="0037163A">
        <w:rPr>
          <w:rFonts w:ascii="Times New Roman" w:hAnsi="Times New Roman" w:cs="Times New Roman"/>
          <w:sz w:val="24"/>
          <w:szCs w:val="24"/>
        </w:rPr>
        <w:t xml:space="preserve">. Mineral contents of some commonly consumed Nigerian foods. </w:t>
      </w:r>
      <w:r w:rsidRPr="00ED3964">
        <w:rPr>
          <w:rFonts w:ascii="Times New Roman" w:hAnsi="Times New Roman" w:cs="Times New Roman"/>
          <w:i/>
          <w:iCs/>
          <w:sz w:val="24"/>
          <w:szCs w:val="24"/>
        </w:rPr>
        <w:t>Science Focus</w:t>
      </w:r>
      <w:r w:rsidRPr="0037163A">
        <w:rPr>
          <w:rFonts w:ascii="Times New Roman" w:hAnsi="Times New Roman" w:cs="Times New Roman"/>
          <w:sz w:val="24"/>
          <w:szCs w:val="24"/>
        </w:rPr>
        <w:t>. 11:153-157.</w:t>
      </w:r>
    </w:p>
    <w:p w14:paraId="1960FC20" w14:textId="3228B5B5"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Pamplona</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Roger</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G</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D.</w:t>
      </w:r>
      <w:r w:rsidR="00ED3964">
        <w:rPr>
          <w:rFonts w:ascii="Times New Roman" w:hAnsi="Times New Roman" w:cs="Times New Roman"/>
          <w:sz w:val="24"/>
          <w:szCs w:val="24"/>
        </w:rPr>
        <w:t xml:space="preserve"> (2000)</w:t>
      </w:r>
      <w:r w:rsidRPr="0037163A">
        <w:rPr>
          <w:rFonts w:ascii="Times New Roman" w:hAnsi="Times New Roman" w:cs="Times New Roman"/>
          <w:sz w:val="24"/>
          <w:szCs w:val="24"/>
        </w:rPr>
        <w:t xml:space="preserve"> Encyclopedia of medicinal </w:t>
      </w:r>
      <w:proofErr w:type="spellStart"/>
      <w:r w:rsidRPr="0037163A">
        <w:rPr>
          <w:rFonts w:ascii="Times New Roman" w:hAnsi="Times New Roman" w:cs="Times New Roman"/>
          <w:sz w:val="24"/>
          <w:szCs w:val="24"/>
        </w:rPr>
        <w:t>leafs</w:t>
      </w:r>
      <w:proofErr w:type="spellEnd"/>
      <w:r w:rsidRPr="0037163A">
        <w:rPr>
          <w:rFonts w:ascii="Times New Roman" w:hAnsi="Times New Roman" w:cs="Times New Roman"/>
          <w:sz w:val="24"/>
          <w:szCs w:val="24"/>
        </w:rPr>
        <w:t xml:space="preserve">. Education and Health library, Vol 2. Editorial </w:t>
      </w:r>
      <w:proofErr w:type="spellStart"/>
      <w:r w:rsidRPr="0037163A">
        <w:rPr>
          <w:rFonts w:ascii="Times New Roman" w:hAnsi="Times New Roman" w:cs="Times New Roman"/>
          <w:sz w:val="24"/>
          <w:szCs w:val="24"/>
        </w:rPr>
        <w:t>safeliz</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S.I</w:t>
      </w:r>
      <w:proofErr w:type="spellEnd"/>
      <w:r w:rsidRPr="0037163A">
        <w:rPr>
          <w:rFonts w:ascii="Times New Roman" w:hAnsi="Times New Roman" w:cs="Times New Roman"/>
          <w:sz w:val="24"/>
          <w:szCs w:val="24"/>
        </w:rPr>
        <w:t xml:space="preserve"> Spain. 2000</w:t>
      </w:r>
      <w:r w:rsidR="00ED3964">
        <w:rPr>
          <w:rFonts w:ascii="Times New Roman" w:hAnsi="Times New Roman" w:cs="Times New Roman"/>
          <w:sz w:val="24"/>
          <w:szCs w:val="24"/>
        </w:rPr>
        <w:t>.</w:t>
      </w:r>
    </w:p>
    <w:p w14:paraId="38B5064E" w14:textId="2F1026D4" w:rsidR="0037163A" w:rsidRPr="0037163A" w:rsidRDefault="0037163A" w:rsidP="00655947">
      <w:pPr>
        <w:spacing w:after="0" w:line="240" w:lineRule="auto"/>
        <w:jc w:val="both"/>
        <w:rPr>
          <w:rFonts w:ascii="Times New Roman" w:eastAsia="Times New Roman" w:hAnsi="Times New Roman" w:cs="Times New Roman"/>
          <w:sz w:val="24"/>
          <w:szCs w:val="24"/>
        </w:rPr>
      </w:pPr>
      <w:r w:rsidRPr="0037163A">
        <w:rPr>
          <w:rFonts w:ascii="Times New Roman" w:eastAsia="Times New Roman" w:hAnsi="Times New Roman" w:cs="Times New Roman"/>
          <w:sz w:val="24"/>
          <w:szCs w:val="24"/>
        </w:rPr>
        <w:t>Patil</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xml:space="preserve"> T</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Patil</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xml:space="preserve"> S</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Patil</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xml:space="preserve"> A</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Patil</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xml:space="preserve"> S. </w:t>
      </w:r>
      <w:r w:rsidR="00ED3964">
        <w:rPr>
          <w:rFonts w:ascii="Times New Roman" w:eastAsia="Times New Roman" w:hAnsi="Times New Roman" w:cs="Times New Roman"/>
          <w:sz w:val="24"/>
          <w:szCs w:val="24"/>
        </w:rPr>
        <w:t xml:space="preserve">(2014). </w:t>
      </w:r>
      <w:r w:rsidRPr="00ED3964">
        <w:rPr>
          <w:rFonts w:ascii="Times New Roman" w:eastAsia="Times New Roman" w:hAnsi="Times New Roman" w:cs="Times New Roman"/>
          <w:i/>
          <w:iCs/>
          <w:sz w:val="24"/>
          <w:szCs w:val="24"/>
        </w:rPr>
        <w:t>Carica papaya</w:t>
      </w:r>
      <w:r w:rsidRPr="0037163A">
        <w:rPr>
          <w:rFonts w:ascii="Times New Roman" w:eastAsia="Times New Roman" w:hAnsi="Times New Roman" w:cs="Times New Roman"/>
          <w:sz w:val="24"/>
          <w:szCs w:val="24"/>
        </w:rPr>
        <w:t xml:space="preserve"> leaf extracts–An ethnomedicinal boon. </w:t>
      </w:r>
      <w:r w:rsidRPr="00ED3964">
        <w:rPr>
          <w:rFonts w:ascii="Times New Roman" w:eastAsia="Times New Roman" w:hAnsi="Times New Roman" w:cs="Times New Roman"/>
          <w:i/>
          <w:iCs/>
          <w:sz w:val="24"/>
          <w:szCs w:val="24"/>
        </w:rPr>
        <w:t xml:space="preserve">Int J </w:t>
      </w:r>
      <w:proofErr w:type="spellStart"/>
      <w:r w:rsidRPr="00ED3964">
        <w:rPr>
          <w:rFonts w:ascii="Times New Roman" w:eastAsia="Times New Roman" w:hAnsi="Times New Roman" w:cs="Times New Roman"/>
          <w:i/>
          <w:iCs/>
          <w:sz w:val="24"/>
          <w:szCs w:val="24"/>
        </w:rPr>
        <w:t>Pharmacogn</w:t>
      </w:r>
      <w:proofErr w:type="spellEnd"/>
      <w:r w:rsidRPr="00ED3964">
        <w:rPr>
          <w:rFonts w:ascii="Times New Roman" w:eastAsia="Times New Roman" w:hAnsi="Times New Roman" w:cs="Times New Roman"/>
          <w:i/>
          <w:iCs/>
          <w:sz w:val="24"/>
          <w:szCs w:val="24"/>
        </w:rPr>
        <w:t xml:space="preserve"> </w:t>
      </w:r>
      <w:proofErr w:type="spellStart"/>
      <w:r w:rsidRPr="00ED3964">
        <w:rPr>
          <w:rFonts w:ascii="Times New Roman" w:eastAsia="Times New Roman" w:hAnsi="Times New Roman" w:cs="Times New Roman"/>
          <w:i/>
          <w:iCs/>
          <w:sz w:val="24"/>
          <w:szCs w:val="24"/>
        </w:rPr>
        <w:t>Phytochem</w:t>
      </w:r>
      <w:proofErr w:type="spellEnd"/>
      <w:r w:rsidRPr="00ED3964">
        <w:rPr>
          <w:rFonts w:ascii="Times New Roman" w:eastAsia="Times New Roman" w:hAnsi="Times New Roman" w:cs="Times New Roman"/>
          <w:i/>
          <w:iCs/>
          <w:sz w:val="24"/>
          <w:szCs w:val="24"/>
        </w:rPr>
        <w:t xml:space="preserve"> Res</w:t>
      </w:r>
      <w:r w:rsidRPr="0037163A">
        <w:rPr>
          <w:rFonts w:ascii="Times New Roman" w:eastAsia="Times New Roman" w:hAnsi="Times New Roman" w:cs="Times New Roman"/>
          <w:sz w:val="24"/>
          <w:szCs w:val="24"/>
        </w:rPr>
        <w:t xml:space="preserve">. 6:260-265. </w:t>
      </w:r>
    </w:p>
    <w:p w14:paraId="492C86E6" w14:textId="77777777" w:rsidR="0037163A" w:rsidRPr="0037163A" w:rsidRDefault="0037163A" w:rsidP="00655947">
      <w:pPr>
        <w:spacing w:after="0" w:line="240" w:lineRule="auto"/>
        <w:jc w:val="both"/>
        <w:rPr>
          <w:rFonts w:ascii="Times New Roman" w:eastAsia="Times New Roman" w:hAnsi="Times New Roman" w:cs="Times New Roman"/>
          <w:sz w:val="24"/>
          <w:szCs w:val="24"/>
        </w:rPr>
      </w:pPr>
    </w:p>
    <w:p w14:paraId="13BFBE66" w14:textId="77777777" w:rsidR="0037163A" w:rsidRPr="0037163A" w:rsidRDefault="0037163A" w:rsidP="004569D1">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Roe, J. H., and Kuether, C. A. (1943). The determination of ascorbic acid in whole blood and urine through the 2,4-dinitrophenyl hydrazine derivatives of dehydroascorbic acid. Journal of Biological Chemistry, 147, 399-407. </w:t>
      </w:r>
    </w:p>
    <w:p w14:paraId="3DF7FD49" w14:textId="77777777" w:rsidR="0037163A" w:rsidRPr="0037163A" w:rsidRDefault="0037163A" w:rsidP="004569D1">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Rosenberg, H.R. (1992). Chemistry and physiology of vitamins. Interscience Publishers, New York, pp. 452–453.</w:t>
      </w:r>
    </w:p>
    <w:p w14:paraId="6DBCB621" w14:textId="41BCA7E9" w:rsidR="0037163A" w:rsidRPr="0037163A" w:rsidRDefault="0037163A" w:rsidP="00952DC4">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Santana, L</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F., Inada, A</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C., Espirito</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S</w:t>
      </w:r>
      <w:r w:rsidR="00ED3964">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Filiú</w:t>
      </w:r>
      <w:proofErr w:type="spellEnd"/>
      <w:r w:rsidRPr="0037163A">
        <w:rPr>
          <w:rFonts w:ascii="Times New Roman" w:hAnsi="Times New Roman" w:cs="Times New Roman"/>
          <w:sz w:val="24"/>
          <w:szCs w:val="24"/>
        </w:rPr>
        <w:t xml:space="preserve">, </w:t>
      </w:r>
      <w:r w:rsidR="00ED3964">
        <w:rPr>
          <w:rFonts w:ascii="Times New Roman" w:hAnsi="Times New Roman" w:cs="Times New Roman"/>
          <w:sz w:val="24"/>
          <w:szCs w:val="24"/>
        </w:rPr>
        <w:t xml:space="preserve">W. F. O., </w:t>
      </w:r>
      <w:r w:rsidRPr="0037163A">
        <w:rPr>
          <w:rFonts w:ascii="Times New Roman" w:hAnsi="Times New Roman" w:cs="Times New Roman"/>
          <w:sz w:val="24"/>
          <w:szCs w:val="24"/>
        </w:rPr>
        <w:t>Pott,</w:t>
      </w:r>
      <w:r w:rsidR="00ED3964">
        <w:rPr>
          <w:rFonts w:ascii="Times New Roman" w:hAnsi="Times New Roman" w:cs="Times New Roman"/>
          <w:sz w:val="24"/>
          <w:szCs w:val="24"/>
        </w:rPr>
        <w:t xml:space="preserve"> A.,</w:t>
      </w:r>
      <w:r w:rsidRPr="0037163A">
        <w:rPr>
          <w:rFonts w:ascii="Times New Roman" w:hAnsi="Times New Roman" w:cs="Times New Roman"/>
          <w:sz w:val="24"/>
          <w:szCs w:val="24"/>
        </w:rPr>
        <w:t xml:space="preserve"> Alves,</w:t>
      </w:r>
      <w:r w:rsidR="00ED3964">
        <w:rPr>
          <w:rFonts w:ascii="Times New Roman" w:hAnsi="Times New Roman" w:cs="Times New Roman"/>
          <w:sz w:val="24"/>
          <w:szCs w:val="24"/>
        </w:rPr>
        <w:t xml:space="preserve"> F. M.,</w:t>
      </w:r>
      <w:r w:rsidRPr="0037163A">
        <w:rPr>
          <w:rFonts w:ascii="Times New Roman" w:hAnsi="Times New Roman" w:cs="Times New Roman"/>
          <w:sz w:val="24"/>
          <w:szCs w:val="24"/>
        </w:rPr>
        <w:t xml:space="preserve"> Guimarães, </w:t>
      </w:r>
      <w:r w:rsidR="00ED3964">
        <w:rPr>
          <w:rFonts w:ascii="Times New Roman" w:hAnsi="Times New Roman" w:cs="Times New Roman"/>
          <w:sz w:val="24"/>
          <w:szCs w:val="24"/>
        </w:rPr>
        <w:t xml:space="preserve">R. C. A., </w:t>
      </w:r>
      <w:r w:rsidRPr="0037163A">
        <w:rPr>
          <w:rFonts w:ascii="Times New Roman" w:hAnsi="Times New Roman" w:cs="Times New Roman"/>
          <w:sz w:val="24"/>
          <w:szCs w:val="24"/>
        </w:rPr>
        <w:t>Freitas,</w:t>
      </w:r>
      <w:r w:rsidR="00ED3964">
        <w:rPr>
          <w:rFonts w:ascii="Times New Roman" w:hAnsi="Times New Roman" w:cs="Times New Roman"/>
          <w:sz w:val="24"/>
          <w:szCs w:val="24"/>
        </w:rPr>
        <w:t xml:space="preserve"> K. C.,</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Hiane</w:t>
      </w:r>
      <w:proofErr w:type="spellEnd"/>
      <w:r w:rsidRPr="0037163A">
        <w:rPr>
          <w:rFonts w:ascii="Times New Roman" w:hAnsi="Times New Roman" w:cs="Times New Roman"/>
          <w:sz w:val="24"/>
          <w:szCs w:val="24"/>
        </w:rPr>
        <w:t>,</w:t>
      </w:r>
      <w:r w:rsidR="00ED3964">
        <w:rPr>
          <w:rFonts w:ascii="Times New Roman" w:hAnsi="Times New Roman" w:cs="Times New Roman"/>
          <w:sz w:val="24"/>
          <w:szCs w:val="24"/>
        </w:rPr>
        <w:t xml:space="preserve"> P. A. (2019). </w:t>
      </w:r>
      <w:r w:rsidRPr="0037163A">
        <w:rPr>
          <w:rFonts w:ascii="Times New Roman" w:hAnsi="Times New Roman" w:cs="Times New Roman"/>
          <w:sz w:val="24"/>
          <w:szCs w:val="24"/>
        </w:rPr>
        <w:t xml:space="preserve">Nutraceutical potential of </w:t>
      </w:r>
      <w:r w:rsidRPr="00ED3964">
        <w:rPr>
          <w:rFonts w:ascii="Times New Roman" w:hAnsi="Times New Roman" w:cs="Times New Roman"/>
          <w:i/>
          <w:iCs/>
          <w:sz w:val="24"/>
          <w:szCs w:val="24"/>
        </w:rPr>
        <w:t>Carica papaya</w:t>
      </w:r>
      <w:r w:rsidRPr="0037163A">
        <w:rPr>
          <w:rFonts w:ascii="Times New Roman" w:hAnsi="Times New Roman" w:cs="Times New Roman"/>
          <w:sz w:val="24"/>
          <w:szCs w:val="24"/>
        </w:rPr>
        <w:t xml:space="preserve"> in metabolic syndrome</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w:t>
      </w:r>
      <w:r w:rsidRPr="00ED3964">
        <w:rPr>
          <w:rFonts w:ascii="Times New Roman" w:hAnsi="Times New Roman" w:cs="Times New Roman"/>
          <w:i/>
          <w:iCs/>
          <w:sz w:val="24"/>
          <w:szCs w:val="24"/>
        </w:rPr>
        <w:t>Nutrients</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11(7)</w:t>
      </w:r>
      <w:r w:rsidR="00ED3964">
        <w:rPr>
          <w:rFonts w:ascii="Times New Roman" w:hAnsi="Times New Roman" w:cs="Times New Roman"/>
          <w:sz w:val="24"/>
          <w:szCs w:val="24"/>
        </w:rPr>
        <w:t>:</w:t>
      </w:r>
      <w:r w:rsidRPr="0037163A">
        <w:rPr>
          <w:rFonts w:ascii="Times New Roman" w:hAnsi="Times New Roman" w:cs="Times New Roman"/>
          <w:sz w:val="24"/>
          <w:szCs w:val="24"/>
        </w:rPr>
        <w:t>1608</w:t>
      </w:r>
      <w:r w:rsidR="00ED3964">
        <w:rPr>
          <w:rFonts w:ascii="Times New Roman" w:hAnsi="Times New Roman" w:cs="Times New Roman"/>
          <w:sz w:val="24"/>
          <w:szCs w:val="24"/>
        </w:rPr>
        <w:t>.</w:t>
      </w:r>
    </w:p>
    <w:p w14:paraId="7BA3FD4E" w14:textId="31D3AA1A" w:rsidR="0037163A" w:rsidRPr="0037163A" w:rsidRDefault="0037163A" w:rsidP="00952DC4">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Singh, S. P., Kumar, S., Mathan, S. V., Tomar, M. S., Singh, </w:t>
      </w:r>
      <w:proofErr w:type="spellStart"/>
      <w:r w:rsidRPr="0037163A">
        <w:rPr>
          <w:rFonts w:ascii="Times New Roman" w:hAnsi="Times New Roman" w:cs="Times New Roman"/>
          <w:sz w:val="24"/>
          <w:szCs w:val="24"/>
        </w:rPr>
        <w:t>R.K</w:t>
      </w:r>
      <w:proofErr w:type="spellEnd"/>
      <w:r w:rsidRPr="0037163A">
        <w:rPr>
          <w:rFonts w:ascii="Times New Roman" w:hAnsi="Times New Roman" w:cs="Times New Roman"/>
          <w:sz w:val="24"/>
          <w:szCs w:val="24"/>
        </w:rPr>
        <w:t xml:space="preserve">., Verma, P. K., Kumar, A., Kumar, S., Singh, R. P., Acharya, A. (2020). Therapeutic application of </w:t>
      </w:r>
      <w:r w:rsidRPr="0037163A">
        <w:rPr>
          <w:rFonts w:ascii="Times New Roman" w:hAnsi="Times New Roman" w:cs="Times New Roman"/>
          <w:i/>
          <w:iCs/>
          <w:sz w:val="24"/>
          <w:szCs w:val="24"/>
        </w:rPr>
        <w:t>Carica</w:t>
      </w:r>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papaya</w:t>
      </w:r>
      <w:r w:rsidRPr="0037163A">
        <w:rPr>
          <w:rFonts w:ascii="Times New Roman" w:hAnsi="Times New Roman" w:cs="Times New Roman"/>
          <w:sz w:val="24"/>
          <w:szCs w:val="24"/>
        </w:rPr>
        <w:t xml:space="preserve"> leaf extract in the management of human diseases, Daru</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28(2)</w:t>
      </w:r>
      <w:r w:rsidR="00ED3964">
        <w:rPr>
          <w:rFonts w:ascii="Times New Roman" w:hAnsi="Times New Roman" w:cs="Times New Roman"/>
          <w:sz w:val="24"/>
          <w:szCs w:val="24"/>
        </w:rPr>
        <w:t>:</w:t>
      </w:r>
      <w:r w:rsidRPr="0037163A">
        <w:rPr>
          <w:rFonts w:ascii="Times New Roman" w:hAnsi="Times New Roman" w:cs="Times New Roman"/>
          <w:sz w:val="24"/>
          <w:szCs w:val="24"/>
        </w:rPr>
        <w:t>735–744</w:t>
      </w:r>
      <w:r w:rsidR="00ED3964">
        <w:rPr>
          <w:rFonts w:ascii="Times New Roman" w:hAnsi="Times New Roman" w:cs="Times New Roman"/>
          <w:sz w:val="24"/>
          <w:szCs w:val="24"/>
        </w:rPr>
        <w:t>.</w:t>
      </w:r>
    </w:p>
    <w:p w14:paraId="5D399A23" w14:textId="7D826D02" w:rsidR="0037163A" w:rsidRPr="0037163A" w:rsidRDefault="0037163A" w:rsidP="00655947">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TMP</w:t>
      </w:r>
      <w:proofErr w:type="spellEnd"/>
      <w:r w:rsidR="00ED3964">
        <w:rPr>
          <w:rFonts w:ascii="Times New Roman" w:hAnsi="Times New Roman" w:cs="Times New Roman"/>
          <w:sz w:val="24"/>
          <w:szCs w:val="24"/>
        </w:rPr>
        <w:t>.</w:t>
      </w:r>
      <w:r w:rsidRPr="0037163A">
        <w:rPr>
          <w:rFonts w:ascii="Times New Roman" w:hAnsi="Times New Roman" w:cs="Times New Roman"/>
          <w:sz w:val="24"/>
          <w:szCs w:val="24"/>
        </w:rPr>
        <w:t xml:space="preserve"> (2006). Traditional Medicine Policy for Nigeria. 2006; 6-66.</w:t>
      </w:r>
    </w:p>
    <w:p w14:paraId="05DB13D9" w14:textId="1096969B" w:rsidR="0037163A" w:rsidRPr="0037163A" w:rsidRDefault="0037163A" w:rsidP="00655947">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Ugo</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N</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J</w:t>
      </w:r>
      <w:r w:rsidR="00ED3964">
        <w:rPr>
          <w:rFonts w:ascii="Times New Roman" w:hAnsi="Times New Roman" w:cs="Times New Roman"/>
          <w:sz w:val="24"/>
          <w:szCs w:val="24"/>
        </w:rPr>
        <w:t>.</w:t>
      </w:r>
      <w:r w:rsidRPr="0037163A">
        <w:rPr>
          <w:rFonts w:ascii="Times New Roman" w:hAnsi="Times New Roman" w:cs="Times New Roman"/>
          <w:sz w:val="24"/>
          <w:szCs w:val="24"/>
        </w:rPr>
        <w:t>, Ade</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A</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R</w:t>
      </w:r>
      <w:r w:rsidR="00ED3964">
        <w:rPr>
          <w:rFonts w:ascii="Times New Roman" w:hAnsi="Times New Roman" w:cs="Times New Roman"/>
          <w:sz w:val="24"/>
          <w:szCs w:val="24"/>
        </w:rPr>
        <w:t>.</w:t>
      </w:r>
      <w:r w:rsidRPr="0037163A">
        <w:rPr>
          <w:rFonts w:ascii="Times New Roman" w:hAnsi="Times New Roman" w:cs="Times New Roman"/>
          <w:sz w:val="24"/>
          <w:szCs w:val="24"/>
        </w:rPr>
        <w:t>, Joy</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A</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 xml:space="preserve">T. </w:t>
      </w:r>
      <w:r w:rsidR="00ED3964">
        <w:rPr>
          <w:rFonts w:ascii="Times New Roman" w:hAnsi="Times New Roman" w:cs="Times New Roman"/>
          <w:sz w:val="24"/>
          <w:szCs w:val="24"/>
        </w:rPr>
        <w:t xml:space="preserve">(2019). </w:t>
      </w:r>
      <w:r w:rsidRPr="0037163A">
        <w:rPr>
          <w:rFonts w:ascii="Times New Roman" w:hAnsi="Times New Roman" w:cs="Times New Roman"/>
          <w:sz w:val="24"/>
          <w:szCs w:val="24"/>
        </w:rPr>
        <w:t xml:space="preserve">Nutrient Composition of Carica Papaya Leaves Extracts. </w:t>
      </w:r>
      <w:r w:rsidRPr="00ED3964">
        <w:rPr>
          <w:rFonts w:ascii="Times New Roman" w:hAnsi="Times New Roman" w:cs="Times New Roman"/>
          <w:i/>
          <w:iCs/>
          <w:sz w:val="24"/>
          <w:szCs w:val="24"/>
        </w:rPr>
        <w:t>Journal of Food Science and Nutrition Research</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2</w:t>
      </w:r>
      <w:r w:rsidR="00ED3964">
        <w:rPr>
          <w:rFonts w:ascii="Times New Roman" w:hAnsi="Times New Roman" w:cs="Times New Roman"/>
          <w:sz w:val="24"/>
          <w:szCs w:val="24"/>
        </w:rPr>
        <w:t>:</w:t>
      </w:r>
      <w:r w:rsidRPr="0037163A">
        <w:rPr>
          <w:rFonts w:ascii="Times New Roman" w:hAnsi="Times New Roman" w:cs="Times New Roman"/>
          <w:sz w:val="24"/>
          <w:szCs w:val="24"/>
        </w:rPr>
        <w:t>274-282.</w:t>
      </w:r>
    </w:p>
    <w:p w14:paraId="40952B39" w14:textId="37A15ECD"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Zhu</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M</w:t>
      </w:r>
      <w:r w:rsidR="00ED3964">
        <w:rPr>
          <w:rFonts w:ascii="Times New Roman" w:hAnsi="Times New Roman" w:cs="Times New Roman"/>
          <w:sz w:val="24"/>
          <w:szCs w:val="24"/>
        </w:rPr>
        <w:t>.</w:t>
      </w:r>
      <w:r w:rsidRPr="0037163A">
        <w:rPr>
          <w:rFonts w:ascii="Times New Roman" w:hAnsi="Times New Roman" w:cs="Times New Roman"/>
          <w:sz w:val="24"/>
          <w:szCs w:val="24"/>
        </w:rPr>
        <w:t>, Lew</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K</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T</w:t>
      </w:r>
      <w:r w:rsidR="00ED3964">
        <w:rPr>
          <w:rFonts w:ascii="Times New Roman" w:hAnsi="Times New Roman" w:cs="Times New Roman"/>
          <w:sz w:val="24"/>
          <w:szCs w:val="24"/>
        </w:rPr>
        <w:t>.</w:t>
      </w:r>
      <w:r w:rsidRPr="0037163A">
        <w:rPr>
          <w:rFonts w:ascii="Times New Roman" w:hAnsi="Times New Roman" w:cs="Times New Roman"/>
          <w:sz w:val="24"/>
          <w:szCs w:val="24"/>
        </w:rPr>
        <w:t>, Leung</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P</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 xml:space="preserve">L. </w:t>
      </w:r>
      <w:r w:rsidR="00ED3964">
        <w:rPr>
          <w:rFonts w:ascii="Times New Roman" w:hAnsi="Times New Roman" w:cs="Times New Roman"/>
          <w:sz w:val="24"/>
          <w:szCs w:val="24"/>
        </w:rPr>
        <w:t xml:space="preserve">(2002). </w:t>
      </w:r>
      <w:r w:rsidRPr="0037163A">
        <w:rPr>
          <w:rFonts w:ascii="Times New Roman" w:hAnsi="Times New Roman" w:cs="Times New Roman"/>
          <w:sz w:val="24"/>
          <w:szCs w:val="24"/>
        </w:rPr>
        <w:t xml:space="preserve">Protective effect of a plant formula on ethanol‐induced gastric lesions in rats. </w:t>
      </w:r>
      <w:proofErr w:type="spellStart"/>
      <w:r w:rsidRPr="00ED3964">
        <w:rPr>
          <w:rFonts w:ascii="Times New Roman" w:hAnsi="Times New Roman" w:cs="Times New Roman"/>
          <w:i/>
          <w:iCs/>
          <w:sz w:val="24"/>
          <w:szCs w:val="24"/>
        </w:rPr>
        <w:t>Phytother</w:t>
      </w:r>
      <w:proofErr w:type="spellEnd"/>
      <w:r w:rsidRPr="00ED3964">
        <w:rPr>
          <w:rFonts w:ascii="Times New Roman" w:hAnsi="Times New Roman" w:cs="Times New Roman"/>
          <w:i/>
          <w:iCs/>
          <w:sz w:val="24"/>
          <w:szCs w:val="24"/>
        </w:rPr>
        <w:t xml:space="preserve"> Res</w:t>
      </w:r>
      <w:r w:rsidRPr="0037163A">
        <w:rPr>
          <w:rFonts w:ascii="Times New Roman" w:hAnsi="Times New Roman" w:cs="Times New Roman"/>
          <w:sz w:val="24"/>
          <w:szCs w:val="24"/>
        </w:rPr>
        <w:t>. 16:276-280.</w:t>
      </w:r>
    </w:p>
    <w:p w14:paraId="0111BE88" w14:textId="77777777" w:rsidR="004268B9" w:rsidRPr="0037163A" w:rsidRDefault="004268B9" w:rsidP="007262DD">
      <w:pPr>
        <w:spacing w:line="240" w:lineRule="auto"/>
        <w:jc w:val="both"/>
        <w:rPr>
          <w:rFonts w:ascii="Times New Roman" w:hAnsi="Times New Roman" w:cs="Times New Roman"/>
          <w:sz w:val="24"/>
          <w:szCs w:val="24"/>
        </w:rPr>
      </w:pPr>
    </w:p>
    <w:p w14:paraId="0F30821E" w14:textId="77777777" w:rsidR="00A144B9" w:rsidRPr="0037163A" w:rsidRDefault="00A144B9" w:rsidP="00FD126F">
      <w:pPr>
        <w:tabs>
          <w:tab w:val="left" w:pos="450"/>
        </w:tabs>
        <w:spacing w:after="0" w:line="240" w:lineRule="auto"/>
        <w:jc w:val="both"/>
        <w:rPr>
          <w:rFonts w:ascii="Times New Roman" w:hAnsi="Times New Roman" w:cs="Times New Roman"/>
          <w:sz w:val="24"/>
          <w:szCs w:val="24"/>
        </w:rPr>
      </w:pPr>
    </w:p>
    <w:p w14:paraId="4661FFC0" w14:textId="77777777" w:rsidR="00FD126F" w:rsidRDefault="00FD126F" w:rsidP="00FD126F">
      <w:pPr>
        <w:tabs>
          <w:tab w:val="left" w:pos="450"/>
        </w:tabs>
        <w:spacing w:after="0" w:line="240" w:lineRule="auto"/>
        <w:jc w:val="both"/>
        <w:rPr>
          <w:rFonts w:ascii="Times New Roman" w:hAnsi="Times New Roman" w:cs="Times New Roman"/>
          <w:sz w:val="24"/>
          <w:szCs w:val="24"/>
        </w:rPr>
      </w:pPr>
    </w:p>
    <w:p w14:paraId="712E6C24" w14:textId="77777777" w:rsidR="00822B58" w:rsidRDefault="00822B58" w:rsidP="00FD126F">
      <w:pPr>
        <w:tabs>
          <w:tab w:val="left" w:pos="450"/>
        </w:tabs>
        <w:spacing w:after="0" w:line="240" w:lineRule="auto"/>
        <w:jc w:val="both"/>
        <w:rPr>
          <w:rFonts w:ascii="Times New Roman" w:hAnsi="Times New Roman" w:cs="Times New Roman"/>
          <w:sz w:val="24"/>
          <w:szCs w:val="24"/>
        </w:rPr>
      </w:pPr>
    </w:p>
    <w:p w14:paraId="601619CE" w14:textId="77777777" w:rsidR="00822B58" w:rsidRDefault="00822B58" w:rsidP="00FD126F">
      <w:pPr>
        <w:tabs>
          <w:tab w:val="left" w:pos="450"/>
        </w:tabs>
        <w:spacing w:after="0" w:line="240" w:lineRule="auto"/>
        <w:jc w:val="both"/>
        <w:rPr>
          <w:rFonts w:ascii="Times New Roman" w:hAnsi="Times New Roman" w:cs="Times New Roman"/>
          <w:sz w:val="24"/>
          <w:szCs w:val="24"/>
        </w:rPr>
      </w:pPr>
    </w:p>
    <w:p w14:paraId="61131B8D" w14:textId="77777777" w:rsidR="00882B1B" w:rsidRPr="0037163A" w:rsidRDefault="00882B1B" w:rsidP="007262DD">
      <w:pPr>
        <w:spacing w:line="240" w:lineRule="auto"/>
        <w:jc w:val="both"/>
        <w:rPr>
          <w:rFonts w:ascii="Times New Roman" w:hAnsi="Times New Roman" w:cs="Times New Roman"/>
          <w:b/>
          <w:bCs/>
          <w:sz w:val="24"/>
          <w:szCs w:val="24"/>
        </w:rPr>
      </w:pPr>
    </w:p>
    <w:sectPr w:rsidR="00882B1B" w:rsidRPr="0037163A" w:rsidSect="00B63B5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6736" w14:textId="77777777" w:rsidR="00BC487B" w:rsidRDefault="00BC487B" w:rsidP="004D21D3">
      <w:pPr>
        <w:spacing w:after="0" w:line="240" w:lineRule="auto"/>
      </w:pPr>
      <w:r>
        <w:separator/>
      </w:r>
    </w:p>
  </w:endnote>
  <w:endnote w:type="continuationSeparator" w:id="0">
    <w:p w14:paraId="2BE22398" w14:textId="77777777" w:rsidR="00BC487B" w:rsidRDefault="00BC487B" w:rsidP="004D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504D" w14:textId="77777777" w:rsidR="00A66C92" w:rsidRDefault="00A66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258605"/>
      <w:docPartObj>
        <w:docPartGallery w:val="Page Numbers (Bottom of Page)"/>
        <w:docPartUnique/>
      </w:docPartObj>
    </w:sdtPr>
    <w:sdtEndPr>
      <w:rPr>
        <w:noProof/>
      </w:rPr>
    </w:sdtEndPr>
    <w:sdtContent>
      <w:p w14:paraId="624A9B0A" w14:textId="2E0979EE" w:rsidR="00DF5EC6" w:rsidRDefault="00DF5E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FF08CB" w14:textId="77777777" w:rsidR="00DF5EC6" w:rsidRDefault="00DF5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4460" w14:textId="77777777" w:rsidR="00A66C92" w:rsidRDefault="00A6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9017" w14:textId="77777777" w:rsidR="00BC487B" w:rsidRDefault="00BC487B" w:rsidP="004D21D3">
      <w:pPr>
        <w:spacing w:after="0" w:line="240" w:lineRule="auto"/>
      </w:pPr>
      <w:r>
        <w:separator/>
      </w:r>
    </w:p>
  </w:footnote>
  <w:footnote w:type="continuationSeparator" w:id="0">
    <w:p w14:paraId="59391E17" w14:textId="77777777" w:rsidR="00BC487B" w:rsidRDefault="00BC487B" w:rsidP="004D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EFD0" w14:textId="0CF23BD4" w:rsidR="00A66C92" w:rsidRDefault="00000000">
    <w:pPr>
      <w:pStyle w:val="Header"/>
    </w:pPr>
    <w:r>
      <w:rPr>
        <w:noProof/>
      </w:rPr>
      <w:pict w14:anchorId="31185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09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4903" w14:textId="3280CDF9" w:rsidR="00A66C92" w:rsidRDefault="00000000">
    <w:pPr>
      <w:pStyle w:val="Header"/>
    </w:pPr>
    <w:r>
      <w:rPr>
        <w:noProof/>
      </w:rPr>
      <w:pict w14:anchorId="156A8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09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6C2F" w14:textId="4E0AFF51" w:rsidR="00A66C92" w:rsidRDefault="00000000">
    <w:pPr>
      <w:pStyle w:val="Header"/>
    </w:pPr>
    <w:r>
      <w:rPr>
        <w:noProof/>
      </w:rPr>
      <w:pict w14:anchorId="7DBCC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09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AEF"/>
    <w:multiLevelType w:val="multilevel"/>
    <w:tmpl w:val="EE6C6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005FE"/>
    <w:multiLevelType w:val="hybridMultilevel"/>
    <w:tmpl w:val="1CBA5050"/>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347E7D01"/>
    <w:multiLevelType w:val="hybridMultilevel"/>
    <w:tmpl w:val="E9BA0BD8"/>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4" w15:restartNumberingAfterBreak="0">
    <w:nsid w:val="43764CFF"/>
    <w:multiLevelType w:val="hybridMultilevel"/>
    <w:tmpl w:val="8CA6657C"/>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A06E1D"/>
    <w:multiLevelType w:val="hybridMultilevel"/>
    <w:tmpl w:val="56F2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921FE"/>
    <w:multiLevelType w:val="hybridMultilevel"/>
    <w:tmpl w:val="688C4E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C1E12E2"/>
    <w:multiLevelType w:val="hybridMultilevel"/>
    <w:tmpl w:val="1A1A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D00F4"/>
    <w:multiLevelType w:val="hybridMultilevel"/>
    <w:tmpl w:val="179078B4"/>
    <w:lvl w:ilvl="0" w:tplc="041615D4">
      <w:start w:val="1"/>
      <w:numFmt w:val="decimal"/>
      <w:lvlText w:val="%1."/>
      <w:lvlJc w:val="left"/>
      <w:pPr>
        <w:ind w:left="36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021494">
    <w:abstractNumId w:val="2"/>
  </w:num>
  <w:num w:numId="2" w16cid:durableId="841244080">
    <w:abstractNumId w:val="5"/>
  </w:num>
  <w:num w:numId="3" w16cid:durableId="657460881">
    <w:abstractNumId w:val="1"/>
  </w:num>
  <w:num w:numId="4" w16cid:durableId="780027626">
    <w:abstractNumId w:val="8"/>
  </w:num>
  <w:num w:numId="5" w16cid:durableId="999771810">
    <w:abstractNumId w:val="6"/>
  </w:num>
  <w:num w:numId="6" w16cid:durableId="668678725">
    <w:abstractNumId w:val="7"/>
  </w:num>
  <w:num w:numId="7" w16cid:durableId="439616834">
    <w:abstractNumId w:val="3"/>
  </w:num>
  <w:num w:numId="8" w16cid:durableId="761684059">
    <w:abstractNumId w:val="4"/>
  </w:num>
  <w:num w:numId="9" w16cid:durableId="826475599">
    <w:abstractNumId w:val="9"/>
  </w:num>
  <w:num w:numId="10" w16cid:durableId="199426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3AD9"/>
    <w:rsid w:val="00001A87"/>
    <w:rsid w:val="00006764"/>
    <w:rsid w:val="00007E88"/>
    <w:rsid w:val="0002106B"/>
    <w:rsid w:val="000357C6"/>
    <w:rsid w:val="00037894"/>
    <w:rsid w:val="00046B50"/>
    <w:rsid w:val="00047334"/>
    <w:rsid w:val="00056E8B"/>
    <w:rsid w:val="00067BCE"/>
    <w:rsid w:val="00097406"/>
    <w:rsid w:val="000B6139"/>
    <w:rsid w:val="000B6AFB"/>
    <w:rsid w:val="000C0F3C"/>
    <w:rsid w:val="000C1DDF"/>
    <w:rsid w:val="000C7F23"/>
    <w:rsid w:val="000F279F"/>
    <w:rsid w:val="000F64D2"/>
    <w:rsid w:val="0012098B"/>
    <w:rsid w:val="00144E9D"/>
    <w:rsid w:val="00152C2F"/>
    <w:rsid w:val="00153F4E"/>
    <w:rsid w:val="0015588C"/>
    <w:rsid w:val="001649E4"/>
    <w:rsid w:val="00184143"/>
    <w:rsid w:val="00187C69"/>
    <w:rsid w:val="001A04A3"/>
    <w:rsid w:val="001A0F00"/>
    <w:rsid w:val="001B35E1"/>
    <w:rsid w:val="001D4778"/>
    <w:rsid w:val="001F5FC2"/>
    <w:rsid w:val="00210EF5"/>
    <w:rsid w:val="00214C9C"/>
    <w:rsid w:val="00233E21"/>
    <w:rsid w:val="00250784"/>
    <w:rsid w:val="0025151A"/>
    <w:rsid w:val="00261048"/>
    <w:rsid w:val="002642E4"/>
    <w:rsid w:val="002657D6"/>
    <w:rsid w:val="00270E62"/>
    <w:rsid w:val="00283039"/>
    <w:rsid w:val="00287A04"/>
    <w:rsid w:val="002961BA"/>
    <w:rsid w:val="002A5BDE"/>
    <w:rsid w:val="002B1BE7"/>
    <w:rsid w:val="002B2A45"/>
    <w:rsid w:val="002B4DC8"/>
    <w:rsid w:val="002E307B"/>
    <w:rsid w:val="002E7DC8"/>
    <w:rsid w:val="00303243"/>
    <w:rsid w:val="00311976"/>
    <w:rsid w:val="00315874"/>
    <w:rsid w:val="00333AD9"/>
    <w:rsid w:val="00353D01"/>
    <w:rsid w:val="00363471"/>
    <w:rsid w:val="0036570F"/>
    <w:rsid w:val="0037163A"/>
    <w:rsid w:val="00377935"/>
    <w:rsid w:val="003955F3"/>
    <w:rsid w:val="003960E4"/>
    <w:rsid w:val="003A000F"/>
    <w:rsid w:val="003A3135"/>
    <w:rsid w:val="003B3FB6"/>
    <w:rsid w:val="003C649D"/>
    <w:rsid w:val="003D39EC"/>
    <w:rsid w:val="003D6E70"/>
    <w:rsid w:val="003E6506"/>
    <w:rsid w:val="003F571C"/>
    <w:rsid w:val="0040177F"/>
    <w:rsid w:val="00404577"/>
    <w:rsid w:val="00424B82"/>
    <w:rsid w:val="004268B9"/>
    <w:rsid w:val="00436737"/>
    <w:rsid w:val="00436D2D"/>
    <w:rsid w:val="00440E07"/>
    <w:rsid w:val="004432A3"/>
    <w:rsid w:val="00446431"/>
    <w:rsid w:val="004569D1"/>
    <w:rsid w:val="004675DB"/>
    <w:rsid w:val="004B721F"/>
    <w:rsid w:val="004C6F2F"/>
    <w:rsid w:val="004D21D3"/>
    <w:rsid w:val="004D38F3"/>
    <w:rsid w:val="004D52D6"/>
    <w:rsid w:val="004E6C78"/>
    <w:rsid w:val="004F7B38"/>
    <w:rsid w:val="00500F22"/>
    <w:rsid w:val="00504656"/>
    <w:rsid w:val="00523DCA"/>
    <w:rsid w:val="00530F1F"/>
    <w:rsid w:val="005331DA"/>
    <w:rsid w:val="0054541F"/>
    <w:rsid w:val="00556543"/>
    <w:rsid w:val="0059716C"/>
    <w:rsid w:val="005A1D05"/>
    <w:rsid w:val="005B0855"/>
    <w:rsid w:val="005C74D1"/>
    <w:rsid w:val="005D1B73"/>
    <w:rsid w:val="005D3C85"/>
    <w:rsid w:val="005D50C4"/>
    <w:rsid w:val="005D7B52"/>
    <w:rsid w:val="005F1817"/>
    <w:rsid w:val="0060649C"/>
    <w:rsid w:val="006105E2"/>
    <w:rsid w:val="006275B9"/>
    <w:rsid w:val="006335BD"/>
    <w:rsid w:val="00650F60"/>
    <w:rsid w:val="00653397"/>
    <w:rsid w:val="00653DDD"/>
    <w:rsid w:val="00655947"/>
    <w:rsid w:val="006670BD"/>
    <w:rsid w:val="00670D67"/>
    <w:rsid w:val="006854D3"/>
    <w:rsid w:val="0068789B"/>
    <w:rsid w:val="006B7F2B"/>
    <w:rsid w:val="006C1EDB"/>
    <w:rsid w:val="006F0C61"/>
    <w:rsid w:val="00706F22"/>
    <w:rsid w:val="00724CD1"/>
    <w:rsid w:val="007262DD"/>
    <w:rsid w:val="00726556"/>
    <w:rsid w:val="00731743"/>
    <w:rsid w:val="0073314F"/>
    <w:rsid w:val="007355F9"/>
    <w:rsid w:val="00762B16"/>
    <w:rsid w:val="00772D0A"/>
    <w:rsid w:val="007A289E"/>
    <w:rsid w:val="007A56C4"/>
    <w:rsid w:val="007B169C"/>
    <w:rsid w:val="007B3A8C"/>
    <w:rsid w:val="007B5610"/>
    <w:rsid w:val="007B77BD"/>
    <w:rsid w:val="007D20ED"/>
    <w:rsid w:val="007E1FAE"/>
    <w:rsid w:val="0080097B"/>
    <w:rsid w:val="00802C7D"/>
    <w:rsid w:val="00822060"/>
    <w:rsid w:val="00822B58"/>
    <w:rsid w:val="00843EE8"/>
    <w:rsid w:val="008530C5"/>
    <w:rsid w:val="00874F75"/>
    <w:rsid w:val="00882AB5"/>
    <w:rsid w:val="00882B1B"/>
    <w:rsid w:val="00883E0F"/>
    <w:rsid w:val="00884D58"/>
    <w:rsid w:val="008877BA"/>
    <w:rsid w:val="008D2112"/>
    <w:rsid w:val="008D29A7"/>
    <w:rsid w:val="008D7C4B"/>
    <w:rsid w:val="008E43CB"/>
    <w:rsid w:val="008E4EFE"/>
    <w:rsid w:val="008E7279"/>
    <w:rsid w:val="00914E91"/>
    <w:rsid w:val="00933183"/>
    <w:rsid w:val="00934DC6"/>
    <w:rsid w:val="00937765"/>
    <w:rsid w:val="00952DC4"/>
    <w:rsid w:val="00955D02"/>
    <w:rsid w:val="00970AF1"/>
    <w:rsid w:val="00976E35"/>
    <w:rsid w:val="009873AC"/>
    <w:rsid w:val="00991150"/>
    <w:rsid w:val="009A759E"/>
    <w:rsid w:val="009B44D6"/>
    <w:rsid w:val="009C4F6B"/>
    <w:rsid w:val="009D2E0C"/>
    <w:rsid w:val="009F25C8"/>
    <w:rsid w:val="00A03669"/>
    <w:rsid w:val="00A03F51"/>
    <w:rsid w:val="00A0587A"/>
    <w:rsid w:val="00A05E91"/>
    <w:rsid w:val="00A1256F"/>
    <w:rsid w:val="00A12E45"/>
    <w:rsid w:val="00A144B9"/>
    <w:rsid w:val="00A239F3"/>
    <w:rsid w:val="00A52471"/>
    <w:rsid w:val="00A564CD"/>
    <w:rsid w:val="00A66C92"/>
    <w:rsid w:val="00A91560"/>
    <w:rsid w:val="00A94453"/>
    <w:rsid w:val="00A953D0"/>
    <w:rsid w:val="00AC67DD"/>
    <w:rsid w:val="00AC7E96"/>
    <w:rsid w:val="00AD6909"/>
    <w:rsid w:val="00AE78A6"/>
    <w:rsid w:val="00AF062B"/>
    <w:rsid w:val="00AF2B3F"/>
    <w:rsid w:val="00B0756B"/>
    <w:rsid w:val="00B07E7F"/>
    <w:rsid w:val="00B169E5"/>
    <w:rsid w:val="00B174D0"/>
    <w:rsid w:val="00B25E50"/>
    <w:rsid w:val="00B27B92"/>
    <w:rsid w:val="00B42850"/>
    <w:rsid w:val="00B46F07"/>
    <w:rsid w:val="00B515B1"/>
    <w:rsid w:val="00B63B5C"/>
    <w:rsid w:val="00B67CC1"/>
    <w:rsid w:val="00B67F22"/>
    <w:rsid w:val="00B81F11"/>
    <w:rsid w:val="00B92982"/>
    <w:rsid w:val="00B96B69"/>
    <w:rsid w:val="00B9729C"/>
    <w:rsid w:val="00BA3CA3"/>
    <w:rsid w:val="00BB12D0"/>
    <w:rsid w:val="00BB768E"/>
    <w:rsid w:val="00BC487B"/>
    <w:rsid w:val="00BD2429"/>
    <w:rsid w:val="00BD36A9"/>
    <w:rsid w:val="00BD4790"/>
    <w:rsid w:val="00BD5244"/>
    <w:rsid w:val="00BF0D66"/>
    <w:rsid w:val="00BF7B35"/>
    <w:rsid w:val="00C21160"/>
    <w:rsid w:val="00C30F83"/>
    <w:rsid w:val="00C33F41"/>
    <w:rsid w:val="00C44097"/>
    <w:rsid w:val="00C44E1A"/>
    <w:rsid w:val="00C515F9"/>
    <w:rsid w:val="00C55CFE"/>
    <w:rsid w:val="00C562EA"/>
    <w:rsid w:val="00C601A4"/>
    <w:rsid w:val="00C60B4F"/>
    <w:rsid w:val="00C70FF8"/>
    <w:rsid w:val="00CA5104"/>
    <w:rsid w:val="00CA6058"/>
    <w:rsid w:val="00CC09AC"/>
    <w:rsid w:val="00CC0F31"/>
    <w:rsid w:val="00CE463A"/>
    <w:rsid w:val="00D00E54"/>
    <w:rsid w:val="00D079F2"/>
    <w:rsid w:val="00D11A03"/>
    <w:rsid w:val="00D46198"/>
    <w:rsid w:val="00D55833"/>
    <w:rsid w:val="00D60166"/>
    <w:rsid w:val="00D62326"/>
    <w:rsid w:val="00D75339"/>
    <w:rsid w:val="00D86674"/>
    <w:rsid w:val="00D87A72"/>
    <w:rsid w:val="00DA41E6"/>
    <w:rsid w:val="00DA5A25"/>
    <w:rsid w:val="00DB1C08"/>
    <w:rsid w:val="00DB4C35"/>
    <w:rsid w:val="00DC41E2"/>
    <w:rsid w:val="00DF5EC6"/>
    <w:rsid w:val="00E1255B"/>
    <w:rsid w:val="00E12C96"/>
    <w:rsid w:val="00E354B2"/>
    <w:rsid w:val="00E45CFD"/>
    <w:rsid w:val="00E51AD9"/>
    <w:rsid w:val="00E6180F"/>
    <w:rsid w:val="00E735A0"/>
    <w:rsid w:val="00E97EFA"/>
    <w:rsid w:val="00EA50E0"/>
    <w:rsid w:val="00EB008D"/>
    <w:rsid w:val="00EB0DE1"/>
    <w:rsid w:val="00EB3C4E"/>
    <w:rsid w:val="00EC1BED"/>
    <w:rsid w:val="00ED3964"/>
    <w:rsid w:val="00ED7CCA"/>
    <w:rsid w:val="00EE5542"/>
    <w:rsid w:val="00F02A31"/>
    <w:rsid w:val="00F11BC5"/>
    <w:rsid w:val="00F44BE0"/>
    <w:rsid w:val="00F54C82"/>
    <w:rsid w:val="00F606FA"/>
    <w:rsid w:val="00F6334C"/>
    <w:rsid w:val="00F64B49"/>
    <w:rsid w:val="00F90FF9"/>
    <w:rsid w:val="00FD126F"/>
    <w:rsid w:val="00FD3030"/>
    <w:rsid w:val="00FE3D10"/>
    <w:rsid w:val="00FE4707"/>
    <w:rsid w:val="00FE6A77"/>
    <w:rsid w:val="00FF358D"/>
    <w:rsid w:val="00FF37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49C56"/>
  <w15:docId w15:val="{8E69EB44-3777-4A1B-A7AE-25B8D68B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5C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51A"/>
    <w:pPr>
      <w:spacing w:after="200" w:line="276" w:lineRule="auto"/>
      <w:ind w:left="720"/>
      <w:contextualSpacing/>
    </w:pPr>
    <w:rPr>
      <w:rFonts w:asciiTheme="majorHAnsi" w:eastAsiaTheme="majorEastAsia" w:hAnsiTheme="majorHAnsi" w:cstheme="majorBidi"/>
      <w:kern w:val="0"/>
      <w:lang w:bidi="en-US"/>
    </w:rPr>
  </w:style>
  <w:style w:type="character" w:styleId="Hyperlink">
    <w:name w:val="Hyperlink"/>
    <w:basedOn w:val="DefaultParagraphFont"/>
    <w:uiPriority w:val="99"/>
    <w:unhideWhenUsed/>
    <w:rsid w:val="002657D6"/>
    <w:rPr>
      <w:color w:val="0000FF"/>
      <w:u w:val="single"/>
    </w:rPr>
  </w:style>
  <w:style w:type="character" w:styleId="Strong">
    <w:name w:val="Strong"/>
    <w:basedOn w:val="DefaultParagraphFont"/>
    <w:uiPriority w:val="22"/>
    <w:qFormat/>
    <w:rsid w:val="00377935"/>
    <w:rPr>
      <w:b/>
      <w:bCs/>
    </w:rPr>
  </w:style>
  <w:style w:type="character" w:customStyle="1" w:styleId="rpl-text-label">
    <w:name w:val="rpl-text-label"/>
    <w:basedOn w:val="DefaultParagraphFont"/>
    <w:rsid w:val="007D20ED"/>
  </w:style>
  <w:style w:type="paragraph" w:customStyle="1" w:styleId="referencetext">
    <w:name w:val="referencetext"/>
    <w:basedOn w:val="Normal"/>
    <w:rsid w:val="00882B1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ep">
    <w:name w:val="sep"/>
    <w:basedOn w:val="DefaultParagraphFont"/>
    <w:rsid w:val="00882B1B"/>
  </w:style>
  <w:style w:type="paragraph" w:styleId="Header">
    <w:name w:val="header"/>
    <w:basedOn w:val="Normal"/>
    <w:link w:val="HeaderChar"/>
    <w:uiPriority w:val="99"/>
    <w:unhideWhenUsed/>
    <w:rsid w:val="004D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1D3"/>
  </w:style>
  <w:style w:type="paragraph" w:styleId="Footer">
    <w:name w:val="footer"/>
    <w:basedOn w:val="Normal"/>
    <w:link w:val="FooterChar"/>
    <w:uiPriority w:val="99"/>
    <w:unhideWhenUsed/>
    <w:rsid w:val="004D2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1D3"/>
  </w:style>
  <w:style w:type="character" w:customStyle="1" w:styleId="element-citation">
    <w:name w:val="element-citation"/>
    <w:basedOn w:val="DefaultParagraphFont"/>
    <w:rsid w:val="002B1BE7"/>
  </w:style>
  <w:style w:type="character" w:customStyle="1" w:styleId="ref-journal">
    <w:name w:val="ref-journal"/>
    <w:basedOn w:val="DefaultParagraphFont"/>
    <w:rsid w:val="002B1BE7"/>
  </w:style>
  <w:style w:type="character" w:styleId="Emphasis">
    <w:name w:val="Emphasis"/>
    <w:basedOn w:val="DefaultParagraphFont"/>
    <w:uiPriority w:val="20"/>
    <w:qFormat/>
    <w:rsid w:val="002B1BE7"/>
    <w:rPr>
      <w:i/>
      <w:iCs/>
    </w:rPr>
  </w:style>
  <w:style w:type="character" w:customStyle="1" w:styleId="ref-vol">
    <w:name w:val="ref-vol"/>
    <w:basedOn w:val="DefaultParagraphFont"/>
    <w:rsid w:val="002B1BE7"/>
  </w:style>
  <w:style w:type="character" w:customStyle="1" w:styleId="nowrap">
    <w:name w:val="nowrap"/>
    <w:basedOn w:val="DefaultParagraphFont"/>
    <w:rsid w:val="002B1BE7"/>
  </w:style>
  <w:style w:type="paragraph" w:styleId="NormalWeb">
    <w:name w:val="Normal (Web)"/>
    <w:basedOn w:val="Normal"/>
    <w:uiPriority w:val="99"/>
    <w:unhideWhenUsed/>
    <w:rsid w:val="0099115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7B5610"/>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80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57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ao.org/faostat/en/"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Mineral</a:t>
            </a:r>
            <a:r>
              <a:rPr lang="en-US" baseline="0"/>
              <a:t> Composition of </a:t>
            </a:r>
            <a:r>
              <a:rPr lang="en-US" i="1" baseline="0"/>
              <a:t>C.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'Min and Vit C papaya'!$A$2:$A$19</c:f>
              <c:strCache>
                <c:ptCount val="18"/>
                <c:pt idx="0">
                  <c:v>Copper</c:v>
                </c:pt>
                <c:pt idx="1">
                  <c:v>Zinc </c:v>
                </c:pt>
                <c:pt idx="2">
                  <c:v>Iron </c:v>
                </c:pt>
                <c:pt idx="3">
                  <c:v>Manganese</c:v>
                </c:pt>
                <c:pt idx="4">
                  <c:v>Lead </c:v>
                </c:pt>
                <c:pt idx="5">
                  <c:v>Molybdenum</c:v>
                </c:pt>
                <c:pt idx="6">
                  <c:v>Arsenic </c:v>
                </c:pt>
                <c:pt idx="7">
                  <c:v>Cobalt </c:v>
                </c:pt>
                <c:pt idx="8">
                  <c:v>Cadmium </c:v>
                </c:pt>
                <c:pt idx="9">
                  <c:v>Magnesium </c:v>
                </c:pt>
                <c:pt idx="10">
                  <c:v>Sodium </c:v>
                </c:pt>
                <c:pt idx="11">
                  <c:v>Calcium </c:v>
                </c:pt>
                <c:pt idx="12">
                  <c:v>Potassium </c:v>
                </c:pt>
                <c:pt idx="13">
                  <c:v>Mercury </c:v>
                </c:pt>
                <c:pt idx="14">
                  <c:v>Selenium </c:v>
                </c:pt>
                <c:pt idx="15">
                  <c:v>Aluminum </c:v>
                </c:pt>
                <c:pt idx="16">
                  <c:v>Nickel </c:v>
                </c:pt>
                <c:pt idx="17">
                  <c:v>Silicon </c:v>
                </c:pt>
              </c:strCache>
            </c:strRef>
          </c:cat>
          <c:val>
            <c:numRef>
              <c:f>'Min and Vit C papaya'!$B$2:$B$19</c:f>
              <c:numCache>
                <c:formatCode>General</c:formatCode>
                <c:ptCount val="18"/>
                <c:pt idx="0">
                  <c:v>0.13800000000000001</c:v>
                </c:pt>
                <c:pt idx="1">
                  <c:v>0.78300000000000003</c:v>
                </c:pt>
                <c:pt idx="2">
                  <c:v>2.7465999999999999</c:v>
                </c:pt>
                <c:pt idx="3">
                  <c:v>0.26700000000000002</c:v>
                </c:pt>
                <c:pt idx="4">
                  <c:v>8.6999999999999994E-2</c:v>
                </c:pt>
                <c:pt idx="5">
                  <c:v>3.4000000000000002E-2</c:v>
                </c:pt>
                <c:pt idx="6">
                  <c:v>0</c:v>
                </c:pt>
                <c:pt idx="7">
                  <c:v>1.7000000000000001E-2</c:v>
                </c:pt>
                <c:pt idx="8">
                  <c:v>2.1999999999999999E-2</c:v>
                </c:pt>
                <c:pt idx="9">
                  <c:v>3.8220000000000001</c:v>
                </c:pt>
                <c:pt idx="10">
                  <c:v>6.8940000000000001</c:v>
                </c:pt>
                <c:pt idx="11">
                  <c:v>8.7829999999999995</c:v>
                </c:pt>
                <c:pt idx="12">
                  <c:v>5.2779999999999996</c:v>
                </c:pt>
                <c:pt idx="13">
                  <c:v>1.0999999999999999E-2</c:v>
                </c:pt>
                <c:pt idx="14">
                  <c:v>0.17799999999999999</c:v>
                </c:pt>
                <c:pt idx="15">
                  <c:v>1.0999999999999999E-2</c:v>
                </c:pt>
                <c:pt idx="16">
                  <c:v>0.10299999999999999</c:v>
                </c:pt>
                <c:pt idx="17">
                  <c:v>0</c:v>
                </c:pt>
              </c:numCache>
            </c:numRef>
          </c:val>
          <c:extLst>
            <c:ext xmlns:c16="http://schemas.microsoft.com/office/drawing/2014/chart" uri="{C3380CC4-5D6E-409C-BE32-E72D297353CC}">
              <c16:uniqueId val="{00000000-51ED-402D-B96B-8395D336FF32}"/>
            </c:ext>
          </c:extLst>
        </c:ser>
        <c:dLbls>
          <c:showLegendKey val="0"/>
          <c:showVal val="0"/>
          <c:showCatName val="0"/>
          <c:showSerName val="0"/>
          <c:showPercent val="0"/>
          <c:showBubbleSize val="0"/>
        </c:dLbls>
        <c:gapWidth val="219"/>
        <c:overlap val="-27"/>
        <c:axId val="1903492111"/>
        <c:axId val="1903478191"/>
      </c:barChart>
      <c:catAx>
        <c:axId val="190349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3478191"/>
        <c:crosses val="autoZero"/>
        <c:auto val="1"/>
        <c:lblAlgn val="ctr"/>
        <c:lblOffset val="100"/>
        <c:noMultiLvlLbl val="0"/>
      </c:catAx>
      <c:valAx>
        <c:axId val="19034781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a:t>
                </a:r>
                <a:r>
                  <a:rPr lang="en-US" baseline="0"/>
                  <a:t> composition (ppm)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34921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Vitamin</a:t>
            </a:r>
            <a:r>
              <a:rPr lang="en-US" baseline="0"/>
              <a:t> composition of </a:t>
            </a:r>
            <a:r>
              <a:rPr lang="en-US" i="1" baseline="0"/>
              <a:t>C.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'Min and Vit C papaya'!$A$25:$A$33</c:f>
              <c:strCache>
                <c:ptCount val="9"/>
                <c:pt idx="0">
                  <c:v>Vitamin A</c:v>
                </c:pt>
                <c:pt idx="1">
                  <c:v>Vitamin E</c:v>
                </c:pt>
                <c:pt idx="2">
                  <c:v>Vitamin C</c:v>
                </c:pt>
                <c:pt idx="3">
                  <c:v>Vitamin D</c:v>
                </c:pt>
                <c:pt idx="4">
                  <c:v>Vitamin B1</c:v>
                </c:pt>
                <c:pt idx="5">
                  <c:v>Vitamin B2</c:v>
                </c:pt>
                <c:pt idx="6">
                  <c:v>Vitamin B3</c:v>
                </c:pt>
                <c:pt idx="7">
                  <c:v>Vitamin B6</c:v>
                </c:pt>
                <c:pt idx="8">
                  <c:v>Vitamin B12</c:v>
                </c:pt>
              </c:strCache>
            </c:strRef>
          </c:cat>
          <c:val>
            <c:numRef>
              <c:f>'Min and Vit C papaya'!$B$25:$B$33</c:f>
              <c:numCache>
                <c:formatCode>General</c:formatCode>
                <c:ptCount val="9"/>
                <c:pt idx="0">
                  <c:v>15.035</c:v>
                </c:pt>
                <c:pt idx="1">
                  <c:v>3.843</c:v>
                </c:pt>
                <c:pt idx="2">
                  <c:v>69.83</c:v>
                </c:pt>
                <c:pt idx="3">
                  <c:v>8.0350000000000001</c:v>
                </c:pt>
                <c:pt idx="4">
                  <c:v>3.5000000000000003E-2</c:v>
                </c:pt>
                <c:pt idx="5">
                  <c:v>0.1203</c:v>
                </c:pt>
                <c:pt idx="6">
                  <c:v>0.59799999999999998</c:v>
                </c:pt>
                <c:pt idx="7">
                  <c:v>0.26500000000000001</c:v>
                </c:pt>
                <c:pt idx="8">
                  <c:v>2.04</c:v>
                </c:pt>
              </c:numCache>
            </c:numRef>
          </c:val>
          <c:extLst>
            <c:ext xmlns:c16="http://schemas.microsoft.com/office/drawing/2014/chart" uri="{C3380CC4-5D6E-409C-BE32-E72D297353CC}">
              <c16:uniqueId val="{00000000-A459-4961-8DC4-F169F1155BC7}"/>
            </c:ext>
          </c:extLst>
        </c:ser>
        <c:dLbls>
          <c:showLegendKey val="0"/>
          <c:showVal val="0"/>
          <c:showCatName val="0"/>
          <c:showSerName val="0"/>
          <c:showPercent val="0"/>
          <c:showBubbleSize val="0"/>
        </c:dLbls>
        <c:gapWidth val="219"/>
        <c:overlap val="-27"/>
        <c:axId val="2026525231"/>
        <c:axId val="2122764863"/>
      </c:barChart>
      <c:catAx>
        <c:axId val="2026525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764863"/>
        <c:crosses val="autoZero"/>
        <c:auto val="1"/>
        <c:lblAlgn val="ctr"/>
        <c:lblOffset val="100"/>
        <c:noMultiLvlLbl val="0"/>
      </c:catAx>
      <c:valAx>
        <c:axId val="21227648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Vitamins</a:t>
                </a:r>
                <a:r>
                  <a:rPr lang="en-US" baseline="0"/>
                  <a:t> composition (mg/100g)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525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DE56-355B-4048-9222-4461A650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1888</TotalTime>
  <Pages>13</Pages>
  <Words>4783</Words>
  <Characters>26359</Characters>
  <Application>Microsoft Office Word</Application>
  <DocSecurity>0</DocSecurity>
  <Lines>470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 Ezeigwe</cp:lastModifiedBy>
  <cp:revision>150</cp:revision>
  <dcterms:created xsi:type="dcterms:W3CDTF">2024-07-11T15:26:00Z</dcterms:created>
  <dcterms:modified xsi:type="dcterms:W3CDTF">2025-10-18T05:55:00Z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41b50b25c5e7d6d92d5e90de626dfcdc76fe38c9e076bf792f6deff1e0db3ea9</vt:lpwstr>
  </property>
</Properties>
</file>