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766D6" w14:textId="6EE037A7" w:rsidR="00E37DA6" w:rsidRPr="002A578C" w:rsidRDefault="00E37DA6" w:rsidP="00484DF5">
      <w:pPr>
        <w:spacing w:before="100" w:beforeAutospacing="1" w:after="100" w:afterAutospacing="1" w:line="240" w:lineRule="auto"/>
        <w:jc w:val="center"/>
        <w:rPr>
          <w:rFonts w:ascii="Times New Roman" w:hAnsi="Times New Roman" w:cs="Times New Roman"/>
          <w:b/>
          <w:bCs/>
        </w:rPr>
      </w:pPr>
      <w:bookmarkStart w:id="0" w:name="_Hlk211335982"/>
      <w:r w:rsidRPr="002A578C">
        <w:rPr>
          <w:rFonts w:ascii="Times New Roman" w:hAnsi="Times New Roman" w:cs="Times New Roman"/>
          <w:b/>
          <w:bCs/>
        </w:rPr>
        <w:t>Medication Errors and WHO Compliance in Obstetrics–Gynecology Outpatient Prescriptions: An Audit-Based Insight</w:t>
      </w:r>
    </w:p>
    <w:p w14:paraId="6E35304B" w14:textId="77777777" w:rsidR="007E3221" w:rsidRPr="002A578C" w:rsidRDefault="007E3221" w:rsidP="00411BDF">
      <w:pPr>
        <w:spacing w:before="100" w:beforeAutospacing="1" w:after="100" w:afterAutospacing="1" w:line="240" w:lineRule="auto"/>
        <w:rPr>
          <w:rFonts w:ascii="Times New Roman" w:eastAsia="Times New Roman" w:hAnsi="Times New Roman" w:cs="Times New Roman"/>
          <w:kern w:val="0"/>
          <w14:ligatures w14:val="none"/>
        </w:rPr>
      </w:pPr>
    </w:p>
    <w:bookmarkEnd w:id="0"/>
    <w:p w14:paraId="2AB02B6E" w14:textId="232FB272" w:rsidR="00E37DA6" w:rsidRPr="002A578C" w:rsidRDefault="00A936CC"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Abstract</w:t>
      </w:r>
    </w:p>
    <w:p w14:paraId="45E1F990" w14:textId="77777777" w:rsidR="00E37DA6" w:rsidRPr="002A578C" w:rsidRDefault="00E37DA6"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Background: Outpatient medication errors are common yet preventable, and WHO prescription-writing standards are intended to enhance safety; obstetrics and gynecology (OBG) merits focused attention due to maternal–fetal risk and frequent polypharmacy.​</w:t>
      </w:r>
    </w:p>
    <w:p w14:paraId="0C162D42" w14:textId="77777777" w:rsidR="00E37DA6" w:rsidRPr="002A578C" w:rsidRDefault="00E37DA6"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Objectives: To quantify prescribing and omission errors, evaluate adherence to WHO prescription-writing standards, and assess the association between the number of drugs per prescription and total errors in OBG outpatient prescriptions.​</w:t>
      </w:r>
    </w:p>
    <w:p w14:paraId="3E1A0FE6" w14:textId="77777777" w:rsidR="00E37DA6" w:rsidRPr="002A578C" w:rsidRDefault="00E37DA6"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Methods: A cross-sectional audit of 400 consecutively sampled OBG outpatient prescriptions over six months at a tertiary-care center used a WHO-based checklist covering patient identifiers, prescriber identifiers, drug details, and clarity; errors were categorized as prescribing or omission and graded using NCC MERP Categories A–C; descriptive statistics and regression tested the association of drugs-per-prescription with total errors; institutional ethics approval was obtained.​</w:t>
      </w:r>
    </w:p>
    <w:p w14:paraId="698AD839" w14:textId="60C534CF" w:rsidR="00E37DA6" w:rsidRPr="002A578C" w:rsidRDefault="00E37DA6"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Results: Generic prescribing was 9% (brand 91%); dosage strength was omitted in 35.2%; dosing frequency was fully compliant in 2.8%, partially compliant with non-standard abbreviations in 81.3%, and absent in 16%; duration appeared in 95.5%; legibility was acceptable in 96.8%; diagnosis was missing in 23%; prescriber name and signature were present in 83% and 87%; most errors fell in NCC MERP Category C; drugs-per-prescription showed a positive association with total errors.​</w:t>
      </w:r>
    </w:p>
    <w:p w14:paraId="0E95FFFE" w14:textId="77777777" w:rsidR="00E37DA6" w:rsidRPr="002A578C" w:rsidRDefault="00E37DA6"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Conclusions: Substantial, remediable gaps persist in generic naming, dose strength and frequency documentation, and prescriber identifiers, compounded by error-prone abbreviations; adoption of standard operating procedures, targeted prescriber education, pharmacist review, and e-prescribing is recommended to reduce preventable harm in OBG outpatient care.​</w:t>
      </w:r>
    </w:p>
    <w:p w14:paraId="4FFE8AAC" w14:textId="74C957E1" w:rsidR="00E37DA6" w:rsidRPr="002A578C" w:rsidRDefault="00E37DA6" w:rsidP="00DD1721">
      <w:pPr>
        <w:spacing w:before="100" w:beforeAutospacing="1" w:after="100" w:afterAutospacing="1" w:line="240" w:lineRule="auto"/>
        <w:rPr>
          <w:rFonts w:ascii="Times New Roman" w:eastAsia="Times New Roman" w:hAnsi="Times New Roman" w:cs="Times New Roman"/>
          <w:b/>
          <w:bCs/>
          <w:kern w:val="0"/>
          <w14:ligatures w14:val="none"/>
        </w:rPr>
      </w:pPr>
      <w:r w:rsidRPr="002A578C">
        <w:rPr>
          <w:rFonts w:ascii="Times New Roman" w:eastAsia="Times New Roman" w:hAnsi="Times New Roman" w:cs="Times New Roman"/>
          <w:kern w:val="0"/>
          <w14:ligatures w14:val="none"/>
        </w:rPr>
        <w:t>Keywords: Medication errors; WHO prescribing standards; Outpatient; Obstetrics and gynecology</w:t>
      </w:r>
      <w:r w:rsidR="00DD1721" w:rsidRPr="002A578C">
        <w:rPr>
          <w:rFonts w:ascii="Times New Roman" w:eastAsia="Times New Roman" w:hAnsi="Times New Roman" w:cs="Times New Roman"/>
          <w:kern w:val="0"/>
          <w14:ligatures w14:val="none"/>
        </w:rPr>
        <w:t xml:space="preserve">, </w:t>
      </w:r>
      <w:r w:rsidR="00A516B5" w:rsidRPr="002A578C">
        <w:rPr>
          <w:rFonts w:ascii="Times New Roman" w:eastAsia="Times New Roman" w:hAnsi="Times New Roman" w:cs="Times New Roman"/>
          <w:kern w:val="0"/>
          <w14:ligatures w14:val="none"/>
        </w:rPr>
        <w:t>Polypharmacy.</w:t>
      </w:r>
      <w:r w:rsidR="00A936CC" w:rsidRPr="002A578C">
        <w:rPr>
          <w:rFonts w:ascii="Times New Roman" w:eastAsia="Times New Roman" w:hAnsi="Times New Roman" w:cs="Times New Roman"/>
          <w:kern w:val="0"/>
          <w14:ligatures w14:val="none"/>
        </w:rPr>
        <w:br/>
      </w:r>
    </w:p>
    <w:p w14:paraId="0BC1E685" w14:textId="24174573" w:rsidR="00A936CC" w:rsidRPr="002A578C" w:rsidRDefault="00A936CC" w:rsidP="00484DF5">
      <w:pPr>
        <w:pStyle w:val="ListParagraph"/>
        <w:numPr>
          <w:ilvl w:val="0"/>
          <w:numId w:val="27"/>
        </w:numPr>
        <w:spacing w:before="100" w:beforeAutospacing="1" w:after="100" w:afterAutospacing="1" w:line="240" w:lineRule="auto"/>
        <w:jc w:val="both"/>
        <w:rPr>
          <w:rFonts w:ascii="Times New Roman" w:eastAsia="Times New Roman" w:hAnsi="Times New Roman" w:cs="Times New Roman"/>
          <w:b/>
          <w:bCs/>
          <w:kern w:val="0"/>
          <w14:ligatures w14:val="none"/>
        </w:rPr>
      </w:pPr>
      <w:r w:rsidRPr="002A578C">
        <w:rPr>
          <w:rFonts w:ascii="Times New Roman" w:eastAsia="Times New Roman" w:hAnsi="Times New Roman" w:cs="Times New Roman"/>
          <w:b/>
          <w:bCs/>
          <w:kern w:val="0"/>
          <w14:ligatures w14:val="none"/>
        </w:rPr>
        <w:t>Introduction</w:t>
      </w:r>
    </w:p>
    <w:p w14:paraId="7EA3843C" w14:textId="73BECDEE" w:rsidR="003C0EFA" w:rsidRPr="002A578C" w:rsidRDefault="003C0EFA" w:rsidP="00484DF5">
      <w:pPr>
        <w:pStyle w:val="NormalWeb"/>
        <w:jc w:val="both"/>
      </w:pPr>
      <w:r w:rsidRPr="002A578C">
        <w:rPr>
          <w:rStyle w:val="selected"/>
          <w:rFonts w:eastAsiaTheme="majorEastAsia"/>
        </w:rPr>
        <w:t xml:space="preserve">The healthcare profession has made significant strides in recent years, leading to considerable benefits for patient health; however, these gains are accompanied by increased risks and challenges. According to the World Health Organization (WHO), patient harm frequently stems from issues such as medication errors, surgical errors, sepsis, and healthcare-associated infections </w:t>
      </w:r>
      <w:sdt>
        <w:sdtPr>
          <w:rPr>
            <w:rStyle w:val="selected"/>
            <w:rFonts w:eastAsiaTheme="majorEastAsia"/>
            <w:color w:val="000000"/>
          </w:rPr>
          <w:tag w:val="MENDELEY_CITATION_v3_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"/>
          <w:id w:val="1365171655"/>
          <w:placeholder>
            <w:docPart w:val="DefaultPlaceholder_-1854013440"/>
          </w:placeholder>
        </w:sdtPr>
        <w:sdtEndPr>
          <w:rPr>
            <w:rStyle w:val="selected"/>
          </w:rPr>
        </w:sdtEndPr>
        <w:sdtContent>
          <w:r w:rsidR="00B71F9B" w:rsidRPr="002A578C">
            <w:rPr>
              <w:rStyle w:val="selected"/>
              <w:rFonts w:eastAsiaTheme="majorEastAsia"/>
              <w:color w:val="000000"/>
            </w:rPr>
            <w:t>[1]</w:t>
          </w:r>
        </w:sdtContent>
      </w:sdt>
      <w:r w:rsidRPr="002A578C">
        <w:rPr>
          <w:rStyle w:val="selected"/>
          <w:rFonts w:eastAsiaTheme="majorEastAsia"/>
        </w:rPr>
        <w:t xml:space="preserve">. Medication safety is paramount to delivering quality care, yet medication errors remain the most reported type of error </w:t>
      </w:r>
      <w:sdt>
        <w:sdtPr>
          <w:rPr>
            <w:rStyle w:val="selected"/>
            <w:rFonts w:eastAsiaTheme="majorEastAsia"/>
            <w:color w:val="000000"/>
          </w:rPr>
          <w:tag w:val="MENDELEY_CITATION_v3_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"/>
          <w:id w:val="1281688005"/>
          <w:placeholder>
            <w:docPart w:val="DefaultPlaceholder_-1854013440"/>
          </w:placeholder>
        </w:sdtPr>
        <w:sdtEndPr>
          <w:rPr>
            <w:rStyle w:val="selected"/>
          </w:rPr>
        </w:sdtEndPr>
        <w:sdtContent>
          <w:r w:rsidR="00B71F9B" w:rsidRPr="002A578C">
            <w:rPr>
              <w:rStyle w:val="selected"/>
              <w:rFonts w:eastAsiaTheme="majorEastAsia"/>
              <w:color w:val="000000"/>
            </w:rPr>
            <w:t>[2]</w:t>
          </w:r>
        </w:sdtContent>
      </w:sdt>
      <w:r w:rsidRPr="002A578C">
        <w:rPr>
          <w:rStyle w:val="selected"/>
          <w:rFonts w:eastAsiaTheme="majorEastAsia"/>
        </w:rPr>
        <w:t>.</w:t>
      </w:r>
    </w:p>
    <w:p w14:paraId="6214F585" w14:textId="76838154" w:rsidR="003C0EFA" w:rsidRPr="002A578C" w:rsidRDefault="003C0EFA" w:rsidP="00484DF5">
      <w:pPr>
        <w:pStyle w:val="NormalWeb"/>
        <w:jc w:val="both"/>
      </w:pPr>
      <w:r w:rsidRPr="002A578C">
        <w:rPr>
          <w:rStyle w:val="selected"/>
          <w:rFonts w:eastAsiaTheme="majorEastAsia"/>
        </w:rPr>
        <w:lastRenderedPageBreak/>
        <w:t xml:space="preserve">Globally, the campaign for safe medication delivery faces the major challenge, "Medication Without Harm," which aims to minimize and prevent patient harm. Currently, one in every 30 patients suffers harm from medications, and over 25% of this harm is serious or fatal. Moreover, nearly half of preventable healthcare harm is medication-related, leading to an estimated global financial loss of $42 billion USD every year </w:t>
      </w:r>
      <w:sdt>
        <w:sdtPr>
          <w:rPr>
            <w:rStyle w:val="selected"/>
            <w:rFonts w:eastAsiaTheme="majorEastAsia"/>
            <w:color w:val="000000"/>
          </w:rPr>
          <w:tag w:val="MENDELEY_CITATION_v3_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"/>
          <w:id w:val="-429590227"/>
          <w:placeholder>
            <w:docPart w:val="DefaultPlaceholder_-1854013440"/>
          </w:placeholder>
        </w:sdtPr>
        <w:sdtEndPr>
          <w:rPr>
            <w:rStyle w:val="selected"/>
          </w:rPr>
        </w:sdtEndPr>
        <w:sdtContent>
          <w:r w:rsidR="00B71F9B" w:rsidRPr="002A578C">
            <w:rPr>
              <w:rStyle w:val="selected"/>
              <w:rFonts w:eastAsiaTheme="majorEastAsia"/>
              <w:color w:val="000000"/>
            </w:rPr>
            <w:t>[3]</w:t>
          </w:r>
        </w:sdtContent>
      </w:sdt>
      <w:r w:rsidRPr="002A578C">
        <w:rPr>
          <w:rStyle w:val="selected"/>
          <w:rFonts w:eastAsiaTheme="majorEastAsia"/>
        </w:rPr>
        <w:t xml:space="preserve">. In response, the WHO launched its Third Global Patient Safety Challenge, </w:t>
      </w:r>
      <w:r w:rsidRPr="002A578C">
        <w:rPr>
          <w:rStyle w:val="selected"/>
          <w:rFonts w:eastAsiaTheme="majorEastAsia"/>
          <w:i/>
          <w:iCs/>
        </w:rPr>
        <w:t>Medication Without Harm</w:t>
      </w:r>
      <w:r w:rsidRPr="002A578C">
        <w:rPr>
          <w:rStyle w:val="selected"/>
          <w:rFonts w:eastAsiaTheme="majorEastAsia"/>
        </w:rPr>
        <w:t xml:space="preserve">, seeking a 50% global reduction in severe, preventable medication-related harm within five years of its launch. This initiative addresses transitions of care, high-risk clinical conditions, polypharmacy, and the prevention of prescription errors </w:t>
      </w:r>
      <w:sdt>
        <w:sdtPr>
          <w:rPr>
            <w:rStyle w:val="selected"/>
            <w:rFonts w:eastAsiaTheme="majorEastAsia"/>
            <w:color w:val="000000"/>
          </w:rPr>
          <w:tag w:val="MENDELEY_CITATION_v3_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"/>
          <w:id w:val="742151956"/>
          <w:placeholder>
            <w:docPart w:val="DefaultPlaceholder_-1854013440"/>
          </w:placeholder>
        </w:sdtPr>
        <w:sdtEndPr>
          <w:rPr>
            <w:rStyle w:val="selected"/>
          </w:rPr>
        </w:sdtEndPr>
        <w:sdtContent>
          <w:r w:rsidR="00B71F9B" w:rsidRPr="002A578C">
            <w:rPr>
              <w:rStyle w:val="selected"/>
              <w:rFonts w:eastAsiaTheme="majorEastAsia"/>
              <w:color w:val="000000"/>
            </w:rPr>
            <w:t>[4]</w:t>
          </w:r>
        </w:sdtContent>
      </w:sdt>
      <w:r w:rsidRPr="002A578C">
        <w:rPr>
          <w:rStyle w:val="selected"/>
          <w:rFonts w:eastAsiaTheme="majorEastAsia"/>
        </w:rPr>
        <w:t xml:space="preserve">. Evidence confirms that improving prescription clarity, utilizing clinical decision-support tools, and ongoing prescriber education can substantially reduce preventable medication harm </w:t>
      </w:r>
      <w:sdt>
        <w:sdtPr>
          <w:rPr>
            <w:rStyle w:val="selected"/>
            <w:rFonts w:eastAsiaTheme="majorEastAsia"/>
            <w:color w:val="000000"/>
          </w:rPr>
          <w:tag w:val="MENDELEY_CITATION_v3_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"/>
          <w:id w:val="-771323493"/>
          <w:placeholder>
            <w:docPart w:val="DefaultPlaceholder_-1854013440"/>
          </w:placeholder>
        </w:sdtPr>
        <w:sdtEndPr>
          <w:rPr>
            <w:rStyle w:val="selected"/>
          </w:rPr>
        </w:sdtEndPr>
        <w:sdtContent>
          <w:r w:rsidR="00B71F9B" w:rsidRPr="002A578C">
            <w:rPr>
              <w:rStyle w:val="selected"/>
              <w:rFonts w:eastAsiaTheme="majorEastAsia"/>
              <w:color w:val="000000"/>
            </w:rPr>
            <w:t>[5]</w:t>
          </w:r>
        </w:sdtContent>
      </w:sdt>
      <w:r w:rsidRPr="002A578C">
        <w:rPr>
          <w:rStyle w:val="selected"/>
          <w:rFonts w:eastAsiaTheme="majorEastAsia"/>
        </w:rPr>
        <w:t>.</w:t>
      </w:r>
    </w:p>
    <w:p w14:paraId="591BD5BE" w14:textId="0FACC5E2" w:rsidR="003C0EFA" w:rsidRPr="002A578C" w:rsidRDefault="003C0EFA" w:rsidP="00484DF5">
      <w:pPr>
        <w:pStyle w:val="NormalWeb"/>
        <w:jc w:val="both"/>
      </w:pPr>
      <w:r w:rsidRPr="002A578C">
        <w:rPr>
          <w:rStyle w:val="selected"/>
          <w:rFonts w:eastAsiaTheme="majorEastAsia"/>
        </w:rPr>
        <w:t>The National Coordinating Council for Medication Error Reporting and Prevention (NCC MERP) defines a medication error as any preventable event that may cause or lead to inappropriate medication use or patient harm while the medication is under the control of the healthcare professional, patient, or consumer</w:t>
      </w:r>
      <w:sdt>
        <w:sdtPr>
          <w:rPr>
            <w:rStyle w:val="selected"/>
            <w:rFonts w:eastAsiaTheme="majorEastAsia"/>
            <w:color w:val="000000"/>
          </w:rPr>
          <w:tag w:val="MENDELEY_CITATION_v3_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"/>
          <w:id w:val="-1123678620"/>
          <w:placeholder>
            <w:docPart w:val="DefaultPlaceholder_-1854013440"/>
          </w:placeholder>
        </w:sdtPr>
        <w:sdtEndPr>
          <w:rPr>
            <w:rStyle w:val="selected"/>
          </w:rPr>
        </w:sdtEndPr>
        <w:sdtContent>
          <w:r w:rsidR="00B71F9B" w:rsidRPr="002A578C">
            <w:rPr>
              <w:rStyle w:val="selected"/>
              <w:rFonts w:eastAsiaTheme="majorEastAsia"/>
              <w:color w:val="000000"/>
            </w:rPr>
            <w:t>[6]</w:t>
          </w:r>
        </w:sdtContent>
      </w:sdt>
      <w:r w:rsidRPr="002A578C">
        <w:rPr>
          <w:rStyle w:val="selected"/>
          <w:rFonts w:eastAsiaTheme="majorEastAsia"/>
        </w:rPr>
        <w:t xml:space="preserve"> . These errors arise from various factors, including drug product names, label mistakes, unclear handwriting, heavy workload for healthcare professionals, and drug availability </w:t>
      </w:r>
      <w:sdt>
        <w:sdtPr>
          <w:rPr>
            <w:rStyle w:val="selected"/>
            <w:rFonts w:eastAsiaTheme="majorEastAsia"/>
            <w:color w:val="000000"/>
          </w:rPr>
          <w:tag w:val="MENDELEY_CITATION_v3_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"/>
          <w:id w:val="-1274173235"/>
          <w:placeholder>
            <w:docPart w:val="DefaultPlaceholder_-1854013440"/>
          </w:placeholder>
        </w:sdtPr>
        <w:sdtEndPr>
          <w:rPr>
            <w:rStyle w:val="selected"/>
          </w:rPr>
        </w:sdtEndPr>
        <w:sdtContent>
          <w:r w:rsidR="00B71F9B" w:rsidRPr="002A578C">
            <w:rPr>
              <w:rStyle w:val="selected"/>
              <w:rFonts w:eastAsiaTheme="majorEastAsia"/>
              <w:color w:val="000000"/>
            </w:rPr>
            <w:t>[7]</w:t>
          </w:r>
        </w:sdtContent>
      </w:sdt>
      <w:r w:rsidRPr="002A578C">
        <w:rPr>
          <w:rStyle w:val="selected"/>
          <w:rFonts w:eastAsiaTheme="majorEastAsia"/>
        </w:rPr>
        <w:t xml:space="preserve">. Medication errors and related Adverse Drug Events (ADEs) occur most frequently during the ordering or prescribing stage </w:t>
      </w:r>
      <w:sdt>
        <w:sdtPr>
          <w:rPr>
            <w:rStyle w:val="selected"/>
            <w:rFonts w:eastAsiaTheme="majorEastAsia"/>
            <w:color w:val="000000"/>
          </w:rPr>
          <w:tag w:val="MENDELEY_CITATION_v3_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"/>
          <w:id w:val="1090587200"/>
          <w:placeholder>
            <w:docPart w:val="DefaultPlaceholder_-1854013440"/>
          </w:placeholder>
        </w:sdtPr>
        <w:sdtEndPr>
          <w:rPr>
            <w:rStyle w:val="selected"/>
          </w:rPr>
        </w:sdtEndPr>
        <w:sdtContent>
          <w:r w:rsidR="00B71F9B" w:rsidRPr="002A578C">
            <w:rPr>
              <w:rStyle w:val="selected"/>
              <w:rFonts w:eastAsiaTheme="majorEastAsia"/>
              <w:color w:val="000000"/>
            </w:rPr>
            <w:t>[8]</w:t>
          </w:r>
        </w:sdtContent>
      </w:sdt>
      <w:r w:rsidRPr="002A578C">
        <w:rPr>
          <w:rStyle w:val="selected"/>
          <w:rFonts w:eastAsiaTheme="majorEastAsia"/>
        </w:rPr>
        <w:t>. The majority of medication-related issues in India are specifically attributed to the irrational use of medications</w:t>
      </w:r>
      <w:sdt>
        <w:sdtPr>
          <w:rPr>
            <w:rStyle w:val="selected"/>
            <w:rFonts w:eastAsiaTheme="majorEastAsia"/>
            <w:color w:val="000000"/>
          </w:rPr>
          <w:tag w:val="MENDELEY_CITATION_v3_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"/>
          <w:id w:val="712152738"/>
          <w:placeholder>
            <w:docPart w:val="DefaultPlaceholder_-1854013440"/>
          </w:placeholder>
        </w:sdtPr>
        <w:sdtEndPr>
          <w:rPr>
            <w:rStyle w:val="selected"/>
          </w:rPr>
        </w:sdtEndPr>
        <w:sdtContent>
          <w:r w:rsidR="00B71F9B" w:rsidRPr="002A578C">
            <w:rPr>
              <w:rStyle w:val="selected"/>
              <w:rFonts w:eastAsiaTheme="majorEastAsia"/>
              <w:color w:val="000000"/>
            </w:rPr>
            <w:t>[9]</w:t>
          </w:r>
        </w:sdtContent>
      </w:sdt>
      <w:r w:rsidRPr="002A578C">
        <w:rPr>
          <w:rStyle w:val="selected"/>
          <w:rFonts w:eastAsiaTheme="majorEastAsia"/>
        </w:rPr>
        <w:t xml:space="preserve"> .</w:t>
      </w:r>
    </w:p>
    <w:p w14:paraId="1BE3BF7B" w14:textId="038EFEE4" w:rsidR="003C0EFA" w:rsidRPr="002A578C" w:rsidRDefault="003C0EFA" w:rsidP="00484DF5">
      <w:pPr>
        <w:pStyle w:val="NormalWeb"/>
        <w:jc w:val="both"/>
      </w:pPr>
      <w:r w:rsidRPr="002A578C">
        <w:rPr>
          <w:rStyle w:val="selected"/>
          <w:rFonts w:eastAsiaTheme="majorEastAsia"/>
        </w:rPr>
        <w:t>Medication errors negatively impact patients, their families, and the entire healthcare system worldwide</w:t>
      </w:r>
      <w:sdt>
        <w:sdtPr>
          <w:rPr>
            <w:rStyle w:val="selected"/>
            <w:rFonts w:eastAsiaTheme="majorEastAsia"/>
            <w:color w:val="000000"/>
          </w:rPr>
          <w:tag w:val="MENDELEY_CITATION_v3_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"/>
          <w:id w:val="1368877782"/>
          <w:placeholder>
            <w:docPart w:val="DefaultPlaceholder_-1854013440"/>
          </w:placeholder>
        </w:sdtPr>
        <w:sdtEndPr>
          <w:rPr>
            <w:rStyle w:val="selected"/>
          </w:rPr>
        </w:sdtEndPr>
        <w:sdtContent>
          <w:r w:rsidR="00B71F9B" w:rsidRPr="002A578C">
            <w:rPr>
              <w:rStyle w:val="selected"/>
              <w:rFonts w:eastAsiaTheme="majorEastAsia"/>
              <w:color w:val="000000"/>
            </w:rPr>
            <w:t>[10]</w:t>
          </w:r>
        </w:sdtContent>
      </w:sdt>
      <w:r w:rsidRPr="002A578C">
        <w:rPr>
          <w:rStyle w:val="selected"/>
          <w:rFonts w:eastAsiaTheme="majorEastAsia"/>
        </w:rPr>
        <w:t xml:space="preserve"> . In the United States alone, medication errors result in 7,000 to 9,000 deaths annually, with the cost of treating related complications exceeding $40 billion. Beyond financial losses, errors cause significant psychological and physical suffering, contributing to a decline in patient satisfaction and trust in the healthcare system</w:t>
      </w:r>
      <w:sdt>
        <w:sdtPr>
          <w:rPr>
            <w:rStyle w:val="selected"/>
            <w:rFonts w:eastAsiaTheme="majorEastAsia"/>
            <w:color w:val="000000"/>
          </w:rPr>
          <w:tag w:val="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"/>
          <w:id w:val="931165463"/>
          <w:placeholder>
            <w:docPart w:val="DefaultPlaceholder_-1854013440"/>
          </w:placeholder>
        </w:sdtPr>
        <w:sdtEndPr>
          <w:rPr>
            <w:rStyle w:val="selected"/>
          </w:rPr>
        </w:sdtEndPr>
        <w:sdtContent>
          <w:r w:rsidR="00B71F9B" w:rsidRPr="002A578C">
            <w:rPr>
              <w:rStyle w:val="selected"/>
              <w:rFonts w:eastAsiaTheme="majorEastAsia"/>
              <w:color w:val="000000"/>
            </w:rPr>
            <w:t>[11]</w:t>
          </w:r>
        </w:sdtContent>
      </w:sdt>
      <w:r w:rsidRPr="002A578C">
        <w:rPr>
          <w:rStyle w:val="selected"/>
          <w:rFonts w:eastAsiaTheme="majorEastAsia"/>
        </w:rPr>
        <w:t xml:space="preserve"> .</w:t>
      </w:r>
    </w:p>
    <w:p w14:paraId="0B3582EA" w14:textId="7286BB49" w:rsidR="003C0EFA" w:rsidRPr="002A578C" w:rsidRDefault="003C0EFA" w:rsidP="00484DF5">
      <w:pPr>
        <w:pStyle w:val="NormalWeb"/>
        <w:jc w:val="both"/>
      </w:pPr>
      <w:r w:rsidRPr="002A578C">
        <w:rPr>
          <w:rStyle w:val="selected"/>
          <w:rFonts w:eastAsiaTheme="majorEastAsia"/>
        </w:rPr>
        <w:t>The prescription itself is a crucial, legally significant written instruction that serves as the final step in the drug delivery process. Legibility, accuracy, and completeness are essential, as the prescriber and dispenser share legal accountability</w:t>
      </w:r>
      <w:sdt>
        <w:sdtPr>
          <w:rPr>
            <w:rStyle w:val="selected"/>
            <w:rFonts w:eastAsiaTheme="majorEastAsia"/>
            <w:color w:val="000000"/>
          </w:rPr>
          <w:tag w:val="MENDELEY_CITATION_v3_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"/>
          <w:id w:val="534321149"/>
          <w:placeholder>
            <w:docPart w:val="DefaultPlaceholder_-1854013440"/>
          </w:placeholder>
        </w:sdtPr>
        <w:sdtEndPr>
          <w:rPr>
            <w:rStyle w:val="selected"/>
          </w:rPr>
        </w:sdtEndPr>
        <w:sdtContent>
          <w:r w:rsidR="00B71F9B" w:rsidRPr="002A578C">
            <w:rPr>
              <w:rStyle w:val="selected"/>
              <w:rFonts w:eastAsiaTheme="majorEastAsia"/>
              <w:color w:val="000000"/>
            </w:rPr>
            <w:t>[12]</w:t>
          </w:r>
        </w:sdtContent>
      </w:sdt>
      <w:r w:rsidRPr="002A578C">
        <w:rPr>
          <w:rStyle w:val="selected"/>
          <w:rFonts w:eastAsiaTheme="majorEastAsia"/>
        </w:rPr>
        <w:t xml:space="preserve"> . The WHO's </w:t>
      </w:r>
      <w:r w:rsidRPr="002A578C">
        <w:rPr>
          <w:rStyle w:val="selected"/>
          <w:rFonts w:eastAsiaTheme="majorEastAsia"/>
          <w:i/>
          <w:iCs/>
        </w:rPr>
        <w:t>Guide to Good Prescribing</w:t>
      </w:r>
      <w:r w:rsidRPr="002A578C">
        <w:rPr>
          <w:rStyle w:val="selected"/>
          <w:rFonts w:eastAsiaTheme="majorEastAsia"/>
        </w:rPr>
        <w:t xml:space="preserve"> emphasizes that while no single universal format exists, accuracy, legibility, and completeness are mandatory. It outlines key parameters every prescription should contain, such as patient identifiers, date, drug name (preferably generic), strength, dose, and duration</w:t>
      </w:r>
      <w:sdt>
        <w:sdtPr>
          <w:rPr>
            <w:rStyle w:val="selected"/>
            <w:rFonts w:eastAsiaTheme="majorEastAsia"/>
            <w:color w:val="000000"/>
          </w:rPr>
          <w:tag w:val="MENDELEY_CITATION_v3_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"/>
          <w:id w:val="-1774080939"/>
          <w:placeholder>
            <w:docPart w:val="DefaultPlaceholder_-1854013440"/>
          </w:placeholder>
        </w:sdtPr>
        <w:sdtEndPr>
          <w:rPr>
            <w:rStyle w:val="selected"/>
          </w:rPr>
        </w:sdtEndPr>
        <w:sdtContent>
          <w:r w:rsidR="00B71F9B" w:rsidRPr="002A578C">
            <w:rPr>
              <w:rStyle w:val="selected"/>
              <w:rFonts w:eastAsiaTheme="majorEastAsia"/>
              <w:color w:val="000000"/>
            </w:rPr>
            <w:t>[13]</w:t>
          </w:r>
        </w:sdtContent>
      </w:sdt>
      <w:r w:rsidRPr="002A578C">
        <w:rPr>
          <w:rStyle w:val="selected"/>
          <w:rFonts w:eastAsiaTheme="majorEastAsia"/>
        </w:rPr>
        <w:t xml:space="preserve"> Complementing this, in India, the National Accreditation Board for Hospitals &amp; Healthcare Providers (NABH) mandates additional requirements, including avoiding error-prone abbreviations (e.g., "OD," "IU") and writing drug names in capital letters to enhance clarity</w:t>
      </w:r>
      <w:sdt>
        <w:sdtPr>
          <w:rPr>
            <w:rStyle w:val="selected"/>
            <w:rFonts w:eastAsiaTheme="majorEastAsia"/>
            <w:color w:val="000000"/>
          </w:rPr>
          <w:tag w:val="MENDELEY_CITATION_v3_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"/>
          <w:id w:val="-1770450380"/>
          <w:placeholder>
            <w:docPart w:val="DefaultPlaceholder_-1854013440"/>
          </w:placeholder>
        </w:sdtPr>
        <w:sdtEndPr>
          <w:rPr>
            <w:rStyle w:val="selected"/>
          </w:rPr>
        </w:sdtEndPr>
        <w:sdtContent>
          <w:r w:rsidR="00B71F9B" w:rsidRPr="002A578C">
            <w:rPr>
              <w:rStyle w:val="selected"/>
              <w:rFonts w:eastAsiaTheme="majorEastAsia"/>
              <w:color w:val="000000"/>
            </w:rPr>
            <w:t>[14]</w:t>
          </w:r>
        </w:sdtContent>
      </w:sdt>
      <w:r w:rsidRPr="002A578C">
        <w:rPr>
          <w:rStyle w:val="selected"/>
          <w:rFonts w:eastAsiaTheme="majorEastAsia"/>
        </w:rPr>
        <w:t>.</w:t>
      </w:r>
    </w:p>
    <w:p w14:paraId="1EEC0B73" w14:textId="22A203F9" w:rsidR="003C0EFA" w:rsidRPr="002A578C" w:rsidRDefault="003C0EFA" w:rsidP="00484DF5">
      <w:pPr>
        <w:pStyle w:val="NormalWeb"/>
        <w:jc w:val="both"/>
        <w:rPr>
          <w:rStyle w:val="selected"/>
          <w:rFonts w:eastAsiaTheme="majorEastAsia"/>
        </w:rPr>
      </w:pPr>
      <w:r w:rsidRPr="002A578C">
        <w:rPr>
          <w:rStyle w:val="selected"/>
          <w:rFonts w:eastAsiaTheme="majorEastAsia"/>
        </w:rPr>
        <w:t xml:space="preserve">In the outpatient setting, medication errors commonly occur during the prescribing phase due to issues like incomplete patient data (e.g., age), incorrect dosage forms, poor handwriting, and insufficient drug usage instructions </w:t>
      </w:r>
      <w:sdt>
        <w:sdtPr>
          <w:rPr>
            <w:rStyle w:val="selected"/>
            <w:rFonts w:eastAsiaTheme="majorEastAsia"/>
            <w:color w:val="000000"/>
          </w:rPr>
          <w:tag w:val="MENDELEY_CITATION_v3_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"/>
          <w:id w:val="-8148147"/>
          <w:placeholder>
            <w:docPart w:val="DefaultPlaceholder_-1854013440"/>
          </w:placeholder>
        </w:sdtPr>
        <w:sdtEndPr>
          <w:rPr>
            <w:rStyle w:val="selected"/>
          </w:rPr>
        </w:sdtEndPr>
        <w:sdtContent>
          <w:r w:rsidR="00B71F9B" w:rsidRPr="002A578C">
            <w:rPr>
              <w:rStyle w:val="selected"/>
              <w:rFonts w:eastAsiaTheme="majorEastAsia"/>
              <w:color w:val="000000"/>
            </w:rPr>
            <w:t>[15]</w:t>
          </w:r>
        </w:sdtContent>
      </w:sdt>
      <w:r w:rsidRPr="002A578C">
        <w:rPr>
          <w:rStyle w:val="selected"/>
          <w:rFonts w:eastAsiaTheme="majorEastAsia"/>
        </w:rPr>
        <w:t>. This urgency to reduce errors is keenly felt by specialists like obstetrician-gynecologists. These clinicians face the unique challenge of managing pregnant women—90% of whom take prescription medications, with many self-medicating or using herbal products—as well as monitoring their fetuses and post-reproductive women with underlying conditions</w:t>
      </w:r>
      <w:r w:rsidR="00A516B5" w:rsidRPr="002A578C">
        <w:rPr>
          <w:rStyle w:val="selected"/>
          <w:rFonts w:eastAsiaTheme="majorEastAsia"/>
        </w:rPr>
        <w:t xml:space="preserve"> </w:t>
      </w:r>
      <w:sdt>
        <w:sdtPr>
          <w:rPr>
            <w:rStyle w:val="selected"/>
            <w:rFonts w:eastAsiaTheme="majorEastAsia"/>
            <w:color w:val="000000"/>
          </w:rPr>
          <w:tag w:val="MENDELEY_CITATION_v3_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"/>
          <w:id w:val="316084003"/>
          <w:placeholder>
            <w:docPart w:val="DefaultPlaceholder_-1854013440"/>
          </w:placeholder>
        </w:sdtPr>
        <w:sdtEndPr>
          <w:rPr>
            <w:rStyle w:val="selected"/>
          </w:rPr>
        </w:sdtEndPr>
        <w:sdtContent>
          <w:r w:rsidR="00B71F9B" w:rsidRPr="002A578C">
            <w:rPr>
              <w:rStyle w:val="selected"/>
              <w:rFonts w:eastAsiaTheme="majorEastAsia"/>
              <w:color w:val="000000"/>
            </w:rPr>
            <w:t>[16]</w:t>
          </w:r>
        </w:sdtContent>
      </w:sdt>
      <w:r w:rsidR="00A516B5" w:rsidRPr="002A578C">
        <w:rPr>
          <w:rStyle w:val="selected"/>
          <w:rFonts w:eastAsiaTheme="majorEastAsia"/>
        </w:rPr>
        <w:t xml:space="preserve">, </w:t>
      </w:r>
      <w:sdt>
        <w:sdtPr>
          <w:rPr>
            <w:rStyle w:val="selected"/>
            <w:rFonts w:eastAsiaTheme="majorEastAsia"/>
            <w:color w:val="000000"/>
          </w:rPr>
          <w:tag w:val="MENDELEY_CITATION_v3_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"/>
          <w:id w:val="1003630907"/>
          <w:placeholder>
            <w:docPart w:val="DefaultPlaceholder_-1854013440"/>
          </w:placeholder>
        </w:sdtPr>
        <w:sdtEndPr>
          <w:rPr>
            <w:rStyle w:val="selected"/>
          </w:rPr>
        </w:sdtEndPr>
        <w:sdtContent>
          <w:r w:rsidR="00B71F9B" w:rsidRPr="002A578C">
            <w:rPr>
              <w:rStyle w:val="selected"/>
              <w:rFonts w:eastAsiaTheme="majorEastAsia"/>
              <w:color w:val="000000"/>
            </w:rPr>
            <w:t>[17]</w:t>
          </w:r>
        </w:sdtContent>
      </w:sdt>
      <w:r w:rsidRPr="002A578C">
        <w:rPr>
          <w:rStyle w:val="selected"/>
          <w:rFonts w:eastAsiaTheme="majorEastAsia"/>
        </w:rPr>
        <w:t>Addressing medication errors requires a continuous, multi-faceted approach involving healthcare professionals, patients, and systematic improvements.</w:t>
      </w:r>
    </w:p>
    <w:p w14:paraId="3E5C0027" w14:textId="4896F76A" w:rsidR="00937A06" w:rsidRPr="002A578C" w:rsidRDefault="00937A06" w:rsidP="00484DF5">
      <w:pPr>
        <w:pStyle w:val="NormalWeb"/>
        <w:jc w:val="both"/>
      </w:pPr>
      <w:r w:rsidRPr="002A578C">
        <w:lastRenderedPageBreak/>
        <w:t xml:space="preserve">This study is crucial because it addresses critical research gaps in understanding medication errors specifically within the Obstetrics and </w:t>
      </w:r>
      <w:proofErr w:type="spellStart"/>
      <w:r w:rsidRPr="002A578C">
        <w:t>Gynaecology</w:t>
      </w:r>
      <w:proofErr w:type="spellEnd"/>
      <w:r w:rsidRPr="002A578C">
        <w:t xml:space="preserve"> (OBG) outpatient setting, an area demanding unique attention due to the direct impact of prescribing on maternal and fetal outcomes. Existing literature lacks detailed investigation into the unique nature and extent of errors prevalent in this specialized department, alongside limited research on adherence to WHO prescribing guidelines and the role of patient engagement in error reduction. The significance of this research is therefore multi-faceted: it directly enhances patient safety by providing the first systematic evaluation of OBG prescription practices against international standards. By identifying key deficiencies, such as omission and prescribing errors (e.g., missing patient or prescriber details, polypharmacy), the study reinforces the role of prescriptions as vital medical and legal records. From a health systems perspective, the findings offer an evidence-based roadmap for hospitals to improve quality assurance, meet NABH accreditation requirements, and reduce the considerable clinical and financial burden caused by medication errors. Ultimately, the local evidence generated here will be instrumental for policy formulation, regulatory oversight, and the development of standardized, error-reducing prescribing systems.</w:t>
      </w:r>
    </w:p>
    <w:p w14:paraId="6FA1D61C" w14:textId="106459BE" w:rsidR="00105928" w:rsidRPr="002A578C" w:rsidRDefault="00105928" w:rsidP="00484DF5">
      <w:pPr>
        <w:pStyle w:val="NormalWeb"/>
        <w:jc w:val="both"/>
      </w:pPr>
      <w:r w:rsidRPr="002A578C">
        <w:t xml:space="preserve">Hence the aim of the study have been set to determine the prevalence and nature of prescribing and omission errors in the Obstetrics and </w:t>
      </w:r>
      <w:proofErr w:type="spellStart"/>
      <w:r w:rsidRPr="002A578C">
        <w:t>Gynaecology</w:t>
      </w:r>
      <w:proofErr w:type="spellEnd"/>
      <w:r w:rsidRPr="002A578C">
        <w:t xml:space="preserve"> Outpatient Department (OPD) and to assess the adherence of prescription writing patterns to the World Health Organization's (WHO) guidelines for medication prescribing in a tertiary care hospital.</w:t>
      </w:r>
    </w:p>
    <w:p w14:paraId="2E9FDAA5" w14:textId="2422A60F" w:rsidR="00105928" w:rsidRPr="002A578C" w:rsidRDefault="00105928" w:rsidP="00484DF5">
      <w:pPr>
        <w:spacing w:before="100" w:beforeAutospacing="1" w:after="100" w:afterAutospacing="1" w:line="240" w:lineRule="auto"/>
        <w:jc w:val="both"/>
        <w:rPr>
          <w:rFonts w:ascii="Times New Roman" w:eastAsia="Times New Roman" w:hAnsi="Times New Roman" w:cs="Times New Roman"/>
          <w:b/>
          <w:bCs/>
          <w:kern w:val="0"/>
          <w14:ligatures w14:val="none"/>
        </w:rPr>
      </w:pPr>
      <w:r w:rsidRPr="002A578C">
        <w:rPr>
          <w:rFonts w:ascii="Times New Roman" w:eastAsia="Times New Roman" w:hAnsi="Times New Roman" w:cs="Times New Roman"/>
          <w:b/>
          <w:bCs/>
          <w:kern w:val="0"/>
          <w14:ligatures w14:val="none"/>
        </w:rPr>
        <w:t>O</w:t>
      </w:r>
      <w:r w:rsidR="008825C2" w:rsidRPr="002A578C">
        <w:rPr>
          <w:rFonts w:ascii="Times New Roman" w:eastAsia="Times New Roman" w:hAnsi="Times New Roman" w:cs="Times New Roman"/>
          <w:b/>
          <w:bCs/>
          <w:kern w:val="0"/>
          <w14:ligatures w14:val="none"/>
        </w:rPr>
        <w:t>bjectives of the Study:</w:t>
      </w:r>
    </w:p>
    <w:p w14:paraId="4593CA20" w14:textId="5F10EA2D" w:rsidR="00105928" w:rsidRPr="002A578C" w:rsidRDefault="00105928" w:rsidP="00484DF5">
      <w:pPr>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 xml:space="preserve">To analyze the pattern among OBG OPD prescribers by quantifying the various </w:t>
      </w:r>
      <w:r w:rsidR="00B30A91" w:rsidRPr="002A578C">
        <w:rPr>
          <w:rFonts w:ascii="Times New Roman" w:eastAsia="Times New Roman" w:hAnsi="Times New Roman" w:cs="Times New Roman"/>
          <w:kern w:val="0"/>
          <w14:ligatures w14:val="none"/>
        </w:rPr>
        <w:t xml:space="preserve">errors in prescription writing. </w:t>
      </w:r>
    </w:p>
    <w:p w14:paraId="51BE13D4" w14:textId="77777777" w:rsidR="00105928" w:rsidRPr="002A578C" w:rsidRDefault="00105928" w:rsidP="00484DF5">
      <w:pPr>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To assess the level of adherence to WHO prescription writing guidelines in the OBG OPD and utilize the findings to provide targeted feedback to healthcare professionals regarding the quality and rationality of medication use.</w:t>
      </w:r>
    </w:p>
    <w:p w14:paraId="3C9D0465" w14:textId="7AE4FE27" w:rsidR="00105928" w:rsidRPr="002A578C" w:rsidRDefault="00E37DA6" w:rsidP="00484DF5">
      <w:pPr>
        <w:pStyle w:val="ListParagraph"/>
        <w:numPr>
          <w:ilvl w:val="0"/>
          <w:numId w:val="27"/>
        </w:num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2A578C">
        <w:rPr>
          <w:rFonts w:ascii="Times New Roman" w:eastAsia="Times New Roman" w:hAnsi="Times New Roman" w:cs="Times New Roman"/>
          <w:b/>
          <w:bCs/>
          <w:kern w:val="0"/>
          <w14:ligatures w14:val="none"/>
        </w:rPr>
        <w:t>Methods</w:t>
      </w:r>
    </w:p>
    <w:p w14:paraId="27E8E5D1" w14:textId="5B527E6C" w:rsidR="00B71F9B" w:rsidRPr="002A578C" w:rsidRDefault="00105928" w:rsidP="00B71F9B">
      <w:pPr>
        <w:spacing w:before="100" w:beforeAutospacing="1" w:after="100" w:afterAutospacing="1" w:line="240" w:lineRule="auto"/>
        <w:jc w:val="both"/>
        <w:rPr>
          <w:rFonts w:ascii="Times New Roman" w:hAnsi="Times New Roman" w:cs="Times New Roman"/>
        </w:rPr>
      </w:pPr>
      <w:r w:rsidRPr="002A578C">
        <w:rPr>
          <w:rFonts w:ascii="Times New Roman" w:eastAsia="Times New Roman" w:hAnsi="Times New Roman" w:cs="Times New Roman"/>
          <w:kern w:val="0"/>
          <w14:ligatures w14:val="none"/>
        </w:rPr>
        <w:t xml:space="preserve">The study employed a cross-sectional design to audit prescription practices at a single point in time. The research was conducted over a duration of six months within the Outpatient Department (OPD) of Obstetrics and </w:t>
      </w:r>
      <w:proofErr w:type="spellStart"/>
      <w:r w:rsidRPr="002A578C">
        <w:rPr>
          <w:rFonts w:ascii="Times New Roman" w:eastAsia="Times New Roman" w:hAnsi="Times New Roman" w:cs="Times New Roman"/>
          <w:kern w:val="0"/>
          <w14:ligatures w14:val="none"/>
        </w:rPr>
        <w:t>Gynaecology</w:t>
      </w:r>
      <w:proofErr w:type="spellEnd"/>
      <w:r w:rsidRPr="002A578C">
        <w:rPr>
          <w:rFonts w:ascii="Times New Roman" w:eastAsia="Times New Roman" w:hAnsi="Times New Roman" w:cs="Times New Roman"/>
          <w:kern w:val="0"/>
          <w14:ligatures w14:val="none"/>
        </w:rPr>
        <w:t xml:space="preserve"> at a tertiary care hospital. </w:t>
      </w:r>
      <w:r w:rsidR="00B71F9B" w:rsidRPr="002A578C">
        <w:rPr>
          <w:rFonts w:ascii="Times New Roman" w:hAnsi="Times New Roman" w:cs="Times New Roman"/>
          <w:highlight w:val="yellow"/>
        </w:rPr>
        <w:t xml:space="preserve">The study focuses on prescription writing errors only, excluding dispensing and administration errors, as it audits outpatient prescriptions. </w:t>
      </w:r>
      <w:r w:rsidRPr="002A578C">
        <w:rPr>
          <w:rFonts w:ascii="Times New Roman" w:eastAsia="Times New Roman" w:hAnsi="Times New Roman" w:cs="Times New Roman"/>
          <w:kern w:val="0"/>
          <w:highlight w:val="yellow"/>
          <w14:ligatures w14:val="none"/>
        </w:rPr>
        <w:t>This setting was specifically chosen due to the unique prescribing considerations related to maternal and fetal health in this specialty.</w:t>
      </w:r>
      <w:r w:rsidR="00B71F9B" w:rsidRPr="002A578C">
        <w:rPr>
          <w:rFonts w:ascii="Times New Roman" w:eastAsia="Times New Roman" w:hAnsi="Times New Roman" w:cs="Times New Roman"/>
          <w:kern w:val="0"/>
          <w14:ligatures w14:val="none"/>
        </w:rPr>
        <w:t xml:space="preserve"> </w:t>
      </w:r>
    </w:p>
    <w:p w14:paraId="7A1C39F8" w14:textId="77777777" w:rsidR="00B71F9B" w:rsidRPr="002A578C" w:rsidRDefault="00B71F9B" w:rsidP="00484DF5">
      <w:pPr>
        <w:spacing w:before="100" w:beforeAutospacing="1" w:after="100" w:afterAutospacing="1" w:line="240" w:lineRule="auto"/>
        <w:jc w:val="both"/>
        <w:rPr>
          <w:rFonts w:ascii="Times New Roman" w:eastAsia="Times New Roman" w:hAnsi="Times New Roman" w:cs="Times New Roman"/>
          <w:kern w:val="0"/>
          <w14:ligatures w14:val="none"/>
        </w:rPr>
      </w:pPr>
    </w:p>
    <w:p w14:paraId="65406995" w14:textId="77777777" w:rsidR="00B71F9B" w:rsidRPr="002A578C" w:rsidRDefault="00105928" w:rsidP="00B71F9B">
      <w:pPr>
        <w:pStyle w:val="TableParagraph"/>
        <w:rPr>
          <w:sz w:val="24"/>
          <w:szCs w:val="24"/>
        </w:rPr>
      </w:pPr>
      <w:r w:rsidRPr="002A578C">
        <w:rPr>
          <w:sz w:val="24"/>
          <w:szCs w:val="24"/>
        </w:rPr>
        <w:t xml:space="preserve">The primary data source for this audit consisted of outpatient prescription records generated by physicians within the Obstetrics and </w:t>
      </w:r>
      <w:proofErr w:type="spellStart"/>
      <w:r w:rsidRPr="002A578C">
        <w:rPr>
          <w:sz w:val="24"/>
          <w:szCs w:val="24"/>
        </w:rPr>
        <w:t>Gynaecology</w:t>
      </w:r>
      <w:proofErr w:type="spellEnd"/>
      <w:r w:rsidRPr="002A578C">
        <w:rPr>
          <w:sz w:val="24"/>
          <w:szCs w:val="24"/>
        </w:rPr>
        <w:t xml:space="preserve"> OPD during the defined six-month study period.</w:t>
      </w:r>
      <w:r w:rsidR="001E5D9A" w:rsidRPr="002A578C">
        <w:rPr>
          <w:sz w:val="24"/>
          <w:szCs w:val="24"/>
        </w:rPr>
        <w:t xml:space="preserve"> </w:t>
      </w:r>
      <w:r w:rsidRPr="002A578C">
        <w:rPr>
          <w:sz w:val="24"/>
          <w:szCs w:val="24"/>
        </w:rPr>
        <w:t xml:space="preserve">A target sample size of 400 prescriptions was collected. </w:t>
      </w:r>
      <w:r w:rsidR="00B71F9B" w:rsidRPr="002A578C">
        <w:rPr>
          <w:sz w:val="24"/>
          <w:szCs w:val="24"/>
        </w:rPr>
        <w:t>Prescriptions were selected using a random sampling method to ensure unbiased representation of prescribing practices.</w:t>
      </w:r>
    </w:p>
    <w:p w14:paraId="51E6659D" w14:textId="731F71D6" w:rsidR="00105928" w:rsidRPr="002A578C" w:rsidRDefault="00105928"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lastRenderedPageBreak/>
        <w:t>The population frame was defined as all eligible prescriptions issued during the study duration. A random sampling technique was used to select the records, ensuring an unbiased representation of the current prescribing practices.</w:t>
      </w:r>
    </w:p>
    <w:p w14:paraId="1F101091" w14:textId="77777777" w:rsidR="00105928" w:rsidRPr="002A578C" w:rsidRDefault="00105928"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The study sought to test the following alternative hypothesis:</w:t>
      </w:r>
    </w:p>
    <w:p w14:paraId="46584E30" w14:textId="77777777" w:rsidR="00105928" w:rsidRPr="002A578C" w:rsidRDefault="00105928" w:rsidP="00484DF5">
      <w:pPr>
        <w:numPr>
          <w:ilvl w:val="0"/>
          <w:numId w:val="18"/>
        </w:num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H1​ (Influence of Polypharmacy): The risk of medication errors escalates as the number of prescribed drugs (polypharmacy) rises, particularly in the outpatient care setting.</w:t>
      </w:r>
    </w:p>
    <w:p w14:paraId="07F5A91A" w14:textId="77777777" w:rsidR="00105928" w:rsidRPr="002A578C" w:rsidRDefault="00105928"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Data collection involved a rigorous audit process using a structured checklist. Prescriptions were collected from the OPD reception counter.</w:t>
      </w:r>
    </w:p>
    <w:p w14:paraId="1A34C681" w14:textId="77777777" w:rsidR="00105928" w:rsidRPr="002A578C" w:rsidRDefault="00105928"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The data captured fell into two main categories:</w:t>
      </w:r>
    </w:p>
    <w:p w14:paraId="75B01129" w14:textId="77777777" w:rsidR="00105928" w:rsidRPr="002A578C" w:rsidRDefault="00105928" w:rsidP="00484DF5">
      <w:pPr>
        <w:numPr>
          <w:ilvl w:val="0"/>
          <w:numId w:val="19"/>
        </w:num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Demographic Data: Patient's name and age.</w:t>
      </w:r>
    </w:p>
    <w:p w14:paraId="7E8F4AFA" w14:textId="77777777" w:rsidR="00105928" w:rsidRPr="002A578C" w:rsidRDefault="00105928" w:rsidP="00484DF5">
      <w:pPr>
        <w:numPr>
          <w:ilvl w:val="0"/>
          <w:numId w:val="19"/>
        </w:num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WHO Standard Prescription Components: Adherence to the core elements outlined in the WHO Guide to Good Prescribing was checked, including the name of the prescriber, date of prescription, generic name of the drug and its strength, dosage form and total quantity prescribed, name and age of the patient, and the prescriber’s signature or initials.</w:t>
      </w:r>
    </w:p>
    <w:p w14:paraId="557E2BF7" w14:textId="19F67CD3" w:rsidR="00105928" w:rsidRPr="002A578C" w:rsidRDefault="00105928"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Medication errors were primarily classified based on parameters from the WHO Guide to Good Prescribing,</w:t>
      </w:r>
      <w:r w:rsidR="00B71F9B" w:rsidRPr="002A578C">
        <w:rPr>
          <w:rFonts w:ascii="Times New Roman" w:eastAsia="Times New Roman" w:hAnsi="Times New Roman" w:cs="Times New Roman"/>
          <w:kern w:val="0"/>
          <w14:ligatures w14:val="none"/>
        </w:rPr>
        <w:t xml:space="preserve"> </w:t>
      </w:r>
      <w:r w:rsidRPr="002A578C">
        <w:rPr>
          <w:rFonts w:ascii="Times New Roman" w:eastAsia="Times New Roman" w:hAnsi="Times New Roman" w:cs="Times New Roman"/>
          <w:kern w:val="0"/>
          <w14:ligatures w14:val="none"/>
        </w:rPr>
        <w:t xml:space="preserve"> with supplementary </w:t>
      </w:r>
      <w:r w:rsidR="001E5D9A" w:rsidRPr="002A578C">
        <w:rPr>
          <w:rFonts w:ascii="Times New Roman" w:eastAsia="Times New Roman" w:hAnsi="Times New Roman" w:cs="Times New Roman"/>
          <w:kern w:val="0"/>
          <w14:ligatures w14:val="none"/>
        </w:rPr>
        <w:t>notetaking</w:t>
      </w:r>
      <w:r w:rsidRPr="002A578C">
        <w:rPr>
          <w:rFonts w:ascii="Times New Roman" w:eastAsia="Times New Roman" w:hAnsi="Times New Roman" w:cs="Times New Roman"/>
          <w:kern w:val="0"/>
          <w14:ligatures w14:val="none"/>
        </w:rPr>
        <w:t xml:space="preserve"> based on NABH standards for contextual clarity.</w:t>
      </w:r>
      <w:r w:rsidR="00B71F9B" w:rsidRPr="002A578C">
        <w:rPr>
          <w:rFonts w:ascii="Times New Roman" w:eastAsia="Times New Roman" w:hAnsi="Times New Roman" w:cs="Times New Roman"/>
          <w:kern w:val="0"/>
          <w14:ligatures w14:val="none"/>
        </w:rPr>
        <w:t xml:space="preserve"> (</w:t>
      </w:r>
      <w:r w:rsidR="00B71F9B" w:rsidRPr="002A578C">
        <w:rPr>
          <w:rFonts w:ascii="Times New Roman" w:hAnsi="Times New Roman" w:cs="Times New Roman"/>
        </w:rPr>
        <w:t>The WHO-based checklist is a locally adapted tool, combining WHO standards with NABH recommendations, but it is not a formally validated instrument.)</w:t>
      </w:r>
    </w:p>
    <w:p w14:paraId="64697AB2" w14:textId="74E750BF" w:rsidR="00105928" w:rsidRPr="002A578C" w:rsidRDefault="00105928" w:rsidP="00484DF5">
      <w:pPr>
        <w:numPr>
          <w:ilvl w:val="0"/>
          <w:numId w:val="20"/>
        </w:num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 xml:space="preserve">Prescribing Errors: These related to the quality of the drug order itself and included specific deficiencies </w:t>
      </w:r>
      <w:r w:rsidR="001E5D9A" w:rsidRPr="002A578C">
        <w:rPr>
          <w:rFonts w:ascii="Times New Roman" w:eastAsia="Times New Roman" w:hAnsi="Times New Roman" w:cs="Times New Roman"/>
          <w:kern w:val="0"/>
          <w14:ligatures w14:val="none"/>
        </w:rPr>
        <w:t>such as</w:t>
      </w:r>
      <w:r w:rsidRPr="002A578C">
        <w:rPr>
          <w:rFonts w:ascii="Times New Roman" w:eastAsia="Times New Roman" w:hAnsi="Times New Roman" w:cs="Times New Roman"/>
          <w:kern w:val="0"/>
          <w14:ligatures w14:val="none"/>
        </w:rPr>
        <w:t xml:space="preserve"> missing dosage strength, use of brand names instead of generic names, incomplete description of the dosing schedule, illegible handwriting, unspecified diagnosis, omission of patient demographic details (name and age), and absence of the prescriber’s initials or signature.</w:t>
      </w:r>
    </w:p>
    <w:p w14:paraId="3D94E1F2" w14:textId="77777777" w:rsidR="00105928" w:rsidRPr="002A578C" w:rsidRDefault="00105928" w:rsidP="00484DF5">
      <w:pPr>
        <w:numPr>
          <w:ilvl w:val="0"/>
          <w:numId w:val="20"/>
        </w:num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Omission Errors: These were defined as the complete absence of one or more essential prescription components as outlined by WHO guidelines, which holds the potential for patient harm.</w:t>
      </w:r>
    </w:p>
    <w:p w14:paraId="75BEF781" w14:textId="6A779267" w:rsidR="00105928" w:rsidRPr="002A578C" w:rsidRDefault="00105928"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In recognition of the fact that "there is no single global standard for prescriptions—each country follows its own regulations and accreditation requirements," certain practices recommended by NABH accreditation were also noted to provide context and enhance clarity. These included noting the presence of error-prone abbreviations and whether drug names were written in capital letters.</w:t>
      </w:r>
      <w:r w:rsidR="001E5D9A" w:rsidRPr="002A578C">
        <w:rPr>
          <w:rFonts w:ascii="Times New Roman" w:eastAsia="Times New Roman" w:hAnsi="Times New Roman" w:cs="Times New Roman"/>
          <w:kern w:val="0"/>
          <w14:ligatures w14:val="none"/>
        </w:rPr>
        <w:t xml:space="preserve"> </w:t>
      </w:r>
      <w:r w:rsidRPr="002A578C">
        <w:rPr>
          <w:rFonts w:ascii="Times New Roman" w:eastAsia="Times New Roman" w:hAnsi="Times New Roman" w:cs="Times New Roman"/>
          <w:kern w:val="0"/>
          <w14:ligatures w14:val="none"/>
        </w:rPr>
        <w:t>Errors were graded using the National Coordinating Council for Medication Error Reporting and Prevention (NCC MERP) Severity Index to categorize the potential impact of the observed error:</w:t>
      </w:r>
    </w:p>
    <w:p w14:paraId="3A2A0EB8" w14:textId="77777777" w:rsidR="00105928" w:rsidRPr="002A578C" w:rsidRDefault="00105928" w:rsidP="00484DF5">
      <w:pPr>
        <w:numPr>
          <w:ilvl w:val="0"/>
          <w:numId w:val="21"/>
        </w:num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Category A: Circumstances or events that have the capacity to cause error (e.g., fully compliant prescription).</w:t>
      </w:r>
    </w:p>
    <w:p w14:paraId="7A83703F" w14:textId="77777777" w:rsidR="00105928" w:rsidRPr="002A578C" w:rsidRDefault="00105928" w:rsidP="00484DF5">
      <w:pPr>
        <w:numPr>
          <w:ilvl w:val="0"/>
          <w:numId w:val="21"/>
        </w:num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Category B: An error intercepted before dispensing (e.g., unsafe abbreviation, brand name used).</w:t>
      </w:r>
    </w:p>
    <w:p w14:paraId="37BF6F23" w14:textId="7DC06721" w:rsidR="00105928" w:rsidRPr="002A578C" w:rsidRDefault="00105928" w:rsidP="00484DF5">
      <w:pPr>
        <w:numPr>
          <w:ilvl w:val="0"/>
          <w:numId w:val="21"/>
        </w:num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lastRenderedPageBreak/>
        <w:t>Category C: An error reached the patient but caused no harm (e.g., missing diagnosis, incomplete instructions, missing signature)</w:t>
      </w:r>
      <w:r w:rsidR="001E5D9A" w:rsidRPr="002A578C">
        <w:rPr>
          <w:rFonts w:ascii="Times New Roman" w:eastAsia="Times New Roman" w:hAnsi="Times New Roman" w:cs="Times New Roman"/>
          <w:kern w:val="0"/>
          <w14:ligatures w14:val="none"/>
        </w:rPr>
        <w:t>.</w:t>
      </w:r>
    </w:p>
    <w:p w14:paraId="461773CC" w14:textId="3C41EB4E" w:rsidR="00105928" w:rsidRPr="002A578C" w:rsidRDefault="00105928"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 xml:space="preserve">Data from the structured checklist </w:t>
      </w:r>
      <w:r w:rsidR="001E5D9A" w:rsidRPr="002A578C">
        <w:rPr>
          <w:rFonts w:ascii="Times New Roman" w:eastAsia="Times New Roman" w:hAnsi="Times New Roman" w:cs="Times New Roman"/>
          <w:kern w:val="0"/>
          <w14:ligatures w14:val="none"/>
        </w:rPr>
        <w:t>was</w:t>
      </w:r>
      <w:r w:rsidRPr="002A578C">
        <w:rPr>
          <w:rFonts w:ascii="Times New Roman" w:eastAsia="Times New Roman" w:hAnsi="Times New Roman" w:cs="Times New Roman"/>
          <w:kern w:val="0"/>
          <w14:ligatures w14:val="none"/>
        </w:rPr>
        <w:t xml:space="preserve"> initially compiled and processed in Microsoft Excel. The subsequent statistical analysis was performed using SPSS (Statistical Package for the Social Sciences).</w:t>
      </w:r>
    </w:p>
    <w:p w14:paraId="0D0A4A4E" w14:textId="3A5322E5" w:rsidR="001E5D9A" w:rsidRPr="002A578C" w:rsidRDefault="00105928" w:rsidP="00484DF5">
      <w:pPr>
        <w:spacing w:before="100" w:beforeAutospacing="1" w:after="100" w:afterAutospacing="1" w:line="240" w:lineRule="auto"/>
        <w:jc w:val="both"/>
        <w:outlineLvl w:val="3"/>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 xml:space="preserve">Each variable checked against the WHO standards was categorized for </w:t>
      </w:r>
      <w:r w:rsidR="001E5D9A" w:rsidRPr="002A578C">
        <w:rPr>
          <w:rFonts w:ascii="Times New Roman" w:eastAsia="Times New Roman" w:hAnsi="Times New Roman" w:cs="Times New Roman"/>
          <w:kern w:val="0"/>
          <w14:ligatures w14:val="none"/>
        </w:rPr>
        <w:t>analysis of  Compliance Assessment</w:t>
      </w:r>
    </w:p>
    <w:p w14:paraId="397DBBAE" w14:textId="77777777" w:rsidR="00105928" w:rsidRPr="002A578C" w:rsidRDefault="00105928" w:rsidP="00484DF5">
      <w:pPr>
        <w:numPr>
          <w:ilvl w:val="0"/>
          <w:numId w:val="22"/>
        </w:num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Compliance: The prescription element fully met the WHO standard.</w:t>
      </w:r>
    </w:p>
    <w:p w14:paraId="2795CA38" w14:textId="01D33989" w:rsidR="00105928" w:rsidRPr="002A578C" w:rsidRDefault="00105928" w:rsidP="00484DF5">
      <w:pPr>
        <w:numPr>
          <w:ilvl w:val="0"/>
          <w:numId w:val="22"/>
        </w:num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 xml:space="preserve">Partial Compliance: The element was mentioned but was not in strict accordance with WHO standards (e.g., dose </w:t>
      </w:r>
      <w:r w:rsidR="001E5D9A" w:rsidRPr="002A578C">
        <w:rPr>
          <w:rFonts w:ascii="Times New Roman" w:eastAsia="Times New Roman" w:hAnsi="Times New Roman" w:cs="Times New Roman"/>
          <w:kern w:val="0"/>
          <w14:ligatures w14:val="none"/>
        </w:rPr>
        <w:t>mention</w:t>
      </w:r>
      <w:r w:rsidRPr="002A578C">
        <w:rPr>
          <w:rFonts w:ascii="Times New Roman" w:eastAsia="Times New Roman" w:hAnsi="Times New Roman" w:cs="Times New Roman"/>
          <w:kern w:val="0"/>
          <w14:ligatures w14:val="none"/>
        </w:rPr>
        <w:t xml:space="preserve"> but duration missing).</w:t>
      </w:r>
    </w:p>
    <w:p w14:paraId="387B8F2D" w14:textId="77777777" w:rsidR="00105928" w:rsidRPr="002A578C" w:rsidRDefault="00105928" w:rsidP="00484DF5">
      <w:pPr>
        <w:numPr>
          <w:ilvl w:val="0"/>
          <w:numId w:val="22"/>
        </w:num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Non-Compliance: The essential element was completely omitted from the prescription.</w:t>
      </w:r>
    </w:p>
    <w:p w14:paraId="77307A1A" w14:textId="5A69E674" w:rsidR="00105928" w:rsidRPr="002A578C" w:rsidRDefault="00105928" w:rsidP="00484DF5">
      <w:pPr>
        <w:spacing w:before="100" w:beforeAutospacing="1" w:after="100" w:afterAutospacing="1" w:line="240" w:lineRule="auto"/>
        <w:jc w:val="both"/>
        <w:outlineLvl w:val="3"/>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Statistical Analysis</w:t>
      </w:r>
      <w:r w:rsidR="001E5D9A" w:rsidRPr="002A578C">
        <w:rPr>
          <w:rFonts w:ascii="Times New Roman" w:eastAsia="Times New Roman" w:hAnsi="Times New Roman" w:cs="Times New Roman"/>
          <w:kern w:val="0"/>
          <w14:ligatures w14:val="none"/>
        </w:rPr>
        <w:t xml:space="preserve"> continued with</w:t>
      </w:r>
    </w:p>
    <w:p w14:paraId="19C91F99" w14:textId="77777777" w:rsidR="00105928" w:rsidRPr="002A578C" w:rsidRDefault="00105928" w:rsidP="00484DF5">
      <w:pPr>
        <w:numPr>
          <w:ilvl w:val="0"/>
          <w:numId w:val="23"/>
        </w:num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Descriptive Statistics: Frequencies, proportions, and percentages were calculated to summarize the overall error types and compliance rates.</w:t>
      </w:r>
    </w:p>
    <w:p w14:paraId="53CDF6A4" w14:textId="77777777" w:rsidR="00105928" w:rsidRPr="002A578C" w:rsidRDefault="00105928" w:rsidP="00484DF5">
      <w:pPr>
        <w:numPr>
          <w:ilvl w:val="0"/>
          <w:numId w:val="23"/>
        </w:num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Severity Analysis: Errors were classified and reported according to the NCC MERP categories to detail their potential clinical significance.</w:t>
      </w:r>
    </w:p>
    <w:p w14:paraId="1F7BC50D" w14:textId="77777777" w:rsidR="00105928" w:rsidRPr="002A578C" w:rsidRDefault="00105928" w:rsidP="00484DF5">
      <w:pPr>
        <w:numPr>
          <w:ilvl w:val="0"/>
          <w:numId w:val="23"/>
        </w:num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Regression Analysis: Regression analysis (either linear or Poisson, as appropriate for the data distribution) was conducted to examine the influence of polypharmacy (number of drugs per prescription) on the total number of medication errors. The analysis also explored predictors of adherence to WHO guidelines.</w:t>
      </w:r>
    </w:p>
    <w:p w14:paraId="6A434489" w14:textId="77777777" w:rsidR="00105928" w:rsidRPr="002A578C" w:rsidRDefault="00105928" w:rsidP="00484DF5">
      <w:pPr>
        <w:numPr>
          <w:ilvl w:val="0"/>
          <w:numId w:val="23"/>
        </w:num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Correlation Analysis: Correlation analysis was used to assess the association between prescription writing patterns, the overall prevalence of medication errors, and adherence to the specified WHO guidelines.</w:t>
      </w:r>
    </w:p>
    <w:p w14:paraId="7CA337DC" w14:textId="31E7EE83" w:rsidR="00937A06" w:rsidRPr="002A578C" w:rsidRDefault="0075642D" w:rsidP="00484DF5">
      <w:pPr>
        <w:pStyle w:val="ListParagraph"/>
        <w:numPr>
          <w:ilvl w:val="0"/>
          <w:numId w:val="27"/>
        </w:numPr>
        <w:spacing w:before="100" w:beforeAutospacing="1" w:after="100" w:afterAutospacing="1" w:line="240" w:lineRule="auto"/>
        <w:jc w:val="both"/>
        <w:rPr>
          <w:rFonts w:ascii="Times New Roman" w:eastAsia="Times New Roman" w:hAnsi="Times New Roman" w:cs="Times New Roman"/>
          <w:b/>
          <w:bCs/>
          <w:kern w:val="0"/>
          <w14:ligatures w14:val="none"/>
        </w:rPr>
      </w:pPr>
      <w:r w:rsidRPr="002A578C">
        <w:rPr>
          <w:rFonts w:ascii="Times New Roman" w:eastAsia="Times New Roman" w:hAnsi="Times New Roman" w:cs="Times New Roman"/>
          <w:b/>
          <w:bCs/>
          <w:kern w:val="0"/>
          <w14:ligatures w14:val="none"/>
        </w:rPr>
        <w:t>RESULTS</w:t>
      </w:r>
    </w:p>
    <w:p w14:paraId="25ACA024" w14:textId="394AAEA0" w:rsidR="0075642D" w:rsidRPr="002A578C" w:rsidRDefault="0075642D" w:rsidP="00484DF5">
      <w:pPr>
        <w:spacing w:before="100" w:beforeAutospacing="1" w:after="100" w:afterAutospacing="1" w:line="240" w:lineRule="auto"/>
        <w:jc w:val="both"/>
        <w:rPr>
          <w:rFonts w:ascii="Times New Roman" w:hAnsi="Times New Roman" w:cs="Times New Roman"/>
        </w:rPr>
      </w:pPr>
      <w:r w:rsidRPr="002A578C">
        <w:rPr>
          <w:rFonts w:ascii="Times New Roman" w:hAnsi="Times New Roman" w:cs="Times New Roman"/>
        </w:rPr>
        <w:t>A total of 400 prescriptions were collected and analyzed from the unified Obstetrics and Gynecology OPD, with Gynecology comprising 56.3% (n=225) and Obstetrics accounting for 43.8% (n=175). Given the shared clinical setting, all subsequent analysis reflects the overall prescribing patterns within the combined department.</w:t>
      </w:r>
    </w:p>
    <w:p w14:paraId="09EDFB5D" w14:textId="0AF90BE8" w:rsidR="005B7E40" w:rsidRPr="002A578C" w:rsidRDefault="00AF618C" w:rsidP="00484DF5">
      <w:pPr>
        <w:spacing w:before="100" w:beforeAutospacing="1" w:after="100" w:afterAutospacing="1" w:line="240" w:lineRule="auto"/>
        <w:jc w:val="both"/>
        <w:rPr>
          <w:rFonts w:ascii="Times New Roman" w:hAnsi="Times New Roman" w:cs="Times New Roman"/>
          <w:b/>
          <w:bCs/>
        </w:rPr>
      </w:pPr>
      <w:r w:rsidRPr="002A578C">
        <w:rPr>
          <w:rFonts w:ascii="Times New Roman" w:hAnsi="Times New Roman" w:cs="Times New Roman"/>
          <w:b/>
          <w:bCs/>
        </w:rPr>
        <w:t>Table 1: Compliance with Essential Patient-Related Parameters (N=400)</w:t>
      </w:r>
    </w:p>
    <w:tbl>
      <w:tblPr>
        <w:tblW w:w="8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230"/>
        <w:gridCol w:w="1230"/>
        <w:gridCol w:w="1230"/>
        <w:gridCol w:w="1230"/>
        <w:gridCol w:w="2514"/>
      </w:tblGrid>
      <w:tr w:rsidR="009574EF" w:rsidRPr="002A578C" w14:paraId="0CED9B88" w14:textId="77777777" w:rsidTr="009574EF">
        <w:trPr>
          <w:trHeight w:val="1260"/>
        </w:trPr>
        <w:tc>
          <w:tcPr>
            <w:tcW w:w="1376" w:type="dxa"/>
            <w:vAlign w:val="center"/>
            <w:hideMark/>
          </w:tcPr>
          <w:p w14:paraId="0B5BCC63"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Patient-Related Parameter</w:t>
            </w:r>
          </w:p>
        </w:tc>
        <w:tc>
          <w:tcPr>
            <w:tcW w:w="1230" w:type="dxa"/>
            <w:vAlign w:val="center"/>
            <w:hideMark/>
          </w:tcPr>
          <w:p w14:paraId="5BBCACA2"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Compliant (n)</w:t>
            </w:r>
          </w:p>
        </w:tc>
        <w:tc>
          <w:tcPr>
            <w:tcW w:w="1230" w:type="dxa"/>
            <w:vAlign w:val="center"/>
            <w:hideMark/>
          </w:tcPr>
          <w:p w14:paraId="7037A54E"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Compliant (%)</w:t>
            </w:r>
          </w:p>
        </w:tc>
        <w:tc>
          <w:tcPr>
            <w:tcW w:w="1230" w:type="dxa"/>
            <w:vAlign w:val="center"/>
            <w:hideMark/>
          </w:tcPr>
          <w:p w14:paraId="21CD951A"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Non-Compliant (n)</w:t>
            </w:r>
          </w:p>
        </w:tc>
        <w:tc>
          <w:tcPr>
            <w:tcW w:w="1230" w:type="dxa"/>
            <w:vAlign w:val="center"/>
            <w:hideMark/>
          </w:tcPr>
          <w:p w14:paraId="66DDD258"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Non-Compliant (%)</w:t>
            </w:r>
          </w:p>
        </w:tc>
        <w:tc>
          <w:tcPr>
            <w:tcW w:w="2514" w:type="dxa"/>
            <w:vAlign w:val="center"/>
            <w:hideMark/>
          </w:tcPr>
          <w:p w14:paraId="66DB7A3E"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WHO/NABH Standard</w:t>
            </w:r>
          </w:p>
        </w:tc>
      </w:tr>
      <w:tr w:rsidR="009574EF" w:rsidRPr="002A578C" w14:paraId="32D09FE5" w14:textId="77777777" w:rsidTr="009574EF">
        <w:trPr>
          <w:trHeight w:val="948"/>
        </w:trPr>
        <w:tc>
          <w:tcPr>
            <w:tcW w:w="1376" w:type="dxa"/>
            <w:vAlign w:val="center"/>
            <w:hideMark/>
          </w:tcPr>
          <w:p w14:paraId="12745F51"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Patient Name</w:t>
            </w:r>
          </w:p>
        </w:tc>
        <w:tc>
          <w:tcPr>
            <w:tcW w:w="1230" w:type="dxa"/>
            <w:vAlign w:val="center"/>
            <w:hideMark/>
          </w:tcPr>
          <w:p w14:paraId="15794EAA"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400</w:t>
            </w:r>
          </w:p>
        </w:tc>
        <w:tc>
          <w:tcPr>
            <w:tcW w:w="1230" w:type="dxa"/>
            <w:vAlign w:val="center"/>
            <w:hideMark/>
          </w:tcPr>
          <w:p w14:paraId="69CB97FD"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100</w:t>
            </w:r>
          </w:p>
        </w:tc>
        <w:tc>
          <w:tcPr>
            <w:tcW w:w="1230" w:type="dxa"/>
            <w:vAlign w:val="center"/>
            <w:hideMark/>
          </w:tcPr>
          <w:p w14:paraId="4292A2A5"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0</w:t>
            </w:r>
          </w:p>
        </w:tc>
        <w:tc>
          <w:tcPr>
            <w:tcW w:w="1230" w:type="dxa"/>
            <w:vAlign w:val="center"/>
            <w:hideMark/>
          </w:tcPr>
          <w:p w14:paraId="0E7676B3"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0</w:t>
            </w:r>
          </w:p>
        </w:tc>
        <w:tc>
          <w:tcPr>
            <w:tcW w:w="2514" w:type="dxa"/>
            <w:vAlign w:val="center"/>
            <w:hideMark/>
          </w:tcPr>
          <w:p w14:paraId="71B473F0"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WHO Essential</w:t>
            </w:r>
          </w:p>
        </w:tc>
      </w:tr>
      <w:tr w:rsidR="009574EF" w:rsidRPr="002A578C" w14:paraId="4FE79BC7" w14:textId="77777777" w:rsidTr="009574EF">
        <w:trPr>
          <w:trHeight w:val="948"/>
        </w:trPr>
        <w:tc>
          <w:tcPr>
            <w:tcW w:w="1376" w:type="dxa"/>
            <w:vAlign w:val="center"/>
            <w:hideMark/>
          </w:tcPr>
          <w:p w14:paraId="0892E8A4"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lastRenderedPageBreak/>
              <w:t>Date of Prescription</w:t>
            </w:r>
          </w:p>
        </w:tc>
        <w:tc>
          <w:tcPr>
            <w:tcW w:w="1230" w:type="dxa"/>
            <w:vAlign w:val="center"/>
            <w:hideMark/>
          </w:tcPr>
          <w:p w14:paraId="06F383E5"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386</w:t>
            </w:r>
          </w:p>
        </w:tc>
        <w:tc>
          <w:tcPr>
            <w:tcW w:w="1230" w:type="dxa"/>
            <w:vAlign w:val="center"/>
            <w:hideMark/>
          </w:tcPr>
          <w:p w14:paraId="47179107"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96.5</w:t>
            </w:r>
          </w:p>
        </w:tc>
        <w:tc>
          <w:tcPr>
            <w:tcW w:w="1230" w:type="dxa"/>
            <w:vAlign w:val="center"/>
            <w:hideMark/>
          </w:tcPr>
          <w:p w14:paraId="6E239328"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14</w:t>
            </w:r>
          </w:p>
        </w:tc>
        <w:tc>
          <w:tcPr>
            <w:tcW w:w="1230" w:type="dxa"/>
            <w:vAlign w:val="center"/>
            <w:hideMark/>
          </w:tcPr>
          <w:p w14:paraId="65D148A9"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3.5</w:t>
            </w:r>
          </w:p>
        </w:tc>
        <w:tc>
          <w:tcPr>
            <w:tcW w:w="2514" w:type="dxa"/>
            <w:vAlign w:val="center"/>
            <w:hideMark/>
          </w:tcPr>
          <w:p w14:paraId="28DD6139"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WHO Essential</w:t>
            </w:r>
          </w:p>
        </w:tc>
      </w:tr>
      <w:tr w:rsidR="009574EF" w:rsidRPr="002A578C" w14:paraId="7597CD0F" w14:textId="77777777" w:rsidTr="009574EF">
        <w:trPr>
          <w:trHeight w:val="948"/>
        </w:trPr>
        <w:tc>
          <w:tcPr>
            <w:tcW w:w="1376" w:type="dxa"/>
            <w:vAlign w:val="center"/>
            <w:hideMark/>
          </w:tcPr>
          <w:p w14:paraId="034FF37E"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Patient Age</w:t>
            </w:r>
          </w:p>
        </w:tc>
        <w:tc>
          <w:tcPr>
            <w:tcW w:w="1230" w:type="dxa"/>
            <w:vAlign w:val="center"/>
            <w:hideMark/>
          </w:tcPr>
          <w:p w14:paraId="2D3CE637"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366</w:t>
            </w:r>
          </w:p>
        </w:tc>
        <w:tc>
          <w:tcPr>
            <w:tcW w:w="1230" w:type="dxa"/>
            <w:vAlign w:val="center"/>
            <w:hideMark/>
          </w:tcPr>
          <w:p w14:paraId="1458A3BA"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91.5</w:t>
            </w:r>
          </w:p>
        </w:tc>
        <w:tc>
          <w:tcPr>
            <w:tcW w:w="1230" w:type="dxa"/>
            <w:vAlign w:val="center"/>
            <w:hideMark/>
          </w:tcPr>
          <w:p w14:paraId="278DD596"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34</w:t>
            </w:r>
          </w:p>
        </w:tc>
        <w:tc>
          <w:tcPr>
            <w:tcW w:w="1230" w:type="dxa"/>
            <w:vAlign w:val="center"/>
            <w:hideMark/>
          </w:tcPr>
          <w:p w14:paraId="0747AC1E"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8.5</w:t>
            </w:r>
          </w:p>
        </w:tc>
        <w:tc>
          <w:tcPr>
            <w:tcW w:w="2514" w:type="dxa"/>
            <w:vAlign w:val="center"/>
            <w:hideMark/>
          </w:tcPr>
          <w:p w14:paraId="63A2BF75"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WHO Essential</w:t>
            </w:r>
          </w:p>
        </w:tc>
      </w:tr>
      <w:tr w:rsidR="009574EF" w:rsidRPr="002A578C" w14:paraId="14FE5B9D" w14:textId="77777777" w:rsidTr="009574EF">
        <w:trPr>
          <w:trHeight w:val="948"/>
        </w:trPr>
        <w:tc>
          <w:tcPr>
            <w:tcW w:w="1376" w:type="dxa"/>
            <w:vAlign w:val="center"/>
            <w:hideMark/>
          </w:tcPr>
          <w:p w14:paraId="5BA2A552"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UHID</w:t>
            </w:r>
          </w:p>
        </w:tc>
        <w:tc>
          <w:tcPr>
            <w:tcW w:w="1230" w:type="dxa"/>
            <w:vAlign w:val="center"/>
            <w:hideMark/>
          </w:tcPr>
          <w:p w14:paraId="09AD11C9"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372</w:t>
            </w:r>
          </w:p>
        </w:tc>
        <w:tc>
          <w:tcPr>
            <w:tcW w:w="1230" w:type="dxa"/>
            <w:vAlign w:val="center"/>
            <w:hideMark/>
          </w:tcPr>
          <w:p w14:paraId="4F8FFB13"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93</w:t>
            </w:r>
          </w:p>
        </w:tc>
        <w:tc>
          <w:tcPr>
            <w:tcW w:w="1230" w:type="dxa"/>
            <w:vAlign w:val="center"/>
            <w:hideMark/>
          </w:tcPr>
          <w:p w14:paraId="619FE470"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28</w:t>
            </w:r>
          </w:p>
        </w:tc>
        <w:tc>
          <w:tcPr>
            <w:tcW w:w="1230" w:type="dxa"/>
            <w:vAlign w:val="center"/>
            <w:hideMark/>
          </w:tcPr>
          <w:p w14:paraId="4E0B830A"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7</w:t>
            </w:r>
          </w:p>
        </w:tc>
        <w:tc>
          <w:tcPr>
            <w:tcW w:w="2514" w:type="dxa"/>
            <w:vAlign w:val="center"/>
            <w:hideMark/>
          </w:tcPr>
          <w:p w14:paraId="2AAEF51E"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NABH/Local Standard</w:t>
            </w:r>
          </w:p>
        </w:tc>
      </w:tr>
      <w:tr w:rsidR="009574EF" w:rsidRPr="002A578C" w14:paraId="15C86EBB" w14:textId="77777777" w:rsidTr="009574EF">
        <w:trPr>
          <w:trHeight w:val="948"/>
        </w:trPr>
        <w:tc>
          <w:tcPr>
            <w:tcW w:w="1376" w:type="dxa"/>
            <w:vAlign w:val="center"/>
            <w:hideMark/>
          </w:tcPr>
          <w:p w14:paraId="7D0D5618"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Patient Diagnosis</w:t>
            </w:r>
          </w:p>
        </w:tc>
        <w:tc>
          <w:tcPr>
            <w:tcW w:w="1230" w:type="dxa"/>
            <w:vAlign w:val="center"/>
            <w:hideMark/>
          </w:tcPr>
          <w:p w14:paraId="03ACE28A"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308</w:t>
            </w:r>
          </w:p>
        </w:tc>
        <w:tc>
          <w:tcPr>
            <w:tcW w:w="1230" w:type="dxa"/>
            <w:vAlign w:val="center"/>
            <w:hideMark/>
          </w:tcPr>
          <w:p w14:paraId="1A7B7983"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77</w:t>
            </w:r>
          </w:p>
        </w:tc>
        <w:tc>
          <w:tcPr>
            <w:tcW w:w="1230" w:type="dxa"/>
            <w:vAlign w:val="center"/>
            <w:hideMark/>
          </w:tcPr>
          <w:p w14:paraId="0DF164F8"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92</w:t>
            </w:r>
          </w:p>
        </w:tc>
        <w:tc>
          <w:tcPr>
            <w:tcW w:w="1230" w:type="dxa"/>
            <w:vAlign w:val="center"/>
            <w:hideMark/>
          </w:tcPr>
          <w:p w14:paraId="00BB316C"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23</w:t>
            </w:r>
          </w:p>
        </w:tc>
        <w:tc>
          <w:tcPr>
            <w:tcW w:w="2514" w:type="dxa"/>
            <w:vAlign w:val="center"/>
            <w:hideMark/>
          </w:tcPr>
          <w:p w14:paraId="2863BFF9"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WHO/NABH Critical</w:t>
            </w:r>
          </w:p>
        </w:tc>
      </w:tr>
    </w:tbl>
    <w:p w14:paraId="60AF26DF" w14:textId="333F176D" w:rsidR="0075642D" w:rsidRPr="002A578C" w:rsidRDefault="005B7E40"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hAnsi="Times New Roman" w:cs="Times New Roman"/>
        </w:rPr>
        <w:t>The audit revealed generally high, though variable, compliance across essential patient-related documentation. Patient Name was the only parameter with perfect adherence (100%), establishing a strong foundation for basic identification. However, lapses were observed in other critical details: the Date of Prescription was omitted in 3.5% of records, while Patient Age—essential for appropriate drug dosing in obstetrics—was missing in 8.5% of prescriptions. Unique Health Identification Number (UHID) compliance was 93.0%, showing a moderate adherence to hospital-specific protocols. The most significant documentation gap was the Patient Diagnosis, which was absent or incomplete in nearly a quarter of all prescriptions (23.0%). This high non-compliance rate directly undermines the ability to verify the rationale for prescribed therapy and raises serious concerns regarding therapeutic appropriateness and auditability.</w:t>
      </w:r>
    </w:p>
    <w:p w14:paraId="6CF2E0FA" w14:textId="1F81368B" w:rsidR="0075642D" w:rsidRPr="002A578C" w:rsidRDefault="00AF618C" w:rsidP="00484DF5">
      <w:pPr>
        <w:spacing w:before="100" w:beforeAutospacing="1" w:after="100" w:afterAutospacing="1" w:line="240" w:lineRule="auto"/>
        <w:jc w:val="both"/>
        <w:rPr>
          <w:rFonts w:ascii="Times New Roman" w:hAnsi="Times New Roman" w:cs="Times New Roman"/>
          <w:b/>
          <w:bCs/>
        </w:rPr>
      </w:pPr>
      <w:r w:rsidRPr="002A578C">
        <w:rPr>
          <w:rFonts w:ascii="Times New Roman" w:hAnsi="Times New Roman" w:cs="Times New Roman"/>
          <w:b/>
          <w:bCs/>
        </w:rPr>
        <w:t>Table 2: Compliance with Prescriber-Related Parameters (N=400)</w:t>
      </w:r>
    </w:p>
    <w:tbl>
      <w:tblPr>
        <w:tblW w:w="6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230"/>
        <w:gridCol w:w="1230"/>
        <w:gridCol w:w="1230"/>
        <w:gridCol w:w="1230"/>
        <w:gridCol w:w="1083"/>
      </w:tblGrid>
      <w:tr w:rsidR="009574EF" w:rsidRPr="002A578C" w14:paraId="08739D22" w14:textId="77777777" w:rsidTr="009574EF">
        <w:trPr>
          <w:trHeight w:val="1572"/>
        </w:trPr>
        <w:tc>
          <w:tcPr>
            <w:tcW w:w="1177" w:type="dxa"/>
            <w:vAlign w:val="center"/>
            <w:hideMark/>
          </w:tcPr>
          <w:p w14:paraId="562F14E9"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Prescriber-Related Parameter</w:t>
            </w:r>
          </w:p>
        </w:tc>
        <w:tc>
          <w:tcPr>
            <w:tcW w:w="1044" w:type="dxa"/>
            <w:vAlign w:val="center"/>
            <w:hideMark/>
          </w:tcPr>
          <w:p w14:paraId="674201D0"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Compliant (n)</w:t>
            </w:r>
          </w:p>
        </w:tc>
        <w:tc>
          <w:tcPr>
            <w:tcW w:w="1044" w:type="dxa"/>
            <w:vAlign w:val="center"/>
            <w:hideMark/>
          </w:tcPr>
          <w:p w14:paraId="6A4C7A3A"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Compliant (%)</w:t>
            </w:r>
          </w:p>
        </w:tc>
        <w:tc>
          <w:tcPr>
            <w:tcW w:w="1044" w:type="dxa"/>
            <w:vAlign w:val="center"/>
            <w:hideMark/>
          </w:tcPr>
          <w:p w14:paraId="12F9F1F8"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Non-Compliant (n)</w:t>
            </w:r>
          </w:p>
        </w:tc>
        <w:tc>
          <w:tcPr>
            <w:tcW w:w="1044" w:type="dxa"/>
            <w:vAlign w:val="center"/>
            <w:hideMark/>
          </w:tcPr>
          <w:p w14:paraId="19C463FA"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Non-Compliant (%)</w:t>
            </w:r>
          </w:p>
        </w:tc>
        <w:tc>
          <w:tcPr>
            <w:tcW w:w="897" w:type="dxa"/>
            <w:vAlign w:val="center"/>
            <w:hideMark/>
          </w:tcPr>
          <w:p w14:paraId="1E3C4018"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WHO Standard</w:t>
            </w:r>
          </w:p>
        </w:tc>
      </w:tr>
      <w:tr w:rsidR="009574EF" w:rsidRPr="002A578C" w14:paraId="1284C435" w14:textId="77777777" w:rsidTr="009574EF">
        <w:trPr>
          <w:trHeight w:val="948"/>
        </w:trPr>
        <w:tc>
          <w:tcPr>
            <w:tcW w:w="1177" w:type="dxa"/>
            <w:vAlign w:val="center"/>
            <w:hideMark/>
          </w:tcPr>
          <w:p w14:paraId="565FCE9B"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Prescriber’s Name</w:t>
            </w:r>
          </w:p>
        </w:tc>
        <w:tc>
          <w:tcPr>
            <w:tcW w:w="1044" w:type="dxa"/>
            <w:vAlign w:val="center"/>
            <w:hideMark/>
          </w:tcPr>
          <w:p w14:paraId="3486056C"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332</w:t>
            </w:r>
          </w:p>
        </w:tc>
        <w:tc>
          <w:tcPr>
            <w:tcW w:w="1044" w:type="dxa"/>
            <w:vAlign w:val="center"/>
            <w:hideMark/>
          </w:tcPr>
          <w:p w14:paraId="148AD668"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83</w:t>
            </w:r>
          </w:p>
        </w:tc>
        <w:tc>
          <w:tcPr>
            <w:tcW w:w="1044" w:type="dxa"/>
            <w:vAlign w:val="center"/>
            <w:hideMark/>
          </w:tcPr>
          <w:p w14:paraId="2D5002EA"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68</w:t>
            </w:r>
          </w:p>
        </w:tc>
        <w:tc>
          <w:tcPr>
            <w:tcW w:w="1044" w:type="dxa"/>
            <w:vAlign w:val="center"/>
            <w:hideMark/>
          </w:tcPr>
          <w:p w14:paraId="718C8826"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17</w:t>
            </w:r>
          </w:p>
        </w:tc>
        <w:tc>
          <w:tcPr>
            <w:tcW w:w="897" w:type="dxa"/>
            <w:vAlign w:val="center"/>
            <w:hideMark/>
          </w:tcPr>
          <w:p w14:paraId="374FFC09"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WHO Essential</w:t>
            </w:r>
          </w:p>
        </w:tc>
      </w:tr>
      <w:tr w:rsidR="009574EF" w:rsidRPr="002A578C" w14:paraId="4FFD2D37" w14:textId="77777777" w:rsidTr="009574EF">
        <w:trPr>
          <w:trHeight w:val="1260"/>
        </w:trPr>
        <w:tc>
          <w:tcPr>
            <w:tcW w:w="1177" w:type="dxa"/>
            <w:vAlign w:val="center"/>
            <w:hideMark/>
          </w:tcPr>
          <w:p w14:paraId="0A67DE0E"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Prescriber’s Signature</w:t>
            </w:r>
          </w:p>
        </w:tc>
        <w:tc>
          <w:tcPr>
            <w:tcW w:w="1044" w:type="dxa"/>
            <w:vAlign w:val="center"/>
            <w:hideMark/>
          </w:tcPr>
          <w:p w14:paraId="4DBE666C"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348</w:t>
            </w:r>
          </w:p>
        </w:tc>
        <w:tc>
          <w:tcPr>
            <w:tcW w:w="1044" w:type="dxa"/>
            <w:vAlign w:val="center"/>
            <w:hideMark/>
          </w:tcPr>
          <w:p w14:paraId="1C6C24F0"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87</w:t>
            </w:r>
          </w:p>
        </w:tc>
        <w:tc>
          <w:tcPr>
            <w:tcW w:w="1044" w:type="dxa"/>
            <w:vAlign w:val="center"/>
            <w:hideMark/>
          </w:tcPr>
          <w:p w14:paraId="7BD1CDA5"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52</w:t>
            </w:r>
          </w:p>
        </w:tc>
        <w:tc>
          <w:tcPr>
            <w:tcW w:w="1044" w:type="dxa"/>
            <w:vAlign w:val="center"/>
            <w:hideMark/>
          </w:tcPr>
          <w:p w14:paraId="3ACB3791"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13</w:t>
            </w:r>
          </w:p>
        </w:tc>
        <w:tc>
          <w:tcPr>
            <w:tcW w:w="897" w:type="dxa"/>
            <w:vAlign w:val="center"/>
            <w:hideMark/>
          </w:tcPr>
          <w:p w14:paraId="211F7CA3"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WHO Essential</w:t>
            </w:r>
          </w:p>
        </w:tc>
      </w:tr>
    </w:tbl>
    <w:p w14:paraId="5E4815C5" w14:textId="43266D9E" w:rsidR="00AF618C" w:rsidRPr="002A578C" w:rsidRDefault="00AF618C"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hAnsi="Times New Roman" w:cs="Times New Roman"/>
        </w:rPr>
        <w:t xml:space="preserve">Compliance with essential prescriber details was moderate, though significantly lower than key patient identifiers. The Prescriber's Name was omitted in a notable 17.0% (n=68) of prescriptions, often due to issues with patient detail stickers being absent. Similarly, 13.0% (n=52) of prescriptions lacked the Prescriber's Signature. Since both the name and signature are mandatory </w:t>
      </w:r>
      <w:r w:rsidRPr="002A578C">
        <w:rPr>
          <w:rFonts w:ascii="Times New Roman" w:hAnsi="Times New Roman" w:cs="Times New Roman"/>
        </w:rPr>
        <w:lastRenderedPageBreak/>
        <w:t>for ensuring legal authenticity and clinical accountability according to WHO standards, these omissions represent major governance and patient safety concerns. The lack of clear prescriber identification hinders traceability, complicates medico-legal validation, and creates obstacles for error resolution.</w:t>
      </w:r>
    </w:p>
    <w:p w14:paraId="4FA80618" w14:textId="617AE403" w:rsidR="00AF618C" w:rsidRPr="002A578C" w:rsidRDefault="00AF618C" w:rsidP="00484DF5">
      <w:pPr>
        <w:spacing w:before="100" w:beforeAutospacing="1" w:after="100" w:afterAutospacing="1" w:line="240" w:lineRule="auto"/>
        <w:jc w:val="both"/>
        <w:rPr>
          <w:rFonts w:ascii="Times New Roman" w:hAnsi="Times New Roman" w:cs="Times New Roman"/>
          <w:b/>
          <w:bCs/>
        </w:rPr>
      </w:pPr>
      <w:r w:rsidRPr="002A578C">
        <w:rPr>
          <w:rFonts w:ascii="Times New Roman" w:hAnsi="Times New Roman" w:cs="Times New Roman"/>
          <w:b/>
          <w:bCs/>
        </w:rPr>
        <w:t>Table 3: Compliance with Medication Details and Prescription Clarity (N=400)</w:t>
      </w:r>
    </w:p>
    <w:tbl>
      <w:tblPr>
        <w:tblW w:w="6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230"/>
        <w:gridCol w:w="1230"/>
        <w:gridCol w:w="1376"/>
        <w:gridCol w:w="1230"/>
        <w:gridCol w:w="1083"/>
      </w:tblGrid>
      <w:tr w:rsidR="009574EF" w:rsidRPr="002A578C" w14:paraId="794AD207" w14:textId="77777777" w:rsidTr="009574EF">
        <w:trPr>
          <w:trHeight w:val="1260"/>
        </w:trPr>
        <w:tc>
          <w:tcPr>
            <w:tcW w:w="1190" w:type="dxa"/>
            <w:vAlign w:val="center"/>
            <w:hideMark/>
          </w:tcPr>
          <w:p w14:paraId="7CAC2E1C"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Medication Parameter</w:t>
            </w:r>
          </w:p>
        </w:tc>
        <w:tc>
          <w:tcPr>
            <w:tcW w:w="1044" w:type="dxa"/>
            <w:vAlign w:val="center"/>
            <w:hideMark/>
          </w:tcPr>
          <w:p w14:paraId="7471E500"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Compliant (n)</w:t>
            </w:r>
          </w:p>
        </w:tc>
        <w:tc>
          <w:tcPr>
            <w:tcW w:w="1044" w:type="dxa"/>
            <w:vAlign w:val="center"/>
            <w:hideMark/>
          </w:tcPr>
          <w:p w14:paraId="506B2284"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Compliant (%)</w:t>
            </w:r>
          </w:p>
        </w:tc>
        <w:tc>
          <w:tcPr>
            <w:tcW w:w="1190" w:type="dxa"/>
            <w:vAlign w:val="center"/>
            <w:hideMark/>
          </w:tcPr>
          <w:p w14:paraId="391802FC"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Partial Compliance (%)</w:t>
            </w:r>
          </w:p>
        </w:tc>
        <w:tc>
          <w:tcPr>
            <w:tcW w:w="1044" w:type="dxa"/>
            <w:vAlign w:val="center"/>
            <w:hideMark/>
          </w:tcPr>
          <w:p w14:paraId="69376000"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Non-Compliant (%)</w:t>
            </w:r>
          </w:p>
        </w:tc>
        <w:tc>
          <w:tcPr>
            <w:tcW w:w="897" w:type="dxa"/>
            <w:vAlign w:val="center"/>
            <w:hideMark/>
          </w:tcPr>
          <w:p w14:paraId="0C6AD3C5"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WHO Standard</w:t>
            </w:r>
          </w:p>
        </w:tc>
      </w:tr>
      <w:tr w:rsidR="009574EF" w:rsidRPr="002A578C" w14:paraId="12F42F5C" w14:textId="77777777" w:rsidTr="009574EF">
        <w:trPr>
          <w:trHeight w:val="948"/>
        </w:trPr>
        <w:tc>
          <w:tcPr>
            <w:tcW w:w="1190" w:type="dxa"/>
            <w:vAlign w:val="center"/>
            <w:hideMark/>
          </w:tcPr>
          <w:p w14:paraId="46684FDA"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Generic Name</w:t>
            </w:r>
          </w:p>
        </w:tc>
        <w:tc>
          <w:tcPr>
            <w:tcW w:w="1044" w:type="dxa"/>
            <w:vAlign w:val="center"/>
            <w:hideMark/>
          </w:tcPr>
          <w:p w14:paraId="2ACC3B08"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36</w:t>
            </w:r>
          </w:p>
        </w:tc>
        <w:tc>
          <w:tcPr>
            <w:tcW w:w="1044" w:type="dxa"/>
            <w:vAlign w:val="center"/>
            <w:hideMark/>
          </w:tcPr>
          <w:p w14:paraId="78017DC4"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9</w:t>
            </w:r>
          </w:p>
        </w:tc>
        <w:tc>
          <w:tcPr>
            <w:tcW w:w="1190" w:type="dxa"/>
            <w:vAlign w:val="center"/>
            <w:hideMark/>
          </w:tcPr>
          <w:p w14:paraId="6C42BC90"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0</w:t>
            </w:r>
          </w:p>
        </w:tc>
        <w:tc>
          <w:tcPr>
            <w:tcW w:w="1044" w:type="dxa"/>
            <w:vAlign w:val="center"/>
            <w:hideMark/>
          </w:tcPr>
          <w:p w14:paraId="5748E3F6"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91</w:t>
            </w:r>
          </w:p>
        </w:tc>
        <w:tc>
          <w:tcPr>
            <w:tcW w:w="897" w:type="dxa"/>
            <w:vAlign w:val="center"/>
            <w:hideMark/>
          </w:tcPr>
          <w:p w14:paraId="225E33C1"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WHO Essential</w:t>
            </w:r>
          </w:p>
        </w:tc>
      </w:tr>
      <w:tr w:rsidR="009574EF" w:rsidRPr="002A578C" w14:paraId="0889F8CD" w14:textId="77777777" w:rsidTr="009574EF">
        <w:trPr>
          <w:trHeight w:val="948"/>
        </w:trPr>
        <w:tc>
          <w:tcPr>
            <w:tcW w:w="1190" w:type="dxa"/>
            <w:vAlign w:val="center"/>
            <w:hideMark/>
          </w:tcPr>
          <w:p w14:paraId="3CC99166"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Drug Dosage Strength</w:t>
            </w:r>
          </w:p>
        </w:tc>
        <w:tc>
          <w:tcPr>
            <w:tcW w:w="1044" w:type="dxa"/>
            <w:vAlign w:val="center"/>
            <w:hideMark/>
          </w:tcPr>
          <w:p w14:paraId="1BDBB9A4"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259</w:t>
            </w:r>
          </w:p>
        </w:tc>
        <w:tc>
          <w:tcPr>
            <w:tcW w:w="1044" w:type="dxa"/>
            <w:vAlign w:val="center"/>
            <w:hideMark/>
          </w:tcPr>
          <w:p w14:paraId="576D9C46"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64.8</w:t>
            </w:r>
          </w:p>
        </w:tc>
        <w:tc>
          <w:tcPr>
            <w:tcW w:w="1190" w:type="dxa"/>
            <w:vAlign w:val="center"/>
            <w:hideMark/>
          </w:tcPr>
          <w:p w14:paraId="2310FF26"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0</w:t>
            </w:r>
          </w:p>
        </w:tc>
        <w:tc>
          <w:tcPr>
            <w:tcW w:w="1044" w:type="dxa"/>
            <w:vAlign w:val="center"/>
            <w:hideMark/>
          </w:tcPr>
          <w:p w14:paraId="5E1926DA"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35.2</w:t>
            </w:r>
          </w:p>
        </w:tc>
        <w:tc>
          <w:tcPr>
            <w:tcW w:w="897" w:type="dxa"/>
            <w:vAlign w:val="center"/>
            <w:hideMark/>
          </w:tcPr>
          <w:p w14:paraId="05F44F11"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WHO Essential</w:t>
            </w:r>
          </w:p>
        </w:tc>
      </w:tr>
      <w:tr w:rsidR="009574EF" w:rsidRPr="002A578C" w14:paraId="7B18FE3B" w14:textId="77777777" w:rsidTr="009574EF">
        <w:trPr>
          <w:trHeight w:val="948"/>
        </w:trPr>
        <w:tc>
          <w:tcPr>
            <w:tcW w:w="1190" w:type="dxa"/>
            <w:vAlign w:val="center"/>
            <w:hideMark/>
          </w:tcPr>
          <w:p w14:paraId="301A77BD"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Drug Dosage Form</w:t>
            </w:r>
          </w:p>
        </w:tc>
        <w:tc>
          <w:tcPr>
            <w:tcW w:w="1044" w:type="dxa"/>
            <w:vAlign w:val="center"/>
            <w:hideMark/>
          </w:tcPr>
          <w:p w14:paraId="02704809"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263</w:t>
            </w:r>
          </w:p>
        </w:tc>
        <w:tc>
          <w:tcPr>
            <w:tcW w:w="1044" w:type="dxa"/>
            <w:vAlign w:val="center"/>
            <w:hideMark/>
          </w:tcPr>
          <w:p w14:paraId="2888217E"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65.8</w:t>
            </w:r>
          </w:p>
        </w:tc>
        <w:tc>
          <w:tcPr>
            <w:tcW w:w="1190" w:type="dxa"/>
            <w:vAlign w:val="center"/>
            <w:hideMark/>
          </w:tcPr>
          <w:p w14:paraId="0979964D"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30.3</w:t>
            </w:r>
          </w:p>
        </w:tc>
        <w:tc>
          <w:tcPr>
            <w:tcW w:w="1044" w:type="dxa"/>
            <w:vAlign w:val="center"/>
            <w:hideMark/>
          </w:tcPr>
          <w:p w14:paraId="1887C2F2"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4</w:t>
            </w:r>
          </w:p>
        </w:tc>
        <w:tc>
          <w:tcPr>
            <w:tcW w:w="897" w:type="dxa"/>
            <w:vAlign w:val="center"/>
            <w:hideMark/>
          </w:tcPr>
          <w:p w14:paraId="2B4E6F85"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WHO Essential</w:t>
            </w:r>
          </w:p>
        </w:tc>
      </w:tr>
      <w:tr w:rsidR="009574EF" w:rsidRPr="002A578C" w14:paraId="00BE0360" w14:textId="77777777" w:rsidTr="009574EF">
        <w:trPr>
          <w:trHeight w:val="948"/>
        </w:trPr>
        <w:tc>
          <w:tcPr>
            <w:tcW w:w="1190" w:type="dxa"/>
            <w:vAlign w:val="center"/>
            <w:hideMark/>
          </w:tcPr>
          <w:p w14:paraId="08DE1120"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Drug Frequency</w:t>
            </w:r>
          </w:p>
        </w:tc>
        <w:tc>
          <w:tcPr>
            <w:tcW w:w="1044" w:type="dxa"/>
            <w:vAlign w:val="center"/>
            <w:hideMark/>
          </w:tcPr>
          <w:p w14:paraId="4A43BD7C"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11</w:t>
            </w:r>
          </w:p>
        </w:tc>
        <w:tc>
          <w:tcPr>
            <w:tcW w:w="1044" w:type="dxa"/>
            <w:vAlign w:val="center"/>
            <w:hideMark/>
          </w:tcPr>
          <w:p w14:paraId="23C9151E"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2.8</w:t>
            </w:r>
          </w:p>
        </w:tc>
        <w:tc>
          <w:tcPr>
            <w:tcW w:w="1190" w:type="dxa"/>
            <w:vAlign w:val="center"/>
            <w:hideMark/>
          </w:tcPr>
          <w:p w14:paraId="743BD5EB"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81.3</w:t>
            </w:r>
          </w:p>
        </w:tc>
        <w:tc>
          <w:tcPr>
            <w:tcW w:w="1044" w:type="dxa"/>
            <w:vAlign w:val="center"/>
            <w:hideMark/>
          </w:tcPr>
          <w:p w14:paraId="368A9727"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16</w:t>
            </w:r>
          </w:p>
        </w:tc>
        <w:tc>
          <w:tcPr>
            <w:tcW w:w="897" w:type="dxa"/>
            <w:vAlign w:val="center"/>
            <w:hideMark/>
          </w:tcPr>
          <w:p w14:paraId="7DD57387"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WHO Essential</w:t>
            </w:r>
          </w:p>
        </w:tc>
      </w:tr>
      <w:tr w:rsidR="009574EF" w:rsidRPr="002A578C" w14:paraId="183F02CF" w14:textId="77777777" w:rsidTr="009574EF">
        <w:trPr>
          <w:trHeight w:val="948"/>
        </w:trPr>
        <w:tc>
          <w:tcPr>
            <w:tcW w:w="1190" w:type="dxa"/>
            <w:vAlign w:val="center"/>
            <w:hideMark/>
          </w:tcPr>
          <w:p w14:paraId="14941AC6"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Drug Duration</w:t>
            </w:r>
          </w:p>
        </w:tc>
        <w:tc>
          <w:tcPr>
            <w:tcW w:w="1044" w:type="dxa"/>
            <w:vAlign w:val="center"/>
            <w:hideMark/>
          </w:tcPr>
          <w:p w14:paraId="10D3C772"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382</w:t>
            </w:r>
          </w:p>
        </w:tc>
        <w:tc>
          <w:tcPr>
            <w:tcW w:w="1044" w:type="dxa"/>
            <w:vAlign w:val="center"/>
            <w:hideMark/>
          </w:tcPr>
          <w:p w14:paraId="27971128"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95.5</w:t>
            </w:r>
          </w:p>
        </w:tc>
        <w:tc>
          <w:tcPr>
            <w:tcW w:w="1190" w:type="dxa"/>
            <w:vAlign w:val="center"/>
            <w:hideMark/>
          </w:tcPr>
          <w:p w14:paraId="6979F838"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0</w:t>
            </w:r>
          </w:p>
        </w:tc>
        <w:tc>
          <w:tcPr>
            <w:tcW w:w="1044" w:type="dxa"/>
            <w:vAlign w:val="center"/>
            <w:hideMark/>
          </w:tcPr>
          <w:p w14:paraId="073465E2"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4.5</w:t>
            </w:r>
          </w:p>
        </w:tc>
        <w:tc>
          <w:tcPr>
            <w:tcW w:w="897" w:type="dxa"/>
            <w:vAlign w:val="center"/>
            <w:hideMark/>
          </w:tcPr>
          <w:p w14:paraId="00354FB2"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WHO Essential</w:t>
            </w:r>
          </w:p>
        </w:tc>
      </w:tr>
      <w:tr w:rsidR="009574EF" w:rsidRPr="002A578C" w14:paraId="74EC6D46" w14:textId="77777777" w:rsidTr="009574EF">
        <w:trPr>
          <w:trHeight w:val="1260"/>
        </w:trPr>
        <w:tc>
          <w:tcPr>
            <w:tcW w:w="1190" w:type="dxa"/>
            <w:vAlign w:val="center"/>
            <w:hideMark/>
          </w:tcPr>
          <w:p w14:paraId="445B79F2"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Prescription Legibility</w:t>
            </w:r>
          </w:p>
        </w:tc>
        <w:tc>
          <w:tcPr>
            <w:tcW w:w="1044" w:type="dxa"/>
            <w:vAlign w:val="center"/>
            <w:hideMark/>
          </w:tcPr>
          <w:p w14:paraId="04620A59"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387</w:t>
            </w:r>
          </w:p>
        </w:tc>
        <w:tc>
          <w:tcPr>
            <w:tcW w:w="1044" w:type="dxa"/>
            <w:vAlign w:val="center"/>
            <w:hideMark/>
          </w:tcPr>
          <w:p w14:paraId="40339E52"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96.8</w:t>
            </w:r>
          </w:p>
        </w:tc>
        <w:tc>
          <w:tcPr>
            <w:tcW w:w="1190" w:type="dxa"/>
            <w:vAlign w:val="center"/>
            <w:hideMark/>
          </w:tcPr>
          <w:p w14:paraId="174D8D27"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0</w:t>
            </w:r>
          </w:p>
        </w:tc>
        <w:tc>
          <w:tcPr>
            <w:tcW w:w="1044" w:type="dxa"/>
            <w:vAlign w:val="center"/>
            <w:hideMark/>
          </w:tcPr>
          <w:p w14:paraId="152CD116"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3.3</w:t>
            </w:r>
          </w:p>
        </w:tc>
        <w:tc>
          <w:tcPr>
            <w:tcW w:w="897" w:type="dxa"/>
            <w:vAlign w:val="center"/>
            <w:hideMark/>
          </w:tcPr>
          <w:p w14:paraId="735DEA24"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WHO Essential</w:t>
            </w:r>
          </w:p>
        </w:tc>
      </w:tr>
    </w:tbl>
    <w:p w14:paraId="4B5CD6C2" w14:textId="5B339620" w:rsidR="00AF618C" w:rsidRPr="002A578C" w:rsidRDefault="00AF618C" w:rsidP="00484DF5">
      <w:pPr>
        <w:spacing w:before="100" w:beforeAutospacing="1" w:after="100" w:afterAutospacing="1" w:line="240" w:lineRule="auto"/>
        <w:jc w:val="both"/>
        <w:rPr>
          <w:rFonts w:ascii="Times New Roman" w:hAnsi="Times New Roman" w:cs="Times New Roman"/>
        </w:rPr>
      </w:pPr>
      <w:r w:rsidRPr="002A578C">
        <w:rPr>
          <w:rFonts w:ascii="Times New Roman" w:hAnsi="Times New Roman" w:cs="Times New Roman"/>
        </w:rPr>
        <w:t xml:space="preserve">The analysis of medication details revealed major deficiencies in adherence to safe prescribing standards (Table 3). The most significant gap was the use of Generic Names, with a staggering 91.0% non-compliance (prescribing by brand name), directly contradicting WHO's principle of rational prescribing. Compliance with Drug Dosage Strength was also poor, with 35.2% of prescriptions omitting this critical safety detail. Furthermore, adherence to Dosing Frequency was highly problematic: only 2.8% were fully compliant, while the majority (81.3%) were </w:t>
      </w:r>
      <w:r w:rsidRPr="002A578C">
        <w:rPr>
          <w:rFonts w:ascii="Times New Roman" w:hAnsi="Times New Roman" w:cs="Times New Roman"/>
          <w:i/>
          <w:iCs/>
        </w:rPr>
        <w:t>partially compliant</w:t>
      </w:r>
      <w:r w:rsidRPr="002A578C">
        <w:rPr>
          <w:rFonts w:ascii="Times New Roman" w:hAnsi="Times New Roman" w:cs="Times New Roman"/>
        </w:rPr>
        <w:t xml:space="preserve"> due to the reliance on error-prone abbreviations (like "OD") instead of clear, standardized instructions. Drug Dosage Form showed a similar issue, with 30.3% being only </w:t>
      </w:r>
      <w:r w:rsidRPr="002A578C">
        <w:rPr>
          <w:rFonts w:ascii="Times New Roman" w:hAnsi="Times New Roman" w:cs="Times New Roman"/>
          <w:i/>
          <w:iCs/>
        </w:rPr>
        <w:t>partially compliant</w:t>
      </w:r>
      <w:r w:rsidRPr="002A578C">
        <w:rPr>
          <w:rFonts w:ascii="Times New Roman" w:hAnsi="Times New Roman" w:cs="Times New Roman"/>
        </w:rPr>
        <w:t xml:space="preserve"> due to ambiguous abbreviations. In contrast, Drug Duration (95.5%) and Prescription Legibility (96.8%) showed high rates of full compliance. Overall, the findings indicate that while the physical clarity of the prescription is generally maintained, core elements related to </w:t>
      </w:r>
      <w:r w:rsidRPr="002A578C">
        <w:rPr>
          <w:rFonts w:ascii="Times New Roman" w:hAnsi="Times New Roman" w:cs="Times New Roman"/>
        </w:rPr>
        <w:lastRenderedPageBreak/>
        <w:t>rational prescribing (generic name) and dosing accuracy (strength and frequency) are consistently compromised, introducing substantial risk of medication errors.</w:t>
      </w:r>
    </w:p>
    <w:p w14:paraId="12F157FD" w14:textId="639D6B59" w:rsidR="00845EC9" w:rsidRPr="002A578C" w:rsidRDefault="00845EC9" w:rsidP="00484DF5">
      <w:pPr>
        <w:spacing w:before="100" w:beforeAutospacing="1" w:after="100" w:afterAutospacing="1" w:line="240" w:lineRule="auto"/>
        <w:jc w:val="both"/>
        <w:rPr>
          <w:rFonts w:ascii="Times New Roman" w:eastAsia="Times New Roman" w:hAnsi="Times New Roman" w:cs="Times New Roman"/>
          <w:b/>
          <w:bCs/>
          <w:kern w:val="0"/>
          <w14:ligatures w14:val="none"/>
        </w:rPr>
      </w:pPr>
      <w:r w:rsidRPr="002A578C">
        <w:rPr>
          <w:rFonts w:ascii="Times New Roman" w:hAnsi="Times New Roman" w:cs="Times New Roman"/>
          <w:b/>
          <w:bCs/>
        </w:rPr>
        <w:t>Table 4: Compliance with NABH Prescribing Parameters (N=400)</w:t>
      </w:r>
    </w:p>
    <w:p w14:paraId="4A04467E" w14:textId="100964C3" w:rsidR="00AF618C" w:rsidRPr="002A578C" w:rsidRDefault="00AF618C" w:rsidP="00484DF5">
      <w:pPr>
        <w:spacing w:after="0" w:line="240" w:lineRule="auto"/>
        <w:jc w:val="both"/>
        <w:rPr>
          <w:rFonts w:ascii="Times New Roman" w:eastAsia="Times New Roman" w:hAnsi="Times New Roman" w:cs="Times New Roman"/>
          <w:kern w:val="0"/>
          <w14:ligatures w14:val="none"/>
        </w:rPr>
      </w:pP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4"/>
        <w:gridCol w:w="1902"/>
        <w:gridCol w:w="1310"/>
        <w:gridCol w:w="1398"/>
        <w:gridCol w:w="1900"/>
      </w:tblGrid>
      <w:tr w:rsidR="00845EC9" w:rsidRPr="002A578C" w14:paraId="2A8FB3BA" w14:textId="77777777" w:rsidTr="001E5D9A">
        <w:trPr>
          <w:trHeight w:val="315"/>
        </w:trPr>
        <w:tc>
          <w:tcPr>
            <w:tcW w:w="0" w:type="auto"/>
            <w:tcMar>
              <w:top w:w="30" w:type="dxa"/>
              <w:left w:w="45" w:type="dxa"/>
              <w:bottom w:w="30" w:type="dxa"/>
              <w:right w:w="45" w:type="dxa"/>
            </w:tcMar>
            <w:vAlign w:val="bottom"/>
            <w:hideMark/>
          </w:tcPr>
          <w:p w14:paraId="22FF1FD1"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NABH Parameter</w:t>
            </w:r>
          </w:p>
        </w:tc>
        <w:tc>
          <w:tcPr>
            <w:tcW w:w="0" w:type="auto"/>
            <w:tcMar>
              <w:top w:w="30" w:type="dxa"/>
              <w:left w:w="45" w:type="dxa"/>
              <w:bottom w:w="30" w:type="dxa"/>
              <w:right w:w="45" w:type="dxa"/>
            </w:tcMar>
            <w:vAlign w:val="bottom"/>
            <w:hideMark/>
          </w:tcPr>
          <w:p w14:paraId="307451EB" w14:textId="580801F0"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Category</w:t>
            </w:r>
          </w:p>
        </w:tc>
        <w:tc>
          <w:tcPr>
            <w:tcW w:w="0" w:type="auto"/>
            <w:tcMar>
              <w:top w:w="30" w:type="dxa"/>
              <w:left w:w="45" w:type="dxa"/>
              <w:bottom w:w="30" w:type="dxa"/>
              <w:right w:w="45" w:type="dxa"/>
            </w:tcMar>
            <w:vAlign w:val="bottom"/>
            <w:hideMark/>
          </w:tcPr>
          <w:p w14:paraId="797778AA" w14:textId="01039226"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Frequency (n)</w:t>
            </w:r>
          </w:p>
        </w:tc>
        <w:tc>
          <w:tcPr>
            <w:tcW w:w="0" w:type="auto"/>
            <w:tcMar>
              <w:top w:w="30" w:type="dxa"/>
              <w:left w:w="45" w:type="dxa"/>
              <w:bottom w:w="30" w:type="dxa"/>
              <w:right w:w="45" w:type="dxa"/>
            </w:tcMar>
            <w:vAlign w:val="bottom"/>
            <w:hideMark/>
          </w:tcPr>
          <w:p w14:paraId="775CF8DB" w14:textId="09E89CFC"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Percentage (%)</w:t>
            </w:r>
          </w:p>
        </w:tc>
        <w:tc>
          <w:tcPr>
            <w:tcW w:w="0" w:type="auto"/>
            <w:tcMar>
              <w:top w:w="30" w:type="dxa"/>
              <w:left w:w="45" w:type="dxa"/>
              <w:bottom w:w="30" w:type="dxa"/>
              <w:right w:w="45" w:type="dxa"/>
            </w:tcMar>
            <w:vAlign w:val="bottom"/>
            <w:hideMark/>
          </w:tcPr>
          <w:p w14:paraId="44C3E75D" w14:textId="63860924"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Standard</w:t>
            </w:r>
          </w:p>
        </w:tc>
      </w:tr>
      <w:tr w:rsidR="00845EC9" w:rsidRPr="002A578C" w14:paraId="28C4AA05" w14:textId="77777777" w:rsidTr="001E5D9A">
        <w:trPr>
          <w:trHeight w:val="315"/>
        </w:trPr>
        <w:tc>
          <w:tcPr>
            <w:tcW w:w="0" w:type="auto"/>
            <w:tcMar>
              <w:top w:w="30" w:type="dxa"/>
              <w:left w:w="45" w:type="dxa"/>
              <w:bottom w:w="30" w:type="dxa"/>
              <w:right w:w="45" w:type="dxa"/>
            </w:tcMar>
            <w:vAlign w:val="bottom"/>
            <w:hideMark/>
          </w:tcPr>
          <w:p w14:paraId="65EEB159"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Drug Names in Capital Letters</w:t>
            </w:r>
          </w:p>
        </w:tc>
        <w:tc>
          <w:tcPr>
            <w:tcW w:w="0" w:type="auto"/>
            <w:tcMar>
              <w:top w:w="30" w:type="dxa"/>
              <w:left w:w="45" w:type="dxa"/>
              <w:bottom w:w="30" w:type="dxa"/>
              <w:right w:w="45" w:type="dxa"/>
            </w:tcMar>
            <w:vAlign w:val="bottom"/>
            <w:hideMark/>
          </w:tcPr>
          <w:p w14:paraId="111687D0"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Compliant (Yes)</w:t>
            </w:r>
          </w:p>
        </w:tc>
        <w:tc>
          <w:tcPr>
            <w:tcW w:w="0" w:type="auto"/>
            <w:tcMar>
              <w:top w:w="30" w:type="dxa"/>
              <w:left w:w="45" w:type="dxa"/>
              <w:bottom w:w="30" w:type="dxa"/>
              <w:right w:w="45" w:type="dxa"/>
            </w:tcMar>
            <w:vAlign w:val="bottom"/>
            <w:hideMark/>
          </w:tcPr>
          <w:p w14:paraId="2865004B"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31</w:t>
            </w:r>
          </w:p>
        </w:tc>
        <w:tc>
          <w:tcPr>
            <w:tcW w:w="0" w:type="auto"/>
            <w:tcMar>
              <w:top w:w="30" w:type="dxa"/>
              <w:left w:w="45" w:type="dxa"/>
              <w:bottom w:w="30" w:type="dxa"/>
              <w:right w:w="45" w:type="dxa"/>
            </w:tcMar>
            <w:vAlign w:val="bottom"/>
            <w:hideMark/>
          </w:tcPr>
          <w:p w14:paraId="45C90CE5"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7.8</w:t>
            </w:r>
          </w:p>
        </w:tc>
        <w:tc>
          <w:tcPr>
            <w:tcW w:w="0" w:type="auto"/>
            <w:tcMar>
              <w:top w:w="30" w:type="dxa"/>
              <w:left w:w="0" w:type="dxa"/>
              <w:bottom w:w="30" w:type="dxa"/>
              <w:right w:w="0" w:type="dxa"/>
            </w:tcMar>
            <w:vAlign w:val="bottom"/>
            <w:hideMark/>
          </w:tcPr>
          <w:p w14:paraId="4D008A40"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NABH Recommended</w:t>
            </w:r>
          </w:p>
        </w:tc>
      </w:tr>
      <w:tr w:rsidR="00845EC9" w:rsidRPr="002A578C" w14:paraId="18D8786A" w14:textId="77777777" w:rsidTr="001E5D9A">
        <w:trPr>
          <w:trHeight w:val="315"/>
        </w:trPr>
        <w:tc>
          <w:tcPr>
            <w:tcW w:w="0" w:type="auto"/>
            <w:tcMar>
              <w:top w:w="30" w:type="dxa"/>
              <w:left w:w="45" w:type="dxa"/>
              <w:bottom w:w="30" w:type="dxa"/>
              <w:right w:w="45" w:type="dxa"/>
            </w:tcMar>
            <w:vAlign w:val="bottom"/>
            <w:hideMark/>
          </w:tcPr>
          <w:p w14:paraId="1BBB4375"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p>
        </w:tc>
        <w:tc>
          <w:tcPr>
            <w:tcW w:w="0" w:type="auto"/>
            <w:tcMar>
              <w:top w:w="30" w:type="dxa"/>
              <w:left w:w="45" w:type="dxa"/>
              <w:bottom w:w="30" w:type="dxa"/>
              <w:right w:w="45" w:type="dxa"/>
            </w:tcMar>
            <w:vAlign w:val="bottom"/>
            <w:hideMark/>
          </w:tcPr>
          <w:p w14:paraId="7A179779"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Non-Compliant (No)</w:t>
            </w:r>
          </w:p>
        </w:tc>
        <w:tc>
          <w:tcPr>
            <w:tcW w:w="0" w:type="auto"/>
            <w:tcMar>
              <w:top w:w="30" w:type="dxa"/>
              <w:left w:w="45" w:type="dxa"/>
              <w:bottom w:w="30" w:type="dxa"/>
              <w:right w:w="45" w:type="dxa"/>
            </w:tcMar>
            <w:vAlign w:val="bottom"/>
            <w:hideMark/>
          </w:tcPr>
          <w:p w14:paraId="761AF118"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369</w:t>
            </w:r>
          </w:p>
        </w:tc>
        <w:tc>
          <w:tcPr>
            <w:tcW w:w="0" w:type="auto"/>
            <w:tcMar>
              <w:top w:w="30" w:type="dxa"/>
              <w:left w:w="45" w:type="dxa"/>
              <w:bottom w:w="30" w:type="dxa"/>
              <w:right w:w="45" w:type="dxa"/>
            </w:tcMar>
            <w:vAlign w:val="bottom"/>
            <w:hideMark/>
          </w:tcPr>
          <w:p w14:paraId="02A0148B"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92.3</w:t>
            </w:r>
          </w:p>
        </w:tc>
        <w:tc>
          <w:tcPr>
            <w:tcW w:w="0" w:type="auto"/>
            <w:tcMar>
              <w:top w:w="30" w:type="dxa"/>
              <w:left w:w="45" w:type="dxa"/>
              <w:bottom w:w="30" w:type="dxa"/>
              <w:right w:w="45" w:type="dxa"/>
            </w:tcMar>
            <w:vAlign w:val="bottom"/>
            <w:hideMark/>
          </w:tcPr>
          <w:p w14:paraId="5240BE7C"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p>
        </w:tc>
      </w:tr>
      <w:tr w:rsidR="00845EC9" w:rsidRPr="002A578C" w14:paraId="014F65F5" w14:textId="77777777" w:rsidTr="001E5D9A">
        <w:trPr>
          <w:trHeight w:val="315"/>
        </w:trPr>
        <w:tc>
          <w:tcPr>
            <w:tcW w:w="0" w:type="auto"/>
            <w:tcMar>
              <w:top w:w="30" w:type="dxa"/>
              <w:left w:w="45" w:type="dxa"/>
              <w:bottom w:w="30" w:type="dxa"/>
              <w:right w:w="45" w:type="dxa"/>
            </w:tcMar>
            <w:vAlign w:val="bottom"/>
            <w:hideMark/>
          </w:tcPr>
          <w:p w14:paraId="43902B10"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Error-Prone Abbreviation Usage</w:t>
            </w:r>
          </w:p>
        </w:tc>
        <w:tc>
          <w:tcPr>
            <w:tcW w:w="0" w:type="auto"/>
            <w:tcMar>
              <w:top w:w="30" w:type="dxa"/>
              <w:left w:w="45" w:type="dxa"/>
              <w:bottom w:w="30" w:type="dxa"/>
              <w:right w:w="45" w:type="dxa"/>
            </w:tcMar>
            <w:vAlign w:val="bottom"/>
            <w:hideMark/>
          </w:tcPr>
          <w:p w14:paraId="0CD0D344"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Compliant (No usage)</w:t>
            </w:r>
          </w:p>
        </w:tc>
        <w:tc>
          <w:tcPr>
            <w:tcW w:w="0" w:type="auto"/>
            <w:tcMar>
              <w:top w:w="30" w:type="dxa"/>
              <w:left w:w="45" w:type="dxa"/>
              <w:bottom w:w="30" w:type="dxa"/>
              <w:right w:w="45" w:type="dxa"/>
            </w:tcMar>
            <w:vAlign w:val="bottom"/>
            <w:hideMark/>
          </w:tcPr>
          <w:p w14:paraId="424591FF"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66</w:t>
            </w:r>
          </w:p>
        </w:tc>
        <w:tc>
          <w:tcPr>
            <w:tcW w:w="0" w:type="auto"/>
            <w:tcMar>
              <w:top w:w="30" w:type="dxa"/>
              <w:left w:w="45" w:type="dxa"/>
              <w:bottom w:w="30" w:type="dxa"/>
              <w:right w:w="45" w:type="dxa"/>
            </w:tcMar>
            <w:vAlign w:val="bottom"/>
            <w:hideMark/>
          </w:tcPr>
          <w:p w14:paraId="01FEC99E"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16.5</w:t>
            </w:r>
          </w:p>
        </w:tc>
        <w:tc>
          <w:tcPr>
            <w:tcW w:w="0" w:type="auto"/>
            <w:tcMar>
              <w:top w:w="30" w:type="dxa"/>
              <w:left w:w="0" w:type="dxa"/>
              <w:bottom w:w="30" w:type="dxa"/>
              <w:right w:w="0" w:type="dxa"/>
            </w:tcMar>
            <w:vAlign w:val="bottom"/>
            <w:hideMark/>
          </w:tcPr>
          <w:p w14:paraId="26896E0B"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NABH Recommended</w:t>
            </w:r>
          </w:p>
        </w:tc>
      </w:tr>
      <w:tr w:rsidR="00845EC9" w:rsidRPr="002A578C" w14:paraId="7A9074B2" w14:textId="77777777" w:rsidTr="001E5D9A">
        <w:trPr>
          <w:trHeight w:val="315"/>
        </w:trPr>
        <w:tc>
          <w:tcPr>
            <w:tcW w:w="0" w:type="auto"/>
            <w:tcMar>
              <w:top w:w="30" w:type="dxa"/>
              <w:left w:w="45" w:type="dxa"/>
              <w:bottom w:w="30" w:type="dxa"/>
              <w:right w:w="45" w:type="dxa"/>
            </w:tcMar>
            <w:vAlign w:val="bottom"/>
            <w:hideMark/>
          </w:tcPr>
          <w:p w14:paraId="5E0716D5"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p>
        </w:tc>
        <w:tc>
          <w:tcPr>
            <w:tcW w:w="0" w:type="auto"/>
            <w:tcMar>
              <w:top w:w="30" w:type="dxa"/>
              <w:left w:w="45" w:type="dxa"/>
              <w:bottom w:w="30" w:type="dxa"/>
              <w:right w:w="45" w:type="dxa"/>
            </w:tcMar>
            <w:vAlign w:val="bottom"/>
            <w:hideMark/>
          </w:tcPr>
          <w:p w14:paraId="5103D760"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Non-Compliant (Usage)</w:t>
            </w:r>
          </w:p>
        </w:tc>
        <w:tc>
          <w:tcPr>
            <w:tcW w:w="0" w:type="auto"/>
            <w:tcMar>
              <w:top w:w="30" w:type="dxa"/>
              <w:left w:w="45" w:type="dxa"/>
              <w:bottom w:w="30" w:type="dxa"/>
              <w:right w:w="45" w:type="dxa"/>
            </w:tcMar>
            <w:vAlign w:val="bottom"/>
            <w:hideMark/>
          </w:tcPr>
          <w:p w14:paraId="1B6A55B2"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334</w:t>
            </w:r>
          </w:p>
        </w:tc>
        <w:tc>
          <w:tcPr>
            <w:tcW w:w="0" w:type="auto"/>
            <w:tcMar>
              <w:top w:w="30" w:type="dxa"/>
              <w:left w:w="45" w:type="dxa"/>
              <w:bottom w:w="30" w:type="dxa"/>
              <w:right w:w="45" w:type="dxa"/>
            </w:tcMar>
            <w:vAlign w:val="bottom"/>
            <w:hideMark/>
          </w:tcPr>
          <w:p w14:paraId="59663CA5"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83.5</w:t>
            </w:r>
          </w:p>
        </w:tc>
        <w:tc>
          <w:tcPr>
            <w:tcW w:w="0" w:type="auto"/>
            <w:tcMar>
              <w:top w:w="30" w:type="dxa"/>
              <w:left w:w="45" w:type="dxa"/>
              <w:bottom w:w="30" w:type="dxa"/>
              <w:right w:w="45" w:type="dxa"/>
            </w:tcMar>
            <w:vAlign w:val="bottom"/>
            <w:hideMark/>
          </w:tcPr>
          <w:p w14:paraId="42315B82"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p>
        </w:tc>
      </w:tr>
      <w:tr w:rsidR="00845EC9" w:rsidRPr="002A578C" w14:paraId="3A0E4032" w14:textId="77777777" w:rsidTr="001E5D9A">
        <w:trPr>
          <w:trHeight w:val="315"/>
        </w:trPr>
        <w:tc>
          <w:tcPr>
            <w:tcW w:w="0" w:type="auto"/>
            <w:tcMar>
              <w:top w:w="30" w:type="dxa"/>
              <w:left w:w="0" w:type="dxa"/>
              <w:bottom w:w="30" w:type="dxa"/>
              <w:right w:w="0" w:type="dxa"/>
            </w:tcMar>
            <w:vAlign w:val="bottom"/>
            <w:hideMark/>
          </w:tcPr>
          <w:p w14:paraId="12D9D524"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Specific Error-Prone Abbreviations</w:t>
            </w:r>
          </w:p>
        </w:tc>
        <w:tc>
          <w:tcPr>
            <w:tcW w:w="0" w:type="auto"/>
            <w:tcMar>
              <w:top w:w="30" w:type="dxa"/>
              <w:left w:w="45" w:type="dxa"/>
              <w:bottom w:w="30" w:type="dxa"/>
              <w:right w:w="45" w:type="dxa"/>
            </w:tcMar>
            <w:vAlign w:val="bottom"/>
            <w:hideMark/>
          </w:tcPr>
          <w:p w14:paraId="49D27EF3" w14:textId="78B6570B"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Category</w:t>
            </w:r>
          </w:p>
        </w:tc>
        <w:tc>
          <w:tcPr>
            <w:tcW w:w="0" w:type="auto"/>
            <w:tcMar>
              <w:top w:w="30" w:type="dxa"/>
              <w:left w:w="45" w:type="dxa"/>
              <w:bottom w:w="30" w:type="dxa"/>
              <w:right w:w="45" w:type="dxa"/>
            </w:tcMar>
            <w:vAlign w:val="bottom"/>
            <w:hideMark/>
          </w:tcPr>
          <w:p w14:paraId="2B5D04F3" w14:textId="06363AE9"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Frequency (n)</w:t>
            </w:r>
          </w:p>
        </w:tc>
        <w:tc>
          <w:tcPr>
            <w:tcW w:w="0" w:type="auto"/>
            <w:tcMar>
              <w:top w:w="30" w:type="dxa"/>
              <w:left w:w="45" w:type="dxa"/>
              <w:bottom w:w="30" w:type="dxa"/>
              <w:right w:w="45" w:type="dxa"/>
            </w:tcMar>
            <w:vAlign w:val="bottom"/>
            <w:hideMark/>
          </w:tcPr>
          <w:p w14:paraId="2A939B7F" w14:textId="697E9E23"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Percentage (%)</w:t>
            </w:r>
          </w:p>
        </w:tc>
        <w:tc>
          <w:tcPr>
            <w:tcW w:w="0" w:type="auto"/>
            <w:tcMar>
              <w:top w:w="30" w:type="dxa"/>
              <w:left w:w="45" w:type="dxa"/>
              <w:bottom w:w="30" w:type="dxa"/>
              <w:right w:w="45" w:type="dxa"/>
            </w:tcMar>
            <w:vAlign w:val="bottom"/>
            <w:hideMark/>
          </w:tcPr>
          <w:p w14:paraId="7BC119F8" w14:textId="398585F9"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Standard</w:t>
            </w:r>
          </w:p>
        </w:tc>
      </w:tr>
      <w:tr w:rsidR="00845EC9" w:rsidRPr="002A578C" w14:paraId="6A803B6D" w14:textId="77777777" w:rsidTr="001E5D9A">
        <w:trPr>
          <w:trHeight w:val="315"/>
        </w:trPr>
        <w:tc>
          <w:tcPr>
            <w:tcW w:w="0" w:type="auto"/>
            <w:tcMar>
              <w:top w:w="30" w:type="dxa"/>
              <w:left w:w="45" w:type="dxa"/>
              <w:bottom w:w="30" w:type="dxa"/>
              <w:right w:w="45" w:type="dxa"/>
            </w:tcMar>
            <w:vAlign w:val="bottom"/>
            <w:hideMark/>
          </w:tcPr>
          <w:p w14:paraId="4FC196CE"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Use of "T" in Dosage Form</w:t>
            </w:r>
          </w:p>
        </w:tc>
        <w:tc>
          <w:tcPr>
            <w:tcW w:w="0" w:type="auto"/>
            <w:tcMar>
              <w:top w:w="30" w:type="dxa"/>
              <w:left w:w="45" w:type="dxa"/>
              <w:bottom w:w="30" w:type="dxa"/>
              <w:right w:w="45" w:type="dxa"/>
            </w:tcMar>
            <w:vAlign w:val="bottom"/>
            <w:hideMark/>
          </w:tcPr>
          <w:p w14:paraId="50C3321B"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Yes</w:t>
            </w:r>
          </w:p>
        </w:tc>
        <w:tc>
          <w:tcPr>
            <w:tcW w:w="0" w:type="auto"/>
            <w:tcMar>
              <w:top w:w="30" w:type="dxa"/>
              <w:left w:w="45" w:type="dxa"/>
              <w:bottom w:w="30" w:type="dxa"/>
              <w:right w:w="45" w:type="dxa"/>
            </w:tcMar>
            <w:vAlign w:val="bottom"/>
            <w:hideMark/>
          </w:tcPr>
          <w:p w14:paraId="6B660468"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123</w:t>
            </w:r>
          </w:p>
        </w:tc>
        <w:tc>
          <w:tcPr>
            <w:tcW w:w="0" w:type="auto"/>
            <w:tcMar>
              <w:top w:w="30" w:type="dxa"/>
              <w:left w:w="45" w:type="dxa"/>
              <w:bottom w:w="30" w:type="dxa"/>
              <w:right w:w="45" w:type="dxa"/>
            </w:tcMar>
            <w:vAlign w:val="bottom"/>
            <w:hideMark/>
          </w:tcPr>
          <w:p w14:paraId="43C3F860"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30.8</w:t>
            </w:r>
          </w:p>
        </w:tc>
        <w:tc>
          <w:tcPr>
            <w:tcW w:w="0" w:type="auto"/>
            <w:tcMar>
              <w:top w:w="30" w:type="dxa"/>
              <w:left w:w="45" w:type="dxa"/>
              <w:bottom w:w="30" w:type="dxa"/>
              <w:right w:w="45" w:type="dxa"/>
            </w:tcMar>
            <w:vAlign w:val="bottom"/>
            <w:hideMark/>
          </w:tcPr>
          <w:p w14:paraId="501C589C"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NABH Avoid</w:t>
            </w:r>
          </w:p>
        </w:tc>
      </w:tr>
      <w:tr w:rsidR="00845EC9" w:rsidRPr="002A578C" w14:paraId="1416B96C" w14:textId="77777777" w:rsidTr="001E5D9A">
        <w:trPr>
          <w:trHeight w:val="315"/>
        </w:trPr>
        <w:tc>
          <w:tcPr>
            <w:tcW w:w="0" w:type="auto"/>
            <w:tcMar>
              <w:top w:w="30" w:type="dxa"/>
              <w:left w:w="45" w:type="dxa"/>
              <w:bottom w:w="30" w:type="dxa"/>
              <w:right w:w="45" w:type="dxa"/>
            </w:tcMar>
            <w:vAlign w:val="bottom"/>
            <w:hideMark/>
          </w:tcPr>
          <w:p w14:paraId="5474ADDF"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Use of "OD" in Frequency</w:t>
            </w:r>
          </w:p>
        </w:tc>
        <w:tc>
          <w:tcPr>
            <w:tcW w:w="0" w:type="auto"/>
            <w:tcMar>
              <w:top w:w="30" w:type="dxa"/>
              <w:left w:w="45" w:type="dxa"/>
              <w:bottom w:w="30" w:type="dxa"/>
              <w:right w:w="45" w:type="dxa"/>
            </w:tcMar>
            <w:vAlign w:val="bottom"/>
            <w:hideMark/>
          </w:tcPr>
          <w:p w14:paraId="1B3F25B9"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Yes</w:t>
            </w:r>
          </w:p>
        </w:tc>
        <w:tc>
          <w:tcPr>
            <w:tcW w:w="0" w:type="auto"/>
            <w:tcMar>
              <w:top w:w="30" w:type="dxa"/>
              <w:left w:w="45" w:type="dxa"/>
              <w:bottom w:w="30" w:type="dxa"/>
              <w:right w:w="45" w:type="dxa"/>
            </w:tcMar>
            <w:vAlign w:val="bottom"/>
            <w:hideMark/>
          </w:tcPr>
          <w:p w14:paraId="6096D849"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59</w:t>
            </w:r>
          </w:p>
        </w:tc>
        <w:tc>
          <w:tcPr>
            <w:tcW w:w="0" w:type="auto"/>
            <w:tcMar>
              <w:top w:w="30" w:type="dxa"/>
              <w:left w:w="45" w:type="dxa"/>
              <w:bottom w:w="30" w:type="dxa"/>
              <w:right w:w="45" w:type="dxa"/>
            </w:tcMar>
            <w:vAlign w:val="bottom"/>
            <w:hideMark/>
          </w:tcPr>
          <w:p w14:paraId="15F45D8F"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14.8</w:t>
            </w:r>
          </w:p>
        </w:tc>
        <w:tc>
          <w:tcPr>
            <w:tcW w:w="0" w:type="auto"/>
            <w:tcMar>
              <w:top w:w="30" w:type="dxa"/>
              <w:left w:w="45" w:type="dxa"/>
              <w:bottom w:w="30" w:type="dxa"/>
              <w:right w:w="45" w:type="dxa"/>
            </w:tcMar>
            <w:vAlign w:val="bottom"/>
            <w:hideMark/>
          </w:tcPr>
          <w:p w14:paraId="5AB60626"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NABH Avoid</w:t>
            </w:r>
          </w:p>
        </w:tc>
      </w:tr>
      <w:tr w:rsidR="00845EC9" w:rsidRPr="002A578C" w14:paraId="165BF8E6" w14:textId="77777777" w:rsidTr="001E5D9A">
        <w:trPr>
          <w:trHeight w:val="315"/>
        </w:trPr>
        <w:tc>
          <w:tcPr>
            <w:tcW w:w="0" w:type="auto"/>
            <w:tcMar>
              <w:top w:w="30" w:type="dxa"/>
              <w:left w:w="45" w:type="dxa"/>
              <w:bottom w:w="30" w:type="dxa"/>
              <w:right w:w="45" w:type="dxa"/>
            </w:tcMar>
            <w:vAlign w:val="bottom"/>
            <w:hideMark/>
          </w:tcPr>
          <w:p w14:paraId="46D42100"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Use of "BD" and "TDS" in Frequency</w:t>
            </w:r>
          </w:p>
        </w:tc>
        <w:tc>
          <w:tcPr>
            <w:tcW w:w="0" w:type="auto"/>
            <w:tcMar>
              <w:top w:w="30" w:type="dxa"/>
              <w:left w:w="45" w:type="dxa"/>
              <w:bottom w:w="30" w:type="dxa"/>
              <w:right w:w="45" w:type="dxa"/>
            </w:tcMar>
            <w:vAlign w:val="bottom"/>
            <w:hideMark/>
          </w:tcPr>
          <w:p w14:paraId="5302E2C0"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Yes</w:t>
            </w:r>
          </w:p>
        </w:tc>
        <w:tc>
          <w:tcPr>
            <w:tcW w:w="0" w:type="auto"/>
            <w:tcMar>
              <w:top w:w="30" w:type="dxa"/>
              <w:left w:w="45" w:type="dxa"/>
              <w:bottom w:w="30" w:type="dxa"/>
              <w:right w:w="45" w:type="dxa"/>
            </w:tcMar>
            <w:vAlign w:val="bottom"/>
            <w:hideMark/>
          </w:tcPr>
          <w:p w14:paraId="30C1D337"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37</w:t>
            </w:r>
          </w:p>
        </w:tc>
        <w:tc>
          <w:tcPr>
            <w:tcW w:w="0" w:type="auto"/>
            <w:tcMar>
              <w:top w:w="30" w:type="dxa"/>
              <w:left w:w="45" w:type="dxa"/>
              <w:bottom w:w="30" w:type="dxa"/>
              <w:right w:w="45" w:type="dxa"/>
            </w:tcMar>
            <w:vAlign w:val="bottom"/>
            <w:hideMark/>
          </w:tcPr>
          <w:p w14:paraId="16D0BB4D"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9.3</w:t>
            </w:r>
          </w:p>
        </w:tc>
        <w:tc>
          <w:tcPr>
            <w:tcW w:w="0" w:type="auto"/>
            <w:tcMar>
              <w:top w:w="30" w:type="dxa"/>
              <w:left w:w="45" w:type="dxa"/>
              <w:bottom w:w="30" w:type="dxa"/>
              <w:right w:w="45" w:type="dxa"/>
            </w:tcMar>
            <w:vAlign w:val="bottom"/>
            <w:hideMark/>
          </w:tcPr>
          <w:p w14:paraId="60AE360A"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NABH Avoid</w:t>
            </w:r>
          </w:p>
        </w:tc>
      </w:tr>
      <w:tr w:rsidR="00845EC9" w:rsidRPr="002A578C" w14:paraId="228E46E4" w14:textId="77777777" w:rsidTr="001E5D9A">
        <w:trPr>
          <w:trHeight w:val="315"/>
        </w:trPr>
        <w:tc>
          <w:tcPr>
            <w:tcW w:w="0" w:type="auto"/>
            <w:tcMar>
              <w:top w:w="30" w:type="dxa"/>
              <w:left w:w="45" w:type="dxa"/>
              <w:bottom w:w="30" w:type="dxa"/>
              <w:right w:w="45" w:type="dxa"/>
            </w:tcMar>
            <w:vAlign w:val="bottom"/>
            <w:hideMark/>
          </w:tcPr>
          <w:p w14:paraId="61684C2C"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Use of Numeric Format (e.g., "0-1-0")</w:t>
            </w:r>
          </w:p>
        </w:tc>
        <w:tc>
          <w:tcPr>
            <w:tcW w:w="0" w:type="auto"/>
            <w:tcMar>
              <w:top w:w="30" w:type="dxa"/>
              <w:left w:w="45" w:type="dxa"/>
              <w:bottom w:w="30" w:type="dxa"/>
              <w:right w:w="45" w:type="dxa"/>
            </w:tcMar>
            <w:vAlign w:val="bottom"/>
            <w:hideMark/>
          </w:tcPr>
          <w:p w14:paraId="793F0BCC"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Yes</w:t>
            </w:r>
          </w:p>
        </w:tc>
        <w:tc>
          <w:tcPr>
            <w:tcW w:w="0" w:type="auto"/>
            <w:tcMar>
              <w:top w:w="30" w:type="dxa"/>
              <w:left w:w="45" w:type="dxa"/>
              <w:bottom w:w="30" w:type="dxa"/>
              <w:right w:w="45" w:type="dxa"/>
            </w:tcMar>
            <w:vAlign w:val="bottom"/>
            <w:hideMark/>
          </w:tcPr>
          <w:p w14:paraId="02B48CD2"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217</w:t>
            </w:r>
          </w:p>
        </w:tc>
        <w:tc>
          <w:tcPr>
            <w:tcW w:w="0" w:type="auto"/>
            <w:tcMar>
              <w:top w:w="30" w:type="dxa"/>
              <w:left w:w="45" w:type="dxa"/>
              <w:bottom w:w="30" w:type="dxa"/>
              <w:right w:w="45" w:type="dxa"/>
            </w:tcMar>
            <w:vAlign w:val="bottom"/>
            <w:hideMark/>
          </w:tcPr>
          <w:p w14:paraId="638B0391"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54.3</w:t>
            </w:r>
          </w:p>
        </w:tc>
        <w:tc>
          <w:tcPr>
            <w:tcW w:w="0" w:type="auto"/>
            <w:tcMar>
              <w:top w:w="30" w:type="dxa"/>
              <w:left w:w="45" w:type="dxa"/>
              <w:bottom w:w="30" w:type="dxa"/>
              <w:right w:w="45" w:type="dxa"/>
            </w:tcMar>
            <w:vAlign w:val="bottom"/>
            <w:hideMark/>
          </w:tcPr>
          <w:p w14:paraId="6714C31E"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NABH Avoid</w:t>
            </w:r>
          </w:p>
        </w:tc>
      </w:tr>
    </w:tbl>
    <w:p w14:paraId="69480828" w14:textId="3E89D49D" w:rsidR="00AF618C" w:rsidRPr="002A578C" w:rsidRDefault="00845EC9"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hAnsi="Times New Roman" w:cs="Times New Roman"/>
        </w:rPr>
        <w:t>The audit revealed profound non-compliance with critical NABH-recommended safety practices (Table 4). Adherence to writing drug names in capital letters—a practice intended to enhance legibility and prevent look-alike/sound-alike errors—was extremely low, at only 7.8%. More critically, 83.5% of prescriptions contained at least one error-prone abbreviation, indicating a widespread reliance on unsafe shorthand. Specifically, 54.3% used the non-standard numeric format (e.g., "0-1-0"), and abbreviations like "T" for tablet (30.8%) and "OD" (14.8%) were frequently used, despite being explicitly discouraged by safety standards due to their high risk of misinterpretation. These findings highlight that, while basic legibility is high (as noted in Table 3), the use of unsafe terminology presents a major systemic risk that undermines prescription clarity and patient safety in the OBG OPD.</w:t>
      </w:r>
    </w:p>
    <w:p w14:paraId="72739ED8" w14:textId="0F59154C" w:rsidR="00AF618C" w:rsidRPr="002A578C" w:rsidRDefault="004B628A" w:rsidP="00484DF5">
      <w:pPr>
        <w:spacing w:before="100" w:beforeAutospacing="1" w:after="100" w:afterAutospacing="1" w:line="240" w:lineRule="auto"/>
        <w:jc w:val="both"/>
        <w:rPr>
          <w:rFonts w:ascii="Times New Roman" w:eastAsia="Times New Roman" w:hAnsi="Times New Roman" w:cs="Times New Roman"/>
          <w:b/>
          <w:bCs/>
          <w:kern w:val="0"/>
          <w14:ligatures w14:val="none"/>
        </w:rPr>
      </w:pPr>
      <w:r w:rsidRPr="002A578C">
        <w:rPr>
          <w:rFonts w:ascii="Times New Roman" w:hAnsi="Times New Roman" w:cs="Times New Roman"/>
          <w:b/>
          <w:bCs/>
        </w:rPr>
        <w:t>Table 5: Distribution of Prescriptions according to Number of Drugs Prescribed (N=400)</w:t>
      </w:r>
    </w:p>
    <w:tbl>
      <w:tblPr>
        <w:tblW w:w="8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88"/>
        <w:gridCol w:w="2667"/>
        <w:gridCol w:w="1166"/>
        <w:gridCol w:w="2146"/>
      </w:tblGrid>
      <w:tr w:rsidR="004B628A" w:rsidRPr="002A578C" w14:paraId="7F24A714" w14:textId="77777777" w:rsidTr="009574EF">
        <w:trPr>
          <w:trHeight w:val="315"/>
        </w:trPr>
        <w:tc>
          <w:tcPr>
            <w:tcW w:w="0" w:type="auto"/>
            <w:tcMar>
              <w:top w:w="30" w:type="dxa"/>
              <w:left w:w="45" w:type="dxa"/>
              <w:bottom w:w="30" w:type="dxa"/>
              <w:right w:w="45" w:type="dxa"/>
            </w:tcMar>
            <w:vAlign w:val="bottom"/>
            <w:hideMark/>
          </w:tcPr>
          <w:p w14:paraId="0BBE6305"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Number of Drugs Prescribed</w:t>
            </w:r>
          </w:p>
        </w:tc>
        <w:tc>
          <w:tcPr>
            <w:tcW w:w="0" w:type="auto"/>
            <w:tcMar>
              <w:top w:w="30" w:type="dxa"/>
              <w:left w:w="45" w:type="dxa"/>
              <w:bottom w:w="30" w:type="dxa"/>
              <w:right w:w="45" w:type="dxa"/>
            </w:tcMar>
            <w:vAlign w:val="bottom"/>
            <w:hideMark/>
          </w:tcPr>
          <w:p w14:paraId="21E97037"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Frequency of Prescription (n)</w:t>
            </w:r>
          </w:p>
        </w:tc>
        <w:tc>
          <w:tcPr>
            <w:tcW w:w="0" w:type="auto"/>
            <w:tcMar>
              <w:top w:w="30" w:type="dxa"/>
              <w:left w:w="45" w:type="dxa"/>
              <w:bottom w:w="30" w:type="dxa"/>
              <w:right w:w="45" w:type="dxa"/>
            </w:tcMar>
            <w:vAlign w:val="bottom"/>
            <w:hideMark/>
          </w:tcPr>
          <w:p w14:paraId="1382A6B4"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Percent (%)</w:t>
            </w:r>
          </w:p>
        </w:tc>
        <w:tc>
          <w:tcPr>
            <w:tcW w:w="0" w:type="auto"/>
            <w:tcMar>
              <w:top w:w="30" w:type="dxa"/>
              <w:left w:w="0" w:type="dxa"/>
              <w:bottom w:w="30" w:type="dxa"/>
              <w:right w:w="0" w:type="dxa"/>
            </w:tcMar>
            <w:vAlign w:val="bottom"/>
            <w:hideMark/>
          </w:tcPr>
          <w:p w14:paraId="16420E20"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Cumulative Percent (%)</w:t>
            </w:r>
          </w:p>
        </w:tc>
      </w:tr>
      <w:tr w:rsidR="004B628A" w:rsidRPr="002A578C" w14:paraId="47DC7007" w14:textId="77777777" w:rsidTr="009574EF">
        <w:trPr>
          <w:trHeight w:val="315"/>
        </w:trPr>
        <w:tc>
          <w:tcPr>
            <w:tcW w:w="0" w:type="auto"/>
            <w:tcMar>
              <w:top w:w="30" w:type="dxa"/>
              <w:left w:w="45" w:type="dxa"/>
              <w:bottom w:w="30" w:type="dxa"/>
              <w:right w:w="45" w:type="dxa"/>
            </w:tcMar>
            <w:vAlign w:val="bottom"/>
            <w:hideMark/>
          </w:tcPr>
          <w:p w14:paraId="3C2AB914"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w:t>
            </w:r>
          </w:p>
        </w:tc>
        <w:tc>
          <w:tcPr>
            <w:tcW w:w="0" w:type="auto"/>
            <w:tcMar>
              <w:top w:w="30" w:type="dxa"/>
              <w:left w:w="45" w:type="dxa"/>
              <w:bottom w:w="30" w:type="dxa"/>
              <w:right w:w="45" w:type="dxa"/>
            </w:tcMar>
            <w:vAlign w:val="bottom"/>
            <w:hideMark/>
          </w:tcPr>
          <w:p w14:paraId="4E0B1632"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46</w:t>
            </w:r>
          </w:p>
        </w:tc>
        <w:tc>
          <w:tcPr>
            <w:tcW w:w="0" w:type="auto"/>
            <w:tcMar>
              <w:top w:w="30" w:type="dxa"/>
              <w:left w:w="45" w:type="dxa"/>
              <w:bottom w:w="30" w:type="dxa"/>
              <w:right w:w="45" w:type="dxa"/>
            </w:tcMar>
            <w:vAlign w:val="bottom"/>
            <w:hideMark/>
          </w:tcPr>
          <w:p w14:paraId="1A5F6584"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11.5</w:t>
            </w:r>
          </w:p>
        </w:tc>
        <w:tc>
          <w:tcPr>
            <w:tcW w:w="0" w:type="auto"/>
            <w:tcMar>
              <w:top w:w="30" w:type="dxa"/>
              <w:left w:w="45" w:type="dxa"/>
              <w:bottom w:w="30" w:type="dxa"/>
              <w:right w:w="45" w:type="dxa"/>
            </w:tcMar>
            <w:vAlign w:val="bottom"/>
            <w:hideMark/>
          </w:tcPr>
          <w:p w14:paraId="58C63B43"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11.5</w:t>
            </w:r>
          </w:p>
        </w:tc>
      </w:tr>
      <w:tr w:rsidR="004B628A" w:rsidRPr="002A578C" w14:paraId="2706315A" w14:textId="77777777" w:rsidTr="009574EF">
        <w:trPr>
          <w:trHeight w:val="315"/>
        </w:trPr>
        <w:tc>
          <w:tcPr>
            <w:tcW w:w="0" w:type="auto"/>
            <w:tcMar>
              <w:top w:w="30" w:type="dxa"/>
              <w:left w:w="45" w:type="dxa"/>
              <w:bottom w:w="30" w:type="dxa"/>
              <w:right w:w="45" w:type="dxa"/>
            </w:tcMar>
            <w:vAlign w:val="bottom"/>
            <w:hideMark/>
          </w:tcPr>
          <w:p w14:paraId="6EC28B97"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2</w:t>
            </w:r>
          </w:p>
        </w:tc>
        <w:tc>
          <w:tcPr>
            <w:tcW w:w="0" w:type="auto"/>
            <w:tcMar>
              <w:top w:w="30" w:type="dxa"/>
              <w:left w:w="45" w:type="dxa"/>
              <w:bottom w:w="30" w:type="dxa"/>
              <w:right w:w="45" w:type="dxa"/>
            </w:tcMar>
            <w:vAlign w:val="bottom"/>
            <w:hideMark/>
          </w:tcPr>
          <w:p w14:paraId="387211E6"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74</w:t>
            </w:r>
          </w:p>
        </w:tc>
        <w:tc>
          <w:tcPr>
            <w:tcW w:w="0" w:type="auto"/>
            <w:tcMar>
              <w:top w:w="30" w:type="dxa"/>
              <w:left w:w="45" w:type="dxa"/>
              <w:bottom w:w="30" w:type="dxa"/>
              <w:right w:w="45" w:type="dxa"/>
            </w:tcMar>
            <w:vAlign w:val="bottom"/>
            <w:hideMark/>
          </w:tcPr>
          <w:p w14:paraId="0B2569B8"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18.5</w:t>
            </w:r>
          </w:p>
        </w:tc>
        <w:tc>
          <w:tcPr>
            <w:tcW w:w="0" w:type="auto"/>
            <w:tcMar>
              <w:top w:w="30" w:type="dxa"/>
              <w:left w:w="45" w:type="dxa"/>
              <w:bottom w:w="30" w:type="dxa"/>
              <w:right w:w="45" w:type="dxa"/>
            </w:tcMar>
            <w:vAlign w:val="bottom"/>
            <w:hideMark/>
          </w:tcPr>
          <w:p w14:paraId="35555E0F"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30</w:t>
            </w:r>
          </w:p>
        </w:tc>
      </w:tr>
      <w:tr w:rsidR="004B628A" w:rsidRPr="002A578C" w14:paraId="489E47EA" w14:textId="77777777" w:rsidTr="009574EF">
        <w:trPr>
          <w:trHeight w:val="315"/>
        </w:trPr>
        <w:tc>
          <w:tcPr>
            <w:tcW w:w="0" w:type="auto"/>
            <w:tcMar>
              <w:top w:w="30" w:type="dxa"/>
              <w:left w:w="45" w:type="dxa"/>
              <w:bottom w:w="30" w:type="dxa"/>
              <w:right w:w="45" w:type="dxa"/>
            </w:tcMar>
            <w:vAlign w:val="bottom"/>
            <w:hideMark/>
          </w:tcPr>
          <w:p w14:paraId="33A0239C"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lastRenderedPageBreak/>
              <w:t>3</w:t>
            </w:r>
          </w:p>
        </w:tc>
        <w:tc>
          <w:tcPr>
            <w:tcW w:w="0" w:type="auto"/>
            <w:tcMar>
              <w:top w:w="30" w:type="dxa"/>
              <w:left w:w="45" w:type="dxa"/>
              <w:bottom w:w="30" w:type="dxa"/>
              <w:right w:w="45" w:type="dxa"/>
            </w:tcMar>
            <w:vAlign w:val="bottom"/>
            <w:hideMark/>
          </w:tcPr>
          <w:p w14:paraId="2182F050"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86</w:t>
            </w:r>
          </w:p>
        </w:tc>
        <w:tc>
          <w:tcPr>
            <w:tcW w:w="0" w:type="auto"/>
            <w:tcMar>
              <w:top w:w="30" w:type="dxa"/>
              <w:left w:w="45" w:type="dxa"/>
              <w:bottom w:w="30" w:type="dxa"/>
              <w:right w:w="45" w:type="dxa"/>
            </w:tcMar>
            <w:vAlign w:val="bottom"/>
            <w:hideMark/>
          </w:tcPr>
          <w:p w14:paraId="374A0255"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21.5</w:t>
            </w:r>
          </w:p>
        </w:tc>
        <w:tc>
          <w:tcPr>
            <w:tcW w:w="0" w:type="auto"/>
            <w:tcMar>
              <w:top w:w="30" w:type="dxa"/>
              <w:left w:w="45" w:type="dxa"/>
              <w:bottom w:w="30" w:type="dxa"/>
              <w:right w:w="45" w:type="dxa"/>
            </w:tcMar>
            <w:vAlign w:val="bottom"/>
            <w:hideMark/>
          </w:tcPr>
          <w:p w14:paraId="2D48457B"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51.5</w:t>
            </w:r>
          </w:p>
        </w:tc>
      </w:tr>
      <w:tr w:rsidR="004B628A" w:rsidRPr="002A578C" w14:paraId="277786B3" w14:textId="77777777" w:rsidTr="009574EF">
        <w:trPr>
          <w:trHeight w:val="315"/>
        </w:trPr>
        <w:tc>
          <w:tcPr>
            <w:tcW w:w="0" w:type="auto"/>
            <w:tcMar>
              <w:top w:w="30" w:type="dxa"/>
              <w:left w:w="45" w:type="dxa"/>
              <w:bottom w:w="30" w:type="dxa"/>
              <w:right w:w="45" w:type="dxa"/>
            </w:tcMar>
            <w:vAlign w:val="bottom"/>
            <w:hideMark/>
          </w:tcPr>
          <w:p w14:paraId="7B39B9BD"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4</w:t>
            </w:r>
          </w:p>
        </w:tc>
        <w:tc>
          <w:tcPr>
            <w:tcW w:w="0" w:type="auto"/>
            <w:tcMar>
              <w:top w:w="30" w:type="dxa"/>
              <w:left w:w="45" w:type="dxa"/>
              <w:bottom w:w="30" w:type="dxa"/>
              <w:right w:w="45" w:type="dxa"/>
            </w:tcMar>
            <w:vAlign w:val="bottom"/>
            <w:hideMark/>
          </w:tcPr>
          <w:p w14:paraId="709790C7"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75</w:t>
            </w:r>
          </w:p>
        </w:tc>
        <w:tc>
          <w:tcPr>
            <w:tcW w:w="0" w:type="auto"/>
            <w:tcMar>
              <w:top w:w="30" w:type="dxa"/>
              <w:left w:w="45" w:type="dxa"/>
              <w:bottom w:w="30" w:type="dxa"/>
              <w:right w:w="45" w:type="dxa"/>
            </w:tcMar>
            <w:vAlign w:val="bottom"/>
            <w:hideMark/>
          </w:tcPr>
          <w:p w14:paraId="019A0BB9"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18.8</w:t>
            </w:r>
          </w:p>
        </w:tc>
        <w:tc>
          <w:tcPr>
            <w:tcW w:w="0" w:type="auto"/>
            <w:tcMar>
              <w:top w:w="30" w:type="dxa"/>
              <w:left w:w="45" w:type="dxa"/>
              <w:bottom w:w="30" w:type="dxa"/>
              <w:right w:w="45" w:type="dxa"/>
            </w:tcMar>
            <w:vAlign w:val="bottom"/>
            <w:hideMark/>
          </w:tcPr>
          <w:p w14:paraId="0DC05B34"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70.3</w:t>
            </w:r>
          </w:p>
        </w:tc>
      </w:tr>
      <w:tr w:rsidR="004B628A" w:rsidRPr="002A578C" w14:paraId="74A2BD75" w14:textId="77777777" w:rsidTr="009574EF">
        <w:trPr>
          <w:trHeight w:val="315"/>
        </w:trPr>
        <w:tc>
          <w:tcPr>
            <w:tcW w:w="0" w:type="auto"/>
            <w:tcMar>
              <w:top w:w="30" w:type="dxa"/>
              <w:left w:w="45" w:type="dxa"/>
              <w:bottom w:w="30" w:type="dxa"/>
              <w:right w:w="45" w:type="dxa"/>
            </w:tcMar>
            <w:vAlign w:val="bottom"/>
            <w:hideMark/>
          </w:tcPr>
          <w:p w14:paraId="2F7757D5"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5</w:t>
            </w:r>
          </w:p>
        </w:tc>
        <w:tc>
          <w:tcPr>
            <w:tcW w:w="0" w:type="auto"/>
            <w:tcMar>
              <w:top w:w="30" w:type="dxa"/>
              <w:left w:w="45" w:type="dxa"/>
              <w:bottom w:w="30" w:type="dxa"/>
              <w:right w:w="45" w:type="dxa"/>
            </w:tcMar>
            <w:vAlign w:val="bottom"/>
            <w:hideMark/>
          </w:tcPr>
          <w:p w14:paraId="10715D90"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48</w:t>
            </w:r>
          </w:p>
        </w:tc>
        <w:tc>
          <w:tcPr>
            <w:tcW w:w="0" w:type="auto"/>
            <w:tcMar>
              <w:top w:w="30" w:type="dxa"/>
              <w:left w:w="45" w:type="dxa"/>
              <w:bottom w:w="30" w:type="dxa"/>
              <w:right w:w="45" w:type="dxa"/>
            </w:tcMar>
            <w:vAlign w:val="bottom"/>
            <w:hideMark/>
          </w:tcPr>
          <w:p w14:paraId="681F0A9B"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12</w:t>
            </w:r>
          </w:p>
        </w:tc>
        <w:tc>
          <w:tcPr>
            <w:tcW w:w="0" w:type="auto"/>
            <w:tcMar>
              <w:top w:w="30" w:type="dxa"/>
              <w:left w:w="45" w:type="dxa"/>
              <w:bottom w:w="30" w:type="dxa"/>
              <w:right w:w="45" w:type="dxa"/>
            </w:tcMar>
            <w:vAlign w:val="bottom"/>
            <w:hideMark/>
          </w:tcPr>
          <w:p w14:paraId="09E6C1BA"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82.3</w:t>
            </w:r>
          </w:p>
        </w:tc>
      </w:tr>
      <w:tr w:rsidR="004B628A" w:rsidRPr="002A578C" w14:paraId="2836D892" w14:textId="77777777" w:rsidTr="009574EF">
        <w:trPr>
          <w:trHeight w:val="315"/>
        </w:trPr>
        <w:tc>
          <w:tcPr>
            <w:tcW w:w="0" w:type="auto"/>
            <w:tcMar>
              <w:top w:w="30" w:type="dxa"/>
              <w:left w:w="45" w:type="dxa"/>
              <w:bottom w:w="30" w:type="dxa"/>
              <w:right w:w="45" w:type="dxa"/>
            </w:tcMar>
            <w:vAlign w:val="bottom"/>
            <w:hideMark/>
          </w:tcPr>
          <w:p w14:paraId="224B16E2"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6</w:t>
            </w:r>
          </w:p>
        </w:tc>
        <w:tc>
          <w:tcPr>
            <w:tcW w:w="0" w:type="auto"/>
            <w:tcMar>
              <w:top w:w="30" w:type="dxa"/>
              <w:left w:w="45" w:type="dxa"/>
              <w:bottom w:w="30" w:type="dxa"/>
              <w:right w:w="45" w:type="dxa"/>
            </w:tcMar>
            <w:vAlign w:val="bottom"/>
            <w:hideMark/>
          </w:tcPr>
          <w:p w14:paraId="35B9ACCD"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49</w:t>
            </w:r>
          </w:p>
        </w:tc>
        <w:tc>
          <w:tcPr>
            <w:tcW w:w="0" w:type="auto"/>
            <w:tcMar>
              <w:top w:w="30" w:type="dxa"/>
              <w:left w:w="45" w:type="dxa"/>
              <w:bottom w:w="30" w:type="dxa"/>
              <w:right w:w="45" w:type="dxa"/>
            </w:tcMar>
            <w:vAlign w:val="bottom"/>
            <w:hideMark/>
          </w:tcPr>
          <w:p w14:paraId="2F270000"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12.3</w:t>
            </w:r>
          </w:p>
        </w:tc>
        <w:tc>
          <w:tcPr>
            <w:tcW w:w="0" w:type="auto"/>
            <w:tcMar>
              <w:top w:w="30" w:type="dxa"/>
              <w:left w:w="45" w:type="dxa"/>
              <w:bottom w:w="30" w:type="dxa"/>
              <w:right w:w="45" w:type="dxa"/>
            </w:tcMar>
            <w:vAlign w:val="bottom"/>
            <w:hideMark/>
          </w:tcPr>
          <w:p w14:paraId="0637DD70"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94.5</w:t>
            </w:r>
          </w:p>
        </w:tc>
      </w:tr>
      <w:tr w:rsidR="004B628A" w:rsidRPr="002A578C" w14:paraId="3CDD05A8" w14:textId="77777777" w:rsidTr="009574EF">
        <w:trPr>
          <w:trHeight w:val="315"/>
        </w:trPr>
        <w:tc>
          <w:tcPr>
            <w:tcW w:w="0" w:type="auto"/>
            <w:tcMar>
              <w:top w:w="30" w:type="dxa"/>
              <w:left w:w="45" w:type="dxa"/>
              <w:bottom w:w="30" w:type="dxa"/>
              <w:right w:w="45" w:type="dxa"/>
            </w:tcMar>
            <w:vAlign w:val="bottom"/>
            <w:hideMark/>
          </w:tcPr>
          <w:p w14:paraId="5B1F2C6F"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7</w:t>
            </w:r>
          </w:p>
        </w:tc>
        <w:tc>
          <w:tcPr>
            <w:tcW w:w="0" w:type="auto"/>
            <w:tcMar>
              <w:top w:w="30" w:type="dxa"/>
              <w:left w:w="45" w:type="dxa"/>
              <w:bottom w:w="30" w:type="dxa"/>
              <w:right w:w="45" w:type="dxa"/>
            </w:tcMar>
            <w:vAlign w:val="bottom"/>
            <w:hideMark/>
          </w:tcPr>
          <w:p w14:paraId="55F87E88"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16</w:t>
            </w:r>
          </w:p>
        </w:tc>
        <w:tc>
          <w:tcPr>
            <w:tcW w:w="0" w:type="auto"/>
            <w:tcMar>
              <w:top w:w="30" w:type="dxa"/>
              <w:left w:w="45" w:type="dxa"/>
              <w:bottom w:w="30" w:type="dxa"/>
              <w:right w:w="45" w:type="dxa"/>
            </w:tcMar>
            <w:vAlign w:val="bottom"/>
            <w:hideMark/>
          </w:tcPr>
          <w:p w14:paraId="391B09F0"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4</w:t>
            </w:r>
          </w:p>
        </w:tc>
        <w:tc>
          <w:tcPr>
            <w:tcW w:w="0" w:type="auto"/>
            <w:tcMar>
              <w:top w:w="30" w:type="dxa"/>
              <w:left w:w="45" w:type="dxa"/>
              <w:bottom w:w="30" w:type="dxa"/>
              <w:right w:w="45" w:type="dxa"/>
            </w:tcMar>
            <w:vAlign w:val="bottom"/>
            <w:hideMark/>
          </w:tcPr>
          <w:p w14:paraId="5D59108E"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98.5</w:t>
            </w:r>
          </w:p>
        </w:tc>
      </w:tr>
      <w:tr w:rsidR="004B628A" w:rsidRPr="002A578C" w14:paraId="182413A8" w14:textId="77777777" w:rsidTr="009574EF">
        <w:trPr>
          <w:trHeight w:val="315"/>
        </w:trPr>
        <w:tc>
          <w:tcPr>
            <w:tcW w:w="0" w:type="auto"/>
            <w:tcMar>
              <w:top w:w="30" w:type="dxa"/>
              <w:left w:w="45" w:type="dxa"/>
              <w:bottom w:w="30" w:type="dxa"/>
              <w:right w:w="45" w:type="dxa"/>
            </w:tcMar>
            <w:vAlign w:val="bottom"/>
            <w:hideMark/>
          </w:tcPr>
          <w:p w14:paraId="062ED15B"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8</w:t>
            </w:r>
          </w:p>
        </w:tc>
        <w:tc>
          <w:tcPr>
            <w:tcW w:w="0" w:type="auto"/>
            <w:tcMar>
              <w:top w:w="30" w:type="dxa"/>
              <w:left w:w="45" w:type="dxa"/>
              <w:bottom w:w="30" w:type="dxa"/>
              <w:right w:w="45" w:type="dxa"/>
            </w:tcMar>
            <w:vAlign w:val="bottom"/>
            <w:hideMark/>
          </w:tcPr>
          <w:p w14:paraId="4D2242EF"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6</w:t>
            </w:r>
          </w:p>
        </w:tc>
        <w:tc>
          <w:tcPr>
            <w:tcW w:w="0" w:type="auto"/>
            <w:tcMar>
              <w:top w:w="30" w:type="dxa"/>
              <w:left w:w="45" w:type="dxa"/>
              <w:bottom w:w="30" w:type="dxa"/>
              <w:right w:w="45" w:type="dxa"/>
            </w:tcMar>
            <w:vAlign w:val="bottom"/>
            <w:hideMark/>
          </w:tcPr>
          <w:p w14:paraId="366EB17A"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1.5</w:t>
            </w:r>
          </w:p>
        </w:tc>
        <w:tc>
          <w:tcPr>
            <w:tcW w:w="0" w:type="auto"/>
            <w:tcMar>
              <w:top w:w="30" w:type="dxa"/>
              <w:left w:w="45" w:type="dxa"/>
              <w:bottom w:w="30" w:type="dxa"/>
              <w:right w:w="45" w:type="dxa"/>
            </w:tcMar>
            <w:vAlign w:val="bottom"/>
            <w:hideMark/>
          </w:tcPr>
          <w:p w14:paraId="4F9B6950"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100</w:t>
            </w:r>
          </w:p>
        </w:tc>
      </w:tr>
      <w:tr w:rsidR="004B628A" w:rsidRPr="002A578C" w14:paraId="284CA734" w14:textId="77777777" w:rsidTr="009574EF">
        <w:trPr>
          <w:trHeight w:val="315"/>
        </w:trPr>
        <w:tc>
          <w:tcPr>
            <w:tcW w:w="0" w:type="auto"/>
            <w:tcMar>
              <w:top w:w="30" w:type="dxa"/>
              <w:left w:w="45" w:type="dxa"/>
              <w:bottom w:w="30" w:type="dxa"/>
              <w:right w:w="45" w:type="dxa"/>
            </w:tcMar>
            <w:vAlign w:val="bottom"/>
            <w:hideMark/>
          </w:tcPr>
          <w:p w14:paraId="3B12D598"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Total</w:t>
            </w:r>
          </w:p>
        </w:tc>
        <w:tc>
          <w:tcPr>
            <w:tcW w:w="0" w:type="auto"/>
            <w:tcMar>
              <w:top w:w="30" w:type="dxa"/>
              <w:left w:w="45" w:type="dxa"/>
              <w:bottom w:w="30" w:type="dxa"/>
              <w:right w:w="45" w:type="dxa"/>
            </w:tcMar>
            <w:vAlign w:val="bottom"/>
            <w:hideMark/>
          </w:tcPr>
          <w:p w14:paraId="5C98FF95"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400</w:t>
            </w:r>
          </w:p>
        </w:tc>
        <w:tc>
          <w:tcPr>
            <w:tcW w:w="0" w:type="auto"/>
            <w:tcMar>
              <w:top w:w="30" w:type="dxa"/>
              <w:left w:w="45" w:type="dxa"/>
              <w:bottom w:w="30" w:type="dxa"/>
              <w:right w:w="45" w:type="dxa"/>
            </w:tcMar>
            <w:vAlign w:val="bottom"/>
            <w:hideMark/>
          </w:tcPr>
          <w:p w14:paraId="7491EF63"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100</w:t>
            </w:r>
          </w:p>
        </w:tc>
        <w:tc>
          <w:tcPr>
            <w:tcW w:w="0" w:type="auto"/>
            <w:tcMar>
              <w:top w:w="30" w:type="dxa"/>
              <w:left w:w="45" w:type="dxa"/>
              <w:bottom w:w="30" w:type="dxa"/>
              <w:right w:w="45" w:type="dxa"/>
            </w:tcMar>
            <w:vAlign w:val="bottom"/>
            <w:hideMark/>
          </w:tcPr>
          <w:p w14:paraId="1D999743"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p>
        </w:tc>
      </w:tr>
    </w:tbl>
    <w:p w14:paraId="4D3CF7AF" w14:textId="247705D4" w:rsidR="00AF618C" w:rsidRPr="002A578C" w:rsidRDefault="004B628A" w:rsidP="00484DF5">
      <w:pPr>
        <w:spacing w:before="100" w:beforeAutospacing="1" w:after="100" w:afterAutospacing="1" w:line="240" w:lineRule="auto"/>
        <w:jc w:val="both"/>
        <w:rPr>
          <w:rFonts w:ascii="Times New Roman" w:hAnsi="Times New Roman" w:cs="Times New Roman"/>
        </w:rPr>
      </w:pPr>
      <w:r w:rsidRPr="002A578C">
        <w:rPr>
          <w:rFonts w:ascii="Times New Roman" w:hAnsi="Times New Roman" w:cs="Times New Roman"/>
        </w:rPr>
        <w:t>The analysis of drug distribution reveals that polypharmacy is a common feature of prescribing practices in the OBG OPD (Table 5). The majority of prescriptions contained between two and five drugs, with prescriptions listing three drugs being the most frequent at 21.5% (n=86). Notably, half of all prescriptions (51.5%) included three or more drugs, and a significant portion (29.8%) contained five or more drugs. The maximum number of drugs prescribed was eight. This high prevalence of polypharmacy is a crucial finding, as prescribing multiple medications concurrently increases the likelihood of drug interactions, non-adherence, and adverse drug events, reinforcing the hypothesis that high drug counts may pose an elevated risk for medication errors.</w:t>
      </w:r>
    </w:p>
    <w:p w14:paraId="502CAD95" w14:textId="7DCB3632" w:rsidR="004B628A" w:rsidRPr="002A578C" w:rsidRDefault="004B628A" w:rsidP="00484DF5">
      <w:pPr>
        <w:spacing w:before="100" w:beforeAutospacing="1" w:after="100" w:afterAutospacing="1" w:line="240" w:lineRule="auto"/>
        <w:jc w:val="both"/>
        <w:rPr>
          <w:rFonts w:ascii="Times New Roman" w:eastAsia="Times New Roman" w:hAnsi="Times New Roman" w:cs="Times New Roman"/>
          <w:b/>
          <w:bCs/>
          <w:kern w:val="0"/>
          <w14:ligatures w14:val="none"/>
        </w:rPr>
      </w:pPr>
      <w:r w:rsidRPr="002A578C">
        <w:rPr>
          <w:rFonts w:ascii="Times New Roman" w:hAnsi="Times New Roman" w:cs="Times New Roman"/>
          <w:b/>
          <w:bCs/>
        </w:rPr>
        <w:t>Table 6: Distribution and Prevalence of Medication Errors (N=400)</w:t>
      </w:r>
    </w:p>
    <w:tbl>
      <w:tblPr>
        <w:tblW w:w="7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7"/>
        <w:gridCol w:w="2778"/>
        <w:gridCol w:w="1620"/>
      </w:tblGrid>
      <w:tr w:rsidR="004B628A" w:rsidRPr="002A578C" w14:paraId="203D9FDC" w14:textId="77777777" w:rsidTr="009574EF">
        <w:trPr>
          <w:trHeight w:val="315"/>
        </w:trPr>
        <w:tc>
          <w:tcPr>
            <w:tcW w:w="0" w:type="auto"/>
            <w:tcMar>
              <w:top w:w="30" w:type="dxa"/>
              <w:left w:w="45" w:type="dxa"/>
              <w:bottom w:w="30" w:type="dxa"/>
              <w:right w:w="45" w:type="dxa"/>
            </w:tcMar>
            <w:vAlign w:val="bottom"/>
            <w:hideMark/>
          </w:tcPr>
          <w:p w14:paraId="43414A6D"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Error Type</w:t>
            </w:r>
          </w:p>
        </w:tc>
        <w:tc>
          <w:tcPr>
            <w:tcW w:w="2778" w:type="dxa"/>
            <w:tcMar>
              <w:top w:w="30" w:type="dxa"/>
              <w:left w:w="45" w:type="dxa"/>
              <w:bottom w:w="30" w:type="dxa"/>
              <w:right w:w="45" w:type="dxa"/>
            </w:tcMar>
            <w:vAlign w:val="bottom"/>
            <w:hideMark/>
          </w:tcPr>
          <w:p w14:paraId="3AD10EAA"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Number of Prescriptions (n)</w:t>
            </w:r>
          </w:p>
        </w:tc>
        <w:tc>
          <w:tcPr>
            <w:tcW w:w="1620" w:type="dxa"/>
            <w:tcMar>
              <w:top w:w="30" w:type="dxa"/>
              <w:left w:w="45" w:type="dxa"/>
              <w:bottom w:w="30" w:type="dxa"/>
              <w:right w:w="45" w:type="dxa"/>
            </w:tcMar>
            <w:vAlign w:val="bottom"/>
            <w:hideMark/>
          </w:tcPr>
          <w:p w14:paraId="012C6C26"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Percentage (%)</w:t>
            </w:r>
          </w:p>
        </w:tc>
      </w:tr>
      <w:tr w:rsidR="004B628A" w:rsidRPr="002A578C" w14:paraId="6CD2E49E" w14:textId="77777777" w:rsidTr="009574EF">
        <w:trPr>
          <w:trHeight w:val="315"/>
        </w:trPr>
        <w:tc>
          <w:tcPr>
            <w:tcW w:w="0" w:type="auto"/>
            <w:tcMar>
              <w:top w:w="30" w:type="dxa"/>
              <w:left w:w="0" w:type="dxa"/>
              <w:bottom w:w="30" w:type="dxa"/>
              <w:right w:w="0" w:type="dxa"/>
            </w:tcMar>
            <w:vAlign w:val="bottom"/>
            <w:hideMark/>
          </w:tcPr>
          <w:p w14:paraId="772A7B49"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Total Prescription Errors (Per Script)</w:t>
            </w:r>
          </w:p>
        </w:tc>
        <w:tc>
          <w:tcPr>
            <w:tcW w:w="2778" w:type="dxa"/>
            <w:tcMar>
              <w:top w:w="30" w:type="dxa"/>
              <w:left w:w="45" w:type="dxa"/>
              <w:bottom w:w="30" w:type="dxa"/>
              <w:right w:w="45" w:type="dxa"/>
            </w:tcMar>
            <w:vAlign w:val="bottom"/>
            <w:hideMark/>
          </w:tcPr>
          <w:p w14:paraId="33C885FC"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p>
        </w:tc>
        <w:tc>
          <w:tcPr>
            <w:tcW w:w="1620" w:type="dxa"/>
            <w:tcMar>
              <w:top w:w="30" w:type="dxa"/>
              <w:left w:w="45" w:type="dxa"/>
              <w:bottom w:w="30" w:type="dxa"/>
              <w:right w:w="45" w:type="dxa"/>
            </w:tcMar>
            <w:vAlign w:val="bottom"/>
            <w:hideMark/>
          </w:tcPr>
          <w:p w14:paraId="2EC8EA57"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p>
        </w:tc>
      </w:tr>
      <w:tr w:rsidR="004B628A" w:rsidRPr="002A578C" w14:paraId="0F728779" w14:textId="77777777" w:rsidTr="009574EF">
        <w:trPr>
          <w:trHeight w:val="315"/>
        </w:trPr>
        <w:tc>
          <w:tcPr>
            <w:tcW w:w="0" w:type="auto"/>
            <w:tcMar>
              <w:top w:w="30" w:type="dxa"/>
              <w:left w:w="45" w:type="dxa"/>
              <w:bottom w:w="30" w:type="dxa"/>
              <w:right w:w="45" w:type="dxa"/>
            </w:tcMar>
            <w:vAlign w:val="bottom"/>
            <w:hideMark/>
          </w:tcPr>
          <w:p w14:paraId="71997981"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0 Errors</w:t>
            </w:r>
          </w:p>
        </w:tc>
        <w:tc>
          <w:tcPr>
            <w:tcW w:w="2778" w:type="dxa"/>
            <w:tcMar>
              <w:top w:w="30" w:type="dxa"/>
              <w:left w:w="45" w:type="dxa"/>
              <w:bottom w:w="30" w:type="dxa"/>
              <w:right w:w="45" w:type="dxa"/>
            </w:tcMar>
            <w:vAlign w:val="bottom"/>
            <w:hideMark/>
          </w:tcPr>
          <w:p w14:paraId="27D750A9"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0</w:t>
            </w:r>
          </w:p>
        </w:tc>
        <w:tc>
          <w:tcPr>
            <w:tcW w:w="1620" w:type="dxa"/>
            <w:tcMar>
              <w:top w:w="30" w:type="dxa"/>
              <w:left w:w="45" w:type="dxa"/>
              <w:bottom w:w="30" w:type="dxa"/>
              <w:right w:w="45" w:type="dxa"/>
            </w:tcMar>
            <w:vAlign w:val="bottom"/>
            <w:hideMark/>
          </w:tcPr>
          <w:p w14:paraId="0A3E348C"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0</w:t>
            </w:r>
          </w:p>
        </w:tc>
      </w:tr>
      <w:tr w:rsidR="004B628A" w:rsidRPr="002A578C" w14:paraId="1A64647B" w14:textId="77777777" w:rsidTr="009574EF">
        <w:trPr>
          <w:trHeight w:val="315"/>
        </w:trPr>
        <w:tc>
          <w:tcPr>
            <w:tcW w:w="0" w:type="auto"/>
            <w:tcMar>
              <w:top w:w="30" w:type="dxa"/>
              <w:left w:w="45" w:type="dxa"/>
              <w:bottom w:w="30" w:type="dxa"/>
              <w:right w:w="45" w:type="dxa"/>
            </w:tcMar>
            <w:vAlign w:val="bottom"/>
            <w:hideMark/>
          </w:tcPr>
          <w:p w14:paraId="37C3F1AB"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 Error</w:t>
            </w:r>
          </w:p>
        </w:tc>
        <w:tc>
          <w:tcPr>
            <w:tcW w:w="2778" w:type="dxa"/>
            <w:tcMar>
              <w:top w:w="30" w:type="dxa"/>
              <w:left w:w="45" w:type="dxa"/>
              <w:bottom w:w="30" w:type="dxa"/>
              <w:right w:w="45" w:type="dxa"/>
            </w:tcMar>
            <w:vAlign w:val="bottom"/>
            <w:hideMark/>
          </w:tcPr>
          <w:p w14:paraId="731AF640"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24</w:t>
            </w:r>
          </w:p>
        </w:tc>
        <w:tc>
          <w:tcPr>
            <w:tcW w:w="1620" w:type="dxa"/>
            <w:tcMar>
              <w:top w:w="30" w:type="dxa"/>
              <w:left w:w="45" w:type="dxa"/>
              <w:bottom w:w="30" w:type="dxa"/>
              <w:right w:w="45" w:type="dxa"/>
            </w:tcMar>
            <w:vAlign w:val="bottom"/>
            <w:hideMark/>
          </w:tcPr>
          <w:p w14:paraId="6C65D9E0"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6</w:t>
            </w:r>
          </w:p>
        </w:tc>
      </w:tr>
      <w:tr w:rsidR="004B628A" w:rsidRPr="002A578C" w14:paraId="57C65B65" w14:textId="77777777" w:rsidTr="009574EF">
        <w:trPr>
          <w:trHeight w:val="315"/>
        </w:trPr>
        <w:tc>
          <w:tcPr>
            <w:tcW w:w="0" w:type="auto"/>
            <w:tcMar>
              <w:top w:w="30" w:type="dxa"/>
              <w:left w:w="45" w:type="dxa"/>
              <w:bottom w:w="30" w:type="dxa"/>
              <w:right w:w="45" w:type="dxa"/>
            </w:tcMar>
            <w:vAlign w:val="bottom"/>
            <w:hideMark/>
          </w:tcPr>
          <w:p w14:paraId="186F9123"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2 Errors</w:t>
            </w:r>
          </w:p>
        </w:tc>
        <w:tc>
          <w:tcPr>
            <w:tcW w:w="2778" w:type="dxa"/>
            <w:tcMar>
              <w:top w:w="30" w:type="dxa"/>
              <w:left w:w="45" w:type="dxa"/>
              <w:bottom w:w="30" w:type="dxa"/>
              <w:right w:w="45" w:type="dxa"/>
            </w:tcMar>
            <w:vAlign w:val="bottom"/>
            <w:hideMark/>
          </w:tcPr>
          <w:p w14:paraId="0B1FA603"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99</w:t>
            </w:r>
          </w:p>
        </w:tc>
        <w:tc>
          <w:tcPr>
            <w:tcW w:w="1620" w:type="dxa"/>
            <w:tcMar>
              <w:top w:w="30" w:type="dxa"/>
              <w:left w:w="45" w:type="dxa"/>
              <w:bottom w:w="30" w:type="dxa"/>
              <w:right w:w="45" w:type="dxa"/>
            </w:tcMar>
            <w:vAlign w:val="bottom"/>
            <w:hideMark/>
          </w:tcPr>
          <w:p w14:paraId="583080B4"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24.8</w:t>
            </w:r>
          </w:p>
        </w:tc>
      </w:tr>
      <w:tr w:rsidR="004B628A" w:rsidRPr="002A578C" w14:paraId="741C71D3" w14:textId="77777777" w:rsidTr="009574EF">
        <w:trPr>
          <w:trHeight w:val="315"/>
        </w:trPr>
        <w:tc>
          <w:tcPr>
            <w:tcW w:w="0" w:type="auto"/>
            <w:tcMar>
              <w:top w:w="30" w:type="dxa"/>
              <w:left w:w="45" w:type="dxa"/>
              <w:bottom w:w="30" w:type="dxa"/>
              <w:right w:w="45" w:type="dxa"/>
            </w:tcMar>
            <w:vAlign w:val="bottom"/>
            <w:hideMark/>
          </w:tcPr>
          <w:p w14:paraId="6FAD2202"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3 Errors</w:t>
            </w:r>
          </w:p>
        </w:tc>
        <w:tc>
          <w:tcPr>
            <w:tcW w:w="2778" w:type="dxa"/>
            <w:tcMar>
              <w:top w:w="30" w:type="dxa"/>
              <w:left w:w="45" w:type="dxa"/>
              <w:bottom w:w="30" w:type="dxa"/>
              <w:right w:w="45" w:type="dxa"/>
            </w:tcMar>
            <w:vAlign w:val="bottom"/>
            <w:hideMark/>
          </w:tcPr>
          <w:p w14:paraId="5FFE8B47"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118</w:t>
            </w:r>
          </w:p>
        </w:tc>
        <w:tc>
          <w:tcPr>
            <w:tcW w:w="1620" w:type="dxa"/>
            <w:tcMar>
              <w:top w:w="30" w:type="dxa"/>
              <w:left w:w="45" w:type="dxa"/>
              <w:bottom w:w="30" w:type="dxa"/>
              <w:right w:w="45" w:type="dxa"/>
            </w:tcMar>
            <w:vAlign w:val="bottom"/>
            <w:hideMark/>
          </w:tcPr>
          <w:p w14:paraId="43321A01"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29.6</w:t>
            </w:r>
          </w:p>
        </w:tc>
      </w:tr>
      <w:tr w:rsidR="004B628A" w:rsidRPr="002A578C" w14:paraId="6B22C333" w14:textId="77777777" w:rsidTr="009574EF">
        <w:trPr>
          <w:trHeight w:val="315"/>
        </w:trPr>
        <w:tc>
          <w:tcPr>
            <w:tcW w:w="0" w:type="auto"/>
            <w:tcMar>
              <w:top w:w="30" w:type="dxa"/>
              <w:left w:w="45" w:type="dxa"/>
              <w:bottom w:w="30" w:type="dxa"/>
              <w:right w:w="45" w:type="dxa"/>
            </w:tcMar>
            <w:vAlign w:val="bottom"/>
            <w:hideMark/>
          </w:tcPr>
          <w:p w14:paraId="0247A737"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4 Errors</w:t>
            </w:r>
          </w:p>
        </w:tc>
        <w:tc>
          <w:tcPr>
            <w:tcW w:w="2778" w:type="dxa"/>
            <w:tcMar>
              <w:top w:w="30" w:type="dxa"/>
              <w:left w:w="45" w:type="dxa"/>
              <w:bottom w:w="30" w:type="dxa"/>
              <w:right w:w="45" w:type="dxa"/>
            </w:tcMar>
            <w:vAlign w:val="bottom"/>
            <w:hideMark/>
          </w:tcPr>
          <w:p w14:paraId="11E68A54"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87</w:t>
            </w:r>
          </w:p>
        </w:tc>
        <w:tc>
          <w:tcPr>
            <w:tcW w:w="1620" w:type="dxa"/>
            <w:tcMar>
              <w:top w:w="30" w:type="dxa"/>
              <w:left w:w="45" w:type="dxa"/>
              <w:bottom w:w="30" w:type="dxa"/>
              <w:right w:w="45" w:type="dxa"/>
            </w:tcMar>
            <w:vAlign w:val="bottom"/>
            <w:hideMark/>
          </w:tcPr>
          <w:p w14:paraId="54556579"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21.7</w:t>
            </w:r>
          </w:p>
        </w:tc>
      </w:tr>
      <w:tr w:rsidR="004B628A" w:rsidRPr="002A578C" w14:paraId="56CB6A77" w14:textId="77777777" w:rsidTr="009574EF">
        <w:trPr>
          <w:trHeight w:val="315"/>
        </w:trPr>
        <w:tc>
          <w:tcPr>
            <w:tcW w:w="0" w:type="auto"/>
            <w:tcMar>
              <w:top w:w="30" w:type="dxa"/>
              <w:left w:w="45" w:type="dxa"/>
              <w:bottom w:w="30" w:type="dxa"/>
              <w:right w:w="45" w:type="dxa"/>
            </w:tcMar>
            <w:vAlign w:val="bottom"/>
            <w:hideMark/>
          </w:tcPr>
          <w:p w14:paraId="2FA7591D"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5 or More Errors</w:t>
            </w:r>
          </w:p>
        </w:tc>
        <w:tc>
          <w:tcPr>
            <w:tcW w:w="2778" w:type="dxa"/>
            <w:tcMar>
              <w:top w:w="30" w:type="dxa"/>
              <w:left w:w="45" w:type="dxa"/>
              <w:bottom w:w="30" w:type="dxa"/>
              <w:right w:w="45" w:type="dxa"/>
            </w:tcMar>
            <w:vAlign w:val="bottom"/>
            <w:hideMark/>
          </w:tcPr>
          <w:p w14:paraId="4212826E"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78</w:t>
            </w:r>
          </w:p>
        </w:tc>
        <w:tc>
          <w:tcPr>
            <w:tcW w:w="1620" w:type="dxa"/>
            <w:tcMar>
              <w:top w:w="30" w:type="dxa"/>
              <w:left w:w="45" w:type="dxa"/>
              <w:bottom w:w="30" w:type="dxa"/>
              <w:right w:w="45" w:type="dxa"/>
            </w:tcMar>
            <w:vAlign w:val="bottom"/>
            <w:hideMark/>
          </w:tcPr>
          <w:p w14:paraId="5B228815"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19.5</w:t>
            </w:r>
          </w:p>
        </w:tc>
      </w:tr>
      <w:tr w:rsidR="004B628A" w:rsidRPr="002A578C" w14:paraId="4726B66D" w14:textId="77777777" w:rsidTr="009574EF">
        <w:trPr>
          <w:trHeight w:val="315"/>
        </w:trPr>
        <w:tc>
          <w:tcPr>
            <w:tcW w:w="0" w:type="auto"/>
            <w:tcMar>
              <w:top w:w="30" w:type="dxa"/>
              <w:left w:w="0" w:type="dxa"/>
              <w:bottom w:w="30" w:type="dxa"/>
              <w:right w:w="0" w:type="dxa"/>
            </w:tcMar>
            <w:vAlign w:val="bottom"/>
            <w:hideMark/>
          </w:tcPr>
          <w:p w14:paraId="54C03317"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Total Omission Errors (Per Script)</w:t>
            </w:r>
          </w:p>
        </w:tc>
        <w:tc>
          <w:tcPr>
            <w:tcW w:w="2778" w:type="dxa"/>
            <w:tcMar>
              <w:top w:w="30" w:type="dxa"/>
              <w:left w:w="45" w:type="dxa"/>
              <w:bottom w:w="30" w:type="dxa"/>
              <w:right w:w="45" w:type="dxa"/>
            </w:tcMar>
            <w:vAlign w:val="bottom"/>
            <w:hideMark/>
          </w:tcPr>
          <w:p w14:paraId="6C74EDB7"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p>
        </w:tc>
        <w:tc>
          <w:tcPr>
            <w:tcW w:w="1620" w:type="dxa"/>
            <w:tcMar>
              <w:top w:w="30" w:type="dxa"/>
              <w:left w:w="45" w:type="dxa"/>
              <w:bottom w:w="30" w:type="dxa"/>
              <w:right w:w="45" w:type="dxa"/>
            </w:tcMar>
            <w:vAlign w:val="bottom"/>
            <w:hideMark/>
          </w:tcPr>
          <w:p w14:paraId="5CD0890E"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p>
        </w:tc>
      </w:tr>
      <w:tr w:rsidR="004B628A" w:rsidRPr="002A578C" w14:paraId="727FFECE" w14:textId="77777777" w:rsidTr="009574EF">
        <w:trPr>
          <w:trHeight w:val="315"/>
        </w:trPr>
        <w:tc>
          <w:tcPr>
            <w:tcW w:w="0" w:type="auto"/>
            <w:tcMar>
              <w:top w:w="30" w:type="dxa"/>
              <w:left w:w="45" w:type="dxa"/>
              <w:bottom w:w="30" w:type="dxa"/>
              <w:right w:w="45" w:type="dxa"/>
            </w:tcMar>
            <w:vAlign w:val="bottom"/>
            <w:hideMark/>
          </w:tcPr>
          <w:p w14:paraId="3331535B"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0 Omission Errors</w:t>
            </w:r>
          </w:p>
        </w:tc>
        <w:tc>
          <w:tcPr>
            <w:tcW w:w="2778" w:type="dxa"/>
            <w:tcMar>
              <w:top w:w="30" w:type="dxa"/>
              <w:left w:w="45" w:type="dxa"/>
              <w:bottom w:w="30" w:type="dxa"/>
              <w:right w:w="45" w:type="dxa"/>
            </w:tcMar>
            <w:vAlign w:val="bottom"/>
            <w:hideMark/>
          </w:tcPr>
          <w:p w14:paraId="0657A925"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129</w:t>
            </w:r>
          </w:p>
        </w:tc>
        <w:tc>
          <w:tcPr>
            <w:tcW w:w="1620" w:type="dxa"/>
            <w:tcMar>
              <w:top w:w="30" w:type="dxa"/>
              <w:left w:w="45" w:type="dxa"/>
              <w:bottom w:w="30" w:type="dxa"/>
              <w:right w:w="45" w:type="dxa"/>
            </w:tcMar>
            <w:vAlign w:val="bottom"/>
            <w:hideMark/>
          </w:tcPr>
          <w:p w14:paraId="6C00B72C"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32.2</w:t>
            </w:r>
          </w:p>
        </w:tc>
      </w:tr>
      <w:tr w:rsidR="004B628A" w:rsidRPr="002A578C" w14:paraId="074A2E9E" w14:textId="77777777" w:rsidTr="009574EF">
        <w:trPr>
          <w:trHeight w:val="315"/>
        </w:trPr>
        <w:tc>
          <w:tcPr>
            <w:tcW w:w="0" w:type="auto"/>
            <w:tcMar>
              <w:top w:w="30" w:type="dxa"/>
              <w:left w:w="45" w:type="dxa"/>
              <w:bottom w:w="30" w:type="dxa"/>
              <w:right w:w="45" w:type="dxa"/>
            </w:tcMar>
            <w:vAlign w:val="bottom"/>
            <w:hideMark/>
          </w:tcPr>
          <w:p w14:paraId="335F0D5D"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 Omission Error</w:t>
            </w:r>
          </w:p>
        </w:tc>
        <w:tc>
          <w:tcPr>
            <w:tcW w:w="2778" w:type="dxa"/>
            <w:tcMar>
              <w:top w:w="30" w:type="dxa"/>
              <w:left w:w="45" w:type="dxa"/>
              <w:bottom w:w="30" w:type="dxa"/>
              <w:right w:w="45" w:type="dxa"/>
            </w:tcMar>
            <w:vAlign w:val="bottom"/>
            <w:hideMark/>
          </w:tcPr>
          <w:p w14:paraId="60906B3F"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131</w:t>
            </w:r>
          </w:p>
        </w:tc>
        <w:tc>
          <w:tcPr>
            <w:tcW w:w="1620" w:type="dxa"/>
            <w:tcMar>
              <w:top w:w="30" w:type="dxa"/>
              <w:left w:w="45" w:type="dxa"/>
              <w:bottom w:w="30" w:type="dxa"/>
              <w:right w:w="45" w:type="dxa"/>
            </w:tcMar>
            <w:vAlign w:val="bottom"/>
            <w:hideMark/>
          </w:tcPr>
          <w:p w14:paraId="1F6F2E26"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32.8</w:t>
            </w:r>
          </w:p>
        </w:tc>
      </w:tr>
      <w:tr w:rsidR="004B628A" w:rsidRPr="002A578C" w14:paraId="5FE799AE" w14:textId="77777777" w:rsidTr="009574EF">
        <w:trPr>
          <w:trHeight w:val="315"/>
        </w:trPr>
        <w:tc>
          <w:tcPr>
            <w:tcW w:w="0" w:type="auto"/>
            <w:tcMar>
              <w:top w:w="30" w:type="dxa"/>
              <w:left w:w="45" w:type="dxa"/>
              <w:bottom w:w="30" w:type="dxa"/>
              <w:right w:w="45" w:type="dxa"/>
            </w:tcMar>
            <w:vAlign w:val="bottom"/>
            <w:hideMark/>
          </w:tcPr>
          <w:p w14:paraId="43EB0976"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2 Omission Errors</w:t>
            </w:r>
          </w:p>
        </w:tc>
        <w:tc>
          <w:tcPr>
            <w:tcW w:w="2778" w:type="dxa"/>
            <w:tcMar>
              <w:top w:w="30" w:type="dxa"/>
              <w:left w:w="45" w:type="dxa"/>
              <w:bottom w:w="30" w:type="dxa"/>
              <w:right w:w="45" w:type="dxa"/>
            </w:tcMar>
            <w:vAlign w:val="bottom"/>
            <w:hideMark/>
          </w:tcPr>
          <w:p w14:paraId="2AD6D833"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79</w:t>
            </w:r>
          </w:p>
        </w:tc>
        <w:tc>
          <w:tcPr>
            <w:tcW w:w="1620" w:type="dxa"/>
            <w:tcMar>
              <w:top w:w="30" w:type="dxa"/>
              <w:left w:w="45" w:type="dxa"/>
              <w:bottom w:w="30" w:type="dxa"/>
              <w:right w:w="45" w:type="dxa"/>
            </w:tcMar>
            <w:vAlign w:val="bottom"/>
            <w:hideMark/>
          </w:tcPr>
          <w:p w14:paraId="0F30D853"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19.8</w:t>
            </w:r>
          </w:p>
        </w:tc>
      </w:tr>
      <w:tr w:rsidR="004B628A" w:rsidRPr="002A578C" w14:paraId="4C52448B" w14:textId="77777777" w:rsidTr="009574EF">
        <w:trPr>
          <w:trHeight w:val="315"/>
        </w:trPr>
        <w:tc>
          <w:tcPr>
            <w:tcW w:w="0" w:type="auto"/>
            <w:tcMar>
              <w:top w:w="30" w:type="dxa"/>
              <w:left w:w="45" w:type="dxa"/>
              <w:bottom w:w="30" w:type="dxa"/>
              <w:right w:w="45" w:type="dxa"/>
            </w:tcMar>
            <w:vAlign w:val="bottom"/>
            <w:hideMark/>
          </w:tcPr>
          <w:p w14:paraId="52FF8486"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3 Omission Errors</w:t>
            </w:r>
          </w:p>
        </w:tc>
        <w:tc>
          <w:tcPr>
            <w:tcW w:w="2778" w:type="dxa"/>
            <w:tcMar>
              <w:top w:w="30" w:type="dxa"/>
              <w:left w:w="45" w:type="dxa"/>
              <w:bottom w:w="30" w:type="dxa"/>
              <w:right w:w="45" w:type="dxa"/>
            </w:tcMar>
            <w:vAlign w:val="bottom"/>
            <w:hideMark/>
          </w:tcPr>
          <w:p w14:paraId="2F8BDA21"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28</w:t>
            </w:r>
          </w:p>
        </w:tc>
        <w:tc>
          <w:tcPr>
            <w:tcW w:w="1620" w:type="dxa"/>
            <w:tcMar>
              <w:top w:w="30" w:type="dxa"/>
              <w:left w:w="45" w:type="dxa"/>
              <w:bottom w:w="30" w:type="dxa"/>
              <w:right w:w="45" w:type="dxa"/>
            </w:tcMar>
            <w:vAlign w:val="bottom"/>
            <w:hideMark/>
          </w:tcPr>
          <w:p w14:paraId="233BE87A"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7</w:t>
            </w:r>
          </w:p>
        </w:tc>
      </w:tr>
      <w:tr w:rsidR="004B628A" w:rsidRPr="002A578C" w14:paraId="4A8D25EF" w14:textId="77777777" w:rsidTr="009574EF">
        <w:trPr>
          <w:trHeight w:val="315"/>
        </w:trPr>
        <w:tc>
          <w:tcPr>
            <w:tcW w:w="0" w:type="auto"/>
            <w:tcMar>
              <w:top w:w="30" w:type="dxa"/>
              <w:left w:w="45" w:type="dxa"/>
              <w:bottom w:w="30" w:type="dxa"/>
              <w:right w:w="45" w:type="dxa"/>
            </w:tcMar>
            <w:vAlign w:val="bottom"/>
            <w:hideMark/>
          </w:tcPr>
          <w:p w14:paraId="0B1C797E"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4 or More Omission Errors</w:t>
            </w:r>
          </w:p>
        </w:tc>
        <w:tc>
          <w:tcPr>
            <w:tcW w:w="2778" w:type="dxa"/>
            <w:tcMar>
              <w:top w:w="30" w:type="dxa"/>
              <w:left w:w="45" w:type="dxa"/>
              <w:bottom w:w="30" w:type="dxa"/>
              <w:right w:w="45" w:type="dxa"/>
            </w:tcMar>
            <w:vAlign w:val="bottom"/>
            <w:hideMark/>
          </w:tcPr>
          <w:p w14:paraId="5E6D86F3"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33</w:t>
            </w:r>
          </w:p>
        </w:tc>
        <w:tc>
          <w:tcPr>
            <w:tcW w:w="1620" w:type="dxa"/>
            <w:tcMar>
              <w:top w:w="30" w:type="dxa"/>
              <w:left w:w="45" w:type="dxa"/>
              <w:bottom w:w="30" w:type="dxa"/>
              <w:right w:w="45" w:type="dxa"/>
            </w:tcMar>
            <w:vAlign w:val="bottom"/>
            <w:hideMark/>
          </w:tcPr>
          <w:p w14:paraId="2ADF109D"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8.2</w:t>
            </w:r>
          </w:p>
        </w:tc>
      </w:tr>
    </w:tbl>
    <w:p w14:paraId="5E65AD3C" w14:textId="46620D2C" w:rsidR="004B628A" w:rsidRPr="002A578C" w:rsidRDefault="004B628A" w:rsidP="00484DF5">
      <w:pPr>
        <w:spacing w:before="100" w:beforeAutospacing="1" w:after="100" w:afterAutospacing="1" w:line="240" w:lineRule="auto"/>
        <w:jc w:val="both"/>
        <w:rPr>
          <w:rFonts w:ascii="Times New Roman" w:hAnsi="Times New Roman" w:cs="Times New Roman"/>
          <w:b/>
          <w:bCs/>
        </w:rPr>
      </w:pPr>
      <w:r w:rsidRPr="002A578C">
        <w:rPr>
          <w:rFonts w:ascii="Times New Roman" w:hAnsi="Times New Roman" w:cs="Times New Roman"/>
          <w:b/>
          <w:bCs/>
        </w:rPr>
        <w:t>Table 7: Categorical Distribution of Omission Errors (N=400)</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57"/>
        <w:gridCol w:w="2550"/>
        <w:gridCol w:w="597"/>
      </w:tblGrid>
      <w:tr w:rsidR="004B628A" w:rsidRPr="002A578C" w14:paraId="603A77E0" w14:textId="77777777" w:rsidTr="009574EF">
        <w:trPr>
          <w:trHeight w:val="315"/>
        </w:trPr>
        <w:tc>
          <w:tcPr>
            <w:tcW w:w="0" w:type="auto"/>
            <w:tcMar>
              <w:top w:w="30" w:type="dxa"/>
              <w:left w:w="45" w:type="dxa"/>
              <w:bottom w:w="30" w:type="dxa"/>
              <w:right w:w="45" w:type="dxa"/>
            </w:tcMar>
            <w:vAlign w:val="bottom"/>
            <w:hideMark/>
          </w:tcPr>
          <w:p w14:paraId="37E76E89"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Types of Omission Error (Completely Missing)</w:t>
            </w:r>
          </w:p>
        </w:tc>
        <w:tc>
          <w:tcPr>
            <w:tcW w:w="0" w:type="auto"/>
            <w:tcMar>
              <w:top w:w="30" w:type="dxa"/>
              <w:left w:w="45" w:type="dxa"/>
              <w:bottom w:w="30" w:type="dxa"/>
              <w:right w:w="45" w:type="dxa"/>
            </w:tcMar>
            <w:vAlign w:val="bottom"/>
            <w:hideMark/>
          </w:tcPr>
          <w:p w14:paraId="44885AAE"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Number of Omissions (n)</w:t>
            </w:r>
          </w:p>
        </w:tc>
        <w:tc>
          <w:tcPr>
            <w:tcW w:w="0" w:type="auto"/>
            <w:tcMar>
              <w:top w:w="30" w:type="dxa"/>
              <w:left w:w="45" w:type="dxa"/>
              <w:bottom w:w="30" w:type="dxa"/>
              <w:right w:w="45" w:type="dxa"/>
            </w:tcMar>
            <w:vAlign w:val="bottom"/>
            <w:hideMark/>
          </w:tcPr>
          <w:p w14:paraId="3E0BA80B"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Rank</w:t>
            </w:r>
          </w:p>
        </w:tc>
      </w:tr>
      <w:tr w:rsidR="004B628A" w:rsidRPr="002A578C" w14:paraId="2EB11CD0" w14:textId="77777777" w:rsidTr="009574EF">
        <w:trPr>
          <w:trHeight w:val="315"/>
        </w:trPr>
        <w:tc>
          <w:tcPr>
            <w:tcW w:w="0" w:type="auto"/>
            <w:tcMar>
              <w:top w:w="30" w:type="dxa"/>
              <w:left w:w="45" w:type="dxa"/>
              <w:bottom w:w="30" w:type="dxa"/>
              <w:right w:w="45" w:type="dxa"/>
            </w:tcMar>
            <w:vAlign w:val="bottom"/>
            <w:hideMark/>
          </w:tcPr>
          <w:p w14:paraId="3E15A9F6"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lastRenderedPageBreak/>
              <w:t>Dosage Strength</w:t>
            </w:r>
          </w:p>
        </w:tc>
        <w:tc>
          <w:tcPr>
            <w:tcW w:w="0" w:type="auto"/>
            <w:tcMar>
              <w:top w:w="30" w:type="dxa"/>
              <w:left w:w="45" w:type="dxa"/>
              <w:bottom w:w="30" w:type="dxa"/>
              <w:right w:w="45" w:type="dxa"/>
            </w:tcMar>
            <w:vAlign w:val="bottom"/>
            <w:hideMark/>
          </w:tcPr>
          <w:p w14:paraId="6026172F"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141</w:t>
            </w:r>
          </w:p>
        </w:tc>
        <w:tc>
          <w:tcPr>
            <w:tcW w:w="0" w:type="auto"/>
            <w:tcMar>
              <w:top w:w="30" w:type="dxa"/>
              <w:left w:w="45" w:type="dxa"/>
              <w:bottom w:w="30" w:type="dxa"/>
              <w:right w:w="45" w:type="dxa"/>
            </w:tcMar>
            <w:vAlign w:val="bottom"/>
            <w:hideMark/>
          </w:tcPr>
          <w:p w14:paraId="30545798"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w:t>
            </w:r>
          </w:p>
        </w:tc>
      </w:tr>
      <w:tr w:rsidR="004B628A" w:rsidRPr="002A578C" w14:paraId="33918F13" w14:textId="77777777" w:rsidTr="009574EF">
        <w:trPr>
          <w:trHeight w:val="315"/>
        </w:trPr>
        <w:tc>
          <w:tcPr>
            <w:tcW w:w="0" w:type="auto"/>
            <w:tcMar>
              <w:top w:w="30" w:type="dxa"/>
              <w:left w:w="45" w:type="dxa"/>
              <w:bottom w:w="30" w:type="dxa"/>
              <w:right w:w="45" w:type="dxa"/>
            </w:tcMar>
            <w:vAlign w:val="bottom"/>
            <w:hideMark/>
          </w:tcPr>
          <w:p w14:paraId="5BAB330C"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Patient Diagnosis</w:t>
            </w:r>
          </w:p>
        </w:tc>
        <w:tc>
          <w:tcPr>
            <w:tcW w:w="0" w:type="auto"/>
            <w:tcMar>
              <w:top w:w="30" w:type="dxa"/>
              <w:left w:w="45" w:type="dxa"/>
              <w:bottom w:w="30" w:type="dxa"/>
              <w:right w:w="45" w:type="dxa"/>
            </w:tcMar>
            <w:vAlign w:val="bottom"/>
            <w:hideMark/>
          </w:tcPr>
          <w:p w14:paraId="51D24B3E"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92</w:t>
            </w:r>
          </w:p>
        </w:tc>
        <w:tc>
          <w:tcPr>
            <w:tcW w:w="0" w:type="auto"/>
            <w:tcMar>
              <w:top w:w="30" w:type="dxa"/>
              <w:left w:w="45" w:type="dxa"/>
              <w:bottom w:w="30" w:type="dxa"/>
              <w:right w:w="45" w:type="dxa"/>
            </w:tcMar>
            <w:vAlign w:val="bottom"/>
            <w:hideMark/>
          </w:tcPr>
          <w:p w14:paraId="0B9D7B58"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2</w:t>
            </w:r>
          </w:p>
        </w:tc>
      </w:tr>
      <w:tr w:rsidR="004B628A" w:rsidRPr="002A578C" w14:paraId="5912E02A" w14:textId="77777777" w:rsidTr="009574EF">
        <w:trPr>
          <w:trHeight w:val="315"/>
        </w:trPr>
        <w:tc>
          <w:tcPr>
            <w:tcW w:w="0" w:type="auto"/>
            <w:tcMar>
              <w:top w:w="30" w:type="dxa"/>
              <w:left w:w="45" w:type="dxa"/>
              <w:bottom w:w="30" w:type="dxa"/>
              <w:right w:w="45" w:type="dxa"/>
            </w:tcMar>
            <w:vAlign w:val="bottom"/>
            <w:hideMark/>
          </w:tcPr>
          <w:p w14:paraId="722A96E7"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Prescriber's Name</w:t>
            </w:r>
          </w:p>
        </w:tc>
        <w:tc>
          <w:tcPr>
            <w:tcW w:w="0" w:type="auto"/>
            <w:tcMar>
              <w:top w:w="30" w:type="dxa"/>
              <w:left w:w="45" w:type="dxa"/>
              <w:bottom w:w="30" w:type="dxa"/>
              <w:right w:w="45" w:type="dxa"/>
            </w:tcMar>
            <w:vAlign w:val="bottom"/>
            <w:hideMark/>
          </w:tcPr>
          <w:p w14:paraId="66EC154D"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68</w:t>
            </w:r>
          </w:p>
        </w:tc>
        <w:tc>
          <w:tcPr>
            <w:tcW w:w="0" w:type="auto"/>
            <w:tcMar>
              <w:top w:w="30" w:type="dxa"/>
              <w:left w:w="45" w:type="dxa"/>
              <w:bottom w:w="30" w:type="dxa"/>
              <w:right w:w="45" w:type="dxa"/>
            </w:tcMar>
            <w:vAlign w:val="bottom"/>
            <w:hideMark/>
          </w:tcPr>
          <w:p w14:paraId="09FA0EB5"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3</w:t>
            </w:r>
          </w:p>
        </w:tc>
      </w:tr>
      <w:tr w:rsidR="004B628A" w:rsidRPr="002A578C" w14:paraId="1F75A938" w14:textId="77777777" w:rsidTr="009574EF">
        <w:trPr>
          <w:trHeight w:val="315"/>
        </w:trPr>
        <w:tc>
          <w:tcPr>
            <w:tcW w:w="0" w:type="auto"/>
            <w:tcMar>
              <w:top w:w="30" w:type="dxa"/>
              <w:left w:w="45" w:type="dxa"/>
              <w:bottom w:w="30" w:type="dxa"/>
              <w:right w:w="45" w:type="dxa"/>
            </w:tcMar>
            <w:vAlign w:val="bottom"/>
            <w:hideMark/>
          </w:tcPr>
          <w:p w14:paraId="442E7DC1"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Dosage Frequency</w:t>
            </w:r>
          </w:p>
        </w:tc>
        <w:tc>
          <w:tcPr>
            <w:tcW w:w="0" w:type="auto"/>
            <w:tcMar>
              <w:top w:w="30" w:type="dxa"/>
              <w:left w:w="45" w:type="dxa"/>
              <w:bottom w:w="30" w:type="dxa"/>
              <w:right w:w="45" w:type="dxa"/>
            </w:tcMar>
            <w:vAlign w:val="bottom"/>
            <w:hideMark/>
          </w:tcPr>
          <w:p w14:paraId="469B2E6D"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64</w:t>
            </w:r>
          </w:p>
        </w:tc>
        <w:tc>
          <w:tcPr>
            <w:tcW w:w="0" w:type="auto"/>
            <w:tcMar>
              <w:top w:w="30" w:type="dxa"/>
              <w:left w:w="45" w:type="dxa"/>
              <w:bottom w:w="30" w:type="dxa"/>
              <w:right w:w="45" w:type="dxa"/>
            </w:tcMar>
            <w:vAlign w:val="bottom"/>
            <w:hideMark/>
          </w:tcPr>
          <w:p w14:paraId="4A50F938"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4</w:t>
            </w:r>
          </w:p>
        </w:tc>
      </w:tr>
      <w:tr w:rsidR="004B628A" w:rsidRPr="002A578C" w14:paraId="1E539CFF" w14:textId="77777777" w:rsidTr="009574EF">
        <w:trPr>
          <w:trHeight w:val="315"/>
        </w:trPr>
        <w:tc>
          <w:tcPr>
            <w:tcW w:w="0" w:type="auto"/>
            <w:tcMar>
              <w:top w:w="30" w:type="dxa"/>
              <w:left w:w="45" w:type="dxa"/>
              <w:bottom w:w="30" w:type="dxa"/>
              <w:right w:w="45" w:type="dxa"/>
            </w:tcMar>
            <w:vAlign w:val="bottom"/>
            <w:hideMark/>
          </w:tcPr>
          <w:p w14:paraId="7FE994F1"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Prescriber's Signature</w:t>
            </w:r>
          </w:p>
        </w:tc>
        <w:tc>
          <w:tcPr>
            <w:tcW w:w="0" w:type="auto"/>
            <w:tcMar>
              <w:top w:w="30" w:type="dxa"/>
              <w:left w:w="45" w:type="dxa"/>
              <w:bottom w:w="30" w:type="dxa"/>
              <w:right w:w="45" w:type="dxa"/>
            </w:tcMar>
            <w:vAlign w:val="bottom"/>
            <w:hideMark/>
          </w:tcPr>
          <w:p w14:paraId="3F03EC51"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52</w:t>
            </w:r>
          </w:p>
        </w:tc>
        <w:tc>
          <w:tcPr>
            <w:tcW w:w="0" w:type="auto"/>
            <w:tcMar>
              <w:top w:w="30" w:type="dxa"/>
              <w:left w:w="45" w:type="dxa"/>
              <w:bottom w:w="30" w:type="dxa"/>
              <w:right w:w="45" w:type="dxa"/>
            </w:tcMar>
            <w:vAlign w:val="bottom"/>
            <w:hideMark/>
          </w:tcPr>
          <w:p w14:paraId="148DC88E"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5</w:t>
            </w:r>
          </w:p>
        </w:tc>
      </w:tr>
      <w:tr w:rsidR="004B628A" w:rsidRPr="002A578C" w14:paraId="5A53B9F2" w14:textId="77777777" w:rsidTr="009574EF">
        <w:trPr>
          <w:trHeight w:val="315"/>
        </w:trPr>
        <w:tc>
          <w:tcPr>
            <w:tcW w:w="0" w:type="auto"/>
            <w:tcMar>
              <w:top w:w="30" w:type="dxa"/>
              <w:left w:w="45" w:type="dxa"/>
              <w:bottom w:w="30" w:type="dxa"/>
              <w:right w:w="45" w:type="dxa"/>
            </w:tcMar>
            <w:vAlign w:val="bottom"/>
            <w:hideMark/>
          </w:tcPr>
          <w:p w14:paraId="08BA98F7"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Patient Age</w:t>
            </w:r>
          </w:p>
        </w:tc>
        <w:tc>
          <w:tcPr>
            <w:tcW w:w="0" w:type="auto"/>
            <w:tcMar>
              <w:top w:w="30" w:type="dxa"/>
              <w:left w:w="45" w:type="dxa"/>
              <w:bottom w:w="30" w:type="dxa"/>
              <w:right w:w="45" w:type="dxa"/>
            </w:tcMar>
            <w:vAlign w:val="bottom"/>
            <w:hideMark/>
          </w:tcPr>
          <w:p w14:paraId="798AE34A"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34</w:t>
            </w:r>
          </w:p>
        </w:tc>
        <w:tc>
          <w:tcPr>
            <w:tcW w:w="0" w:type="auto"/>
            <w:tcMar>
              <w:top w:w="30" w:type="dxa"/>
              <w:left w:w="45" w:type="dxa"/>
              <w:bottom w:w="30" w:type="dxa"/>
              <w:right w:w="45" w:type="dxa"/>
            </w:tcMar>
            <w:vAlign w:val="bottom"/>
            <w:hideMark/>
          </w:tcPr>
          <w:p w14:paraId="603E8A7D"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6</w:t>
            </w:r>
          </w:p>
        </w:tc>
      </w:tr>
      <w:tr w:rsidR="004B628A" w:rsidRPr="002A578C" w14:paraId="0405F33C" w14:textId="77777777" w:rsidTr="009574EF">
        <w:trPr>
          <w:trHeight w:val="315"/>
        </w:trPr>
        <w:tc>
          <w:tcPr>
            <w:tcW w:w="0" w:type="auto"/>
            <w:tcMar>
              <w:top w:w="30" w:type="dxa"/>
              <w:left w:w="45" w:type="dxa"/>
              <w:bottom w:w="30" w:type="dxa"/>
              <w:right w:w="45" w:type="dxa"/>
            </w:tcMar>
            <w:vAlign w:val="bottom"/>
            <w:hideMark/>
          </w:tcPr>
          <w:p w14:paraId="59115F44"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Patient UHID</w:t>
            </w:r>
          </w:p>
        </w:tc>
        <w:tc>
          <w:tcPr>
            <w:tcW w:w="0" w:type="auto"/>
            <w:tcMar>
              <w:top w:w="30" w:type="dxa"/>
              <w:left w:w="45" w:type="dxa"/>
              <w:bottom w:w="30" w:type="dxa"/>
              <w:right w:w="45" w:type="dxa"/>
            </w:tcMar>
            <w:vAlign w:val="bottom"/>
            <w:hideMark/>
          </w:tcPr>
          <w:p w14:paraId="0A809231"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28</w:t>
            </w:r>
          </w:p>
        </w:tc>
        <w:tc>
          <w:tcPr>
            <w:tcW w:w="0" w:type="auto"/>
            <w:tcMar>
              <w:top w:w="30" w:type="dxa"/>
              <w:left w:w="45" w:type="dxa"/>
              <w:bottom w:w="30" w:type="dxa"/>
              <w:right w:w="45" w:type="dxa"/>
            </w:tcMar>
            <w:vAlign w:val="bottom"/>
            <w:hideMark/>
          </w:tcPr>
          <w:p w14:paraId="01751727"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7</w:t>
            </w:r>
          </w:p>
        </w:tc>
      </w:tr>
      <w:tr w:rsidR="004B628A" w:rsidRPr="002A578C" w14:paraId="59F731D3" w14:textId="77777777" w:rsidTr="009574EF">
        <w:trPr>
          <w:trHeight w:val="315"/>
        </w:trPr>
        <w:tc>
          <w:tcPr>
            <w:tcW w:w="0" w:type="auto"/>
            <w:tcMar>
              <w:top w:w="30" w:type="dxa"/>
              <w:left w:w="45" w:type="dxa"/>
              <w:bottom w:w="30" w:type="dxa"/>
              <w:right w:w="45" w:type="dxa"/>
            </w:tcMar>
            <w:vAlign w:val="bottom"/>
            <w:hideMark/>
          </w:tcPr>
          <w:p w14:paraId="735103E3"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Duration of Therapy</w:t>
            </w:r>
          </w:p>
        </w:tc>
        <w:tc>
          <w:tcPr>
            <w:tcW w:w="0" w:type="auto"/>
            <w:tcMar>
              <w:top w:w="30" w:type="dxa"/>
              <w:left w:w="45" w:type="dxa"/>
              <w:bottom w:w="30" w:type="dxa"/>
              <w:right w:w="45" w:type="dxa"/>
            </w:tcMar>
            <w:vAlign w:val="bottom"/>
            <w:hideMark/>
          </w:tcPr>
          <w:p w14:paraId="060EFE8F"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18</w:t>
            </w:r>
          </w:p>
        </w:tc>
        <w:tc>
          <w:tcPr>
            <w:tcW w:w="0" w:type="auto"/>
            <w:tcMar>
              <w:top w:w="30" w:type="dxa"/>
              <w:left w:w="45" w:type="dxa"/>
              <w:bottom w:w="30" w:type="dxa"/>
              <w:right w:w="45" w:type="dxa"/>
            </w:tcMar>
            <w:vAlign w:val="bottom"/>
            <w:hideMark/>
          </w:tcPr>
          <w:p w14:paraId="08485525"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8</w:t>
            </w:r>
          </w:p>
        </w:tc>
      </w:tr>
      <w:tr w:rsidR="004B628A" w:rsidRPr="002A578C" w14:paraId="2BF5FBBF" w14:textId="77777777" w:rsidTr="009574EF">
        <w:trPr>
          <w:trHeight w:val="315"/>
        </w:trPr>
        <w:tc>
          <w:tcPr>
            <w:tcW w:w="0" w:type="auto"/>
            <w:tcMar>
              <w:top w:w="30" w:type="dxa"/>
              <w:left w:w="45" w:type="dxa"/>
              <w:bottom w:w="30" w:type="dxa"/>
              <w:right w:w="45" w:type="dxa"/>
            </w:tcMar>
            <w:vAlign w:val="bottom"/>
            <w:hideMark/>
          </w:tcPr>
          <w:p w14:paraId="7B3F4D21"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Dosage Form</w:t>
            </w:r>
          </w:p>
        </w:tc>
        <w:tc>
          <w:tcPr>
            <w:tcW w:w="0" w:type="auto"/>
            <w:tcMar>
              <w:top w:w="30" w:type="dxa"/>
              <w:left w:w="45" w:type="dxa"/>
              <w:bottom w:w="30" w:type="dxa"/>
              <w:right w:w="45" w:type="dxa"/>
            </w:tcMar>
            <w:vAlign w:val="bottom"/>
            <w:hideMark/>
          </w:tcPr>
          <w:p w14:paraId="467EF741"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16</w:t>
            </w:r>
          </w:p>
        </w:tc>
        <w:tc>
          <w:tcPr>
            <w:tcW w:w="0" w:type="auto"/>
            <w:tcMar>
              <w:top w:w="30" w:type="dxa"/>
              <w:left w:w="45" w:type="dxa"/>
              <w:bottom w:w="30" w:type="dxa"/>
              <w:right w:w="45" w:type="dxa"/>
            </w:tcMar>
            <w:vAlign w:val="bottom"/>
            <w:hideMark/>
          </w:tcPr>
          <w:p w14:paraId="0FE053A8"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9</w:t>
            </w:r>
          </w:p>
        </w:tc>
      </w:tr>
      <w:tr w:rsidR="004B628A" w:rsidRPr="002A578C" w14:paraId="51D1A8E6" w14:textId="77777777" w:rsidTr="009574EF">
        <w:trPr>
          <w:trHeight w:val="315"/>
        </w:trPr>
        <w:tc>
          <w:tcPr>
            <w:tcW w:w="0" w:type="auto"/>
            <w:tcMar>
              <w:top w:w="30" w:type="dxa"/>
              <w:left w:w="45" w:type="dxa"/>
              <w:bottom w:w="30" w:type="dxa"/>
              <w:right w:w="45" w:type="dxa"/>
            </w:tcMar>
            <w:vAlign w:val="bottom"/>
            <w:hideMark/>
          </w:tcPr>
          <w:p w14:paraId="16C78C35"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Date of Prescription</w:t>
            </w:r>
          </w:p>
        </w:tc>
        <w:tc>
          <w:tcPr>
            <w:tcW w:w="0" w:type="auto"/>
            <w:tcMar>
              <w:top w:w="30" w:type="dxa"/>
              <w:left w:w="45" w:type="dxa"/>
              <w:bottom w:w="30" w:type="dxa"/>
              <w:right w:w="45" w:type="dxa"/>
            </w:tcMar>
            <w:vAlign w:val="bottom"/>
            <w:hideMark/>
          </w:tcPr>
          <w:p w14:paraId="005A7B1D"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14</w:t>
            </w:r>
          </w:p>
        </w:tc>
        <w:tc>
          <w:tcPr>
            <w:tcW w:w="0" w:type="auto"/>
            <w:tcMar>
              <w:top w:w="30" w:type="dxa"/>
              <w:left w:w="45" w:type="dxa"/>
              <w:bottom w:w="30" w:type="dxa"/>
              <w:right w:w="45" w:type="dxa"/>
            </w:tcMar>
            <w:vAlign w:val="bottom"/>
            <w:hideMark/>
          </w:tcPr>
          <w:p w14:paraId="2A31C14E"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10</w:t>
            </w:r>
          </w:p>
        </w:tc>
      </w:tr>
      <w:tr w:rsidR="004B628A" w:rsidRPr="002A578C" w14:paraId="0C9065DC" w14:textId="77777777" w:rsidTr="009574EF">
        <w:trPr>
          <w:trHeight w:val="315"/>
        </w:trPr>
        <w:tc>
          <w:tcPr>
            <w:tcW w:w="0" w:type="auto"/>
            <w:tcMar>
              <w:top w:w="30" w:type="dxa"/>
              <w:left w:w="45" w:type="dxa"/>
              <w:bottom w:w="30" w:type="dxa"/>
              <w:right w:w="45" w:type="dxa"/>
            </w:tcMar>
            <w:vAlign w:val="bottom"/>
            <w:hideMark/>
          </w:tcPr>
          <w:p w14:paraId="7349666E"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Patient Name</w:t>
            </w:r>
          </w:p>
        </w:tc>
        <w:tc>
          <w:tcPr>
            <w:tcW w:w="0" w:type="auto"/>
            <w:tcMar>
              <w:top w:w="30" w:type="dxa"/>
              <w:left w:w="45" w:type="dxa"/>
              <w:bottom w:w="30" w:type="dxa"/>
              <w:right w:w="45" w:type="dxa"/>
            </w:tcMar>
            <w:vAlign w:val="bottom"/>
            <w:hideMark/>
          </w:tcPr>
          <w:p w14:paraId="61EB72DC"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0</w:t>
            </w:r>
          </w:p>
        </w:tc>
        <w:tc>
          <w:tcPr>
            <w:tcW w:w="0" w:type="auto"/>
            <w:tcMar>
              <w:top w:w="30" w:type="dxa"/>
              <w:left w:w="45" w:type="dxa"/>
              <w:bottom w:w="30" w:type="dxa"/>
              <w:right w:w="45" w:type="dxa"/>
            </w:tcMar>
            <w:vAlign w:val="bottom"/>
            <w:hideMark/>
          </w:tcPr>
          <w:p w14:paraId="20A24727"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11</w:t>
            </w:r>
          </w:p>
        </w:tc>
      </w:tr>
    </w:tbl>
    <w:p w14:paraId="3693A864" w14:textId="2438F23F" w:rsidR="004B628A" w:rsidRPr="002A578C" w:rsidRDefault="004B628A"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The audit revealed a substantial and systemic burden of medication errors across the OBG OPD, with 100% of prescriptions containing at least one error (Table 6). Errors were highly aggregated, with the majority of prescriptions (76.1%) containing two to four errors, and the highest single frequency observed at three errors (29.6%). Focusing on omission errors (completely missing WHO-essential elements), 67.8% of prescriptions had at least one such error, with 32.8% having exactly one. However, the true clinical concern lies in the types of omissions detailed in Table 7, which indicate systematic negligence regarding critical safety information. The most frequently omitted element was Dosage Strength (n=141), which is a direct threat to safe dosing. This was followed by the omission of the Patient Diagnosis (n=92), which compromises the rationale for prescribing, and missing Prescriber's Name (n=68) and Signature (n=52), which undermines legal and clinical accountability. These findings demonstrate that errors are not isolated incidents but represent fundamental, repeatable documentation failures that significantly increase the risk of misinterpretation, patient harm, and legal liability.</w:t>
      </w:r>
    </w:p>
    <w:p w14:paraId="33A1269A" w14:textId="4D125912" w:rsidR="004B628A" w:rsidRPr="002A578C" w:rsidRDefault="004B628A" w:rsidP="00484DF5">
      <w:pPr>
        <w:spacing w:before="100" w:beforeAutospacing="1" w:after="100" w:afterAutospacing="1" w:line="240" w:lineRule="auto"/>
        <w:jc w:val="both"/>
        <w:rPr>
          <w:rFonts w:ascii="Times New Roman" w:eastAsia="Times New Roman" w:hAnsi="Times New Roman" w:cs="Times New Roman"/>
          <w:b/>
          <w:bCs/>
          <w:kern w:val="0"/>
          <w14:ligatures w14:val="none"/>
        </w:rPr>
      </w:pPr>
      <w:r w:rsidRPr="002A578C">
        <w:rPr>
          <w:rFonts w:ascii="Times New Roman" w:hAnsi="Times New Roman" w:cs="Times New Roman"/>
          <w:b/>
          <w:bCs/>
        </w:rPr>
        <w:t>Table 8: Polypharmacy vs. Average Medication Errors (N=400)</w:t>
      </w:r>
    </w:p>
    <w:tbl>
      <w:tblPr>
        <w:tblW w:w="8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4"/>
        <w:gridCol w:w="2195"/>
        <w:gridCol w:w="3789"/>
      </w:tblGrid>
      <w:tr w:rsidR="001E5D9A" w:rsidRPr="002A578C" w14:paraId="302F9705" w14:textId="77777777" w:rsidTr="001E5D9A">
        <w:trPr>
          <w:trHeight w:val="315"/>
        </w:trPr>
        <w:tc>
          <w:tcPr>
            <w:tcW w:w="0" w:type="auto"/>
            <w:tcMar>
              <w:top w:w="30" w:type="dxa"/>
              <w:left w:w="45" w:type="dxa"/>
              <w:bottom w:w="30" w:type="dxa"/>
              <w:right w:w="45" w:type="dxa"/>
            </w:tcMar>
            <w:vAlign w:val="bottom"/>
            <w:hideMark/>
          </w:tcPr>
          <w:p w14:paraId="457FC052" w14:textId="77777777" w:rsidR="001E5D9A" w:rsidRPr="002A578C" w:rsidRDefault="001E5D9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Drugs per Prescription</w:t>
            </w:r>
          </w:p>
        </w:tc>
        <w:tc>
          <w:tcPr>
            <w:tcW w:w="0" w:type="auto"/>
            <w:tcMar>
              <w:top w:w="30" w:type="dxa"/>
              <w:left w:w="45" w:type="dxa"/>
              <w:bottom w:w="30" w:type="dxa"/>
              <w:right w:w="45" w:type="dxa"/>
            </w:tcMar>
            <w:vAlign w:val="bottom"/>
            <w:hideMark/>
          </w:tcPr>
          <w:p w14:paraId="5101F5D6" w14:textId="77777777" w:rsidR="001E5D9A" w:rsidRPr="002A578C" w:rsidRDefault="001E5D9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No. of Prescriptions (n)</w:t>
            </w:r>
          </w:p>
        </w:tc>
        <w:tc>
          <w:tcPr>
            <w:tcW w:w="0" w:type="auto"/>
            <w:tcMar>
              <w:top w:w="30" w:type="dxa"/>
              <w:left w:w="0" w:type="dxa"/>
              <w:bottom w:w="30" w:type="dxa"/>
              <w:right w:w="0" w:type="dxa"/>
            </w:tcMar>
            <w:vAlign w:val="bottom"/>
            <w:hideMark/>
          </w:tcPr>
          <w:p w14:paraId="5340E9BC" w14:textId="77777777" w:rsidR="001E5D9A" w:rsidRPr="002A578C" w:rsidRDefault="001E5D9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Average Prescription Errors per Prescription</w:t>
            </w:r>
          </w:p>
        </w:tc>
      </w:tr>
      <w:tr w:rsidR="001E5D9A" w:rsidRPr="002A578C" w14:paraId="4112BCEB" w14:textId="77777777" w:rsidTr="001E5D9A">
        <w:trPr>
          <w:trHeight w:val="315"/>
        </w:trPr>
        <w:tc>
          <w:tcPr>
            <w:tcW w:w="0" w:type="auto"/>
            <w:tcMar>
              <w:top w:w="30" w:type="dxa"/>
              <w:left w:w="45" w:type="dxa"/>
              <w:bottom w:w="30" w:type="dxa"/>
              <w:right w:w="45" w:type="dxa"/>
            </w:tcMar>
            <w:vAlign w:val="bottom"/>
            <w:hideMark/>
          </w:tcPr>
          <w:p w14:paraId="2CC15AE2" w14:textId="77777777" w:rsidR="001E5D9A" w:rsidRPr="002A578C" w:rsidRDefault="001E5D9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&lt; 5 Drugs</w:t>
            </w:r>
          </w:p>
        </w:tc>
        <w:tc>
          <w:tcPr>
            <w:tcW w:w="0" w:type="auto"/>
            <w:tcMar>
              <w:top w:w="30" w:type="dxa"/>
              <w:left w:w="45" w:type="dxa"/>
              <w:bottom w:w="30" w:type="dxa"/>
              <w:right w:w="45" w:type="dxa"/>
            </w:tcMar>
            <w:vAlign w:val="bottom"/>
            <w:hideMark/>
          </w:tcPr>
          <w:p w14:paraId="10C84F32" w14:textId="77777777" w:rsidR="001E5D9A" w:rsidRPr="002A578C" w:rsidRDefault="001E5D9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281</w:t>
            </w:r>
          </w:p>
        </w:tc>
        <w:tc>
          <w:tcPr>
            <w:tcW w:w="0" w:type="auto"/>
            <w:tcMar>
              <w:top w:w="30" w:type="dxa"/>
              <w:left w:w="45" w:type="dxa"/>
              <w:bottom w:w="30" w:type="dxa"/>
              <w:right w:w="45" w:type="dxa"/>
            </w:tcMar>
            <w:vAlign w:val="bottom"/>
            <w:hideMark/>
          </w:tcPr>
          <w:p w14:paraId="6F92E264" w14:textId="77777777" w:rsidR="001E5D9A" w:rsidRPr="002A578C" w:rsidRDefault="001E5D9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3.12</w:t>
            </w:r>
          </w:p>
        </w:tc>
      </w:tr>
      <w:tr w:rsidR="001E5D9A" w:rsidRPr="002A578C" w14:paraId="26561E89" w14:textId="77777777" w:rsidTr="001E5D9A">
        <w:trPr>
          <w:trHeight w:val="315"/>
        </w:trPr>
        <w:tc>
          <w:tcPr>
            <w:tcW w:w="0" w:type="auto"/>
            <w:tcMar>
              <w:top w:w="30" w:type="dxa"/>
              <w:left w:w="45" w:type="dxa"/>
              <w:bottom w:w="30" w:type="dxa"/>
              <w:right w:w="45" w:type="dxa"/>
            </w:tcMar>
            <w:vAlign w:val="bottom"/>
            <w:hideMark/>
          </w:tcPr>
          <w:p w14:paraId="06E66CCD" w14:textId="6B058514" w:rsidR="001E5D9A" w:rsidRPr="002A578C" w:rsidRDefault="001E5D9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&gt;5 Drugs (Polypharmacy)</w:t>
            </w:r>
          </w:p>
        </w:tc>
        <w:tc>
          <w:tcPr>
            <w:tcW w:w="0" w:type="auto"/>
            <w:tcMar>
              <w:top w:w="30" w:type="dxa"/>
              <w:left w:w="45" w:type="dxa"/>
              <w:bottom w:w="30" w:type="dxa"/>
              <w:right w:w="45" w:type="dxa"/>
            </w:tcMar>
            <w:vAlign w:val="bottom"/>
            <w:hideMark/>
          </w:tcPr>
          <w:p w14:paraId="50E89763" w14:textId="77777777" w:rsidR="001E5D9A" w:rsidRPr="002A578C" w:rsidRDefault="001E5D9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119</w:t>
            </w:r>
          </w:p>
        </w:tc>
        <w:tc>
          <w:tcPr>
            <w:tcW w:w="0" w:type="auto"/>
            <w:tcMar>
              <w:top w:w="30" w:type="dxa"/>
              <w:left w:w="45" w:type="dxa"/>
              <w:bottom w:w="30" w:type="dxa"/>
              <w:right w:w="45" w:type="dxa"/>
            </w:tcMar>
            <w:vAlign w:val="bottom"/>
            <w:hideMark/>
          </w:tcPr>
          <w:p w14:paraId="0604A389" w14:textId="77777777" w:rsidR="001E5D9A" w:rsidRPr="002A578C" w:rsidRDefault="001E5D9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3.89</w:t>
            </w:r>
          </w:p>
        </w:tc>
      </w:tr>
    </w:tbl>
    <w:p w14:paraId="39D96FF0" w14:textId="77777777" w:rsidR="004B628A" w:rsidRPr="002A578C" w:rsidRDefault="004B628A"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 xml:space="preserve">The analysis supports the study's hypothesis (H1​), demonstrating a clear positive association between the number of drugs prescribed and the occurrence of errors (Table 8). Prescriptions categorized as polypharmacy (≥5 drugs), which accounted for 119 prescriptions in the sample, showed a notably higher average error rate of 3.89 errors per prescription. In contrast, prescriptions with fewer than five drugs (n=281) had a lower average error rate of 3.12 errors. This finding suggests that the inherent complexity associated with prescribing multiple medications—including the increased risk of drug-drug interactions, management challenges, and the sheer volume of </w:t>
      </w:r>
      <w:r w:rsidRPr="002A578C">
        <w:rPr>
          <w:rFonts w:ascii="Times New Roman" w:eastAsia="Times New Roman" w:hAnsi="Times New Roman" w:cs="Times New Roman"/>
          <w:kern w:val="0"/>
          <w14:ligatures w14:val="none"/>
        </w:rPr>
        <w:lastRenderedPageBreak/>
        <w:t>required documentation—directly correlates with a higher likelihood of documentation and prescribing errors. This underscores the necessity for increased vigilance and standardized protocols when managing complex polypharmacy cases in the OBG outpatient setting.</w:t>
      </w:r>
    </w:p>
    <w:p w14:paraId="272C1484" w14:textId="791EBE93" w:rsidR="004B628A" w:rsidRPr="002A578C" w:rsidRDefault="00FB4C22"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T</w:t>
      </w:r>
      <w:r w:rsidR="008825C2" w:rsidRPr="002A578C">
        <w:rPr>
          <w:rFonts w:ascii="Times New Roman" w:eastAsia="Times New Roman" w:hAnsi="Times New Roman" w:cs="Times New Roman"/>
          <w:kern w:val="0"/>
          <w14:ligatures w14:val="none"/>
        </w:rPr>
        <w:t>esting of Hypothesis</w:t>
      </w:r>
      <w:r w:rsidRPr="002A578C">
        <w:rPr>
          <w:rFonts w:ascii="Times New Roman" w:eastAsia="Times New Roman" w:hAnsi="Times New Roman" w:cs="Times New Roman"/>
          <w:kern w:val="0"/>
          <w14:ligatures w14:val="none"/>
        </w:rPr>
        <w:t xml:space="preserve"> 1:  </w:t>
      </w:r>
      <w:r w:rsidRPr="002A578C">
        <w:rPr>
          <w:rFonts w:ascii="Times New Roman" w:hAnsi="Times New Roman" w:cs="Times New Roman"/>
        </w:rPr>
        <w:t>"The risk of medication errors escalates as the number of prescribed drugs rises, particularly in outpatient care."</w:t>
      </w:r>
    </w:p>
    <w:p w14:paraId="551C6757" w14:textId="66169FB6" w:rsidR="00FB4C22" w:rsidRPr="002A578C" w:rsidRDefault="00FB4C22" w:rsidP="00484DF5">
      <w:pPr>
        <w:spacing w:before="100" w:beforeAutospacing="1" w:after="100" w:afterAutospacing="1" w:line="240" w:lineRule="auto"/>
        <w:jc w:val="both"/>
        <w:rPr>
          <w:rFonts w:ascii="Times New Roman" w:eastAsia="Times New Roman" w:hAnsi="Times New Roman" w:cs="Times New Roman"/>
          <w:b/>
          <w:bCs/>
          <w:kern w:val="0"/>
          <w14:ligatures w14:val="none"/>
        </w:rPr>
      </w:pPr>
      <w:r w:rsidRPr="002A578C">
        <w:rPr>
          <w:rFonts w:ascii="Times New Roman" w:hAnsi="Times New Roman" w:cs="Times New Roman"/>
          <w:b/>
          <w:bCs/>
        </w:rPr>
        <w:t>Table 9: Linear Regression Analysis (Polypharmacy vs. Prescription Errors)</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69"/>
        <w:gridCol w:w="2226"/>
        <w:gridCol w:w="1619"/>
        <w:gridCol w:w="1957"/>
        <w:gridCol w:w="750"/>
        <w:gridCol w:w="1423"/>
      </w:tblGrid>
      <w:tr w:rsidR="00FB4C22" w:rsidRPr="002A578C" w14:paraId="01D7EAFC" w14:textId="77777777" w:rsidTr="009574EF">
        <w:trPr>
          <w:trHeight w:val="315"/>
        </w:trPr>
        <w:tc>
          <w:tcPr>
            <w:tcW w:w="0" w:type="auto"/>
            <w:tcMar>
              <w:top w:w="30" w:type="dxa"/>
              <w:left w:w="45" w:type="dxa"/>
              <w:bottom w:w="30" w:type="dxa"/>
              <w:right w:w="45" w:type="dxa"/>
            </w:tcMar>
            <w:vAlign w:val="bottom"/>
            <w:hideMark/>
          </w:tcPr>
          <w:p w14:paraId="1409ACAA" w14:textId="77777777" w:rsidR="00FB4C22" w:rsidRPr="002A578C" w:rsidRDefault="00FB4C22"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Model</w:t>
            </w:r>
          </w:p>
        </w:tc>
        <w:tc>
          <w:tcPr>
            <w:tcW w:w="0" w:type="auto"/>
            <w:tcMar>
              <w:top w:w="30" w:type="dxa"/>
              <w:left w:w="45" w:type="dxa"/>
              <w:bottom w:w="30" w:type="dxa"/>
              <w:right w:w="45" w:type="dxa"/>
            </w:tcMar>
            <w:vAlign w:val="bottom"/>
            <w:hideMark/>
          </w:tcPr>
          <w:p w14:paraId="5231BE83" w14:textId="77777777" w:rsidR="00FB4C22" w:rsidRPr="002A578C" w:rsidRDefault="00FB4C22"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Unstandardized Coefficients (B)</w:t>
            </w:r>
          </w:p>
        </w:tc>
        <w:tc>
          <w:tcPr>
            <w:tcW w:w="0" w:type="auto"/>
            <w:tcMar>
              <w:top w:w="30" w:type="dxa"/>
              <w:left w:w="45" w:type="dxa"/>
              <w:bottom w:w="30" w:type="dxa"/>
              <w:right w:w="45" w:type="dxa"/>
            </w:tcMar>
            <w:vAlign w:val="bottom"/>
            <w:hideMark/>
          </w:tcPr>
          <w:p w14:paraId="59668FBD" w14:textId="77777777" w:rsidR="00FB4C22" w:rsidRPr="002A578C" w:rsidRDefault="00FB4C22"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Standard Error (Std. Error)</w:t>
            </w:r>
          </w:p>
        </w:tc>
        <w:tc>
          <w:tcPr>
            <w:tcW w:w="0" w:type="auto"/>
            <w:tcMar>
              <w:top w:w="30" w:type="dxa"/>
              <w:left w:w="45" w:type="dxa"/>
              <w:bottom w:w="30" w:type="dxa"/>
              <w:right w:w="45" w:type="dxa"/>
            </w:tcMar>
            <w:vAlign w:val="bottom"/>
            <w:hideMark/>
          </w:tcPr>
          <w:p w14:paraId="4EA531EE" w14:textId="77777777" w:rsidR="00FB4C22" w:rsidRPr="002A578C" w:rsidRDefault="00FB4C22"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Standardized Coefficients (β)</w:t>
            </w:r>
          </w:p>
        </w:tc>
        <w:tc>
          <w:tcPr>
            <w:tcW w:w="0" w:type="auto"/>
            <w:tcMar>
              <w:top w:w="30" w:type="dxa"/>
              <w:left w:w="45" w:type="dxa"/>
              <w:bottom w:w="30" w:type="dxa"/>
              <w:right w:w="45" w:type="dxa"/>
            </w:tcMar>
            <w:vAlign w:val="bottom"/>
            <w:hideMark/>
          </w:tcPr>
          <w:p w14:paraId="3279635C" w14:textId="77777777" w:rsidR="00FB4C22" w:rsidRPr="002A578C" w:rsidRDefault="00FB4C22"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t</w:t>
            </w:r>
          </w:p>
        </w:tc>
        <w:tc>
          <w:tcPr>
            <w:tcW w:w="0" w:type="auto"/>
            <w:tcMar>
              <w:top w:w="30" w:type="dxa"/>
              <w:left w:w="45" w:type="dxa"/>
              <w:bottom w:w="30" w:type="dxa"/>
              <w:right w:w="45" w:type="dxa"/>
            </w:tcMar>
            <w:vAlign w:val="bottom"/>
            <w:hideMark/>
          </w:tcPr>
          <w:p w14:paraId="75E58979" w14:textId="77777777" w:rsidR="00FB4C22" w:rsidRPr="002A578C" w:rsidRDefault="00FB4C22"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Significance (p)</w:t>
            </w:r>
          </w:p>
        </w:tc>
      </w:tr>
      <w:tr w:rsidR="00FB4C22" w:rsidRPr="002A578C" w14:paraId="23A70471" w14:textId="77777777" w:rsidTr="009574EF">
        <w:trPr>
          <w:trHeight w:val="315"/>
        </w:trPr>
        <w:tc>
          <w:tcPr>
            <w:tcW w:w="0" w:type="auto"/>
            <w:tcMar>
              <w:top w:w="30" w:type="dxa"/>
              <w:left w:w="45" w:type="dxa"/>
              <w:bottom w:w="30" w:type="dxa"/>
              <w:right w:w="45" w:type="dxa"/>
            </w:tcMar>
            <w:vAlign w:val="bottom"/>
            <w:hideMark/>
          </w:tcPr>
          <w:p w14:paraId="535E7B1F" w14:textId="77777777" w:rsidR="00FB4C22" w:rsidRPr="002A578C" w:rsidRDefault="00FB4C22"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(Constant)</w:t>
            </w:r>
          </w:p>
        </w:tc>
        <w:tc>
          <w:tcPr>
            <w:tcW w:w="0" w:type="auto"/>
            <w:tcMar>
              <w:top w:w="30" w:type="dxa"/>
              <w:left w:w="45" w:type="dxa"/>
              <w:bottom w:w="30" w:type="dxa"/>
              <w:right w:w="45" w:type="dxa"/>
            </w:tcMar>
            <w:vAlign w:val="bottom"/>
            <w:hideMark/>
          </w:tcPr>
          <w:p w14:paraId="6AA6293B" w14:textId="77777777" w:rsidR="00FB4C22" w:rsidRPr="002A578C" w:rsidRDefault="00FB4C22"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2.374</w:t>
            </w:r>
          </w:p>
        </w:tc>
        <w:tc>
          <w:tcPr>
            <w:tcW w:w="0" w:type="auto"/>
            <w:tcMar>
              <w:top w:w="30" w:type="dxa"/>
              <w:left w:w="45" w:type="dxa"/>
              <w:bottom w:w="30" w:type="dxa"/>
              <w:right w:w="45" w:type="dxa"/>
            </w:tcMar>
            <w:vAlign w:val="bottom"/>
            <w:hideMark/>
          </w:tcPr>
          <w:p w14:paraId="0388AC88" w14:textId="77777777" w:rsidR="00FB4C22" w:rsidRPr="002A578C" w:rsidRDefault="00FB4C22"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0.16</w:t>
            </w:r>
          </w:p>
        </w:tc>
        <w:tc>
          <w:tcPr>
            <w:tcW w:w="0" w:type="auto"/>
            <w:tcMar>
              <w:top w:w="30" w:type="dxa"/>
              <w:left w:w="45" w:type="dxa"/>
              <w:bottom w:w="30" w:type="dxa"/>
              <w:right w:w="45" w:type="dxa"/>
            </w:tcMar>
            <w:vAlign w:val="bottom"/>
            <w:hideMark/>
          </w:tcPr>
          <w:p w14:paraId="2D4F86B1" w14:textId="77777777" w:rsidR="00FB4C22" w:rsidRPr="002A578C" w:rsidRDefault="00FB4C22"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w:t>
            </w:r>
          </w:p>
        </w:tc>
        <w:tc>
          <w:tcPr>
            <w:tcW w:w="0" w:type="auto"/>
            <w:tcMar>
              <w:top w:w="30" w:type="dxa"/>
              <w:left w:w="45" w:type="dxa"/>
              <w:bottom w:w="30" w:type="dxa"/>
              <w:right w:w="45" w:type="dxa"/>
            </w:tcMar>
            <w:vAlign w:val="bottom"/>
            <w:hideMark/>
          </w:tcPr>
          <w:p w14:paraId="5EEF115C" w14:textId="77777777" w:rsidR="00FB4C22" w:rsidRPr="002A578C" w:rsidRDefault="00FB4C22"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14.877</w:t>
            </w:r>
          </w:p>
        </w:tc>
        <w:tc>
          <w:tcPr>
            <w:tcW w:w="0" w:type="auto"/>
            <w:tcMar>
              <w:top w:w="30" w:type="dxa"/>
              <w:left w:w="45" w:type="dxa"/>
              <w:bottom w:w="30" w:type="dxa"/>
              <w:right w:w="45" w:type="dxa"/>
            </w:tcMar>
            <w:vAlign w:val="bottom"/>
            <w:hideMark/>
          </w:tcPr>
          <w:p w14:paraId="1479E731" w14:textId="77777777" w:rsidR="00FB4C22" w:rsidRPr="002A578C" w:rsidRDefault="00FB4C22"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&lt;0.001</w:t>
            </w:r>
          </w:p>
        </w:tc>
      </w:tr>
      <w:tr w:rsidR="00FB4C22" w:rsidRPr="002A578C" w14:paraId="39B4F4B3" w14:textId="77777777" w:rsidTr="009574EF">
        <w:trPr>
          <w:trHeight w:val="315"/>
        </w:trPr>
        <w:tc>
          <w:tcPr>
            <w:tcW w:w="0" w:type="auto"/>
            <w:tcMar>
              <w:top w:w="30" w:type="dxa"/>
              <w:left w:w="45" w:type="dxa"/>
              <w:bottom w:w="30" w:type="dxa"/>
              <w:right w:w="45" w:type="dxa"/>
            </w:tcMar>
            <w:vAlign w:val="bottom"/>
            <w:hideMark/>
          </w:tcPr>
          <w:p w14:paraId="59621B05" w14:textId="77777777" w:rsidR="00FB4C22" w:rsidRPr="002A578C" w:rsidRDefault="00FB4C22"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Number of Drugs</w:t>
            </w:r>
          </w:p>
        </w:tc>
        <w:tc>
          <w:tcPr>
            <w:tcW w:w="0" w:type="auto"/>
            <w:tcMar>
              <w:top w:w="30" w:type="dxa"/>
              <w:left w:w="45" w:type="dxa"/>
              <w:bottom w:w="30" w:type="dxa"/>
              <w:right w:w="45" w:type="dxa"/>
            </w:tcMar>
            <w:vAlign w:val="bottom"/>
            <w:hideMark/>
          </w:tcPr>
          <w:p w14:paraId="23B382F5" w14:textId="77777777" w:rsidR="00FB4C22" w:rsidRPr="002A578C" w:rsidRDefault="00FB4C22"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0.272</w:t>
            </w:r>
          </w:p>
        </w:tc>
        <w:tc>
          <w:tcPr>
            <w:tcW w:w="0" w:type="auto"/>
            <w:tcMar>
              <w:top w:w="30" w:type="dxa"/>
              <w:left w:w="45" w:type="dxa"/>
              <w:bottom w:w="30" w:type="dxa"/>
              <w:right w:w="45" w:type="dxa"/>
            </w:tcMar>
            <w:vAlign w:val="bottom"/>
            <w:hideMark/>
          </w:tcPr>
          <w:p w14:paraId="38B3B94F" w14:textId="77777777" w:rsidR="00FB4C22" w:rsidRPr="002A578C" w:rsidRDefault="00FB4C22"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0.04</w:t>
            </w:r>
          </w:p>
        </w:tc>
        <w:tc>
          <w:tcPr>
            <w:tcW w:w="0" w:type="auto"/>
            <w:tcMar>
              <w:top w:w="30" w:type="dxa"/>
              <w:left w:w="45" w:type="dxa"/>
              <w:bottom w:w="30" w:type="dxa"/>
              <w:right w:w="45" w:type="dxa"/>
            </w:tcMar>
            <w:vAlign w:val="bottom"/>
            <w:hideMark/>
          </w:tcPr>
          <w:p w14:paraId="61D8F067" w14:textId="77777777" w:rsidR="00FB4C22" w:rsidRPr="002A578C" w:rsidRDefault="00FB4C22"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0.324</w:t>
            </w:r>
          </w:p>
        </w:tc>
        <w:tc>
          <w:tcPr>
            <w:tcW w:w="0" w:type="auto"/>
            <w:tcMar>
              <w:top w:w="30" w:type="dxa"/>
              <w:left w:w="45" w:type="dxa"/>
              <w:bottom w:w="30" w:type="dxa"/>
              <w:right w:w="45" w:type="dxa"/>
            </w:tcMar>
            <w:vAlign w:val="bottom"/>
            <w:hideMark/>
          </w:tcPr>
          <w:p w14:paraId="5A8B7E0D" w14:textId="77777777" w:rsidR="00FB4C22" w:rsidRPr="002A578C" w:rsidRDefault="00FB4C22"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6.844</w:t>
            </w:r>
          </w:p>
        </w:tc>
        <w:tc>
          <w:tcPr>
            <w:tcW w:w="0" w:type="auto"/>
            <w:tcMar>
              <w:top w:w="30" w:type="dxa"/>
              <w:left w:w="45" w:type="dxa"/>
              <w:bottom w:w="30" w:type="dxa"/>
              <w:right w:w="45" w:type="dxa"/>
            </w:tcMar>
            <w:vAlign w:val="bottom"/>
            <w:hideMark/>
          </w:tcPr>
          <w:p w14:paraId="346FA25F" w14:textId="77777777" w:rsidR="00FB4C22" w:rsidRPr="002A578C" w:rsidRDefault="00FB4C22"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&lt;0.001</w:t>
            </w:r>
          </w:p>
        </w:tc>
      </w:tr>
      <w:tr w:rsidR="00FB4C22" w:rsidRPr="002A578C" w14:paraId="0B21AFB4" w14:textId="77777777" w:rsidTr="009574EF">
        <w:trPr>
          <w:trHeight w:val="315"/>
        </w:trPr>
        <w:tc>
          <w:tcPr>
            <w:tcW w:w="0" w:type="auto"/>
            <w:gridSpan w:val="6"/>
            <w:tcMar>
              <w:top w:w="30" w:type="dxa"/>
              <w:left w:w="0" w:type="dxa"/>
              <w:bottom w:w="30" w:type="dxa"/>
              <w:right w:w="0" w:type="dxa"/>
            </w:tcMar>
            <w:vAlign w:val="bottom"/>
            <w:hideMark/>
          </w:tcPr>
          <w:p w14:paraId="4E897A32" w14:textId="634649D0" w:rsidR="00FB4C22" w:rsidRPr="002A578C" w:rsidRDefault="00FB4C22"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Dependent Variable: Prescription Errors</w:t>
            </w:r>
          </w:p>
        </w:tc>
      </w:tr>
    </w:tbl>
    <w:p w14:paraId="0C03FF9E" w14:textId="565D0B99" w:rsidR="00FB4C22" w:rsidRPr="002A578C" w:rsidRDefault="00FB4C22" w:rsidP="00484DF5">
      <w:pPr>
        <w:pStyle w:val="NormalWeb"/>
        <w:jc w:val="both"/>
      </w:pPr>
      <w:r w:rsidRPr="002A578C">
        <w:t xml:space="preserve">The </w:t>
      </w:r>
      <w:r w:rsidR="00A304AC" w:rsidRPr="002A578C">
        <w:t xml:space="preserve">Simple </w:t>
      </w:r>
      <w:r w:rsidRPr="002A578C">
        <w:t>linear regression analysis was performed to test the hypothesis (</w:t>
      </w:r>
      <w:r w:rsidRPr="002A578C">
        <w:rPr>
          <w:rStyle w:val="mord"/>
          <w:rFonts w:eastAsiaTheme="majorEastAsia"/>
        </w:rPr>
        <w:t>H1</w:t>
      </w:r>
      <w:r w:rsidRPr="002A578C">
        <w:rPr>
          <w:rStyle w:val="vlist-s"/>
        </w:rPr>
        <w:t>​</w:t>
      </w:r>
      <w:r w:rsidRPr="002A578C">
        <w:t>): "The risk of medication errors escalates as the number of prescribed drugs rises, particularly in outpatient care." The results from the regression model (Table 9) show that the Number of Drugs prescribed is a highly significant positive predictor of the total number of prescription errors (</w:t>
      </w:r>
      <w:r w:rsidRPr="002A578C">
        <w:rPr>
          <w:rStyle w:val="mord"/>
          <w:rFonts w:eastAsiaTheme="majorEastAsia"/>
        </w:rPr>
        <w:t>B</w:t>
      </w:r>
      <w:r w:rsidRPr="002A578C">
        <w:rPr>
          <w:rStyle w:val="mrel"/>
        </w:rPr>
        <w:t>=</w:t>
      </w:r>
      <w:r w:rsidRPr="002A578C">
        <w:rPr>
          <w:rStyle w:val="mord"/>
          <w:rFonts w:eastAsiaTheme="majorEastAsia"/>
        </w:rPr>
        <w:t>0.272</w:t>
      </w:r>
      <w:r w:rsidRPr="002A578C">
        <w:t xml:space="preserve">, </w:t>
      </w:r>
      <w:r w:rsidRPr="002A578C">
        <w:rPr>
          <w:rStyle w:val="mord"/>
          <w:rFonts w:eastAsiaTheme="majorEastAsia"/>
        </w:rPr>
        <w:t>p</w:t>
      </w:r>
      <w:r w:rsidRPr="002A578C">
        <w:rPr>
          <w:rStyle w:val="mrel"/>
        </w:rPr>
        <w:t>&lt;</w:t>
      </w:r>
      <w:r w:rsidRPr="002A578C">
        <w:rPr>
          <w:rStyle w:val="mord"/>
          <w:rFonts w:eastAsiaTheme="majorEastAsia"/>
        </w:rPr>
        <w:t>0.001</w:t>
      </w:r>
      <w:r w:rsidRPr="002A578C">
        <w:t>).</w:t>
      </w:r>
    </w:p>
    <w:p w14:paraId="0310E2C6" w14:textId="0982F256" w:rsidR="00FB4C22" w:rsidRPr="002A578C" w:rsidRDefault="00FB4C22" w:rsidP="00484DF5">
      <w:pPr>
        <w:pStyle w:val="NormalWeb"/>
        <w:jc w:val="both"/>
      </w:pPr>
      <w:r w:rsidRPr="002A578C">
        <w:t>Specifically, the unstandardized coefficient (</w:t>
      </w:r>
      <w:r w:rsidRPr="002A578C">
        <w:rPr>
          <w:rStyle w:val="mord"/>
          <w:rFonts w:eastAsiaTheme="majorEastAsia"/>
        </w:rPr>
        <w:t>B</w:t>
      </w:r>
      <w:r w:rsidRPr="002A578C">
        <w:rPr>
          <w:rStyle w:val="mrel"/>
        </w:rPr>
        <w:t>=</w:t>
      </w:r>
      <w:r w:rsidRPr="002A578C">
        <w:rPr>
          <w:rStyle w:val="mord"/>
          <w:rFonts w:eastAsiaTheme="majorEastAsia"/>
        </w:rPr>
        <w:t>0.272</w:t>
      </w:r>
      <w:r w:rsidRPr="002A578C">
        <w:t xml:space="preserve">) indicates that for every one-unit increase in the number of drugs prescribed, the total number of prescription errors increases by an average of 0.272. The large </w:t>
      </w:r>
      <w:r w:rsidRPr="002A578C">
        <w:rPr>
          <w:rStyle w:val="mord"/>
          <w:rFonts w:eastAsiaTheme="majorEastAsia"/>
        </w:rPr>
        <w:t>t</w:t>
      </w:r>
      <w:r w:rsidRPr="002A578C">
        <w:t>-</w:t>
      </w:r>
      <w:r w:rsidR="001E5D9A" w:rsidRPr="002A578C">
        <w:t xml:space="preserve">statistic </w:t>
      </w:r>
      <w:r w:rsidRPr="002A578C">
        <w:t>(</w:t>
      </w:r>
      <w:r w:rsidRPr="002A578C">
        <w:rPr>
          <w:rStyle w:val="mord"/>
          <w:rFonts w:eastAsiaTheme="majorEastAsia"/>
        </w:rPr>
        <w:t>6.844</w:t>
      </w:r>
      <w:r w:rsidRPr="002A578C">
        <w:t xml:space="preserve">) and the low </w:t>
      </w:r>
      <w:r w:rsidRPr="002A578C">
        <w:rPr>
          <w:rStyle w:val="mord"/>
          <w:rFonts w:eastAsiaTheme="majorEastAsia"/>
        </w:rPr>
        <w:t>p</w:t>
      </w:r>
      <w:r w:rsidRPr="002A578C">
        <w:t>-value (</w:t>
      </w:r>
      <w:r w:rsidRPr="002A578C">
        <w:rPr>
          <w:rStyle w:val="mrel"/>
        </w:rPr>
        <w:t>&lt;</w:t>
      </w:r>
      <w:r w:rsidRPr="002A578C">
        <w:rPr>
          <w:rStyle w:val="mord"/>
          <w:rFonts w:eastAsiaTheme="majorEastAsia"/>
        </w:rPr>
        <w:t>0.001</w:t>
      </w:r>
      <w:r w:rsidRPr="002A578C">
        <w:t>) confirm that this relationship is statistically significant. The standardized coefficient (</w:t>
      </w:r>
      <w:r w:rsidRPr="002A578C">
        <w:rPr>
          <w:rStyle w:val="mord"/>
          <w:rFonts w:eastAsiaTheme="majorEastAsia"/>
        </w:rPr>
        <w:t>β</w:t>
      </w:r>
      <w:r w:rsidRPr="002A578C">
        <w:rPr>
          <w:rStyle w:val="mrel"/>
        </w:rPr>
        <w:t>=</w:t>
      </w:r>
      <w:r w:rsidRPr="002A578C">
        <w:rPr>
          <w:rStyle w:val="mord"/>
          <w:rFonts w:eastAsiaTheme="majorEastAsia"/>
        </w:rPr>
        <w:t>0.324</w:t>
      </w:r>
      <w:r w:rsidRPr="002A578C">
        <w:t>) suggests a moderate strength of association between the two variables. Hence the null hypothesis is rejected, and the study's alternative hypothesis (</w:t>
      </w:r>
      <w:r w:rsidRPr="002A578C">
        <w:rPr>
          <w:rStyle w:val="mord"/>
          <w:rFonts w:eastAsiaTheme="majorEastAsia"/>
        </w:rPr>
        <w:t>H1</w:t>
      </w:r>
      <w:r w:rsidRPr="002A578C">
        <w:rPr>
          <w:rStyle w:val="vlist-s"/>
        </w:rPr>
        <w:t>​</w:t>
      </w:r>
      <w:r w:rsidRPr="002A578C">
        <w:t xml:space="preserve">) is strongly supported. Polypharmacy is confirmed to be a significant contributor to the occurrence of prescription errors in the Obstetrics and </w:t>
      </w:r>
      <w:proofErr w:type="spellStart"/>
      <w:r w:rsidRPr="002A578C">
        <w:t>Gynaecology</w:t>
      </w:r>
      <w:proofErr w:type="spellEnd"/>
      <w:r w:rsidRPr="002A578C">
        <w:t xml:space="preserve"> OPD.</w:t>
      </w:r>
    </w:p>
    <w:p w14:paraId="29EBD973" w14:textId="28884CD0" w:rsidR="002A50B9" w:rsidRPr="002A578C" w:rsidRDefault="002A50B9" w:rsidP="00484DF5">
      <w:pPr>
        <w:spacing w:before="100" w:beforeAutospacing="1" w:after="100" w:afterAutospacing="1" w:line="240" w:lineRule="auto"/>
        <w:jc w:val="both"/>
        <w:outlineLvl w:val="2"/>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Table 10: Model Summary</w:t>
      </w:r>
    </w:p>
    <w:tbl>
      <w:tblPr>
        <w:tblW w:w="5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0"/>
        <w:gridCol w:w="2159"/>
        <w:gridCol w:w="2333"/>
      </w:tblGrid>
      <w:tr w:rsidR="002A50B9" w:rsidRPr="002A578C" w14:paraId="35E9091F" w14:textId="77777777" w:rsidTr="009574EF">
        <w:trPr>
          <w:trHeight w:val="315"/>
        </w:trPr>
        <w:tc>
          <w:tcPr>
            <w:tcW w:w="0" w:type="auto"/>
            <w:tcMar>
              <w:top w:w="30" w:type="dxa"/>
              <w:left w:w="45" w:type="dxa"/>
              <w:bottom w:w="30" w:type="dxa"/>
              <w:right w:w="45" w:type="dxa"/>
            </w:tcMar>
            <w:vAlign w:val="bottom"/>
            <w:hideMark/>
          </w:tcPr>
          <w:p w14:paraId="639BF3D9"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R2 Value</w:t>
            </w:r>
          </w:p>
        </w:tc>
        <w:tc>
          <w:tcPr>
            <w:tcW w:w="0" w:type="auto"/>
            <w:tcMar>
              <w:top w:w="30" w:type="dxa"/>
              <w:left w:w="45" w:type="dxa"/>
              <w:bottom w:w="30" w:type="dxa"/>
              <w:right w:w="45" w:type="dxa"/>
            </w:tcMar>
            <w:vAlign w:val="bottom"/>
            <w:hideMark/>
          </w:tcPr>
          <w:p w14:paraId="70E6C25E"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Explained Variance (%)</w:t>
            </w:r>
          </w:p>
        </w:tc>
        <w:tc>
          <w:tcPr>
            <w:tcW w:w="0" w:type="auto"/>
            <w:tcMar>
              <w:top w:w="30" w:type="dxa"/>
              <w:left w:w="0" w:type="dxa"/>
              <w:bottom w:w="30" w:type="dxa"/>
              <w:right w:w="0" w:type="dxa"/>
            </w:tcMar>
            <w:vAlign w:val="bottom"/>
            <w:hideMark/>
          </w:tcPr>
          <w:p w14:paraId="5FBB779F"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Unexplained Variance (%)</w:t>
            </w:r>
          </w:p>
        </w:tc>
      </w:tr>
      <w:tr w:rsidR="002A50B9" w:rsidRPr="002A578C" w14:paraId="65FD4891" w14:textId="77777777" w:rsidTr="009574EF">
        <w:trPr>
          <w:trHeight w:val="315"/>
        </w:trPr>
        <w:tc>
          <w:tcPr>
            <w:tcW w:w="0" w:type="auto"/>
            <w:tcMar>
              <w:top w:w="30" w:type="dxa"/>
              <w:left w:w="45" w:type="dxa"/>
              <w:bottom w:w="30" w:type="dxa"/>
              <w:right w:w="45" w:type="dxa"/>
            </w:tcMar>
            <w:vAlign w:val="bottom"/>
            <w:hideMark/>
          </w:tcPr>
          <w:p w14:paraId="480FB57D"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0.105</w:t>
            </w:r>
          </w:p>
        </w:tc>
        <w:tc>
          <w:tcPr>
            <w:tcW w:w="0" w:type="auto"/>
            <w:tcMar>
              <w:top w:w="30" w:type="dxa"/>
              <w:left w:w="45" w:type="dxa"/>
              <w:bottom w:w="30" w:type="dxa"/>
              <w:right w:w="45" w:type="dxa"/>
            </w:tcMar>
            <w:vAlign w:val="bottom"/>
            <w:hideMark/>
          </w:tcPr>
          <w:p w14:paraId="1DB26457"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10.50%</w:t>
            </w:r>
          </w:p>
        </w:tc>
        <w:tc>
          <w:tcPr>
            <w:tcW w:w="0" w:type="auto"/>
            <w:tcMar>
              <w:top w:w="30" w:type="dxa"/>
              <w:left w:w="45" w:type="dxa"/>
              <w:bottom w:w="30" w:type="dxa"/>
              <w:right w:w="45" w:type="dxa"/>
            </w:tcMar>
            <w:vAlign w:val="bottom"/>
            <w:hideMark/>
          </w:tcPr>
          <w:p w14:paraId="5FC00E9B"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89.50%</w:t>
            </w:r>
          </w:p>
        </w:tc>
      </w:tr>
    </w:tbl>
    <w:p w14:paraId="05B30638" w14:textId="77777777" w:rsidR="00B71F9B" w:rsidRPr="002A578C" w:rsidRDefault="00B71F9B" w:rsidP="00B71F9B">
      <w:pPr>
        <w:pStyle w:val="TableParagraph"/>
        <w:rPr>
          <w:sz w:val="24"/>
          <w:szCs w:val="24"/>
        </w:rPr>
      </w:pPr>
    </w:p>
    <w:p w14:paraId="33778610" w14:textId="3123A7A3" w:rsidR="00B71F9B" w:rsidRPr="002A578C" w:rsidRDefault="002A50B9" w:rsidP="00B71F9B">
      <w:pPr>
        <w:pStyle w:val="TableParagraph"/>
        <w:rPr>
          <w:sz w:val="24"/>
          <w:szCs w:val="24"/>
        </w:rPr>
      </w:pPr>
      <w:r w:rsidRPr="002A578C">
        <w:rPr>
          <w:sz w:val="24"/>
          <w:szCs w:val="24"/>
        </w:rPr>
        <w:t xml:space="preserve">However, the Model Summary (Table 9) shows that the </w:t>
      </w:r>
      <w:r w:rsidRPr="002A578C">
        <w:rPr>
          <w:rStyle w:val="mord"/>
          <w:sz w:val="24"/>
          <w:szCs w:val="24"/>
        </w:rPr>
        <w:t>R2</w:t>
      </w:r>
      <w:r w:rsidRPr="002A578C">
        <w:rPr>
          <w:sz w:val="24"/>
          <w:szCs w:val="24"/>
        </w:rPr>
        <w:t xml:space="preserve"> value is </w:t>
      </w:r>
      <w:r w:rsidRPr="002A578C">
        <w:rPr>
          <w:rStyle w:val="mord"/>
          <w:sz w:val="24"/>
          <w:szCs w:val="24"/>
        </w:rPr>
        <w:t>0.105</w:t>
      </w:r>
      <w:r w:rsidRPr="002A578C">
        <w:rPr>
          <w:sz w:val="24"/>
          <w:szCs w:val="24"/>
        </w:rPr>
        <w:t xml:space="preserve">. This means that while polypharmacy has a highly statistically significant impact on errors, it only accounts for </w:t>
      </w:r>
      <w:r w:rsidRPr="002A578C">
        <w:rPr>
          <w:rStyle w:val="mord"/>
          <w:sz w:val="24"/>
          <w:szCs w:val="24"/>
        </w:rPr>
        <w:t>10.5%</w:t>
      </w:r>
      <w:r w:rsidRPr="002A578C">
        <w:rPr>
          <w:sz w:val="24"/>
          <w:szCs w:val="24"/>
        </w:rPr>
        <w:t xml:space="preserve"> of the total variability in prescription errors observed. Consequently, </w:t>
      </w:r>
      <w:r w:rsidR="001E5D9A" w:rsidRPr="002A578C">
        <w:rPr>
          <w:sz w:val="24"/>
          <w:szCs w:val="24"/>
        </w:rPr>
        <w:t>most of</w:t>
      </w:r>
      <w:r w:rsidRPr="002A578C">
        <w:rPr>
          <w:sz w:val="24"/>
          <w:szCs w:val="24"/>
        </w:rPr>
        <w:t xml:space="preserve"> the error variance (approximately </w:t>
      </w:r>
      <w:r w:rsidRPr="002A578C">
        <w:rPr>
          <w:rStyle w:val="mord"/>
          <w:sz w:val="24"/>
          <w:szCs w:val="24"/>
        </w:rPr>
        <w:t>89.5%</w:t>
      </w:r>
      <w:r w:rsidRPr="002A578C">
        <w:rPr>
          <w:sz w:val="24"/>
          <w:szCs w:val="24"/>
        </w:rPr>
        <w:t xml:space="preserve">) is influenced by external factors not captured by this simple model. These unmodeled factors likely include crucial systems-level and human elements such as prescriber workload, environmental stressors, high patient load, or the absence of digital prescribing tools and system-level </w:t>
      </w:r>
      <w:r w:rsidR="001E5D9A" w:rsidRPr="002A578C">
        <w:rPr>
          <w:sz w:val="24"/>
          <w:szCs w:val="24"/>
        </w:rPr>
        <w:t>interventions.</w:t>
      </w:r>
      <w:r w:rsidRPr="002A578C">
        <w:rPr>
          <w:sz w:val="24"/>
          <w:szCs w:val="24"/>
        </w:rPr>
        <w:t xml:space="preserve"> This finding emphasizes the need to look beyond the clinical decision (polypharmacy) and address systematic deficiencies to achieve comprehensive error reduction.</w:t>
      </w:r>
      <w:r w:rsidR="00B71F9B" w:rsidRPr="002A578C">
        <w:rPr>
          <w:sz w:val="24"/>
          <w:szCs w:val="24"/>
        </w:rPr>
        <w:t xml:space="preserve"> </w:t>
      </w:r>
    </w:p>
    <w:p w14:paraId="2A4B5A3E" w14:textId="552B90FB" w:rsidR="002A50B9" w:rsidRPr="002A578C" w:rsidRDefault="002A50B9"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hAnsi="Times New Roman" w:cs="Times New Roman"/>
        </w:rPr>
        <w:lastRenderedPageBreak/>
        <w:t>Table 11: Distribution of Error Category as per NCC MERP Classification (N=400)</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0"/>
        <w:gridCol w:w="1234"/>
        <w:gridCol w:w="972"/>
        <w:gridCol w:w="1673"/>
        <w:gridCol w:w="4275"/>
      </w:tblGrid>
      <w:tr w:rsidR="002A50B9" w:rsidRPr="002A578C" w14:paraId="3A7B2DED" w14:textId="77777777" w:rsidTr="009574EF">
        <w:trPr>
          <w:trHeight w:val="315"/>
        </w:trPr>
        <w:tc>
          <w:tcPr>
            <w:tcW w:w="0" w:type="auto"/>
            <w:tcMar>
              <w:top w:w="30" w:type="dxa"/>
              <w:left w:w="45" w:type="dxa"/>
              <w:bottom w:w="30" w:type="dxa"/>
              <w:right w:w="45" w:type="dxa"/>
            </w:tcMar>
            <w:vAlign w:val="bottom"/>
            <w:hideMark/>
          </w:tcPr>
          <w:p w14:paraId="10A6CD79"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Error Category</w:t>
            </w:r>
          </w:p>
        </w:tc>
        <w:tc>
          <w:tcPr>
            <w:tcW w:w="0" w:type="auto"/>
            <w:tcMar>
              <w:top w:w="30" w:type="dxa"/>
              <w:left w:w="45" w:type="dxa"/>
              <w:bottom w:w="30" w:type="dxa"/>
              <w:right w:w="45" w:type="dxa"/>
            </w:tcMar>
            <w:vAlign w:val="bottom"/>
            <w:hideMark/>
          </w:tcPr>
          <w:p w14:paraId="6A255FD0"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Frequency (n)</w:t>
            </w:r>
          </w:p>
        </w:tc>
        <w:tc>
          <w:tcPr>
            <w:tcW w:w="0" w:type="auto"/>
            <w:tcMar>
              <w:top w:w="30" w:type="dxa"/>
              <w:left w:w="45" w:type="dxa"/>
              <w:bottom w:w="30" w:type="dxa"/>
              <w:right w:w="45" w:type="dxa"/>
            </w:tcMar>
            <w:vAlign w:val="bottom"/>
            <w:hideMark/>
          </w:tcPr>
          <w:p w14:paraId="36D9ABFE"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Percent (%)</w:t>
            </w:r>
          </w:p>
        </w:tc>
        <w:tc>
          <w:tcPr>
            <w:tcW w:w="0" w:type="auto"/>
            <w:tcMar>
              <w:top w:w="30" w:type="dxa"/>
              <w:left w:w="45" w:type="dxa"/>
              <w:bottom w:w="30" w:type="dxa"/>
              <w:right w:w="45" w:type="dxa"/>
            </w:tcMar>
            <w:vAlign w:val="bottom"/>
            <w:hideMark/>
          </w:tcPr>
          <w:p w14:paraId="57A80BA9"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Cumulative Percent (%)</w:t>
            </w:r>
          </w:p>
        </w:tc>
        <w:tc>
          <w:tcPr>
            <w:tcW w:w="0" w:type="auto"/>
            <w:tcMar>
              <w:top w:w="30" w:type="dxa"/>
              <w:left w:w="0" w:type="dxa"/>
              <w:bottom w:w="30" w:type="dxa"/>
              <w:right w:w="0" w:type="dxa"/>
            </w:tcMar>
            <w:vAlign w:val="bottom"/>
            <w:hideMark/>
          </w:tcPr>
          <w:p w14:paraId="64D42ACF"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NCC MERP Definition (Context)</w:t>
            </w:r>
          </w:p>
        </w:tc>
      </w:tr>
      <w:tr w:rsidR="002A50B9" w:rsidRPr="002A578C" w14:paraId="40D47CF0" w14:textId="77777777" w:rsidTr="009574EF">
        <w:trPr>
          <w:trHeight w:val="315"/>
        </w:trPr>
        <w:tc>
          <w:tcPr>
            <w:tcW w:w="0" w:type="auto"/>
            <w:tcMar>
              <w:top w:w="30" w:type="dxa"/>
              <w:left w:w="45" w:type="dxa"/>
              <w:bottom w:w="30" w:type="dxa"/>
              <w:right w:w="45" w:type="dxa"/>
            </w:tcMar>
            <w:vAlign w:val="bottom"/>
            <w:hideMark/>
          </w:tcPr>
          <w:p w14:paraId="229DB810"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A</w:t>
            </w:r>
          </w:p>
        </w:tc>
        <w:tc>
          <w:tcPr>
            <w:tcW w:w="0" w:type="auto"/>
            <w:tcMar>
              <w:top w:w="30" w:type="dxa"/>
              <w:left w:w="45" w:type="dxa"/>
              <w:bottom w:w="30" w:type="dxa"/>
              <w:right w:w="45" w:type="dxa"/>
            </w:tcMar>
            <w:vAlign w:val="bottom"/>
            <w:hideMark/>
          </w:tcPr>
          <w:p w14:paraId="17AB04EC"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7</w:t>
            </w:r>
          </w:p>
        </w:tc>
        <w:tc>
          <w:tcPr>
            <w:tcW w:w="0" w:type="auto"/>
            <w:tcMar>
              <w:top w:w="30" w:type="dxa"/>
              <w:left w:w="45" w:type="dxa"/>
              <w:bottom w:w="30" w:type="dxa"/>
              <w:right w:w="45" w:type="dxa"/>
            </w:tcMar>
            <w:vAlign w:val="bottom"/>
            <w:hideMark/>
          </w:tcPr>
          <w:p w14:paraId="16E893AD"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1.7</w:t>
            </w:r>
          </w:p>
        </w:tc>
        <w:tc>
          <w:tcPr>
            <w:tcW w:w="0" w:type="auto"/>
            <w:tcMar>
              <w:top w:w="30" w:type="dxa"/>
              <w:left w:w="45" w:type="dxa"/>
              <w:bottom w:w="30" w:type="dxa"/>
              <w:right w:w="45" w:type="dxa"/>
            </w:tcMar>
            <w:vAlign w:val="bottom"/>
            <w:hideMark/>
          </w:tcPr>
          <w:p w14:paraId="73760154"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1.7</w:t>
            </w:r>
          </w:p>
        </w:tc>
        <w:tc>
          <w:tcPr>
            <w:tcW w:w="0" w:type="auto"/>
            <w:tcMar>
              <w:top w:w="30" w:type="dxa"/>
              <w:left w:w="0" w:type="dxa"/>
              <w:bottom w:w="30" w:type="dxa"/>
              <w:right w:w="0" w:type="dxa"/>
            </w:tcMar>
            <w:vAlign w:val="bottom"/>
            <w:hideMark/>
          </w:tcPr>
          <w:p w14:paraId="111DD72C"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No error, but potential for error (Fully compliant script)</w:t>
            </w:r>
          </w:p>
        </w:tc>
      </w:tr>
      <w:tr w:rsidR="002A50B9" w:rsidRPr="002A578C" w14:paraId="1370181C" w14:textId="77777777" w:rsidTr="009574EF">
        <w:trPr>
          <w:trHeight w:val="315"/>
        </w:trPr>
        <w:tc>
          <w:tcPr>
            <w:tcW w:w="0" w:type="auto"/>
            <w:tcMar>
              <w:top w:w="30" w:type="dxa"/>
              <w:left w:w="45" w:type="dxa"/>
              <w:bottom w:w="30" w:type="dxa"/>
              <w:right w:w="45" w:type="dxa"/>
            </w:tcMar>
            <w:vAlign w:val="bottom"/>
            <w:hideMark/>
          </w:tcPr>
          <w:p w14:paraId="32C9E7BE"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B</w:t>
            </w:r>
          </w:p>
        </w:tc>
        <w:tc>
          <w:tcPr>
            <w:tcW w:w="0" w:type="auto"/>
            <w:tcMar>
              <w:top w:w="30" w:type="dxa"/>
              <w:left w:w="45" w:type="dxa"/>
              <w:bottom w:w="30" w:type="dxa"/>
              <w:right w:w="45" w:type="dxa"/>
            </w:tcMar>
            <w:vAlign w:val="bottom"/>
            <w:hideMark/>
          </w:tcPr>
          <w:p w14:paraId="06CC34BA"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5</w:t>
            </w:r>
          </w:p>
        </w:tc>
        <w:tc>
          <w:tcPr>
            <w:tcW w:w="0" w:type="auto"/>
            <w:tcMar>
              <w:top w:w="30" w:type="dxa"/>
              <w:left w:w="45" w:type="dxa"/>
              <w:bottom w:w="30" w:type="dxa"/>
              <w:right w:w="45" w:type="dxa"/>
            </w:tcMar>
            <w:vAlign w:val="bottom"/>
            <w:hideMark/>
          </w:tcPr>
          <w:p w14:paraId="630F68BC"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1.3</w:t>
            </w:r>
          </w:p>
        </w:tc>
        <w:tc>
          <w:tcPr>
            <w:tcW w:w="0" w:type="auto"/>
            <w:tcMar>
              <w:top w:w="30" w:type="dxa"/>
              <w:left w:w="45" w:type="dxa"/>
              <w:bottom w:w="30" w:type="dxa"/>
              <w:right w:w="45" w:type="dxa"/>
            </w:tcMar>
            <w:vAlign w:val="bottom"/>
            <w:hideMark/>
          </w:tcPr>
          <w:p w14:paraId="6131D1BB"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3</w:t>
            </w:r>
          </w:p>
        </w:tc>
        <w:tc>
          <w:tcPr>
            <w:tcW w:w="0" w:type="auto"/>
            <w:tcMar>
              <w:top w:w="30" w:type="dxa"/>
              <w:left w:w="0" w:type="dxa"/>
              <w:bottom w:w="30" w:type="dxa"/>
              <w:right w:w="0" w:type="dxa"/>
            </w:tcMar>
            <w:vAlign w:val="bottom"/>
            <w:hideMark/>
          </w:tcPr>
          <w:p w14:paraId="4F47E02E"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Error occurred, but did not reach patient (Intercepted)</w:t>
            </w:r>
          </w:p>
        </w:tc>
      </w:tr>
      <w:tr w:rsidR="002A50B9" w:rsidRPr="002A578C" w14:paraId="0CE3E69B" w14:textId="77777777" w:rsidTr="009574EF">
        <w:trPr>
          <w:trHeight w:val="315"/>
        </w:trPr>
        <w:tc>
          <w:tcPr>
            <w:tcW w:w="0" w:type="auto"/>
            <w:tcMar>
              <w:top w:w="30" w:type="dxa"/>
              <w:left w:w="45" w:type="dxa"/>
              <w:bottom w:w="30" w:type="dxa"/>
              <w:right w:w="45" w:type="dxa"/>
            </w:tcMar>
            <w:vAlign w:val="bottom"/>
            <w:hideMark/>
          </w:tcPr>
          <w:p w14:paraId="4E59A404"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C</w:t>
            </w:r>
          </w:p>
        </w:tc>
        <w:tc>
          <w:tcPr>
            <w:tcW w:w="0" w:type="auto"/>
            <w:tcMar>
              <w:top w:w="30" w:type="dxa"/>
              <w:left w:w="45" w:type="dxa"/>
              <w:bottom w:w="30" w:type="dxa"/>
              <w:right w:w="45" w:type="dxa"/>
            </w:tcMar>
            <w:vAlign w:val="bottom"/>
            <w:hideMark/>
          </w:tcPr>
          <w:p w14:paraId="5FF60FFB"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325</w:t>
            </w:r>
          </w:p>
        </w:tc>
        <w:tc>
          <w:tcPr>
            <w:tcW w:w="0" w:type="auto"/>
            <w:tcMar>
              <w:top w:w="30" w:type="dxa"/>
              <w:left w:w="45" w:type="dxa"/>
              <w:bottom w:w="30" w:type="dxa"/>
              <w:right w:w="45" w:type="dxa"/>
            </w:tcMar>
            <w:vAlign w:val="bottom"/>
            <w:hideMark/>
          </w:tcPr>
          <w:p w14:paraId="7DD00AEA"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81.2</w:t>
            </w:r>
          </w:p>
        </w:tc>
        <w:tc>
          <w:tcPr>
            <w:tcW w:w="0" w:type="auto"/>
            <w:tcMar>
              <w:top w:w="30" w:type="dxa"/>
              <w:left w:w="45" w:type="dxa"/>
              <w:bottom w:w="30" w:type="dxa"/>
              <w:right w:w="45" w:type="dxa"/>
            </w:tcMar>
            <w:vAlign w:val="bottom"/>
            <w:hideMark/>
          </w:tcPr>
          <w:p w14:paraId="313FA114"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84.2</w:t>
            </w:r>
          </w:p>
        </w:tc>
        <w:tc>
          <w:tcPr>
            <w:tcW w:w="0" w:type="auto"/>
            <w:tcMar>
              <w:top w:w="30" w:type="dxa"/>
              <w:left w:w="0" w:type="dxa"/>
              <w:bottom w:w="30" w:type="dxa"/>
              <w:right w:w="0" w:type="dxa"/>
            </w:tcMar>
            <w:vAlign w:val="bottom"/>
            <w:hideMark/>
          </w:tcPr>
          <w:p w14:paraId="71134FA8"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Error reached patient, but caused no harm</w:t>
            </w:r>
          </w:p>
        </w:tc>
      </w:tr>
      <w:tr w:rsidR="002A50B9" w:rsidRPr="002A578C" w14:paraId="41547B3C" w14:textId="77777777" w:rsidTr="009574EF">
        <w:trPr>
          <w:trHeight w:val="315"/>
        </w:trPr>
        <w:tc>
          <w:tcPr>
            <w:tcW w:w="0" w:type="auto"/>
            <w:tcMar>
              <w:top w:w="30" w:type="dxa"/>
              <w:left w:w="45" w:type="dxa"/>
              <w:bottom w:w="30" w:type="dxa"/>
              <w:right w:w="45" w:type="dxa"/>
            </w:tcMar>
            <w:vAlign w:val="bottom"/>
            <w:hideMark/>
          </w:tcPr>
          <w:p w14:paraId="1E12847A"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B &amp; C</w:t>
            </w:r>
          </w:p>
        </w:tc>
        <w:tc>
          <w:tcPr>
            <w:tcW w:w="0" w:type="auto"/>
            <w:tcMar>
              <w:top w:w="30" w:type="dxa"/>
              <w:left w:w="45" w:type="dxa"/>
              <w:bottom w:w="30" w:type="dxa"/>
              <w:right w:w="45" w:type="dxa"/>
            </w:tcMar>
            <w:vAlign w:val="bottom"/>
            <w:hideMark/>
          </w:tcPr>
          <w:p w14:paraId="477110B0"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63</w:t>
            </w:r>
          </w:p>
        </w:tc>
        <w:tc>
          <w:tcPr>
            <w:tcW w:w="0" w:type="auto"/>
            <w:tcMar>
              <w:top w:w="30" w:type="dxa"/>
              <w:left w:w="45" w:type="dxa"/>
              <w:bottom w:w="30" w:type="dxa"/>
              <w:right w:w="45" w:type="dxa"/>
            </w:tcMar>
            <w:vAlign w:val="bottom"/>
            <w:hideMark/>
          </w:tcPr>
          <w:p w14:paraId="579A1E02"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15.7</w:t>
            </w:r>
          </w:p>
        </w:tc>
        <w:tc>
          <w:tcPr>
            <w:tcW w:w="0" w:type="auto"/>
            <w:tcMar>
              <w:top w:w="30" w:type="dxa"/>
              <w:left w:w="45" w:type="dxa"/>
              <w:bottom w:w="30" w:type="dxa"/>
              <w:right w:w="45" w:type="dxa"/>
            </w:tcMar>
            <w:vAlign w:val="bottom"/>
            <w:hideMark/>
          </w:tcPr>
          <w:p w14:paraId="4E7E060C"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100</w:t>
            </w:r>
          </w:p>
        </w:tc>
        <w:tc>
          <w:tcPr>
            <w:tcW w:w="0" w:type="auto"/>
            <w:tcMar>
              <w:top w:w="30" w:type="dxa"/>
              <w:left w:w="0" w:type="dxa"/>
              <w:bottom w:w="30" w:type="dxa"/>
              <w:right w:w="0" w:type="dxa"/>
            </w:tcMar>
            <w:vAlign w:val="bottom"/>
            <w:hideMark/>
          </w:tcPr>
          <w:p w14:paraId="53BAD399"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Script contained errors that could have been intercepted (B) and errors that reached patient (C)</w:t>
            </w:r>
          </w:p>
        </w:tc>
      </w:tr>
      <w:tr w:rsidR="002A50B9" w:rsidRPr="002A578C" w14:paraId="4BC1EB47" w14:textId="77777777" w:rsidTr="009574EF">
        <w:trPr>
          <w:trHeight w:val="315"/>
        </w:trPr>
        <w:tc>
          <w:tcPr>
            <w:tcW w:w="0" w:type="auto"/>
            <w:tcMar>
              <w:top w:w="30" w:type="dxa"/>
              <w:left w:w="45" w:type="dxa"/>
              <w:bottom w:w="30" w:type="dxa"/>
              <w:right w:w="45" w:type="dxa"/>
            </w:tcMar>
            <w:vAlign w:val="bottom"/>
            <w:hideMark/>
          </w:tcPr>
          <w:p w14:paraId="610880CA"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Total</w:t>
            </w:r>
          </w:p>
        </w:tc>
        <w:tc>
          <w:tcPr>
            <w:tcW w:w="0" w:type="auto"/>
            <w:tcMar>
              <w:top w:w="30" w:type="dxa"/>
              <w:left w:w="45" w:type="dxa"/>
              <w:bottom w:w="30" w:type="dxa"/>
              <w:right w:w="45" w:type="dxa"/>
            </w:tcMar>
            <w:vAlign w:val="bottom"/>
            <w:hideMark/>
          </w:tcPr>
          <w:p w14:paraId="1E41B6FA"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400</w:t>
            </w:r>
          </w:p>
        </w:tc>
        <w:tc>
          <w:tcPr>
            <w:tcW w:w="0" w:type="auto"/>
            <w:tcMar>
              <w:top w:w="30" w:type="dxa"/>
              <w:left w:w="45" w:type="dxa"/>
              <w:bottom w:w="30" w:type="dxa"/>
              <w:right w:w="45" w:type="dxa"/>
            </w:tcMar>
            <w:vAlign w:val="bottom"/>
            <w:hideMark/>
          </w:tcPr>
          <w:p w14:paraId="5A155662"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100</w:t>
            </w:r>
          </w:p>
        </w:tc>
        <w:tc>
          <w:tcPr>
            <w:tcW w:w="0" w:type="auto"/>
            <w:tcMar>
              <w:top w:w="30" w:type="dxa"/>
              <w:left w:w="45" w:type="dxa"/>
              <w:bottom w:w="30" w:type="dxa"/>
              <w:right w:w="45" w:type="dxa"/>
            </w:tcMar>
            <w:vAlign w:val="bottom"/>
            <w:hideMark/>
          </w:tcPr>
          <w:p w14:paraId="7F9FC4F7"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p>
        </w:tc>
        <w:tc>
          <w:tcPr>
            <w:tcW w:w="0" w:type="auto"/>
            <w:tcMar>
              <w:top w:w="30" w:type="dxa"/>
              <w:left w:w="45" w:type="dxa"/>
              <w:bottom w:w="30" w:type="dxa"/>
              <w:right w:w="45" w:type="dxa"/>
            </w:tcMar>
            <w:vAlign w:val="bottom"/>
            <w:hideMark/>
          </w:tcPr>
          <w:p w14:paraId="2F542FFE"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p>
        </w:tc>
      </w:tr>
    </w:tbl>
    <w:p w14:paraId="3B529FCE" w14:textId="759CB001" w:rsidR="002A50B9" w:rsidRPr="002A578C" w:rsidRDefault="002A50B9" w:rsidP="00484DF5">
      <w:pPr>
        <w:spacing w:after="0" w:line="240" w:lineRule="auto"/>
        <w:jc w:val="both"/>
        <w:rPr>
          <w:rFonts w:ascii="Times New Roman" w:eastAsia="Times New Roman" w:hAnsi="Times New Roman" w:cs="Times New Roman"/>
          <w:kern w:val="0"/>
          <w14:ligatures w14:val="none"/>
        </w:rPr>
      </w:pPr>
    </w:p>
    <w:p w14:paraId="7DA3F4D4" w14:textId="77777777" w:rsidR="00B71F9B" w:rsidRPr="002A578C" w:rsidRDefault="002A50B9" w:rsidP="00B71F9B">
      <w:pPr>
        <w:pStyle w:val="TableParagraph"/>
        <w:rPr>
          <w:sz w:val="24"/>
          <w:szCs w:val="24"/>
        </w:rPr>
      </w:pPr>
      <w:r w:rsidRPr="002A578C">
        <w:rPr>
          <w:sz w:val="24"/>
          <w:szCs w:val="24"/>
        </w:rPr>
        <w:t>The classification of errors according to the NCC MERP Severity Index revealed a dominant presence of errors that reached the patient but were deemed to have caused no harm (Category C). A substantial majority of prescriptions, 81.2% (n=325), fell into this category (Table 11). This high proportion is based on the reasonable assumption that, in the observed OPD setting without monitored dispensing, documentation errors like missing diagnosis, dosage details, or prescriber signatures were passed to the patient without pharmacist interception.</w:t>
      </w:r>
      <w:r w:rsidR="00B71F9B" w:rsidRPr="002A578C">
        <w:rPr>
          <w:sz w:val="24"/>
          <w:szCs w:val="24"/>
        </w:rPr>
        <w:t xml:space="preserve"> The study does not imply causality, since it did not assess actual clinical outcomes or harm from errors.</w:t>
      </w:r>
    </w:p>
    <w:p w14:paraId="355FA57A" w14:textId="7AD5120B" w:rsidR="002A50B9" w:rsidRPr="002A578C" w:rsidRDefault="002A50B9"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 xml:space="preserve">Only a small fraction of prescriptions </w:t>
      </w:r>
      <w:r w:rsidR="001E5D9A" w:rsidRPr="002A578C">
        <w:rPr>
          <w:rFonts w:ascii="Times New Roman" w:eastAsia="Times New Roman" w:hAnsi="Times New Roman" w:cs="Times New Roman"/>
          <w:kern w:val="0"/>
          <w14:ligatures w14:val="none"/>
        </w:rPr>
        <w:t>was</w:t>
      </w:r>
      <w:r w:rsidRPr="002A578C">
        <w:rPr>
          <w:rFonts w:ascii="Times New Roman" w:eastAsia="Times New Roman" w:hAnsi="Times New Roman" w:cs="Times New Roman"/>
          <w:kern w:val="0"/>
          <w14:ligatures w14:val="none"/>
        </w:rPr>
        <w:t xml:space="preserve"> either fully compliant (Category A: 1.7%) or contained errors that were potentially intercept able (Category B: 1.3%). Critically, 15.7% of scripts contained a mix of B and C errors, indicating the presence of multiple, systemic documentation failures within a single prescription. This distribution underscores a major patient safety concern: while these errors may not have caused immediate physical harm, the overwhelming prevalence of Category C errors highlights a critical need for thorough prescription review processes and enhanced pharmacist intervention in the OPD setting to prevent potential harm and improve medication safety governance.</w:t>
      </w:r>
    </w:p>
    <w:p w14:paraId="14DD779F" w14:textId="628971FE" w:rsidR="0089132E" w:rsidRPr="002A578C" w:rsidRDefault="00A936CC" w:rsidP="00484DF5">
      <w:pPr>
        <w:pStyle w:val="ListParagraph"/>
        <w:numPr>
          <w:ilvl w:val="0"/>
          <w:numId w:val="27"/>
        </w:numPr>
        <w:spacing w:before="100" w:beforeAutospacing="1" w:after="100" w:afterAutospacing="1" w:line="240" w:lineRule="auto"/>
        <w:jc w:val="both"/>
        <w:rPr>
          <w:rFonts w:ascii="Times New Roman" w:eastAsia="Times New Roman" w:hAnsi="Times New Roman" w:cs="Times New Roman"/>
          <w:b/>
          <w:bCs/>
          <w:kern w:val="0"/>
          <w14:ligatures w14:val="none"/>
        </w:rPr>
      </w:pPr>
      <w:r w:rsidRPr="002A578C">
        <w:rPr>
          <w:rFonts w:ascii="Times New Roman" w:eastAsia="Times New Roman" w:hAnsi="Times New Roman" w:cs="Times New Roman"/>
          <w:b/>
          <w:bCs/>
          <w:kern w:val="0"/>
          <w14:ligatures w14:val="none"/>
        </w:rPr>
        <w:t>Discussion</w:t>
      </w:r>
    </w:p>
    <w:p w14:paraId="1BF4B279" w14:textId="6AA7E072" w:rsidR="001B2F38" w:rsidRPr="002A578C" w:rsidRDefault="00A936CC" w:rsidP="001B2F38">
      <w:pPr>
        <w:spacing w:before="100" w:beforeAutospacing="1" w:after="100" w:afterAutospacing="1" w:line="240" w:lineRule="auto"/>
        <w:jc w:val="both"/>
        <w:rPr>
          <w:rFonts w:ascii="Times New Roman" w:hAnsi="Times New Roman" w:cs="Times New Roman"/>
        </w:rPr>
      </w:pPr>
      <w:r w:rsidRPr="002A578C">
        <w:rPr>
          <w:rFonts w:ascii="Times New Roman" w:eastAsia="Times New Roman" w:hAnsi="Times New Roman" w:cs="Times New Roman"/>
          <w:kern w:val="0"/>
          <w14:ligatures w14:val="none"/>
        </w:rPr>
        <w:t xml:space="preserve">This audit exposes specific, remediable documentation gaps—generic name use, dose strength, dosing frequency, and prescriber identifiers—while acknowledging relative strengths in duration documentation and legibility. </w:t>
      </w:r>
      <w:r w:rsidR="00FA1AD2" w:rsidRPr="00545C76">
        <w:rPr>
          <w:rFonts w:ascii="Times New Roman" w:hAnsi="Times New Roman" w:cs="Times New Roman"/>
          <w:highlight w:val="yellow"/>
        </w:rPr>
        <w:t>The high non-compliance with generic names mainly stems from prescribers’ habitual preference for brand names and strong pharmaceutical marketing influence. Weak institutional emphasis on generics and lack of enforcement further reinforce this practice</w:t>
      </w:r>
      <w:sdt>
        <w:sdtPr>
          <w:rPr>
            <w:rFonts w:ascii="Times New Roman" w:hAnsi="Times New Roman" w:cs="Times New Roman"/>
            <w:color w:val="000000"/>
            <w:highlight w:val="yellow"/>
          </w:rPr>
          <w:tag w:val="MENDELEY_CITATION_v3_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"/>
          <w:id w:val="1925612087"/>
          <w:placeholder>
            <w:docPart w:val="DefaultPlaceholder_-1854013440"/>
          </w:placeholder>
        </w:sdtPr>
        <w:sdtEndPr/>
        <w:sdtContent>
          <w:r w:rsidR="00B71F9B" w:rsidRPr="00545C76">
            <w:rPr>
              <w:rFonts w:ascii="Times New Roman" w:hAnsi="Times New Roman" w:cs="Times New Roman"/>
              <w:color w:val="000000"/>
              <w:highlight w:val="yellow"/>
            </w:rPr>
            <w:t>[18]</w:t>
          </w:r>
        </w:sdtContent>
      </w:sdt>
      <w:r w:rsidR="001B2F38" w:rsidRPr="002A578C">
        <w:rPr>
          <w:rFonts w:ascii="Times New Roman" w:eastAsia="Times New Roman" w:hAnsi="Times New Roman" w:cs="Times New Roman"/>
          <w:kern w:val="0"/>
          <w14:ligatures w14:val="none"/>
        </w:rPr>
        <w:t xml:space="preserve"> Frequent non-standard abbreviations and brand reliance heighten risk of misinterpretation, dispensing variance, and cost, which are critical considerations </w:t>
      </w:r>
      <w:sdt>
        <w:sdtPr>
          <w:rPr>
            <w:rFonts w:ascii="Times New Roman" w:eastAsia="Times New Roman" w:hAnsi="Times New Roman" w:cs="Times New Roman"/>
            <w:color w:val="000000"/>
            <w:kern w:val="0"/>
            <w14:ligatures w14:val="none"/>
          </w:rPr>
          <w:tag w:val="MENDELEY_CITATION_v3_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"/>
          <w:id w:val="-49610475"/>
          <w:placeholder>
            <w:docPart w:val="073EF085295B435597A32A513CD481CC"/>
          </w:placeholder>
        </w:sdtPr>
        <w:sdtEndPr/>
        <w:sdtContent>
          <w:r w:rsidR="00B71F9B" w:rsidRPr="002A578C">
            <w:rPr>
              <w:rFonts w:ascii="Times New Roman" w:eastAsia="Times New Roman" w:hAnsi="Times New Roman" w:cs="Times New Roman"/>
              <w:color w:val="000000"/>
              <w:kern w:val="0"/>
              <w14:ligatures w14:val="none"/>
            </w:rPr>
            <w:t>[19]</w:t>
          </w:r>
        </w:sdtContent>
      </w:sdt>
      <w:r w:rsidR="001B2F38" w:rsidRPr="002A578C">
        <w:rPr>
          <w:rFonts w:ascii="Times New Roman" w:eastAsia="Times New Roman" w:hAnsi="Times New Roman" w:cs="Times New Roman"/>
          <w:kern w:val="0"/>
          <w14:ligatures w14:val="none"/>
        </w:rPr>
        <w:t xml:space="preserve">in an OBG population with maternal–fetal implications and prevalent multi-drug regimens. The observed positive association of drug count with errors aligns with recognized polypharmacy dynamics and supports pharmacist-enabled checks. </w:t>
      </w:r>
      <w:r w:rsidR="001B2F38" w:rsidRPr="00545C76">
        <w:rPr>
          <w:rFonts w:ascii="Times New Roman" w:hAnsi="Times New Roman" w:cs="Times New Roman"/>
          <w:highlight w:val="yellow"/>
        </w:rPr>
        <w:t>E-prescribing is recommended because robust evidence shows it reduces prescribing and documentation errors through automated checks, decision support, and improved legibility. This makes it a strong long-term strategy for enhancing medication safety.</w:t>
      </w:r>
      <w:sdt>
        <w:sdtPr>
          <w:rPr>
            <w:rFonts w:ascii="Times New Roman" w:hAnsi="Times New Roman" w:cs="Times New Roman"/>
            <w:color w:val="000000"/>
            <w:highlight w:val="yellow"/>
          </w:rPr>
          <w:tag w:val="MENDELEY_CITATION_v3_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"/>
          <w:id w:val="-1517619115"/>
          <w:placeholder>
            <w:docPart w:val="073EF085295B435597A32A513CD481CC"/>
          </w:placeholder>
        </w:sdtPr>
        <w:sdtEndPr/>
        <w:sdtContent>
          <w:r w:rsidR="00B71F9B" w:rsidRPr="00545C76">
            <w:rPr>
              <w:rFonts w:ascii="Times New Roman" w:hAnsi="Times New Roman" w:cs="Times New Roman"/>
              <w:color w:val="000000"/>
              <w:highlight w:val="yellow"/>
            </w:rPr>
            <w:t>[20]</w:t>
          </w:r>
        </w:sdtContent>
      </w:sdt>
      <w:r w:rsidR="001B2F38" w:rsidRPr="002A578C">
        <w:rPr>
          <w:rFonts w:ascii="Times New Roman" w:eastAsia="Times New Roman" w:hAnsi="Times New Roman" w:cs="Times New Roman"/>
          <w:kern w:val="0"/>
          <w14:ligatures w14:val="none"/>
        </w:rPr>
        <w:t xml:space="preserve"> Strengths </w:t>
      </w:r>
      <w:r w:rsidR="001B2F38" w:rsidRPr="002A578C">
        <w:rPr>
          <w:rFonts w:ascii="Times New Roman" w:eastAsia="Times New Roman" w:hAnsi="Times New Roman" w:cs="Times New Roman"/>
          <w:kern w:val="0"/>
          <w14:ligatures w14:val="none"/>
        </w:rPr>
        <w:lastRenderedPageBreak/>
        <w:t xml:space="preserve">include a structured WHO-based checklist across a sizable OPD sample; limitations include single-center scope, lack of clinical outcomes, and potential subjectivity in legibility classification mitigated by predefined criteria. Targeted SOPs, banned abbreviation lists, redesigned prescription templates, prescriber education, and pharmacist pre-dispense verification, with a transition to electronic prescribing, can rapidly improve WHO compliance and reduce preventable errors. The </w:t>
      </w:r>
      <w:r w:rsidR="001B2F38" w:rsidRPr="00545C76">
        <w:rPr>
          <w:rFonts w:ascii="Times New Roman" w:hAnsi="Times New Roman" w:cs="Times New Roman"/>
          <w:highlight w:val="yellow"/>
        </w:rPr>
        <w:t>Limitations include not assessing inter-rater reliability, which may affect consistency in identifying errors. Additionally, prescriber clustering and dependence on paper-based records may introduce bias and reduce accuracy.</w:t>
      </w:r>
      <w:r w:rsidR="00293E26" w:rsidRPr="00545C76">
        <w:rPr>
          <w:rFonts w:ascii="Times New Roman" w:hAnsi="Times New Roman" w:cs="Times New Roman"/>
          <w:highlight w:val="yellow"/>
        </w:rPr>
        <w:t xml:space="preserve"> </w:t>
      </w:r>
      <w:r w:rsidR="002A578C" w:rsidRPr="00545C76">
        <w:rPr>
          <w:rFonts w:ascii="Times New Roman" w:hAnsi="Times New Roman" w:cs="Times New Roman"/>
          <w:highlight w:val="yellow"/>
        </w:rPr>
        <w:t xml:space="preserve">The </w:t>
      </w:r>
      <w:r w:rsidR="00293E26" w:rsidRPr="00545C76">
        <w:rPr>
          <w:rFonts w:ascii="Times New Roman" w:hAnsi="Times New Roman" w:cs="Times New Roman"/>
          <w:highlight w:val="yellow"/>
        </w:rPr>
        <w:t xml:space="preserve">following </w:t>
      </w:r>
      <w:r w:rsidR="00313BF9" w:rsidRPr="00545C76">
        <w:rPr>
          <w:rFonts w:ascii="Times New Roman" w:hAnsi="Times New Roman" w:cs="Times New Roman"/>
          <w:highlight w:val="yellow"/>
        </w:rPr>
        <w:t>interventions are suitable for specific pattern of error.</w:t>
      </w:r>
    </w:p>
    <w:p w14:paraId="7AA4A4D4" w14:textId="1859FBA7" w:rsidR="00293E26" w:rsidRPr="00545C76" w:rsidRDefault="00293E26" w:rsidP="00313BF9">
      <w:pPr>
        <w:pStyle w:val="NormalWeb"/>
        <w:numPr>
          <w:ilvl w:val="0"/>
          <w:numId w:val="30"/>
        </w:numPr>
        <w:rPr>
          <w:b/>
          <w:bCs/>
          <w:highlight w:val="yellow"/>
        </w:rPr>
      </w:pPr>
      <w:r w:rsidRPr="00545C76">
        <w:rPr>
          <w:rStyle w:val="Strong"/>
          <w:rFonts w:eastAsiaTheme="majorEastAsia"/>
          <w:b w:val="0"/>
          <w:bCs w:val="0"/>
          <w:highlight w:val="yellow"/>
        </w:rPr>
        <w:t>Brand name use → Prescriber education, enforcement of generic-first policies, and EMR auto-suggestions of generics</w:t>
      </w:r>
      <w:r w:rsidRPr="00545C76">
        <w:rPr>
          <w:b/>
          <w:bCs/>
          <w:highlight w:val="yellow"/>
        </w:rPr>
        <w:t>.</w:t>
      </w:r>
    </w:p>
    <w:p w14:paraId="19545CAB" w14:textId="4F17FC2D" w:rsidR="00293E26" w:rsidRPr="00545C76" w:rsidRDefault="00293E26" w:rsidP="00313BF9">
      <w:pPr>
        <w:pStyle w:val="NormalWeb"/>
        <w:numPr>
          <w:ilvl w:val="0"/>
          <w:numId w:val="30"/>
        </w:numPr>
        <w:rPr>
          <w:b/>
          <w:bCs/>
          <w:highlight w:val="yellow"/>
        </w:rPr>
      </w:pPr>
      <w:r w:rsidRPr="00545C76">
        <w:rPr>
          <w:rStyle w:val="Strong"/>
          <w:rFonts w:eastAsiaTheme="majorEastAsia"/>
          <w:b w:val="0"/>
          <w:bCs w:val="0"/>
          <w:highlight w:val="yellow"/>
        </w:rPr>
        <w:t>Missing dose strength and frequency → Redesigned prescription templates with mandatory fields and pharmacist pre-dispense checks</w:t>
      </w:r>
      <w:r w:rsidRPr="00545C76">
        <w:rPr>
          <w:b/>
          <w:bCs/>
          <w:highlight w:val="yellow"/>
        </w:rPr>
        <w:t>.</w:t>
      </w:r>
    </w:p>
    <w:p w14:paraId="5473C524" w14:textId="66322143" w:rsidR="00293E26" w:rsidRPr="00545C76" w:rsidRDefault="00293E26" w:rsidP="00313BF9">
      <w:pPr>
        <w:pStyle w:val="NormalWeb"/>
        <w:numPr>
          <w:ilvl w:val="0"/>
          <w:numId w:val="30"/>
        </w:numPr>
        <w:rPr>
          <w:b/>
          <w:bCs/>
          <w:highlight w:val="yellow"/>
        </w:rPr>
      </w:pPr>
      <w:r w:rsidRPr="00545C76">
        <w:rPr>
          <w:rStyle w:val="Strong"/>
          <w:rFonts w:eastAsiaTheme="majorEastAsia"/>
          <w:b w:val="0"/>
          <w:bCs w:val="0"/>
          <w:highlight w:val="yellow"/>
        </w:rPr>
        <w:t>Non-standard abbreviations → Implementation of a banned-abbreviation list and continuous audit-feedback cycles</w:t>
      </w:r>
      <w:r w:rsidRPr="00545C76">
        <w:rPr>
          <w:b/>
          <w:bCs/>
          <w:highlight w:val="yellow"/>
        </w:rPr>
        <w:t>.</w:t>
      </w:r>
    </w:p>
    <w:p w14:paraId="785ED8AE" w14:textId="2C32FC28" w:rsidR="00293E26" w:rsidRPr="00545C76" w:rsidRDefault="00293E26" w:rsidP="00313BF9">
      <w:pPr>
        <w:pStyle w:val="NormalWeb"/>
        <w:numPr>
          <w:ilvl w:val="0"/>
          <w:numId w:val="30"/>
        </w:numPr>
        <w:rPr>
          <w:b/>
          <w:bCs/>
          <w:highlight w:val="yellow"/>
        </w:rPr>
      </w:pPr>
      <w:r w:rsidRPr="00545C76">
        <w:rPr>
          <w:rStyle w:val="Strong"/>
          <w:rFonts w:eastAsiaTheme="majorEastAsia"/>
          <w:b w:val="0"/>
          <w:bCs w:val="0"/>
          <w:highlight w:val="yellow"/>
        </w:rPr>
        <w:t>Missing prescriber identifiers → SOPs requiring complete prescriber details and auto-tagging through e-prescribing systems</w:t>
      </w:r>
      <w:r w:rsidRPr="00545C76">
        <w:rPr>
          <w:b/>
          <w:bCs/>
          <w:highlight w:val="yellow"/>
        </w:rPr>
        <w:t>.</w:t>
      </w:r>
    </w:p>
    <w:p w14:paraId="69AB8CE9" w14:textId="3B0044D3" w:rsidR="00293E26" w:rsidRPr="00545C76" w:rsidRDefault="00293E26" w:rsidP="00313BF9">
      <w:pPr>
        <w:pStyle w:val="NormalWeb"/>
        <w:numPr>
          <w:ilvl w:val="0"/>
          <w:numId w:val="30"/>
        </w:numPr>
        <w:rPr>
          <w:highlight w:val="yellow"/>
        </w:rPr>
      </w:pPr>
      <w:r w:rsidRPr="00545C76">
        <w:rPr>
          <w:rStyle w:val="Strong"/>
          <w:rFonts w:eastAsiaTheme="majorEastAsia"/>
          <w:b w:val="0"/>
          <w:bCs w:val="0"/>
          <w:highlight w:val="yellow"/>
        </w:rPr>
        <w:t>Polypharmacy-associated errors → Pharmacist-led medication review and decision-support alerts in e-prescribing</w:t>
      </w:r>
      <w:r w:rsidRPr="00545C76">
        <w:rPr>
          <w:highlight w:val="yellow"/>
        </w:rPr>
        <w:t>.</w:t>
      </w:r>
    </w:p>
    <w:p w14:paraId="047959C1" w14:textId="78561CD4" w:rsidR="00293E26" w:rsidRPr="002A578C" w:rsidRDefault="002A578C" w:rsidP="001B2F38">
      <w:pPr>
        <w:spacing w:before="100" w:beforeAutospacing="1" w:after="100" w:afterAutospacing="1" w:line="240" w:lineRule="auto"/>
        <w:jc w:val="both"/>
        <w:rPr>
          <w:rFonts w:ascii="Times New Roman" w:hAnsi="Times New Roman" w:cs="Times New Roman"/>
        </w:rPr>
      </w:pPr>
      <w:r w:rsidRPr="002A578C">
        <w:rPr>
          <w:rFonts w:ascii="Times New Roman" w:hAnsi="Times New Roman" w:cs="Times New Roman"/>
        </w:rPr>
        <w:t>In summary, practical, low-cost steps—</w:t>
      </w:r>
      <w:r w:rsidRPr="002A578C">
        <w:rPr>
          <w:rStyle w:val="Strong"/>
          <w:rFonts w:ascii="Times New Roman" w:hAnsi="Times New Roman" w:cs="Times New Roman"/>
        </w:rPr>
        <w:t xml:space="preserve">prescriber education, </w:t>
      </w:r>
      <w:proofErr w:type="spellStart"/>
      <w:r w:rsidRPr="002A578C">
        <w:rPr>
          <w:rStyle w:val="Strong"/>
          <w:rFonts w:ascii="Times New Roman" w:hAnsi="Times New Roman" w:cs="Times New Roman"/>
        </w:rPr>
        <w:t>standardised</w:t>
      </w:r>
      <w:proofErr w:type="spellEnd"/>
      <w:r w:rsidRPr="002A578C">
        <w:rPr>
          <w:rStyle w:val="Strong"/>
          <w:rFonts w:ascii="Times New Roman" w:hAnsi="Times New Roman" w:cs="Times New Roman"/>
        </w:rPr>
        <w:t xml:space="preserve"> templates, banned-abbreviation policies, and basic pharmacist verification</w:t>
      </w:r>
      <w:r w:rsidRPr="002A578C">
        <w:rPr>
          <w:rFonts w:ascii="Times New Roman" w:hAnsi="Times New Roman" w:cs="Times New Roman"/>
        </w:rPr>
        <w:t>—directly address the specific prescribing errors identified and provide the strongest immediate opportunity for improving WHO compliance and reducing preventable documentation errors.</w:t>
      </w:r>
    </w:p>
    <w:p w14:paraId="144CD50E" w14:textId="0C9DD63B" w:rsidR="00A55FE0" w:rsidRDefault="00A936CC" w:rsidP="00DC204F">
      <w:pPr>
        <w:autoSpaceDE w:val="0"/>
        <w:autoSpaceDN w:val="0"/>
        <w:adjustRightInd w:val="0"/>
        <w:rPr>
          <w:rFonts w:ascii="Arial" w:eastAsia="Calibri" w:hAnsi="Arial" w:cs="Arial"/>
          <w:color w:val="000000"/>
          <w:sz w:val="20"/>
          <w:szCs w:val="20"/>
        </w:rPr>
      </w:pPr>
      <w:r w:rsidRPr="002A578C">
        <w:rPr>
          <w:rFonts w:ascii="Times New Roman" w:eastAsia="Times New Roman" w:hAnsi="Times New Roman" w:cs="Times New Roman"/>
          <w:b/>
          <w:bCs/>
          <w:kern w:val="0"/>
          <w14:ligatures w14:val="none"/>
        </w:rPr>
        <w:t>Conclusion</w:t>
      </w:r>
      <w:r w:rsidR="0089132E" w:rsidRPr="002A578C">
        <w:rPr>
          <w:rFonts w:ascii="Times New Roman" w:eastAsia="Times New Roman" w:hAnsi="Times New Roman" w:cs="Times New Roman"/>
          <w:b/>
          <w:bCs/>
          <w:kern w:val="0"/>
          <w14:ligatures w14:val="none"/>
        </w:rPr>
        <w:t xml:space="preserve">: </w:t>
      </w:r>
      <w:r w:rsidRPr="002A578C">
        <w:rPr>
          <w:rFonts w:ascii="Times New Roman" w:eastAsia="Times New Roman" w:hAnsi="Times New Roman" w:cs="Times New Roman"/>
          <w:kern w:val="0"/>
          <w14:ligatures w14:val="none"/>
        </w:rPr>
        <w:t>OBG outpatient prescriptions showed substantial non-compliance with WHO standards—especially generic naming, dose strength, dosing frequency, and prescriber identifiers—alongside prevalent unsafe abbreviations; implementing standardized formats, training, pharmacist review, and e-prescribing should meaningfully reduce errors and enhance patient safety.</w:t>
      </w:r>
      <w:r w:rsidR="00A516B5" w:rsidRPr="002A578C">
        <w:rPr>
          <w:rFonts w:ascii="Times New Roman" w:eastAsia="Times New Roman" w:hAnsi="Times New Roman" w:cs="Times New Roman"/>
          <w:kern w:val="0"/>
          <w14:ligatures w14:val="none"/>
        </w:rPr>
        <w:t xml:space="preserve"> </w:t>
      </w:r>
      <w:r w:rsidR="00A516B5" w:rsidRPr="00545C76">
        <w:rPr>
          <w:rFonts w:ascii="Times New Roman" w:eastAsia="Times New Roman" w:hAnsi="Times New Roman" w:cs="Times New Roman"/>
          <w:kern w:val="0"/>
          <w:highlight w:val="yellow"/>
          <w14:ligatures w14:val="none"/>
        </w:rPr>
        <w:t>Future research should focus on assessing changes in prescribing behavior and medication error rates after implementing corrective strategies by healthcare facility management. Longitudinal studies are needed to evaluate the sustainability and impact of these interventions over time. Such research could be further developed by incorporating pediatric prescriptions due to children's immature anatomical and physiological characteristics, which make them particularly vulnerable to medication errors. This approach will enhance understanding of medication safety across broader patient populations and inform targeted interventions.</w:t>
      </w:r>
      <w:r w:rsidR="00A55FE0">
        <w:rPr>
          <w:rFonts w:ascii="Times New Roman" w:eastAsia="Times New Roman" w:hAnsi="Times New Roman" w:cs="Times New Roman"/>
          <w:kern w:val="0"/>
          <w:highlight w:val="yellow"/>
          <w14:ligatures w14:val="none"/>
        </w:rPr>
        <w:t xml:space="preserve"> </w:t>
      </w:r>
      <w:r w:rsidR="00A55FE0" w:rsidRPr="00A55FE0">
        <w:rPr>
          <w:rFonts w:ascii="Arial" w:eastAsia="Calibri" w:hAnsi="Arial" w:cs="Arial"/>
          <w:color w:val="000000"/>
          <w:sz w:val="20"/>
          <w:szCs w:val="20"/>
          <w:highlight w:val="green"/>
        </w:rPr>
        <w:t>Future studies may also examine how integrating Lean and Six Sigma methodologies into audit-driven quality improvement cycles can enhance workflow efficiency and reduce medication-related errors, as these methodologies offer a structured, evidence-based framework for translating audit findings into sustainable system improvements</w:t>
      </w:r>
      <w:r w:rsidR="00A55FE0">
        <w:rPr>
          <w:rFonts w:ascii="Arial" w:eastAsia="Calibri" w:hAnsi="Arial" w:cs="Arial"/>
          <w:color w:val="000000"/>
          <w:sz w:val="20"/>
          <w:szCs w:val="20"/>
          <w:highlight w:val="green"/>
        </w:rPr>
        <w:t xml:space="preserve"> </w:t>
      </w:r>
      <w:bookmarkStart w:id="1" w:name="_Hlk215047781"/>
      <w:r w:rsidR="00A55FE0">
        <w:rPr>
          <w:rFonts w:ascii="Arial" w:eastAsia="Calibri" w:hAnsi="Arial" w:cs="Arial"/>
          <w:color w:val="000000"/>
          <w:sz w:val="20"/>
          <w:szCs w:val="20"/>
          <w:highlight w:val="green"/>
        </w:rPr>
        <w:t>[21]</w:t>
      </w:r>
      <w:bookmarkEnd w:id="1"/>
    </w:p>
    <w:p w14:paraId="50B5D3E2" w14:textId="788F1D25" w:rsidR="00D217B0" w:rsidRPr="002A578C" w:rsidRDefault="00D217B0" w:rsidP="00484DF5">
      <w:pPr>
        <w:spacing w:before="100" w:beforeAutospacing="1" w:after="100" w:afterAutospacing="1" w:line="240" w:lineRule="auto"/>
        <w:jc w:val="both"/>
        <w:rPr>
          <w:rFonts w:ascii="Times New Roman" w:eastAsia="Times New Roman" w:hAnsi="Times New Roman" w:cs="Times New Roman"/>
          <w:kern w:val="0"/>
          <w14:ligatures w14:val="none"/>
        </w:rPr>
      </w:pPr>
    </w:p>
    <w:p w14:paraId="145AACFA" w14:textId="77777777" w:rsidR="00DC204F" w:rsidRPr="00DC204F" w:rsidRDefault="00D217B0" w:rsidP="00484DF5">
      <w:pPr>
        <w:spacing w:before="100" w:beforeAutospacing="1" w:after="100" w:afterAutospacing="1" w:line="240" w:lineRule="auto"/>
        <w:jc w:val="both"/>
        <w:rPr>
          <w:rFonts w:ascii="Times New Roman" w:hAnsi="Times New Roman" w:cs="Times New Roman"/>
          <w:b/>
        </w:rPr>
      </w:pPr>
      <w:r w:rsidRPr="00DC204F">
        <w:rPr>
          <w:rFonts w:ascii="Times New Roman" w:eastAsia="Times New Roman" w:hAnsi="Times New Roman" w:cs="Times New Roman"/>
          <w:b/>
          <w:kern w:val="0"/>
          <w14:ligatures w14:val="none"/>
        </w:rPr>
        <w:t xml:space="preserve">Ethics approval: </w:t>
      </w:r>
    </w:p>
    <w:p w14:paraId="7FD98634" w14:textId="1A1AE1F1" w:rsidR="00D217B0" w:rsidRPr="002A578C" w:rsidRDefault="00D217B0"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hAnsi="Times New Roman" w:cs="Times New Roman"/>
        </w:rPr>
        <w:lastRenderedPageBreak/>
        <w:t xml:space="preserve">Ethics approval has been obtained from the Institutional Ethics Committee of Mahatma Gandhi University of Medical Sciences and Technology, Jaipur. </w:t>
      </w:r>
    </w:p>
    <w:p w14:paraId="043B6448" w14:textId="77777777" w:rsidR="00526AC9" w:rsidRPr="002A578C" w:rsidRDefault="00526AC9" w:rsidP="00526AC9">
      <w:pPr>
        <w:rPr>
          <w:rFonts w:ascii="Times New Roman" w:eastAsia="Calibri" w:hAnsi="Times New Roman" w:cs="Times New Roman"/>
          <w:b/>
          <w:bCs/>
        </w:rPr>
      </w:pPr>
      <w:r w:rsidRPr="002A578C">
        <w:rPr>
          <w:rFonts w:ascii="Times New Roman" w:eastAsia="Calibri" w:hAnsi="Times New Roman" w:cs="Times New Roman"/>
          <w:b/>
          <w:bCs/>
        </w:rPr>
        <w:t>Disclaimer (Artificial intelligence)</w:t>
      </w:r>
    </w:p>
    <w:p w14:paraId="7B5556A0" w14:textId="3BE22DE2" w:rsidR="00644295" w:rsidRPr="002A578C" w:rsidRDefault="0054556E" w:rsidP="0054556E">
      <w:pPr>
        <w:spacing w:before="100" w:beforeAutospacing="1" w:after="100" w:afterAutospacing="1" w:line="240" w:lineRule="auto"/>
        <w:jc w:val="both"/>
        <w:rPr>
          <w:rFonts w:ascii="Times New Roman" w:eastAsia="Calibri" w:hAnsi="Times New Roman" w:cs="Times New Roman"/>
        </w:rPr>
      </w:pPr>
      <w:r w:rsidRPr="002A578C">
        <w:rPr>
          <w:rFonts w:ascii="Times New Roman" w:eastAsia="Calibri" w:hAnsi="Times New Roman" w:cs="Times New Roman"/>
        </w:rPr>
        <w:t>Author(s) hereby declares that generative AI technology – Perplexity has been used during the search of recent literature, but not for writing or editing of manuscripts.</w:t>
      </w:r>
      <w:bookmarkStart w:id="2" w:name="_Hlk204003461"/>
      <w:bookmarkStart w:id="3" w:name="_Hlk213163655"/>
      <w:bookmarkStart w:id="4" w:name="_Hlk213070710"/>
    </w:p>
    <w:p w14:paraId="13E92539" w14:textId="77777777" w:rsidR="00644295" w:rsidRPr="002A578C" w:rsidRDefault="00644295" w:rsidP="00644295">
      <w:pPr>
        <w:rPr>
          <w:rFonts w:ascii="Times New Roman" w:eastAsia="Calibri" w:hAnsi="Times New Roman" w:cs="Times New Roman"/>
          <w:b/>
          <w:bCs/>
        </w:rPr>
      </w:pPr>
      <w:r w:rsidRPr="002A578C">
        <w:rPr>
          <w:rFonts w:ascii="Times New Roman" w:eastAsia="Calibri" w:hAnsi="Times New Roman" w:cs="Times New Roman"/>
          <w:b/>
          <w:bCs/>
        </w:rPr>
        <w:t>Details of the AI usage are given below:</w:t>
      </w:r>
    </w:p>
    <w:p w14:paraId="7245C12A" w14:textId="3418ECBF" w:rsidR="00644295" w:rsidRPr="002A578C" w:rsidRDefault="00644295" w:rsidP="00644295">
      <w:pPr>
        <w:rPr>
          <w:rFonts w:ascii="Times New Roman" w:eastAsia="Calibri" w:hAnsi="Times New Roman" w:cs="Times New Roman"/>
        </w:rPr>
      </w:pPr>
      <w:r w:rsidRPr="002A578C">
        <w:rPr>
          <w:rFonts w:ascii="Times New Roman" w:eastAsia="Calibri" w:hAnsi="Times New Roman" w:cs="Times New Roman"/>
        </w:rPr>
        <w:t>1.</w:t>
      </w:r>
      <w:r w:rsidR="0054556E" w:rsidRPr="002A578C">
        <w:rPr>
          <w:rFonts w:ascii="Times New Roman" w:eastAsia="Calibri" w:hAnsi="Times New Roman" w:cs="Times New Roman"/>
        </w:rPr>
        <w:t xml:space="preserve"> Name: Perplexity</w:t>
      </w:r>
    </w:p>
    <w:p w14:paraId="791050B4" w14:textId="73EC9523" w:rsidR="00644295" w:rsidRPr="002A578C" w:rsidRDefault="00644295" w:rsidP="00644295">
      <w:pPr>
        <w:rPr>
          <w:rFonts w:ascii="Times New Roman" w:eastAsia="Calibri" w:hAnsi="Times New Roman" w:cs="Times New Roman"/>
        </w:rPr>
      </w:pPr>
      <w:r w:rsidRPr="002A578C">
        <w:rPr>
          <w:rFonts w:ascii="Times New Roman" w:eastAsia="Calibri" w:hAnsi="Times New Roman" w:cs="Times New Roman"/>
        </w:rPr>
        <w:t>2.</w:t>
      </w:r>
      <w:r w:rsidR="0054556E" w:rsidRPr="002A578C">
        <w:rPr>
          <w:rFonts w:ascii="Times New Roman" w:eastAsia="Calibri" w:hAnsi="Times New Roman" w:cs="Times New Roman"/>
        </w:rPr>
        <w:t>Version: Unknown Model: Perplexity Pro.</w:t>
      </w:r>
    </w:p>
    <w:p w14:paraId="01F511B0" w14:textId="112438AD" w:rsidR="00644295" w:rsidRPr="002A578C" w:rsidRDefault="00644295" w:rsidP="00644295">
      <w:pPr>
        <w:rPr>
          <w:rFonts w:ascii="Times New Roman" w:eastAsia="Calibri" w:hAnsi="Times New Roman" w:cs="Times New Roman"/>
        </w:rPr>
      </w:pPr>
      <w:r w:rsidRPr="002A578C">
        <w:rPr>
          <w:rFonts w:ascii="Times New Roman" w:eastAsia="Calibri" w:hAnsi="Times New Roman" w:cs="Times New Roman"/>
        </w:rPr>
        <w:t>3.</w:t>
      </w:r>
      <w:bookmarkEnd w:id="2"/>
      <w:r w:rsidR="0054556E" w:rsidRPr="002A578C">
        <w:rPr>
          <w:rFonts w:ascii="Times New Roman" w:eastAsia="Calibri" w:hAnsi="Times New Roman" w:cs="Times New Roman"/>
        </w:rPr>
        <w:t xml:space="preserve">Prompt given: </w:t>
      </w:r>
      <w:r w:rsidR="0054556E" w:rsidRPr="002A578C">
        <w:rPr>
          <w:rFonts w:ascii="Times New Roman" w:hAnsi="Times New Roman" w:cs="Times New Roman"/>
        </w:rPr>
        <w:t xml:space="preserve">Give the references for the prescription audit, WHO guidelines, OBG medication errors in recent 5 years. </w:t>
      </w:r>
    </w:p>
    <w:bookmarkEnd w:id="3"/>
    <w:bookmarkEnd w:id="4"/>
    <w:p w14:paraId="0D4DA8DC" w14:textId="7308627B" w:rsidR="002A50B9" w:rsidRPr="002A578C" w:rsidRDefault="00D217B0" w:rsidP="00484DF5">
      <w:pPr>
        <w:spacing w:before="100" w:beforeAutospacing="1" w:after="100" w:afterAutospacing="1" w:line="240" w:lineRule="auto"/>
        <w:jc w:val="both"/>
        <w:rPr>
          <w:rFonts w:ascii="Times New Roman" w:eastAsia="Times New Roman" w:hAnsi="Times New Roman" w:cs="Times New Roman"/>
          <w:b/>
          <w:bCs/>
          <w:kern w:val="0"/>
          <w14:ligatures w14:val="none"/>
        </w:rPr>
      </w:pPr>
      <w:r w:rsidRPr="002A578C">
        <w:rPr>
          <w:rFonts w:ascii="Times New Roman" w:eastAsia="Times New Roman" w:hAnsi="Times New Roman" w:cs="Times New Roman"/>
          <w:b/>
          <w:bCs/>
          <w:kern w:val="0"/>
          <w14:ligatures w14:val="none"/>
        </w:rPr>
        <w:t>REFERENCE</w:t>
      </w:r>
      <w:r w:rsidR="002A50B9" w:rsidRPr="002A578C">
        <w:rPr>
          <w:rFonts w:ascii="Times New Roman" w:eastAsia="Times New Roman" w:hAnsi="Times New Roman" w:cs="Times New Roman"/>
          <w:b/>
          <w:bCs/>
          <w:kern w:val="0"/>
          <w14:ligatures w14:val="none"/>
        </w:rPr>
        <w:t>:</w:t>
      </w:r>
    </w:p>
    <w:sdt>
      <w:sdtPr>
        <w:rPr>
          <w:rFonts w:ascii="Times New Roman" w:eastAsia="Times New Roman" w:hAnsi="Times New Roman" w:cs="Times New Roman"/>
          <w:highlight w:val="yellow"/>
        </w:rPr>
        <w:tag w:val="MENDELEY_BIBLIOGRAPHY"/>
        <w:id w:val="1788850021"/>
        <w:placeholder>
          <w:docPart w:val="1A7BD87E46EE4D50A1DB4C58E70CD29F"/>
        </w:placeholder>
      </w:sdtPr>
      <w:sdtEndPr/>
      <w:sdtContent>
        <w:p w14:paraId="3D9F3A7A" w14:textId="77777777" w:rsidR="00B71F9B" w:rsidRPr="00A55FE0" w:rsidRDefault="00B71F9B">
          <w:pPr>
            <w:autoSpaceDE w:val="0"/>
            <w:autoSpaceDN w:val="0"/>
            <w:ind w:hanging="640"/>
            <w:divId w:val="42877026"/>
            <w:rPr>
              <w:rFonts w:ascii="Times New Roman" w:eastAsia="Times New Roman" w:hAnsi="Times New Roman" w:cs="Times New Roman"/>
              <w:highlight w:val="yellow"/>
            </w:rPr>
          </w:pPr>
          <w:r w:rsidRPr="00545C76">
            <w:rPr>
              <w:rFonts w:ascii="Times New Roman" w:eastAsia="Times New Roman" w:hAnsi="Times New Roman" w:cs="Times New Roman"/>
              <w:highlight w:val="yellow"/>
            </w:rPr>
            <w:t>[1]</w:t>
          </w:r>
          <w:r w:rsidRPr="00545C76">
            <w:rPr>
              <w:rFonts w:ascii="Times New Roman" w:eastAsia="Times New Roman" w:hAnsi="Times New Roman" w:cs="Times New Roman"/>
              <w:highlight w:val="yellow"/>
            </w:rPr>
            <w:tab/>
            <w:t>World Health Organization. Medication Without Harm. Https://WwwWhoInt/Initiatives/ 2025. https://www.who.int/initiatives/medication-without-harm (accessed October 4, 2025).</w:t>
          </w:r>
        </w:p>
        <w:p w14:paraId="20933609" w14:textId="77777777" w:rsidR="00B71F9B" w:rsidRPr="00545C76" w:rsidRDefault="00B71F9B">
          <w:pPr>
            <w:autoSpaceDE w:val="0"/>
            <w:autoSpaceDN w:val="0"/>
            <w:ind w:hanging="640"/>
            <w:divId w:val="865631941"/>
            <w:rPr>
              <w:rFonts w:ascii="Times New Roman" w:eastAsia="Times New Roman" w:hAnsi="Times New Roman" w:cs="Times New Roman"/>
              <w:highlight w:val="yellow"/>
            </w:rPr>
          </w:pPr>
          <w:r w:rsidRPr="00545C76">
            <w:rPr>
              <w:rFonts w:ascii="Times New Roman" w:eastAsia="Times New Roman" w:hAnsi="Times New Roman" w:cs="Times New Roman"/>
              <w:highlight w:val="yellow"/>
            </w:rPr>
            <w:t>[2]</w:t>
          </w:r>
          <w:r w:rsidRPr="00545C76">
            <w:rPr>
              <w:rFonts w:ascii="Times New Roman" w:eastAsia="Times New Roman" w:hAnsi="Times New Roman" w:cs="Times New Roman"/>
              <w:highlight w:val="yellow"/>
            </w:rPr>
            <w:tab/>
            <w:t>Vaida AJ. The Institute for Safe Medication Practices and Poison Control Centers: Collaborating to Prevent Medication Errors and Unintentional Poisonings. Journal of Medical Toxicology 2015;11:262. https://doi.org/10.1007/S13181-015-0475-Y.</w:t>
          </w:r>
        </w:p>
        <w:p w14:paraId="4A8CB755" w14:textId="77777777" w:rsidR="00B71F9B" w:rsidRPr="00545C76" w:rsidRDefault="00B71F9B">
          <w:pPr>
            <w:autoSpaceDE w:val="0"/>
            <w:autoSpaceDN w:val="0"/>
            <w:ind w:hanging="640"/>
            <w:divId w:val="517040475"/>
            <w:rPr>
              <w:rFonts w:ascii="Times New Roman" w:eastAsia="Times New Roman" w:hAnsi="Times New Roman" w:cs="Times New Roman"/>
              <w:highlight w:val="yellow"/>
            </w:rPr>
          </w:pPr>
          <w:r w:rsidRPr="00545C76">
            <w:rPr>
              <w:rFonts w:ascii="Times New Roman" w:eastAsia="Times New Roman" w:hAnsi="Times New Roman" w:cs="Times New Roman"/>
              <w:highlight w:val="yellow"/>
            </w:rPr>
            <w:t>[3]</w:t>
          </w:r>
          <w:r w:rsidRPr="00545C76">
            <w:rPr>
              <w:rFonts w:ascii="Times New Roman" w:eastAsia="Times New Roman" w:hAnsi="Times New Roman" w:cs="Times New Roman"/>
              <w:highlight w:val="yellow"/>
            </w:rPr>
            <w:tab/>
            <w:t>World Health Organization. Patient safety. Https://WwwWhoInt/News-Room/Fact-Sheets/Detail/Patient-Safety 2025. https://www.who.int/news-room/fact-sheets/detail/patient-safety (accessed October 4, 2025).</w:t>
          </w:r>
        </w:p>
        <w:p w14:paraId="13621D56" w14:textId="77777777" w:rsidR="00B71F9B" w:rsidRPr="00545C76" w:rsidRDefault="00B71F9B">
          <w:pPr>
            <w:autoSpaceDE w:val="0"/>
            <w:autoSpaceDN w:val="0"/>
            <w:ind w:hanging="640"/>
            <w:divId w:val="202787130"/>
            <w:rPr>
              <w:rFonts w:ascii="Times New Roman" w:eastAsia="Times New Roman" w:hAnsi="Times New Roman" w:cs="Times New Roman"/>
              <w:highlight w:val="yellow"/>
            </w:rPr>
          </w:pPr>
          <w:r w:rsidRPr="00545C76">
            <w:rPr>
              <w:rFonts w:ascii="Times New Roman" w:eastAsia="Times New Roman" w:hAnsi="Times New Roman" w:cs="Times New Roman"/>
              <w:highlight w:val="yellow"/>
            </w:rPr>
            <w:t>[4]</w:t>
          </w:r>
          <w:r w:rsidRPr="00545C76">
            <w:rPr>
              <w:rFonts w:ascii="Times New Roman" w:eastAsia="Times New Roman" w:hAnsi="Times New Roman" w:cs="Times New Roman"/>
              <w:highlight w:val="yellow"/>
            </w:rPr>
            <w:tab/>
            <w:t>World Health Organization. World Health Organization. Medication without harm: policy brief. Https://WwwWhoInt/News-Room/Fact-Sheets/Detail/Patient-Safety 2024.</w:t>
          </w:r>
        </w:p>
        <w:p w14:paraId="360C1D79" w14:textId="77777777" w:rsidR="00B71F9B" w:rsidRPr="00545C76" w:rsidRDefault="00B71F9B">
          <w:pPr>
            <w:autoSpaceDE w:val="0"/>
            <w:autoSpaceDN w:val="0"/>
            <w:ind w:hanging="640"/>
            <w:divId w:val="1871987733"/>
            <w:rPr>
              <w:rFonts w:ascii="Times New Roman" w:eastAsia="Times New Roman" w:hAnsi="Times New Roman" w:cs="Times New Roman"/>
              <w:highlight w:val="yellow"/>
            </w:rPr>
          </w:pPr>
          <w:r w:rsidRPr="00545C76">
            <w:rPr>
              <w:rFonts w:ascii="Times New Roman" w:eastAsia="Times New Roman" w:hAnsi="Times New Roman" w:cs="Times New Roman"/>
              <w:highlight w:val="yellow"/>
            </w:rPr>
            <w:t>[5]</w:t>
          </w:r>
          <w:r w:rsidRPr="00545C76">
            <w:rPr>
              <w:rFonts w:ascii="Times New Roman" w:eastAsia="Times New Roman" w:hAnsi="Times New Roman" w:cs="Times New Roman"/>
              <w:highlight w:val="yellow"/>
            </w:rPr>
            <w:tab/>
            <w:t>Donaldson LJ, Kelley ET, Dhingra-Kumar N, Kieny MP, Sheikh A. Medication Without Harm: WHO’s Third Global Patient Safety Challenge. The Lancet 2017;389:1680–1. https://doi.org/10.1016/S0140-6736(17)31047-4.</w:t>
          </w:r>
        </w:p>
        <w:p w14:paraId="09D36B66" w14:textId="77777777" w:rsidR="00B71F9B" w:rsidRPr="00545C76" w:rsidRDefault="00B71F9B">
          <w:pPr>
            <w:autoSpaceDE w:val="0"/>
            <w:autoSpaceDN w:val="0"/>
            <w:ind w:hanging="640"/>
            <w:divId w:val="493574914"/>
            <w:rPr>
              <w:rFonts w:ascii="Times New Roman" w:eastAsia="Times New Roman" w:hAnsi="Times New Roman" w:cs="Times New Roman"/>
              <w:highlight w:val="yellow"/>
            </w:rPr>
          </w:pPr>
          <w:r w:rsidRPr="00545C76">
            <w:rPr>
              <w:rFonts w:ascii="Times New Roman" w:eastAsia="Times New Roman" w:hAnsi="Times New Roman" w:cs="Times New Roman"/>
              <w:highlight w:val="yellow"/>
            </w:rPr>
            <w:t>[6]</w:t>
          </w:r>
          <w:r w:rsidRPr="00545C76">
            <w:rPr>
              <w:rFonts w:ascii="Times New Roman" w:eastAsia="Times New Roman" w:hAnsi="Times New Roman" w:cs="Times New Roman"/>
              <w:highlight w:val="yellow"/>
            </w:rPr>
            <w:tab/>
            <w:t>NCCMERP. Consumer Safe Medication Use. Https://WwwNccmerpOrg/Consumer-Information 2025. https://www.nccmerp.org/consumer-information (accessed October 4, 2025).</w:t>
          </w:r>
        </w:p>
        <w:p w14:paraId="0ECBE3A0" w14:textId="77777777" w:rsidR="00B71F9B" w:rsidRPr="00545C76" w:rsidRDefault="00B71F9B">
          <w:pPr>
            <w:autoSpaceDE w:val="0"/>
            <w:autoSpaceDN w:val="0"/>
            <w:ind w:hanging="640"/>
            <w:divId w:val="1934194251"/>
            <w:rPr>
              <w:rFonts w:ascii="Times New Roman" w:eastAsia="Times New Roman" w:hAnsi="Times New Roman" w:cs="Times New Roman"/>
              <w:highlight w:val="yellow"/>
            </w:rPr>
          </w:pPr>
          <w:r w:rsidRPr="00545C76">
            <w:rPr>
              <w:rFonts w:ascii="Times New Roman" w:eastAsia="Times New Roman" w:hAnsi="Times New Roman" w:cs="Times New Roman"/>
              <w:highlight w:val="yellow"/>
            </w:rPr>
            <w:t>[7]</w:t>
          </w:r>
          <w:r w:rsidRPr="00545C76">
            <w:rPr>
              <w:rFonts w:ascii="Times New Roman" w:eastAsia="Times New Roman" w:hAnsi="Times New Roman" w:cs="Times New Roman"/>
              <w:highlight w:val="yellow"/>
            </w:rPr>
            <w:tab/>
            <w:t>Billstein-Leber M, Carrillo CJD, Cassano AT, Moline K, Robertson JJ. ASHP Guidelines on Preventing Medication Errors in Hospitals. Am J Health Syst Pharm 2018;75:1493–517. https://doi.org/10.2146/AJHP170811.</w:t>
          </w:r>
        </w:p>
        <w:p w14:paraId="3EE8341C" w14:textId="77777777" w:rsidR="00B71F9B" w:rsidRPr="00545C76" w:rsidRDefault="00B71F9B">
          <w:pPr>
            <w:autoSpaceDE w:val="0"/>
            <w:autoSpaceDN w:val="0"/>
            <w:ind w:hanging="640"/>
            <w:divId w:val="2063939730"/>
            <w:rPr>
              <w:rFonts w:ascii="Times New Roman" w:eastAsia="Times New Roman" w:hAnsi="Times New Roman" w:cs="Times New Roman"/>
              <w:highlight w:val="yellow"/>
            </w:rPr>
          </w:pPr>
          <w:r w:rsidRPr="00545C76">
            <w:rPr>
              <w:rFonts w:ascii="Times New Roman" w:eastAsia="Times New Roman" w:hAnsi="Times New Roman" w:cs="Times New Roman"/>
              <w:highlight w:val="yellow"/>
            </w:rPr>
            <w:lastRenderedPageBreak/>
            <w:t>[8]</w:t>
          </w:r>
          <w:r w:rsidRPr="00545C76">
            <w:rPr>
              <w:rFonts w:ascii="Times New Roman" w:eastAsia="Times New Roman" w:hAnsi="Times New Roman" w:cs="Times New Roman"/>
              <w:highlight w:val="yellow"/>
            </w:rPr>
            <w:tab/>
            <w:t>Priya K, Joy N, Thottumkal AV, Warrier AR, Krishna SG, Joseph N. Impact of Electronic Prescription Audit Process to Reduce Outpatient Medication Errors. Indian J Pharm Sci 2018;79:1017–22. https://doi.org/10.4172/PHARMACEUTICAL-SCIENCES.1000321.</w:t>
          </w:r>
        </w:p>
        <w:p w14:paraId="6D23FED8" w14:textId="77777777" w:rsidR="00B71F9B" w:rsidRPr="00545C76" w:rsidRDefault="00B71F9B">
          <w:pPr>
            <w:autoSpaceDE w:val="0"/>
            <w:autoSpaceDN w:val="0"/>
            <w:ind w:hanging="640"/>
            <w:divId w:val="2039155301"/>
            <w:rPr>
              <w:rFonts w:ascii="Times New Roman" w:eastAsia="Times New Roman" w:hAnsi="Times New Roman" w:cs="Times New Roman"/>
              <w:highlight w:val="yellow"/>
            </w:rPr>
          </w:pPr>
          <w:r w:rsidRPr="00545C76">
            <w:rPr>
              <w:rFonts w:ascii="Times New Roman" w:eastAsia="Times New Roman" w:hAnsi="Times New Roman" w:cs="Times New Roman"/>
              <w:highlight w:val="yellow"/>
            </w:rPr>
            <w:t>[9]</w:t>
          </w:r>
          <w:r w:rsidRPr="00545C76">
            <w:rPr>
              <w:rFonts w:ascii="Times New Roman" w:eastAsia="Times New Roman" w:hAnsi="Times New Roman" w:cs="Times New Roman"/>
              <w:highlight w:val="yellow"/>
            </w:rPr>
            <w:tab/>
            <w:t>Priya KB, Jose AM, Mathew R, Varghese S, Shaji YE. A study on identification of medication error in a Tertiary Care Hospital, Chennai. International Journal of Pharmaceutical and Clinical Research 2021;3:1–5. https://doi.org/10.33545/26647591.2021.V3.I2A.23.</w:t>
          </w:r>
        </w:p>
        <w:p w14:paraId="18F49B28" w14:textId="77777777" w:rsidR="00B71F9B" w:rsidRPr="00545C76" w:rsidRDefault="00B71F9B">
          <w:pPr>
            <w:autoSpaceDE w:val="0"/>
            <w:autoSpaceDN w:val="0"/>
            <w:ind w:hanging="640"/>
            <w:divId w:val="1214735154"/>
            <w:rPr>
              <w:rFonts w:ascii="Times New Roman" w:eastAsia="Times New Roman" w:hAnsi="Times New Roman" w:cs="Times New Roman"/>
              <w:highlight w:val="yellow"/>
            </w:rPr>
          </w:pPr>
          <w:r w:rsidRPr="00545C76">
            <w:rPr>
              <w:rFonts w:ascii="Times New Roman" w:eastAsia="Times New Roman" w:hAnsi="Times New Roman" w:cs="Times New Roman"/>
              <w:highlight w:val="yellow"/>
            </w:rPr>
            <w:t>[10]</w:t>
          </w:r>
          <w:r w:rsidRPr="00545C76">
            <w:rPr>
              <w:rFonts w:ascii="Times New Roman" w:eastAsia="Times New Roman" w:hAnsi="Times New Roman" w:cs="Times New Roman"/>
              <w:highlight w:val="yellow"/>
            </w:rPr>
            <w:tab/>
            <w:t xml:space="preserve">Centre for Disease Control. </w:t>
          </w:r>
          <w:proofErr w:type="spellStart"/>
          <w:r w:rsidRPr="00545C76">
            <w:rPr>
              <w:rFonts w:ascii="Times New Roman" w:eastAsia="Times New Roman" w:hAnsi="Times New Roman" w:cs="Times New Roman"/>
              <w:highlight w:val="yellow"/>
            </w:rPr>
            <w:t>FastStats</w:t>
          </w:r>
          <w:proofErr w:type="spellEnd"/>
          <w:r w:rsidRPr="00545C76">
            <w:rPr>
              <w:rFonts w:ascii="Times New Roman" w:eastAsia="Times New Roman" w:hAnsi="Times New Roman" w:cs="Times New Roman"/>
              <w:highlight w:val="yellow"/>
            </w:rPr>
            <w:t>: Medication Safety Data | Medication Safety | CDC. Https://WwwCdcGov/Medicationsafety/BasicsHtml 2024. https://www.cdc.gov/medication-safety/data-research/facts-stats/?CDC_AAref_Val=https://www.cdc.gov/medicationsafety/basics.html (accessed October 4, 2025).</w:t>
          </w:r>
        </w:p>
        <w:p w14:paraId="7AF11C94" w14:textId="77777777" w:rsidR="00B71F9B" w:rsidRPr="00545C76" w:rsidRDefault="00B71F9B">
          <w:pPr>
            <w:autoSpaceDE w:val="0"/>
            <w:autoSpaceDN w:val="0"/>
            <w:ind w:hanging="640"/>
            <w:divId w:val="1692485609"/>
            <w:rPr>
              <w:rFonts w:ascii="Times New Roman" w:eastAsia="Times New Roman" w:hAnsi="Times New Roman" w:cs="Times New Roman"/>
              <w:highlight w:val="yellow"/>
            </w:rPr>
          </w:pPr>
          <w:r w:rsidRPr="00545C76">
            <w:rPr>
              <w:rFonts w:ascii="Times New Roman" w:eastAsia="Times New Roman" w:hAnsi="Times New Roman" w:cs="Times New Roman"/>
              <w:highlight w:val="yellow"/>
            </w:rPr>
            <w:t>[11]</w:t>
          </w:r>
          <w:r w:rsidRPr="00545C76">
            <w:rPr>
              <w:rFonts w:ascii="Times New Roman" w:eastAsia="Times New Roman" w:hAnsi="Times New Roman" w:cs="Times New Roman"/>
              <w:highlight w:val="yellow"/>
            </w:rPr>
            <w:tab/>
            <w:t xml:space="preserve">Tariq RA, Vashisht R, Sinha A, </w:t>
          </w:r>
          <w:proofErr w:type="spellStart"/>
          <w:r w:rsidRPr="00545C76">
            <w:rPr>
              <w:rFonts w:ascii="Times New Roman" w:eastAsia="Times New Roman" w:hAnsi="Times New Roman" w:cs="Times New Roman"/>
              <w:highlight w:val="yellow"/>
            </w:rPr>
            <w:t>Scherbak</w:t>
          </w:r>
          <w:proofErr w:type="spellEnd"/>
          <w:r w:rsidRPr="00545C76">
            <w:rPr>
              <w:rFonts w:ascii="Times New Roman" w:eastAsia="Times New Roman" w:hAnsi="Times New Roman" w:cs="Times New Roman"/>
              <w:highlight w:val="yellow"/>
            </w:rPr>
            <w:t xml:space="preserve"> Y. Medication Dispensing Errors and Prevention. </w:t>
          </w:r>
          <w:proofErr w:type="spellStart"/>
          <w:r w:rsidRPr="00545C76">
            <w:rPr>
              <w:rFonts w:ascii="Times New Roman" w:eastAsia="Times New Roman" w:hAnsi="Times New Roman" w:cs="Times New Roman"/>
              <w:highlight w:val="yellow"/>
            </w:rPr>
            <w:t>StatPearls</w:t>
          </w:r>
          <w:proofErr w:type="spellEnd"/>
          <w:r w:rsidRPr="00545C76">
            <w:rPr>
              <w:rFonts w:ascii="Times New Roman" w:eastAsia="Times New Roman" w:hAnsi="Times New Roman" w:cs="Times New Roman"/>
              <w:highlight w:val="yellow"/>
            </w:rPr>
            <w:t xml:space="preserve"> 2024.</w:t>
          </w:r>
        </w:p>
        <w:p w14:paraId="0EE24BCF" w14:textId="77777777" w:rsidR="00B71F9B" w:rsidRPr="00545C76" w:rsidRDefault="00B71F9B">
          <w:pPr>
            <w:autoSpaceDE w:val="0"/>
            <w:autoSpaceDN w:val="0"/>
            <w:ind w:hanging="640"/>
            <w:divId w:val="1181815068"/>
            <w:rPr>
              <w:rFonts w:ascii="Times New Roman" w:eastAsia="Times New Roman" w:hAnsi="Times New Roman" w:cs="Times New Roman"/>
              <w:highlight w:val="yellow"/>
            </w:rPr>
          </w:pPr>
          <w:r w:rsidRPr="00545C76">
            <w:rPr>
              <w:rFonts w:ascii="Times New Roman" w:eastAsia="Times New Roman" w:hAnsi="Times New Roman" w:cs="Times New Roman"/>
              <w:highlight w:val="yellow"/>
            </w:rPr>
            <w:t>[12]</w:t>
          </w:r>
          <w:r w:rsidRPr="00545C76">
            <w:rPr>
              <w:rFonts w:ascii="Times New Roman" w:eastAsia="Times New Roman" w:hAnsi="Times New Roman" w:cs="Times New Roman"/>
              <w:highlight w:val="yellow"/>
            </w:rPr>
            <w:tab/>
          </w:r>
          <w:proofErr w:type="spellStart"/>
          <w:r w:rsidRPr="00545C76">
            <w:rPr>
              <w:rFonts w:ascii="Times New Roman" w:eastAsia="Times New Roman" w:hAnsi="Times New Roman" w:cs="Times New Roman"/>
              <w:highlight w:val="yellow"/>
            </w:rPr>
            <w:t>Navadia</w:t>
          </w:r>
          <w:proofErr w:type="spellEnd"/>
          <w:r w:rsidRPr="00545C76">
            <w:rPr>
              <w:rFonts w:ascii="Times New Roman" w:eastAsia="Times New Roman" w:hAnsi="Times New Roman" w:cs="Times New Roman"/>
              <w:highlight w:val="yellow"/>
            </w:rPr>
            <w:t xml:space="preserve"> KP, Patel CR, Patel JM, Pandya SK. Evaluation of Medication Errors by Prescription Audit at a Tertiary Care Teaching Hospital. J </w:t>
          </w:r>
          <w:proofErr w:type="spellStart"/>
          <w:r w:rsidRPr="00545C76">
            <w:rPr>
              <w:rFonts w:ascii="Times New Roman" w:eastAsia="Times New Roman" w:hAnsi="Times New Roman" w:cs="Times New Roman"/>
              <w:highlight w:val="yellow"/>
            </w:rPr>
            <w:t>Pharmacol</w:t>
          </w:r>
          <w:proofErr w:type="spellEnd"/>
          <w:r w:rsidRPr="00545C76">
            <w:rPr>
              <w:rFonts w:ascii="Times New Roman" w:eastAsia="Times New Roman" w:hAnsi="Times New Roman" w:cs="Times New Roman"/>
              <w:highlight w:val="yellow"/>
            </w:rPr>
            <w:t xml:space="preserve"> </w:t>
          </w:r>
          <w:proofErr w:type="spellStart"/>
          <w:r w:rsidRPr="00545C76">
            <w:rPr>
              <w:rFonts w:ascii="Times New Roman" w:eastAsia="Times New Roman" w:hAnsi="Times New Roman" w:cs="Times New Roman"/>
              <w:highlight w:val="yellow"/>
            </w:rPr>
            <w:t>Pharmacother</w:t>
          </w:r>
          <w:proofErr w:type="spellEnd"/>
          <w:r w:rsidRPr="00545C76">
            <w:rPr>
              <w:rFonts w:ascii="Times New Roman" w:eastAsia="Times New Roman" w:hAnsi="Times New Roman" w:cs="Times New Roman"/>
              <w:highlight w:val="yellow"/>
            </w:rPr>
            <w:t xml:space="preserve"> 2023;14:275–84. https://doi.org/10.1177/0976500X231222689;JOURNAL:JOURNAL:PHAA;WEBSITE:WEBSITE:SAGE;REQUESTEDJOURNAL:JOURNAL:PHAA;WGROUP:STRING:PUBLICATION.</w:t>
          </w:r>
        </w:p>
        <w:p w14:paraId="1A83095C" w14:textId="31E82942" w:rsidR="00B71F9B" w:rsidRPr="00545C76" w:rsidRDefault="00B71F9B">
          <w:pPr>
            <w:autoSpaceDE w:val="0"/>
            <w:autoSpaceDN w:val="0"/>
            <w:ind w:hanging="640"/>
            <w:divId w:val="172377914"/>
            <w:rPr>
              <w:rFonts w:ascii="Times New Roman" w:eastAsia="Times New Roman" w:hAnsi="Times New Roman" w:cs="Times New Roman"/>
              <w:highlight w:val="yellow"/>
            </w:rPr>
          </w:pPr>
          <w:r w:rsidRPr="00545C76">
            <w:rPr>
              <w:rFonts w:ascii="Times New Roman" w:eastAsia="Times New Roman" w:hAnsi="Times New Roman" w:cs="Times New Roman"/>
              <w:highlight w:val="yellow"/>
            </w:rPr>
            <w:t>[13]</w:t>
          </w:r>
          <w:r w:rsidRPr="00545C76">
            <w:rPr>
              <w:rFonts w:ascii="Times New Roman" w:eastAsia="Times New Roman" w:hAnsi="Times New Roman" w:cs="Times New Roman"/>
              <w:highlight w:val="yellow"/>
            </w:rPr>
            <w:tab/>
            <w:t xml:space="preserve">WHO. STANDARD GUIDELINES FOR OBSTETRICS, GYNAECOLOGY AND NEWBORN CARE A HEALTH WORKER’S GUIDE 2 </w:t>
          </w:r>
          <w:proofErr w:type="spellStart"/>
          <w:r w:rsidRPr="00545C76">
            <w:rPr>
              <w:rFonts w:ascii="Times New Roman" w:eastAsia="Times New Roman" w:hAnsi="Times New Roman" w:cs="Times New Roman"/>
              <w:highlight w:val="yellow"/>
            </w:rPr>
            <w:t>nd</w:t>
          </w:r>
          <w:proofErr w:type="spellEnd"/>
          <w:r w:rsidRPr="00545C76">
            <w:rPr>
              <w:rFonts w:ascii="Times New Roman" w:eastAsia="Times New Roman" w:hAnsi="Times New Roman" w:cs="Times New Roman"/>
              <w:highlight w:val="yellow"/>
            </w:rPr>
            <w:t xml:space="preserve"> edition. 2017.</w:t>
          </w:r>
          <w:r w:rsidR="00C9698E" w:rsidRPr="00C9698E">
            <w:t xml:space="preserve"> </w:t>
          </w:r>
          <w:hyperlink r:id="rId8" w:history="1">
            <w:r w:rsidR="00C9698E" w:rsidRPr="009D0D60">
              <w:rPr>
                <w:rStyle w:val="Hyperlink"/>
                <w:rFonts w:ascii="Times New Roman" w:eastAsia="Times New Roman" w:hAnsi="Times New Roman" w:cs="Times New Roman"/>
              </w:rPr>
              <w:t>https://platform.who.int/docs/default-source/mca-documents/policy-documents/operational-guidance/VUT-MN-21-01-OPERATIONALGUIDANCE-2017-eng-Obstetric-Gynaecology-Newborn-Care-HW-Manual.pdf</w:t>
            </w:r>
          </w:hyperlink>
          <w:r w:rsidR="00C9698E">
            <w:rPr>
              <w:rFonts w:ascii="Times New Roman" w:eastAsia="Times New Roman" w:hAnsi="Times New Roman" w:cs="Times New Roman"/>
            </w:rPr>
            <w:t xml:space="preserve"> </w:t>
          </w:r>
          <w:bookmarkStart w:id="5" w:name="_GoBack"/>
          <w:bookmarkEnd w:id="5"/>
        </w:p>
        <w:p w14:paraId="300ADB00" w14:textId="77777777" w:rsidR="00B71F9B" w:rsidRPr="00545C76" w:rsidRDefault="00B71F9B">
          <w:pPr>
            <w:autoSpaceDE w:val="0"/>
            <w:autoSpaceDN w:val="0"/>
            <w:ind w:hanging="640"/>
            <w:divId w:val="951788734"/>
            <w:rPr>
              <w:rFonts w:ascii="Times New Roman" w:eastAsia="Times New Roman" w:hAnsi="Times New Roman" w:cs="Times New Roman"/>
              <w:highlight w:val="yellow"/>
            </w:rPr>
          </w:pPr>
          <w:r w:rsidRPr="00545C76">
            <w:rPr>
              <w:rFonts w:ascii="Times New Roman" w:eastAsia="Times New Roman" w:hAnsi="Times New Roman" w:cs="Times New Roman"/>
              <w:highlight w:val="yellow"/>
            </w:rPr>
            <w:t>[14]</w:t>
          </w:r>
          <w:r w:rsidRPr="00545C76">
            <w:rPr>
              <w:rFonts w:ascii="Times New Roman" w:eastAsia="Times New Roman" w:hAnsi="Times New Roman" w:cs="Times New Roman"/>
              <w:highlight w:val="yellow"/>
            </w:rPr>
            <w:tab/>
            <w:t>NABH. National Accreditation Board for Hospitals &amp; Healthcare Providers. Https://NabhCo/ 2025. https://nabh.co/ (accessed October 4, 2025).</w:t>
          </w:r>
        </w:p>
        <w:p w14:paraId="2B805AE7" w14:textId="77777777" w:rsidR="00B71F9B" w:rsidRPr="00545C76" w:rsidRDefault="00B71F9B">
          <w:pPr>
            <w:autoSpaceDE w:val="0"/>
            <w:autoSpaceDN w:val="0"/>
            <w:ind w:hanging="640"/>
            <w:divId w:val="1041395542"/>
            <w:rPr>
              <w:rFonts w:ascii="Times New Roman" w:eastAsia="Times New Roman" w:hAnsi="Times New Roman" w:cs="Times New Roman"/>
              <w:highlight w:val="yellow"/>
            </w:rPr>
          </w:pPr>
          <w:r w:rsidRPr="00545C76">
            <w:rPr>
              <w:rFonts w:ascii="Times New Roman" w:eastAsia="Times New Roman" w:hAnsi="Times New Roman" w:cs="Times New Roman"/>
              <w:highlight w:val="yellow"/>
            </w:rPr>
            <w:t>[15]</w:t>
          </w:r>
          <w:r w:rsidRPr="00545C76">
            <w:rPr>
              <w:rFonts w:ascii="Times New Roman" w:eastAsia="Times New Roman" w:hAnsi="Times New Roman" w:cs="Times New Roman"/>
              <w:highlight w:val="yellow"/>
            </w:rPr>
            <w:tab/>
            <w:t xml:space="preserve">Anwar I, </w:t>
          </w:r>
          <w:proofErr w:type="spellStart"/>
          <w:r w:rsidRPr="00545C76">
            <w:rPr>
              <w:rFonts w:ascii="Times New Roman" w:eastAsia="Times New Roman" w:hAnsi="Times New Roman" w:cs="Times New Roman"/>
              <w:highlight w:val="yellow"/>
            </w:rPr>
            <w:t>Sinala</w:t>
          </w:r>
          <w:proofErr w:type="spellEnd"/>
          <w:r w:rsidRPr="00545C76">
            <w:rPr>
              <w:rFonts w:ascii="Times New Roman" w:eastAsia="Times New Roman" w:hAnsi="Times New Roman" w:cs="Times New Roman"/>
              <w:highlight w:val="yellow"/>
            </w:rPr>
            <w:t xml:space="preserve"> S, </w:t>
          </w:r>
          <w:proofErr w:type="spellStart"/>
          <w:r w:rsidRPr="00545C76">
            <w:rPr>
              <w:rFonts w:ascii="Times New Roman" w:eastAsia="Times New Roman" w:hAnsi="Times New Roman" w:cs="Times New Roman"/>
              <w:highlight w:val="yellow"/>
            </w:rPr>
            <w:t>Nurisyah</w:t>
          </w:r>
          <w:proofErr w:type="spellEnd"/>
          <w:r w:rsidRPr="00545C76">
            <w:rPr>
              <w:rFonts w:ascii="Times New Roman" w:eastAsia="Times New Roman" w:hAnsi="Times New Roman" w:cs="Times New Roman"/>
              <w:highlight w:val="yellow"/>
            </w:rPr>
            <w:t xml:space="preserve"> N, </w:t>
          </w:r>
          <w:proofErr w:type="spellStart"/>
          <w:r w:rsidRPr="00545C76">
            <w:rPr>
              <w:rFonts w:ascii="Times New Roman" w:eastAsia="Times New Roman" w:hAnsi="Times New Roman" w:cs="Times New Roman"/>
              <w:highlight w:val="yellow"/>
            </w:rPr>
            <w:t>Adhayanti</w:t>
          </w:r>
          <w:proofErr w:type="spellEnd"/>
          <w:r w:rsidRPr="00545C76">
            <w:rPr>
              <w:rFonts w:ascii="Times New Roman" w:eastAsia="Times New Roman" w:hAnsi="Times New Roman" w:cs="Times New Roman"/>
              <w:highlight w:val="yellow"/>
            </w:rPr>
            <w:t xml:space="preserve"> I, </w:t>
          </w:r>
          <w:proofErr w:type="spellStart"/>
          <w:r w:rsidRPr="00545C76">
            <w:rPr>
              <w:rFonts w:ascii="Times New Roman" w:eastAsia="Times New Roman" w:hAnsi="Times New Roman" w:cs="Times New Roman"/>
              <w:highlight w:val="yellow"/>
            </w:rPr>
            <w:t>Dewi</w:t>
          </w:r>
          <w:proofErr w:type="spellEnd"/>
          <w:r w:rsidRPr="00545C76">
            <w:rPr>
              <w:rFonts w:ascii="Times New Roman" w:eastAsia="Times New Roman" w:hAnsi="Times New Roman" w:cs="Times New Roman"/>
              <w:highlight w:val="yellow"/>
            </w:rPr>
            <w:t xml:space="preserve"> STR. Review: Medication Error in Prescribing and Dispensing Phases on Outpatient. </w:t>
          </w:r>
          <w:proofErr w:type="spellStart"/>
          <w:r w:rsidRPr="00545C76">
            <w:rPr>
              <w:rFonts w:ascii="Times New Roman" w:eastAsia="Times New Roman" w:hAnsi="Times New Roman" w:cs="Times New Roman"/>
              <w:highlight w:val="yellow"/>
            </w:rPr>
            <w:t>Jurnal</w:t>
          </w:r>
          <w:proofErr w:type="spellEnd"/>
          <w:r w:rsidRPr="00545C76">
            <w:rPr>
              <w:rFonts w:ascii="Times New Roman" w:eastAsia="Times New Roman" w:hAnsi="Times New Roman" w:cs="Times New Roman"/>
              <w:highlight w:val="yellow"/>
            </w:rPr>
            <w:t xml:space="preserve"> </w:t>
          </w:r>
          <w:proofErr w:type="spellStart"/>
          <w:r w:rsidRPr="00545C76">
            <w:rPr>
              <w:rFonts w:ascii="Times New Roman" w:eastAsia="Times New Roman" w:hAnsi="Times New Roman" w:cs="Times New Roman"/>
              <w:highlight w:val="yellow"/>
            </w:rPr>
            <w:t>Farmasi</w:t>
          </w:r>
          <w:proofErr w:type="spellEnd"/>
          <w:r w:rsidRPr="00545C76">
            <w:rPr>
              <w:rFonts w:ascii="Times New Roman" w:eastAsia="Times New Roman" w:hAnsi="Times New Roman" w:cs="Times New Roman"/>
              <w:highlight w:val="yellow"/>
            </w:rPr>
            <w:t xml:space="preserve"> </w:t>
          </w:r>
          <w:proofErr w:type="spellStart"/>
          <w:r w:rsidRPr="00545C76">
            <w:rPr>
              <w:rFonts w:ascii="Times New Roman" w:eastAsia="Times New Roman" w:hAnsi="Times New Roman" w:cs="Times New Roman"/>
              <w:highlight w:val="yellow"/>
            </w:rPr>
            <w:t>Galenika</w:t>
          </w:r>
          <w:proofErr w:type="spellEnd"/>
          <w:r w:rsidRPr="00545C76">
            <w:rPr>
              <w:rFonts w:ascii="Times New Roman" w:eastAsia="Times New Roman" w:hAnsi="Times New Roman" w:cs="Times New Roman"/>
              <w:highlight w:val="yellow"/>
            </w:rPr>
            <w:t xml:space="preserve"> (</w:t>
          </w:r>
          <w:proofErr w:type="spellStart"/>
          <w:r w:rsidRPr="00545C76">
            <w:rPr>
              <w:rFonts w:ascii="Times New Roman" w:eastAsia="Times New Roman" w:hAnsi="Times New Roman" w:cs="Times New Roman"/>
              <w:highlight w:val="yellow"/>
            </w:rPr>
            <w:t>Galenika</w:t>
          </w:r>
          <w:proofErr w:type="spellEnd"/>
          <w:r w:rsidRPr="00545C76">
            <w:rPr>
              <w:rFonts w:ascii="Times New Roman" w:eastAsia="Times New Roman" w:hAnsi="Times New Roman" w:cs="Times New Roman"/>
              <w:highlight w:val="yellow"/>
            </w:rPr>
            <w:t xml:space="preserve"> Journal of Pharmacy) (e-Journal) 2022;8:52–64. https://doi.org/10.22487/J24428744.2022.V8.I1.15800.</w:t>
          </w:r>
        </w:p>
        <w:p w14:paraId="762C29D4" w14:textId="77777777" w:rsidR="00B71F9B" w:rsidRPr="00545C76" w:rsidRDefault="00B71F9B">
          <w:pPr>
            <w:autoSpaceDE w:val="0"/>
            <w:autoSpaceDN w:val="0"/>
            <w:ind w:hanging="640"/>
            <w:divId w:val="651833962"/>
            <w:rPr>
              <w:rFonts w:ascii="Times New Roman" w:eastAsia="Times New Roman" w:hAnsi="Times New Roman" w:cs="Times New Roman"/>
              <w:highlight w:val="yellow"/>
            </w:rPr>
          </w:pPr>
          <w:r w:rsidRPr="00545C76">
            <w:rPr>
              <w:rFonts w:ascii="Times New Roman" w:eastAsia="Times New Roman" w:hAnsi="Times New Roman" w:cs="Times New Roman"/>
              <w:highlight w:val="yellow"/>
            </w:rPr>
            <w:t>[16]</w:t>
          </w:r>
          <w:r w:rsidRPr="00545C76">
            <w:rPr>
              <w:rFonts w:ascii="Times New Roman" w:eastAsia="Times New Roman" w:hAnsi="Times New Roman" w:cs="Times New Roman"/>
              <w:highlight w:val="yellow"/>
            </w:rPr>
            <w:tab/>
            <w:t xml:space="preserve">Sharpe EE, Corbett LM, Rollins MD. Medication errors and mitigation strategies in obstetric anesthesia. </w:t>
          </w:r>
          <w:proofErr w:type="spellStart"/>
          <w:r w:rsidRPr="00545C76">
            <w:rPr>
              <w:rFonts w:ascii="Times New Roman" w:eastAsia="Times New Roman" w:hAnsi="Times New Roman" w:cs="Times New Roman"/>
              <w:highlight w:val="yellow"/>
            </w:rPr>
            <w:t>Curr</w:t>
          </w:r>
          <w:proofErr w:type="spellEnd"/>
          <w:r w:rsidRPr="00545C76">
            <w:rPr>
              <w:rFonts w:ascii="Times New Roman" w:eastAsia="Times New Roman" w:hAnsi="Times New Roman" w:cs="Times New Roman"/>
              <w:highlight w:val="yellow"/>
            </w:rPr>
            <w:t xml:space="preserve"> </w:t>
          </w:r>
          <w:proofErr w:type="spellStart"/>
          <w:r w:rsidRPr="00545C76">
            <w:rPr>
              <w:rFonts w:ascii="Times New Roman" w:eastAsia="Times New Roman" w:hAnsi="Times New Roman" w:cs="Times New Roman"/>
              <w:highlight w:val="yellow"/>
            </w:rPr>
            <w:t>Opin</w:t>
          </w:r>
          <w:proofErr w:type="spellEnd"/>
          <w:r w:rsidRPr="00545C76">
            <w:rPr>
              <w:rFonts w:ascii="Times New Roman" w:eastAsia="Times New Roman" w:hAnsi="Times New Roman" w:cs="Times New Roman"/>
              <w:highlight w:val="yellow"/>
            </w:rPr>
            <w:t xml:space="preserve"> </w:t>
          </w:r>
          <w:proofErr w:type="spellStart"/>
          <w:r w:rsidRPr="00545C76">
            <w:rPr>
              <w:rFonts w:ascii="Times New Roman" w:eastAsia="Times New Roman" w:hAnsi="Times New Roman" w:cs="Times New Roman"/>
              <w:highlight w:val="yellow"/>
            </w:rPr>
            <w:t>Anaesthesiol</w:t>
          </w:r>
          <w:proofErr w:type="spellEnd"/>
          <w:r w:rsidRPr="00545C76">
            <w:rPr>
              <w:rFonts w:ascii="Times New Roman" w:eastAsia="Times New Roman" w:hAnsi="Times New Roman" w:cs="Times New Roman"/>
              <w:highlight w:val="yellow"/>
            </w:rPr>
            <w:t xml:space="preserve"> 2024;37:736–42. https://doi.org/10.1097/ACO.0000000000001433.</w:t>
          </w:r>
        </w:p>
        <w:p w14:paraId="174DA906" w14:textId="77777777" w:rsidR="00B71F9B" w:rsidRPr="00545C76" w:rsidRDefault="00B71F9B">
          <w:pPr>
            <w:autoSpaceDE w:val="0"/>
            <w:autoSpaceDN w:val="0"/>
            <w:ind w:hanging="640"/>
            <w:divId w:val="1980574911"/>
            <w:rPr>
              <w:rFonts w:ascii="Times New Roman" w:eastAsia="Times New Roman" w:hAnsi="Times New Roman" w:cs="Times New Roman"/>
              <w:highlight w:val="yellow"/>
            </w:rPr>
          </w:pPr>
          <w:r w:rsidRPr="00545C76">
            <w:rPr>
              <w:rFonts w:ascii="Times New Roman" w:eastAsia="Times New Roman" w:hAnsi="Times New Roman" w:cs="Times New Roman"/>
              <w:highlight w:val="yellow"/>
            </w:rPr>
            <w:t>[17]</w:t>
          </w:r>
          <w:r w:rsidRPr="00545C76">
            <w:rPr>
              <w:rFonts w:ascii="Times New Roman" w:eastAsia="Times New Roman" w:hAnsi="Times New Roman" w:cs="Times New Roman"/>
              <w:highlight w:val="yellow"/>
            </w:rPr>
            <w:tab/>
            <w:t>Arai T. Initiatives for Promoting Patient Safety in Obstetric Care Starting from Advanced Life Support in Obstetrics (ALSO</w:t>
          </w:r>
          <w:r w:rsidRPr="00A55FE0">
            <w:rPr>
              <w:rFonts w:ascii="Times New Roman" w:eastAsia="Times New Roman" w:hAnsi="Times New Roman" w:cs="Times New Roman"/>
              <w:highlight w:val="yellow"/>
            </w:rPr>
            <w:t>TM</w:t>
          </w:r>
          <w:r w:rsidRPr="00545C76">
            <w:rPr>
              <w:rFonts w:ascii="Times New Roman" w:eastAsia="Times New Roman" w:hAnsi="Times New Roman" w:cs="Times New Roman"/>
              <w:highlight w:val="yellow"/>
            </w:rPr>
            <w:t xml:space="preserve">) in Japan. Journal of Obstetrics and </w:t>
          </w:r>
          <w:proofErr w:type="spellStart"/>
          <w:r w:rsidRPr="00545C76">
            <w:rPr>
              <w:rFonts w:ascii="Times New Roman" w:eastAsia="Times New Roman" w:hAnsi="Times New Roman" w:cs="Times New Roman"/>
              <w:highlight w:val="yellow"/>
            </w:rPr>
            <w:t>Gynaecology</w:t>
          </w:r>
          <w:proofErr w:type="spellEnd"/>
          <w:r w:rsidRPr="00545C76">
            <w:rPr>
              <w:rFonts w:ascii="Times New Roman" w:eastAsia="Times New Roman" w:hAnsi="Times New Roman" w:cs="Times New Roman"/>
              <w:highlight w:val="yellow"/>
            </w:rPr>
            <w:t xml:space="preserve"> </w:t>
          </w:r>
          <w:r w:rsidRPr="00545C76">
            <w:rPr>
              <w:rFonts w:ascii="Times New Roman" w:eastAsia="Times New Roman" w:hAnsi="Times New Roman" w:cs="Times New Roman"/>
              <w:highlight w:val="yellow"/>
            </w:rPr>
            <w:lastRenderedPageBreak/>
            <w:t>Research 2025;51:e16239. https://doi.org/10.1111/JOG.16239;WGROUP:STRING:PUBLICATION.</w:t>
          </w:r>
        </w:p>
        <w:p w14:paraId="1959FA2A" w14:textId="77777777" w:rsidR="00B71F9B" w:rsidRPr="00545C76" w:rsidRDefault="00B71F9B">
          <w:pPr>
            <w:autoSpaceDE w:val="0"/>
            <w:autoSpaceDN w:val="0"/>
            <w:ind w:hanging="640"/>
            <w:divId w:val="1836141542"/>
            <w:rPr>
              <w:rFonts w:ascii="Times New Roman" w:eastAsia="Times New Roman" w:hAnsi="Times New Roman" w:cs="Times New Roman"/>
              <w:highlight w:val="yellow"/>
            </w:rPr>
          </w:pPr>
          <w:r w:rsidRPr="00545C76">
            <w:rPr>
              <w:rFonts w:ascii="Times New Roman" w:eastAsia="Times New Roman" w:hAnsi="Times New Roman" w:cs="Times New Roman"/>
              <w:highlight w:val="yellow"/>
            </w:rPr>
            <w:t>[18]</w:t>
          </w:r>
          <w:r w:rsidRPr="00545C76">
            <w:rPr>
              <w:rFonts w:ascii="Times New Roman" w:eastAsia="Times New Roman" w:hAnsi="Times New Roman" w:cs="Times New Roman"/>
              <w:highlight w:val="yellow"/>
            </w:rPr>
            <w:tab/>
          </w:r>
          <w:proofErr w:type="spellStart"/>
          <w:r w:rsidRPr="00545C76">
            <w:rPr>
              <w:rFonts w:ascii="Times New Roman" w:eastAsia="Times New Roman" w:hAnsi="Times New Roman" w:cs="Times New Roman"/>
              <w:highlight w:val="yellow"/>
            </w:rPr>
            <w:t>Kisamo</w:t>
          </w:r>
          <w:proofErr w:type="spellEnd"/>
          <w:r w:rsidRPr="00545C76">
            <w:rPr>
              <w:rFonts w:ascii="Times New Roman" w:eastAsia="Times New Roman" w:hAnsi="Times New Roman" w:cs="Times New Roman"/>
              <w:highlight w:val="yellow"/>
            </w:rPr>
            <w:t xml:space="preserve"> O, </w:t>
          </w:r>
          <w:proofErr w:type="spellStart"/>
          <w:r w:rsidRPr="00545C76">
            <w:rPr>
              <w:rFonts w:ascii="Times New Roman" w:eastAsia="Times New Roman" w:hAnsi="Times New Roman" w:cs="Times New Roman"/>
              <w:highlight w:val="yellow"/>
            </w:rPr>
            <w:t>Kilonzi</w:t>
          </w:r>
          <w:proofErr w:type="spellEnd"/>
          <w:r w:rsidRPr="00545C76">
            <w:rPr>
              <w:rFonts w:ascii="Times New Roman" w:eastAsia="Times New Roman" w:hAnsi="Times New Roman" w:cs="Times New Roman"/>
              <w:highlight w:val="yellow"/>
            </w:rPr>
            <w:t xml:space="preserve"> M, </w:t>
          </w:r>
          <w:proofErr w:type="spellStart"/>
          <w:r w:rsidRPr="00545C76">
            <w:rPr>
              <w:rFonts w:ascii="Times New Roman" w:eastAsia="Times New Roman" w:hAnsi="Times New Roman" w:cs="Times New Roman"/>
              <w:highlight w:val="yellow"/>
            </w:rPr>
            <w:t>Mikomangwa</w:t>
          </w:r>
          <w:proofErr w:type="spellEnd"/>
          <w:r w:rsidRPr="00545C76">
            <w:rPr>
              <w:rFonts w:ascii="Times New Roman" w:eastAsia="Times New Roman" w:hAnsi="Times New Roman" w:cs="Times New Roman"/>
              <w:highlight w:val="yellow"/>
            </w:rPr>
            <w:t xml:space="preserve"> WP, </w:t>
          </w:r>
          <w:proofErr w:type="spellStart"/>
          <w:r w:rsidRPr="00545C76">
            <w:rPr>
              <w:rFonts w:ascii="Times New Roman" w:eastAsia="Times New Roman" w:hAnsi="Times New Roman" w:cs="Times New Roman"/>
              <w:highlight w:val="yellow"/>
            </w:rPr>
            <w:t>Bwire</w:t>
          </w:r>
          <w:proofErr w:type="spellEnd"/>
          <w:r w:rsidRPr="00545C76">
            <w:rPr>
              <w:rFonts w:ascii="Times New Roman" w:eastAsia="Times New Roman" w:hAnsi="Times New Roman" w:cs="Times New Roman"/>
              <w:highlight w:val="yellow"/>
            </w:rPr>
            <w:t xml:space="preserve"> GM, </w:t>
          </w:r>
          <w:proofErr w:type="spellStart"/>
          <w:r w:rsidRPr="00545C76">
            <w:rPr>
              <w:rFonts w:ascii="Times New Roman" w:eastAsia="Times New Roman" w:hAnsi="Times New Roman" w:cs="Times New Roman"/>
              <w:highlight w:val="yellow"/>
            </w:rPr>
            <w:t>Mlyuka</w:t>
          </w:r>
          <w:proofErr w:type="spellEnd"/>
          <w:r w:rsidRPr="00545C76">
            <w:rPr>
              <w:rFonts w:ascii="Times New Roman" w:eastAsia="Times New Roman" w:hAnsi="Times New Roman" w:cs="Times New Roman"/>
              <w:highlight w:val="yellow"/>
            </w:rPr>
            <w:t xml:space="preserve"> HJ, </w:t>
          </w:r>
          <w:proofErr w:type="spellStart"/>
          <w:r w:rsidRPr="00545C76">
            <w:rPr>
              <w:rFonts w:ascii="Times New Roman" w:eastAsia="Times New Roman" w:hAnsi="Times New Roman" w:cs="Times New Roman"/>
              <w:highlight w:val="yellow"/>
            </w:rPr>
            <w:t>Marealle</w:t>
          </w:r>
          <w:proofErr w:type="spellEnd"/>
          <w:r w:rsidRPr="00545C76">
            <w:rPr>
              <w:rFonts w:ascii="Times New Roman" w:eastAsia="Times New Roman" w:hAnsi="Times New Roman" w:cs="Times New Roman"/>
              <w:highlight w:val="yellow"/>
            </w:rPr>
            <w:t xml:space="preserve"> AI, et al. The magnitude of prescribing medicines by brand names at </w:t>
          </w:r>
          <w:proofErr w:type="spellStart"/>
          <w:r w:rsidRPr="00545C76">
            <w:rPr>
              <w:rFonts w:ascii="Times New Roman" w:eastAsia="Times New Roman" w:hAnsi="Times New Roman" w:cs="Times New Roman"/>
              <w:highlight w:val="yellow"/>
            </w:rPr>
            <w:t>Muhimbili</w:t>
          </w:r>
          <w:proofErr w:type="spellEnd"/>
          <w:r w:rsidRPr="00545C76">
            <w:rPr>
              <w:rFonts w:ascii="Times New Roman" w:eastAsia="Times New Roman" w:hAnsi="Times New Roman" w:cs="Times New Roman"/>
              <w:highlight w:val="yellow"/>
            </w:rPr>
            <w:t xml:space="preserve"> National Hospital, Tanzania. Medicine Access @ Point of Care 2020;4:2399202619900148. https://doi.org/10.1177/2399202619900148.</w:t>
          </w:r>
        </w:p>
        <w:p w14:paraId="2BDECC77" w14:textId="77777777" w:rsidR="00B71F9B" w:rsidRPr="00545C76" w:rsidRDefault="00B71F9B">
          <w:pPr>
            <w:autoSpaceDE w:val="0"/>
            <w:autoSpaceDN w:val="0"/>
            <w:ind w:hanging="640"/>
            <w:divId w:val="447506427"/>
            <w:rPr>
              <w:rFonts w:ascii="Times New Roman" w:eastAsia="Times New Roman" w:hAnsi="Times New Roman" w:cs="Times New Roman"/>
              <w:highlight w:val="yellow"/>
            </w:rPr>
          </w:pPr>
          <w:r w:rsidRPr="00545C76">
            <w:rPr>
              <w:rFonts w:ascii="Times New Roman" w:eastAsia="Times New Roman" w:hAnsi="Times New Roman" w:cs="Times New Roman"/>
              <w:highlight w:val="yellow"/>
            </w:rPr>
            <w:t>[19]</w:t>
          </w:r>
          <w:r w:rsidRPr="00545C76">
            <w:rPr>
              <w:rFonts w:ascii="Times New Roman" w:eastAsia="Times New Roman" w:hAnsi="Times New Roman" w:cs="Times New Roman"/>
              <w:highlight w:val="yellow"/>
            </w:rPr>
            <w:tab/>
            <w:t>Alaa Eddine N, Schreiber J, El-</w:t>
          </w:r>
          <w:proofErr w:type="spellStart"/>
          <w:r w:rsidRPr="00545C76">
            <w:rPr>
              <w:rFonts w:ascii="Times New Roman" w:eastAsia="Times New Roman" w:hAnsi="Times New Roman" w:cs="Times New Roman"/>
              <w:highlight w:val="yellow"/>
            </w:rPr>
            <w:t>Yazbi</w:t>
          </w:r>
          <w:proofErr w:type="spellEnd"/>
          <w:r w:rsidRPr="00545C76">
            <w:rPr>
              <w:rFonts w:ascii="Times New Roman" w:eastAsia="Times New Roman" w:hAnsi="Times New Roman" w:cs="Times New Roman"/>
              <w:highlight w:val="yellow"/>
            </w:rPr>
            <w:t xml:space="preserve"> AF, </w:t>
          </w:r>
          <w:proofErr w:type="spellStart"/>
          <w:r w:rsidRPr="00545C76">
            <w:rPr>
              <w:rFonts w:ascii="Times New Roman" w:eastAsia="Times New Roman" w:hAnsi="Times New Roman" w:cs="Times New Roman"/>
              <w:highlight w:val="yellow"/>
            </w:rPr>
            <w:t>Shmaytilli</w:t>
          </w:r>
          <w:proofErr w:type="spellEnd"/>
          <w:r w:rsidRPr="00545C76">
            <w:rPr>
              <w:rFonts w:ascii="Times New Roman" w:eastAsia="Times New Roman" w:hAnsi="Times New Roman" w:cs="Times New Roman"/>
              <w:highlight w:val="yellow"/>
            </w:rPr>
            <w:t xml:space="preserve"> H, Amin MEK. A pharmacist-led medication review service with a deprescribing focus guided by implementation science. Front </w:t>
          </w:r>
          <w:proofErr w:type="spellStart"/>
          <w:r w:rsidRPr="00545C76">
            <w:rPr>
              <w:rFonts w:ascii="Times New Roman" w:eastAsia="Times New Roman" w:hAnsi="Times New Roman" w:cs="Times New Roman"/>
              <w:highlight w:val="yellow"/>
            </w:rPr>
            <w:t>Pharmacol</w:t>
          </w:r>
          <w:proofErr w:type="spellEnd"/>
          <w:r w:rsidRPr="00545C76">
            <w:rPr>
              <w:rFonts w:ascii="Times New Roman" w:eastAsia="Times New Roman" w:hAnsi="Times New Roman" w:cs="Times New Roman"/>
              <w:highlight w:val="yellow"/>
            </w:rPr>
            <w:t xml:space="preserve"> 2023;14:1097238. https://doi.org/10.3389/FPHAR.2023.1097238/FULL.</w:t>
          </w:r>
        </w:p>
        <w:p w14:paraId="1D56B558" w14:textId="77777777" w:rsidR="00B71F9B" w:rsidRPr="00A55FE0" w:rsidRDefault="00B71F9B">
          <w:pPr>
            <w:autoSpaceDE w:val="0"/>
            <w:autoSpaceDN w:val="0"/>
            <w:ind w:hanging="640"/>
            <w:divId w:val="1507279643"/>
            <w:rPr>
              <w:rFonts w:ascii="Times New Roman" w:eastAsia="Times New Roman" w:hAnsi="Times New Roman" w:cs="Times New Roman"/>
              <w:highlight w:val="yellow"/>
            </w:rPr>
          </w:pPr>
          <w:r w:rsidRPr="00545C76">
            <w:rPr>
              <w:rFonts w:ascii="Times New Roman" w:eastAsia="Times New Roman" w:hAnsi="Times New Roman" w:cs="Times New Roman"/>
              <w:highlight w:val="yellow"/>
            </w:rPr>
            <w:t>[20]</w:t>
          </w:r>
          <w:r w:rsidRPr="00545C76">
            <w:rPr>
              <w:rFonts w:ascii="Times New Roman" w:eastAsia="Times New Roman" w:hAnsi="Times New Roman" w:cs="Times New Roman"/>
              <w:highlight w:val="yellow"/>
            </w:rPr>
            <w:tab/>
            <w:t xml:space="preserve">Alanazi WK, Almutairi SH, </w:t>
          </w:r>
          <w:proofErr w:type="spellStart"/>
          <w:r w:rsidRPr="00545C76">
            <w:rPr>
              <w:rFonts w:ascii="Times New Roman" w:eastAsia="Times New Roman" w:hAnsi="Times New Roman" w:cs="Times New Roman"/>
              <w:highlight w:val="yellow"/>
            </w:rPr>
            <w:t>Alamri</w:t>
          </w:r>
          <w:proofErr w:type="spellEnd"/>
          <w:r w:rsidRPr="00545C76">
            <w:rPr>
              <w:rFonts w:ascii="Times New Roman" w:eastAsia="Times New Roman" w:hAnsi="Times New Roman" w:cs="Times New Roman"/>
              <w:highlight w:val="yellow"/>
            </w:rPr>
            <w:t xml:space="preserve"> AA, </w:t>
          </w:r>
          <w:proofErr w:type="spellStart"/>
          <w:r w:rsidRPr="00545C76">
            <w:rPr>
              <w:rFonts w:ascii="Times New Roman" w:eastAsia="Times New Roman" w:hAnsi="Times New Roman" w:cs="Times New Roman"/>
              <w:highlight w:val="yellow"/>
            </w:rPr>
            <w:t>Alsubaie</w:t>
          </w:r>
          <w:proofErr w:type="spellEnd"/>
          <w:r w:rsidRPr="00545C76">
            <w:rPr>
              <w:rFonts w:ascii="Times New Roman" w:eastAsia="Times New Roman" w:hAnsi="Times New Roman" w:cs="Times New Roman"/>
              <w:highlight w:val="yellow"/>
            </w:rPr>
            <w:t xml:space="preserve"> MF, </w:t>
          </w:r>
          <w:proofErr w:type="spellStart"/>
          <w:r w:rsidRPr="00545C76">
            <w:rPr>
              <w:rFonts w:ascii="Times New Roman" w:eastAsia="Times New Roman" w:hAnsi="Times New Roman" w:cs="Times New Roman"/>
              <w:highlight w:val="yellow"/>
            </w:rPr>
            <w:t>Tohary</w:t>
          </w:r>
          <w:proofErr w:type="spellEnd"/>
          <w:r w:rsidRPr="00545C76">
            <w:rPr>
              <w:rFonts w:ascii="Times New Roman" w:eastAsia="Times New Roman" w:hAnsi="Times New Roman" w:cs="Times New Roman"/>
              <w:highlight w:val="yellow"/>
            </w:rPr>
            <w:t xml:space="preserve"> OM, Hussein MT, et al. Effect of electronic prescription system modifications on reducing prescribing errors in a military hospital. J Pharm Policy </w:t>
          </w:r>
          <w:proofErr w:type="spellStart"/>
          <w:r w:rsidRPr="00545C76">
            <w:rPr>
              <w:rFonts w:ascii="Times New Roman" w:eastAsia="Times New Roman" w:hAnsi="Times New Roman" w:cs="Times New Roman"/>
              <w:highlight w:val="yellow"/>
            </w:rPr>
            <w:t>Pract</w:t>
          </w:r>
          <w:proofErr w:type="spellEnd"/>
          <w:r w:rsidRPr="00545C76">
            <w:rPr>
              <w:rFonts w:ascii="Times New Roman" w:eastAsia="Times New Roman" w:hAnsi="Times New Roman" w:cs="Times New Roman"/>
              <w:highlight w:val="yellow"/>
            </w:rPr>
            <w:t xml:space="preserve"> 2024;17. https://doi.org/10.1080/20523211.2024.2431177.</w:t>
          </w:r>
        </w:p>
        <w:p w14:paraId="2932DA1E" w14:textId="77777777" w:rsidR="007F00BE" w:rsidRDefault="00B71F9B" w:rsidP="007F00BE">
          <w:pPr>
            <w:pStyle w:val="NormalWeb"/>
            <w:ind w:left="567" w:hanging="567"/>
          </w:pPr>
          <w:r w:rsidRPr="00A55FE0">
            <w:rPr>
              <w:highlight w:val="yellow"/>
            </w:rPr>
            <w:t> </w:t>
          </w:r>
          <w:r w:rsidR="00A55FE0" w:rsidRPr="00A55FE0">
            <w:rPr>
              <w:highlight w:val="green"/>
            </w:rPr>
            <w:t>[21</w:t>
          </w:r>
          <w:r w:rsidR="00A55FE0" w:rsidRPr="007F00BE">
            <w:rPr>
              <w:highlight w:val="green"/>
            </w:rPr>
            <w:t xml:space="preserve">]     </w:t>
          </w:r>
          <w:proofErr w:type="spellStart"/>
          <w:r w:rsidR="007F00BE" w:rsidRPr="007F00BE">
            <w:rPr>
              <w:highlight w:val="green"/>
            </w:rPr>
            <w:t>Sallam</w:t>
          </w:r>
          <w:proofErr w:type="spellEnd"/>
          <w:r w:rsidR="007F00BE" w:rsidRPr="007F00BE">
            <w:rPr>
              <w:highlight w:val="green"/>
            </w:rPr>
            <w:t xml:space="preserve">, M. (2024) </w:t>
          </w:r>
          <w:r w:rsidR="007F00BE" w:rsidRPr="007F00BE">
            <w:rPr>
              <w:i/>
              <w:iCs/>
              <w:highlight w:val="green"/>
            </w:rPr>
            <w:t>Enhancing Hospital Pharmacy operations through Lean and Six Sigma Strategies: A systematic review</w:t>
          </w:r>
          <w:r w:rsidR="007F00BE" w:rsidRPr="007F00BE">
            <w:rPr>
              <w:highlight w:val="green"/>
            </w:rPr>
            <w:t xml:space="preserve">, </w:t>
          </w:r>
          <w:proofErr w:type="spellStart"/>
          <w:r w:rsidR="007F00BE" w:rsidRPr="007F00BE">
            <w:rPr>
              <w:i/>
              <w:iCs/>
              <w:highlight w:val="green"/>
            </w:rPr>
            <w:t>Cureus</w:t>
          </w:r>
          <w:proofErr w:type="spellEnd"/>
          <w:r w:rsidR="007F00BE" w:rsidRPr="007F00BE">
            <w:rPr>
              <w:highlight w:val="green"/>
            </w:rPr>
            <w:t>. Available at: https://pmc.ncbi.nlm.nih.gov/articles/PMC11056219/ (Accessed: 26 November 2025).</w:t>
          </w:r>
          <w:r w:rsidR="007F00BE">
            <w:t xml:space="preserve"> </w:t>
          </w:r>
        </w:p>
        <w:p w14:paraId="25C6E824" w14:textId="1EE6717D" w:rsidR="00A55FE0" w:rsidRPr="00A55FE0" w:rsidRDefault="00110B36" w:rsidP="00484DF5">
          <w:pPr>
            <w:spacing w:before="100" w:beforeAutospacing="1" w:after="100" w:afterAutospacing="1" w:line="240" w:lineRule="auto"/>
            <w:jc w:val="both"/>
            <w:rPr>
              <w:rFonts w:ascii="Times New Roman" w:eastAsia="Times New Roman" w:hAnsi="Times New Roman" w:cs="Times New Roman"/>
              <w:highlight w:val="yellow"/>
            </w:rPr>
          </w:pPr>
        </w:p>
      </w:sdtContent>
    </w:sdt>
    <w:p w14:paraId="3EBCC15F" w14:textId="6F61EB62" w:rsidR="002A50B9" w:rsidRPr="002A578C" w:rsidRDefault="002A50B9" w:rsidP="00484DF5">
      <w:pPr>
        <w:spacing w:before="100" w:beforeAutospacing="1" w:after="100" w:afterAutospacing="1" w:line="240" w:lineRule="auto"/>
        <w:jc w:val="both"/>
        <w:rPr>
          <w:rFonts w:ascii="Times New Roman" w:eastAsia="Times New Roman" w:hAnsi="Times New Roman" w:cs="Times New Roman"/>
          <w:kern w:val="0"/>
          <w14:ligatures w14:val="none"/>
        </w:rPr>
      </w:pPr>
    </w:p>
    <w:sectPr w:rsidR="002A50B9" w:rsidRPr="002A578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B5B82B" w16cex:dateUtc="2025-11-20T05:55:00Z"/>
  <w16cex:commentExtensible w16cex:durableId="0C9E2AEA" w16cex:dateUtc="2025-11-20T05:55:00Z"/>
  <w16cex:commentExtensible w16cex:durableId="5CD7D342" w16cex:dateUtc="2025-11-20T05:56:00Z"/>
  <w16cex:commentExtensible w16cex:durableId="084C1E96" w16cex:dateUtc="2025-11-20T05:57:00Z"/>
  <w16cex:commentExtensible w16cex:durableId="6ECEFC21" w16cex:dateUtc="2025-11-20T06:07:00Z"/>
  <w16cex:commentExtensible w16cex:durableId="5A0376D8" w16cex:dateUtc="2025-11-20T06:07:00Z"/>
  <w16cex:commentExtensible w16cex:durableId="14B60F11" w16cex:dateUtc="2025-11-20T06:02:00Z"/>
  <w16cex:commentExtensible w16cex:durableId="08AD9FFF" w16cex:dateUtc="2025-11-20T06:02:00Z"/>
  <w16cex:commentExtensible w16cex:durableId="47CB2228" w16cex:dateUtc="2025-11-20T05:59:00Z"/>
  <w16cex:commentExtensible w16cex:durableId="3909F01E" w16cex:dateUtc="2025-11-20T05:59:00Z"/>
  <w16cex:commentExtensible w16cex:durableId="4E2B8BA1" w16cex:dateUtc="2025-11-20T06:18:00Z"/>
  <w16cex:commentExtensible w16cex:durableId="7A8BF25D" w16cex:dateUtc="2025-11-20T06:20:00Z"/>
  <w16cex:commentExtensible w16cex:durableId="794F9466" w16cex:dateUtc="2025-11-20T06:21:00Z"/>
  <w16cex:commentExtensible w16cex:durableId="21274F42" w16cex:dateUtc="2025-11-20T06:21:00Z"/>
  <w16cex:commentExtensible w16cex:durableId="0AEEE15D" w16cex:dateUtc="2025-11-20T06:22:00Z"/>
  <w16cex:commentExtensible w16cex:durableId="61CE81F7" w16cex:dateUtc="2025-11-20T06:23:00Z"/>
  <w16cex:commentExtensible w16cex:durableId="3AA74BA5" w16cex:dateUtc="2025-11-20T06:26:00Z"/>
  <w16cex:commentExtensible w16cex:durableId="410A3F43" w16cex:dateUtc="2025-11-20T06:26:00Z"/>
  <w16cex:commentExtensible w16cex:durableId="09EB040A" w16cex:dateUtc="2025-11-20T06:30:00Z"/>
  <w16cex:commentExtensible w16cex:durableId="318A8ACA" w16cex:dateUtc="2025-11-20T06:35:00Z"/>
  <w16cex:commentExtensible w16cex:durableId="5516752C" w16cex:dateUtc="2025-11-20T06:28:00Z"/>
  <w16cex:commentExtensible w16cex:durableId="6F29802F" w16cex:dateUtc="2025-11-20T06:28:00Z"/>
  <w16cex:commentExtensible w16cex:durableId="518BBCD6" w16cex:dateUtc="2025-11-20T06:37:00Z"/>
  <w16cex:commentExtensible w16cex:durableId="1E82E382" w16cex:dateUtc="2025-11-20T06:43:00Z"/>
  <w16cex:commentExtensible w16cex:durableId="26BD3140" w16cex:dateUtc="2025-11-20T06:45:00Z"/>
  <w16cex:commentExtensible w16cex:durableId="012081D6" w16cex:dateUtc="2025-11-20T06:48:00Z"/>
  <w16cex:commentExtensible w16cex:durableId="615AF972" w16cex:dateUtc="2025-11-20T07:00:00Z"/>
  <w16cex:commentExtensible w16cex:durableId="545B482C" w16cex:dateUtc="2025-11-20T07:00:00Z"/>
  <w16cex:commentExtensible w16cex:durableId="45941253" w16cex:dateUtc="2025-11-20T07:06:00Z"/>
  <w16cex:commentExtensible w16cex:durableId="2923F2FD" w16cex:dateUtc="2025-11-20T07:07:00Z"/>
  <w16cex:commentExtensible w16cex:durableId="78EEEF2F" w16cex:dateUtc="2025-11-20T07:01:00Z"/>
  <w16cex:commentExtensible w16cex:durableId="57D8D1EA" w16cex:dateUtc="2025-11-20T07:01:00Z"/>
  <w16cex:commentExtensible w16cex:durableId="031DEE44" w16cex:dateUtc="2025-11-20T06:50:00Z"/>
  <w16cex:commentExtensible w16cex:durableId="4E244551" w16cex:dateUtc="2025-11-20T06:55:00Z"/>
  <w16cex:commentExtensible w16cex:durableId="363602D6" w16cex:dateUtc="2025-11-20T07:02:00Z"/>
  <w16cex:commentExtensible w16cex:durableId="639EDA61" w16cex:dateUtc="2025-11-20T07:05:00Z"/>
  <w16cex:commentExtensible w16cex:durableId="1E47838A" w16cex:dateUtc="2025-11-20T06:58:00Z"/>
  <w16cex:commentExtensible w16cex:durableId="5D8B4BA0" w16cex:dateUtc="2025-11-20T06:58:00Z"/>
  <w16cex:commentExtensible w16cex:durableId="760733DB" w16cex:dateUtc="2025-11-20T07:08:00Z"/>
  <w16cex:commentExtensible w16cex:durableId="57EF7BD0" w16cex:dateUtc="2025-11-20T07:08:00Z"/>
  <w16cex:commentExtensible w16cex:durableId="72EA6364" w16cex:dateUtc="2025-11-20T07:08:00Z"/>
  <w16cex:commentExtensible w16cex:durableId="3DD4A703" w16cex:dateUtc="2025-11-20T07:08:00Z"/>
  <w16cex:commentExtensible w16cex:durableId="587122A0" w16cex:dateUtc="2025-11-20T06:56:00Z"/>
  <w16cex:commentExtensible w16cex:durableId="798BF572" w16cex:dateUtc="2025-11-20T06:11:00Z"/>
  <w16cex:commentExtensible w16cex:durableId="66580749" w16cex:dateUtc="2025-11-20T06:12:00Z"/>
  <w16cex:commentExtensible w16cex:durableId="450C1189" w16cex:dateUtc="2025-11-20T06:12:00Z"/>
  <w16cex:commentExtensible w16cex:durableId="45DDEEE4" w16cex:dateUtc="2025-11-20T06:05:00Z"/>
  <w16cex:commentExtensible w16cex:durableId="6E3F6A83" w16cex:dateUtc="2025-11-20T06: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F84B1" w14:textId="77777777" w:rsidR="00110B36" w:rsidRDefault="00110B36" w:rsidP="008825C2">
      <w:pPr>
        <w:spacing w:after="0" w:line="240" w:lineRule="auto"/>
      </w:pPr>
      <w:r>
        <w:separator/>
      </w:r>
    </w:p>
  </w:endnote>
  <w:endnote w:type="continuationSeparator" w:id="0">
    <w:p w14:paraId="6664BCD1" w14:textId="77777777" w:rsidR="00110B36" w:rsidRDefault="00110B36" w:rsidP="00882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1D52F" w14:textId="77777777" w:rsidR="00440FCC" w:rsidRDefault="00440F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6C2DB" w14:textId="77777777" w:rsidR="00440FCC" w:rsidRDefault="00440F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6929D" w14:textId="77777777" w:rsidR="00440FCC" w:rsidRDefault="00440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D887D" w14:textId="77777777" w:rsidR="00110B36" w:rsidRDefault="00110B36" w:rsidP="008825C2">
      <w:pPr>
        <w:spacing w:after="0" w:line="240" w:lineRule="auto"/>
      </w:pPr>
      <w:r>
        <w:separator/>
      </w:r>
    </w:p>
  </w:footnote>
  <w:footnote w:type="continuationSeparator" w:id="0">
    <w:p w14:paraId="7C342DA7" w14:textId="77777777" w:rsidR="00110B36" w:rsidRDefault="00110B36" w:rsidP="00882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083C4" w14:textId="7B126BD5" w:rsidR="00440FCC" w:rsidRDefault="00110B36">
    <w:pPr>
      <w:pStyle w:val="Header"/>
    </w:pPr>
    <w:r>
      <w:rPr>
        <w:noProof/>
      </w:rPr>
      <w:pict w14:anchorId="503ACE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23215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3E56B" w14:textId="3CA9C6C6" w:rsidR="00440FCC" w:rsidRDefault="00110B36">
    <w:pPr>
      <w:pStyle w:val="Header"/>
    </w:pPr>
    <w:r>
      <w:rPr>
        <w:noProof/>
      </w:rPr>
      <w:pict w14:anchorId="01ABF3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23215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6EE30" w14:textId="6B3C708A" w:rsidR="00440FCC" w:rsidRDefault="00110B36">
    <w:pPr>
      <w:pStyle w:val="Header"/>
    </w:pPr>
    <w:r>
      <w:rPr>
        <w:noProof/>
      </w:rPr>
      <w:pict w14:anchorId="55BDBE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23215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5613B"/>
    <w:multiLevelType w:val="multilevel"/>
    <w:tmpl w:val="E016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71575"/>
    <w:multiLevelType w:val="hybridMultilevel"/>
    <w:tmpl w:val="13561E22"/>
    <w:lvl w:ilvl="0" w:tplc="166A5D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24D76"/>
    <w:multiLevelType w:val="multilevel"/>
    <w:tmpl w:val="FED8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357B2"/>
    <w:multiLevelType w:val="hybridMultilevel"/>
    <w:tmpl w:val="04AA2D1E"/>
    <w:lvl w:ilvl="0" w:tplc="39FE3A30">
      <w:numFmt w:val="bullet"/>
      <w:lvlText w:val=""/>
      <w:lvlJc w:val="left"/>
      <w:pPr>
        <w:ind w:left="849" w:hanging="339"/>
      </w:pPr>
      <w:rPr>
        <w:rFonts w:ascii="Symbol" w:eastAsia="Symbol" w:hAnsi="Symbol" w:cs="Symbol" w:hint="default"/>
        <w:b w:val="0"/>
        <w:bCs w:val="0"/>
        <w:i w:val="0"/>
        <w:iCs w:val="0"/>
        <w:spacing w:val="0"/>
        <w:w w:val="99"/>
        <w:sz w:val="20"/>
        <w:szCs w:val="20"/>
        <w:lang w:val="en-US" w:eastAsia="en-US" w:bidi="ar-SA"/>
      </w:rPr>
    </w:lvl>
    <w:lvl w:ilvl="1" w:tplc="933E2D3A">
      <w:numFmt w:val="bullet"/>
      <w:lvlText w:val="•"/>
      <w:lvlJc w:val="left"/>
      <w:pPr>
        <w:ind w:left="1690" w:hanging="339"/>
      </w:pPr>
      <w:rPr>
        <w:rFonts w:hint="default"/>
        <w:lang w:val="en-US" w:eastAsia="en-US" w:bidi="ar-SA"/>
      </w:rPr>
    </w:lvl>
    <w:lvl w:ilvl="2" w:tplc="68420420">
      <w:numFmt w:val="bullet"/>
      <w:lvlText w:val="•"/>
      <w:lvlJc w:val="left"/>
      <w:pPr>
        <w:ind w:left="2541" w:hanging="339"/>
      </w:pPr>
      <w:rPr>
        <w:rFonts w:hint="default"/>
        <w:lang w:val="en-US" w:eastAsia="en-US" w:bidi="ar-SA"/>
      </w:rPr>
    </w:lvl>
    <w:lvl w:ilvl="3" w:tplc="9D3A4D20">
      <w:numFmt w:val="bullet"/>
      <w:lvlText w:val="•"/>
      <w:lvlJc w:val="left"/>
      <w:pPr>
        <w:ind w:left="3391" w:hanging="339"/>
      </w:pPr>
      <w:rPr>
        <w:rFonts w:hint="default"/>
        <w:lang w:val="en-US" w:eastAsia="en-US" w:bidi="ar-SA"/>
      </w:rPr>
    </w:lvl>
    <w:lvl w:ilvl="4" w:tplc="189C62F6">
      <w:numFmt w:val="bullet"/>
      <w:lvlText w:val="•"/>
      <w:lvlJc w:val="left"/>
      <w:pPr>
        <w:ind w:left="4242" w:hanging="339"/>
      </w:pPr>
      <w:rPr>
        <w:rFonts w:hint="default"/>
        <w:lang w:val="en-US" w:eastAsia="en-US" w:bidi="ar-SA"/>
      </w:rPr>
    </w:lvl>
    <w:lvl w:ilvl="5" w:tplc="01FA42AE">
      <w:numFmt w:val="bullet"/>
      <w:lvlText w:val="•"/>
      <w:lvlJc w:val="left"/>
      <w:pPr>
        <w:ind w:left="5092" w:hanging="339"/>
      </w:pPr>
      <w:rPr>
        <w:rFonts w:hint="default"/>
        <w:lang w:val="en-US" w:eastAsia="en-US" w:bidi="ar-SA"/>
      </w:rPr>
    </w:lvl>
    <w:lvl w:ilvl="6" w:tplc="86063DD2">
      <w:numFmt w:val="bullet"/>
      <w:lvlText w:val="•"/>
      <w:lvlJc w:val="left"/>
      <w:pPr>
        <w:ind w:left="5943" w:hanging="339"/>
      </w:pPr>
      <w:rPr>
        <w:rFonts w:hint="default"/>
        <w:lang w:val="en-US" w:eastAsia="en-US" w:bidi="ar-SA"/>
      </w:rPr>
    </w:lvl>
    <w:lvl w:ilvl="7" w:tplc="305A56EC">
      <w:numFmt w:val="bullet"/>
      <w:lvlText w:val="•"/>
      <w:lvlJc w:val="left"/>
      <w:pPr>
        <w:ind w:left="6793" w:hanging="339"/>
      </w:pPr>
      <w:rPr>
        <w:rFonts w:hint="default"/>
        <w:lang w:val="en-US" w:eastAsia="en-US" w:bidi="ar-SA"/>
      </w:rPr>
    </w:lvl>
    <w:lvl w:ilvl="8" w:tplc="2A9034C6">
      <w:numFmt w:val="bullet"/>
      <w:lvlText w:val="•"/>
      <w:lvlJc w:val="left"/>
      <w:pPr>
        <w:ind w:left="7644" w:hanging="339"/>
      </w:pPr>
      <w:rPr>
        <w:rFonts w:hint="default"/>
        <w:lang w:val="en-US" w:eastAsia="en-US" w:bidi="ar-SA"/>
      </w:rPr>
    </w:lvl>
  </w:abstractNum>
  <w:abstractNum w:abstractNumId="4" w15:restartNumberingAfterBreak="0">
    <w:nsid w:val="14065FAB"/>
    <w:multiLevelType w:val="multilevel"/>
    <w:tmpl w:val="C49C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92EDD"/>
    <w:multiLevelType w:val="multilevel"/>
    <w:tmpl w:val="2610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069D2"/>
    <w:multiLevelType w:val="multilevel"/>
    <w:tmpl w:val="CDC6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E3F58"/>
    <w:multiLevelType w:val="multilevel"/>
    <w:tmpl w:val="C8AA9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262D0D"/>
    <w:multiLevelType w:val="multilevel"/>
    <w:tmpl w:val="FB2ED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1B7649"/>
    <w:multiLevelType w:val="hybridMultilevel"/>
    <w:tmpl w:val="9B044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3309CF"/>
    <w:multiLevelType w:val="multilevel"/>
    <w:tmpl w:val="F1AC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FC349C"/>
    <w:multiLevelType w:val="multilevel"/>
    <w:tmpl w:val="15B8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1310C"/>
    <w:multiLevelType w:val="multilevel"/>
    <w:tmpl w:val="C488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61552C"/>
    <w:multiLevelType w:val="multilevel"/>
    <w:tmpl w:val="640C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150570"/>
    <w:multiLevelType w:val="hybridMultilevel"/>
    <w:tmpl w:val="B896066E"/>
    <w:lvl w:ilvl="0" w:tplc="FB2E982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A016D326">
      <w:numFmt w:val="bullet"/>
      <w:lvlText w:val="•"/>
      <w:lvlJc w:val="left"/>
      <w:pPr>
        <w:ind w:left="1672" w:hanging="360"/>
      </w:pPr>
      <w:rPr>
        <w:rFonts w:hint="default"/>
        <w:lang w:val="en-US" w:eastAsia="en-US" w:bidi="ar-SA"/>
      </w:rPr>
    </w:lvl>
    <w:lvl w:ilvl="2" w:tplc="E39A4BBE">
      <w:numFmt w:val="bullet"/>
      <w:lvlText w:val="•"/>
      <w:lvlJc w:val="left"/>
      <w:pPr>
        <w:ind w:left="2525" w:hanging="360"/>
      </w:pPr>
      <w:rPr>
        <w:rFonts w:hint="default"/>
        <w:lang w:val="en-US" w:eastAsia="en-US" w:bidi="ar-SA"/>
      </w:rPr>
    </w:lvl>
    <w:lvl w:ilvl="3" w:tplc="25F0F58A">
      <w:numFmt w:val="bullet"/>
      <w:lvlText w:val="•"/>
      <w:lvlJc w:val="left"/>
      <w:pPr>
        <w:ind w:left="3377" w:hanging="360"/>
      </w:pPr>
      <w:rPr>
        <w:rFonts w:hint="default"/>
        <w:lang w:val="en-US" w:eastAsia="en-US" w:bidi="ar-SA"/>
      </w:rPr>
    </w:lvl>
    <w:lvl w:ilvl="4" w:tplc="6302C5FC">
      <w:numFmt w:val="bullet"/>
      <w:lvlText w:val="•"/>
      <w:lvlJc w:val="left"/>
      <w:pPr>
        <w:ind w:left="4230" w:hanging="360"/>
      </w:pPr>
      <w:rPr>
        <w:rFonts w:hint="default"/>
        <w:lang w:val="en-US" w:eastAsia="en-US" w:bidi="ar-SA"/>
      </w:rPr>
    </w:lvl>
    <w:lvl w:ilvl="5" w:tplc="F2506C10">
      <w:numFmt w:val="bullet"/>
      <w:lvlText w:val="•"/>
      <w:lvlJc w:val="left"/>
      <w:pPr>
        <w:ind w:left="5082" w:hanging="360"/>
      </w:pPr>
      <w:rPr>
        <w:rFonts w:hint="default"/>
        <w:lang w:val="en-US" w:eastAsia="en-US" w:bidi="ar-SA"/>
      </w:rPr>
    </w:lvl>
    <w:lvl w:ilvl="6" w:tplc="232EFF52">
      <w:numFmt w:val="bullet"/>
      <w:lvlText w:val="•"/>
      <w:lvlJc w:val="left"/>
      <w:pPr>
        <w:ind w:left="5935" w:hanging="360"/>
      </w:pPr>
      <w:rPr>
        <w:rFonts w:hint="default"/>
        <w:lang w:val="en-US" w:eastAsia="en-US" w:bidi="ar-SA"/>
      </w:rPr>
    </w:lvl>
    <w:lvl w:ilvl="7" w:tplc="8A789F42">
      <w:numFmt w:val="bullet"/>
      <w:lvlText w:val="•"/>
      <w:lvlJc w:val="left"/>
      <w:pPr>
        <w:ind w:left="6787" w:hanging="360"/>
      </w:pPr>
      <w:rPr>
        <w:rFonts w:hint="default"/>
        <w:lang w:val="en-US" w:eastAsia="en-US" w:bidi="ar-SA"/>
      </w:rPr>
    </w:lvl>
    <w:lvl w:ilvl="8" w:tplc="49D013EE">
      <w:numFmt w:val="bullet"/>
      <w:lvlText w:val="•"/>
      <w:lvlJc w:val="left"/>
      <w:pPr>
        <w:ind w:left="7640" w:hanging="360"/>
      </w:pPr>
      <w:rPr>
        <w:rFonts w:hint="default"/>
        <w:lang w:val="en-US" w:eastAsia="en-US" w:bidi="ar-SA"/>
      </w:rPr>
    </w:lvl>
  </w:abstractNum>
  <w:abstractNum w:abstractNumId="15" w15:restartNumberingAfterBreak="0">
    <w:nsid w:val="3408645E"/>
    <w:multiLevelType w:val="multilevel"/>
    <w:tmpl w:val="7728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D9204A"/>
    <w:multiLevelType w:val="multilevel"/>
    <w:tmpl w:val="E0DA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250E47"/>
    <w:multiLevelType w:val="multilevel"/>
    <w:tmpl w:val="ED847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F55E93"/>
    <w:multiLevelType w:val="multilevel"/>
    <w:tmpl w:val="D2F0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7977C3"/>
    <w:multiLevelType w:val="hybridMultilevel"/>
    <w:tmpl w:val="05329E3A"/>
    <w:lvl w:ilvl="0" w:tplc="1AEA04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5E3A9C"/>
    <w:multiLevelType w:val="hybridMultilevel"/>
    <w:tmpl w:val="6B96E5F6"/>
    <w:lvl w:ilvl="0" w:tplc="9D74F63A">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9AAE9FFA">
      <w:numFmt w:val="bullet"/>
      <w:lvlText w:val="•"/>
      <w:lvlJc w:val="left"/>
      <w:pPr>
        <w:ind w:left="1672" w:hanging="360"/>
      </w:pPr>
      <w:rPr>
        <w:rFonts w:hint="default"/>
        <w:lang w:val="en-US" w:eastAsia="en-US" w:bidi="ar-SA"/>
      </w:rPr>
    </w:lvl>
    <w:lvl w:ilvl="2" w:tplc="B932371E">
      <w:numFmt w:val="bullet"/>
      <w:lvlText w:val="•"/>
      <w:lvlJc w:val="left"/>
      <w:pPr>
        <w:ind w:left="2525" w:hanging="360"/>
      </w:pPr>
      <w:rPr>
        <w:rFonts w:hint="default"/>
        <w:lang w:val="en-US" w:eastAsia="en-US" w:bidi="ar-SA"/>
      </w:rPr>
    </w:lvl>
    <w:lvl w:ilvl="3" w:tplc="F33AB8CE">
      <w:numFmt w:val="bullet"/>
      <w:lvlText w:val="•"/>
      <w:lvlJc w:val="left"/>
      <w:pPr>
        <w:ind w:left="3377" w:hanging="360"/>
      </w:pPr>
      <w:rPr>
        <w:rFonts w:hint="default"/>
        <w:lang w:val="en-US" w:eastAsia="en-US" w:bidi="ar-SA"/>
      </w:rPr>
    </w:lvl>
    <w:lvl w:ilvl="4" w:tplc="476C6CFE">
      <w:numFmt w:val="bullet"/>
      <w:lvlText w:val="•"/>
      <w:lvlJc w:val="left"/>
      <w:pPr>
        <w:ind w:left="4230" w:hanging="360"/>
      </w:pPr>
      <w:rPr>
        <w:rFonts w:hint="default"/>
        <w:lang w:val="en-US" w:eastAsia="en-US" w:bidi="ar-SA"/>
      </w:rPr>
    </w:lvl>
    <w:lvl w:ilvl="5" w:tplc="E3D851F6">
      <w:numFmt w:val="bullet"/>
      <w:lvlText w:val="•"/>
      <w:lvlJc w:val="left"/>
      <w:pPr>
        <w:ind w:left="5082" w:hanging="360"/>
      </w:pPr>
      <w:rPr>
        <w:rFonts w:hint="default"/>
        <w:lang w:val="en-US" w:eastAsia="en-US" w:bidi="ar-SA"/>
      </w:rPr>
    </w:lvl>
    <w:lvl w:ilvl="6" w:tplc="BAE8D5AC">
      <w:numFmt w:val="bullet"/>
      <w:lvlText w:val="•"/>
      <w:lvlJc w:val="left"/>
      <w:pPr>
        <w:ind w:left="5935" w:hanging="360"/>
      </w:pPr>
      <w:rPr>
        <w:rFonts w:hint="default"/>
        <w:lang w:val="en-US" w:eastAsia="en-US" w:bidi="ar-SA"/>
      </w:rPr>
    </w:lvl>
    <w:lvl w:ilvl="7" w:tplc="D2209C98">
      <w:numFmt w:val="bullet"/>
      <w:lvlText w:val="•"/>
      <w:lvlJc w:val="left"/>
      <w:pPr>
        <w:ind w:left="6787" w:hanging="360"/>
      </w:pPr>
      <w:rPr>
        <w:rFonts w:hint="default"/>
        <w:lang w:val="en-US" w:eastAsia="en-US" w:bidi="ar-SA"/>
      </w:rPr>
    </w:lvl>
    <w:lvl w:ilvl="8" w:tplc="EC32E98A">
      <w:numFmt w:val="bullet"/>
      <w:lvlText w:val="•"/>
      <w:lvlJc w:val="left"/>
      <w:pPr>
        <w:ind w:left="7640" w:hanging="360"/>
      </w:pPr>
      <w:rPr>
        <w:rFonts w:hint="default"/>
        <w:lang w:val="en-US" w:eastAsia="en-US" w:bidi="ar-SA"/>
      </w:rPr>
    </w:lvl>
  </w:abstractNum>
  <w:abstractNum w:abstractNumId="21" w15:restartNumberingAfterBreak="0">
    <w:nsid w:val="496F5D80"/>
    <w:multiLevelType w:val="multilevel"/>
    <w:tmpl w:val="5E4A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CF0FE4"/>
    <w:multiLevelType w:val="multilevel"/>
    <w:tmpl w:val="8DC08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9D56CD"/>
    <w:multiLevelType w:val="multilevel"/>
    <w:tmpl w:val="6206D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590766"/>
    <w:multiLevelType w:val="multilevel"/>
    <w:tmpl w:val="1742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AC6A3A"/>
    <w:multiLevelType w:val="multilevel"/>
    <w:tmpl w:val="0CC4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D20E1C"/>
    <w:multiLevelType w:val="multilevel"/>
    <w:tmpl w:val="0366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403882"/>
    <w:multiLevelType w:val="hybridMultilevel"/>
    <w:tmpl w:val="3C7CF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1C3581"/>
    <w:multiLevelType w:val="multilevel"/>
    <w:tmpl w:val="9F447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4068D4"/>
    <w:multiLevelType w:val="multilevel"/>
    <w:tmpl w:val="EA00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C50802"/>
    <w:multiLevelType w:val="multilevel"/>
    <w:tmpl w:val="DDA0C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125A24"/>
    <w:multiLevelType w:val="multilevel"/>
    <w:tmpl w:val="B420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6"/>
  </w:num>
  <w:num w:numId="3">
    <w:abstractNumId w:val="2"/>
  </w:num>
  <w:num w:numId="4">
    <w:abstractNumId w:val="21"/>
  </w:num>
  <w:num w:numId="5">
    <w:abstractNumId w:val="4"/>
  </w:num>
  <w:num w:numId="6">
    <w:abstractNumId w:val="31"/>
  </w:num>
  <w:num w:numId="7">
    <w:abstractNumId w:val="11"/>
  </w:num>
  <w:num w:numId="8">
    <w:abstractNumId w:val="7"/>
  </w:num>
  <w:num w:numId="9">
    <w:abstractNumId w:val="16"/>
  </w:num>
  <w:num w:numId="10">
    <w:abstractNumId w:val="0"/>
  </w:num>
  <w:num w:numId="11">
    <w:abstractNumId w:val="13"/>
  </w:num>
  <w:num w:numId="12">
    <w:abstractNumId w:val="22"/>
  </w:num>
  <w:num w:numId="13">
    <w:abstractNumId w:val="12"/>
  </w:num>
  <w:num w:numId="14">
    <w:abstractNumId w:val="10"/>
  </w:num>
  <w:num w:numId="15">
    <w:abstractNumId w:val="28"/>
  </w:num>
  <w:num w:numId="16">
    <w:abstractNumId w:val="24"/>
  </w:num>
  <w:num w:numId="17">
    <w:abstractNumId w:val="17"/>
  </w:num>
  <w:num w:numId="18">
    <w:abstractNumId w:val="5"/>
  </w:num>
  <w:num w:numId="19">
    <w:abstractNumId w:val="30"/>
  </w:num>
  <w:num w:numId="20">
    <w:abstractNumId w:val="8"/>
  </w:num>
  <w:num w:numId="21">
    <w:abstractNumId w:val="6"/>
  </w:num>
  <w:num w:numId="22">
    <w:abstractNumId w:val="18"/>
  </w:num>
  <w:num w:numId="23">
    <w:abstractNumId w:val="23"/>
  </w:num>
  <w:num w:numId="24">
    <w:abstractNumId w:val="25"/>
  </w:num>
  <w:num w:numId="25">
    <w:abstractNumId w:val="15"/>
  </w:num>
  <w:num w:numId="26">
    <w:abstractNumId w:val="19"/>
  </w:num>
  <w:num w:numId="27">
    <w:abstractNumId w:val="1"/>
  </w:num>
  <w:num w:numId="28">
    <w:abstractNumId w:val="9"/>
  </w:num>
  <w:num w:numId="29">
    <w:abstractNumId w:val="3"/>
  </w:num>
  <w:num w:numId="30">
    <w:abstractNumId w:val="27"/>
  </w:num>
  <w:num w:numId="31">
    <w:abstractNumId w:val="14"/>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3E6"/>
    <w:rsid w:val="000047DC"/>
    <w:rsid w:val="000422AC"/>
    <w:rsid w:val="00085887"/>
    <w:rsid w:val="000B0130"/>
    <w:rsid w:val="000F5C92"/>
    <w:rsid w:val="00105928"/>
    <w:rsid w:val="00110B36"/>
    <w:rsid w:val="00176C4F"/>
    <w:rsid w:val="0018792B"/>
    <w:rsid w:val="001971BD"/>
    <w:rsid w:val="001B2F38"/>
    <w:rsid w:val="001B32E7"/>
    <w:rsid w:val="001B3411"/>
    <w:rsid w:val="001E5D9A"/>
    <w:rsid w:val="0020330A"/>
    <w:rsid w:val="00293E26"/>
    <w:rsid w:val="002A50B9"/>
    <w:rsid w:val="002A578C"/>
    <w:rsid w:val="00313BF9"/>
    <w:rsid w:val="00372848"/>
    <w:rsid w:val="003A39C6"/>
    <w:rsid w:val="003C0EFA"/>
    <w:rsid w:val="0040776D"/>
    <w:rsid w:val="00411BDF"/>
    <w:rsid w:val="00440FCC"/>
    <w:rsid w:val="0047227B"/>
    <w:rsid w:val="00484DDF"/>
    <w:rsid w:val="00484DF5"/>
    <w:rsid w:val="004B628A"/>
    <w:rsid w:val="00522597"/>
    <w:rsid w:val="00526AC9"/>
    <w:rsid w:val="0054556E"/>
    <w:rsid w:val="00545C76"/>
    <w:rsid w:val="005A2C94"/>
    <w:rsid w:val="005B7E40"/>
    <w:rsid w:val="005F323D"/>
    <w:rsid w:val="006330BB"/>
    <w:rsid w:val="00644295"/>
    <w:rsid w:val="006450BA"/>
    <w:rsid w:val="006960B7"/>
    <w:rsid w:val="006B4FC8"/>
    <w:rsid w:val="006C3859"/>
    <w:rsid w:val="0075642D"/>
    <w:rsid w:val="00791AD0"/>
    <w:rsid w:val="007D5A4A"/>
    <w:rsid w:val="007E3221"/>
    <w:rsid w:val="007F00BE"/>
    <w:rsid w:val="00842AF5"/>
    <w:rsid w:val="00845EC9"/>
    <w:rsid w:val="008825C2"/>
    <w:rsid w:val="0089132E"/>
    <w:rsid w:val="008F0F3F"/>
    <w:rsid w:val="00912D00"/>
    <w:rsid w:val="00937A06"/>
    <w:rsid w:val="009574EF"/>
    <w:rsid w:val="00967984"/>
    <w:rsid w:val="00A06987"/>
    <w:rsid w:val="00A304AC"/>
    <w:rsid w:val="00A516B5"/>
    <w:rsid w:val="00A55FE0"/>
    <w:rsid w:val="00A936CC"/>
    <w:rsid w:val="00AA0C08"/>
    <w:rsid w:val="00AE1F67"/>
    <w:rsid w:val="00AF618C"/>
    <w:rsid w:val="00B276C6"/>
    <w:rsid w:val="00B30A91"/>
    <w:rsid w:val="00B62974"/>
    <w:rsid w:val="00B71F9B"/>
    <w:rsid w:val="00B97FC4"/>
    <w:rsid w:val="00C00BE0"/>
    <w:rsid w:val="00C263AC"/>
    <w:rsid w:val="00C37561"/>
    <w:rsid w:val="00C73A2F"/>
    <w:rsid w:val="00C856DB"/>
    <w:rsid w:val="00C9698E"/>
    <w:rsid w:val="00CB52A7"/>
    <w:rsid w:val="00D21589"/>
    <w:rsid w:val="00D217B0"/>
    <w:rsid w:val="00D22087"/>
    <w:rsid w:val="00D4476E"/>
    <w:rsid w:val="00D62295"/>
    <w:rsid w:val="00D62B63"/>
    <w:rsid w:val="00DB05BA"/>
    <w:rsid w:val="00DC204F"/>
    <w:rsid w:val="00DD1721"/>
    <w:rsid w:val="00E37DA6"/>
    <w:rsid w:val="00EB0B2C"/>
    <w:rsid w:val="00F21604"/>
    <w:rsid w:val="00F53942"/>
    <w:rsid w:val="00F91488"/>
    <w:rsid w:val="00FA1AD2"/>
    <w:rsid w:val="00FB4C22"/>
    <w:rsid w:val="00FD33E6"/>
    <w:rsid w:val="00FF2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DB1F0F"/>
  <w15:chartTrackingRefBased/>
  <w15:docId w15:val="{B7FF3B78-0D56-4821-841F-2FEAD603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33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D33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D33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D33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33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33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3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3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3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3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D33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D33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D33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3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3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3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3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3E6"/>
    <w:rPr>
      <w:rFonts w:eastAsiaTheme="majorEastAsia" w:cstheme="majorBidi"/>
      <w:color w:val="272727" w:themeColor="text1" w:themeTint="D8"/>
    </w:rPr>
  </w:style>
  <w:style w:type="paragraph" w:styleId="Title">
    <w:name w:val="Title"/>
    <w:basedOn w:val="Normal"/>
    <w:next w:val="Normal"/>
    <w:link w:val="TitleChar"/>
    <w:uiPriority w:val="10"/>
    <w:qFormat/>
    <w:rsid w:val="00FD3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3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3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3E6"/>
    <w:pPr>
      <w:spacing w:before="160"/>
      <w:jc w:val="center"/>
    </w:pPr>
    <w:rPr>
      <w:i/>
      <w:iCs/>
      <w:color w:val="404040" w:themeColor="text1" w:themeTint="BF"/>
    </w:rPr>
  </w:style>
  <w:style w:type="character" w:customStyle="1" w:styleId="QuoteChar">
    <w:name w:val="Quote Char"/>
    <w:basedOn w:val="DefaultParagraphFont"/>
    <w:link w:val="Quote"/>
    <w:uiPriority w:val="29"/>
    <w:rsid w:val="00FD33E6"/>
    <w:rPr>
      <w:i/>
      <w:iCs/>
      <w:color w:val="404040" w:themeColor="text1" w:themeTint="BF"/>
    </w:rPr>
  </w:style>
  <w:style w:type="paragraph" w:styleId="ListParagraph">
    <w:name w:val="List Paragraph"/>
    <w:basedOn w:val="Normal"/>
    <w:uiPriority w:val="34"/>
    <w:qFormat/>
    <w:rsid w:val="00FD33E6"/>
    <w:pPr>
      <w:ind w:left="720"/>
      <w:contextualSpacing/>
    </w:pPr>
  </w:style>
  <w:style w:type="character" w:styleId="IntenseEmphasis">
    <w:name w:val="Intense Emphasis"/>
    <w:basedOn w:val="DefaultParagraphFont"/>
    <w:uiPriority w:val="21"/>
    <w:qFormat/>
    <w:rsid w:val="00FD33E6"/>
    <w:rPr>
      <w:i/>
      <w:iCs/>
      <w:color w:val="0F4761" w:themeColor="accent1" w:themeShade="BF"/>
    </w:rPr>
  </w:style>
  <w:style w:type="paragraph" w:styleId="IntenseQuote">
    <w:name w:val="Intense Quote"/>
    <w:basedOn w:val="Normal"/>
    <w:next w:val="Normal"/>
    <w:link w:val="IntenseQuoteChar"/>
    <w:uiPriority w:val="30"/>
    <w:qFormat/>
    <w:rsid w:val="00FD3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3E6"/>
    <w:rPr>
      <w:i/>
      <w:iCs/>
      <w:color w:val="0F4761" w:themeColor="accent1" w:themeShade="BF"/>
    </w:rPr>
  </w:style>
  <w:style w:type="character" w:styleId="IntenseReference">
    <w:name w:val="Intense Reference"/>
    <w:basedOn w:val="DefaultParagraphFont"/>
    <w:uiPriority w:val="32"/>
    <w:qFormat/>
    <w:rsid w:val="00FD33E6"/>
    <w:rPr>
      <w:b/>
      <w:bCs/>
      <w:smallCaps/>
      <w:color w:val="0F4761" w:themeColor="accent1" w:themeShade="BF"/>
      <w:spacing w:val="5"/>
    </w:rPr>
  </w:style>
  <w:style w:type="paragraph" w:customStyle="1" w:styleId="my-2">
    <w:name w:val="my-2"/>
    <w:basedOn w:val="Normal"/>
    <w:rsid w:val="00A936C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
    <w:name w:val="citation"/>
    <w:basedOn w:val="DefaultParagraphFont"/>
    <w:rsid w:val="00A936CC"/>
  </w:style>
  <w:style w:type="character" w:styleId="Hyperlink">
    <w:name w:val="Hyperlink"/>
    <w:basedOn w:val="DefaultParagraphFont"/>
    <w:uiPriority w:val="99"/>
    <w:unhideWhenUsed/>
    <w:rsid w:val="00A936CC"/>
    <w:rPr>
      <w:color w:val="0000FF"/>
      <w:u w:val="single"/>
    </w:rPr>
  </w:style>
  <w:style w:type="character" w:customStyle="1" w:styleId="relative">
    <w:name w:val="relative"/>
    <w:basedOn w:val="DefaultParagraphFont"/>
    <w:rsid w:val="00A936CC"/>
  </w:style>
  <w:style w:type="character" w:customStyle="1" w:styleId="opacity-50">
    <w:name w:val="opacity-50"/>
    <w:basedOn w:val="DefaultParagraphFont"/>
    <w:rsid w:val="00A936CC"/>
  </w:style>
  <w:style w:type="paragraph" w:styleId="NormalWeb">
    <w:name w:val="Normal (Web)"/>
    <w:basedOn w:val="Normal"/>
    <w:uiPriority w:val="99"/>
    <w:unhideWhenUsed/>
    <w:rsid w:val="003C0EF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elected">
    <w:name w:val="selected"/>
    <w:basedOn w:val="DefaultParagraphFont"/>
    <w:rsid w:val="003C0EFA"/>
  </w:style>
  <w:style w:type="character" w:styleId="PlaceholderText">
    <w:name w:val="Placeholder Text"/>
    <w:basedOn w:val="DefaultParagraphFont"/>
    <w:uiPriority w:val="99"/>
    <w:semiHidden/>
    <w:rsid w:val="003C0EFA"/>
    <w:rPr>
      <w:color w:val="666666"/>
    </w:rPr>
  </w:style>
  <w:style w:type="character" w:customStyle="1" w:styleId="citation-3">
    <w:name w:val="citation-3"/>
    <w:basedOn w:val="DefaultParagraphFont"/>
    <w:rsid w:val="00105928"/>
  </w:style>
  <w:style w:type="character" w:customStyle="1" w:styleId="mord">
    <w:name w:val="mord"/>
    <w:basedOn w:val="DefaultParagraphFont"/>
    <w:rsid w:val="00105928"/>
  </w:style>
  <w:style w:type="character" w:customStyle="1" w:styleId="vlist-s">
    <w:name w:val="vlist-s"/>
    <w:basedOn w:val="DefaultParagraphFont"/>
    <w:rsid w:val="00105928"/>
  </w:style>
  <w:style w:type="character" w:customStyle="1" w:styleId="citation-2">
    <w:name w:val="citation-2"/>
    <w:basedOn w:val="DefaultParagraphFont"/>
    <w:rsid w:val="00105928"/>
  </w:style>
  <w:style w:type="character" w:styleId="Strong">
    <w:name w:val="Strong"/>
    <w:basedOn w:val="DefaultParagraphFont"/>
    <w:uiPriority w:val="22"/>
    <w:qFormat/>
    <w:rsid w:val="0075642D"/>
    <w:rPr>
      <w:b/>
      <w:bCs/>
    </w:rPr>
  </w:style>
  <w:style w:type="character" w:customStyle="1" w:styleId="mrel">
    <w:name w:val="mrel"/>
    <w:basedOn w:val="DefaultParagraphFont"/>
    <w:rsid w:val="004B628A"/>
  </w:style>
  <w:style w:type="character" w:customStyle="1" w:styleId="export-sheets-button">
    <w:name w:val="export-sheets-button"/>
    <w:basedOn w:val="DefaultParagraphFont"/>
    <w:rsid w:val="004B628A"/>
  </w:style>
  <w:style w:type="paragraph" w:styleId="Header">
    <w:name w:val="header"/>
    <w:basedOn w:val="Normal"/>
    <w:link w:val="HeaderChar"/>
    <w:uiPriority w:val="99"/>
    <w:unhideWhenUsed/>
    <w:rsid w:val="00882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5C2"/>
  </w:style>
  <w:style w:type="paragraph" w:styleId="Footer">
    <w:name w:val="footer"/>
    <w:basedOn w:val="Normal"/>
    <w:link w:val="FooterChar"/>
    <w:uiPriority w:val="99"/>
    <w:unhideWhenUsed/>
    <w:rsid w:val="00882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5C2"/>
  </w:style>
  <w:style w:type="character" w:styleId="UnresolvedMention">
    <w:name w:val="Unresolved Mention"/>
    <w:basedOn w:val="DefaultParagraphFont"/>
    <w:uiPriority w:val="99"/>
    <w:semiHidden/>
    <w:unhideWhenUsed/>
    <w:rsid w:val="007E3221"/>
    <w:rPr>
      <w:color w:val="605E5C"/>
      <w:shd w:val="clear" w:color="auto" w:fill="E1DFDD"/>
    </w:rPr>
  </w:style>
  <w:style w:type="paragraph" w:customStyle="1" w:styleId="TableParagraph">
    <w:name w:val="Table Paragraph"/>
    <w:basedOn w:val="Normal"/>
    <w:uiPriority w:val="1"/>
    <w:qFormat/>
    <w:rsid w:val="00B71F9B"/>
    <w:pPr>
      <w:widowControl w:val="0"/>
      <w:autoSpaceDE w:val="0"/>
      <w:autoSpaceDN w:val="0"/>
      <w:spacing w:after="0" w:line="240" w:lineRule="auto"/>
      <w:ind w:left="107"/>
    </w:pPr>
    <w:rPr>
      <w:rFonts w:ascii="Times New Roman" w:eastAsia="Times New Roman" w:hAnsi="Times New Roman" w:cs="Times New Roman"/>
      <w:kern w:val="0"/>
      <w:sz w:val="22"/>
      <w:szCs w:val="22"/>
      <w14:ligatures w14:val="none"/>
    </w:rPr>
  </w:style>
  <w:style w:type="character" w:styleId="CommentReference">
    <w:name w:val="annotation reference"/>
    <w:basedOn w:val="DefaultParagraphFont"/>
    <w:uiPriority w:val="99"/>
    <w:semiHidden/>
    <w:unhideWhenUsed/>
    <w:rsid w:val="006B4FC8"/>
    <w:rPr>
      <w:sz w:val="16"/>
      <w:szCs w:val="16"/>
    </w:rPr>
  </w:style>
  <w:style w:type="paragraph" w:styleId="CommentText">
    <w:name w:val="annotation text"/>
    <w:basedOn w:val="Normal"/>
    <w:link w:val="CommentTextChar"/>
    <w:uiPriority w:val="99"/>
    <w:unhideWhenUsed/>
    <w:rsid w:val="006B4FC8"/>
    <w:pPr>
      <w:spacing w:line="240" w:lineRule="auto"/>
    </w:pPr>
    <w:rPr>
      <w:sz w:val="20"/>
      <w:szCs w:val="20"/>
    </w:rPr>
  </w:style>
  <w:style w:type="character" w:customStyle="1" w:styleId="CommentTextChar">
    <w:name w:val="Comment Text Char"/>
    <w:basedOn w:val="DefaultParagraphFont"/>
    <w:link w:val="CommentText"/>
    <w:uiPriority w:val="99"/>
    <w:rsid w:val="006B4FC8"/>
    <w:rPr>
      <w:sz w:val="20"/>
      <w:szCs w:val="20"/>
    </w:rPr>
  </w:style>
  <w:style w:type="paragraph" w:styleId="CommentSubject">
    <w:name w:val="annotation subject"/>
    <w:basedOn w:val="CommentText"/>
    <w:next w:val="CommentText"/>
    <w:link w:val="CommentSubjectChar"/>
    <w:uiPriority w:val="99"/>
    <w:semiHidden/>
    <w:unhideWhenUsed/>
    <w:rsid w:val="006B4FC8"/>
    <w:rPr>
      <w:b/>
      <w:bCs/>
    </w:rPr>
  </w:style>
  <w:style w:type="character" w:customStyle="1" w:styleId="CommentSubjectChar">
    <w:name w:val="Comment Subject Char"/>
    <w:basedOn w:val="CommentTextChar"/>
    <w:link w:val="CommentSubject"/>
    <w:uiPriority w:val="99"/>
    <w:semiHidden/>
    <w:rsid w:val="006B4FC8"/>
    <w:rPr>
      <w:b/>
      <w:bCs/>
      <w:sz w:val="20"/>
      <w:szCs w:val="20"/>
    </w:rPr>
  </w:style>
  <w:style w:type="paragraph" w:styleId="BalloonText">
    <w:name w:val="Balloon Text"/>
    <w:basedOn w:val="Normal"/>
    <w:link w:val="BalloonTextChar"/>
    <w:uiPriority w:val="99"/>
    <w:semiHidden/>
    <w:unhideWhenUsed/>
    <w:rsid w:val="00042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2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77026">
      <w:marLeft w:val="640"/>
      <w:marRight w:val="0"/>
      <w:marTop w:val="0"/>
      <w:marBottom w:val="0"/>
      <w:divBdr>
        <w:top w:val="none" w:sz="0" w:space="0" w:color="auto"/>
        <w:left w:val="none" w:sz="0" w:space="0" w:color="auto"/>
        <w:bottom w:val="none" w:sz="0" w:space="0" w:color="auto"/>
        <w:right w:val="none" w:sz="0" w:space="0" w:color="auto"/>
      </w:divBdr>
    </w:div>
    <w:div w:id="131678821">
      <w:marLeft w:val="640"/>
      <w:marRight w:val="0"/>
      <w:marTop w:val="0"/>
      <w:marBottom w:val="0"/>
      <w:divBdr>
        <w:top w:val="none" w:sz="0" w:space="0" w:color="auto"/>
        <w:left w:val="none" w:sz="0" w:space="0" w:color="auto"/>
        <w:bottom w:val="none" w:sz="0" w:space="0" w:color="auto"/>
        <w:right w:val="none" w:sz="0" w:space="0" w:color="auto"/>
      </w:divBdr>
    </w:div>
    <w:div w:id="148450688">
      <w:marLeft w:val="640"/>
      <w:marRight w:val="0"/>
      <w:marTop w:val="0"/>
      <w:marBottom w:val="0"/>
      <w:divBdr>
        <w:top w:val="none" w:sz="0" w:space="0" w:color="auto"/>
        <w:left w:val="none" w:sz="0" w:space="0" w:color="auto"/>
        <w:bottom w:val="none" w:sz="0" w:space="0" w:color="auto"/>
        <w:right w:val="none" w:sz="0" w:space="0" w:color="auto"/>
      </w:divBdr>
    </w:div>
    <w:div w:id="172377914">
      <w:marLeft w:val="640"/>
      <w:marRight w:val="0"/>
      <w:marTop w:val="0"/>
      <w:marBottom w:val="0"/>
      <w:divBdr>
        <w:top w:val="none" w:sz="0" w:space="0" w:color="auto"/>
        <w:left w:val="none" w:sz="0" w:space="0" w:color="auto"/>
        <w:bottom w:val="none" w:sz="0" w:space="0" w:color="auto"/>
        <w:right w:val="none" w:sz="0" w:space="0" w:color="auto"/>
      </w:divBdr>
    </w:div>
    <w:div w:id="202787130">
      <w:marLeft w:val="640"/>
      <w:marRight w:val="0"/>
      <w:marTop w:val="0"/>
      <w:marBottom w:val="0"/>
      <w:divBdr>
        <w:top w:val="none" w:sz="0" w:space="0" w:color="auto"/>
        <w:left w:val="none" w:sz="0" w:space="0" w:color="auto"/>
        <w:bottom w:val="none" w:sz="0" w:space="0" w:color="auto"/>
        <w:right w:val="none" w:sz="0" w:space="0" w:color="auto"/>
      </w:divBdr>
    </w:div>
    <w:div w:id="204101046">
      <w:marLeft w:val="640"/>
      <w:marRight w:val="0"/>
      <w:marTop w:val="0"/>
      <w:marBottom w:val="0"/>
      <w:divBdr>
        <w:top w:val="none" w:sz="0" w:space="0" w:color="auto"/>
        <w:left w:val="none" w:sz="0" w:space="0" w:color="auto"/>
        <w:bottom w:val="none" w:sz="0" w:space="0" w:color="auto"/>
        <w:right w:val="none" w:sz="0" w:space="0" w:color="auto"/>
      </w:divBdr>
    </w:div>
    <w:div w:id="223611578">
      <w:marLeft w:val="640"/>
      <w:marRight w:val="0"/>
      <w:marTop w:val="0"/>
      <w:marBottom w:val="0"/>
      <w:divBdr>
        <w:top w:val="none" w:sz="0" w:space="0" w:color="auto"/>
        <w:left w:val="none" w:sz="0" w:space="0" w:color="auto"/>
        <w:bottom w:val="none" w:sz="0" w:space="0" w:color="auto"/>
        <w:right w:val="none" w:sz="0" w:space="0" w:color="auto"/>
      </w:divBdr>
    </w:div>
    <w:div w:id="264045292">
      <w:marLeft w:val="640"/>
      <w:marRight w:val="0"/>
      <w:marTop w:val="0"/>
      <w:marBottom w:val="0"/>
      <w:divBdr>
        <w:top w:val="none" w:sz="0" w:space="0" w:color="auto"/>
        <w:left w:val="none" w:sz="0" w:space="0" w:color="auto"/>
        <w:bottom w:val="none" w:sz="0" w:space="0" w:color="auto"/>
        <w:right w:val="none" w:sz="0" w:space="0" w:color="auto"/>
      </w:divBdr>
    </w:div>
    <w:div w:id="346299848">
      <w:marLeft w:val="640"/>
      <w:marRight w:val="0"/>
      <w:marTop w:val="0"/>
      <w:marBottom w:val="0"/>
      <w:divBdr>
        <w:top w:val="none" w:sz="0" w:space="0" w:color="auto"/>
        <w:left w:val="none" w:sz="0" w:space="0" w:color="auto"/>
        <w:bottom w:val="none" w:sz="0" w:space="0" w:color="auto"/>
        <w:right w:val="none" w:sz="0" w:space="0" w:color="auto"/>
      </w:divBdr>
    </w:div>
    <w:div w:id="362872920">
      <w:marLeft w:val="640"/>
      <w:marRight w:val="0"/>
      <w:marTop w:val="0"/>
      <w:marBottom w:val="0"/>
      <w:divBdr>
        <w:top w:val="none" w:sz="0" w:space="0" w:color="auto"/>
        <w:left w:val="none" w:sz="0" w:space="0" w:color="auto"/>
        <w:bottom w:val="none" w:sz="0" w:space="0" w:color="auto"/>
        <w:right w:val="none" w:sz="0" w:space="0" w:color="auto"/>
      </w:divBdr>
    </w:div>
    <w:div w:id="447506427">
      <w:marLeft w:val="640"/>
      <w:marRight w:val="0"/>
      <w:marTop w:val="0"/>
      <w:marBottom w:val="0"/>
      <w:divBdr>
        <w:top w:val="none" w:sz="0" w:space="0" w:color="auto"/>
        <w:left w:val="none" w:sz="0" w:space="0" w:color="auto"/>
        <w:bottom w:val="none" w:sz="0" w:space="0" w:color="auto"/>
        <w:right w:val="none" w:sz="0" w:space="0" w:color="auto"/>
      </w:divBdr>
    </w:div>
    <w:div w:id="457990950">
      <w:marLeft w:val="640"/>
      <w:marRight w:val="0"/>
      <w:marTop w:val="0"/>
      <w:marBottom w:val="0"/>
      <w:divBdr>
        <w:top w:val="none" w:sz="0" w:space="0" w:color="auto"/>
        <w:left w:val="none" w:sz="0" w:space="0" w:color="auto"/>
        <w:bottom w:val="none" w:sz="0" w:space="0" w:color="auto"/>
        <w:right w:val="none" w:sz="0" w:space="0" w:color="auto"/>
      </w:divBdr>
    </w:div>
    <w:div w:id="493574914">
      <w:marLeft w:val="640"/>
      <w:marRight w:val="0"/>
      <w:marTop w:val="0"/>
      <w:marBottom w:val="0"/>
      <w:divBdr>
        <w:top w:val="none" w:sz="0" w:space="0" w:color="auto"/>
        <w:left w:val="none" w:sz="0" w:space="0" w:color="auto"/>
        <w:bottom w:val="none" w:sz="0" w:space="0" w:color="auto"/>
        <w:right w:val="none" w:sz="0" w:space="0" w:color="auto"/>
      </w:divBdr>
    </w:div>
    <w:div w:id="511454109">
      <w:marLeft w:val="640"/>
      <w:marRight w:val="0"/>
      <w:marTop w:val="0"/>
      <w:marBottom w:val="0"/>
      <w:divBdr>
        <w:top w:val="none" w:sz="0" w:space="0" w:color="auto"/>
        <w:left w:val="none" w:sz="0" w:space="0" w:color="auto"/>
        <w:bottom w:val="none" w:sz="0" w:space="0" w:color="auto"/>
        <w:right w:val="none" w:sz="0" w:space="0" w:color="auto"/>
      </w:divBdr>
    </w:div>
    <w:div w:id="517040475">
      <w:marLeft w:val="640"/>
      <w:marRight w:val="0"/>
      <w:marTop w:val="0"/>
      <w:marBottom w:val="0"/>
      <w:divBdr>
        <w:top w:val="none" w:sz="0" w:space="0" w:color="auto"/>
        <w:left w:val="none" w:sz="0" w:space="0" w:color="auto"/>
        <w:bottom w:val="none" w:sz="0" w:space="0" w:color="auto"/>
        <w:right w:val="none" w:sz="0" w:space="0" w:color="auto"/>
      </w:divBdr>
    </w:div>
    <w:div w:id="627123217">
      <w:marLeft w:val="640"/>
      <w:marRight w:val="0"/>
      <w:marTop w:val="0"/>
      <w:marBottom w:val="0"/>
      <w:divBdr>
        <w:top w:val="none" w:sz="0" w:space="0" w:color="auto"/>
        <w:left w:val="none" w:sz="0" w:space="0" w:color="auto"/>
        <w:bottom w:val="none" w:sz="0" w:space="0" w:color="auto"/>
        <w:right w:val="none" w:sz="0" w:space="0" w:color="auto"/>
      </w:divBdr>
    </w:div>
    <w:div w:id="651833962">
      <w:marLeft w:val="640"/>
      <w:marRight w:val="0"/>
      <w:marTop w:val="0"/>
      <w:marBottom w:val="0"/>
      <w:divBdr>
        <w:top w:val="none" w:sz="0" w:space="0" w:color="auto"/>
        <w:left w:val="none" w:sz="0" w:space="0" w:color="auto"/>
        <w:bottom w:val="none" w:sz="0" w:space="0" w:color="auto"/>
        <w:right w:val="none" w:sz="0" w:space="0" w:color="auto"/>
      </w:divBdr>
    </w:div>
    <w:div w:id="661470112">
      <w:marLeft w:val="640"/>
      <w:marRight w:val="0"/>
      <w:marTop w:val="0"/>
      <w:marBottom w:val="0"/>
      <w:divBdr>
        <w:top w:val="none" w:sz="0" w:space="0" w:color="auto"/>
        <w:left w:val="none" w:sz="0" w:space="0" w:color="auto"/>
        <w:bottom w:val="none" w:sz="0" w:space="0" w:color="auto"/>
        <w:right w:val="none" w:sz="0" w:space="0" w:color="auto"/>
      </w:divBdr>
    </w:div>
    <w:div w:id="697973347">
      <w:marLeft w:val="640"/>
      <w:marRight w:val="0"/>
      <w:marTop w:val="0"/>
      <w:marBottom w:val="0"/>
      <w:divBdr>
        <w:top w:val="none" w:sz="0" w:space="0" w:color="auto"/>
        <w:left w:val="none" w:sz="0" w:space="0" w:color="auto"/>
        <w:bottom w:val="none" w:sz="0" w:space="0" w:color="auto"/>
        <w:right w:val="none" w:sz="0" w:space="0" w:color="auto"/>
      </w:divBdr>
    </w:div>
    <w:div w:id="700517721">
      <w:marLeft w:val="640"/>
      <w:marRight w:val="0"/>
      <w:marTop w:val="0"/>
      <w:marBottom w:val="0"/>
      <w:divBdr>
        <w:top w:val="none" w:sz="0" w:space="0" w:color="auto"/>
        <w:left w:val="none" w:sz="0" w:space="0" w:color="auto"/>
        <w:bottom w:val="none" w:sz="0" w:space="0" w:color="auto"/>
        <w:right w:val="none" w:sz="0" w:space="0" w:color="auto"/>
      </w:divBdr>
    </w:div>
    <w:div w:id="743645009">
      <w:marLeft w:val="640"/>
      <w:marRight w:val="0"/>
      <w:marTop w:val="0"/>
      <w:marBottom w:val="0"/>
      <w:divBdr>
        <w:top w:val="none" w:sz="0" w:space="0" w:color="auto"/>
        <w:left w:val="none" w:sz="0" w:space="0" w:color="auto"/>
        <w:bottom w:val="none" w:sz="0" w:space="0" w:color="auto"/>
        <w:right w:val="none" w:sz="0" w:space="0" w:color="auto"/>
      </w:divBdr>
    </w:div>
    <w:div w:id="795609528">
      <w:marLeft w:val="640"/>
      <w:marRight w:val="0"/>
      <w:marTop w:val="0"/>
      <w:marBottom w:val="0"/>
      <w:divBdr>
        <w:top w:val="none" w:sz="0" w:space="0" w:color="auto"/>
        <w:left w:val="none" w:sz="0" w:space="0" w:color="auto"/>
        <w:bottom w:val="none" w:sz="0" w:space="0" w:color="auto"/>
        <w:right w:val="none" w:sz="0" w:space="0" w:color="auto"/>
      </w:divBdr>
    </w:div>
    <w:div w:id="865631941">
      <w:marLeft w:val="640"/>
      <w:marRight w:val="0"/>
      <w:marTop w:val="0"/>
      <w:marBottom w:val="0"/>
      <w:divBdr>
        <w:top w:val="none" w:sz="0" w:space="0" w:color="auto"/>
        <w:left w:val="none" w:sz="0" w:space="0" w:color="auto"/>
        <w:bottom w:val="none" w:sz="0" w:space="0" w:color="auto"/>
        <w:right w:val="none" w:sz="0" w:space="0" w:color="auto"/>
      </w:divBdr>
    </w:div>
    <w:div w:id="881672751">
      <w:marLeft w:val="640"/>
      <w:marRight w:val="0"/>
      <w:marTop w:val="0"/>
      <w:marBottom w:val="0"/>
      <w:divBdr>
        <w:top w:val="none" w:sz="0" w:space="0" w:color="auto"/>
        <w:left w:val="none" w:sz="0" w:space="0" w:color="auto"/>
        <w:bottom w:val="none" w:sz="0" w:space="0" w:color="auto"/>
        <w:right w:val="none" w:sz="0" w:space="0" w:color="auto"/>
      </w:divBdr>
    </w:div>
    <w:div w:id="951788734">
      <w:marLeft w:val="640"/>
      <w:marRight w:val="0"/>
      <w:marTop w:val="0"/>
      <w:marBottom w:val="0"/>
      <w:divBdr>
        <w:top w:val="none" w:sz="0" w:space="0" w:color="auto"/>
        <w:left w:val="none" w:sz="0" w:space="0" w:color="auto"/>
        <w:bottom w:val="none" w:sz="0" w:space="0" w:color="auto"/>
        <w:right w:val="none" w:sz="0" w:space="0" w:color="auto"/>
      </w:divBdr>
    </w:div>
    <w:div w:id="956326985">
      <w:marLeft w:val="640"/>
      <w:marRight w:val="0"/>
      <w:marTop w:val="0"/>
      <w:marBottom w:val="0"/>
      <w:divBdr>
        <w:top w:val="none" w:sz="0" w:space="0" w:color="auto"/>
        <w:left w:val="none" w:sz="0" w:space="0" w:color="auto"/>
        <w:bottom w:val="none" w:sz="0" w:space="0" w:color="auto"/>
        <w:right w:val="none" w:sz="0" w:space="0" w:color="auto"/>
      </w:divBdr>
    </w:div>
    <w:div w:id="1006907523">
      <w:marLeft w:val="640"/>
      <w:marRight w:val="0"/>
      <w:marTop w:val="0"/>
      <w:marBottom w:val="0"/>
      <w:divBdr>
        <w:top w:val="none" w:sz="0" w:space="0" w:color="auto"/>
        <w:left w:val="none" w:sz="0" w:space="0" w:color="auto"/>
        <w:bottom w:val="none" w:sz="0" w:space="0" w:color="auto"/>
        <w:right w:val="none" w:sz="0" w:space="0" w:color="auto"/>
      </w:divBdr>
    </w:div>
    <w:div w:id="1033194701">
      <w:marLeft w:val="640"/>
      <w:marRight w:val="0"/>
      <w:marTop w:val="0"/>
      <w:marBottom w:val="0"/>
      <w:divBdr>
        <w:top w:val="none" w:sz="0" w:space="0" w:color="auto"/>
        <w:left w:val="none" w:sz="0" w:space="0" w:color="auto"/>
        <w:bottom w:val="none" w:sz="0" w:space="0" w:color="auto"/>
        <w:right w:val="none" w:sz="0" w:space="0" w:color="auto"/>
      </w:divBdr>
    </w:div>
    <w:div w:id="1036662619">
      <w:marLeft w:val="640"/>
      <w:marRight w:val="0"/>
      <w:marTop w:val="0"/>
      <w:marBottom w:val="0"/>
      <w:divBdr>
        <w:top w:val="none" w:sz="0" w:space="0" w:color="auto"/>
        <w:left w:val="none" w:sz="0" w:space="0" w:color="auto"/>
        <w:bottom w:val="none" w:sz="0" w:space="0" w:color="auto"/>
        <w:right w:val="none" w:sz="0" w:space="0" w:color="auto"/>
      </w:divBdr>
    </w:div>
    <w:div w:id="1041395542">
      <w:marLeft w:val="640"/>
      <w:marRight w:val="0"/>
      <w:marTop w:val="0"/>
      <w:marBottom w:val="0"/>
      <w:divBdr>
        <w:top w:val="none" w:sz="0" w:space="0" w:color="auto"/>
        <w:left w:val="none" w:sz="0" w:space="0" w:color="auto"/>
        <w:bottom w:val="none" w:sz="0" w:space="0" w:color="auto"/>
        <w:right w:val="none" w:sz="0" w:space="0" w:color="auto"/>
      </w:divBdr>
    </w:div>
    <w:div w:id="1151947195">
      <w:marLeft w:val="640"/>
      <w:marRight w:val="0"/>
      <w:marTop w:val="0"/>
      <w:marBottom w:val="0"/>
      <w:divBdr>
        <w:top w:val="none" w:sz="0" w:space="0" w:color="auto"/>
        <w:left w:val="none" w:sz="0" w:space="0" w:color="auto"/>
        <w:bottom w:val="none" w:sz="0" w:space="0" w:color="auto"/>
        <w:right w:val="none" w:sz="0" w:space="0" w:color="auto"/>
      </w:divBdr>
    </w:div>
    <w:div w:id="1181815068">
      <w:marLeft w:val="640"/>
      <w:marRight w:val="0"/>
      <w:marTop w:val="0"/>
      <w:marBottom w:val="0"/>
      <w:divBdr>
        <w:top w:val="none" w:sz="0" w:space="0" w:color="auto"/>
        <w:left w:val="none" w:sz="0" w:space="0" w:color="auto"/>
        <w:bottom w:val="none" w:sz="0" w:space="0" w:color="auto"/>
        <w:right w:val="none" w:sz="0" w:space="0" w:color="auto"/>
      </w:divBdr>
    </w:div>
    <w:div w:id="1214735154">
      <w:marLeft w:val="640"/>
      <w:marRight w:val="0"/>
      <w:marTop w:val="0"/>
      <w:marBottom w:val="0"/>
      <w:divBdr>
        <w:top w:val="none" w:sz="0" w:space="0" w:color="auto"/>
        <w:left w:val="none" w:sz="0" w:space="0" w:color="auto"/>
        <w:bottom w:val="none" w:sz="0" w:space="0" w:color="auto"/>
        <w:right w:val="none" w:sz="0" w:space="0" w:color="auto"/>
      </w:divBdr>
    </w:div>
    <w:div w:id="1271743792">
      <w:marLeft w:val="640"/>
      <w:marRight w:val="0"/>
      <w:marTop w:val="0"/>
      <w:marBottom w:val="0"/>
      <w:divBdr>
        <w:top w:val="none" w:sz="0" w:space="0" w:color="auto"/>
        <w:left w:val="none" w:sz="0" w:space="0" w:color="auto"/>
        <w:bottom w:val="none" w:sz="0" w:space="0" w:color="auto"/>
        <w:right w:val="none" w:sz="0" w:space="0" w:color="auto"/>
      </w:divBdr>
    </w:div>
    <w:div w:id="1276408666">
      <w:marLeft w:val="640"/>
      <w:marRight w:val="0"/>
      <w:marTop w:val="0"/>
      <w:marBottom w:val="0"/>
      <w:divBdr>
        <w:top w:val="none" w:sz="0" w:space="0" w:color="auto"/>
        <w:left w:val="none" w:sz="0" w:space="0" w:color="auto"/>
        <w:bottom w:val="none" w:sz="0" w:space="0" w:color="auto"/>
        <w:right w:val="none" w:sz="0" w:space="0" w:color="auto"/>
      </w:divBdr>
    </w:div>
    <w:div w:id="1295522552">
      <w:marLeft w:val="640"/>
      <w:marRight w:val="0"/>
      <w:marTop w:val="0"/>
      <w:marBottom w:val="0"/>
      <w:divBdr>
        <w:top w:val="none" w:sz="0" w:space="0" w:color="auto"/>
        <w:left w:val="none" w:sz="0" w:space="0" w:color="auto"/>
        <w:bottom w:val="none" w:sz="0" w:space="0" w:color="auto"/>
        <w:right w:val="none" w:sz="0" w:space="0" w:color="auto"/>
      </w:divBdr>
    </w:div>
    <w:div w:id="1373073678">
      <w:marLeft w:val="640"/>
      <w:marRight w:val="0"/>
      <w:marTop w:val="0"/>
      <w:marBottom w:val="0"/>
      <w:divBdr>
        <w:top w:val="none" w:sz="0" w:space="0" w:color="auto"/>
        <w:left w:val="none" w:sz="0" w:space="0" w:color="auto"/>
        <w:bottom w:val="none" w:sz="0" w:space="0" w:color="auto"/>
        <w:right w:val="none" w:sz="0" w:space="0" w:color="auto"/>
      </w:divBdr>
    </w:div>
    <w:div w:id="1442455418">
      <w:marLeft w:val="640"/>
      <w:marRight w:val="0"/>
      <w:marTop w:val="0"/>
      <w:marBottom w:val="0"/>
      <w:divBdr>
        <w:top w:val="none" w:sz="0" w:space="0" w:color="auto"/>
        <w:left w:val="none" w:sz="0" w:space="0" w:color="auto"/>
        <w:bottom w:val="none" w:sz="0" w:space="0" w:color="auto"/>
        <w:right w:val="none" w:sz="0" w:space="0" w:color="auto"/>
      </w:divBdr>
    </w:div>
    <w:div w:id="1496071594">
      <w:bodyDiv w:val="1"/>
      <w:marLeft w:val="0"/>
      <w:marRight w:val="0"/>
      <w:marTop w:val="0"/>
      <w:marBottom w:val="0"/>
      <w:divBdr>
        <w:top w:val="none" w:sz="0" w:space="0" w:color="auto"/>
        <w:left w:val="none" w:sz="0" w:space="0" w:color="auto"/>
        <w:bottom w:val="none" w:sz="0" w:space="0" w:color="auto"/>
        <w:right w:val="none" w:sz="0" w:space="0" w:color="auto"/>
      </w:divBdr>
    </w:div>
    <w:div w:id="1507279643">
      <w:marLeft w:val="640"/>
      <w:marRight w:val="0"/>
      <w:marTop w:val="0"/>
      <w:marBottom w:val="0"/>
      <w:divBdr>
        <w:top w:val="none" w:sz="0" w:space="0" w:color="auto"/>
        <w:left w:val="none" w:sz="0" w:space="0" w:color="auto"/>
        <w:bottom w:val="none" w:sz="0" w:space="0" w:color="auto"/>
        <w:right w:val="none" w:sz="0" w:space="0" w:color="auto"/>
      </w:divBdr>
    </w:div>
    <w:div w:id="1686513546">
      <w:marLeft w:val="640"/>
      <w:marRight w:val="0"/>
      <w:marTop w:val="0"/>
      <w:marBottom w:val="0"/>
      <w:divBdr>
        <w:top w:val="none" w:sz="0" w:space="0" w:color="auto"/>
        <w:left w:val="none" w:sz="0" w:space="0" w:color="auto"/>
        <w:bottom w:val="none" w:sz="0" w:space="0" w:color="auto"/>
        <w:right w:val="none" w:sz="0" w:space="0" w:color="auto"/>
      </w:divBdr>
    </w:div>
    <w:div w:id="1692485609">
      <w:marLeft w:val="640"/>
      <w:marRight w:val="0"/>
      <w:marTop w:val="0"/>
      <w:marBottom w:val="0"/>
      <w:divBdr>
        <w:top w:val="none" w:sz="0" w:space="0" w:color="auto"/>
        <w:left w:val="none" w:sz="0" w:space="0" w:color="auto"/>
        <w:bottom w:val="none" w:sz="0" w:space="0" w:color="auto"/>
        <w:right w:val="none" w:sz="0" w:space="0" w:color="auto"/>
      </w:divBdr>
    </w:div>
    <w:div w:id="1733964919">
      <w:marLeft w:val="640"/>
      <w:marRight w:val="0"/>
      <w:marTop w:val="0"/>
      <w:marBottom w:val="0"/>
      <w:divBdr>
        <w:top w:val="none" w:sz="0" w:space="0" w:color="auto"/>
        <w:left w:val="none" w:sz="0" w:space="0" w:color="auto"/>
        <w:bottom w:val="none" w:sz="0" w:space="0" w:color="auto"/>
        <w:right w:val="none" w:sz="0" w:space="0" w:color="auto"/>
      </w:divBdr>
    </w:div>
    <w:div w:id="1810047774">
      <w:marLeft w:val="640"/>
      <w:marRight w:val="0"/>
      <w:marTop w:val="0"/>
      <w:marBottom w:val="0"/>
      <w:divBdr>
        <w:top w:val="none" w:sz="0" w:space="0" w:color="auto"/>
        <w:left w:val="none" w:sz="0" w:space="0" w:color="auto"/>
        <w:bottom w:val="none" w:sz="0" w:space="0" w:color="auto"/>
        <w:right w:val="none" w:sz="0" w:space="0" w:color="auto"/>
      </w:divBdr>
    </w:div>
    <w:div w:id="1817410031">
      <w:marLeft w:val="640"/>
      <w:marRight w:val="0"/>
      <w:marTop w:val="0"/>
      <w:marBottom w:val="0"/>
      <w:divBdr>
        <w:top w:val="none" w:sz="0" w:space="0" w:color="auto"/>
        <w:left w:val="none" w:sz="0" w:space="0" w:color="auto"/>
        <w:bottom w:val="none" w:sz="0" w:space="0" w:color="auto"/>
        <w:right w:val="none" w:sz="0" w:space="0" w:color="auto"/>
      </w:divBdr>
    </w:div>
    <w:div w:id="1836141542">
      <w:marLeft w:val="640"/>
      <w:marRight w:val="0"/>
      <w:marTop w:val="0"/>
      <w:marBottom w:val="0"/>
      <w:divBdr>
        <w:top w:val="none" w:sz="0" w:space="0" w:color="auto"/>
        <w:left w:val="none" w:sz="0" w:space="0" w:color="auto"/>
        <w:bottom w:val="none" w:sz="0" w:space="0" w:color="auto"/>
        <w:right w:val="none" w:sz="0" w:space="0" w:color="auto"/>
      </w:divBdr>
    </w:div>
    <w:div w:id="1871987733">
      <w:marLeft w:val="640"/>
      <w:marRight w:val="0"/>
      <w:marTop w:val="0"/>
      <w:marBottom w:val="0"/>
      <w:divBdr>
        <w:top w:val="none" w:sz="0" w:space="0" w:color="auto"/>
        <w:left w:val="none" w:sz="0" w:space="0" w:color="auto"/>
        <w:bottom w:val="none" w:sz="0" w:space="0" w:color="auto"/>
        <w:right w:val="none" w:sz="0" w:space="0" w:color="auto"/>
      </w:divBdr>
    </w:div>
    <w:div w:id="1901555777">
      <w:marLeft w:val="640"/>
      <w:marRight w:val="0"/>
      <w:marTop w:val="0"/>
      <w:marBottom w:val="0"/>
      <w:divBdr>
        <w:top w:val="none" w:sz="0" w:space="0" w:color="auto"/>
        <w:left w:val="none" w:sz="0" w:space="0" w:color="auto"/>
        <w:bottom w:val="none" w:sz="0" w:space="0" w:color="auto"/>
        <w:right w:val="none" w:sz="0" w:space="0" w:color="auto"/>
      </w:divBdr>
    </w:div>
    <w:div w:id="1934194251">
      <w:marLeft w:val="640"/>
      <w:marRight w:val="0"/>
      <w:marTop w:val="0"/>
      <w:marBottom w:val="0"/>
      <w:divBdr>
        <w:top w:val="none" w:sz="0" w:space="0" w:color="auto"/>
        <w:left w:val="none" w:sz="0" w:space="0" w:color="auto"/>
        <w:bottom w:val="none" w:sz="0" w:space="0" w:color="auto"/>
        <w:right w:val="none" w:sz="0" w:space="0" w:color="auto"/>
      </w:divBdr>
    </w:div>
    <w:div w:id="1938711194">
      <w:marLeft w:val="640"/>
      <w:marRight w:val="0"/>
      <w:marTop w:val="0"/>
      <w:marBottom w:val="0"/>
      <w:divBdr>
        <w:top w:val="none" w:sz="0" w:space="0" w:color="auto"/>
        <w:left w:val="none" w:sz="0" w:space="0" w:color="auto"/>
        <w:bottom w:val="none" w:sz="0" w:space="0" w:color="auto"/>
        <w:right w:val="none" w:sz="0" w:space="0" w:color="auto"/>
      </w:divBdr>
    </w:div>
    <w:div w:id="1980574911">
      <w:marLeft w:val="640"/>
      <w:marRight w:val="0"/>
      <w:marTop w:val="0"/>
      <w:marBottom w:val="0"/>
      <w:divBdr>
        <w:top w:val="none" w:sz="0" w:space="0" w:color="auto"/>
        <w:left w:val="none" w:sz="0" w:space="0" w:color="auto"/>
        <w:bottom w:val="none" w:sz="0" w:space="0" w:color="auto"/>
        <w:right w:val="none" w:sz="0" w:space="0" w:color="auto"/>
      </w:divBdr>
    </w:div>
    <w:div w:id="1988048086">
      <w:marLeft w:val="640"/>
      <w:marRight w:val="0"/>
      <w:marTop w:val="0"/>
      <w:marBottom w:val="0"/>
      <w:divBdr>
        <w:top w:val="none" w:sz="0" w:space="0" w:color="auto"/>
        <w:left w:val="none" w:sz="0" w:space="0" w:color="auto"/>
        <w:bottom w:val="none" w:sz="0" w:space="0" w:color="auto"/>
        <w:right w:val="none" w:sz="0" w:space="0" w:color="auto"/>
      </w:divBdr>
    </w:div>
    <w:div w:id="1989482119">
      <w:marLeft w:val="640"/>
      <w:marRight w:val="0"/>
      <w:marTop w:val="0"/>
      <w:marBottom w:val="0"/>
      <w:divBdr>
        <w:top w:val="none" w:sz="0" w:space="0" w:color="auto"/>
        <w:left w:val="none" w:sz="0" w:space="0" w:color="auto"/>
        <w:bottom w:val="none" w:sz="0" w:space="0" w:color="auto"/>
        <w:right w:val="none" w:sz="0" w:space="0" w:color="auto"/>
      </w:divBdr>
    </w:div>
    <w:div w:id="2039155301">
      <w:marLeft w:val="640"/>
      <w:marRight w:val="0"/>
      <w:marTop w:val="0"/>
      <w:marBottom w:val="0"/>
      <w:divBdr>
        <w:top w:val="none" w:sz="0" w:space="0" w:color="auto"/>
        <w:left w:val="none" w:sz="0" w:space="0" w:color="auto"/>
        <w:bottom w:val="none" w:sz="0" w:space="0" w:color="auto"/>
        <w:right w:val="none" w:sz="0" w:space="0" w:color="auto"/>
      </w:divBdr>
    </w:div>
    <w:div w:id="2063939730">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who.int/docs/default-source/mca-documents/policy-documents/operational-guidance/VUT-MN-21-01-OPERATIONALGUIDANCE-2017-eng-Obstetric-Gynaecology-Newborn-Care-HW-Manual.pdf" TargetMode="Externa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74527D0-79CB-4F78-AA6C-B57EDF0FB873}"/>
      </w:docPartPr>
      <w:docPartBody>
        <w:p w:rsidR="00A95C99" w:rsidRDefault="00E642DA">
          <w:r w:rsidRPr="00962E72">
            <w:rPr>
              <w:rStyle w:val="PlaceholderText"/>
            </w:rPr>
            <w:t>Click or tap here to enter text.</w:t>
          </w:r>
        </w:p>
      </w:docPartBody>
    </w:docPart>
    <w:docPart>
      <w:docPartPr>
        <w:name w:val="1A7BD87E46EE4D50A1DB4C58E70CD29F"/>
        <w:category>
          <w:name w:val="General"/>
          <w:gallery w:val="placeholder"/>
        </w:category>
        <w:types>
          <w:type w:val="bbPlcHdr"/>
        </w:types>
        <w:behaviors>
          <w:behavior w:val="content"/>
        </w:behaviors>
        <w:guid w:val="{AA13A09F-230B-4F54-B89D-A58DAC2907E9}"/>
      </w:docPartPr>
      <w:docPartBody>
        <w:p w:rsidR="00A95C99" w:rsidRDefault="00E642DA" w:rsidP="00E642DA">
          <w:pPr>
            <w:pStyle w:val="1A7BD87E46EE4D50A1DB4C58E70CD29F"/>
          </w:pPr>
          <w:r w:rsidRPr="00962E72">
            <w:rPr>
              <w:rStyle w:val="PlaceholderText"/>
            </w:rPr>
            <w:t>Click or tap here to enter text.</w:t>
          </w:r>
        </w:p>
      </w:docPartBody>
    </w:docPart>
    <w:docPart>
      <w:docPartPr>
        <w:name w:val="073EF085295B435597A32A513CD481CC"/>
        <w:category>
          <w:name w:val="General"/>
          <w:gallery w:val="placeholder"/>
        </w:category>
        <w:types>
          <w:type w:val="bbPlcHdr"/>
        </w:types>
        <w:behaviors>
          <w:behavior w:val="content"/>
        </w:behaviors>
        <w:guid w:val="{73C3C83D-BE93-48C1-BD9E-1CE611D1CF1C}"/>
      </w:docPartPr>
      <w:docPartBody>
        <w:p w:rsidR="003C179E" w:rsidRDefault="00FA7E5F" w:rsidP="00FA7E5F">
          <w:pPr>
            <w:pStyle w:val="073EF085295B435597A32A513CD481CC"/>
          </w:pPr>
          <w:r w:rsidRPr="00962E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2DA"/>
    <w:rsid w:val="00014E4F"/>
    <w:rsid w:val="0002615E"/>
    <w:rsid w:val="000B0130"/>
    <w:rsid w:val="000D1466"/>
    <w:rsid w:val="000F5C92"/>
    <w:rsid w:val="00117C3A"/>
    <w:rsid w:val="00156A31"/>
    <w:rsid w:val="00177C07"/>
    <w:rsid w:val="0018792B"/>
    <w:rsid w:val="00200B17"/>
    <w:rsid w:val="0020330A"/>
    <w:rsid w:val="00267E33"/>
    <w:rsid w:val="002B3E24"/>
    <w:rsid w:val="00384F6F"/>
    <w:rsid w:val="003C179E"/>
    <w:rsid w:val="0047227B"/>
    <w:rsid w:val="005504EA"/>
    <w:rsid w:val="006330BB"/>
    <w:rsid w:val="00634C90"/>
    <w:rsid w:val="006D6B14"/>
    <w:rsid w:val="006F48B7"/>
    <w:rsid w:val="007629D3"/>
    <w:rsid w:val="00764D69"/>
    <w:rsid w:val="008F0F3F"/>
    <w:rsid w:val="009923E6"/>
    <w:rsid w:val="009944ED"/>
    <w:rsid w:val="00A95C99"/>
    <w:rsid w:val="00AC148B"/>
    <w:rsid w:val="00AE1F67"/>
    <w:rsid w:val="00BA10EF"/>
    <w:rsid w:val="00C263AC"/>
    <w:rsid w:val="00C6066D"/>
    <w:rsid w:val="00C856DB"/>
    <w:rsid w:val="00CB52A7"/>
    <w:rsid w:val="00DC5147"/>
    <w:rsid w:val="00E642DA"/>
    <w:rsid w:val="00F13EDF"/>
    <w:rsid w:val="00F17D0B"/>
    <w:rsid w:val="00F92A68"/>
    <w:rsid w:val="00FA7E5F"/>
    <w:rsid w:val="00FF1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7E5F"/>
    <w:rPr>
      <w:color w:val="666666"/>
    </w:rPr>
  </w:style>
  <w:style w:type="paragraph" w:customStyle="1" w:styleId="1A7BD87E46EE4D50A1DB4C58E70CD29F">
    <w:name w:val="1A7BD87E46EE4D50A1DB4C58E70CD29F"/>
    <w:rsid w:val="00E642DA"/>
  </w:style>
  <w:style w:type="paragraph" w:customStyle="1" w:styleId="073EF085295B435597A32A513CD481CC">
    <w:name w:val="073EF085295B435597A32A513CD481CC"/>
    <w:rsid w:val="00FA7E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137A8DF-A480-4936-BAC1-7EB83FDF7BB5}">
  <we:reference id="f78a3046-9e99-4300-aa2b-5814002b01a2" version="1.55.1.0" store="EXCatalog" storeType="EXCatalog"/>
  <we:alternateReferences>
    <we:reference id="WA104382081" version="1.55.1.0" store="en-US" storeType="OMEX"/>
  </we:alternateReferences>
  <we:properties>
    <we:property name="MENDELEY_BIBLIOGRAPHY_IS_DIRTY" value="false"/>
    <we:property name="MENDELEY_BIBLIOGRAPHY_LAST_MODIFIED" value="1763539942749"/>
    <we:property name="MENDELEY_CITATIONS" value="[{&quot;citationID&quot;:&quot;MENDELEY_CITATION_eb9dcbb1-fe52-4206-9fd3-595d30de0c1e&quot;,&quot;properties&quot;:{&quot;noteIndex&quot;:0},&quot;isEdited&quot;:false,&quot;manualOverride&quot;:{&quot;isManuallyOverridden&quot;:false,&quot;citeprocText&quot;:&quot;[1]&quot;,&quot;manualOverrideText&quot;:&quot;&quot;},&quot;citationTag&quot;:&quot;MENDELEY_CITATION_v3_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&quot;,&quot;citationItems&quot;:[{&quot;id&quot;:&quot;2f954392-743c-3d9d-ab10-f012e68aa5cf&quot;,&quot;itemData&quot;:{&quot;type&quot;:&quot;webpage&quot;,&quot;id&quot;:&quot;2f954392-743c-3d9d-ab10-f012e68aa5cf&quot;,&quot;title&quot;:&quot;Medication Without Harm&quot;,&quot;author&quot;:[{&quot;family&quot;:&quot;World Health Organization&quot;,&quot;given&quot;:&quot;&quot;,&quot;parse-names&quot;:false,&quot;dropping-particle&quot;:&quot;&quot;,&quot;non-dropping-particle&quot;:&quot;&quot;}],&quot;container-title&quot;:&quot;https://www.who.int/initiatives/&quot;,&quot;accessed&quot;:{&quot;date-parts&quot;:[[2025,10,4]]},&quot;URL&quot;:&quot;https://www.who.int/initiatives/medication-without-harm&quot;,&quot;issued&quot;:{&quot;date-parts&quot;:[[2025]]},&quot;container-title-short&quot;:&quot;&quot;},&quot;isTemporary&quot;:false}]},{&quot;citationID&quot;:&quot;MENDELEY_CITATION_c94f537c-8f0c-43b6-af66-ab4edd73d8be&quot;,&quot;properties&quot;:{&quot;noteIndex&quot;:0},&quot;isEdited&quot;:false,&quot;manualOverride&quot;:{&quot;isManuallyOverridden&quot;:false,&quot;citeprocText&quot;:&quot;[2]&quot;,&quot;manualOverrideText&quot;:&quot;&quot;},&quot;citationTag&quot;:&quot;MENDELEY_CITATION_v3_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&quot;,&quot;citationItems&quot;:[{&quot;id&quot;:&quot;4520a8f6-b486-3db4-97b3-ca6eb6b6485f&quot;,&quot;itemData&quot;:{&quot;type&quot;:&quot;article-journal&quot;,&quot;id&quot;:&quot;4520a8f6-b486-3db4-97b3-ca6eb6b6485f&quot;,&quot;title&quot;:&quot;The Institute for Safe Medication Practices and Poison Control Centers: Collaborating to Prevent Medication Errors and Unintentional Poisonings&quot;,&quot;author&quot;:[{&quot;family&quot;:&quot;Vaida&quot;,&quot;given&quot;:&quot;Allen J.&quot;,&quot;parse-names&quot;:false,&quot;dropping-particle&quot;:&quot;&quot;,&quot;non-dropping-particle&quot;:&quot;&quot;}],&quot;container-title&quot;:&quot;Journal of Medical Toxicology&quot;,&quot;accessed&quot;:{&quot;date-parts&quot;:[[2025,10,4]]},&quot;DOI&quot;:&quot;10.1007/S13181-015-0475-Y&quot;,&quot;ISSN&quot;:&quot;19376995&quot;,&quot;PMID&quot;:&quot;25840933&quot;,&quot;URL&quot;:&quot;https://pmc.ncbi.nlm.nih.gov/articles/PMC4469715/&quot;,&quot;issued&quot;:{&quot;date-parts&quot;:[[2015,6,19]]},&quot;page&quot;:&quot;262&quot;,&quot;abstract&quot;:&quot;This article provides an overview on the Institute for Safe Medication Practices (ISMP), the only independent nonprofit organization in the USA devoted to the prevention of medication errors. ISMP developed the national Medication Errors Reporting Program (MERP) and investigates and analyzes errors in order to formulate recommendations to prevent further occurrences. ISMP works closely with the US Food and Drug Administration (FDA), drug manufacturers, professional organizations, and others to promote changes in package design, practice standards, and healthcare practitioner and consumer education. By collaborating with ISMP to share and disseminate information, Poison Control centers, emergency departments, and toxicologists can help decrease unintentional and accidental poisonings.&quot;,&quot;publisher&quot;:&quot;Springer New York LLC&quot;,&quot;issue&quot;:&quot;2&quot;,&quot;volume&quot;:&quot;11&quot;,&quot;container-title-short&quot;:&quot;&quot;},&quot;isTemporary&quot;:false}]},{&quot;citationID&quot;:&quot;MENDELEY_CITATION_97ddc24f-202f-4de1-b7d0-bc4b5a522540&quot;,&quot;properties&quot;:{&quot;noteIndex&quot;:0},&quot;isEdited&quot;:false,&quot;manualOverride&quot;:{&quot;isManuallyOverridden&quot;:false,&quot;citeprocText&quot;:&quot;[3]&quot;,&quot;manualOverrideText&quot;:&quot;&quot;},&quot;citationTag&quot;:&quot;MENDELEY_CITATION_v3_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&quot;,&quot;citationItems&quot;:[{&quot;id&quot;:&quot;93c4ed04-fbbd-3c88-8091-8ae76b490e0a&quot;,&quot;itemData&quot;:{&quot;type&quot;:&quot;webpage&quot;,&quot;id&quot;:&quot;93c4ed04-fbbd-3c88-8091-8ae76b490e0a&quot;,&quot;title&quot;:&quot;Patient safety&quot;,&quot;author&quot;:[{&quot;family&quot;:&quot;World Health Organization&quot;,&quot;given&quot;:&quot;&quot;,&quot;parse-names&quot;:false,&quot;dropping-particle&quot;:&quot;&quot;,&quot;non-dropping-particle&quot;:&quot;&quot;}],&quot;container-title&quot;:&quot;https://www.who.int/news-room/fact-sheets/detail/patient-safety&quot;,&quot;accessed&quot;:{&quot;date-parts&quot;:[[2025,10,4]]},&quot;URL&quot;:&quot;https://www.who.int/news-room/fact-sheets/detail/patient-safety&quot;,&quot;issued&quot;:{&quot;date-parts&quot;:[[2025]]},&quot;container-title-short&quot;:&quot;&quot;},&quot;isTemporary&quot;:false}]},{&quot;citationID&quot;:&quot;MENDELEY_CITATION_c33b685a-2be3-4716-9a5f-41133be071f8&quot;,&quot;properties&quot;:{&quot;noteIndex&quot;:0},&quot;isEdited&quot;:false,&quot;manualOverride&quot;:{&quot;isManuallyOverridden&quot;:false,&quot;citeprocText&quot;:&quot;[4]&quot;,&quot;manualOverrideText&quot;:&quot;&quot;},&quot;citationTag&quot;:&quot;MENDELEY_CITATION_v3_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&quot;,&quot;citationItems&quot;:[{&quot;id&quot;:&quot;b4a0d881-9555-3c12-a970-b0762908bda0&quot;,&quot;itemData&quot;:{&quot;type&quot;:&quot;article-journal&quot;,&quot;id&quot;:&quot;b4a0d881-9555-3c12-a970-b0762908bda0&quot;,&quot;title&quot;:&quot;World Health Organization. Medication without harm: policy brief.&quot;,&quot;author&quot;:[{&quot;family&quot;:&quot;World Health Organization&quot;,&quot;given&quot;:&quot;&quot;,&quot;parse-names&quot;:false,&quot;dropping-particle&quot;:&quot;&quot;,&quot;non-dropping-particle&quot;:&quot;&quot;}],&quot;container-title&quot;:&quot;https://www.who.int/news-room/fact-sheets/detail/patient-safety&quot;,&quot;accessed&quot;:{&quot;date-parts&quot;:[[2025,10,4]]},&quot;editor&quot;:[{&quot;family&quot;:&quot;World Health Organization&quot;,&quot;given&quot;:&quot;&quot;,&quot;parse-names&quot;:false,&quot;dropping-particle&quot;:&quot;&quot;,&quot;non-dropping-particle&quot;:&quot;&quot;}],&quot;ISBN&quot;:&quot;978-92-4-006276-4&quot;,&quot;URL&quot;:&quot;https://www.who.int/publications/i/item/9789240062764&quot;,&quot;issued&quot;:{&quot;date-parts&quot;:[[2024]]},&quot;abstract&quot;:&quot;Patient harm due to unsafe care is a leading cause of death and disability worldwide and most of this harm is avoidable. Harm due to medicines and therapeutic options accounts for nearly 50% of preventable harm in medical care. The main objective of this policy brief is to support successful implementation of the third WHO Global Patient Safety Challenge: Medication Without Harm, and to advocate for prioritizing medication safety in health care. It will also support implementation of the Global Patient Safety Action Plan 2021-2030, on policies relating to eliminating avoidable harm in health care and ensuring the safety of clinical processes. Solutions that can be implemented in countries are proposed under four domains: the patient and the public; health and care workers; medicines as products; and systems and practices of medication within the three action areas: high-risk situations, polypharmacy and transitions of care.\n\nThis document is a resource for policy-makers, health workers, health care leaders, academic institutions and other relevant institutions, to understand the global burden of medication errors, address and prevent medication-related harm at all levels of health care, aligned with the strategic plan of the third WHO Global Patient Safety Challenge: Medication Without Harm.&quot;,&quot;container-title-short&quot;:&quot;&quot;},&quot;isTemporary&quot;:false}]},{&quot;citationID&quot;:&quot;MENDELEY_CITATION_6c8ecdeb-2468-42f8-b914-f6627c90eca0&quot;,&quot;properties&quot;:{&quot;noteIndex&quot;:0},&quot;isEdited&quot;:false,&quot;manualOverride&quot;:{&quot;isManuallyOverridden&quot;:false,&quot;citeprocText&quot;:&quot;[5]&quot;,&quot;manualOverrideText&quot;:&quot;&quot;},&quot;citationTag&quot;:&quot;MENDELEY_CITATION_v3_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&quot;,&quot;citationItems&quot;:[{&quot;id&quot;:&quot;30483127-3524-375b-84ba-89039a08a4b5&quot;,&quot;itemData&quot;:{&quot;type&quot;:&quot;article-journal&quot;,&quot;id&quot;:&quot;30483127-3524-375b-84ba-89039a08a4b5&quot;,&quot;title&quot;:&quot;Medication Without Harm: WHO's Third Global Patient Safety Challenge&quot;,&quot;author&quot;:[{&quot;family&quot;:&quot;Donaldson&quot;,&quot;given&quot;:&quot;Liam J.&quot;,&quot;parse-names&quot;:false,&quot;dropping-particle&quot;:&quot;&quot;,&quot;non-dropping-particle&quot;:&quot;&quot;},{&quot;family&quot;:&quot;Kelley&quot;,&quot;given&quot;:&quot;Edward T.&quot;,&quot;parse-names&quot;:false,&quot;dropping-particle&quot;:&quot;&quot;,&quot;non-dropping-particle&quot;:&quot;&quot;},{&quot;family&quot;:&quot;Dhingra-Kumar&quot;,&quot;given&quot;:&quot;Neelam&quot;,&quot;parse-names&quot;:false,&quot;dropping-particle&quot;:&quot;&quot;,&quot;non-dropping-particle&quot;:&quot;&quot;},{&quot;family&quot;:&quot;Kieny&quot;,&quot;given&quot;:&quot;Marie Paule&quot;,&quot;parse-names&quot;:false,&quot;dropping-particle&quot;:&quot;&quot;,&quot;non-dropping-particle&quot;:&quot;&quot;},{&quot;family&quot;:&quot;Sheikh&quot;,&quot;given&quot;:&quot;Aziz&quot;,&quot;parse-names&quot;:false,&quot;dropping-particle&quot;:&quot;&quot;,&quot;non-dropping-particle&quot;:&quot;&quot;}],&quot;container-title&quot;:&quot;The Lancet&quot;,&quot;accessed&quot;:{&quot;date-parts&quot;:[[2025,10,4]]},&quot;DOI&quot;:&quot;10.1016/S0140-6736(17)31047-4&quot;,&quot;ISSN&quot;:&quot;1474547X&quot;,&quot;PMID&quot;:&quot;28463129&quot;,&quot;URL&quot;:&quot;https://pubmed.ncbi.nlm.nih.gov/28463129/&quot;,&quot;issued&quot;:{&quot;date-parts&quot;:[[2017,4,29]]},&quot;page&quot;:&quot;1680-1681&quot;,&quot;publisher&quot;:&quot;Lancet Publishing Group&quot;,&quot;issue&quot;:&quot;10080&quot;,&quot;volume&quot;:&quot;389&quot;,&quot;container-title-short&quot;:&quot;&quot;},&quot;isTemporary&quot;:false}]},{&quot;citationID&quot;:&quot;MENDELEY_CITATION_551c5493-0771-47b7-b828-b1fcbf138e63&quot;,&quot;properties&quot;:{&quot;noteIndex&quot;:0},&quot;isEdited&quot;:false,&quot;manualOverride&quot;:{&quot;isManuallyOverridden&quot;:false,&quot;citeprocText&quot;:&quot;[6]&quot;,&quot;manualOverrideText&quot;:&quot;&quot;},&quot;citationTag&quot;:&quot;MENDELEY_CITATION_v3_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&quot;,&quot;citationItems&quot;:[{&quot;id&quot;:&quot;d8155cc3-5dfa-39f8-9710-a819582b085c&quot;,&quot;itemData&quot;:{&quot;type&quot;:&quot;webpage&quot;,&quot;id&quot;:&quot;d8155cc3-5dfa-39f8-9710-a819582b085c&quot;,&quot;title&quot;:&quot;Consumer Safe Medication Use&quot;,&quot;author&quot;:[{&quot;family&quot;:&quot;NCCMERP&quot;,&quot;given&quot;:&quot;&quot;,&quot;parse-names&quot;:false,&quot;dropping-particle&quot;:&quot;&quot;,&quot;non-dropping-particle&quot;:&quot;&quot;}],&quot;container-title&quot;:&quot;https://www.nccmerp.org/consumer-information&quot;,&quot;accessed&quot;:{&quot;date-parts&quot;:[[2025,10,4]]},&quot;URL&quot;:&quot;https://www.nccmerp.org/consumer-information&quot;,&quot;issued&quot;:{&quot;date-parts&quot;:[[2025]]},&quot;container-title-short&quot;:&quot;&quot;},&quot;isTemporary&quot;:false}]},{&quot;citationID&quot;:&quot;MENDELEY_CITATION_f31f7234-bd4e-4885-b772-1f4051cd9341&quot;,&quot;properties&quot;:{&quot;noteIndex&quot;:0},&quot;isEdited&quot;:false,&quot;manualOverride&quot;:{&quot;isManuallyOverridden&quot;:false,&quot;citeprocText&quot;:&quot;[7]&quot;,&quot;manualOverrideText&quot;:&quot;&quot;},&quot;citationTag&quot;:&quot;MENDELEY_CITATION_v3_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&quot;,&quot;citationItems&quot;:[{&quot;id&quot;:&quot;5ea6d931-3d80-375f-aa2d-0da9c48b85bc&quot;,&quot;itemData&quot;:{&quot;type&quot;:&quot;article-journal&quot;,&quot;id&quot;:&quot;5ea6d931-3d80-375f-aa2d-0da9c48b85bc&quot;,&quot;title&quot;:&quot;ASHP Guidelines on Preventing Medication Errors in Hospitals&quot;,&quot;author&quot;:[{&quot;family&quot;:&quot;Billstein-Leber&quot;,&quot;given&quot;:&quot;Molly&quot;,&quot;parse-names&quot;:false,&quot;dropping-particle&quot;:&quot;&quot;,&quot;non-dropping-particle&quot;:&quot;&quot;},{&quot;family&quot;:&quot;Carrillo&quot;,&quot;given&quot;:&quot;Col Jorge D.&quot;,&quot;parse-names&quot;:false,&quot;dropping-particle&quot;:&quot;&quot;,&quot;non-dropping-particle&quot;:&quot;&quot;},{&quot;family&quot;:&quot;Cassano&quot;,&quot;given&quot;:&quot;Angela T.&quot;,&quot;parse-names&quot;:false,&quot;dropping-particle&quot;:&quot;&quot;,&quot;non-dropping-particle&quot;:&quot;&quot;},{&quot;family&quot;:&quot;Moline&quot;,&quot;given&quot;:&quot;Kym&quot;,&quot;parse-names&quot;:false,&quot;dropping-particle&quot;:&quot;&quot;,&quot;non-dropping-particle&quot;:&quot;&quot;},{&quot;family&quot;:&quot;Robertson&quot;,&quot;given&quot;:&quot;Jennifer J.&quot;,&quot;parse-names&quot;:false,&quot;dropping-particle&quot;:&quot;&quot;,&quot;non-dropping-particle&quot;:&quot;&quot;}],&quot;container-title&quot;:&quot;American journal of health-system pharmacy : AJHP : official journal of the American Society of Health-System Pharmacists&quot;,&quot;accessed&quot;:{&quot;date-parts&quot;:[[2025,10,4]]},&quot;DOI&quot;:&quot;10.2146/AJHP170811&quot;,&quot;ISSN&quot;:&quot;1535-2900&quot;,&quot;PMID&quot;:&quot;30257844&quot;,&quot;URL&quot;:&quot;https://pubmed.ncbi.nlm.nih.gov/30257844/&quot;,&quot;issued&quot;:{&quot;date-parts&quot;:[[2018,10,1]]},&quot;page&quot;:&quot;1493-1517&quot;,&quot;publisher&quot;:&quot;Am J Health Syst Pharm&quot;,&quot;issue&quot;:&quot;19&quot;,&quot;volume&quot;:&quot;75&quot;,&quot;container-title-short&quot;:&quot;Am J Health Syst Pharm&quot;},&quot;isTemporary&quot;:false}]},{&quot;citationID&quot;:&quot;MENDELEY_CITATION_e127981a-0a4c-4324-8eaa-8bb07dbb9d01&quot;,&quot;properties&quot;:{&quot;noteIndex&quot;:0},&quot;isEdited&quot;:false,&quot;manualOverride&quot;:{&quot;isManuallyOverridden&quot;:false,&quot;citeprocText&quot;:&quot;[8]&quot;,&quot;manualOverrideText&quot;:&quot;&quot;},&quot;citationTag&quot;:&quot;MENDELEY_CITATION_v3_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&quot;,&quot;citationItems&quot;:[{&quot;id&quot;:&quot;e6a3088e-7596-3d9f-9726-94c5c39ade71&quot;,&quot;itemData&quot;:{&quot;type&quot;:&quot;article-journal&quot;,&quot;id&quot;:&quot;e6a3088e-7596-3d9f-9726-94c5c39ade71&quot;,&quot;title&quot;:&quot;Impact of Electronic Prescription Audit Process to Reduce Outpatient Medication Errors&quot;,&quot;author&quot;:[{&quot;family&quot;:&quot;Priya&quot;,&quot;given&quot;:&quot;K.&quot;,&quot;parse-names&quot;:false,&quot;dropping-particle&quot;:&quot;&quot;,&quot;non-dropping-particle&quot;:&quot;&quot;},{&quot;family&quot;:&quot;Joy&quot;,&quot;given&quot;:&quot;Nitha&quot;,&quot;parse-names&quot;:false,&quot;dropping-particle&quot;:&quot;&quot;,&quot;non-dropping-particle&quot;:&quot;&quot;},{&quot;family&quot;:&quot;Thottumkal&quot;,&quot;given&quot;:&quot;A. Viji&quot;,&quot;parse-names&quot;:false,&quot;dropping-particle&quot;:&quot;&quot;,&quot;non-dropping-particle&quot;:&quot;&quot;},{&quot;family&quot;:&quot;Warrier&quot;,&quot;given&quot;:&quot;A. R.&quot;,&quot;parse-names&quot;:false,&quot;dropping-particle&quot;:&quot;&quot;,&quot;non-dropping-particle&quot;:&quot;&quot;},{&quot;family&quot;:&quot;Krishna&quot;,&quot;given&quot;:&quot;S. G.&quot;,&quot;parse-names&quot;:false,&quot;dropping-particle&quot;:&quot;&quot;,&quot;non-dropping-particle&quot;:&quot;&quot;},{&quot;family&quot;:&quot;Joseph&quot;,&quot;given&quot;:&quot;Nisha&quot;,&quot;parse-names&quot;:false,&quot;dropping-particle&quot;:&quot;&quot;,&quot;non-dropping-particle&quot;:&quot;&quot;}],&quot;container-title&quot;:&quot;Indian Journal of Pharmaceutical Sciences&quot;,&quot;accessed&quot;:{&quot;date-parts&quot;:[[2025,10,4]]},&quot;DOI&quot;:&quot;10.4172/PHARMACEUTICAL-SCIENCES.1000321&quot;,&quot;ISSN&quot;:&quot;2278-8875&quot;,&quot;URL&quot;:&quot;https://www.ijpsonline.com/articles/impact-of-electronic-prescription-audit-process-to-reduce-outpatient-medication-errors-3419.html&quot;,&quot;issued&quot;:{&quot;date-parts&quot;:[[2018,1,31]]},&quot;page&quot;:&quot;1017-1022&quot;,&quot;abstract&quot;:&quot;This study was undertaken to evaluate the impact of electronic prescription audit for outpatients in a quaternary care hospital. This reviews the clinical benefits of pharmacist driven electronic prescription audit process in monitoring and detecting prescription errors before it reaches the patient. This prospective study was conducted for one year (August 2015-July 2016) by the Department of Clinical Pharmacy, Aster Medcity. During the audit process, each prescription generated through Computerized Physician Order Entry will appear immediately in an electronic prescription audit tool which is integrated with a clinical decision support system. Pharmacist audits each outpatient prescription for drug interactions, drug allergies, dosing errors, frequency errors and therapeutic duplications. Clinical decision support system integrated with the audit tool provides brand and monograph details of prescribed drugs and automatic alerts for drug interactions and drug allergies. Pharmacist reported 266 interventions during the study period. Out of that 0.08 % (N=140) errors were prevented before it reached the patient and 0.05 % (N=86) interventions were rejected by physicians with proper justifications. Drug interactions were found to be 0.03%, wrong drug frequency errors were found to be 0.04 % and drug allergies (prescriptions with pre-identified allergic drugs) were found to be 0.00 5%. Reported medication errors were categorized according to National Coordinating Council for Medication Error Reporting and Prevention index. Real time audit of outpatient prescriptions using automated prescription audit tool can reduce the risk of harm that arises from prescribing errors, improve the quality of prescriptions, and enhance the safety and quality of the prescribing process. bf video, xnxx mom dad, sexy indian dancing girl nude, new hd xxx videos, brazzers xxx video, porn hd indian&quot;,&quot;publisher&quot;:&quot;OMICS International&quot;,&quot;issue&quot;:&quot;6&quot;,&quot;volume&quot;:&quot;79&quot;,&quot;container-title-short&quot;:&quot;Indian J Pharm Sci&quot;},&quot;isTemporary&quot;:false}]},{&quot;citationID&quot;:&quot;MENDELEY_CITATION_6268000a-cc2c-40d5-9d43-c0dc141c1bbd&quot;,&quot;properties&quot;:{&quot;noteIndex&quot;:0},&quot;isEdited&quot;:false,&quot;manualOverride&quot;:{&quot;isManuallyOverridden&quot;:false,&quot;citeprocText&quot;:&quot;[9]&quot;,&quot;manualOverrideText&quot;:&quot;&quot;},&quot;citationTag&quot;:&quot;MENDELEY_CITATION_v3_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&quot;,&quot;citationItems&quot;:[{&quot;id&quot;:&quot;f9e360c7-d041-31bf-bbad-0d84d75f2a0c&quot;,&quot;itemData&quot;:{&quot;type&quot;:&quot;article-journal&quot;,&quot;id&quot;:&quot;f9e360c7-d041-31bf-bbad-0d84d75f2a0c&quot;,&quot;title&quot;:&quot;A study on identification of medication error in a Tertiary Care Hospital, Chennai&quot;,&quot;author&quot;:[{&quot;family&quot;:&quot;Priya&quot;,&quot;given&quot;:&quot;K Bharathi&quot;,&quot;parse-names&quot;:false,&quot;dropping-particle&quot;:&quot;&quot;,&quot;non-dropping-particle&quot;:&quot;&quot;},{&quot;family&quot;:&quot;Jose&quot;,&quot;given&quot;:&quot;Ann Mariya&quot;,&quot;parse-names&quot;:false,&quot;dropping-particle&quot;:&quot;&quot;,&quot;non-dropping-particle&quot;:&quot;&quot;},{&quot;family&quot;:&quot;Mathew&quot;,&quot;given&quot;:&quot;Rheya&quot;,&quot;parse-names&quot;:false,&quot;dropping-particle&quot;:&quot;&quot;,&quot;non-dropping-particle&quot;:&quot;&quot;},{&quot;family&quot;:&quot;Varghese&quot;,&quot;given&quot;:&quot;Sanaj&quot;,&quot;parse-names&quot;:false,&quot;dropping-particle&quot;:&quot;&quot;,&quot;non-dropping-particle&quot;:&quot;&quot;},{&quot;family&quot;:&quot;Shaji&quot;,&quot;given&quot;:&quot;Yemimah Elizabeth&quot;,&quot;parse-names&quot;:false,&quot;dropping-particle&quot;:&quot;&quot;,&quot;non-dropping-particle&quot;:&quot;&quot;}],&quot;container-title&quot;:&quot;International Journal of Pharmaceutical and Clinical Research&quot;,&quot;accessed&quot;:{&quot;date-parts&quot;:[[2025,10,4]]},&quot;DOI&quot;:&quot;10.33545/26647591.2021.V3.I2A.23&quot;,&quot;ISSN&quot;:&quot;26647591&quot;,&quot;issued&quot;:{&quot;date-parts&quot;:[[2021,1,1]]},&quot;page&quot;:&quot;1-5&quot;,&quot;publisher&quot;:&quot;Comprehensive Publications&quot;,&quot;issue&quot;:&quot;2&quot;,&quot;volume&quot;:&quot;3&quot;,&quot;container-title-short&quot;:&quot;&quot;},&quot;isTemporary&quot;:false}]},{&quot;citationID&quot;:&quot;MENDELEY_CITATION_bfe5697b-abd3-4f4d-b531-99da4431713e&quot;,&quot;properties&quot;:{&quot;noteIndex&quot;:0},&quot;isEdited&quot;:false,&quot;manualOverride&quot;:{&quot;isManuallyOverridden&quot;:false,&quot;citeprocText&quot;:&quot;[10]&quot;,&quot;manualOverrideText&quot;:&quot;&quot;},&quot;citationTag&quot;:&quot;MENDELEY_CITATION_v3_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&quot;,&quot;citationItems&quot;:[{&quot;id&quot;:&quot;59676336-a79f-3207-b83e-35374ecd1e96&quot;,&quot;itemData&quot;:{&quot;type&quot;:&quot;webpage&quot;,&quot;id&quot;:&quot;59676336-a79f-3207-b83e-35374ecd1e96&quot;,&quot;title&quot;:&quot;FastStats: Medication Safety Data | Medication Safety | CDC&quot;,&quot;author&quot;:[{&quot;family&quot;:&quot;Centre for Disease Control&quot;,&quot;given&quot;:&quot;&quot;,&quot;parse-names&quot;:false,&quot;dropping-particle&quot;:&quot;&quot;,&quot;non-dropping-particle&quot;:&quot;&quot;}],&quot;container-title&quot;:&quot;https://www.cdc.gov/medicationsafety/basics.html&quot;,&quot;accessed&quot;:{&quot;date-parts&quot;:[[2025,10,4]]},&quot;URL&quot;:&quot;https://www.cdc.gov/medication-safety/data-research/facts-stats/?CDC_AAref_Val=https://www.cdc.gov/medicationsafety/basics.html&quot;,&quot;issued&quot;:{&quot;date-parts&quot;:[[2024]]},&quot;container-title-short&quot;:&quot;&quot;},&quot;isTemporary&quot;:false}]},{&quot;citationID&quot;:&quot;MENDELEY_CITATION_a04a9f68-9e1a-4c18-b622-14b6370fdac4&quot;,&quot;properties&quot;:{&quot;noteIndex&quot;:0},&quot;isEdited&quot;:false,&quot;manualOverride&quot;:{&quot;isManuallyOverridden&quot;:false,&quot;citeprocText&quot;:&quot;[11]&quot;,&quot;manualOverrideText&quot;:&quot;&quot;},&quot;citationTag&quot;:&quot;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&quot;,&quot;citationItems&quot;:[{&quot;id&quot;:&quot;0c845e0b-e6a3-35aa-9cb9-afc41e9ef555&quot;,&quot;itemData&quot;:{&quot;type&quot;:&quot;article-journal&quot;,&quot;id&quot;:&quot;0c845e0b-e6a3-35aa-9cb9-afc41e9ef555&quot;,&quot;title&quot;:&quot;Medication Dispensing Errors and Prevention&quot;,&quot;author&quot;:[{&quot;family&quot;:&quot;Tariq&quot;,&quot;given&quot;:&quot;Rayhan A.&quot;,&quot;parse-names&quot;:false,&quot;dropping-particle&quot;:&quot;&quot;,&quot;non-dropping-particle&quot;:&quot;&quot;},{&quot;family&quot;:&quot;Vashisht&quot;,&quot;given&quot;:&quot;Rishik&quot;,&quot;parse-names&quot;:false,&quot;dropping-particle&quot;:&quot;&quot;,&quot;non-dropping-particle&quot;:&quot;&quot;},{&quot;family&quot;:&quot;Sinha&quot;,&quot;given&quot;:&quot;Ankur&quot;,&quot;parse-names&quot;:false,&quot;dropping-particle&quot;:&quot;&quot;,&quot;non-dropping-particle&quot;:&quot;&quot;},{&quot;family&quot;:&quot;Scherbak&quot;,&quot;given&quot;:&quot;Yevgeniya&quot;,&quot;parse-names&quot;:false,&quot;dropping-particle&quot;:&quot;&quot;,&quot;non-dropping-particle&quot;:&quot;&quot;}],&quot;container-title&quot;:&quot;StatPearls&quot;,&quot;accessed&quot;:{&quot;date-parts&quot;:[[2025,10,4]]},&quot;PMID&quot;:&quot;30085607&quot;,&quot;URL&quot;:&quot;https://www.ncbi.nlm.nih.gov/books/NBK519065/&quot;,&quot;issued&quot;:{&quot;date-parts&quot;:[[2024,2,12]]},&quot;abstract&quot;:&quot;Close to 6,800 prescription medications and countless over-the-counter drugs are available in the United States. To further complicate a practitioner's responsibility during patient care, there are thousands of health supplements, herbs, potions, and lotions used by the public regularly to treat their health problems. With the number of substances on the market, it is conceivable that mistakes can be made when practitioners prescribe or dispense drugs. Added to this is the high risk of interaction between substances.  Each year, in the United States alone, 7,000 to 9,000 people die due to a medication error. Additionally, hundreds of thousands of other patients experience but often do not report an adverse reaction or other complications related to a medication. The total cost of looking after patients with medication-associated errors exceeds $40 billion each year, with over 7 million patients affected. In addition to the monetary cost, patients experience psychological and physical pain and suffering as a result of medication errors. Finally, a major consequence of medication errors is that it leads to decreased patients satisfaction and a growing lack of trust in the healthcare system.[1][2] The most common reasons for errors include failure to communicate drug orders, illegible handwriting, wrong drug selection chosen from a drop-down menu, confusion over similarly named drugs, confusion over similar packaging between products, or errors involving dosing units or weight. Medication errors may be due to human errors, but it often results from a flawed system with inadequate backup to detect mistakes.[3][4] DefinitionsMedication Error While there is no uniform definition of a medication error, The National Coordinating Council for Medication Error Reporting and Prevention defines a medication error as: “… any preventable event that may cause or lead to inappropriate medication use or patient harm while the medication is in the control of the healthcare professional, patient, or consumer. Such events may be related to professional practice, health care products, procedures, and systems, including prescribing; order communication; product labeling, packaging, and nomenclature; compounding; dispensing; distribution; administration; education; monitoring; and use.” However, there is no widely accepted uniform definition. Unfortunately, untoward medical errors and underreported medication errors result in significant morbidity and mortality. In order of frequency: medication errors, motor vehicle accidents, breast cancer, AIDS, and medication errors. Consider that two of the most common causes of death are related to healthcare-related events.[4][3][5][6] Adverse Drug Reaction The World Health Organization defines an adverse drug reaction as “any response that is noxious, unintended, or undesired, which occurs at doses normally used in humans for prophylaxis, diagnosis, therapy of disease, or modification of physiological function.” Adverse drug reactions are expected negative outcomes that are inherent to the pharmacologic action of the drug and not always preventable, while medication errors are preventable.[7][8][9] Adverse Drug Event An adverse drug event is an injury from a medication or a missed or inappropriately dosed medication. An adverse drug event causes morbidity or mortality to a patient. The difference between an adverse drug reaction and an adverse drug event is that in an adverse drug event, the patient must be exposed to a medication with a negative consequence, which may or may not be expected. For adverse drug events, the patient suffers a negative consequence from receiving a drug in the usual manner it was intended, did not receive a medication that was required or receive the medication in a manner that was inappropriate such as too high or low a dose.[10][11][12] Medication Misadventure A medication misadventure is an iatrogenic incident that is inherent to medication therapy. Medication misadventure includes medication errors, adverse drug reactions, and adverse drug events. It is created through omission or commission of medication administration. Medication misadventures always are undesirable and unexpected; they may or may not be independent of preexisting pathology; and might be due to human or system error, idiosyncratic, or immunologic response.[13][14][15] Sentinel Event The Joint Commission defines a sentinel event as “an unexpected occurrence involving death or serious physical or psychological injury, or the risk thereof. Serious injury specifically includes loss of limb or function. The phrase ‘or the risk thereof’ includes any process variation for which a recurrence would carry a significant chance of a serious adverse outcome.” Sentinal events may include medication errors, adverse drug events, and medication misadventures. Sentinel events cause significant morbidity or mortality and are possibly preventable.[16][17][18]&quot;,&quot;publisher&quot;:&quot;StatPearls Publishing&quot;,&quot;container-title-short&quot;:&quot;&quot;},&quot;isTemporary&quot;:false}]},{&quot;citationID&quot;:&quot;MENDELEY_CITATION_1bccf35d-2dfe-43a4-9a71-1479f09ce771&quot;,&quot;properties&quot;:{&quot;noteIndex&quot;:0},&quot;isEdited&quot;:false,&quot;manualOverride&quot;:{&quot;isManuallyOverridden&quot;:false,&quot;citeprocText&quot;:&quot;[12]&quot;,&quot;manualOverrideText&quot;:&quot;&quot;},&quot;citationTag&quot;:&quot;MENDELEY_CITATION_v3_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&quot;,&quot;citationItems&quot;:[{&quot;id&quot;:&quot;f5e4ba61-ba44-35a7-ab5e-2f08323a78b1&quot;,&quot;itemData&quot;:{&quot;type&quot;:&quot;article-journal&quot;,&quot;id&quot;:&quot;f5e4ba61-ba44-35a7-ab5e-2f08323a78b1&quot;,&quot;title&quot;:&quot;Evaluation of Medication Errors by Prescription Audit at a Tertiary Care Teaching Hospital&quot;,&quot;author&quot;:[{&quot;family&quot;:&quot;Navadia&quot;,&quot;given&quot;:&quot;Kaushal P.&quot;,&quot;parse-names&quot;:false,&quot;dropping-particle&quot;:&quot;&quot;,&quot;non-dropping-particle&quot;:&quot;&quot;},{&quot;family&quot;:&quot;Patel&quot;,&quot;given&quot;:&quot;Chetna R.&quot;,&quot;parse-names&quot;:false,&quot;dropping-particle&quot;:&quot;&quot;,&quot;non-dropping-particle&quot;:&quot;&quot;},{&quot;family&quot;:&quot;Patel&quot;,&quot;given&quot;:&quot;Jeenal M.&quot;,&quot;parse-names&quot;:false,&quot;dropping-particle&quot;:&quot;&quot;,&quot;non-dropping-particle&quot;:&quot;&quot;},{&quot;family&quot;:&quot;Pandya&quot;,&quot;given&quot;:&quot;Sajal K.&quot;,&quot;parse-names&quot;:false,&quot;dropping-particle&quot;:&quot;&quot;,&quot;non-dropping-particle&quot;:&quot;&quot;}],&quot;container-title&quot;:&quot;Journal of Pharmacology and Pharmacotherapeutics&quot;,&quot;container-title-short&quot;:&quot;J Pharmacol Pharmacother&quot;,&quot;accessed&quot;:{&quot;date-parts&quot;:[[2025,11,18]]},&quot;DOI&quot;:&quot;10.1177/0976500X231222689;JOURNAL:JOURNAL:PHAA;WEBSITE:WEBSITE:SAGE;REQUESTEDJOURNAL:JOURNAL:PHAA;WGROUP:STRING:PUBLICATION&quot;,&quot;ISSN&quot;:&quot;09765018&quot;,&quot;URL&quot;:&quot;https://scholar.google.com/scholar_url?url=https://journals.sagepub.com/doi/pdf/10.1177/0976500X231222689&amp;hl=en&amp;sa=T&amp;oi=ucasa&amp;ct=ufr&amp;ei=8hQcaea2Ls2j6rQP68DT-AU&amp;scisig=ABGrvjJHZv4m-FDYyYDbEFBnlQWK&quot;,&quot;issued&quot;:{&quot;date-parts&quot;:[[2023,12,1]]},&quot;page&quot;:&quot;275-284&quot;,&quot;abstract&quot;:&quot;Objectives: The prescription errors and prescribing fault analysis was assessed, the rationality of the prescriptions was checked, and the medication error was categorized according to the NCC MERP Index. Materials and Methods: A cross-sectional, observational study was designed as per STROBE guidelines and conducted for 2 months in the pharmacy stores after approval of the Institutional Review Board. Patients’ written informed consent was taken before getting their prescriptions, and each of the prescriptions procured in this way was photographed for record. The completeness of 320 prescriptions of outpatients of all age groups regarding the details about the doctor and the patient and clinical diagnosis/indication was analyzed. The rationality of prescription was based on WHO core drug use indicators. Descriptive analysis was done by using Microsoft Excel. Results: A total of 320 prescriptions were analyzed from eight departments. Information about patients and prescribers was mentioned in 100% of prescriptions. The diagnosis (40%), an indication was written in 195 prescriptions. Instructions for dispensing drugs (89%), instructions to patients (90%), duration of treatment (100%), follow-up visits (19%), and non-pharmacological instructions (13%) were mentioned. In total, 82% of prescriptions were legible. In a total of 1004 drugs, 92% of drugs were prescribed with a generic name, 100% from the essential drug list. The route and frequency of drug administration were mentioned for all drugs. According to NCCMERP, the category of medication errors falls under category B. Conclusion: To reduce medication errors, we can implement an electronic system, involve clinical pharmacologists, utilize prescription charts, and organize nationwide workshops on rational prescription writing. We should encourage regular prescription audits and reporting to improve the healthcare system in the country.&quot;,&quot;publisher&quot;:&quot;Sage Publications India Pvt. Ltd&quot;,&quot;issue&quot;:&quot;4&quot;,&quot;volume&quot;:&quot;14&quot;},&quot;isTemporary&quot;:false}]},{&quot;citationID&quot;:&quot;MENDELEY_CITATION_84aacb80-2024-43d0-87dc-1a750754e21c&quot;,&quot;properties&quot;:{&quot;noteIndex&quot;:0},&quot;isEdited&quot;:false,&quot;manualOverride&quot;:{&quot;isManuallyOverridden&quot;:false,&quot;citeprocText&quot;:&quot;[13]&quot;,&quot;manualOverrideText&quot;:&quot;&quot;},&quot;citationTag&quot;:&quot;MENDELEY_CITATION_v3_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&quot;,&quot;citationItems&quot;:[{&quot;id&quot;:&quot;17d1c868-fdc5-3eb9-9146-92dca28a8400&quot;,&quot;itemData&quot;:{&quot;type&quot;:&quot;report&quot;,&quot;id&quot;:&quot;17d1c868-fdc5-3eb9-9146-92dca28a8400&quot;,&quot;title&quot;:&quot;STANDARD GUIDELINES FOR OBSTETRICS, GYNAECOLOGY AND NEWBORN CARE A HEALTH WORKER'S GUIDE 2 nd edition&quot;,&quot;author&quot;:[{&quot;family&quot;:&quot;WHO&quot;,&quot;given&quot;:&quot;&quot;,&quot;parse-names&quot;:false,&quot;dropping-particle&quot;:&quot;&quot;,&quot;non-dropping-particle&quot;:&quot;&quot;}],&quot;issued&quot;:{&quot;date-parts&quot;:[[2017]]},&quot;container-title-short&quot;:&quot;&quot;},&quot;isTemporary&quot;:false}]},{&quot;citationID&quot;:&quot;MENDELEY_CITATION_53553d99-2d66-439a-8ea4-cf7bf7878c16&quot;,&quot;properties&quot;:{&quot;noteIndex&quot;:0},&quot;isEdited&quot;:false,&quot;manualOverride&quot;:{&quot;isManuallyOverridden&quot;:false,&quot;citeprocText&quot;:&quot;[14]&quot;,&quot;manualOverrideText&quot;:&quot;&quot;},&quot;citationTag&quot;:&quot;MENDELEY_CITATION_v3_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&quot;,&quot;citationItems&quot;:[{&quot;id&quot;:&quot;12987f9b-e321-3c28-af6c-5406ebb87fca&quot;,&quot;itemData&quot;:{&quot;type&quot;:&quot;webpage&quot;,&quot;id&quot;:&quot;12987f9b-e321-3c28-af6c-5406ebb87fca&quot;,&quot;title&quot;:&quot;National Accreditation Board for Hospitals &amp; Healthcare Providers&quot;,&quot;author&quot;:[{&quot;family&quot;:&quot;NABH&quot;,&quot;given&quot;:&quot;&quot;,&quot;parse-names&quot;:false,&quot;dropping-particle&quot;:&quot;&quot;,&quot;non-dropping-particle&quot;:&quot;&quot;}],&quot;container-title&quot;:&quot;https://nabh.co/&quot;,&quot;accessed&quot;:{&quot;date-parts&quot;:[[2025,10,4]]},&quot;URL&quot;:&quot;https://nabh.co/&quot;,&quot;issued&quot;:{&quot;date-parts&quot;:[[2025]]},&quot;container-title-short&quot;:&quot;&quot;},&quot;isTemporary&quot;:false}]},{&quot;citationID&quot;:&quot;MENDELEY_CITATION_f5f8671a-f367-42b8-8cc4-de9bd604c7dc&quot;,&quot;properties&quot;:{&quot;noteIndex&quot;:0},&quot;isEdited&quot;:false,&quot;manualOverride&quot;:{&quot;isManuallyOverridden&quot;:false,&quot;citeprocText&quot;:&quot;[15]&quot;,&quot;manualOverrideText&quot;:&quot;&quot;},&quot;citationTag&quot;:&quot;MENDELEY_CITATION_v3_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&quot;,&quot;citationItems&quot;:[{&quot;id&quot;:&quot;1d979708-1e41-39b5-bb81-7bdbd7f44212&quot;,&quot;itemData&quot;:{&quot;type&quot;:&quot;article-journal&quot;,&quot;id&quot;:&quot;1d979708-1e41-39b5-bb81-7bdbd7f44212&quot;,&quot;title&quot;:&quot;Review: Medication Error in Prescribing and Dispensing Phases on Outpatient&quot;,&quot;author&quot;:[{&quot;family&quot;:&quot;Anwar&quot;,&quot;given&quot;:&quot;Ismail&quot;,&quot;parse-names&quot;:false,&quot;dropping-particle&quot;:&quot;&quot;,&quot;non-dropping-particle&quot;:&quot;&quot;},{&quot;family&quot;:&quot;Sinala&quot;,&quot;given&quot;:&quot;Santi&quot;,&quot;parse-names&quot;:false,&quot;dropping-particle&quot;:&quot;&quot;,&quot;non-dropping-particle&quot;:&quot;&quot;},{&quot;family&quot;:&quot;Nurisyah&quot;,&quot;given&quot;:&quot;Nurisyah&quot;,&quot;parse-names&quot;:false,&quot;dropping-particle&quot;:&quot;&quot;,&quot;non-dropping-particle&quot;:&quot;&quot;},{&quot;family&quot;:&quot;Adhayanti&quot;,&quot;given&quot;:&quot;Ida&quot;,&quot;parse-names&quot;:false,&quot;dropping-particle&quot;:&quot;&quot;,&quot;non-dropping-particle&quot;:&quot;&quot;},{&quot;family&quot;:&quot;Dewi&quot;,&quot;given&quot;:&quot;Sisilia Teresia Rosmala&quot;,&quot;parse-names&quot;:false,&quot;dropping-particle&quot;:&quot;&quot;,&quot;non-dropping-particle&quot;:&quot;&quot;}],&quot;container-title&quot;:&quot;Jurnal Farmasi Galenika (Galenika Journal of Pharmacy) (e-Journal)&quot;,&quot;accessed&quot;:{&quot;date-parts&quot;:[[2025,10,4]]},&quot;DOI&quot;:&quot;10.22487/J24428744.2022.V8.I1.15800&quot;,&quot;ISSN&quot;:&quot;2442-7284&quot;,&quot;issued&quot;:{&quot;date-parts&quot;:[[2022,3,24]]},&quot;page&quot;:&quot;52-64&quot;,&quot;abstract&quot;:&quot;Background: A medication error is defined as \&quot;any preventable event that may cause or lead to inappropriate medication use or patient harm while the medication is in the control of the healthcare professional, patient, or consumer.\&quot; A medication error might occur at any point during the medication-use process, such as when prescribing the medicines, during dispensing, and when the drug is taken by the patient. Objectives: This review focusing on the types of medication errors (MEs) which commonly occurs during prescribing and dispensing phase on the outpatient in Indonesia. Material and Methods: Articles related to MEs during prescribing and dispensing phase were collected from DOAJ (Directory of Open Access Journals) and google scholar. The articles were reviewed and analyze to draw conclusions about the common type of MEs mostly occured on the outpatients. There were 10 articles (2003-2020) that have been reviewed, covering the types of MEs, MEs incidents and how to reduce the number of MEs incident. Results: Based on the reviewed articles, MEs commonly occured in the prescribing phase were incomplete data of patient's on the prescription include address, born date, weight and gender; unclear information on the prescription including, dosage, route of adminstration, illegible writing; uncomplete data on the doctor's information such as the practise license number wasn't listed, and there were no information on medicine interactions. MEs occured during dispensing phase were uncomplete data on the information about how to use, time of using, indication, the amount of the drug given, the side effects, the storage instruction, the strength or the doses of medicine, error in writing etiquette, error in compounding as well as there was no information related what to do if the patient forgot to take the medicines.&quot;,&quot;publisher&quot;:&quot;Universitas Tadulako&quot;,&quot;issue&quot;:&quot;1&quot;,&quot;volume&quot;:&quot;8&quot;,&quot;container-title-short&quot;:&quot;&quot;},&quot;isTemporary&quot;:false}]},{&quot;citationID&quot;:&quot;MENDELEY_CITATION_f42993da-b39a-42f8-beb7-82b19615d97a&quot;,&quot;properties&quot;:{&quot;noteIndex&quot;:0},&quot;isEdited&quot;:false,&quot;manualOverride&quot;:{&quot;isManuallyOverridden&quot;:false,&quot;citeprocText&quot;:&quot;[16]&quot;,&quot;manualOverrideText&quot;:&quot;&quot;},&quot;citationTag&quot;:&quot;MENDELEY_CITATION_v3_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&quot;,&quot;citationItems&quot;:[{&quot;id&quot;:&quot;e72322a0-de92-3852-b81c-909b7210dd8a&quot;,&quot;itemData&quot;:{&quot;type&quot;:&quot;article-journal&quot;,&quot;id&quot;:&quot;e72322a0-de92-3852-b81c-909b7210dd8a&quot;,&quot;title&quot;:&quot;Medication errors and mitigation strategies in obstetric anesthesia&quot;,&quot;author&quot;:[{&quot;family&quot;:&quot;Sharpe&quot;,&quot;given&quot;:&quot;Emily E.&quot;,&quot;parse-names&quot;:false,&quot;dropping-particle&quot;:&quot;&quot;,&quot;non-dropping-particle&quot;:&quot;&quot;},{&quot;family&quot;:&quot;Corbett&quot;,&quot;given&quot;:&quot;Lisa M.&quot;,&quot;parse-names&quot;:false,&quot;dropping-particle&quot;:&quot;&quot;,&quot;non-dropping-particle&quot;:&quot;&quot;},{&quot;family&quot;:&quot;Rollins&quot;,&quot;given&quot;:&quot;Mark D.&quot;,&quot;parse-names&quot;:false,&quot;dropping-particle&quot;:&quot;&quot;,&quot;non-dropping-particle&quot;:&quot;&quot;}],&quot;container-title&quot;:&quot;Current opinion in anaesthesiology&quot;,&quot;container-title-short&quot;:&quot;Curr Opin Anaesthesiol&quot;,&quot;accessed&quot;:{&quot;date-parts&quot;:[[2025,11,18]]},&quot;DOI&quot;:&quot;10.1097/ACO.0000000000001433&quot;,&quot;ISSN&quot;:&quot;1473-6500&quot;,&quot;PMID&quot;:&quot;39352269&quot;,&quot;URL&quot;:&quot;https://pubmed.ncbi.nlm.nih.gov/39352269/&quot;,&quot;issued&quot;:{&quot;date-parts&quot;:[[2024,12,1]]},&quot;page&quot;:&quot;736-742&quot;,&quot;abstract&quot;:&quot;Purpose of review Medication administration errors represent a significant yet preventable cause of patient harm in the peripartum period. Implementation of best practices contained in this manuscript can significantly reduce medication errors and associated patient harm. Recent findings Cases of medication errors involving unintended intrathecal administration of tranexamic acid highlight the need to improve medication safety in peripartum patients and obstetric anesthesia. Summary In obstetric anesthesia, medication errors can include wrong medication, dose, route, time, patient, or infusion setting. These errors are often underreported, have the potential to be catastrophic, and most can be prevented. Implementation of various types of best practice cost effective mitigation strategies include recommendations to improve drug labeling, optimize storage, determine correct medication prior to administration, use non-Luer epidural and intravenous connection ports, follow patient monitoring guidelines, use smart pumps and protocols for all infusions, disseminate medication safety educational material, and optimize staffing models. Vigilance in patient care and implementation of improved patient safety measures are urgently needed to decrease harm to mothers and newborns worldwide.&quot;,&quot;publisher&quot;:&quot;Curr Opin Anaesthesiol&quot;,&quot;issue&quot;:&quot;6&quot;,&quot;volume&quot;:&quot;37&quot;},&quot;isTemporary&quot;:false}]},{&quot;citationID&quot;:&quot;MENDELEY_CITATION_eca9cc4e-2b8e-4909-828a-49a5a6dcbe39&quot;,&quot;properties&quot;:{&quot;noteIndex&quot;:0},&quot;isEdited&quot;:false,&quot;manualOverride&quot;:{&quot;isManuallyOverridden&quot;:false,&quot;citeprocText&quot;:&quot;[17]&quot;,&quot;manualOverrideText&quot;:&quot;&quot;},&quot;citationTag&quot;:&quot;MENDELEY_CITATION_v3_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&quot;,&quot;citationItems&quot;:[{&quot;id&quot;:&quot;c496f432-096e-378c-87e4-a52558b13e5a&quot;,&quot;itemData&quot;:{&quot;type&quot;:&quot;article-journal&quot;,&quot;id&quot;:&quot;c496f432-096e-378c-87e4-a52558b13e5a&quot;,&quot;title&quot;:&quot;Initiatives for Promoting Patient Safety in Obstetric Care Starting from Advanced Life Support in Obstetrics (ALSO™) in Japan&quot;,&quot;author&quot;:[{&quot;family&quot;:&quot;Arai&quot;,&quot;given&quot;:&quot;Takanari&quot;,&quot;parse-names&quot;:false,&quot;dropping-particle&quot;:&quot;&quot;,&quot;non-dropping-particle&quot;:&quot;&quot;}],&quot;container-title&quot;:&quot;Journal of Obstetrics and Gynaecology Research&quot;,&quot;accessed&quot;:{&quot;date-parts&quot;:[[2025,11,18]]},&quot;DOI&quot;:&quot;10.1111/JOG.16239;WGROUP:STRING:PUBLICATION&quot;,&quot;ISSN&quot;:&quot;14470756&quot;,&quot;PMID&quot;:&quot;40147019&quot;,&quot;URL&quot;:&quot;/doi/pdf/10.1111/jog.16239&quot;,&quot;issued&quot;:{&quot;date-parts&quot;:[[2025,3,1]]},&quot;page&quot;:&quot;e16239&quot;,&quot;abstract&quot;:&quot;The simulation course in obstetric emergencies aims not only to improve knowledge and skills but also to enhance team approaches and patient safety. Particularly for enhancing team approaches and patient safety, it is effective for team members, regardless of their professional roles, to come together to share learning opportunities that can be applied to real clinical practice. The concept of “To Err is Human,” acknowledging the inherent limitations of human performance, underscores the importance of patient safety and has driven the adoption of interdisciplinary approaches to mitigate these limitations, establishing patient safety as a critical academic field. Advanced Life Support in Obstetrics (ALSO) has swiftly adopted this concept, providing essential simulation-based training to strengthen medical teams dedicated to ensuring safe childbirth. The ALSO provider certification signifies that an individual has successfully completed a comprehensive educational program qualifying them not only as “a specialist with the requisite knowledge and skills in obstetric care” but also as “a member of a collective of specialists capable of providing safe maternal and child healthcare.” The dissemination of simulation-based education, such as ALSO and BLSO, along with the related continuous medical education focused on training obstetricians and midwives as instructors, is an important initiative for “distribution of healthcare” through Japan's education in patient safety.&quot;,&quot;publisher&quot;:&quot;John Wiley and Sons Inc&quot;,&quot;issue&quot;:&quot;3&quot;,&quot;volume&quot;:&quot;51&quot;,&quot;container-title-short&quot;:&quot;&quot;},&quot;isTemporary&quot;:false}]},{&quot;citationID&quot;:&quot;MENDELEY_CITATION_9946cab9-6975-4cb6-b00a-71e3adebee8a&quot;,&quot;properties&quot;:{&quot;noteIndex&quot;:0},&quot;isEdited&quot;:false,&quot;manualOverride&quot;:{&quot;isManuallyOverridden&quot;:false,&quot;citeprocText&quot;:&quot;[18]&quot;,&quot;manualOverrideText&quot;:&quot;&quot;},&quot;citationTag&quot;:&quot;MENDELEY_CITATION_v3_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&quot;,&quot;citationItems&quot;:[{&quot;id&quot;:&quot;af6e7dc3-ac52-3e22-8503-4b836bae19c6&quot;,&quot;itemData&quot;:{&quot;type&quot;:&quot;article-journal&quot;,&quot;id&quot;:&quot;af6e7dc3-ac52-3e22-8503-4b836bae19c6&quot;,&quot;title&quot;:&quot;The magnitude of prescribing medicines by brand names at Muhimbili National Hospital, Tanzania&quot;,&quot;author&quot;:[{&quot;family&quot;:&quot;Kisamo&quot;,&quot;given&quot;:&quot;Ombeni&quot;,&quot;parse-names&quot;:false,&quot;dropping-particle&quot;:&quot;&quot;,&quot;non-dropping-particle&quot;:&quot;&quot;},{&quot;family&quot;:&quot;Kilonzi&quot;,&quot;given&quot;:&quot;Manase&quot;,&quot;parse-names&quot;:false,&quot;dropping-particle&quot;:&quot;&quot;,&quot;non-dropping-particle&quot;:&quot;&quot;},{&quot;family&quot;:&quot;Mikomangwa&quot;,&quot;given&quot;:&quot;Wigilya P&quot;,&quot;parse-names&quot;:false,&quot;dropping-particle&quot;:&quot;&quot;,&quot;non-dropping-particle&quot;:&quot;&quot;},{&quot;family&quot;:&quot;Bwire&quot;,&quot;given&quot;:&quot;George M&quot;,&quot;parse-names&quot;:false,&quot;dropping-particle&quot;:&quot;&quot;,&quot;non-dropping-particle&quot;:&quot;&quot;},{&quot;family&quot;:&quot;Mlyuka&quot;,&quot;given&quot;:&quot;Hamu J&quot;,&quot;parse-names&quot;:false,&quot;dropping-particle&quot;:&quot;&quot;,&quot;non-dropping-particle&quot;:&quot;&quot;},{&quot;family&quot;:&quot;Marealle&quot;,&quot;given&quot;:&quot;Alphonce I&quot;,&quot;parse-names&quot;:false,&quot;dropping-particle&quot;:&quot;&quot;,&quot;non-dropping-particle&quot;:&quot;&quot;},{&quot;family&quot;:&quot;Mutagonda&quot;,&quot;given&quot;:&quot;Ritah F&quot;,&quot;parse-names&quot;:false,&quot;dropping-particle&quot;:&quot;&quot;,&quot;non-dropping-particle&quot;:&quot;&quot;}],&quot;container-title&quot;:&quot;Medicine Access @ Point of Care&quot;,&quot;accessed&quot;:{&quot;date-parts&quot;:[[2025,11,18]]},&quot;DOI&quot;:&quot;10.1177/2399202619900148&quot;,&quot;ISSN&quot;:&quot;2399-2026&quot;,&quot;PMID&quot;:&quot;36204086&quot;,&quot;URL&quot;:&quot;https://pmc.ncbi.nlm.nih.gov/articles/PMC9413603/&quot;,&quot;issued&quot;:{&quot;date-parts&quot;:[[2020,1]]},&quot;page&quot;:&quot;2399202619900148&quot;,&quot;abstract&quot;:&quot;Background:Tanzania National Treatment Guidelines and National Therapeutic Committee circular of 2012 requires prescribers to prescribe medicines using their generic names as recommended by the Wor...&quot;,&quot;publisher&quot;:&quot;SAGE Publications&quot;,&quot;volume&quot;:&quot;4&quot;,&quot;container-title-short&quot;:&quot;&quot;},&quot;isTemporary&quot;:false}]},{&quot;citationID&quot;:&quot;MENDELEY_CITATION_71df0829-8db1-444c-b349-097f569393c3&quot;,&quot;properties&quot;:{&quot;noteIndex&quot;:0},&quot;isEdited&quot;:false,&quot;manualOverride&quot;:{&quot;isManuallyOverridden&quot;:false,&quot;citeprocText&quot;:&quot;[19]&quot;,&quot;manualOverrideText&quot;:&quot;&quot;},&quot;citationTag&quot;:&quot;MENDELEY_CITATION_v3_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&quot;,&quot;citationItems&quot;:[{&quot;id&quot;:&quot;70fc13db-bd9b-3d34-967a-249d818922b5&quot;,&quot;itemData&quot;:{&quot;type&quot;:&quot;article-journal&quot;,&quot;id&quot;:&quot;70fc13db-bd9b-3d34-967a-249d818922b5&quot;,&quot;title&quot;:&quot;A pharmacist-led medication review service with a deprescribing focus guided by implementation science&quot;,&quot;author&quot;:[{&quot;family&quot;:&quot;Alaa Eddine&quot;,&quot;given&quot;:&quot;Nada&quot;,&quot;parse-names&quot;:false,&quot;dropping-particle&quot;:&quot;&quot;,&quot;non-dropping-particle&quot;:&quot;&quot;},{&quot;family&quot;:&quot;Schreiber&quot;,&quot;given&quot;:&quot;James&quot;,&quot;parse-names&quot;:false,&quot;dropping-particle&quot;:&quot;&quot;,&quot;non-dropping-particle&quot;:&quot;&quot;},{&quot;family&quot;:&quot;El-Yazbi&quot;,&quot;given&quot;:&quot;Ahmed F.&quot;,&quot;parse-names&quot;:false,&quot;dropping-particle&quot;:&quot;&quot;,&quot;non-dropping-particle&quot;:&quot;&quot;},{&quot;family&quot;:&quot;Shmaytilli&quot;,&quot;given&quot;:&quot;Haya&quot;,&quot;parse-names&quot;:false,&quot;dropping-particle&quot;:&quot;&quot;,&quot;non-dropping-particle&quot;:&quot;&quot;},{&quot;family&quot;:&quot;Amin&quot;,&quot;given&quot;:&quot;Mohamed Ezzat Khamis&quot;,&quot;parse-names&quot;:false,&quot;dropping-particle&quot;:&quot;&quot;,&quot;non-dropping-particle&quot;:&quot;&quot;}],&quot;container-title&quot;:&quot;Frontiers in Pharmacology&quot;,&quot;container-title-short&quot;:&quot;Front Pharmacol&quot;,&quot;accessed&quot;:{&quot;date-parts&quot;:[[2025,11,18]]},&quot;DOI&quot;:&quot;10.3389/FPHAR.2023.1097238/FULL&quot;,&quot;ISSN&quot;:&quot;16639812&quot;,&quot;URL&quot;:&quot;https://pmc.ncbi.nlm.nih.gov/articles/PMC9922726/&quot;,&quot;issued&quot;:{&quot;date-parts&quot;:[[2023,1,30]]},&quot;page&quot;:&quot;1097238&quot;,&quot;abstract&quot;:&quot;Background: Little research addressed deprescribing-focused medication optimization interventions while utilizing implementation science. This study aimed to develop a pharmacist-led medication review service with a deprescribing focus in a care facility serving patients of low income receiving medications for free in Lebanon followed by an assessment of the recommendations’ acceptance by prescribing physicians. As a secondary aim, the study evaluates the impact of this intervention on satisfaction compared to satisfaction associated with receiving routine care. Methods: The Consolidated Framework for Implementation Research (CFIR) was used to address implementation barriers and facilitators by mapping its constructs to the intervention implementation determinants at the study site. After filling medications and receiving routine pharmacy service at the facility, patients 65 years or older and taking 5 or more medications, were assigned into two groups. Both groups of patients received the intervention. Patient satisfaction was assessed right after receiving the intervention (intervention group) or just before the intervention (control group). The intervention consisted of an assessment of patient medication profiles before addressing recommendations with attending physicians at the facility. Patient satisfaction with the service was assessed using a validated translated version of the Medication Management Patient Satisfaction Survey (MMPSS). Descriptive statistics provided data on drug-related problems, the nature and the number of recommendations as well as physicians’ responses to recommendations. Independent sample t-tests were used to assess the intervention’s impact on patient satisfaction. Results: Of 157 patients meeting the inclusion criteria, 143 patients were enrolled: 72 in the control group and 71 in the experimental group. Of 143 patients, 83% presented drug-related problems (DRPs). Further, 66% of the screened DRPs met the STOPP/START criteria (77%, and 23% respectively). The intervention pharmacist provided 221 recommendations to physicians, of which 52% were to discontinue one or more medications. Patients in the intervention group showed significantly higher satisfaction compared to the ones in the control group (p &lt; 0.001, effect size = 1.75). Of those recommendations, 30% were accepted by the physicians. Conclusion: Patients showed significantly higher satisfaction with the intervention they received compared to routine care. Future work should assess how specific CFIR constructs contribute to the outcomes of deprescribing-focused interventions.&quot;,&quot;publisher&quot;:&quot;Frontiers Media S.A.&quot;,&quot;volume&quot;:&quot;14&quot;},&quot;isTemporary&quot;:false}]},{&quot;citationID&quot;:&quot;MENDELEY_CITATION_6fbae115-2dfb-4280-8d3a-58ceb38e19f0&quot;,&quot;properties&quot;:{&quot;noteIndex&quot;:0},&quot;isEdited&quot;:false,&quot;manualOverride&quot;:{&quot;isManuallyOverridden&quot;:false,&quot;citeprocText&quot;:&quot;[20]&quot;,&quot;manualOverrideText&quot;:&quot;&quot;},&quot;citationTag&quot;:&quot;MENDELEY_CITATION_v3_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&quot;,&quot;citationItems&quot;:[{&quot;id&quot;:&quot;98341387-e9fd-3c79-8d0d-ae4fc05b445f&quot;,&quot;itemData&quot;:{&quot;type&quot;:&quot;article-journal&quot;,&quot;id&quot;:&quot;98341387-e9fd-3c79-8d0d-ae4fc05b445f&quot;,&quot;title&quot;:&quot;Effect of electronic prescription system modifications on reducing prescribing errors in a military hospital&quot;,&quot;author&quot;:[{&quot;family&quot;:&quot;Alanazi&quot;,&quot;given&quot;:&quot;Wafa K.&quot;,&quot;parse-names&quot;:false,&quot;dropping-particle&quot;:&quot;&quot;,&quot;non-dropping-particle&quot;:&quot;&quot;},{&quot;family&quot;:&quot;Almutairi&quot;,&quot;given&quot;:&quot;Saleh H.&quot;,&quot;parse-names&quot;:false,&quot;dropping-particle&quot;:&quot;&quot;,&quot;non-dropping-particle&quot;:&quot;&quot;},{&quot;family&quot;:&quot;Alamri&quot;,&quot;given&quot;:&quot;Abdullah A.&quot;,&quot;parse-names&quot;:false,&quot;dropping-particle&quot;:&quot;&quot;,&quot;non-dropping-particle&quot;:&quot;&quot;},{&quot;family&quot;:&quot;Alsubaie&quot;,&quot;given&quot;:&quot;Muneerah F.&quot;,&quot;parse-names&quot;:false,&quot;dropping-particle&quot;:&quot;&quot;,&quot;non-dropping-particle&quot;:&quot;&quot;},{&quot;family&quot;:&quot;Tohary&quot;,&quot;given&quot;:&quot;Omar M.&quot;,&quot;parse-names&quot;:false,&quot;dropping-particle&quot;:&quot;&quot;,&quot;non-dropping-particle&quot;:&quot;&quot;},{&quot;family&quot;:&quot;Hussein&quot;,&quot;given&quot;:&quot;Mai T.&quot;,&quot;parse-names&quot;:false,&quot;dropping-particle&quot;:&quot;&quot;,&quot;non-dropping-particle&quot;:&quot;&quot;},{&quot;family&quot;:&quot;Alshamrani&quot;,&quot;given&quot;:&quot;Mohammed H.&quot;,&quot;parse-names&quot;:false,&quot;dropping-particle&quot;:&quot;&quot;,&quot;non-dropping-particle&quot;:&quot;&quot;},{&quot;family&quot;:&quot;Alharbi&quot;,&quot;given&quot;:&quot;Ghalia G.&quot;,&quot;parse-names&quot;:false,&quot;dropping-particle&quot;:&quot;&quot;,&quot;non-dropping-particle&quot;:&quot;&quot;},{&quot;family&quot;:&quot;Alsomali&quot;,&quot;given&quot;:&quot;Hanaa M.&quot;,&quot;parse-names&quot;:false,&quot;dropping-particle&quot;:&quot;&quot;,&quot;non-dropping-particle&quot;:&quot;&quot;},{&quot;family&quot;:&quot;Alsadran&quot;,&quot;given&quot;:&quot;Qassem T.&quot;,&quot;parse-names&quot;:false,&quot;dropping-particle&quot;:&quot;&quot;,&quot;non-dropping-particle&quot;:&quot;&quot;},{&quot;family&quot;:&quot;Alzuwayed&quot;,&quot;given&quot;:&quot;Omar A.&quot;,&quot;parse-names&quot;:false,&quot;dropping-particle&quot;:&quot;&quot;,&quot;non-dropping-particle&quot;:&quot;&quot;},{&quot;family&quot;:&quot;Sumayli&quot;,&quot;given&quot;:&quot;Abdulaziz M.&quot;,&quot;parse-names&quot;:false,&quot;dropping-particle&quot;:&quot;&quot;,&quot;non-dropping-particle&quot;:&quot;&quot;},{&quot;family&quot;:&quot;Alrasheedi&quot;,&quot;given&quot;:&quot;Fahad S.&quot;,&quot;parse-names&quot;:false,&quot;dropping-particle&quot;:&quot;&quot;,&quot;non-dropping-particle&quot;:&quot;&quot;},{&quot;family&quot;:&quot;Alamari&quot;,&quot;given&quot;:&quot;Yosef A.&quot;,&quot;parse-names&quot;:false,&quot;dropping-particle&quot;:&quot;&quot;,&quot;non-dropping-particle&quot;:&quot;&quot;}],&quot;container-title&quot;:&quot;Journal of pharmaceutical policy and practice&quot;,&quot;container-title-short&quot;:&quot;J Pharm Policy Pract&quot;,&quot;accessed&quot;:{&quot;date-parts&quot;:[[2025,11,18]]},&quot;DOI&quot;:&quot;10.1080/20523211.2024.2431177&quot;,&quot;ISSN&quot;:&quot;2052-3211&quot;,&quot;PMID&quot;:&quot;39640416&quot;,&quot;URL&quot;:&quot;https://www.tandfonline.com/doi/pdf/10.1080/20523211.2024.2431177&quot;,&quot;issued&quot;:{&quot;date-parts&quot;:[[2024]]},&quot;abstract&quot;:&quot;Background: The implementation of electronic prescription systems has become a crucial advancement in healthcare, intending to enhance the precision, safety, and effectiveness of the prescription process. Electronic prescription systems provide many solutions to reduce prescribing errors by allowing system modifications that streamline the prescribing process to improve communication between healthcare practitioners. In this study, we aimed to explore the effect of electronic prescription system modification on minimising prescribing errors. Methods: This retrospective quantitative study assessed the effects of electronic prescribing system modification in a tertiary military centre in Saudi Arabia, specifically focusing on decreasing prescribing errors in different hospital departments. Collected data include all prescribing errors that occurred in the inpatient setting during the study period, while exclude prescribing errors for outpatient settings as they have different e-prescribing system. A total of 29,554 patient admissions were analysed to compare the frequency of prescribing errors before and after the introduction of electronic prescriptions modification. Results: The findings from this study indicate a total reduction in prescribing errors after electronic prescription modifications from 1.43% to 0.51% (p-value &lt; 0.001) across all departments, which is highly significant. Furthermore, there was a significant reduction of 49.8% in the overall prescribing error rate. The overall reduction in total errors occurrences after implementing e-prescription modifications suggests a systemic improvement, even if individual departments showed mixed results. Conclusion: This study emphasises the advantages of electronic prescribing system modification in improving patient safety and optimising healthcare operations. However, the variance in results across departments highlights the need for tailored modifications and continuous system optimisation. By addressing the specific needs of each department, hospitals can maximise the benefits of e-prescribing system and achieve more consistent reductions in prescribing errors in clinical practice.&quot;,&quot;publisher&quot;:&quot;J Pharm Policy Pract&quot;,&quot;issue&quot;:&quot;1&quot;,&quot;volume&quot;:&quot;17&quot;},&quot;isTemporary&quot;:false}]}]"/>
    <we:property name="MENDELEY_CITATIONS_LOCALE_CODE" value="&quot;en-US&quot;"/>
    <we:property name="MENDELEY_CITATIONS_STYLE" value="{&quot;id&quot;:&quot;https://www.zotero.org/styles/elsevier-vancouver&quot;,&quot;title&quot;:&quot;Elsevier - Vancouver&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0F3A4-E504-41C5-8FD4-DFBE7D766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5650</Words>
  <Characters>32207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Shanmugapriya</dc:creator>
  <cp:keywords/>
  <dc:description/>
  <cp:lastModifiedBy>Editor-1183</cp:lastModifiedBy>
  <cp:revision>5</cp:revision>
  <dcterms:created xsi:type="dcterms:W3CDTF">2025-11-26T05:40:00Z</dcterms:created>
  <dcterms:modified xsi:type="dcterms:W3CDTF">2025-11-28T10:41:00Z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e0b98900-25b8-3c63-afb7-8f1e0dde6831</vt:lpwstr>
  </property>
</Properties>
</file>