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1C0C7" w14:textId="0CC7B1CF" w:rsidR="00754C9A" w:rsidRDefault="00F30E78" w:rsidP="00441B6F">
      <w:pPr>
        <w:pStyle w:val="Title"/>
        <w:spacing w:after="0"/>
        <w:jc w:val="both"/>
        <w:rPr>
          <w:rFonts w:ascii="Arial" w:hAnsi="Arial" w:cs="Arial"/>
        </w:rPr>
      </w:pPr>
      <w:r w:rsidRPr="00F30E78">
        <w:rPr>
          <w:rFonts w:ascii="Arial" w:hAnsi="Arial" w:cs="Arial"/>
        </w:rPr>
        <w:t>Original Research Article</w:t>
      </w:r>
    </w:p>
    <w:p w14:paraId="4115C333" w14:textId="77777777" w:rsidR="00F30E78" w:rsidRDefault="00F30E78" w:rsidP="00441B6F">
      <w:pPr>
        <w:pStyle w:val="Title"/>
        <w:spacing w:after="0"/>
        <w:jc w:val="both"/>
        <w:rPr>
          <w:rFonts w:ascii="Arial" w:hAnsi="Arial" w:cs="Arial"/>
        </w:rPr>
      </w:pPr>
    </w:p>
    <w:p w14:paraId="679199E7" w14:textId="77777777" w:rsidR="00AC0509" w:rsidRPr="00AC0509" w:rsidRDefault="00AC0509" w:rsidP="00AC0509">
      <w:pPr>
        <w:spacing w:line="276" w:lineRule="auto"/>
        <w:jc w:val="right"/>
        <w:rPr>
          <w:rFonts w:asciiTheme="minorBidi" w:hAnsiTheme="minorBidi" w:cstheme="minorBidi"/>
          <w:b/>
          <w:bCs/>
          <w:sz w:val="36"/>
          <w:szCs w:val="36"/>
        </w:rPr>
      </w:pPr>
      <w:r w:rsidRPr="00AC0509">
        <w:rPr>
          <w:rFonts w:asciiTheme="minorBidi" w:hAnsiTheme="minorBidi" w:cstheme="minorBidi"/>
          <w:b/>
          <w:bCs/>
          <w:sz w:val="36"/>
          <w:szCs w:val="36"/>
        </w:rPr>
        <w:t xml:space="preserve">Questionnaire-Based Assessment of Feed Supplementation Perceptions on Productivity and Reproductive Efficiency of </w:t>
      </w:r>
      <w:proofErr w:type="spellStart"/>
      <w:r w:rsidRPr="00AC0509">
        <w:rPr>
          <w:rFonts w:asciiTheme="minorBidi" w:hAnsiTheme="minorBidi" w:cstheme="minorBidi"/>
          <w:b/>
          <w:bCs/>
          <w:sz w:val="36"/>
          <w:szCs w:val="36"/>
        </w:rPr>
        <w:t>Kosali</w:t>
      </w:r>
      <w:proofErr w:type="spellEnd"/>
      <w:r w:rsidRPr="00AC0509">
        <w:rPr>
          <w:rFonts w:asciiTheme="minorBidi" w:hAnsiTheme="minorBidi" w:cstheme="minorBidi"/>
          <w:b/>
          <w:bCs/>
          <w:sz w:val="36"/>
          <w:szCs w:val="36"/>
        </w:rPr>
        <w:t xml:space="preserve"> Cows in Raipur Division, Chhattisgarh, India</w:t>
      </w:r>
    </w:p>
    <w:p w14:paraId="5937BC61" w14:textId="77777777" w:rsidR="00A258C3" w:rsidRPr="00790ADA" w:rsidRDefault="00A258C3" w:rsidP="00441B6F">
      <w:pPr>
        <w:pStyle w:val="Author"/>
        <w:spacing w:line="240" w:lineRule="auto"/>
        <w:jc w:val="both"/>
        <w:rPr>
          <w:rFonts w:ascii="Arial" w:hAnsi="Arial" w:cs="Arial"/>
          <w:sz w:val="36"/>
        </w:rPr>
      </w:pPr>
    </w:p>
    <w:p w14:paraId="49067553" w14:textId="213ADCD5" w:rsidR="00790ADA" w:rsidRDefault="00790ADA" w:rsidP="00441B6F">
      <w:pPr>
        <w:pStyle w:val="Affiliation"/>
        <w:spacing w:after="0" w:line="240" w:lineRule="auto"/>
        <w:jc w:val="both"/>
        <w:rPr>
          <w:rFonts w:ascii="Arial" w:hAnsi="Arial" w:cs="Arial"/>
        </w:rPr>
      </w:pPr>
    </w:p>
    <w:p w14:paraId="6A36A6F3" w14:textId="77777777" w:rsidR="0061001D" w:rsidRDefault="0061001D" w:rsidP="00441B6F">
      <w:pPr>
        <w:pStyle w:val="Affiliation"/>
        <w:spacing w:after="0" w:line="240" w:lineRule="auto"/>
        <w:jc w:val="both"/>
        <w:rPr>
          <w:rFonts w:ascii="Arial" w:hAnsi="Arial" w:cs="Arial"/>
        </w:rPr>
      </w:pPr>
    </w:p>
    <w:p w14:paraId="17CFD0EA" w14:textId="77777777" w:rsidR="002C57D2" w:rsidRPr="00FB3A86" w:rsidRDefault="002C57D2" w:rsidP="00441B6F">
      <w:pPr>
        <w:pStyle w:val="Affiliation"/>
        <w:spacing w:after="0" w:line="240" w:lineRule="auto"/>
        <w:jc w:val="both"/>
        <w:rPr>
          <w:rFonts w:ascii="Arial" w:hAnsi="Arial" w:cs="Arial"/>
        </w:rPr>
      </w:pPr>
    </w:p>
    <w:p w14:paraId="1A8E59BB" w14:textId="77777777" w:rsidR="00B01FCD" w:rsidRPr="00FB3A86" w:rsidRDefault="00EE57C9" w:rsidP="00441B6F">
      <w:pPr>
        <w:pStyle w:val="Copyright"/>
        <w:spacing w:after="0" w:line="240" w:lineRule="auto"/>
        <w:jc w:val="both"/>
        <w:rPr>
          <w:rFonts w:ascii="Arial" w:hAnsi="Arial" w:cs="Arial"/>
        </w:rPr>
        <w:sectPr w:rsidR="00B01FCD" w:rsidRPr="00FB3A86" w:rsidSect="0061001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7641C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1521AA" w14:textId="656528F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FB9629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55A1D6" w14:textId="77777777" w:rsidTr="001E44FE">
        <w:tc>
          <w:tcPr>
            <w:tcW w:w="9576" w:type="dxa"/>
            <w:shd w:val="clear" w:color="auto" w:fill="F2F2F2"/>
          </w:tcPr>
          <w:p w14:paraId="6A45FB24" w14:textId="77777777" w:rsidR="00807623" w:rsidRPr="00807623" w:rsidRDefault="00807623" w:rsidP="00807623">
            <w:pPr>
              <w:spacing w:line="360" w:lineRule="auto"/>
              <w:jc w:val="both"/>
              <w:rPr>
                <w:rFonts w:asciiTheme="minorBidi" w:hAnsiTheme="minorBidi" w:cstheme="minorBidi"/>
              </w:rPr>
            </w:pPr>
            <w:r w:rsidRPr="00807623">
              <w:rPr>
                <w:rFonts w:asciiTheme="minorBidi" w:hAnsiTheme="minorBidi" w:cstheme="minorBidi"/>
              </w:rPr>
              <w:t xml:space="preserve">Feed Supplementation is important for productivity and reproductive effectiveness improvement in native cattle. </w:t>
            </w:r>
            <w:proofErr w:type="spellStart"/>
            <w:r w:rsidRPr="00807623">
              <w:rPr>
                <w:rFonts w:asciiTheme="minorBidi" w:hAnsiTheme="minorBidi" w:cstheme="minorBidi"/>
              </w:rPr>
              <w:t>Kosali</w:t>
            </w:r>
            <w:proofErr w:type="spellEnd"/>
            <w:r w:rsidRPr="00807623">
              <w:rPr>
                <w:rFonts w:asciiTheme="minorBidi" w:hAnsiTheme="minorBidi" w:cstheme="minorBidi"/>
              </w:rPr>
              <w:t xml:space="preserve"> cows are a resilient Chhattisgarh breed that is traditionally kept but where adoption of nutritional intervention is patchy. What the farmer thinks matters in understanding how they can be targeted with supplementation programs effectively. The purpose of this study was to evaluate feed supplementation perceptions among Raipur Division </w:t>
            </w:r>
            <w:proofErr w:type="spellStart"/>
            <w:r w:rsidRPr="00807623">
              <w:rPr>
                <w:rFonts w:asciiTheme="minorBidi" w:hAnsiTheme="minorBidi" w:cstheme="minorBidi"/>
              </w:rPr>
              <w:t>Kosali</w:t>
            </w:r>
            <w:proofErr w:type="spellEnd"/>
            <w:r w:rsidRPr="00807623">
              <w:rPr>
                <w:rFonts w:asciiTheme="minorBidi" w:hAnsiTheme="minorBidi" w:cstheme="minorBidi"/>
              </w:rPr>
              <w:t xml:space="preserve"> cattle farmers and its perceived effect on milk production, body condition, weight gain, and reproduction efficiency.</w:t>
            </w:r>
          </w:p>
          <w:p w14:paraId="19C083B9" w14:textId="0DA099FE" w:rsidR="00807623" w:rsidRPr="00807623" w:rsidRDefault="00807623" w:rsidP="00A57521">
            <w:pPr>
              <w:spacing w:line="360" w:lineRule="auto"/>
              <w:jc w:val="both"/>
              <w:rPr>
                <w:rFonts w:asciiTheme="minorBidi" w:hAnsiTheme="minorBidi" w:cstheme="minorBidi"/>
              </w:rPr>
            </w:pPr>
            <w:r w:rsidRPr="00807623">
              <w:rPr>
                <w:rFonts w:asciiTheme="minorBidi" w:hAnsiTheme="minorBidi" w:cstheme="minorBidi"/>
              </w:rPr>
              <w:t xml:space="preserve">A questionnaire of 10 questions in a structured format was used for </w:t>
            </w:r>
            <w:r w:rsidR="00104FE9" w:rsidRPr="00104FE9">
              <w:rPr>
                <w:rFonts w:asciiTheme="minorBidi" w:hAnsiTheme="minorBidi" w:cstheme="minorBidi"/>
                <w:highlight w:val="yellow"/>
              </w:rPr>
              <w:t>20</w:t>
            </w:r>
            <w:r w:rsidRPr="00104FE9">
              <w:rPr>
                <w:rFonts w:asciiTheme="minorBidi" w:hAnsiTheme="minorBidi" w:cstheme="minorBidi"/>
                <w:highlight w:val="yellow"/>
              </w:rPr>
              <w:t>0 farmers</w:t>
            </w:r>
            <w:r w:rsidR="00104FE9" w:rsidRPr="00104FE9">
              <w:rPr>
                <w:rFonts w:asciiTheme="minorBidi" w:hAnsiTheme="minorBidi" w:cstheme="minorBidi"/>
                <w:highlight w:val="yellow"/>
              </w:rPr>
              <w:t xml:space="preserve"> respondents</w:t>
            </w:r>
            <w:r w:rsidRPr="00807623">
              <w:rPr>
                <w:rFonts w:asciiTheme="minorBidi" w:hAnsiTheme="minorBidi" w:cstheme="minorBidi"/>
              </w:rPr>
              <w:t xml:space="preserve"> from five districts (</w:t>
            </w:r>
            <w:proofErr w:type="spellStart"/>
            <w:r w:rsidRPr="00807623">
              <w:rPr>
                <w:rFonts w:asciiTheme="minorBidi" w:hAnsiTheme="minorBidi" w:cstheme="minorBidi"/>
              </w:rPr>
              <w:t>Dhamtari</w:t>
            </w:r>
            <w:proofErr w:type="spellEnd"/>
            <w:r w:rsidRPr="00807623">
              <w:rPr>
                <w:rFonts w:asciiTheme="minorBidi" w:hAnsiTheme="minorBidi" w:cstheme="minorBidi"/>
              </w:rPr>
              <w:t xml:space="preserve">, </w:t>
            </w:r>
            <w:proofErr w:type="spellStart"/>
            <w:r w:rsidRPr="00807623">
              <w:rPr>
                <w:rFonts w:asciiTheme="minorBidi" w:hAnsiTheme="minorBidi" w:cstheme="minorBidi"/>
              </w:rPr>
              <w:t>Baloda</w:t>
            </w:r>
            <w:proofErr w:type="spellEnd"/>
            <w:r w:rsidR="00104FE9">
              <w:rPr>
                <w:rFonts w:asciiTheme="minorBidi" w:hAnsiTheme="minorBidi" w:cstheme="minorBidi"/>
              </w:rPr>
              <w:t xml:space="preserve"> </w:t>
            </w:r>
            <w:r w:rsidRPr="00807623">
              <w:rPr>
                <w:rFonts w:asciiTheme="minorBidi" w:hAnsiTheme="minorBidi" w:cstheme="minorBidi"/>
              </w:rPr>
              <w:t xml:space="preserve">Bazar, Raipur, </w:t>
            </w:r>
            <w:proofErr w:type="spellStart"/>
            <w:r w:rsidRPr="00807623">
              <w:rPr>
                <w:rFonts w:asciiTheme="minorBidi" w:hAnsiTheme="minorBidi" w:cstheme="minorBidi"/>
              </w:rPr>
              <w:t>Gariyaband</w:t>
            </w:r>
            <w:proofErr w:type="spellEnd"/>
            <w:r w:rsidRPr="00807623">
              <w:rPr>
                <w:rFonts w:asciiTheme="minorBidi" w:hAnsiTheme="minorBidi" w:cstheme="minorBidi"/>
              </w:rPr>
              <w:t xml:space="preserve">, </w:t>
            </w:r>
            <w:proofErr w:type="spellStart"/>
            <w:r w:rsidRPr="00807623">
              <w:rPr>
                <w:rFonts w:asciiTheme="minorBidi" w:hAnsiTheme="minorBidi" w:cstheme="minorBidi"/>
              </w:rPr>
              <w:t>Mahasamund</w:t>
            </w:r>
            <w:proofErr w:type="spellEnd"/>
            <w:r w:rsidRPr="00807623">
              <w:rPr>
                <w:rFonts w:asciiTheme="minorBidi" w:hAnsiTheme="minorBidi" w:cstheme="minorBidi"/>
              </w:rPr>
              <w:t>). Demographic information, educational status, occupation, and experience in farming were gathered. Mean score, standard deviation, coefficient of variance, and t-tests were used for analyzing responses to identify significant perceptions regarding supplementation impacts</w:t>
            </w:r>
            <w:r w:rsidRPr="006E54EB">
              <w:rPr>
                <w:rFonts w:asciiTheme="minorBidi" w:hAnsiTheme="minorBidi" w:cstheme="minorBidi"/>
                <w:highlight w:val="yellow"/>
              </w:rPr>
              <w:t xml:space="preserve">. </w:t>
            </w:r>
            <w:r w:rsidR="006E54EB" w:rsidRPr="006E54EB">
              <w:rPr>
                <w:rFonts w:asciiTheme="minorBidi" w:hAnsiTheme="minorBidi" w:cstheme="minorBidi"/>
                <w:highlight w:val="yellow"/>
              </w:rPr>
              <w:t>Among all 200 respondents, 12 were middle-aged, and 30 had an education level below high school. All respondents were from rural areas and had more than 10 years of experience.</w:t>
            </w:r>
            <w:r w:rsidR="006E54EB">
              <w:rPr>
                <w:rFonts w:asciiTheme="minorBidi" w:hAnsiTheme="minorBidi" w:cstheme="minorBidi"/>
              </w:rPr>
              <w:t xml:space="preserve"> </w:t>
            </w:r>
            <w:r w:rsidR="00821BB4" w:rsidRPr="00821BB4">
              <w:rPr>
                <w:rFonts w:asciiTheme="minorBidi" w:hAnsiTheme="minorBidi"/>
                <w:highlight w:val="yellow"/>
              </w:rPr>
              <w:t>Mean perception scores ranged from 2.44 ± 0.39 (Raipur) to 2.85 ± 0.45 (</w:t>
            </w:r>
            <w:proofErr w:type="spellStart"/>
            <w:r w:rsidR="00821BB4" w:rsidRPr="00821BB4">
              <w:rPr>
                <w:rFonts w:asciiTheme="minorBidi" w:hAnsiTheme="minorBidi"/>
                <w:highlight w:val="yellow"/>
              </w:rPr>
              <w:t>Dhamtari</w:t>
            </w:r>
            <w:proofErr w:type="spellEnd"/>
            <w:r w:rsidR="00821BB4" w:rsidRPr="00821BB4">
              <w:rPr>
                <w:rFonts w:asciiTheme="minorBidi" w:hAnsiTheme="minorBidi"/>
                <w:highlight w:val="yellow"/>
              </w:rPr>
              <w:t xml:space="preserve">), indicating moderate awareness and spatial variation, with </w:t>
            </w:r>
            <w:proofErr w:type="spellStart"/>
            <w:r w:rsidR="00821BB4" w:rsidRPr="00821BB4">
              <w:rPr>
                <w:rFonts w:asciiTheme="minorBidi" w:hAnsiTheme="minorBidi"/>
                <w:highlight w:val="yellow"/>
              </w:rPr>
              <w:t>Dhamtari</w:t>
            </w:r>
            <w:proofErr w:type="spellEnd"/>
            <w:r w:rsidR="00821BB4" w:rsidRPr="00821BB4">
              <w:rPr>
                <w:rFonts w:asciiTheme="minorBidi" w:hAnsiTheme="minorBidi"/>
                <w:highlight w:val="yellow"/>
              </w:rPr>
              <w:t xml:space="preserve"> farmers perceiving greater benefits in milk yield and lactation efficiency.</w:t>
            </w:r>
            <w:r w:rsidR="00821BB4">
              <w:rPr>
                <w:rFonts w:asciiTheme="minorBidi" w:hAnsiTheme="minorBidi"/>
              </w:rPr>
              <w:t xml:space="preserve"> </w:t>
            </w:r>
            <w:r w:rsidRPr="00807623">
              <w:rPr>
                <w:rFonts w:asciiTheme="minorBidi" w:hAnsiTheme="minorBidi" w:cstheme="minorBidi"/>
              </w:rPr>
              <w:t xml:space="preserve">Feed supplementation was found to greatly enhance conception rates and reproductive cycle in all districts. Milk yield and body condition considerably improved in Raipur, </w:t>
            </w:r>
            <w:proofErr w:type="spellStart"/>
            <w:r w:rsidRPr="00807623">
              <w:rPr>
                <w:rFonts w:asciiTheme="minorBidi" w:hAnsiTheme="minorBidi" w:cstheme="minorBidi"/>
              </w:rPr>
              <w:t>Baloda</w:t>
            </w:r>
            <w:proofErr w:type="spellEnd"/>
            <w:r w:rsidRPr="00807623">
              <w:rPr>
                <w:rFonts w:asciiTheme="minorBidi" w:hAnsiTheme="minorBidi" w:cstheme="minorBidi"/>
              </w:rPr>
              <w:t xml:space="preserve"> Bazar, and </w:t>
            </w:r>
            <w:proofErr w:type="spellStart"/>
            <w:r w:rsidRPr="00807623">
              <w:rPr>
                <w:rFonts w:asciiTheme="minorBidi" w:hAnsiTheme="minorBidi" w:cstheme="minorBidi"/>
              </w:rPr>
              <w:t>Mahasamund</w:t>
            </w:r>
            <w:proofErr w:type="spellEnd"/>
            <w:r w:rsidRPr="00807623">
              <w:rPr>
                <w:rFonts w:asciiTheme="minorBidi" w:hAnsiTheme="minorBidi" w:cstheme="minorBidi"/>
              </w:rPr>
              <w:t>. District-</w:t>
            </w:r>
            <w:proofErr w:type="spellStart"/>
            <w:r w:rsidRPr="00807623">
              <w:rPr>
                <w:rFonts w:asciiTheme="minorBidi" w:hAnsiTheme="minorBidi" w:cstheme="minorBidi"/>
              </w:rPr>
              <w:t>wise</w:t>
            </w:r>
            <w:proofErr w:type="spellEnd"/>
            <w:r w:rsidRPr="00807623">
              <w:rPr>
                <w:rFonts w:asciiTheme="minorBidi" w:hAnsiTheme="minorBidi" w:cstheme="minorBidi"/>
              </w:rPr>
              <w:t xml:space="preserve"> variation mirrored differences in feed quality, availability, experience of farmers, and exposure to extension services. </w:t>
            </w:r>
            <w:r w:rsidR="00A57521" w:rsidRPr="00A57521">
              <w:rPr>
                <w:rFonts w:asciiTheme="minorBidi" w:hAnsiTheme="minorBidi" w:cstheme="minorBidi"/>
                <w:highlight w:val="yellow"/>
              </w:rPr>
              <w:t>Farmers’ perceptions remained below neutral, showing a weak and statistically insignificant correlation between perceived and actual benefits for productivity (r = −0.347, p = 0.568) and reproductive efficiency (r = 0.399, p = 0.506).</w:t>
            </w:r>
            <w:r w:rsidR="00A57521">
              <w:rPr>
                <w:rFonts w:asciiTheme="minorBidi" w:hAnsiTheme="minorBidi" w:cstheme="minorBidi"/>
              </w:rPr>
              <w:t xml:space="preserve"> </w:t>
            </w:r>
            <w:r w:rsidRPr="00807623">
              <w:rPr>
                <w:rFonts w:asciiTheme="minorBidi" w:hAnsiTheme="minorBidi" w:cstheme="minorBidi"/>
              </w:rPr>
              <w:t xml:space="preserve">Economic perception of supplementation was positive in Raipur and </w:t>
            </w:r>
            <w:proofErr w:type="spellStart"/>
            <w:r w:rsidRPr="00807623">
              <w:rPr>
                <w:rFonts w:asciiTheme="minorBidi" w:hAnsiTheme="minorBidi" w:cstheme="minorBidi"/>
              </w:rPr>
              <w:t>Mahasamund</w:t>
            </w:r>
            <w:proofErr w:type="spellEnd"/>
            <w:r w:rsidRPr="00807623">
              <w:rPr>
                <w:rFonts w:asciiTheme="minorBidi" w:hAnsiTheme="minorBidi" w:cstheme="minorBidi"/>
              </w:rPr>
              <w:t xml:space="preserve">, which affected willingness to adopt. Farmers identify feed supplementation as valuable for reproductive and productive </w:t>
            </w:r>
            <w:r w:rsidRPr="00807623">
              <w:rPr>
                <w:rFonts w:asciiTheme="minorBidi" w:hAnsiTheme="minorBidi" w:cstheme="minorBidi"/>
              </w:rPr>
              <w:lastRenderedPageBreak/>
              <w:t xml:space="preserve">performance in </w:t>
            </w:r>
            <w:proofErr w:type="spellStart"/>
            <w:r w:rsidRPr="00807623">
              <w:rPr>
                <w:rFonts w:asciiTheme="minorBidi" w:hAnsiTheme="minorBidi" w:cstheme="minorBidi"/>
              </w:rPr>
              <w:t>Kosali</w:t>
            </w:r>
            <w:proofErr w:type="spellEnd"/>
            <w:r w:rsidRPr="00807623">
              <w:rPr>
                <w:rFonts w:asciiTheme="minorBidi" w:hAnsiTheme="minorBidi" w:cstheme="minorBidi"/>
              </w:rPr>
              <w:t xml:space="preserve"> cows. Extension programs focused on protein, energy, and mineral supplementation can raise adoption, assist breed conservation, and enhance livelihood.</w:t>
            </w:r>
          </w:p>
          <w:p w14:paraId="3205B09F" w14:textId="50A1CD18" w:rsidR="00505F06" w:rsidRPr="00BA1B01" w:rsidRDefault="00505F06" w:rsidP="00441B6F">
            <w:pPr>
              <w:pStyle w:val="Body"/>
              <w:spacing w:after="0"/>
              <w:rPr>
                <w:rFonts w:ascii="Arial" w:eastAsia="Calibri" w:hAnsi="Arial" w:cs="Arial"/>
                <w:szCs w:val="22"/>
              </w:rPr>
            </w:pPr>
          </w:p>
        </w:tc>
      </w:tr>
    </w:tbl>
    <w:p w14:paraId="332E5750" w14:textId="77777777" w:rsidR="00636EB2" w:rsidRDefault="00636EB2" w:rsidP="00441B6F">
      <w:pPr>
        <w:pStyle w:val="Body"/>
        <w:spacing w:after="0"/>
        <w:rPr>
          <w:rFonts w:ascii="Arial" w:hAnsi="Arial" w:cs="Arial"/>
          <w:i/>
        </w:rPr>
      </w:pPr>
    </w:p>
    <w:p w14:paraId="387F6D46" w14:textId="7C76E27B" w:rsidR="00807623" w:rsidRPr="00807623" w:rsidRDefault="00A24E7E" w:rsidP="00583468">
      <w:pPr>
        <w:spacing w:line="360" w:lineRule="auto"/>
        <w:jc w:val="both"/>
        <w:rPr>
          <w:rFonts w:asciiTheme="minorBidi" w:hAnsiTheme="minorBidi" w:cstheme="minorBidi"/>
          <w:i/>
        </w:rPr>
      </w:pPr>
      <w:r w:rsidRPr="00807623">
        <w:rPr>
          <w:rFonts w:asciiTheme="minorBidi" w:hAnsiTheme="minorBidi" w:cstheme="minorBidi"/>
          <w:i/>
        </w:rPr>
        <w:t>Keywords:</w:t>
      </w:r>
      <w:r w:rsidR="00807623" w:rsidRPr="00807623">
        <w:rPr>
          <w:rFonts w:asciiTheme="minorBidi" w:hAnsiTheme="minorBidi" w:cstheme="minorBidi"/>
          <w:i/>
        </w:rPr>
        <w:t xml:space="preserve"> </w:t>
      </w:r>
      <w:proofErr w:type="spellStart"/>
      <w:r w:rsidR="00807623" w:rsidRPr="00807623">
        <w:rPr>
          <w:rFonts w:asciiTheme="minorBidi" w:hAnsiTheme="minorBidi" w:cstheme="minorBidi"/>
          <w:i/>
        </w:rPr>
        <w:t>Kosali</w:t>
      </w:r>
      <w:proofErr w:type="spellEnd"/>
      <w:r w:rsidR="00807623" w:rsidRPr="00807623">
        <w:rPr>
          <w:rFonts w:asciiTheme="minorBidi" w:hAnsiTheme="minorBidi" w:cstheme="minorBidi"/>
          <w:i/>
        </w:rPr>
        <w:t xml:space="preserve"> cows, feed supplementation, reproductive efficiency, milk yield, farmer perceptions, Raipur Division.</w:t>
      </w:r>
    </w:p>
    <w:p w14:paraId="6E3F5310" w14:textId="0B8FF990" w:rsidR="00790ADA" w:rsidRDefault="00790ADA" w:rsidP="00807623">
      <w:pPr>
        <w:pStyle w:val="Body"/>
        <w:spacing w:after="0"/>
        <w:rPr>
          <w:rFonts w:ascii="Arial" w:hAnsi="Arial" w:cs="Arial"/>
          <w:i/>
        </w:rPr>
      </w:pPr>
    </w:p>
    <w:p w14:paraId="56B18023" w14:textId="77777777" w:rsidR="0024282C" w:rsidRDefault="0024282C" w:rsidP="00441B6F">
      <w:pPr>
        <w:pStyle w:val="Body"/>
        <w:spacing w:after="0"/>
        <w:rPr>
          <w:rFonts w:ascii="Arial" w:hAnsi="Arial" w:cs="Arial"/>
          <w:i/>
          <w:sz w:val="18"/>
        </w:rPr>
      </w:pPr>
    </w:p>
    <w:p w14:paraId="728DB1F4" w14:textId="77777777" w:rsidR="00505F06" w:rsidRPr="00A24E7E" w:rsidRDefault="00505F06" w:rsidP="00441B6F">
      <w:pPr>
        <w:pStyle w:val="Body"/>
        <w:spacing w:after="0"/>
        <w:rPr>
          <w:rFonts w:ascii="Arial" w:hAnsi="Arial" w:cs="Arial"/>
          <w:i/>
        </w:rPr>
      </w:pPr>
    </w:p>
    <w:p w14:paraId="40F0C56B" w14:textId="3CFE221C" w:rsidR="007F7B32" w:rsidRPr="00B81FB4" w:rsidRDefault="00902823" w:rsidP="00B81FB4">
      <w:pPr>
        <w:pStyle w:val="AbstHead"/>
        <w:spacing w:after="0" w:line="360" w:lineRule="auto"/>
        <w:jc w:val="both"/>
        <w:rPr>
          <w:rFonts w:asciiTheme="minorBidi" w:hAnsiTheme="minorBidi" w:cstheme="minorBidi"/>
          <w:szCs w:val="22"/>
        </w:rPr>
      </w:pPr>
      <w:r w:rsidRPr="00B81FB4">
        <w:rPr>
          <w:rFonts w:asciiTheme="minorBidi" w:hAnsiTheme="minorBidi" w:cstheme="minorBidi"/>
          <w:szCs w:val="22"/>
        </w:rPr>
        <w:t xml:space="preserve">1. </w:t>
      </w:r>
      <w:r w:rsidR="00B01FCD" w:rsidRPr="00B81FB4">
        <w:rPr>
          <w:rFonts w:asciiTheme="minorBidi" w:hAnsiTheme="minorBidi" w:cstheme="minorBidi"/>
          <w:szCs w:val="22"/>
        </w:rPr>
        <w:t>INTRODUCTION</w:t>
      </w:r>
      <w:r w:rsidR="007F7B32" w:rsidRPr="00B81FB4">
        <w:rPr>
          <w:rFonts w:asciiTheme="minorBidi" w:hAnsiTheme="minorBidi" w:cstheme="minorBidi"/>
          <w:szCs w:val="22"/>
        </w:rPr>
        <w:t xml:space="preserve"> </w:t>
      </w:r>
    </w:p>
    <w:p w14:paraId="5C293049" w14:textId="6269C30F" w:rsidR="00B81FB4" w:rsidRPr="00B81FB4" w:rsidRDefault="00583468" w:rsidP="00B81FB4">
      <w:pPr>
        <w:pStyle w:val="ListParagraph"/>
        <w:spacing w:line="360" w:lineRule="auto"/>
        <w:ind w:left="0"/>
        <w:jc w:val="both"/>
        <w:rPr>
          <w:rFonts w:asciiTheme="minorBidi" w:hAnsiTheme="minorBidi"/>
          <w:bCs/>
          <w:sz w:val="20"/>
          <w:szCs w:val="20"/>
          <w:lang w:val="en-GB"/>
        </w:rPr>
      </w:pPr>
      <w:r w:rsidRPr="00B81FB4">
        <w:rPr>
          <w:rFonts w:asciiTheme="minorBidi" w:hAnsiTheme="minorBidi"/>
          <w:sz w:val="20"/>
          <w:szCs w:val="20"/>
        </w:rPr>
        <w:t xml:space="preserve">Feed supplementation is a key intervention that maximizes productivity and reproductive efficiency of dairy cattle, especially in native breeds like </w:t>
      </w:r>
      <w:proofErr w:type="spellStart"/>
      <w:r w:rsidRPr="00B81FB4">
        <w:rPr>
          <w:rFonts w:asciiTheme="minorBidi" w:hAnsiTheme="minorBidi"/>
          <w:sz w:val="20"/>
          <w:szCs w:val="20"/>
        </w:rPr>
        <w:t>Kosali</w:t>
      </w:r>
      <w:proofErr w:type="spellEnd"/>
      <w:r w:rsidRPr="00B81FB4">
        <w:rPr>
          <w:rFonts w:asciiTheme="minorBidi" w:hAnsiTheme="minorBidi"/>
          <w:sz w:val="20"/>
          <w:szCs w:val="20"/>
        </w:rPr>
        <w:t xml:space="preserve"> cows found in Chhattisgarh. Effective management of nutrients determines milk production, body condition, and fertility traits, consequently enhancing herd performance and farmer livelihoods (Jain et al., 2019; Sharma et al., 2020). Although </w:t>
      </w:r>
      <w:proofErr w:type="spellStart"/>
      <w:r w:rsidRPr="00B81FB4">
        <w:rPr>
          <w:rFonts w:asciiTheme="minorBidi" w:hAnsiTheme="minorBidi"/>
          <w:sz w:val="20"/>
          <w:szCs w:val="20"/>
        </w:rPr>
        <w:t>Kosali</w:t>
      </w:r>
      <w:proofErr w:type="spellEnd"/>
      <w:r w:rsidRPr="00B81FB4">
        <w:rPr>
          <w:rFonts w:asciiTheme="minorBidi" w:hAnsiTheme="minorBidi"/>
          <w:sz w:val="20"/>
          <w:szCs w:val="20"/>
        </w:rPr>
        <w:t xml:space="preserve"> cattle possess inherent hardiness and resilience, research has shown that inadequate feeding habits and low levels of nutrients in indigenous husbandry systems tend to restrain their genetic capability for milk and reproductive performance (Jain et al., 2017; Bhagat et al., 2021</w:t>
      </w:r>
      <w:r w:rsidR="00B81FB4" w:rsidRPr="00B81FB4">
        <w:rPr>
          <w:rFonts w:asciiTheme="minorBidi" w:hAnsiTheme="minorBidi"/>
          <w:sz w:val="20"/>
          <w:szCs w:val="20"/>
        </w:rPr>
        <w:t xml:space="preserve">; </w:t>
      </w:r>
      <w:proofErr w:type="spellStart"/>
      <w:r w:rsidR="00B81FB4" w:rsidRPr="00D62D2A">
        <w:rPr>
          <w:rFonts w:asciiTheme="minorBidi" w:hAnsiTheme="minorBidi"/>
          <w:sz w:val="20"/>
          <w:szCs w:val="20"/>
          <w:highlight w:val="yellow"/>
          <w:lang w:val="en-GB"/>
        </w:rPr>
        <w:t>Chinnathambi</w:t>
      </w:r>
      <w:proofErr w:type="spellEnd"/>
      <w:r w:rsidR="00B81FB4" w:rsidRPr="00D62D2A">
        <w:rPr>
          <w:rFonts w:asciiTheme="minorBidi" w:hAnsiTheme="minorBidi"/>
          <w:sz w:val="20"/>
          <w:szCs w:val="20"/>
          <w:highlight w:val="yellow"/>
          <w:lang w:val="en-GB"/>
        </w:rPr>
        <w:t xml:space="preserve"> &amp; </w:t>
      </w:r>
      <w:proofErr w:type="spellStart"/>
      <w:r w:rsidR="00B81FB4" w:rsidRPr="00D62D2A">
        <w:rPr>
          <w:rFonts w:asciiTheme="minorBidi" w:hAnsiTheme="minorBidi"/>
          <w:sz w:val="20"/>
          <w:szCs w:val="20"/>
          <w:highlight w:val="yellow"/>
          <w:lang w:val="en-US"/>
        </w:rPr>
        <w:t>Chitrambigai</w:t>
      </w:r>
      <w:proofErr w:type="spellEnd"/>
      <w:r w:rsidR="00B81FB4" w:rsidRPr="00D62D2A">
        <w:rPr>
          <w:rFonts w:asciiTheme="minorBidi" w:hAnsiTheme="minorBidi"/>
          <w:sz w:val="20"/>
          <w:szCs w:val="20"/>
          <w:highlight w:val="yellow"/>
          <w:lang w:val="en-GB"/>
        </w:rPr>
        <w:t>, 2025).</w:t>
      </w:r>
      <w:r w:rsidR="00B81FB4" w:rsidRPr="00B81FB4">
        <w:rPr>
          <w:rFonts w:asciiTheme="minorBidi" w:hAnsiTheme="minorBidi"/>
          <w:bCs/>
          <w:sz w:val="20"/>
          <w:szCs w:val="20"/>
          <w:lang w:val="en-GB"/>
        </w:rPr>
        <w:t xml:space="preserve"> </w:t>
      </w:r>
    </w:p>
    <w:p w14:paraId="5330F11A" w14:textId="2A035038" w:rsidR="00583468" w:rsidRPr="00B81FB4" w:rsidRDefault="00583468" w:rsidP="00B81FB4">
      <w:pPr>
        <w:pStyle w:val="ListParagraph"/>
        <w:spacing w:line="360" w:lineRule="auto"/>
        <w:ind w:left="0"/>
        <w:jc w:val="both"/>
        <w:rPr>
          <w:rFonts w:asciiTheme="minorBidi" w:hAnsiTheme="minorBidi"/>
          <w:sz w:val="20"/>
          <w:szCs w:val="20"/>
        </w:rPr>
      </w:pPr>
      <w:r w:rsidRPr="00B81FB4">
        <w:rPr>
          <w:rFonts w:asciiTheme="minorBidi" w:hAnsiTheme="minorBidi"/>
          <w:sz w:val="20"/>
          <w:szCs w:val="20"/>
        </w:rPr>
        <w:t>Studies in different regions have repeatedly shown that supplemental feeding with specific nutrients, protein, minerals, trace minerals, and energy supplements, has positive effects on productive factors like milk production, lactation period, and body weight gain, as well as on reproductive performance like estrous regularity, conception rates, and calving intervals (</w:t>
      </w:r>
      <w:r w:rsidRPr="00B81FB4">
        <w:rPr>
          <w:rFonts w:asciiTheme="minorBidi" w:hAnsiTheme="minorBidi"/>
          <w:sz w:val="20"/>
          <w:szCs w:val="20"/>
          <w:highlight w:val="yellow"/>
        </w:rPr>
        <w:t>Soltan, 2010; Rodrigues et al., 2020</w:t>
      </w:r>
      <w:r w:rsidR="00140D03" w:rsidRPr="00B81FB4">
        <w:rPr>
          <w:rFonts w:asciiTheme="minorBidi" w:hAnsiTheme="minorBidi"/>
          <w:sz w:val="20"/>
          <w:szCs w:val="20"/>
          <w:highlight w:val="yellow"/>
        </w:rPr>
        <w:t>; Pickett et al., 2023</w:t>
      </w:r>
      <w:r w:rsidRPr="00B81FB4">
        <w:rPr>
          <w:rFonts w:asciiTheme="minorBidi" w:hAnsiTheme="minorBidi"/>
          <w:sz w:val="20"/>
          <w:szCs w:val="20"/>
        </w:rPr>
        <w:t>). For example, Soltan (2010) indicated that chromium supplementation was effective in enhancing milk yield and reproductive traits during heat stress, a condition of particular relevance for the tropical climate of Chhattisgarh. Likewise, research on amino acid- and peptide-based feed additives showed higher milk yield and quality following field trials, further affirming the potential of strategic nutrient fortification in dairy rations (Jagadeesh et al., 2025; Chaudhary et al., 2023).</w:t>
      </w:r>
    </w:p>
    <w:p w14:paraId="179E5C19" w14:textId="77777777" w:rsidR="00583468" w:rsidRPr="00B81FB4" w:rsidRDefault="00583468" w:rsidP="00583468">
      <w:pPr>
        <w:spacing w:line="360" w:lineRule="auto"/>
        <w:jc w:val="both"/>
        <w:rPr>
          <w:rFonts w:asciiTheme="minorBidi" w:hAnsiTheme="minorBidi" w:cstheme="minorBidi"/>
        </w:rPr>
      </w:pPr>
      <w:r w:rsidRPr="00B81FB4">
        <w:rPr>
          <w:rFonts w:asciiTheme="minorBidi" w:hAnsiTheme="minorBidi" w:cstheme="minorBidi"/>
        </w:rPr>
        <w:t>The applicability of feed supplementation transcends cow level performance, with implications for herd-level reproductive productivity and economic viability. Machado-Ramos et al. (2023) noted the possibility of using residual feeds within circular livestock systems to maximize reproductive performance, while Son et al. (2024) noted that peripartum nutrient manipulation enhanced both productivity and progeny growth in cows. Similarly, supplementation with minerals, especially calcium, phosphorus, and trace elements, has been reported to improve conception rates and postpartum recovery in both indigenous and crossbred cattle (Madhavi et al., 2023; Molefe &amp; Mwanza, 2020; Rahman et al., 2023).</w:t>
      </w:r>
    </w:p>
    <w:p w14:paraId="313FF9E8" w14:textId="77777777" w:rsidR="00583468" w:rsidRPr="00B81FB4" w:rsidRDefault="00583468" w:rsidP="00583468">
      <w:pPr>
        <w:spacing w:line="360" w:lineRule="auto"/>
        <w:jc w:val="both"/>
        <w:rPr>
          <w:rFonts w:asciiTheme="minorBidi" w:hAnsiTheme="minorBidi" w:cstheme="minorBidi"/>
        </w:rPr>
      </w:pPr>
      <w:r w:rsidRPr="00B81FB4">
        <w:rPr>
          <w:rFonts w:asciiTheme="minorBidi" w:hAnsiTheme="minorBidi" w:cstheme="minorBidi"/>
        </w:rPr>
        <w:t xml:space="preserve">Perception of dairy farmers towards feed supplementation is an important factor in the adoption of better feeding practices in Chhattisgarh. Earlier research has shown significant regional variation in farmers' awareness, knowledge, and use of feed supplements, driven by socio-economic conditions, accessibility, and local conventions (Sahu et al., 2025; Jain et al., 2018; </w:t>
      </w:r>
      <w:proofErr w:type="spellStart"/>
      <w:r w:rsidRPr="00B81FB4">
        <w:rPr>
          <w:rFonts w:asciiTheme="minorBidi" w:hAnsiTheme="minorBidi" w:cstheme="minorBidi"/>
        </w:rPr>
        <w:t>Swarnkar</w:t>
      </w:r>
      <w:proofErr w:type="spellEnd"/>
      <w:r w:rsidRPr="00B81FB4">
        <w:rPr>
          <w:rFonts w:asciiTheme="minorBidi" w:hAnsiTheme="minorBidi" w:cstheme="minorBidi"/>
        </w:rPr>
        <w:t xml:space="preserve"> &amp; </w:t>
      </w:r>
      <w:proofErr w:type="spellStart"/>
      <w:r w:rsidRPr="00B81FB4">
        <w:rPr>
          <w:rFonts w:asciiTheme="minorBidi" w:hAnsiTheme="minorBidi" w:cstheme="minorBidi"/>
        </w:rPr>
        <w:t>Sengar</w:t>
      </w:r>
      <w:proofErr w:type="spellEnd"/>
      <w:r w:rsidRPr="00B81FB4">
        <w:rPr>
          <w:rFonts w:asciiTheme="minorBidi" w:hAnsiTheme="minorBidi" w:cstheme="minorBidi"/>
        </w:rPr>
        <w:t xml:space="preserve">, 2022). It is important to understand these perceptions in order to develop effective extension programs and feed management techniques appropriate to the local situation, especially for </w:t>
      </w:r>
      <w:proofErr w:type="spellStart"/>
      <w:r w:rsidRPr="00B81FB4">
        <w:rPr>
          <w:rFonts w:asciiTheme="minorBidi" w:hAnsiTheme="minorBidi" w:cstheme="minorBidi"/>
        </w:rPr>
        <w:t>Kosali</w:t>
      </w:r>
      <w:proofErr w:type="spellEnd"/>
      <w:r w:rsidRPr="00B81FB4">
        <w:rPr>
          <w:rFonts w:asciiTheme="minorBidi" w:hAnsiTheme="minorBidi" w:cstheme="minorBidi"/>
        </w:rPr>
        <w:t xml:space="preserve"> cattle, which are the only registered native breed of Chhattisgarh and are of great cultural and economic value (Sharma et al., 2020).</w:t>
      </w:r>
    </w:p>
    <w:p w14:paraId="7E63166A" w14:textId="77777777" w:rsidR="00583468" w:rsidRPr="00B81FB4" w:rsidRDefault="00583468" w:rsidP="00583468">
      <w:pPr>
        <w:spacing w:line="360" w:lineRule="auto"/>
        <w:jc w:val="both"/>
        <w:rPr>
          <w:rFonts w:asciiTheme="minorBidi" w:hAnsiTheme="minorBidi" w:cstheme="minorBidi"/>
        </w:rPr>
      </w:pPr>
      <w:r w:rsidRPr="00B81FB4">
        <w:rPr>
          <w:rFonts w:asciiTheme="minorBidi" w:hAnsiTheme="minorBidi" w:cstheme="minorBidi"/>
        </w:rPr>
        <w:t>In addition, enhancing feed supplementation strategy has more generalizable impacts on sustainable livestock production, such as improved milk quality, reproductive performance, and herd resilience under stressful climatic and nutritional environments (</w:t>
      </w:r>
      <w:proofErr w:type="spellStart"/>
      <w:r w:rsidRPr="00B81FB4">
        <w:rPr>
          <w:rFonts w:asciiTheme="minorBidi" w:hAnsiTheme="minorBidi" w:cstheme="minorBidi"/>
        </w:rPr>
        <w:t>Catussi</w:t>
      </w:r>
      <w:proofErr w:type="spellEnd"/>
      <w:r w:rsidRPr="00B81FB4">
        <w:rPr>
          <w:rFonts w:asciiTheme="minorBidi" w:hAnsiTheme="minorBidi" w:cstheme="minorBidi"/>
        </w:rPr>
        <w:t xml:space="preserve"> et al., 2024; </w:t>
      </w:r>
      <w:proofErr w:type="spellStart"/>
      <w:r w:rsidRPr="00B81FB4">
        <w:rPr>
          <w:rFonts w:asciiTheme="minorBidi" w:hAnsiTheme="minorBidi" w:cstheme="minorBidi"/>
        </w:rPr>
        <w:t>Valldecabres</w:t>
      </w:r>
      <w:proofErr w:type="spellEnd"/>
      <w:r w:rsidRPr="00B81FB4">
        <w:rPr>
          <w:rFonts w:asciiTheme="minorBidi" w:hAnsiTheme="minorBidi" w:cstheme="minorBidi"/>
        </w:rPr>
        <w:t xml:space="preserve"> et al., 2022; </w:t>
      </w:r>
      <w:proofErr w:type="spellStart"/>
      <w:r w:rsidRPr="00B81FB4">
        <w:rPr>
          <w:rFonts w:asciiTheme="minorBidi" w:hAnsiTheme="minorBidi" w:cstheme="minorBidi"/>
        </w:rPr>
        <w:t>Broleze</w:t>
      </w:r>
      <w:proofErr w:type="spellEnd"/>
      <w:r w:rsidRPr="00B81FB4">
        <w:rPr>
          <w:rFonts w:asciiTheme="minorBidi" w:hAnsiTheme="minorBidi" w:cstheme="minorBidi"/>
        </w:rPr>
        <w:t xml:space="preserve"> et al., 2020). Given the growing interest in nutrient optimization, extension intervention, and feed innovation, it is apparent that farmers' perceptions and practices of feed </w:t>
      </w:r>
      <w:r w:rsidRPr="00B81FB4">
        <w:rPr>
          <w:rFonts w:asciiTheme="minorBidi" w:hAnsiTheme="minorBidi" w:cstheme="minorBidi"/>
        </w:rPr>
        <w:lastRenderedPageBreak/>
        <w:t xml:space="preserve">supplementation in </w:t>
      </w:r>
      <w:proofErr w:type="spellStart"/>
      <w:r w:rsidRPr="00B81FB4">
        <w:rPr>
          <w:rFonts w:asciiTheme="minorBidi" w:hAnsiTheme="minorBidi" w:cstheme="minorBidi"/>
        </w:rPr>
        <w:t>Kosali</w:t>
      </w:r>
      <w:proofErr w:type="spellEnd"/>
      <w:r w:rsidRPr="00B81FB4">
        <w:rPr>
          <w:rFonts w:asciiTheme="minorBidi" w:hAnsiTheme="minorBidi" w:cstheme="minorBidi"/>
        </w:rPr>
        <w:t xml:space="preserve"> cows need to be evaluated to identify gaps, opportunities, and effective practical solutions for increasing productivity and reproductive performance in Raipur Division.</w:t>
      </w:r>
    </w:p>
    <w:p w14:paraId="3A5FD83E" w14:textId="77777777" w:rsidR="00583468" w:rsidRPr="00B81FB4" w:rsidRDefault="00583468" w:rsidP="00583468">
      <w:pPr>
        <w:spacing w:line="360" w:lineRule="auto"/>
        <w:jc w:val="both"/>
        <w:rPr>
          <w:rFonts w:asciiTheme="minorBidi" w:hAnsiTheme="minorBidi" w:cstheme="minorBidi"/>
        </w:rPr>
      </w:pPr>
      <w:r w:rsidRPr="00B81FB4">
        <w:rPr>
          <w:rFonts w:asciiTheme="minorBidi" w:hAnsiTheme="minorBidi" w:cstheme="minorBidi"/>
        </w:rPr>
        <w:t xml:space="preserve">This research, thus, seeks to undertake a full questionnaire-based measurement of perceptions of feed supplementation among </w:t>
      </w:r>
      <w:proofErr w:type="spellStart"/>
      <w:r w:rsidRPr="00B81FB4">
        <w:rPr>
          <w:rFonts w:asciiTheme="minorBidi" w:hAnsiTheme="minorBidi" w:cstheme="minorBidi"/>
        </w:rPr>
        <w:t>Kosali</w:t>
      </w:r>
      <w:proofErr w:type="spellEnd"/>
      <w:r w:rsidRPr="00B81FB4">
        <w:rPr>
          <w:rFonts w:asciiTheme="minorBidi" w:hAnsiTheme="minorBidi" w:cstheme="minorBidi"/>
        </w:rPr>
        <w:t xml:space="preserve"> cattle owners and correlate these perceptions with actual productivity and reproductive efficiency and inform targeted interventions for sustainable dairy development in Chhattisgarh.</w:t>
      </w:r>
    </w:p>
    <w:p w14:paraId="547E79CA" w14:textId="77777777" w:rsidR="00790ADA" w:rsidRPr="00FB3A86" w:rsidRDefault="00790ADA" w:rsidP="00441B6F">
      <w:pPr>
        <w:pStyle w:val="Body"/>
        <w:spacing w:after="0"/>
        <w:rPr>
          <w:rFonts w:ascii="Arial" w:hAnsi="Arial" w:cs="Arial"/>
        </w:rPr>
      </w:pPr>
    </w:p>
    <w:p w14:paraId="13130CA8" w14:textId="63042F2D" w:rsidR="007F7B32" w:rsidRDefault="00902823" w:rsidP="00441B6F">
      <w:pPr>
        <w:pStyle w:val="AbstHead"/>
        <w:spacing w:after="0"/>
        <w:jc w:val="both"/>
        <w:rPr>
          <w:rFonts w:ascii="Arial" w:hAnsi="Arial" w:cs="Arial"/>
        </w:rPr>
      </w:pPr>
      <w:r>
        <w:rPr>
          <w:rFonts w:ascii="Arial" w:hAnsi="Arial" w:cs="Arial"/>
        </w:rPr>
        <w:t>2. material</w:t>
      </w:r>
      <w:r w:rsidR="00343DEB" w:rsidRPr="00343DEB">
        <w:rPr>
          <w:rFonts w:ascii="Arial" w:hAnsi="Arial" w:cs="Arial"/>
          <w:highlight w:val="yellow"/>
        </w:rPr>
        <w:t>S</w:t>
      </w:r>
      <w:r>
        <w:rPr>
          <w:rFonts w:ascii="Arial" w:hAnsi="Arial" w:cs="Arial"/>
        </w:rPr>
        <w:t xml:space="preserve"> and method</w:t>
      </w:r>
      <w:r w:rsidR="00000F8F">
        <w:rPr>
          <w:rFonts w:ascii="Arial" w:hAnsi="Arial" w:cs="Arial"/>
        </w:rPr>
        <w:t xml:space="preserve">s </w:t>
      </w:r>
    </w:p>
    <w:p w14:paraId="5CD94D70" w14:textId="77777777" w:rsidR="00790ADA" w:rsidRPr="00583468" w:rsidRDefault="00790ADA" w:rsidP="00441B6F">
      <w:pPr>
        <w:pStyle w:val="AbstHead"/>
        <w:spacing w:after="0"/>
        <w:jc w:val="both"/>
        <w:rPr>
          <w:rFonts w:asciiTheme="minorBidi" w:hAnsiTheme="minorBidi" w:cstheme="minorBidi"/>
        </w:rPr>
      </w:pPr>
    </w:p>
    <w:p w14:paraId="21B5CED5"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2.1 Study Area and Target Population</w:t>
      </w:r>
    </w:p>
    <w:p w14:paraId="56CC7CA5" w14:textId="39D309FC"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The experiment was done </w:t>
      </w:r>
      <w:r w:rsidR="00343DEB">
        <w:rPr>
          <w:rFonts w:asciiTheme="minorBidi" w:hAnsiTheme="minorBidi" w:cstheme="minorBidi"/>
        </w:rPr>
        <w:t xml:space="preserve">in </w:t>
      </w:r>
      <w:r w:rsidR="00343DEB" w:rsidRPr="00343DEB">
        <w:rPr>
          <w:rFonts w:asciiTheme="minorBidi" w:hAnsiTheme="minorBidi" w:cstheme="minorBidi"/>
          <w:highlight w:val="yellow"/>
        </w:rPr>
        <w:t>five districts (</w:t>
      </w:r>
      <w:proofErr w:type="spellStart"/>
      <w:r w:rsidR="00343DEB" w:rsidRPr="00343DEB">
        <w:rPr>
          <w:rFonts w:asciiTheme="minorBidi" w:hAnsiTheme="minorBidi" w:cstheme="minorBidi"/>
          <w:highlight w:val="yellow"/>
        </w:rPr>
        <w:t>Dhamtari</w:t>
      </w:r>
      <w:proofErr w:type="spellEnd"/>
      <w:r w:rsidR="00343DEB" w:rsidRPr="00343DEB">
        <w:rPr>
          <w:rFonts w:asciiTheme="minorBidi" w:hAnsiTheme="minorBidi" w:cstheme="minorBidi"/>
          <w:highlight w:val="yellow"/>
        </w:rPr>
        <w:t xml:space="preserve">, </w:t>
      </w:r>
      <w:proofErr w:type="spellStart"/>
      <w:r w:rsidR="00343DEB" w:rsidRPr="00343DEB">
        <w:rPr>
          <w:rFonts w:asciiTheme="minorBidi" w:hAnsiTheme="minorBidi" w:cstheme="minorBidi"/>
          <w:highlight w:val="yellow"/>
        </w:rPr>
        <w:t>Baloda</w:t>
      </w:r>
      <w:proofErr w:type="spellEnd"/>
      <w:r w:rsidR="00343DEB" w:rsidRPr="00343DEB">
        <w:rPr>
          <w:rFonts w:asciiTheme="minorBidi" w:hAnsiTheme="minorBidi" w:cstheme="minorBidi"/>
          <w:highlight w:val="yellow"/>
        </w:rPr>
        <w:t xml:space="preserve"> Bazar, Raipur, </w:t>
      </w:r>
      <w:proofErr w:type="spellStart"/>
      <w:r w:rsidR="00343DEB" w:rsidRPr="00343DEB">
        <w:rPr>
          <w:rFonts w:asciiTheme="minorBidi" w:hAnsiTheme="minorBidi" w:cstheme="minorBidi"/>
          <w:highlight w:val="yellow"/>
        </w:rPr>
        <w:t>Gariyaband</w:t>
      </w:r>
      <w:proofErr w:type="spellEnd"/>
      <w:r w:rsidR="00343DEB" w:rsidRPr="00343DEB">
        <w:rPr>
          <w:rFonts w:asciiTheme="minorBidi" w:hAnsiTheme="minorBidi" w:cstheme="minorBidi"/>
          <w:highlight w:val="yellow"/>
        </w:rPr>
        <w:t xml:space="preserve">, </w:t>
      </w:r>
      <w:proofErr w:type="spellStart"/>
      <w:r w:rsidR="00343DEB" w:rsidRPr="00343DEB">
        <w:rPr>
          <w:rFonts w:asciiTheme="minorBidi" w:hAnsiTheme="minorBidi" w:cstheme="minorBidi"/>
          <w:highlight w:val="yellow"/>
        </w:rPr>
        <w:t>Mahasamund</w:t>
      </w:r>
      <w:proofErr w:type="spellEnd"/>
      <w:r w:rsidR="00343DEB" w:rsidRPr="00343DEB">
        <w:rPr>
          <w:rFonts w:asciiTheme="minorBidi" w:hAnsiTheme="minorBidi" w:cstheme="minorBidi"/>
          <w:highlight w:val="yellow"/>
        </w:rPr>
        <w:t>) of</w:t>
      </w:r>
      <w:r w:rsidRPr="00583468">
        <w:rPr>
          <w:rFonts w:asciiTheme="minorBidi" w:hAnsiTheme="minorBidi" w:cstheme="minorBidi"/>
        </w:rPr>
        <w:t xml:space="preserve"> Raipur Division, Chhattisgarh,</w:t>
      </w:r>
      <w:r w:rsidR="00C76D38">
        <w:rPr>
          <w:rFonts w:asciiTheme="minorBidi" w:hAnsiTheme="minorBidi" w:cstheme="minorBidi"/>
        </w:rPr>
        <w:t xml:space="preserve"> India,</w:t>
      </w:r>
      <w:r w:rsidRPr="00583468">
        <w:rPr>
          <w:rFonts w:asciiTheme="minorBidi" w:hAnsiTheme="minorBidi" w:cstheme="minorBidi"/>
        </w:rPr>
        <w:t xml:space="preserve"> home to a large number of indigenous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Smallholder and farmer-managed dairy systems are prevalent here, offering a representative environment to evaluate feed supplementation practices and their perceived impacts on productivity and reproductive performance.</w:t>
      </w:r>
    </w:p>
    <w:p w14:paraId="7DD6B9C7"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2.2 Sampling Strategy</w:t>
      </w:r>
    </w:p>
    <w:p w14:paraId="31A20074" w14:textId="6C764DDC"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A stratified random sampling technique was used to choose five exemplary blocks in Raipur Division. </w:t>
      </w:r>
      <w:r w:rsidR="004B19F6" w:rsidRPr="004B19F6">
        <w:rPr>
          <w:rFonts w:asciiTheme="minorBidi" w:hAnsiTheme="minorBidi" w:cstheme="minorBidi"/>
          <w:highlight w:val="yellow"/>
        </w:rPr>
        <w:t>20</w:t>
      </w:r>
      <w:r w:rsidRPr="004B19F6">
        <w:rPr>
          <w:rFonts w:asciiTheme="minorBidi" w:hAnsiTheme="minorBidi" w:cstheme="minorBidi"/>
          <w:highlight w:val="yellow"/>
        </w:rPr>
        <w:t>0</w:t>
      </w:r>
      <w:r w:rsidRPr="00583468">
        <w:rPr>
          <w:rFonts w:asciiTheme="minorBidi" w:hAnsiTheme="minorBidi" w:cstheme="minorBidi"/>
        </w:rPr>
        <w:t xml:space="preserve"> dairy farmers keeping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cows under normal feeding systems, with or without supplementary feeding, were randomly selected. Criteria for selection were herd size, management system, and participation willingness, to ensure data representativeness (Bhagat et al., 2021; Jain et al., 2018).</w:t>
      </w:r>
    </w:p>
    <w:p w14:paraId="2EF8310B"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2.3 Questionnaire Design and Validation</w:t>
      </w:r>
    </w:p>
    <w:p w14:paraId="027E30B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A well-structured questionnaire was prepared to capture data on feeding habits, feed supplement types, supplementation frequency, and socio-economic status of farmers. The questionnaire was pre-tested in a random sample of 15 farmers to see if it was clear, relevant, and reliable, and further changes were included before final-scale administration (Sahu et al., 2025).</w:t>
      </w:r>
    </w:p>
    <w:p w14:paraId="3E208FE9"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2.4 Productive and Reproductive Data Collection</w:t>
      </w:r>
    </w:p>
    <w:p w14:paraId="023DC1E8"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Data on milk production, lactation duration, calving interval, and conception rates were obtained from farm records, observation, and interview of farmers. Feed supplements evaluated were protein concentrates, mineral mixtures, bypass fats, amino acid- and peptide-containing additives, and herbal remedies. Supplements were classified into energy-rich, protein-rich, mineral, and trace element types, corresponding to standard experimental research (Soltan, 2010; Pickett et al., 2023; Rodrigues et al., 2020; Jagadeesh et al., 2025; Madhavi et al., 2023).</w:t>
      </w:r>
    </w:p>
    <w:p w14:paraId="164486C0"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2.5 Data Analysis</w:t>
      </w:r>
    </w:p>
    <w:p w14:paraId="5DF22055" w14:textId="4B25B1E1" w:rsidR="00583468" w:rsidRPr="00583468" w:rsidRDefault="00583468" w:rsidP="00941BB4">
      <w:pPr>
        <w:spacing w:line="360" w:lineRule="auto"/>
        <w:jc w:val="both"/>
        <w:rPr>
          <w:rFonts w:asciiTheme="minorBidi" w:hAnsiTheme="minorBidi" w:cstheme="minorBidi"/>
          <w:sz w:val="22"/>
          <w:szCs w:val="22"/>
        </w:rPr>
      </w:pPr>
      <w:r w:rsidRPr="00583468">
        <w:rPr>
          <w:rFonts w:asciiTheme="minorBidi" w:hAnsiTheme="minorBidi" w:cstheme="minorBidi"/>
        </w:rPr>
        <w:t xml:space="preserve">MS Excel was used to analyze the collected data. Descriptive statistics presented were frequency distribution, mean values, and coefficient of variation (CV) to describe farmers' perceptions and feeding supplementation practices. Comparative analysis between supplemented and non-supplemented groups for productive and reproductive characteristics was made using independent t-tests. Two-tailed p-values were computed to identify statistical significance at 95% confidence level. </w:t>
      </w:r>
      <w:r w:rsidR="00941BB4" w:rsidRPr="00FE449B">
        <w:rPr>
          <w:rFonts w:asciiTheme="minorBidi" w:hAnsiTheme="minorBidi" w:cstheme="minorBidi"/>
          <w:highlight w:val="yellow"/>
        </w:rPr>
        <w:t xml:space="preserve">To ensure construct validity, the perception-based questionnaire was subjected to reliability analysis using Cronbach’s alpha, which evaluated the internal consistency of the items measuring farmers’ perceptions of feed supplementation. </w:t>
      </w:r>
      <w:bookmarkStart w:id="0" w:name="_Hlk212994605"/>
      <w:r w:rsidR="009B2080" w:rsidRPr="00FE449B">
        <w:rPr>
          <w:rFonts w:asciiTheme="minorBidi" w:hAnsiTheme="minorBidi" w:cstheme="minorBidi"/>
          <w:highlight w:val="yellow"/>
        </w:rPr>
        <w:t>Pearson</w:t>
      </w:r>
      <w:bookmarkEnd w:id="0"/>
      <w:r w:rsidR="009B2080">
        <w:rPr>
          <w:rFonts w:asciiTheme="minorBidi" w:hAnsiTheme="minorBidi" w:cstheme="minorBidi"/>
        </w:rPr>
        <w:t xml:space="preserve"> </w:t>
      </w:r>
      <w:r w:rsidRPr="00583468">
        <w:rPr>
          <w:rFonts w:asciiTheme="minorBidi" w:hAnsiTheme="minorBidi" w:cstheme="minorBidi"/>
        </w:rPr>
        <w:t>Correlation tests were used to evaluate correlations between types of supplementation and performance parameters, such as milk production, lactation duration, calving interval, and conception rates (Son et al., 2024; Crouch et al., 2022). Local management strategies, housing systems, and environmental factors were used as covariates for feed efficiency and reproductive parameters (Jain et al., 2019; Kumar et al., 2024).</w:t>
      </w:r>
    </w:p>
    <w:p w14:paraId="2CCF50A5"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2.6 Ethical Considerations</w:t>
      </w:r>
    </w:p>
    <w:p w14:paraId="285595C5" w14:textId="4271F4E3"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lastRenderedPageBreak/>
        <w:t>Voluntary participation in the study was requested, and</w:t>
      </w:r>
      <w:r w:rsidR="002D0744">
        <w:rPr>
          <w:rFonts w:asciiTheme="minorBidi" w:hAnsiTheme="minorBidi" w:cstheme="minorBidi"/>
        </w:rPr>
        <w:t xml:space="preserve"> written</w:t>
      </w:r>
      <w:r w:rsidRPr="00583468">
        <w:rPr>
          <w:rFonts w:asciiTheme="minorBidi" w:hAnsiTheme="minorBidi" w:cstheme="minorBidi"/>
        </w:rPr>
        <w:t xml:space="preserve"> informed consent was gathered from every respondent before data collection. The respondents were guaranteed total confidentiality, and the data were solely used for research purposes. All procedures followed ethical protocols generally accepted in animal husbandry and participatory farmer questionnaires to ensure minimal disturbance to normal management routines (Soltan, 2010; Pickett et al., 2023; Jagadeesh et al., 2025; Machado-Ramos et al., 2023; Son et al., 2024). The research design adhered to standards set for evaluating the impacts of feeding supplementation on productive and reproductive performance in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cows, taking into account the socio-cultural context of smallholder production systems (Crouch et al., 2022; Bhagat et al., 2021; Jain et al., 2019; Kumar et al., 2024).</w:t>
      </w:r>
    </w:p>
    <w:p w14:paraId="24E11D03" w14:textId="77777777" w:rsidR="00790ADA" w:rsidRPr="00FB3A86" w:rsidRDefault="00790ADA" w:rsidP="00441B6F">
      <w:pPr>
        <w:pStyle w:val="Body"/>
        <w:spacing w:after="0"/>
        <w:rPr>
          <w:rFonts w:ascii="Arial" w:hAnsi="Arial" w:cs="Arial"/>
        </w:rPr>
      </w:pPr>
    </w:p>
    <w:p w14:paraId="77295AFD" w14:textId="77777777" w:rsidR="00583468" w:rsidRDefault="00583468" w:rsidP="00441B6F">
      <w:pPr>
        <w:pStyle w:val="Head1"/>
        <w:spacing w:after="0"/>
        <w:jc w:val="both"/>
        <w:rPr>
          <w:rFonts w:ascii="Arial" w:hAnsi="Arial" w:cs="Arial"/>
        </w:rPr>
      </w:pPr>
    </w:p>
    <w:p w14:paraId="6B22BB54" w14:textId="39B1DAF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796B0B" w14:textId="77777777" w:rsidR="00790ADA" w:rsidRPr="00583468" w:rsidRDefault="00790ADA" w:rsidP="00441B6F">
      <w:pPr>
        <w:pStyle w:val="Head1"/>
        <w:spacing w:after="0"/>
        <w:jc w:val="both"/>
        <w:rPr>
          <w:rFonts w:asciiTheme="minorBidi" w:hAnsiTheme="minorBidi" w:cstheme="minorBidi"/>
        </w:rPr>
      </w:pPr>
    </w:p>
    <w:p w14:paraId="73DBAD9B" w14:textId="77777777"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3.1 Demographic Profile of Respondents in Raipur Division</w:t>
      </w:r>
    </w:p>
    <w:p w14:paraId="4DA00DD1" w14:textId="082151E7" w:rsid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The demographic and socio-economic profile of</w:t>
      </w:r>
      <w:r w:rsidR="00BA3B0E">
        <w:rPr>
          <w:rFonts w:asciiTheme="minorBidi" w:hAnsiTheme="minorBidi" w:cstheme="minorBidi"/>
        </w:rPr>
        <w:t xml:space="preserve"> </w:t>
      </w:r>
      <w:r w:rsidR="00BA3B0E" w:rsidRPr="00BA3B0E">
        <w:rPr>
          <w:rFonts w:asciiTheme="minorBidi" w:hAnsiTheme="minorBidi" w:cstheme="minorBidi"/>
          <w:highlight w:val="yellow"/>
        </w:rPr>
        <w:t>200</w:t>
      </w:r>
      <w:r w:rsidRPr="00BA3B0E">
        <w:rPr>
          <w:rFonts w:asciiTheme="minorBidi" w:hAnsiTheme="minorBidi" w:cstheme="minorBidi"/>
          <w:highlight w:val="yellow"/>
        </w:rPr>
        <w:t xml:space="preserve"> r</w:t>
      </w:r>
      <w:r w:rsidRPr="00583468">
        <w:rPr>
          <w:rFonts w:asciiTheme="minorBidi" w:hAnsiTheme="minorBidi" w:cstheme="minorBidi"/>
        </w:rPr>
        <w:t xml:space="preserve">espondents offers important background information for interpreting feed supplementation perceptions by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farmers in Raipur Division.</w:t>
      </w:r>
    </w:p>
    <w:p w14:paraId="373FF16F" w14:textId="604D9AD0" w:rsidR="00C326FD" w:rsidRDefault="00C326FD" w:rsidP="00C326FD">
      <w:pPr>
        <w:spacing w:after="5" w:line="360" w:lineRule="auto"/>
        <w:rPr>
          <w:rFonts w:asciiTheme="minorBidi" w:hAnsiTheme="minorBidi" w:cstheme="minorBidi"/>
          <w:color w:val="000000"/>
          <w:kern w:val="2"/>
          <w:lang w:val="en-IN" w:eastAsia="en-IN" w:bidi="hi-IN"/>
        </w:rPr>
      </w:pPr>
      <w:r w:rsidRPr="003A6393">
        <w:rPr>
          <w:rFonts w:asciiTheme="minorBidi" w:hAnsiTheme="minorBidi" w:cstheme="minorBidi"/>
          <w:color w:val="000000"/>
          <w:kern w:val="2"/>
          <w:lang w:val="en-IN" w:eastAsia="en-IN" w:bidi="hi-IN"/>
        </w:rPr>
        <w:t>Reliability Statistics</w:t>
      </w:r>
      <w:r>
        <w:rPr>
          <w:rFonts w:asciiTheme="minorBidi" w:hAnsiTheme="minorBidi" w:cstheme="minorBidi"/>
          <w:color w:val="000000"/>
          <w:kern w:val="2"/>
          <w:lang w:val="en-IN" w:eastAsia="en-IN" w:bidi="hi-IN"/>
        </w:rPr>
        <w:t>:</w:t>
      </w:r>
    </w:p>
    <w:p w14:paraId="1C3917A0" w14:textId="3157ECAB" w:rsidR="00AE64AE" w:rsidRPr="003A6393" w:rsidRDefault="00AE64AE" w:rsidP="00C326FD">
      <w:pPr>
        <w:spacing w:after="5" w:line="360" w:lineRule="auto"/>
        <w:rPr>
          <w:rFonts w:asciiTheme="minorBidi" w:hAnsiTheme="minorBidi" w:cstheme="minorBidi"/>
          <w:color w:val="000000"/>
          <w:kern w:val="2"/>
          <w:lang w:val="en-IN" w:eastAsia="en-IN" w:bidi="hi-IN"/>
        </w:rPr>
      </w:pPr>
      <w:r>
        <w:rPr>
          <w:rFonts w:asciiTheme="minorBidi" w:hAnsiTheme="minorBidi" w:cstheme="minorBidi"/>
          <w:color w:val="000000"/>
          <w:kern w:val="2"/>
          <w:lang w:val="en-IN" w:eastAsia="en-IN" w:bidi="hi-IN"/>
        </w:rPr>
        <w:t xml:space="preserve">Table 1: </w:t>
      </w:r>
      <w:r w:rsidR="00A038ED" w:rsidRPr="00A038ED">
        <w:rPr>
          <w:rFonts w:asciiTheme="minorBidi" w:hAnsiTheme="minorBidi" w:cstheme="minorBidi"/>
          <w:color w:val="000000"/>
          <w:kern w:val="2"/>
          <w:lang w:val="en-IN" w:eastAsia="en-IN" w:bidi="hi-IN"/>
        </w:rPr>
        <w:t xml:space="preserve">supplementation perceptions by </w:t>
      </w:r>
      <w:proofErr w:type="spellStart"/>
      <w:r w:rsidR="00A038ED" w:rsidRPr="00A038ED">
        <w:rPr>
          <w:rFonts w:asciiTheme="minorBidi" w:hAnsiTheme="minorBidi" w:cstheme="minorBidi"/>
          <w:color w:val="000000"/>
          <w:kern w:val="2"/>
          <w:lang w:val="en-IN" w:eastAsia="en-IN" w:bidi="hi-IN"/>
        </w:rPr>
        <w:t>Kosali</w:t>
      </w:r>
      <w:proofErr w:type="spellEnd"/>
      <w:r w:rsidR="00A038ED" w:rsidRPr="00A038ED">
        <w:rPr>
          <w:rFonts w:asciiTheme="minorBidi" w:hAnsiTheme="minorBidi" w:cstheme="minorBidi"/>
          <w:color w:val="000000"/>
          <w:kern w:val="2"/>
          <w:lang w:val="en-IN" w:eastAsia="en-IN" w:bidi="hi-IN"/>
        </w:rPr>
        <w:t xml:space="preserve"> cattle farmers in Raipur Division</w:t>
      </w:r>
    </w:p>
    <w:tbl>
      <w:tblPr>
        <w:tblStyle w:val="TableGrid0"/>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55" w:type="dxa"/>
          <w:right w:w="115" w:type="dxa"/>
        </w:tblCellMar>
        <w:tblLook w:val="04A0" w:firstRow="1" w:lastRow="0" w:firstColumn="1" w:lastColumn="0" w:noHBand="0" w:noVBand="1"/>
      </w:tblPr>
      <w:tblGrid>
        <w:gridCol w:w="1697"/>
        <w:gridCol w:w="3241"/>
      </w:tblGrid>
      <w:tr w:rsidR="00C326FD" w:rsidRPr="003A6393" w14:paraId="1188AAC5" w14:textId="77777777" w:rsidTr="003A6393">
        <w:trPr>
          <w:trHeight w:val="397"/>
          <w:jc w:val="center"/>
        </w:trPr>
        <w:tc>
          <w:tcPr>
            <w:tcW w:w="0" w:type="auto"/>
          </w:tcPr>
          <w:p w14:paraId="2B1E00FF" w14:textId="77777777" w:rsidR="00C326FD" w:rsidRPr="003A6393" w:rsidRDefault="00C326FD" w:rsidP="003A6393">
            <w:pPr>
              <w:spacing w:after="5" w:line="360" w:lineRule="auto"/>
              <w:jc w:val="center"/>
              <w:rPr>
                <w:rFonts w:asciiTheme="minorBidi" w:eastAsia="Times New Roman" w:hAnsiTheme="minorBidi"/>
                <w:b/>
                <w:bCs/>
                <w:color w:val="000000"/>
                <w:sz w:val="18"/>
                <w:szCs w:val="18"/>
              </w:rPr>
            </w:pPr>
            <w:r w:rsidRPr="003A6393">
              <w:rPr>
                <w:rFonts w:asciiTheme="minorBidi" w:eastAsia="Times New Roman" w:hAnsiTheme="minorBidi"/>
                <w:b/>
                <w:bCs/>
                <w:color w:val="000000"/>
                <w:sz w:val="18"/>
                <w:szCs w:val="18"/>
              </w:rPr>
              <w:t>Cronbach's Alpha</w:t>
            </w:r>
          </w:p>
        </w:tc>
        <w:tc>
          <w:tcPr>
            <w:tcW w:w="0" w:type="auto"/>
          </w:tcPr>
          <w:p w14:paraId="39191007" w14:textId="77777777" w:rsidR="00C326FD" w:rsidRPr="003A6393" w:rsidRDefault="00C326FD" w:rsidP="003A6393">
            <w:pPr>
              <w:spacing w:after="5" w:line="360" w:lineRule="auto"/>
              <w:jc w:val="center"/>
              <w:rPr>
                <w:rFonts w:asciiTheme="minorBidi" w:eastAsia="Times New Roman" w:hAnsiTheme="minorBidi"/>
                <w:b/>
                <w:bCs/>
                <w:color w:val="000000"/>
                <w:sz w:val="18"/>
                <w:szCs w:val="18"/>
              </w:rPr>
            </w:pPr>
            <w:r w:rsidRPr="003A6393">
              <w:rPr>
                <w:rFonts w:asciiTheme="minorBidi" w:eastAsia="Times New Roman" w:hAnsiTheme="minorBidi"/>
                <w:b/>
                <w:bCs/>
                <w:color w:val="000000"/>
                <w:sz w:val="18"/>
                <w:szCs w:val="18"/>
              </w:rPr>
              <w:t xml:space="preserve">N of Items </w:t>
            </w:r>
            <w:r w:rsidRPr="003A6393">
              <w:rPr>
                <w:rFonts w:asciiTheme="minorBidi" w:eastAsia="Times New Roman" w:hAnsiTheme="minorBidi"/>
                <w:b/>
                <w:bCs/>
                <w:color w:val="000000"/>
                <w:sz w:val="18"/>
                <w:szCs w:val="18"/>
                <w:lang w:val="en-US"/>
              </w:rPr>
              <w:t>perception questionnaire</w:t>
            </w:r>
          </w:p>
        </w:tc>
      </w:tr>
      <w:tr w:rsidR="00C326FD" w:rsidRPr="003A6393" w14:paraId="67E6CC15" w14:textId="77777777" w:rsidTr="003A6393">
        <w:trPr>
          <w:trHeight w:val="399"/>
          <w:jc w:val="center"/>
        </w:trPr>
        <w:tc>
          <w:tcPr>
            <w:tcW w:w="0" w:type="auto"/>
            <w:shd w:val="clear" w:color="auto" w:fill="F9F9FB"/>
          </w:tcPr>
          <w:p w14:paraId="430C1352" w14:textId="77777777" w:rsidR="00C326FD" w:rsidRPr="003A6393" w:rsidRDefault="00C326FD" w:rsidP="003A6393">
            <w:pPr>
              <w:spacing w:after="5" w:line="360" w:lineRule="auto"/>
              <w:jc w:val="center"/>
              <w:rPr>
                <w:rFonts w:asciiTheme="minorBidi" w:eastAsia="Times New Roman" w:hAnsiTheme="minorBidi"/>
                <w:color w:val="000000"/>
                <w:sz w:val="18"/>
                <w:szCs w:val="18"/>
              </w:rPr>
            </w:pPr>
            <w:r w:rsidRPr="003A6393">
              <w:rPr>
                <w:rFonts w:asciiTheme="minorBidi" w:eastAsia="Times New Roman" w:hAnsiTheme="minorBidi"/>
                <w:color w:val="000000"/>
                <w:sz w:val="18"/>
                <w:szCs w:val="18"/>
              </w:rPr>
              <w:t>0.821</w:t>
            </w:r>
          </w:p>
        </w:tc>
        <w:tc>
          <w:tcPr>
            <w:tcW w:w="0" w:type="auto"/>
            <w:shd w:val="clear" w:color="auto" w:fill="F9F9FB"/>
          </w:tcPr>
          <w:p w14:paraId="414DFCC4" w14:textId="77777777" w:rsidR="00C326FD" w:rsidRPr="003A6393" w:rsidRDefault="00C326FD" w:rsidP="003A6393">
            <w:pPr>
              <w:spacing w:after="5" w:line="360" w:lineRule="auto"/>
              <w:jc w:val="center"/>
              <w:rPr>
                <w:rFonts w:asciiTheme="minorBidi" w:eastAsia="Times New Roman" w:hAnsiTheme="minorBidi"/>
                <w:color w:val="000000"/>
                <w:sz w:val="18"/>
                <w:szCs w:val="18"/>
              </w:rPr>
            </w:pPr>
            <w:r w:rsidRPr="003A6393">
              <w:rPr>
                <w:rFonts w:asciiTheme="minorBidi" w:eastAsia="Times New Roman" w:hAnsiTheme="minorBidi"/>
                <w:color w:val="000000"/>
                <w:sz w:val="18"/>
                <w:szCs w:val="18"/>
              </w:rPr>
              <w:t>10</w:t>
            </w:r>
          </w:p>
        </w:tc>
      </w:tr>
    </w:tbl>
    <w:p w14:paraId="1C303C84" w14:textId="77777777" w:rsidR="00C326FD" w:rsidRDefault="00C326FD" w:rsidP="00C326FD">
      <w:pPr>
        <w:spacing w:line="360" w:lineRule="auto"/>
        <w:jc w:val="both"/>
        <w:rPr>
          <w:rFonts w:asciiTheme="minorBidi" w:hAnsiTheme="minorBidi" w:cstheme="minorBidi"/>
        </w:rPr>
      </w:pPr>
    </w:p>
    <w:p w14:paraId="018E433D" w14:textId="77777777" w:rsidR="00C326FD" w:rsidRPr="001E494B" w:rsidRDefault="00C326FD" w:rsidP="00C326FD">
      <w:pPr>
        <w:spacing w:line="360" w:lineRule="auto"/>
        <w:jc w:val="both"/>
        <w:rPr>
          <w:rFonts w:asciiTheme="minorBidi" w:hAnsiTheme="minorBidi" w:cstheme="minorBidi"/>
        </w:rPr>
      </w:pPr>
      <w:r w:rsidRPr="006C4F88">
        <w:rPr>
          <w:rFonts w:asciiTheme="minorBidi" w:hAnsiTheme="minorBidi" w:cstheme="minorBidi"/>
        </w:rPr>
        <w:t>Cronbach's alpha, which assesses internal consistency across the 10-item perception questionnaire, was used to statistically test construct measurement validity in order to guarantee the reliability of the perception-based findings. Farmers' perceptions of feed supplementation were consistently measured by the questionnaire items, as evidenced by the high level of reliability indicated by the overall Cronbach's alpha value of 0.821.</w:t>
      </w:r>
    </w:p>
    <w:p w14:paraId="1CDBCC79" w14:textId="77777777" w:rsidR="00C326FD" w:rsidRPr="00583468" w:rsidRDefault="00C326FD" w:rsidP="00583468">
      <w:pPr>
        <w:spacing w:line="360" w:lineRule="auto"/>
        <w:jc w:val="both"/>
        <w:rPr>
          <w:rFonts w:asciiTheme="minorBidi" w:hAnsiTheme="minorBidi" w:cstheme="minorBidi"/>
        </w:rPr>
      </w:pPr>
    </w:p>
    <w:p w14:paraId="103EE42B"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3.1.1 Age Distribution and Gender Pattern</w:t>
      </w:r>
    </w:p>
    <w:p w14:paraId="57C405E9" w14:textId="1B81DC61"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The majority of the respondents were </w:t>
      </w:r>
      <w:r w:rsidR="004B19F6" w:rsidRPr="004B19F6">
        <w:rPr>
          <w:rFonts w:asciiTheme="minorBidi" w:hAnsiTheme="minorBidi" w:cstheme="minorBidi"/>
          <w:highlight w:val="yellow"/>
        </w:rPr>
        <w:t>male</w:t>
      </w:r>
      <w:r w:rsidR="004B19F6">
        <w:rPr>
          <w:rFonts w:asciiTheme="minorBidi" w:hAnsiTheme="minorBidi" w:cstheme="minorBidi"/>
        </w:rPr>
        <w:t xml:space="preserve"> </w:t>
      </w:r>
      <w:r w:rsidRPr="00583468">
        <w:rPr>
          <w:rFonts w:asciiTheme="minorBidi" w:hAnsiTheme="minorBidi" w:cstheme="minorBidi"/>
        </w:rPr>
        <w:t xml:space="preserve">middle-aged, evenly spread between 45–64 years in each of the districts </w:t>
      </w:r>
      <w:r w:rsidRPr="00EC7DBA">
        <w:rPr>
          <w:rFonts w:asciiTheme="minorBidi" w:hAnsiTheme="minorBidi" w:cstheme="minorBidi"/>
          <w:highlight w:val="yellow"/>
        </w:rPr>
        <w:t>(Figure 1),</w:t>
      </w:r>
      <w:r w:rsidRPr="00583468">
        <w:rPr>
          <w:rFonts w:asciiTheme="minorBidi" w:hAnsiTheme="minorBidi" w:cstheme="minorBidi"/>
        </w:rPr>
        <w:t xml:space="preserve"> whereas youth engagement (&lt;35 years) was low (&lt;10%). This suggests that </w:t>
      </w:r>
      <w:proofErr w:type="spellStart"/>
      <w:r w:rsidRPr="00583468">
        <w:rPr>
          <w:rFonts w:asciiTheme="minorBidi" w:hAnsiTheme="minorBidi" w:cstheme="minorBidi"/>
        </w:rPr>
        <w:t>Kosali</w:t>
      </w:r>
      <w:proofErr w:type="spellEnd"/>
      <w:r w:rsidRPr="00583468">
        <w:rPr>
          <w:rFonts w:asciiTheme="minorBidi" w:hAnsiTheme="minorBidi" w:cstheme="minorBidi"/>
        </w:rPr>
        <w:t xml:space="preserve"> cattle rearing is a predominantly traditional activity, operated by veteran older farmers, with little intergenerational transfer (Jain et al., 2017; Bhagat et al., 2021). </w:t>
      </w:r>
      <w:r w:rsidR="004B19F6" w:rsidRPr="00A54009">
        <w:rPr>
          <w:rFonts w:asciiTheme="minorBidi" w:hAnsiTheme="minorBidi" w:cstheme="minorBidi"/>
        </w:rPr>
        <w:t>In line with the gendered nature of livestock management decision-making throughout the region, as documented in South Asia</w:t>
      </w:r>
      <w:r w:rsidRPr="00583468">
        <w:rPr>
          <w:rFonts w:asciiTheme="minorBidi" w:hAnsiTheme="minorBidi" w:cstheme="minorBidi"/>
        </w:rPr>
        <w:t xml:space="preserve"> (</w:t>
      </w:r>
      <w:proofErr w:type="spellStart"/>
      <w:r w:rsidRPr="00583468">
        <w:rPr>
          <w:rFonts w:asciiTheme="minorBidi" w:hAnsiTheme="minorBidi" w:cstheme="minorBidi"/>
        </w:rPr>
        <w:t>Swarnkar</w:t>
      </w:r>
      <w:proofErr w:type="spellEnd"/>
      <w:r w:rsidRPr="00583468">
        <w:rPr>
          <w:rFonts w:asciiTheme="minorBidi" w:hAnsiTheme="minorBidi" w:cstheme="minorBidi"/>
        </w:rPr>
        <w:t xml:space="preserve"> &amp; </w:t>
      </w:r>
      <w:proofErr w:type="spellStart"/>
      <w:r w:rsidRPr="00583468">
        <w:rPr>
          <w:rFonts w:asciiTheme="minorBidi" w:hAnsiTheme="minorBidi" w:cstheme="minorBidi"/>
        </w:rPr>
        <w:t>Sengar</w:t>
      </w:r>
      <w:proofErr w:type="spellEnd"/>
      <w:r w:rsidRPr="00583468">
        <w:rPr>
          <w:rFonts w:asciiTheme="minorBidi" w:hAnsiTheme="minorBidi" w:cstheme="minorBidi"/>
        </w:rPr>
        <w:t>, 2022; Bhagat et al., 2021). This gendered organization may affect the implementation of new feed supplementation technologies.</w:t>
      </w:r>
    </w:p>
    <w:p w14:paraId="231539B7" w14:textId="77777777" w:rsidR="00583468" w:rsidRDefault="00583468" w:rsidP="00583468">
      <w:pPr>
        <w:pStyle w:val="ListParagraph"/>
        <w:spacing w:line="360" w:lineRule="auto"/>
        <w:ind w:left="0"/>
        <w:rPr>
          <w:rFonts w:asciiTheme="minorBidi" w:hAnsiTheme="minorBidi"/>
          <w:b/>
          <w:bCs/>
          <w:sz w:val="20"/>
          <w:szCs w:val="20"/>
        </w:rPr>
      </w:pPr>
    </w:p>
    <w:p w14:paraId="6EE3BD0A"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lastRenderedPageBreak/>
        <w:drawing>
          <wp:inline distT="0" distB="0" distL="0" distR="0" wp14:anchorId="49DE2090" wp14:editId="699416EA">
            <wp:extent cx="5029200" cy="3200400"/>
            <wp:effectExtent l="0" t="0" r="0" b="0"/>
            <wp:docPr id="1903181839" name="Chart 1">
              <a:extLst xmlns:a="http://schemas.openxmlformats.org/drawingml/2006/main">
                <a:ext uri="{FF2B5EF4-FFF2-40B4-BE49-F238E27FC236}">
                  <a16:creationId xmlns:a16="http://schemas.microsoft.com/office/drawing/2014/main" id="{6AFBA559-0CDC-466F-B3E1-CDEEE07EB2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D809F7" w14:textId="77777777" w:rsidR="00583468" w:rsidRPr="00583468" w:rsidRDefault="00583468" w:rsidP="00583468">
      <w:pPr>
        <w:pStyle w:val="ListParagraph"/>
        <w:spacing w:line="360" w:lineRule="auto"/>
        <w:ind w:left="360"/>
        <w:jc w:val="center"/>
        <w:rPr>
          <w:rFonts w:asciiTheme="minorBidi" w:hAnsiTheme="minorBidi"/>
          <w:b/>
          <w:bCs/>
          <w:sz w:val="20"/>
          <w:szCs w:val="20"/>
        </w:rPr>
      </w:pPr>
      <w:r w:rsidRPr="00583468">
        <w:rPr>
          <w:rFonts w:asciiTheme="minorBidi" w:hAnsiTheme="minorBidi"/>
          <w:b/>
          <w:bCs/>
          <w:sz w:val="20"/>
          <w:szCs w:val="20"/>
        </w:rPr>
        <w:t>Figure 1. Graphical view Age Distribution and Percent Frequency of Respondents from Raipur Divisions</w:t>
      </w:r>
    </w:p>
    <w:p w14:paraId="480320C5" w14:textId="77777777" w:rsidR="00583468" w:rsidRPr="00583468" w:rsidRDefault="00583468" w:rsidP="00583468">
      <w:pPr>
        <w:spacing w:line="360" w:lineRule="auto"/>
        <w:rPr>
          <w:rFonts w:asciiTheme="minorBidi" w:hAnsiTheme="minorBidi" w:cstheme="minorBidi"/>
          <w:b/>
          <w:bCs/>
        </w:rPr>
      </w:pPr>
    </w:p>
    <w:p w14:paraId="3B0D0FD1" w14:textId="77777777" w:rsidR="00583468" w:rsidRPr="00583468" w:rsidRDefault="00583468" w:rsidP="00583468">
      <w:pPr>
        <w:spacing w:line="360" w:lineRule="auto"/>
        <w:rPr>
          <w:rFonts w:asciiTheme="minorBidi" w:hAnsiTheme="minorBidi" w:cstheme="minorBidi"/>
          <w:b/>
          <w:bCs/>
        </w:rPr>
      </w:pPr>
      <w:r w:rsidRPr="00583468">
        <w:rPr>
          <w:rFonts w:asciiTheme="minorBidi" w:hAnsiTheme="minorBidi" w:cstheme="minorBidi"/>
          <w:b/>
          <w:bCs/>
        </w:rPr>
        <w:t>Table 2. Gender of Respondents from Raipur Divisions</w:t>
      </w:r>
    </w:p>
    <w:tbl>
      <w:tblPr>
        <w:tblW w:w="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40"/>
        <w:gridCol w:w="1330"/>
      </w:tblGrid>
      <w:tr w:rsidR="00583468" w:rsidRPr="00583468" w14:paraId="1D4BE86B" w14:textId="77777777" w:rsidTr="008F4B20">
        <w:trPr>
          <w:trHeight w:val="432"/>
          <w:jc w:val="center"/>
        </w:trPr>
        <w:tc>
          <w:tcPr>
            <w:tcW w:w="1340" w:type="dxa"/>
            <w:shd w:val="clear" w:color="auto" w:fill="F2F2F2" w:themeFill="background1" w:themeFillShade="F2"/>
            <w:vAlign w:val="center"/>
            <w:hideMark/>
          </w:tcPr>
          <w:p w14:paraId="7F248E21"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Gender</w:t>
            </w:r>
          </w:p>
        </w:tc>
        <w:tc>
          <w:tcPr>
            <w:tcW w:w="1740" w:type="dxa"/>
            <w:shd w:val="clear" w:color="auto" w:fill="F2F2F2" w:themeFill="background1" w:themeFillShade="F2"/>
            <w:vAlign w:val="center"/>
            <w:hideMark/>
          </w:tcPr>
          <w:p w14:paraId="386D7396"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Frequency</w:t>
            </w:r>
          </w:p>
        </w:tc>
        <w:tc>
          <w:tcPr>
            <w:tcW w:w="1330" w:type="dxa"/>
            <w:shd w:val="clear" w:color="auto" w:fill="F2F2F2" w:themeFill="background1" w:themeFillShade="F2"/>
            <w:vAlign w:val="center"/>
            <w:hideMark/>
          </w:tcPr>
          <w:p w14:paraId="59F81509" w14:textId="77777777" w:rsidR="00583468" w:rsidRPr="00583468" w:rsidRDefault="00583468" w:rsidP="008F4B20">
            <w:pPr>
              <w:jc w:val="center"/>
              <w:rPr>
                <w:rFonts w:asciiTheme="minorBidi" w:hAnsiTheme="minorBidi" w:cstheme="minorBidi"/>
                <w:b/>
                <w:bCs/>
                <w:lang w:eastAsia="en-IN"/>
              </w:rPr>
            </w:pPr>
            <w:r w:rsidRPr="00583468">
              <w:rPr>
                <w:rFonts w:asciiTheme="minorBidi" w:hAnsiTheme="minorBidi" w:cstheme="minorBidi"/>
                <w:b/>
                <w:bCs/>
                <w:lang w:eastAsia="en-IN"/>
              </w:rPr>
              <w:t>Percentage</w:t>
            </w:r>
          </w:p>
        </w:tc>
      </w:tr>
      <w:tr w:rsidR="00583468" w:rsidRPr="00583468" w14:paraId="4357BA8E" w14:textId="77777777" w:rsidTr="008F4B20">
        <w:trPr>
          <w:trHeight w:val="432"/>
          <w:jc w:val="center"/>
        </w:trPr>
        <w:tc>
          <w:tcPr>
            <w:tcW w:w="1340" w:type="dxa"/>
            <w:vAlign w:val="center"/>
            <w:hideMark/>
          </w:tcPr>
          <w:p w14:paraId="042004CD"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Male</w:t>
            </w:r>
          </w:p>
        </w:tc>
        <w:tc>
          <w:tcPr>
            <w:tcW w:w="1740" w:type="dxa"/>
            <w:vAlign w:val="center"/>
            <w:hideMark/>
          </w:tcPr>
          <w:p w14:paraId="5B64DB3A" w14:textId="3F72AB43" w:rsidR="00583468" w:rsidRPr="00583468" w:rsidRDefault="00761E81" w:rsidP="008F4B20">
            <w:pPr>
              <w:jc w:val="center"/>
              <w:rPr>
                <w:rFonts w:asciiTheme="minorBidi" w:hAnsiTheme="minorBidi" w:cstheme="minorBidi"/>
                <w:lang w:eastAsia="en-IN"/>
              </w:rPr>
            </w:pPr>
            <w:r w:rsidRPr="00761E81">
              <w:rPr>
                <w:rFonts w:asciiTheme="minorBidi" w:hAnsiTheme="minorBidi" w:cstheme="minorBidi"/>
                <w:highlight w:val="yellow"/>
                <w:lang w:eastAsia="en-IN"/>
              </w:rPr>
              <w:t>20</w:t>
            </w:r>
            <w:r w:rsidR="00583468" w:rsidRPr="00761E81">
              <w:rPr>
                <w:rFonts w:asciiTheme="minorBidi" w:hAnsiTheme="minorBidi" w:cstheme="minorBidi"/>
                <w:highlight w:val="yellow"/>
                <w:lang w:eastAsia="en-IN"/>
              </w:rPr>
              <w:t>0</w:t>
            </w:r>
          </w:p>
        </w:tc>
        <w:tc>
          <w:tcPr>
            <w:tcW w:w="1330" w:type="dxa"/>
            <w:vAlign w:val="center"/>
            <w:hideMark/>
          </w:tcPr>
          <w:p w14:paraId="473B2719"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100%</w:t>
            </w:r>
          </w:p>
        </w:tc>
      </w:tr>
      <w:tr w:rsidR="00583468" w:rsidRPr="00583468" w14:paraId="41C60D52" w14:textId="77777777" w:rsidTr="008F4B20">
        <w:trPr>
          <w:trHeight w:val="432"/>
          <w:jc w:val="center"/>
        </w:trPr>
        <w:tc>
          <w:tcPr>
            <w:tcW w:w="1340" w:type="dxa"/>
            <w:vAlign w:val="center"/>
            <w:hideMark/>
          </w:tcPr>
          <w:p w14:paraId="179CB693"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Female</w:t>
            </w:r>
          </w:p>
        </w:tc>
        <w:tc>
          <w:tcPr>
            <w:tcW w:w="1740" w:type="dxa"/>
            <w:vAlign w:val="center"/>
            <w:hideMark/>
          </w:tcPr>
          <w:p w14:paraId="7214E8D6"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0</w:t>
            </w:r>
          </w:p>
        </w:tc>
        <w:tc>
          <w:tcPr>
            <w:tcW w:w="1330" w:type="dxa"/>
            <w:vAlign w:val="center"/>
            <w:hideMark/>
          </w:tcPr>
          <w:p w14:paraId="273545DE" w14:textId="77777777" w:rsidR="00583468" w:rsidRPr="00583468" w:rsidRDefault="00583468" w:rsidP="008F4B20">
            <w:pPr>
              <w:jc w:val="center"/>
              <w:rPr>
                <w:rFonts w:asciiTheme="minorBidi" w:hAnsiTheme="minorBidi" w:cstheme="minorBidi"/>
                <w:lang w:eastAsia="en-IN"/>
              </w:rPr>
            </w:pPr>
            <w:r w:rsidRPr="00583468">
              <w:rPr>
                <w:rFonts w:asciiTheme="minorBidi" w:hAnsiTheme="minorBidi" w:cstheme="minorBidi"/>
                <w:lang w:eastAsia="en-IN"/>
              </w:rPr>
              <w:t>0%</w:t>
            </w:r>
          </w:p>
        </w:tc>
      </w:tr>
    </w:tbl>
    <w:p w14:paraId="65F9DB0D" w14:textId="77777777" w:rsidR="00583468" w:rsidRPr="00583468" w:rsidRDefault="00583468" w:rsidP="00583468">
      <w:pPr>
        <w:spacing w:line="360" w:lineRule="auto"/>
        <w:jc w:val="both"/>
        <w:rPr>
          <w:rFonts w:asciiTheme="minorBidi" w:hAnsiTheme="minorBidi" w:cstheme="minorBidi"/>
        </w:rPr>
      </w:pPr>
    </w:p>
    <w:p w14:paraId="3D5580E0" w14:textId="77777777" w:rsidR="00583468" w:rsidRPr="00583468" w:rsidRDefault="00583468" w:rsidP="00583468">
      <w:pPr>
        <w:spacing w:line="360" w:lineRule="auto"/>
        <w:jc w:val="both"/>
        <w:rPr>
          <w:rFonts w:asciiTheme="minorBidi" w:hAnsiTheme="minorBidi" w:cstheme="minorBidi"/>
        </w:rPr>
      </w:pPr>
    </w:p>
    <w:p w14:paraId="143DF495"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3.1.2 Education, Occupation, Location, and Farming Experience</w:t>
      </w:r>
    </w:p>
    <w:p w14:paraId="27DCBE7D"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Mostly low education levels, with 60–75% of the respondents at or below high school (Table 3; Figure 2), was the general level of educational attainment. Poor literacy could restrict comprehension of scientific feeding (Kumar et al., 2024; </w:t>
      </w:r>
      <w:proofErr w:type="spellStart"/>
      <w:r w:rsidRPr="00583468">
        <w:rPr>
          <w:rFonts w:asciiTheme="minorBidi" w:hAnsiTheme="minorBidi" w:cstheme="minorBidi"/>
        </w:rPr>
        <w:t>Senbeta</w:t>
      </w:r>
      <w:proofErr w:type="spellEnd"/>
      <w:r w:rsidRPr="00583468">
        <w:rPr>
          <w:rFonts w:asciiTheme="minorBidi" w:hAnsiTheme="minorBidi" w:cstheme="minorBidi"/>
        </w:rPr>
        <w:t>, 2021). All the respondents were rural farmers with more than 10 years of experience (Table 4), indicating strong indigenous knowledge (Jain et al., 2018; Poudel et al., 2023). Although experience can enhance day-to-day management, it may decrease adoption of new feeding interventions in the absence of extension services with a focus (</w:t>
      </w:r>
      <w:proofErr w:type="spellStart"/>
      <w:r w:rsidRPr="00583468">
        <w:rPr>
          <w:rFonts w:asciiTheme="minorBidi" w:hAnsiTheme="minorBidi" w:cstheme="minorBidi"/>
        </w:rPr>
        <w:t>Mooventhan</w:t>
      </w:r>
      <w:proofErr w:type="spellEnd"/>
      <w:r w:rsidRPr="00583468">
        <w:rPr>
          <w:rFonts w:asciiTheme="minorBidi" w:hAnsiTheme="minorBidi" w:cstheme="minorBidi"/>
        </w:rPr>
        <w:t xml:space="preserve"> et al., 2016; Dash et al., 2021).</w:t>
      </w:r>
    </w:p>
    <w:p w14:paraId="5A848A64" w14:textId="77777777" w:rsidR="00583468" w:rsidRPr="00583468" w:rsidRDefault="00583468" w:rsidP="00583468">
      <w:pPr>
        <w:spacing w:line="360" w:lineRule="auto"/>
        <w:jc w:val="both"/>
        <w:rPr>
          <w:rFonts w:asciiTheme="minorBidi" w:hAnsiTheme="minorBidi" w:cstheme="minorBidi"/>
        </w:rPr>
      </w:pPr>
    </w:p>
    <w:p w14:paraId="7C9A643E" w14:textId="77777777" w:rsidR="00583468" w:rsidRDefault="00583468" w:rsidP="00583468">
      <w:pPr>
        <w:pStyle w:val="ListParagraph"/>
        <w:spacing w:line="360" w:lineRule="auto"/>
        <w:ind w:left="0"/>
        <w:rPr>
          <w:rFonts w:asciiTheme="minorBidi" w:hAnsiTheme="minorBidi"/>
          <w:b/>
          <w:bCs/>
          <w:sz w:val="20"/>
          <w:szCs w:val="20"/>
        </w:rPr>
      </w:pPr>
    </w:p>
    <w:p w14:paraId="29BDF506" w14:textId="092C1E7D"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3. Education Level of Respondents from Raipur Divisions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1284"/>
        <w:gridCol w:w="1683"/>
        <w:gridCol w:w="1163"/>
        <w:gridCol w:w="1853"/>
        <w:gridCol w:w="2062"/>
      </w:tblGrid>
      <w:tr w:rsidR="00583468" w:rsidRPr="00583468" w14:paraId="43BBC63A" w14:textId="77777777" w:rsidTr="008F4B20">
        <w:trPr>
          <w:trHeight w:val="360"/>
        </w:trPr>
        <w:tc>
          <w:tcPr>
            <w:tcW w:w="5000" w:type="pct"/>
            <w:gridSpan w:val="6"/>
            <w:shd w:val="clear" w:color="auto" w:fill="F2F2F2" w:themeFill="background1" w:themeFillShade="F2"/>
            <w:vAlign w:val="center"/>
            <w:hideMark/>
          </w:tcPr>
          <w:p w14:paraId="776DA0B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51583DDC" w14:textId="77777777" w:rsidTr="008F4B20">
        <w:trPr>
          <w:trHeight w:val="360"/>
        </w:trPr>
        <w:tc>
          <w:tcPr>
            <w:tcW w:w="1348" w:type="pct"/>
            <w:shd w:val="clear" w:color="auto" w:fill="F2F2F2" w:themeFill="background1" w:themeFillShade="F2"/>
            <w:vAlign w:val="center"/>
            <w:hideMark/>
          </w:tcPr>
          <w:p w14:paraId="15B08400"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Education Level</w:t>
            </w:r>
          </w:p>
        </w:tc>
        <w:tc>
          <w:tcPr>
            <w:tcW w:w="583" w:type="pct"/>
            <w:shd w:val="clear" w:color="auto" w:fill="F2F2F2" w:themeFill="background1" w:themeFillShade="F2"/>
            <w:vAlign w:val="center"/>
            <w:hideMark/>
          </w:tcPr>
          <w:p w14:paraId="2FC4C12D"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Dhamtari</w:t>
            </w:r>
            <w:proofErr w:type="spellEnd"/>
          </w:p>
        </w:tc>
        <w:tc>
          <w:tcPr>
            <w:tcW w:w="764" w:type="pct"/>
            <w:shd w:val="clear" w:color="auto" w:fill="F2F2F2" w:themeFill="background1" w:themeFillShade="F2"/>
            <w:vAlign w:val="center"/>
            <w:hideMark/>
          </w:tcPr>
          <w:p w14:paraId="2A33B8A3"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Baloda</w:t>
            </w:r>
            <w:proofErr w:type="spellEnd"/>
            <w:r w:rsidRPr="00583468">
              <w:rPr>
                <w:rFonts w:asciiTheme="minorBidi" w:hAnsiTheme="minorBidi" w:cstheme="minorBidi"/>
                <w:b/>
                <w:bCs/>
                <w:color w:val="000000"/>
                <w:lang w:eastAsia="en-IN"/>
              </w:rPr>
              <w:t xml:space="preserve"> bazar</w:t>
            </w:r>
          </w:p>
        </w:tc>
        <w:tc>
          <w:tcPr>
            <w:tcW w:w="528" w:type="pct"/>
            <w:shd w:val="clear" w:color="auto" w:fill="F2F2F2" w:themeFill="background1" w:themeFillShade="F2"/>
            <w:vAlign w:val="center"/>
            <w:hideMark/>
          </w:tcPr>
          <w:p w14:paraId="1D3EFE2A"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Raipur</w:t>
            </w:r>
          </w:p>
        </w:tc>
        <w:tc>
          <w:tcPr>
            <w:tcW w:w="841" w:type="pct"/>
            <w:shd w:val="clear" w:color="auto" w:fill="F2F2F2" w:themeFill="background1" w:themeFillShade="F2"/>
            <w:vAlign w:val="center"/>
            <w:hideMark/>
          </w:tcPr>
          <w:p w14:paraId="14A94689"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Gariyaband</w:t>
            </w:r>
            <w:proofErr w:type="spellEnd"/>
          </w:p>
        </w:tc>
        <w:tc>
          <w:tcPr>
            <w:tcW w:w="936" w:type="pct"/>
            <w:shd w:val="clear" w:color="auto" w:fill="F2F2F2" w:themeFill="background1" w:themeFillShade="F2"/>
            <w:vAlign w:val="center"/>
            <w:hideMark/>
          </w:tcPr>
          <w:p w14:paraId="3D03AEDE" w14:textId="77777777" w:rsidR="00583468" w:rsidRPr="00583468" w:rsidRDefault="00583468" w:rsidP="008F4B20">
            <w:pPr>
              <w:jc w:val="center"/>
              <w:rPr>
                <w:rFonts w:asciiTheme="minorBidi" w:hAnsiTheme="minorBidi" w:cstheme="minorBidi"/>
                <w:b/>
                <w:bCs/>
                <w:color w:val="000000"/>
                <w:lang w:eastAsia="en-IN"/>
              </w:rPr>
            </w:pPr>
            <w:proofErr w:type="spellStart"/>
            <w:r w:rsidRPr="00583468">
              <w:rPr>
                <w:rFonts w:asciiTheme="minorBidi" w:hAnsiTheme="minorBidi" w:cstheme="minorBidi"/>
                <w:b/>
                <w:bCs/>
                <w:color w:val="000000"/>
                <w:lang w:eastAsia="en-IN"/>
              </w:rPr>
              <w:t>Mahasamund</w:t>
            </w:r>
            <w:proofErr w:type="spellEnd"/>
          </w:p>
        </w:tc>
      </w:tr>
      <w:tr w:rsidR="00583468" w:rsidRPr="00583468" w14:paraId="7F43AFE1" w14:textId="77777777" w:rsidTr="008F4B20">
        <w:trPr>
          <w:trHeight w:val="360"/>
        </w:trPr>
        <w:tc>
          <w:tcPr>
            <w:tcW w:w="1348" w:type="pct"/>
            <w:vAlign w:val="center"/>
            <w:hideMark/>
          </w:tcPr>
          <w:p w14:paraId="4149F823"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Less than High School</w:t>
            </w:r>
          </w:p>
        </w:tc>
        <w:tc>
          <w:tcPr>
            <w:tcW w:w="583" w:type="pct"/>
            <w:vAlign w:val="center"/>
            <w:hideMark/>
          </w:tcPr>
          <w:p w14:paraId="4DC1410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75.0</w:t>
            </w:r>
          </w:p>
        </w:tc>
        <w:tc>
          <w:tcPr>
            <w:tcW w:w="764" w:type="pct"/>
            <w:vAlign w:val="center"/>
            <w:hideMark/>
          </w:tcPr>
          <w:p w14:paraId="09E8EC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528" w:type="pct"/>
            <w:vAlign w:val="center"/>
            <w:hideMark/>
          </w:tcPr>
          <w:p w14:paraId="47D18250"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841" w:type="pct"/>
            <w:vAlign w:val="center"/>
            <w:hideMark/>
          </w:tcPr>
          <w:p w14:paraId="4B810AF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70.0</w:t>
            </w:r>
          </w:p>
        </w:tc>
        <w:tc>
          <w:tcPr>
            <w:tcW w:w="936" w:type="pct"/>
            <w:vAlign w:val="center"/>
            <w:hideMark/>
          </w:tcPr>
          <w:p w14:paraId="308F29C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60.0</w:t>
            </w:r>
          </w:p>
        </w:tc>
      </w:tr>
      <w:tr w:rsidR="00583468" w:rsidRPr="00583468" w14:paraId="3BEBE6D2" w14:textId="77777777" w:rsidTr="008F4B20">
        <w:trPr>
          <w:trHeight w:val="360"/>
        </w:trPr>
        <w:tc>
          <w:tcPr>
            <w:tcW w:w="1348" w:type="pct"/>
            <w:vAlign w:val="center"/>
            <w:hideMark/>
          </w:tcPr>
          <w:p w14:paraId="62BF4817"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High School Graduate</w:t>
            </w:r>
          </w:p>
        </w:tc>
        <w:tc>
          <w:tcPr>
            <w:tcW w:w="583" w:type="pct"/>
            <w:vAlign w:val="center"/>
            <w:hideMark/>
          </w:tcPr>
          <w:p w14:paraId="5F3D9636"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25.0</w:t>
            </w:r>
          </w:p>
        </w:tc>
        <w:tc>
          <w:tcPr>
            <w:tcW w:w="764" w:type="pct"/>
            <w:vAlign w:val="center"/>
            <w:hideMark/>
          </w:tcPr>
          <w:p w14:paraId="58B8791F"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27.5</w:t>
            </w:r>
          </w:p>
        </w:tc>
        <w:tc>
          <w:tcPr>
            <w:tcW w:w="528" w:type="pct"/>
            <w:vAlign w:val="center"/>
            <w:hideMark/>
          </w:tcPr>
          <w:p w14:paraId="380B7C7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30.0</w:t>
            </w:r>
          </w:p>
        </w:tc>
        <w:tc>
          <w:tcPr>
            <w:tcW w:w="841" w:type="pct"/>
            <w:vAlign w:val="center"/>
            <w:hideMark/>
          </w:tcPr>
          <w:p w14:paraId="2BB3CCA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27.5</w:t>
            </w:r>
          </w:p>
        </w:tc>
        <w:tc>
          <w:tcPr>
            <w:tcW w:w="936" w:type="pct"/>
            <w:vAlign w:val="center"/>
            <w:hideMark/>
          </w:tcPr>
          <w:p w14:paraId="2BBE3B0B"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32.5</w:t>
            </w:r>
          </w:p>
        </w:tc>
      </w:tr>
      <w:tr w:rsidR="00583468" w:rsidRPr="00583468" w14:paraId="64718830" w14:textId="77777777" w:rsidTr="008F4B20">
        <w:trPr>
          <w:trHeight w:val="360"/>
        </w:trPr>
        <w:tc>
          <w:tcPr>
            <w:tcW w:w="1348" w:type="pct"/>
            <w:vAlign w:val="center"/>
            <w:hideMark/>
          </w:tcPr>
          <w:p w14:paraId="6402C740"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t>Diploma/Certificate</w:t>
            </w:r>
          </w:p>
        </w:tc>
        <w:tc>
          <w:tcPr>
            <w:tcW w:w="583" w:type="pct"/>
            <w:vAlign w:val="center"/>
            <w:hideMark/>
          </w:tcPr>
          <w:p w14:paraId="59A2CE98"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764" w:type="pct"/>
            <w:vAlign w:val="center"/>
            <w:hideMark/>
          </w:tcPr>
          <w:p w14:paraId="55DC901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528" w:type="pct"/>
            <w:vAlign w:val="center"/>
            <w:hideMark/>
          </w:tcPr>
          <w:p w14:paraId="099060E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841" w:type="pct"/>
            <w:vAlign w:val="center"/>
            <w:hideMark/>
          </w:tcPr>
          <w:p w14:paraId="02E34223"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936" w:type="pct"/>
            <w:vAlign w:val="center"/>
            <w:hideMark/>
          </w:tcPr>
          <w:p w14:paraId="636CEA9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5.0</w:t>
            </w:r>
          </w:p>
        </w:tc>
      </w:tr>
      <w:tr w:rsidR="00583468" w:rsidRPr="00583468" w14:paraId="1062EBA5" w14:textId="77777777" w:rsidTr="008F4B20">
        <w:trPr>
          <w:trHeight w:val="360"/>
        </w:trPr>
        <w:tc>
          <w:tcPr>
            <w:tcW w:w="1348" w:type="pct"/>
            <w:vAlign w:val="center"/>
            <w:hideMark/>
          </w:tcPr>
          <w:p w14:paraId="728293A5" w14:textId="77777777" w:rsidR="00583468" w:rsidRPr="00583468" w:rsidRDefault="00583468" w:rsidP="008F4B20">
            <w:pPr>
              <w:rPr>
                <w:rFonts w:asciiTheme="minorBidi" w:hAnsiTheme="minorBidi" w:cstheme="minorBidi"/>
                <w:color w:val="000000"/>
                <w:lang w:eastAsia="en-IN"/>
              </w:rPr>
            </w:pPr>
            <w:r w:rsidRPr="00583468">
              <w:rPr>
                <w:rFonts w:asciiTheme="minorBidi" w:hAnsiTheme="minorBidi" w:cstheme="minorBidi"/>
                <w:color w:val="000000"/>
                <w:lang w:eastAsia="en-IN"/>
              </w:rPr>
              <w:lastRenderedPageBreak/>
              <w:t>College/Bachelor’s Degree</w:t>
            </w:r>
          </w:p>
        </w:tc>
        <w:tc>
          <w:tcPr>
            <w:tcW w:w="583" w:type="pct"/>
            <w:vAlign w:val="center"/>
            <w:hideMark/>
          </w:tcPr>
          <w:p w14:paraId="1667049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764" w:type="pct"/>
            <w:vAlign w:val="center"/>
            <w:hideMark/>
          </w:tcPr>
          <w:p w14:paraId="09282B8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528" w:type="pct"/>
            <w:vAlign w:val="center"/>
            <w:hideMark/>
          </w:tcPr>
          <w:p w14:paraId="651B0B52"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0.0</w:t>
            </w:r>
          </w:p>
        </w:tc>
        <w:tc>
          <w:tcPr>
            <w:tcW w:w="841" w:type="pct"/>
            <w:vAlign w:val="center"/>
            <w:hideMark/>
          </w:tcPr>
          <w:p w14:paraId="598E3FD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c>
          <w:tcPr>
            <w:tcW w:w="936" w:type="pct"/>
            <w:vAlign w:val="center"/>
            <w:hideMark/>
          </w:tcPr>
          <w:p w14:paraId="413459B9"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2.5</w:t>
            </w:r>
          </w:p>
        </w:tc>
      </w:tr>
      <w:tr w:rsidR="00583468" w:rsidRPr="00583468" w14:paraId="3C9956B4" w14:textId="77777777" w:rsidTr="008F4B20">
        <w:trPr>
          <w:trHeight w:val="360"/>
        </w:trPr>
        <w:tc>
          <w:tcPr>
            <w:tcW w:w="1348" w:type="pct"/>
            <w:vAlign w:val="center"/>
          </w:tcPr>
          <w:p w14:paraId="3DF6DFD3" w14:textId="304BCE43"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Total</w:t>
            </w:r>
            <w:r w:rsidR="00761E81">
              <w:rPr>
                <w:rFonts w:asciiTheme="minorBidi" w:hAnsiTheme="minorBidi" w:cstheme="minorBidi"/>
                <w:b/>
                <w:bCs/>
                <w:color w:val="000000"/>
                <w:lang w:eastAsia="en-IN"/>
              </w:rPr>
              <w:t xml:space="preserve"> </w:t>
            </w:r>
            <w:r w:rsidR="00761E81" w:rsidRPr="00761E81">
              <w:rPr>
                <w:rFonts w:asciiTheme="minorBidi" w:hAnsiTheme="minorBidi" w:cstheme="minorBidi"/>
                <w:b/>
                <w:bCs/>
                <w:color w:val="000000"/>
                <w:highlight w:val="yellow"/>
                <w:lang w:eastAsia="en-IN"/>
              </w:rPr>
              <w:t>(%)</w:t>
            </w:r>
          </w:p>
        </w:tc>
        <w:tc>
          <w:tcPr>
            <w:tcW w:w="583" w:type="pct"/>
            <w:vAlign w:val="center"/>
          </w:tcPr>
          <w:p w14:paraId="42F5750C"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764" w:type="pct"/>
            <w:vAlign w:val="center"/>
          </w:tcPr>
          <w:p w14:paraId="5D982D9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528" w:type="pct"/>
            <w:vAlign w:val="center"/>
          </w:tcPr>
          <w:p w14:paraId="3218F63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841" w:type="pct"/>
            <w:vAlign w:val="center"/>
          </w:tcPr>
          <w:p w14:paraId="02AA23A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c>
          <w:tcPr>
            <w:tcW w:w="936" w:type="pct"/>
            <w:vAlign w:val="center"/>
          </w:tcPr>
          <w:p w14:paraId="542578D5"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b/>
                <w:bCs/>
                <w:color w:val="000000"/>
                <w:lang w:eastAsia="en-IN"/>
              </w:rPr>
              <w:t>100</w:t>
            </w:r>
          </w:p>
        </w:tc>
      </w:tr>
    </w:tbl>
    <w:p w14:paraId="61A00145"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525D91A7" w14:textId="77777777" w:rsidR="00583468" w:rsidRPr="00583468" w:rsidRDefault="00583468" w:rsidP="00583468">
      <w:pPr>
        <w:pStyle w:val="ListParagraph"/>
        <w:autoSpaceDE w:val="0"/>
        <w:autoSpaceDN w:val="0"/>
        <w:adjustRightInd w:val="0"/>
        <w:spacing w:after="0" w:line="360" w:lineRule="auto"/>
        <w:ind w:left="0"/>
        <w:jc w:val="center"/>
        <w:rPr>
          <w:rFonts w:asciiTheme="minorBidi" w:hAnsiTheme="minorBidi"/>
        </w:rPr>
      </w:pPr>
      <w:r w:rsidRPr="00583468">
        <w:rPr>
          <w:rFonts w:asciiTheme="minorBidi" w:hAnsiTheme="minorBidi"/>
          <w:noProof/>
        </w:rPr>
        <w:drawing>
          <wp:inline distT="0" distB="0" distL="0" distR="0" wp14:anchorId="714010B5" wp14:editId="41CDD9B4">
            <wp:extent cx="5029200" cy="3200400"/>
            <wp:effectExtent l="0" t="0" r="0" b="0"/>
            <wp:docPr id="451554826" name="Chart 1">
              <a:extLst xmlns:a="http://schemas.openxmlformats.org/drawingml/2006/main">
                <a:ext uri="{FF2B5EF4-FFF2-40B4-BE49-F238E27FC236}">
                  <a16:creationId xmlns:a16="http://schemas.microsoft.com/office/drawing/2014/main" id="{9B3EF351-08C5-4DAF-84B8-6B1E3D26F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A9887C" w14:textId="77777777" w:rsidR="00583468" w:rsidRPr="00583468" w:rsidRDefault="00583468" w:rsidP="00583468">
      <w:pPr>
        <w:pStyle w:val="ListParagraph"/>
        <w:spacing w:line="360" w:lineRule="auto"/>
        <w:ind w:left="360"/>
        <w:jc w:val="center"/>
        <w:rPr>
          <w:rFonts w:asciiTheme="minorBidi" w:hAnsiTheme="minorBidi"/>
          <w:b/>
          <w:bCs/>
          <w:sz w:val="20"/>
          <w:szCs w:val="20"/>
        </w:rPr>
      </w:pPr>
      <w:r w:rsidRPr="00583468">
        <w:rPr>
          <w:rFonts w:asciiTheme="minorBidi" w:hAnsiTheme="minorBidi"/>
          <w:b/>
          <w:bCs/>
          <w:sz w:val="20"/>
          <w:szCs w:val="20"/>
        </w:rPr>
        <w:t>Figure 2. Graphical view of Respondents Education Level from Raipur Divisions</w:t>
      </w:r>
    </w:p>
    <w:p w14:paraId="04E5EE91" w14:textId="77777777" w:rsidR="00583468" w:rsidRPr="00583468" w:rsidRDefault="00583468" w:rsidP="00583468">
      <w:pPr>
        <w:pStyle w:val="ListParagraph"/>
        <w:spacing w:line="360" w:lineRule="auto"/>
        <w:ind w:left="360"/>
        <w:jc w:val="center"/>
        <w:rPr>
          <w:rFonts w:asciiTheme="minorBidi" w:hAnsiTheme="minorBidi"/>
          <w:b/>
          <w:bCs/>
          <w:sz w:val="20"/>
          <w:szCs w:val="20"/>
        </w:rPr>
      </w:pPr>
    </w:p>
    <w:p w14:paraId="3D27EFFA" w14:textId="77777777" w:rsidR="00583468" w:rsidRDefault="00583468" w:rsidP="00583468">
      <w:pPr>
        <w:pStyle w:val="ListParagraph"/>
        <w:spacing w:line="360" w:lineRule="auto"/>
        <w:ind w:left="0"/>
        <w:rPr>
          <w:rFonts w:asciiTheme="minorBidi" w:hAnsiTheme="minorBidi"/>
          <w:b/>
          <w:bCs/>
          <w:sz w:val="20"/>
          <w:szCs w:val="20"/>
        </w:rPr>
      </w:pPr>
    </w:p>
    <w:p w14:paraId="03FDEB46" w14:textId="366AE034" w:rsidR="00583468" w:rsidRPr="00583468" w:rsidRDefault="00583468" w:rsidP="00583468">
      <w:pPr>
        <w:pStyle w:val="ListParagraph"/>
        <w:spacing w:line="360" w:lineRule="auto"/>
        <w:ind w:left="0"/>
        <w:rPr>
          <w:rFonts w:asciiTheme="minorBidi" w:hAnsiTheme="minorBidi"/>
          <w:b/>
          <w:bCs/>
          <w:sz w:val="20"/>
          <w:szCs w:val="20"/>
        </w:rPr>
      </w:pPr>
      <w:r w:rsidRPr="00583468">
        <w:rPr>
          <w:rFonts w:asciiTheme="minorBidi" w:hAnsiTheme="minorBidi"/>
          <w:b/>
          <w:bCs/>
          <w:sz w:val="20"/>
          <w:szCs w:val="20"/>
        </w:rPr>
        <w:t>Table 4. Occupation, Location and Farming Experience of Respondents from Raipur Divisions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650"/>
        <w:gridCol w:w="1650"/>
        <w:gridCol w:w="1650"/>
        <w:gridCol w:w="2622"/>
        <w:gridCol w:w="1692"/>
      </w:tblGrid>
      <w:tr w:rsidR="00583468" w:rsidRPr="00583468" w14:paraId="51D7C61B" w14:textId="77777777" w:rsidTr="008F4B20">
        <w:trPr>
          <w:trHeight w:val="432"/>
          <w:jc w:val="center"/>
        </w:trPr>
        <w:tc>
          <w:tcPr>
            <w:tcW w:w="5000" w:type="pct"/>
            <w:gridSpan w:val="6"/>
            <w:shd w:val="clear" w:color="auto" w:fill="F2F2F2" w:themeFill="background1" w:themeFillShade="F2"/>
            <w:vAlign w:val="center"/>
          </w:tcPr>
          <w:p w14:paraId="3F37918E"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 Frequency District wise</w:t>
            </w:r>
          </w:p>
        </w:tc>
      </w:tr>
      <w:tr w:rsidR="00583468" w:rsidRPr="00583468" w14:paraId="490BC4E2" w14:textId="77777777" w:rsidTr="008F4B20">
        <w:trPr>
          <w:trHeight w:val="432"/>
          <w:jc w:val="center"/>
        </w:trPr>
        <w:tc>
          <w:tcPr>
            <w:tcW w:w="795" w:type="pct"/>
            <w:shd w:val="clear" w:color="auto" w:fill="F2F2F2" w:themeFill="background1" w:themeFillShade="F2"/>
            <w:vAlign w:val="center"/>
            <w:hideMark/>
          </w:tcPr>
          <w:p w14:paraId="5DD7EBA0"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Occupation</w:t>
            </w:r>
          </w:p>
        </w:tc>
        <w:tc>
          <w:tcPr>
            <w:tcW w:w="749" w:type="pct"/>
            <w:vAlign w:val="center"/>
            <w:hideMark/>
          </w:tcPr>
          <w:p w14:paraId="3F772F9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c>
          <w:tcPr>
            <w:tcW w:w="749" w:type="pct"/>
            <w:shd w:val="clear" w:color="auto" w:fill="F2F2F2" w:themeFill="background1" w:themeFillShade="F2"/>
            <w:vAlign w:val="center"/>
          </w:tcPr>
          <w:p w14:paraId="5A69A538"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Location</w:t>
            </w:r>
          </w:p>
        </w:tc>
        <w:tc>
          <w:tcPr>
            <w:tcW w:w="749" w:type="pct"/>
            <w:vAlign w:val="center"/>
          </w:tcPr>
          <w:p w14:paraId="21F44EBB"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c>
          <w:tcPr>
            <w:tcW w:w="1190" w:type="pct"/>
            <w:shd w:val="clear" w:color="auto" w:fill="F2F2F2" w:themeFill="background1" w:themeFillShade="F2"/>
            <w:vAlign w:val="center"/>
          </w:tcPr>
          <w:p w14:paraId="347D194D"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Experience Level</w:t>
            </w:r>
          </w:p>
        </w:tc>
        <w:tc>
          <w:tcPr>
            <w:tcW w:w="768" w:type="pct"/>
            <w:vAlign w:val="center"/>
          </w:tcPr>
          <w:p w14:paraId="3E406FBF" w14:textId="77777777" w:rsidR="00583468" w:rsidRPr="00583468" w:rsidRDefault="00583468" w:rsidP="008F4B20">
            <w:pPr>
              <w:jc w:val="center"/>
              <w:rPr>
                <w:rFonts w:asciiTheme="minorBidi" w:hAnsiTheme="minorBidi" w:cstheme="minorBidi"/>
                <w:b/>
                <w:bCs/>
                <w:color w:val="000000"/>
                <w:lang w:eastAsia="en-IN"/>
              </w:rPr>
            </w:pPr>
            <w:r w:rsidRPr="00583468">
              <w:rPr>
                <w:rFonts w:asciiTheme="minorBidi" w:hAnsiTheme="minorBidi" w:cstheme="minorBidi"/>
                <w:b/>
                <w:bCs/>
                <w:color w:val="000000"/>
                <w:lang w:eastAsia="en-IN"/>
              </w:rPr>
              <w:t>Percentage</w:t>
            </w:r>
          </w:p>
        </w:tc>
      </w:tr>
      <w:tr w:rsidR="00583468" w:rsidRPr="00583468" w14:paraId="26EDA1C7" w14:textId="77777777" w:rsidTr="008F4B20">
        <w:trPr>
          <w:trHeight w:val="432"/>
          <w:jc w:val="center"/>
        </w:trPr>
        <w:tc>
          <w:tcPr>
            <w:tcW w:w="795" w:type="pct"/>
            <w:shd w:val="clear" w:color="auto" w:fill="F2F2F2" w:themeFill="background1" w:themeFillShade="F2"/>
            <w:vAlign w:val="center"/>
            <w:hideMark/>
          </w:tcPr>
          <w:p w14:paraId="638CEB6A"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Farmer</w:t>
            </w:r>
          </w:p>
        </w:tc>
        <w:tc>
          <w:tcPr>
            <w:tcW w:w="749" w:type="pct"/>
            <w:vAlign w:val="center"/>
            <w:hideMark/>
          </w:tcPr>
          <w:p w14:paraId="30302F21"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c>
          <w:tcPr>
            <w:tcW w:w="749" w:type="pct"/>
            <w:shd w:val="clear" w:color="auto" w:fill="F2F2F2" w:themeFill="background1" w:themeFillShade="F2"/>
            <w:vAlign w:val="center"/>
          </w:tcPr>
          <w:p w14:paraId="438CD4DD"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Rural Area</w:t>
            </w:r>
          </w:p>
        </w:tc>
        <w:tc>
          <w:tcPr>
            <w:tcW w:w="749" w:type="pct"/>
            <w:vAlign w:val="center"/>
          </w:tcPr>
          <w:p w14:paraId="0CCEEDE4"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c>
          <w:tcPr>
            <w:tcW w:w="1190" w:type="pct"/>
            <w:shd w:val="clear" w:color="auto" w:fill="F2F2F2" w:themeFill="background1" w:themeFillShade="F2"/>
            <w:vAlign w:val="center"/>
          </w:tcPr>
          <w:p w14:paraId="798901DE"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More than 10 years</w:t>
            </w:r>
          </w:p>
        </w:tc>
        <w:tc>
          <w:tcPr>
            <w:tcW w:w="768" w:type="pct"/>
            <w:vAlign w:val="center"/>
          </w:tcPr>
          <w:p w14:paraId="18198AC7" w14:textId="77777777" w:rsidR="00583468" w:rsidRPr="00583468" w:rsidRDefault="00583468" w:rsidP="008F4B20">
            <w:pPr>
              <w:jc w:val="center"/>
              <w:rPr>
                <w:rFonts w:asciiTheme="minorBidi" w:hAnsiTheme="minorBidi" w:cstheme="minorBidi"/>
                <w:color w:val="000000"/>
                <w:lang w:eastAsia="en-IN"/>
              </w:rPr>
            </w:pPr>
            <w:r w:rsidRPr="00583468">
              <w:rPr>
                <w:rFonts w:asciiTheme="minorBidi" w:hAnsiTheme="minorBidi" w:cstheme="minorBidi"/>
                <w:color w:val="000000"/>
                <w:lang w:eastAsia="en-IN"/>
              </w:rPr>
              <w:t>100%</w:t>
            </w:r>
          </w:p>
        </w:tc>
      </w:tr>
    </w:tbl>
    <w:p w14:paraId="49BB560D" w14:textId="77777777" w:rsidR="00361948" w:rsidRDefault="00361948" w:rsidP="00583468">
      <w:pPr>
        <w:pStyle w:val="ListParagraph"/>
        <w:autoSpaceDE w:val="0"/>
        <w:autoSpaceDN w:val="0"/>
        <w:adjustRightInd w:val="0"/>
        <w:spacing w:after="0" w:line="360" w:lineRule="auto"/>
        <w:ind w:left="0"/>
        <w:jc w:val="both"/>
        <w:rPr>
          <w:rFonts w:asciiTheme="minorBidi" w:hAnsiTheme="minorBidi"/>
          <w:b/>
          <w:bCs/>
          <w:sz w:val="22"/>
          <w:szCs w:val="22"/>
        </w:rPr>
      </w:pPr>
    </w:p>
    <w:p w14:paraId="6A43A04B" w14:textId="2091EB3C"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b/>
          <w:bCs/>
          <w:sz w:val="22"/>
          <w:szCs w:val="22"/>
        </w:rPr>
      </w:pPr>
      <w:r w:rsidRPr="00583468">
        <w:rPr>
          <w:rFonts w:asciiTheme="minorBidi" w:hAnsiTheme="minorBidi"/>
          <w:b/>
          <w:bCs/>
          <w:sz w:val="22"/>
          <w:szCs w:val="22"/>
        </w:rPr>
        <w:t>3.2 Perceptions of Feed Supplementation on Productivity and Reproductive Efficiency</w:t>
      </w:r>
      <w:r w:rsidR="00B45FAC">
        <w:rPr>
          <w:rFonts w:asciiTheme="minorBidi" w:hAnsiTheme="minorBidi"/>
          <w:b/>
          <w:bCs/>
          <w:sz w:val="22"/>
          <w:szCs w:val="22"/>
        </w:rPr>
        <w:t xml:space="preserve"> </w:t>
      </w:r>
      <w:r w:rsidR="00B45FAC" w:rsidRPr="00B45FAC">
        <w:rPr>
          <w:rFonts w:asciiTheme="minorBidi" w:hAnsiTheme="minorBidi"/>
          <w:b/>
          <w:bCs/>
          <w:sz w:val="22"/>
          <w:szCs w:val="22"/>
          <w:highlight w:val="yellow"/>
        </w:rPr>
        <w:t>District wise</w:t>
      </w:r>
    </w:p>
    <w:p w14:paraId="3F695A3A"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There was a survey of 10 questions to measure the perceptions of the respondents through five districts. Generally, feed supplementation was seen to positively influence reproductive traits, whereas responses for productive traits were district-specific.</w:t>
      </w:r>
    </w:p>
    <w:p w14:paraId="47B73C03"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3.2.1 </w:t>
      </w:r>
      <w:proofErr w:type="spellStart"/>
      <w:r w:rsidRPr="00583468">
        <w:rPr>
          <w:rFonts w:asciiTheme="minorBidi" w:hAnsiTheme="minorBidi" w:cstheme="minorBidi"/>
          <w:b/>
          <w:bCs/>
        </w:rPr>
        <w:t>Dhamtari</w:t>
      </w:r>
      <w:proofErr w:type="spellEnd"/>
      <w:r w:rsidRPr="00583468">
        <w:rPr>
          <w:rFonts w:asciiTheme="minorBidi" w:hAnsiTheme="minorBidi" w:cstheme="minorBidi"/>
          <w:b/>
          <w:bCs/>
        </w:rPr>
        <w:t xml:space="preserve"> District</w:t>
      </w:r>
    </w:p>
    <w:p w14:paraId="5B8609DE"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In </w:t>
      </w:r>
      <w:proofErr w:type="spellStart"/>
      <w:r w:rsidRPr="00583468">
        <w:rPr>
          <w:rFonts w:asciiTheme="minorBidi" w:hAnsiTheme="minorBidi" w:cstheme="minorBidi"/>
        </w:rPr>
        <w:t>Dhamtari</w:t>
      </w:r>
      <w:proofErr w:type="spellEnd"/>
      <w:r w:rsidRPr="00583468">
        <w:rPr>
          <w:rFonts w:asciiTheme="minorBidi" w:hAnsiTheme="minorBidi" w:cstheme="minorBidi"/>
        </w:rPr>
        <w:t>, supplementation had a positive effect on conception rates (Q6; t = -3.766, p = 0.001) and reproductive cycle (Q8; t = -3.873, p = 0.001), but milk yield, body condition, and calving rate were non-significant (Table 5). These results are consistent with Soltan (2010), who has reported improved reproductive efficiency in cows under dietary supplementation in stress situations, and Pickett et al. (2023), who evidenced improved fertility by nutritional interventions. The failure to observe substantial effects on milk production could be indicative of a small sample or small feed variation (Jagadeesh et al., 2025).</w:t>
      </w:r>
    </w:p>
    <w:p w14:paraId="73C7CD23" w14:textId="77777777" w:rsidR="00583468" w:rsidRDefault="00583468" w:rsidP="00583468">
      <w:pPr>
        <w:spacing w:line="360" w:lineRule="auto"/>
        <w:jc w:val="both"/>
        <w:rPr>
          <w:rFonts w:asciiTheme="minorBidi" w:hAnsiTheme="minorBidi" w:cstheme="minorBidi"/>
          <w:b/>
          <w:bCs/>
        </w:rPr>
      </w:pPr>
    </w:p>
    <w:p w14:paraId="40356E21" w14:textId="1C89F6A5"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lastRenderedPageBreak/>
        <w:t>Table 5. I</w:t>
      </w:r>
      <w:r w:rsidRPr="00583468">
        <w:rPr>
          <w:rFonts w:asciiTheme="minorBidi" w:hAnsiTheme="minorBidi" w:cstheme="minorBidi"/>
          <w:b/>
          <w:bCs/>
          <w:shd w:val="clear" w:color="auto" w:fill="F7F7F8"/>
        </w:rPr>
        <w:t xml:space="preserve">mpact of feed supplementation on </w:t>
      </w:r>
      <w:r w:rsidRPr="00583468">
        <w:rPr>
          <w:rFonts w:asciiTheme="minorBidi" w:hAnsiTheme="minorBidi" w:cstheme="minorBidi"/>
          <w:b/>
          <w:bCs/>
        </w:rPr>
        <w:t xml:space="preserve">Productivity and Reproductive Efficiency of </w:t>
      </w:r>
      <w:proofErr w:type="spellStart"/>
      <w:r w:rsidRPr="00583468">
        <w:rPr>
          <w:rFonts w:asciiTheme="minorBidi" w:hAnsiTheme="minorBidi" w:cstheme="minorBidi"/>
          <w:b/>
          <w:bCs/>
        </w:rPr>
        <w:t>Kosali</w:t>
      </w:r>
      <w:proofErr w:type="spellEnd"/>
      <w:r w:rsidRPr="00583468">
        <w:rPr>
          <w:rFonts w:asciiTheme="minorBidi" w:hAnsiTheme="minorBidi" w:cstheme="minorBidi"/>
          <w:b/>
          <w:bCs/>
        </w:rPr>
        <w:t xml:space="preserve"> Cows in </w:t>
      </w:r>
      <w:proofErr w:type="spellStart"/>
      <w:r w:rsidRPr="00583468">
        <w:rPr>
          <w:rFonts w:asciiTheme="minorBidi" w:hAnsiTheme="minorBidi" w:cstheme="minorBidi"/>
          <w:b/>
          <w:bCs/>
        </w:rPr>
        <w:t>Dhamtari</w:t>
      </w:r>
      <w:proofErr w:type="spellEnd"/>
      <w:r w:rsidRPr="00583468">
        <w:rPr>
          <w:rFonts w:asciiTheme="minorBidi" w:hAnsiTheme="minorBidi" w:cstheme="minorBidi"/>
          <w:b/>
          <w:bCs/>
        </w:rPr>
        <w:t>.</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5BAEF26A"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5CCEB1B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0084AF7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7D4D51D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1A49492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0888040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6510715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42D8F1C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17C0D4C3" w14:textId="77777777" w:rsidR="00583468" w:rsidRPr="00583468" w:rsidRDefault="00583468" w:rsidP="008F4B20">
            <w:pPr>
              <w:ind w:left="113" w:right="113"/>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567F218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196A17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6ABD9E68"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0772FAD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610EA62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0.816</w:t>
            </w:r>
          </w:p>
        </w:tc>
        <w:tc>
          <w:tcPr>
            <w:tcW w:w="0" w:type="auto"/>
            <w:tcBorders>
              <w:top w:val="nil"/>
              <w:left w:val="nil"/>
              <w:bottom w:val="single" w:sz="4" w:space="0" w:color="auto"/>
              <w:right w:val="single" w:sz="4" w:space="0" w:color="auto"/>
            </w:tcBorders>
            <w:noWrap/>
            <w:vAlign w:val="center"/>
            <w:hideMark/>
          </w:tcPr>
          <w:p w14:paraId="0A093D6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0.299</w:t>
            </w:r>
          </w:p>
        </w:tc>
        <w:tc>
          <w:tcPr>
            <w:tcW w:w="0" w:type="auto"/>
            <w:tcBorders>
              <w:top w:val="nil"/>
              <w:left w:val="nil"/>
              <w:bottom w:val="single" w:sz="4" w:space="0" w:color="auto"/>
              <w:right w:val="single" w:sz="4" w:space="0" w:color="auto"/>
            </w:tcBorders>
            <w:noWrap/>
            <w:vAlign w:val="center"/>
            <w:hideMark/>
          </w:tcPr>
          <w:p w14:paraId="1F84547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-2.131</w:t>
            </w:r>
          </w:p>
        </w:tc>
        <w:tc>
          <w:tcPr>
            <w:tcW w:w="0" w:type="auto"/>
            <w:tcBorders>
              <w:top w:val="nil"/>
              <w:left w:val="nil"/>
              <w:bottom w:val="single" w:sz="4" w:space="0" w:color="auto"/>
              <w:right w:val="single" w:sz="4" w:space="0" w:color="auto"/>
            </w:tcBorders>
            <w:noWrap/>
            <w:vAlign w:val="center"/>
            <w:hideMark/>
          </w:tcPr>
          <w:p w14:paraId="32A9CC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0.059</w:t>
            </w:r>
          </w:p>
        </w:tc>
        <w:tc>
          <w:tcPr>
            <w:tcW w:w="0" w:type="auto"/>
            <w:tcBorders>
              <w:top w:val="nil"/>
              <w:left w:val="nil"/>
              <w:bottom w:val="single" w:sz="4" w:space="0" w:color="auto"/>
              <w:right w:val="single" w:sz="4" w:space="0" w:color="auto"/>
            </w:tcBorders>
            <w:noWrap/>
            <w:vAlign w:val="center"/>
            <w:hideMark/>
          </w:tcPr>
          <w:p w14:paraId="372661B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8EACB7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6367B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532266F1"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69D4039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059AA21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0.877</w:t>
            </w:r>
          </w:p>
        </w:tc>
        <w:tc>
          <w:tcPr>
            <w:tcW w:w="0" w:type="auto"/>
            <w:tcBorders>
              <w:top w:val="nil"/>
              <w:left w:val="nil"/>
              <w:bottom w:val="single" w:sz="4" w:space="0" w:color="auto"/>
              <w:right w:val="single" w:sz="4" w:space="0" w:color="auto"/>
            </w:tcBorders>
            <w:noWrap/>
            <w:vAlign w:val="center"/>
            <w:hideMark/>
          </w:tcPr>
          <w:p w14:paraId="1849AF0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0.322</w:t>
            </w:r>
          </w:p>
        </w:tc>
        <w:tc>
          <w:tcPr>
            <w:tcW w:w="0" w:type="auto"/>
            <w:tcBorders>
              <w:top w:val="nil"/>
              <w:left w:val="nil"/>
              <w:bottom w:val="single" w:sz="4" w:space="0" w:color="auto"/>
              <w:right w:val="single" w:sz="4" w:space="0" w:color="auto"/>
            </w:tcBorders>
            <w:noWrap/>
            <w:vAlign w:val="center"/>
            <w:hideMark/>
          </w:tcPr>
          <w:p w14:paraId="5DCBF1A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-1.984</w:t>
            </w:r>
          </w:p>
        </w:tc>
        <w:tc>
          <w:tcPr>
            <w:tcW w:w="0" w:type="auto"/>
            <w:tcBorders>
              <w:top w:val="nil"/>
              <w:left w:val="nil"/>
              <w:bottom w:val="single" w:sz="4" w:space="0" w:color="auto"/>
              <w:right w:val="single" w:sz="4" w:space="0" w:color="auto"/>
            </w:tcBorders>
            <w:noWrap/>
            <w:vAlign w:val="center"/>
            <w:hideMark/>
          </w:tcPr>
          <w:p w14:paraId="7403C07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0.082</w:t>
            </w:r>
          </w:p>
        </w:tc>
        <w:tc>
          <w:tcPr>
            <w:tcW w:w="0" w:type="auto"/>
            <w:tcBorders>
              <w:top w:val="nil"/>
              <w:left w:val="nil"/>
              <w:bottom w:val="single" w:sz="4" w:space="0" w:color="auto"/>
              <w:right w:val="single" w:sz="4" w:space="0" w:color="auto"/>
            </w:tcBorders>
            <w:noWrap/>
            <w:vAlign w:val="center"/>
            <w:hideMark/>
          </w:tcPr>
          <w:p w14:paraId="4EFC1CD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55DA4C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28C04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7089D0F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7221CB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3.100</w:t>
            </w:r>
          </w:p>
        </w:tc>
        <w:tc>
          <w:tcPr>
            <w:tcW w:w="0" w:type="auto"/>
            <w:tcBorders>
              <w:top w:val="nil"/>
              <w:left w:val="nil"/>
              <w:bottom w:val="single" w:sz="4" w:space="0" w:color="auto"/>
              <w:right w:val="single" w:sz="4" w:space="0" w:color="auto"/>
            </w:tcBorders>
            <w:noWrap/>
            <w:vAlign w:val="center"/>
            <w:hideMark/>
          </w:tcPr>
          <w:p w14:paraId="1588C3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0.810</w:t>
            </w:r>
          </w:p>
        </w:tc>
        <w:tc>
          <w:tcPr>
            <w:tcW w:w="0" w:type="auto"/>
            <w:tcBorders>
              <w:top w:val="nil"/>
              <w:left w:val="nil"/>
              <w:bottom w:val="single" w:sz="4" w:space="0" w:color="auto"/>
              <w:right w:val="single" w:sz="4" w:space="0" w:color="auto"/>
            </w:tcBorders>
            <w:noWrap/>
            <w:vAlign w:val="center"/>
            <w:hideMark/>
          </w:tcPr>
          <w:p w14:paraId="3ABEAD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0.261</w:t>
            </w:r>
          </w:p>
        </w:tc>
        <w:tc>
          <w:tcPr>
            <w:tcW w:w="0" w:type="auto"/>
            <w:tcBorders>
              <w:top w:val="nil"/>
              <w:left w:val="nil"/>
              <w:bottom w:val="single" w:sz="4" w:space="0" w:color="auto"/>
              <w:right w:val="single" w:sz="4" w:space="0" w:color="auto"/>
            </w:tcBorders>
            <w:noWrap/>
            <w:vAlign w:val="center"/>
            <w:hideMark/>
          </w:tcPr>
          <w:p w14:paraId="4002A8B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0.781</w:t>
            </w:r>
          </w:p>
        </w:tc>
        <w:tc>
          <w:tcPr>
            <w:tcW w:w="0" w:type="auto"/>
            <w:tcBorders>
              <w:top w:val="nil"/>
              <w:left w:val="nil"/>
              <w:bottom w:val="single" w:sz="4" w:space="0" w:color="auto"/>
              <w:right w:val="single" w:sz="4" w:space="0" w:color="auto"/>
            </w:tcBorders>
            <w:noWrap/>
            <w:vAlign w:val="center"/>
            <w:hideMark/>
          </w:tcPr>
          <w:p w14:paraId="411037A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0.660</w:t>
            </w:r>
          </w:p>
        </w:tc>
        <w:tc>
          <w:tcPr>
            <w:tcW w:w="0" w:type="auto"/>
            <w:tcBorders>
              <w:top w:val="nil"/>
              <w:left w:val="nil"/>
              <w:bottom w:val="single" w:sz="4" w:space="0" w:color="auto"/>
              <w:right w:val="single" w:sz="4" w:space="0" w:color="auto"/>
            </w:tcBorders>
            <w:noWrap/>
            <w:vAlign w:val="center"/>
            <w:hideMark/>
          </w:tcPr>
          <w:p w14:paraId="26339EB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54C9C12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4876A9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2A1200B3"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0FB189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3.225</w:t>
            </w:r>
          </w:p>
        </w:tc>
        <w:tc>
          <w:tcPr>
            <w:tcW w:w="0" w:type="auto"/>
            <w:tcBorders>
              <w:top w:val="nil"/>
              <w:left w:val="nil"/>
              <w:bottom w:val="single" w:sz="4" w:space="0" w:color="auto"/>
              <w:right w:val="single" w:sz="4" w:space="0" w:color="auto"/>
            </w:tcBorders>
            <w:noWrap/>
            <w:vAlign w:val="center"/>
            <w:hideMark/>
          </w:tcPr>
          <w:p w14:paraId="28F7AF3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0.832</w:t>
            </w:r>
          </w:p>
        </w:tc>
        <w:tc>
          <w:tcPr>
            <w:tcW w:w="0" w:type="auto"/>
            <w:tcBorders>
              <w:top w:val="nil"/>
              <w:left w:val="nil"/>
              <w:bottom w:val="single" w:sz="4" w:space="0" w:color="auto"/>
              <w:right w:val="single" w:sz="4" w:space="0" w:color="auto"/>
            </w:tcBorders>
            <w:noWrap/>
            <w:vAlign w:val="center"/>
            <w:hideMark/>
          </w:tcPr>
          <w:p w14:paraId="410A5AA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0.258</w:t>
            </w:r>
          </w:p>
        </w:tc>
        <w:tc>
          <w:tcPr>
            <w:tcW w:w="0" w:type="auto"/>
            <w:tcBorders>
              <w:top w:val="nil"/>
              <w:left w:val="nil"/>
              <w:bottom w:val="single" w:sz="4" w:space="0" w:color="auto"/>
              <w:right w:val="single" w:sz="4" w:space="0" w:color="auto"/>
            </w:tcBorders>
            <w:noWrap/>
            <w:vAlign w:val="center"/>
            <w:hideMark/>
          </w:tcPr>
          <w:p w14:paraId="45457C6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1.711</w:t>
            </w:r>
          </w:p>
        </w:tc>
        <w:tc>
          <w:tcPr>
            <w:tcW w:w="0" w:type="auto"/>
            <w:tcBorders>
              <w:top w:val="nil"/>
              <w:left w:val="nil"/>
              <w:bottom w:val="single" w:sz="4" w:space="0" w:color="auto"/>
              <w:right w:val="single" w:sz="4" w:space="0" w:color="auto"/>
            </w:tcBorders>
            <w:noWrap/>
            <w:vAlign w:val="center"/>
            <w:hideMark/>
          </w:tcPr>
          <w:p w14:paraId="15C3832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0.143</w:t>
            </w:r>
          </w:p>
        </w:tc>
        <w:tc>
          <w:tcPr>
            <w:tcW w:w="0" w:type="auto"/>
            <w:tcBorders>
              <w:top w:val="nil"/>
              <w:left w:val="nil"/>
              <w:bottom w:val="single" w:sz="4" w:space="0" w:color="auto"/>
              <w:right w:val="single" w:sz="4" w:space="0" w:color="auto"/>
            </w:tcBorders>
            <w:noWrap/>
            <w:vAlign w:val="center"/>
            <w:hideMark/>
          </w:tcPr>
          <w:p w14:paraId="088AED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A8CF72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B04B6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5EE70143"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5F28592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29F12A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0.783</w:t>
            </w:r>
          </w:p>
        </w:tc>
        <w:tc>
          <w:tcPr>
            <w:tcW w:w="0" w:type="auto"/>
            <w:tcBorders>
              <w:top w:val="nil"/>
              <w:left w:val="nil"/>
              <w:bottom w:val="single" w:sz="4" w:space="0" w:color="auto"/>
              <w:right w:val="single" w:sz="4" w:space="0" w:color="auto"/>
            </w:tcBorders>
            <w:noWrap/>
            <w:vAlign w:val="center"/>
            <w:hideMark/>
          </w:tcPr>
          <w:p w14:paraId="23E50D0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0.265</w:t>
            </w:r>
          </w:p>
        </w:tc>
        <w:tc>
          <w:tcPr>
            <w:tcW w:w="0" w:type="auto"/>
            <w:tcBorders>
              <w:top w:val="nil"/>
              <w:left w:val="nil"/>
              <w:bottom w:val="single" w:sz="4" w:space="0" w:color="auto"/>
              <w:right w:val="single" w:sz="4" w:space="0" w:color="auto"/>
            </w:tcBorders>
            <w:noWrap/>
            <w:vAlign w:val="center"/>
            <w:hideMark/>
          </w:tcPr>
          <w:p w14:paraId="2530B2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-0.404</w:t>
            </w:r>
          </w:p>
        </w:tc>
        <w:tc>
          <w:tcPr>
            <w:tcW w:w="0" w:type="auto"/>
            <w:tcBorders>
              <w:top w:val="nil"/>
              <w:left w:val="nil"/>
              <w:bottom w:val="single" w:sz="4" w:space="0" w:color="auto"/>
              <w:right w:val="single" w:sz="4" w:space="0" w:color="auto"/>
            </w:tcBorders>
            <w:noWrap/>
            <w:vAlign w:val="center"/>
            <w:hideMark/>
          </w:tcPr>
          <w:p w14:paraId="58383D54" w14:textId="787AE05B" w:rsidR="00583468" w:rsidRPr="00583468" w:rsidRDefault="00CA1C18" w:rsidP="008F4B20">
            <w:pPr>
              <w:jc w:val="center"/>
              <w:rPr>
                <w:rFonts w:asciiTheme="minorBidi" w:hAnsiTheme="minorBidi" w:cstheme="minorBidi"/>
                <w:color w:val="000000"/>
                <w:sz w:val="18"/>
                <w:szCs w:val="18"/>
                <w:lang w:eastAsia="en-IN"/>
              </w:rPr>
            </w:pPr>
            <w:r w:rsidRPr="00CA1C18">
              <w:rPr>
                <w:rFonts w:asciiTheme="minorBidi" w:hAnsiTheme="minorBidi" w:cstheme="minorBidi"/>
                <w:color w:val="000000"/>
                <w:sz w:val="18"/>
                <w:szCs w:val="18"/>
                <w:highlight w:val="yellow"/>
                <w:lang w:eastAsia="en-IN"/>
              </w:rPr>
              <w:t>0.689</w:t>
            </w:r>
          </w:p>
        </w:tc>
        <w:tc>
          <w:tcPr>
            <w:tcW w:w="0" w:type="auto"/>
            <w:tcBorders>
              <w:top w:val="nil"/>
              <w:left w:val="nil"/>
              <w:bottom w:val="single" w:sz="4" w:space="0" w:color="auto"/>
              <w:right w:val="single" w:sz="4" w:space="0" w:color="auto"/>
            </w:tcBorders>
            <w:noWrap/>
            <w:vAlign w:val="center"/>
            <w:hideMark/>
          </w:tcPr>
          <w:p w14:paraId="0095B6A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5429927"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CF2DF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6C77DD2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4D6C4C7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2.400</w:t>
            </w:r>
          </w:p>
        </w:tc>
        <w:tc>
          <w:tcPr>
            <w:tcW w:w="0" w:type="auto"/>
            <w:tcBorders>
              <w:top w:val="nil"/>
              <w:left w:val="nil"/>
              <w:bottom w:val="single" w:sz="4" w:space="0" w:color="auto"/>
              <w:right w:val="single" w:sz="4" w:space="0" w:color="auto"/>
            </w:tcBorders>
            <w:noWrap/>
            <w:vAlign w:val="center"/>
            <w:hideMark/>
          </w:tcPr>
          <w:p w14:paraId="4EBDE0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1.008</w:t>
            </w:r>
          </w:p>
        </w:tc>
        <w:tc>
          <w:tcPr>
            <w:tcW w:w="0" w:type="auto"/>
            <w:tcBorders>
              <w:top w:val="nil"/>
              <w:left w:val="nil"/>
              <w:bottom w:val="single" w:sz="4" w:space="0" w:color="auto"/>
              <w:right w:val="single" w:sz="4" w:space="0" w:color="auto"/>
            </w:tcBorders>
            <w:noWrap/>
            <w:vAlign w:val="center"/>
            <w:hideMark/>
          </w:tcPr>
          <w:p w14:paraId="656C7A5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0.420</w:t>
            </w:r>
          </w:p>
        </w:tc>
        <w:tc>
          <w:tcPr>
            <w:tcW w:w="0" w:type="auto"/>
            <w:tcBorders>
              <w:top w:val="nil"/>
              <w:left w:val="nil"/>
              <w:bottom w:val="single" w:sz="4" w:space="0" w:color="auto"/>
              <w:right w:val="single" w:sz="4" w:space="0" w:color="auto"/>
            </w:tcBorders>
            <w:noWrap/>
            <w:vAlign w:val="center"/>
            <w:hideMark/>
          </w:tcPr>
          <w:p w14:paraId="0D9E12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-3.766</w:t>
            </w:r>
          </w:p>
        </w:tc>
        <w:tc>
          <w:tcPr>
            <w:tcW w:w="0" w:type="auto"/>
            <w:tcBorders>
              <w:top w:val="nil"/>
              <w:left w:val="nil"/>
              <w:bottom w:val="single" w:sz="4" w:space="0" w:color="auto"/>
              <w:right w:val="single" w:sz="4" w:space="0" w:color="auto"/>
            </w:tcBorders>
            <w:noWrap/>
            <w:vAlign w:val="center"/>
            <w:hideMark/>
          </w:tcPr>
          <w:p w14:paraId="044523D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0.001</w:t>
            </w:r>
          </w:p>
        </w:tc>
        <w:tc>
          <w:tcPr>
            <w:tcW w:w="0" w:type="auto"/>
            <w:tcBorders>
              <w:top w:val="nil"/>
              <w:left w:val="nil"/>
              <w:bottom w:val="single" w:sz="4" w:space="0" w:color="auto"/>
              <w:right w:val="single" w:sz="4" w:space="0" w:color="auto"/>
            </w:tcBorders>
            <w:noWrap/>
            <w:vAlign w:val="center"/>
            <w:hideMark/>
          </w:tcPr>
          <w:p w14:paraId="6B7C93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5683E31F"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6FA22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4508288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6506ECC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2.925</w:t>
            </w:r>
          </w:p>
        </w:tc>
        <w:tc>
          <w:tcPr>
            <w:tcW w:w="0" w:type="auto"/>
            <w:tcBorders>
              <w:top w:val="nil"/>
              <w:left w:val="nil"/>
              <w:bottom w:val="single" w:sz="4" w:space="0" w:color="auto"/>
              <w:right w:val="single" w:sz="4" w:space="0" w:color="auto"/>
            </w:tcBorders>
            <w:noWrap/>
            <w:vAlign w:val="center"/>
            <w:hideMark/>
          </w:tcPr>
          <w:p w14:paraId="55B74BB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0.859</w:t>
            </w:r>
          </w:p>
        </w:tc>
        <w:tc>
          <w:tcPr>
            <w:tcW w:w="0" w:type="auto"/>
            <w:tcBorders>
              <w:top w:val="nil"/>
              <w:left w:val="nil"/>
              <w:bottom w:val="single" w:sz="4" w:space="0" w:color="auto"/>
              <w:right w:val="single" w:sz="4" w:space="0" w:color="auto"/>
            </w:tcBorders>
            <w:noWrap/>
            <w:vAlign w:val="center"/>
            <w:hideMark/>
          </w:tcPr>
          <w:p w14:paraId="73DF894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0.294</w:t>
            </w:r>
          </w:p>
        </w:tc>
        <w:tc>
          <w:tcPr>
            <w:tcW w:w="0" w:type="auto"/>
            <w:tcBorders>
              <w:top w:val="nil"/>
              <w:left w:val="nil"/>
              <w:bottom w:val="single" w:sz="4" w:space="0" w:color="auto"/>
              <w:right w:val="single" w:sz="4" w:space="0" w:color="auto"/>
            </w:tcBorders>
            <w:noWrap/>
            <w:vAlign w:val="center"/>
            <w:hideMark/>
          </w:tcPr>
          <w:p w14:paraId="61A19F8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-0.552</w:t>
            </w:r>
          </w:p>
        </w:tc>
        <w:tc>
          <w:tcPr>
            <w:tcW w:w="0" w:type="auto"/>
            <w:tcBorders>
              <w:top w:val="nil"/>
              <w:left w:val="nil"/>
              <w:bottom w:val="single" w:sz="4" w:space="0" w:color="auto"/>
              <w:right w:val="single" w:sz="4" w:space="0" w:color="auto"/>
            </w:tcBorders>
            <w:noWrap/>
            <w:vAlign w:val="center"/>
            <w:hideMark/>
          </w:tcPr>
          <w:p w14:paraId="10714C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0.876</w:t>
            </w:r>
          </w:p>
        </w:tc>
        <w:tc>
          <w:tcPr>
            <w:tcW w:w="0" w:type="auto"/>
            <w:tcBorders>
              <w:top w:val="nil"/>
              <w:left w:val="nil"/>
              <w:bottom w:val="single" w:sz="4" w:space="0" w:color="auto"/>
              <w:right w:val="single" w:sz="4" w:space="0" w:color="auto"/>
            </w:tcBorders>
            <w:noWrap/>
            <w:vAlign w:val="center"/>
            <w:hideMark/>
          </w:tcPr>
          <w:p w14:paraId="6585BBD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D96FF8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CAD090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3541546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264F9F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2.500</w:t>
            </w:r>
          </w:p>
        </w:tc>
        <w:tc>
          <w:tcPr>
            <w:tcW w:w="0" w:type="auto"/>
            <w:tcBorders>
              <w:top w:val="nil"/>
              <w:left w:val="nil"/>
              <w:bottom w:val="single" w:sz="4" w:space="0" w:color="auto"/>
              <w:right w:val="single" w:sz="4" w:space="0" w:color="auto"/>
            </w:tcBorders>
            <w:noWrap/>
            <w:vAlign w:val="center"/>
            <w:hideMark/>
          </w:tcPr>
          <w:p w14:paraId="57AB9D6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0.816</w:t>
            </w:r>
          </w:p>
        </w:tc>
        <w:tc>
          <w:tcPr>
            <w:tcW w:w="0" w:type="auto"/>
            <w:tcBorders>
              <w:top w:val="nil"/>
              <w:left w:val="nil"/>
              <w:bottom w:val="single" w:sz="4" w:space="0" w:color="auto"/>
              <w:right w:val="single" w:sz="4" w:space="0" w:color="auto"/>
            </w:tcBorders>
            <w:noWrap/>
            <w:vAlign w:val="center"/>
            <w:hideMark/>
          </w:tcPr>
          <w:p w14:paraId="6DC288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0.327</w:t>
            </w:r>
          </w:p>
        </w:tc>
        <w:tc>
          <w:tcPr>
            <w:tcW w:w="0" w:type="auto"/>
            <w:tcBorders>
              <w:top w:val="nil"/>
              <w:left w:val="nil"/>
              <w:bottom w:val="single" w:sz="4" w:space="0" w:color="auto"/>
              <w:right w:val="single" w:sz="4" w:space="0" w:color="auto"/>
            </w:tcBorders>
            <w:noWrap/>
            <w:vAlign w:val="center"/>
            <w:hideMark/>
          </w:tcPr>
          <w:p w14:paraId="5AF302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-3.873</w:t>
            </w:r>
          </w:p>
        </w:tc>
        <w:tc>
          <w:tcPr>
            <w:tcW w:w="0" w:type="auto"/>
            <w:tcBorders>
              <w:top w:val="nil"/>
              <w:left w:val="nil"/>
              <w:bottom w:val="single" w:sz="4" w:space="0" w:color="auto"/>
              <w:right w:val="single" w:sz="4" w:space="0" w:color="auto"/>
            </w:tcBorders>
            <w:noWrap/>
            <w:vAlign w:val="center"/>
            <w:hideMark/>
          </w:tcPr>
          <w:p w14:paraId="37B017F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0.001</w:t>
            </w:r>
          </w:p>
        </w:tc>
        <w:tc>
          <w:tcPr>
            <w:tcW w:w="0" w:type="auto"/>
            <w:tcBorders>
              <w:top w:val="nil"/>
              <w:left w:val="nil"/>
              <w:bottom w:val="single" w:sz="4" w:space="0" w:color="auto"/>
              <w:right w:val="single" w:sz="4" w:space="0" w:color="auto"/>
            </w:tcBorders>
            <w:noWrap/>
            <w:vAlign w:val="center"/>
            <w:hideMark/>
          </w:tcPr>
          <w:p w14:paraId="799328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316A34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4D553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4701974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2315FD2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1D9E74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1.085</w:t>
            </w:r>
          </w:p>
        </w:tc>
        <w:tc>
          <w:tcPr>
            <w:tcW w:w="0" w:type="auto"/>
            <w:tcBorders>
              <w:top w:val="nil"/>
              <w:left w:val="nil"/>
              <w:bottom w:val="single" w:sz="4" w:space="0" w:color="auto"/>
              <w:right w:val="single" w:sz="4" w:space="0" w:color="auto"/>
            </w:tcBorders>
            <w:noWrap/>
            <w:vAlign w:val="center"/>
            <w:hideMark/>
          </w:tcPr>
          <w:p w14:paraId="62E915F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0.368</w:t>
            </w:r>
          </w:p>
        </w:tc>
        <w:tc>
          <w:tcPr>
            <w:tcW w:w="0" w:type="auto"/>
            <w:tcBorders>
              <w:top w:val="nil"/>
              <w:left w:val="nil"/>
              <w:bottom w:val="single" w:sz="4" w:space="0" w:color="auto"/>
              <w:right w:val="single" w:sz="4" w:space="0" w:color="auto"/>
            </w:tcBorders>
            <w:noWrap/>
            <w:vAlign w:val="center"/>
            <w:hideMark/>
          </w:tcPr>
          <w:p w14:paraId="22FC84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-0.291</w:t>
            </w:r>
          </w:p>
        </w:tc>
        <w:tc>
          <w:tcPr>
            <w:tcW w:w="0" w:type="auto"/>
            <w:tcBorders>
              <w:top w:val="nil"/>
              <w:left w:val="nil"/>
              <w:bottom w:val="single" w:sz="4" w:space="0" w:color="auto"/>
              <w:right w:val="single" w:sz="4" w:space="0" w:color="auto"/>
            </w:tcBorders>
            <w:noWrap/>
            <w:vAlign w:val="center"/>
            <w:hideMark/>
          </w:tcPr>
          <w:p w14:paraId="4C624F45" w14:textId="468F62E0" w:rsidR="00583468" w:rsidRPr="00583468" w:rsidRDefault="00CA1C18" w:rsidP="008F4B20">
            <w:pPr>
              <w:jc w:val="center"/>
              <w:rPr>
                <w:rFonts w:asciiTheme="minorBidi" w:hAnsiTheme="minorBidi" w:cstheme="minorBidi"/>
                <w:color w:val="000000"/>
                <w:sz w:val="18"/>
                <w:szCs w:val="18"/>
                <w:lang w:eastAsia="en-IN"/>
              </w:rPr>
            </w:pPr>
            <w:r w:rsidRPr="00CA1C18">
              <w:rPr>
                <w:rFonts w:asciiTheme="minorBidi" w:hAnsiTheme="minorBidi" w:cstheme="minorBidi"/>
                <w:color w:val="000000"/>
                <w:sz w:val="18"/>
                <w:szCs w:val="18"/>
                <w:highlight w:val="yellow"/>
                <w:lang w:eastAsia="en-IN"/>
              </w:rPr>
              <w:t>0.773</w:t>
            </w:r>
          </w:p>
        </w:tc>
        <w:tc>
          <w:tcPr>
            <w:tcW w:w="0" w:type="auto"/>
            <w:tcBorders>
              <w:top w:val="nil"/>
              <w:left w:val="nil"/>
              <w:bottom w:val="single" w:sz="4" w:space="0" w:color="auto"/>
              <w:right w:val="single" w:sz="4" w:space="0" w:color="auto"/>
            </w:tcBorders>
            <w:noWrap/>
            <w:vAlign w:val="center"/>
            <w:hideMark/>
          </w:tcPr>
          <w:p w14:paraId="7287E98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5A43392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681CBE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6C784E3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5E5D39A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2.950</w:t>
            </w:r>
          </w:p>
        </w:tc>
        <w:tc>
          <w:tcPr>
            <w:tcW w:w="0" w:type="auto"/>
            <w:tcBorders>
              <w:top w:val="nil"/>
              <w:left w:val="nil"/>
              <w:bottom w:val="single" w:sz="4" w:space="0" w:color="auto"/>
              <w:right w:val="single" w:sz="4" w:space="0" w:color="auto"/>
            </w:tcBorders>
            <w:noWrap/>
            <w:vAlign w:val="center"/>
            <w:hideMark/>
          </w:tcPr>
          <w:p w14:paraId="397A3D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0.783</w:t>
            </w:r>
          </w:p>
        </w:tc>
        <w:tc>
          <w:tcPr>
            <w:tcW w:w="0" w:type="auto"/>
            <w:tcBorders>
              <w:top w:val="nil"/>
              <w:left w:val="nil"/>
              <w:bottom w:val="single" w:sz="4" w:space="0" w:color="auto"/>
              <w:right w:val="single" w:sz="4" w:space="0" w:color="auto"/>
            </w:tcBorders>
            <w:noWrap/>
            <w:vAlign w:val="center"/>
            <w:hideMark/>
          </w:tcPr>
          <w:p w14:paraId="2184CCB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0.265</w:t>
            </w:r>
          </w:p>
        </w:tc>
        <w:tc>
          <w:tcPr>
            <w:tcW w:w="0" w:type="auto"/>
            <w:tcBorders>
              <w:top w:val="nil"/>
              <w:left w:val="nil"/>
              <w:bottom w:val="single" w:sz="4" w:space="0" w:color="auto"/>
              <w:right w:val="single" w:sz="4" w:space="0" w:color="auto"/>
            </w:tcBorders>
            <w:noWrap/>
            <w:vAlign w:val="center"/>
            <w:hideMark/>
          </w:tcPr>
          <w:p w14:paraId="7EAECD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-0.404</w:t>
            </w:r>
          </w:p>
        </w:tc>
        <w:tc>
          <w:tcPr>
            <w:tcW w:w="0" w:type="auto"/>
            <w:tcBorders>
              <w:top w:val="nil"/>
              <w:left w:val="nil"/>
              <w:bottom w:val="single" w:sz="4" w:space="0" w:color="auto"/>
              <w:right w:val="single" w:sz="4" w:space="0" w:color="auto"/>
            </w:tcBorders>
            <w:noWrap/>
            <w:vAlign w:val="center"/>
            <w:hideMark/>
          </w:tcPr>
          <w:p w14:paraId="130D3C87" w14:textId="563205B5" w:rsidR="00583468" w:rsidRPr="00583468" w:rsidRDefault="00CA1C18" w:rsidP="008F4B20">
            <w:pPr>
              <w:jc w:val="center"/>
              <w:rPr>
                <w:rFonts w:asciiTheme="minorBidi" w:hAnsiTheme="minorBidi" w:cstheme="minorBidi"/>
                <w:color w:val="000000"/>
                <w:sz w:val="18"/>
                <w:szCs w:val="18"/>
                <w:lang w:eastAsia="en-IN"/>
              </w:rPr>
            </w:pPr>
            <w:r w:rsidRPr="00CA1C18">
              <w:rPr>
                <w:rFonts w:asciiTheme="minorBidi" w:hAnsiTheme="minorBidi" w:cstheme="minorBidi"/>
                <w:color w:val="000000"/>
                <w:sz w:val="18"/>
                <w:szCs w:val="18"/>
                <w:highlight w:val="yellow"/>
                <w:lang w:eastAsia="en-IN"/>
              </w:rPr>
              <w:t>0.689</w:t>
            </w:r>
          </w:p>
        </w:tc>
        <w:tc>
          <w:tcPr>
            <w:tcW w:w="0" w:type="auto"/>
            <w:tcBorders>
              <w:top w:val="nil"/>
              <w:left w:val="nil"/>
              <w:bottom w:val="single" w:sz="4" w:space="0" w:color="auto"/>
              <w:right w:val="single" w:sz="4" w:space="0" w:color="auto"/>
            </w:tcBorders>
            <w:noWrap/>
            <w:vAlign w:val="center"/>
            <w:hideMark/>
          </w:tcPr>
          <w:p w14:paraId="7DD7C8E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5FF49B75"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45FCAEDF" w14:textId="77777777" w:rsidR="00583468" w:rsidRDefault="00583468" w:rsidP="00583468">
      <w:pPr>
        <w:spacing w:line="360" w:lineRule="auto"/>
        <w:jc w:val="both"/>
        <w:rPr>
          <w:rFonts w:asciiTheme="minorBidi" w:hAnsiTheme="minorBidi" w:cstheme="minorBidi"/>
          <w:b/>
          <w:bCs/>
        </w:rPr>
      </w:pPr>
    </w:p>
    <w:p w14:paraId="1B5FE799" w14:textId="77777777" w:rsidR="00710777" w:rsidRDefault="00710777" w:rsidP="00583468">
      <w:pPr>
        <w:spacing w:line="360" w:lineRule="auto"/>
        <w:jc w:val="both"/>
        <w:rPr>
          <w:rFonts w:asciiTheme="minorBidi" w:hAnsiTheme="minorBidi" w:cstheme="minorBidi"/>
          <w:b/>
          <w:bCs/>
        </w:rPr>
      </w:pPr>
    </w:p>
    <w:p w14:paraId="09CD72E9" w14:textId="58A3B4E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3.2.2 </w:t>
      </w:r>
      <w:proofErr w:type="spellStart"/>
      <w:r w:rsidRPr="00583468">
        <w:rPr>
          <w:rFonts w:asciiTheme="minorBidi" w:hAnsiTheme="minorBidi" w:cstheme="minorBidi"/>
          <w:b/>
          <w:bCs/>
        </w:rPr>
        <w:t>Baloda</w:t>
      </w:r>
      <w:proofErr w:type="spellEnd"/>
      <w:r w:rsidRPr="00583468">
        <w:rPr>
          <w:rFonts w:asciiTheme="minorBidi" w:hAnsiTheme="minorBidi" w:cstheme="minorBidi"/>
          <w:b/>
          <w:bCs/>
        </w:rPr>
        <w:t xml:space="preserve"> Bazar District</w:t>
      </w:r>
    </w:p>
    <w:p w14:paraId="29BE1C94"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Respondents in </w:t>
      </w:r>
      <w:proofErr w:type="spellStart"/>
      <w:r w:rsidRPr="00583468">
        <w:rPr>
          <w:rFonts w:asciiTheme="minorBidi" w:hAnsiTheme="minorBidi" w:cstheme="minorBidi"/>
        </w:rPr>
        <w:t>Baloda</w:t>
      </w:r>
      <w:proofErr w:type="spellEnd"/>
      <w:r w:rsidRPr="00583468">
        <w:rPr>
          <w:rFonts w:asciiTheme="minorBidi" w:hAnsiTheme="minorBidi" w:cstheme="minorBidi"/>
        </w:rPr>
        <w:t xml:space="preserve"> Bazar identified dramatic increases in milk yield (Q1; p &lt; 0.001), conception (Q6; p &lt; 0.001), and calving percentage (Q7; p = 0.002) (Table 6). This corroborates the function of supplementation with protein- and energy-dense nutrients to improve lactation and fertility (Rodrigues et al., 2020; Machado-Ramos et al., 2023). Farmers' belief in naked-eye-perceptible increase in milk production is important for long-term adoption (Jain et al., 2019; Chaudhary et al., 2023).</w:t>
      </w:r>
    </w:p>
    <w:p w14:paraId="1BC16DD7"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7D5B1BA0" w14:textId="05C2C30D"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6: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w:t>
      </w:r>
      <w:proofErr w:type="spellStart"/>
      <w:r w:rsidRPr="00583468">
        <w:rPr>
          <w:rFonts w:asciiTheme="minorBidi" w:hAnsiTheme="minorBidi"/>
          <w:b/>
          <w:bCs/>
          <w:sz w:val="20"/>
          <w:szCs w:val="20"/>
        </w:rPr>
        <w:t>Baloda</w:t>
      </w:r>
      <w:proofErr w:type="spellEnd"/>
      <w:r w:rsidRPr="00583468">
        <w:rPr>
          <w:rFonts w:asciiTheme="minorBidi" w:hAnsiTheme="minorBidi"/>
          <w:b/>
          <w:bCs/>
          <w:sz w:val="20"/>
          <w:szCs w:val="20"/>
        </w:rPr>
        <w:t xml:space="preserve"> Bazar.</w:t>
      </w:r>
    </w:p>
    <w:tbl>
      <w:tblPr>
        <w:tblW w:w="5000" w:type="pct"/>
        <w:jc w:val="center"/>
        <w:tblLook w:val="04A0" w:firstRow="1" w:lastRow="0" w:firstColumn="1" w:lastColumn="0" w:noHBand="0" w:noVBand="1"/>
      </w:tblPr>
      <w:tblGrid>
        <w:gridCol w:w="643"/>
        <w:gridCol w:w="4270"/>
        <w:gridCol w:w="1238"/>
        <w:gridCol w:w="758"/>
        <w:gridCol w:w="941"/>
        <w:gridCol w:w="892"/>
        <w:gridCol w:w="1657"/>
        <w:gridCol w:w="617"/>
      </w:tblGrid>
      <w:tr w:rsidR="00583468" w:rsidRPr="00583468" w14:paraId="3C935113" w14:textId="77777777" w:rsidTr="008F4B20">
        <w:trPr>
          <w:cantSplit/>
          <w:trHeight w:val="1296"/>
          <w:jc w:val="center"/>
        </w:trPr>
        <w:tc>
          <w:tcPr>
            <w:tcW w:w="292" w:type="pct"/>
            <w:tcBorders>
              <w:top w:val="single" w:sz="4" w:space="0" w:color="auto"/>
              <w:left w:val="single" w:sz="4" w:space="0" w:color="auto"/>
              <w:bottom w:val="single" w:sz="4" w:space="0" w:color="auto"/>
              <w:right w:val="single" w:sz="4" w:space="0" w:color="auto"/>
            </w:tcBorders>
            <w:textDirection w:val="btLr"/>
            <w:vAlign w:val="center"/>
            <w:hideMark/>
          </w:tcPr>
          <w:p w14:paraId="2B3FBC5E"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1938" w:type="pct"/>
            <w:tcBorders>
              <w:top w:val="single" w:sz="4" w:space="0" w:color="auto"/>
              <w:left w:val="nil"/>
              <w:bottom w:val="single" w:sz="4" w:space="0" w:color="auto"/>
              <w:right w:val="single" w:sz="4" w:space="0" w:color="auto"/>
            </w:tcBorders>
            <w:vAlign w:val="center"/>
            <w:hideMark/>
          </w:tcPr>
          <w:p w14:paraId="472A23B6"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562" w:type="pct"/>
            <w:tcBorders>
              <w:top w:val="single" w:sz="4" w:space="0" w:color="auto"/>
              <w:left w:val="nil"/>
              <w:bottom w:val="single" w:sz="4" w:space="0" w:color="auto"/>
              <w:right w:val="single" w:sz="4" w:space="0" w:color="auto"/>
            </w:tcBorders>
            <w:vAlign w:val="center"/>
            <w:hideMark/>
          </w:tcPr>
          <w:p w14:paraId="36A8D47C"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344" w:type="pct"/>
            <w:tcBorders>
              <w:top w:val="single" w:sz="4" w:space="0" w:color="auto"/>
              <w:left w:val="nil"/>
              <w:bottom w:val="single" w:sz="4" w:space="0" w:color="auto"/>
              <w:right w:val="single" w:sz="4" w:space="0" w:color="auto"/>
            </w:tcBorders>
            <w:vAlign w:val="center"/>
            <w:hideMark/>
          </w:tcPr>
          <w:p w14:paraId="05EC6AF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427" w:type="pct"/>
            <w:tcBorders>
              <w:top w:val="single" w:sz="4" w:space="0" w:color="auto"/>
              <w:left w:val="nil"/>
              <w:bottom w:val="single" w:sz="4" w:space="0" w:color="auto"/>
              <w:right w:val="single" w:sz="4" w:space="0" w:color="auto"/>
            </w:tcBorders>
            <w:vAlign w:val="center"/>
            <w:hideMark/>
          </w:tcPr>
          <w:p w14:paraId="59CF8DD8"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405" w:type="pct"/>
            <w:tcBorders>
              <w:top w:val="single" w:sz="4" w:space="0" w:color="auto"/>
              <w:left w:val="nil"/>
              <w:bottom w:val="single" w:sz="4" w:space="0" w:color="auto"/>
              <w:right w:val="single" w:sz="4" w:space="0" w:color="auto"/>
            </w:tcBorders>
            <w:vAlign w:val="center"/>
            <w:hideMark/>
          </w:tcPr>
          <w:p w14:paraId="0A817FB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752" w:type="pct"/>
            <w:tcBorders>
              <w:top w:val="single" w:sz="4" w:space="0" w:color="auto"/>
              <w:left w:val="nil"/>
              <w:bottom w:val="single" w:sz="4" w:space="0" w:color="auto"/>
              <w:right w:val="single" w:sz="4" w:space="0" w:color="auto"/>
            </w:tcBorders>
            <w:vAlign w:val="center"/>
            <w:hideMark/>
          </w:tcPr>
          <w:p w14:paraId="250C9C8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281" w:type="pct"/>
            <w:tcBorders>
              <w:top w:val="single" w:sz="4" w:space="0" w:color="auto"/>
              <w:left w:val="nil"/>
              <w:bottom w:val="single" w:sz="4" w:space="0" w:color="auto"/>
              <w:right w:val="single" w:sz="4" w:space="0" w:color="auto"/>
            </w:tcBorders>
            <w:textDirection w:val="btLr"/>
            <w:vAlign w:val="center"/>
            <w:hideMark/>
          </w:tcPr>
          <w:p w14:paraId="6FDE41E8"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6FA84958"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7A9A20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1938" w:type="pct"/>
            <w:tcBorders>
              <w:top w:val="nil"/>
              <w:left w:val="nil"/>
              <w:bottom w:val="single" w:sz="4" w:space="0" w:color="auto"/>
              <w:right w:val="single" w:sz="4" w:space="0" w:color="auto"/>
            </w:tcBorders>
            <w:vAlign w:val="center"/>
            <w:hideMark/>
          </w:tcPr>
          <w:p w14:paraId="05CC0D2F"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562" w:type="pct"/>
            <w:tcBorders>
              <w:top w:val="nil"/>
              <w:left w:val="nil"/>
              <w:bottom w:val="single" w:sz="4" w:space="0" w:color="auto"/>
              <w:right w:val="single" w:sz="4" w:space="0" w:color="auto"/>
            </w:tcBorders>
            <w:noWrap/>
            <w:vAlign w:val="center"/>
            <w:hideMark/>
          </w:tcPr>
          <w:p w14:paraId="002266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344" w:type="pct"/>
            <w:tcBorders>
              <w:top w:val="nil"/>
              <w:left w:val="nil"/>
              <w:bottom w:val="single" w:sz="4" w:space="0" w:color="auto"/>
              <w:right w:val="single" w:sz="4" w:space="0" w:color="auto"/>
            </w:tcBorders>
            <w:noWrap/>
            <w:vAlign w:val="center"/>
            <w:hideMark/>
          </w:tcPr>
          <w:p w14:paraId="42CD4AD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0.974</w:t>
            </w:r>
          </w:p>
        </w:tc>
        <w:tc>
          <w:tcPr>
            <w:tcW w:w="427" w:type="pct"/>
            <w:tcBorders>
              <w:top w:val="nil"/>
              <w:left w:val="nil"/>
              <w:bottom w:val="single" w:sz="4" w:space="0" w:color="auto"/>
              <w:right w:val="single" w:sz="4" w:space="0" w:color="auto"/>
            </w:tcBorders>
            <w:noWrap/>
            <w:vAlign w:val="center"/>
            <w:hideMark/>
          </w:tcPr>
          <w:p w14:paraId="58BDDC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0.438</w:t>
            </w:r>
          </w:p>
        </w:tc>
        <w:tc>
          <w:tcPr>
            <w:tcW w:w="405" w:type="pct"/>
            <w:tcBorders>
              <w:top w:val="nil"/>
              <w:left w:val="nil"/>
              <w:bottom w:val="single" w:sz="4" w:space="0" w:color="auto"/>
              <w:right w:val="single" w:sz="4" w:space="0" w:color="auto"/>
            </w:tcBorders>
            <w:noWrap/>
            <w:vAlign w:val="center"/>
            <w:hideMark/>
          </w:tcPr>
          <w:p w14:paraId="06B09A5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-5.034</w:t>
            </w:r>
          </w:p>
        </w:tc>
        <w:tc>
          <w:tcPr>
            <w:tcW w:w="752" w:type="pct"/>
            <w:tcBorders>
              <w:top w:val="nil"/>
              <w:left w:val="nil"/>
              <w:bottom w:val="single" w:sz="4" w:space="0" w:color="auto"/>
              <w:right w:val="single" w:sz="4" w:space="0" w:color="auto"/>
            </w:tcBorders>
            <w:noWrap/>
            <w:vAlign w:val="center"/>
            <w:hideMark/>
          </w:tcPr>
          <w:p w14:paraId="401D185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281" w:type="pct"/>
            <w:tcBorders>
              <w:top w:val="nil"/>
              <w:left w:val="nil"/>
              <w:bottom w:val="single" w:sz="4" w:space="0" w:color="auto"/>
              <w:right w:val="single" w:sz="4" w:space="0" w:color="auto"/>
            </w:tcBorders>
            <w:noWrap/>
            <w:vAlign w:val="center"/>
            <w:hideMark/>
          </w:tcPr>
          <w:p w14:paraId="373B0E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5A0A460A"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612B7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1938" w:type="pct"/>
            <w:tcBorders>
              <w:top w:val="nil"/>
              <w:left w:val="nil"/>
              <w:bottom w:val="single" w:sz="4" w:space="0" w:color="auto"/>
              <w:right w:val="single" w:sz="4" w:space="0" w:color="auto"/>
            </w:tcBorders>
            <w:vAlign w:val="center"/>
            <w:hideMark/>
          </w:tcPr>
          <w:p w14:paraId="3705076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562" w:type="pct"/>
            <w:tcBorders>
              <w:top w:val="nil"/>
              <w:left w:val="nil"/>
              <w:bottom w:val="single" w:sz="4" w:space="0" w:color="auto"/>
              <w:right w:val="single" w:sz="4" w:space="0" w:color="auto"/>
            </w:tcBorders>
            <w:noWrap/>
            <w:vAlign w:val="center"/>
            <w:hideMark/>
          </w:tcPr>
          <w:p w14:paraId="56FA9FB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2.600</w:t>
            </w:r>
          </w:p>
        </w:tc>
        <w:tc>
          <w:tcPr>
            <w:tcW w:w="344" w:type="pct"/>
            <w:tcBorders>
              <w:top w:val="nil"/>
              <w:left w:val="nil"/>
              <w:bottom w:val="single" w:sz="4" w:space="0" w:color="auto"/>
              <w:right w:val="single" w:sz="4" w:space="0" w:color="auto"/>
            </w:tcBorders>
            <w:noWrap/>
            <w:vAlign w:val="center"/>
            <w:hideMark/>
          </w:tcPr>
          <w:p w14:paraId="67CCFA8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1.194</w:t>
            </w:r>
          </w:p>
        </w:tc>
        <w:tc>
          <w:tcPr>
            <w:tcW w:w="427" w:type="pct"/>
            <w:tcBorders>
              <w:top w:val="nil"/>
              <w:left w:val="nil"/>
              <w:bottom w:val="single" w:sz="4" w:space="0" w:color="auto"/>
              <w:right w:val="single" w:sz="4" w:space="0" w:color="auto"/>
            </w:tcBorders>
            <w:noWrap/>
            <w:vAlign w:val="center"/>
            <w:hideMark/>
          </w:tcPr>
          <w:p w14:paraId="3DB3F3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0.459</w:t>
            </w:r>
          </w:p>
        </w:tc>
        <w:tc>
          <w:tcPr>
            <w:tcW w:w="405" w:type="pct"/>
            <w:tcBorders>
              <w:top w:val="nil"/>
              <w:left w:val="nil"/>
              <w:bottom w:val="single" w:sz="4" w:space="0" w:color="auto"/>
              <w:right w:val="single" w:sz="4" w:space="0" w:color="auto"/>
            </w:tcBorders>
            <w:noWrap/>
            <w:vAlign w:val="center"/>
            <w:hideMark/>
          </w:tcPr>
          <w:p w14:paraId="3B9E87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-2.119</w:t>
            </w:r>
          </w:p>
        </w:tc>
        <w:tc>
          <w:tcPr>
            <w:tcW w:w="752" w:type="pct"/>
            <w:tcBorders>
              <w:top w:val="nil"/>
              <w:left w:val="nil"/>
              <w:bottom w:val="single" w:sz="4" w:space="0" w:color="auto"/>
              <w:right w:val="single" w:sz="4" w:space="0" w:color="auto"/>
            </w:tcBorders>
            <w:noWrap/>
            <w:vAlign w:val="center"/>
            <w:hideMark/>
          </w:tcPr>
          <w:p w14:paraId="4BBD3D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0.061</w:t>
            </w:r>
          </w:p>
        </w:tc>
        <w:tc>
          <w:tcPr>
            <w:tcW w:w="281" w:type="pct"/>
            <w:tcBorders>
              <w:top w:val="nil"/>
              <w:left w:val="nil"/>
              <w:bottom w:val="single" w:sz="4" w:space="0" w:color="auto"/>
              <w:right w:val="single" w:sz="4" w:space="0" w:color="auto"/>
            </w:tcBorders>
            <w:noWrap/>
            <w:vAlign w:val="center"/>
            <w:hideMark/>
          </w:tcPr>
          <w:p w14:paraId="35E981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67BEA51F"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572DE3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1938" w:type="pct"/>
            <w:tcBorders>
              <w:top w:val="nil"/>
              <w:left w:val="nil"/>
              <w:bottom w:val="single" w:sz="4" w:space="0" w:color="auto"/>
              <w:right w:val="single" w:sz="4" w:space="0" w:color="auto"/>
            </w:tcBorders>
            <w:vAlign w:val="center"/>
            <w:hideMark/>
          </w:tcPr>
          <w:p w14:paraId="166C0F0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562" w:type="pct"/>
            <w:tcBorders>
              <w:top w:val="nil"/>
              <w:left w:val="nil"/>
              <w:bottom w:val="single" w:sz="4" w:space="0" w:color="auto"/>
              <w:right w:val="single" w:sz="4" w:space="0" w:color="auto"/>
            </w:tcBorders>
            <w:noWrap/>
            <w:vAlign w:val="center"/>
            <w:hideMark/>
          </w:tcPr>
          <w:p w14:paraId="4A89B7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3.025</w:t>
            </w:r>
          </w:p>
        </w:tc>
        <w:tc>
          <w:tcPr>
            <w:tcW w:w="344" w:type="pct"/>
            <w:tcBorders>
              <w:top w:val="nil"/>
              <w:left w:val="nil"/>
              <w:bottom w:val="single" w:sz="4" w:space="0" w:color="auto"/>
              <w:right w:val="single" w:sz="4" w:space="0" w:color="auto"/>
            </w:tcBorders>
            <w:noWrap/>
            <w:vAlign w:val="center"/>
            <w:hideMark/>
          </w:tcPr>
          <w:p w14:paraId="2056F39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1.291</w:t>
            </w:r>
          </w:p>
        </w:tc>
        <w:tc>
          <w:tcPr>
            <w:tcW w:w="427" w:type="pct"/>
            <w:tcBorders>
              <w:top w:val="nil"/>
              <w:left w:val="nil"/>
              <w:bottom w:val="single" w:sz="4" w:space="0" w:color="auto"/>
              <w:right w:val="single" w:sz="4" w:space="0" w:color="auto"/>
            </w:tcBorders>
            <w:noWrap/>
            <w:vAlign w:val="center"/>
            <w:hideMark/>
          </w:tcPr>
          <w:p w14:paraId="42CB6F4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0.427</w:t>
            </w:r>
          </w:p>
        </w:tc>
        <w:tc>
          <w:tcPr>
            <w:tcW w:w="405" w:type="pct"/>
            <w:tcBorders>
              <w:top w:val="nil"/>
              <w:left w:val="nil"/>
              <w:bottom w:val="single" w:sz="4" w:space="0" w:color="auto"/>
              <w:right w:val="single" w:sz="4" w:space="0" w:color="auto"/>
            </w:tcBorders>
            <w:noWrap/>
            <w:vAlign w:val="center"/>
            <w:hideMark/>
          </w:tcPr>
          <w:p w14:paraId="1178A9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0.122</w:t>
            </w:r>
          </w:p>
        </w:tc>
        <w:tc>
          <w:tcPr>
            <w:tcW w:w="752" w:type="pct"/>
            <w:tcBorders>
              <w:top w:val="nil"/>
              <w:left w:val="nil"/>
              <w:bottom w:val="single" w:sz="4" w:space="0" w:color="auto"/>
              <w:right w:val="single" w:sz="4" w:space="0" w:color="auto"/>
            </w:tcBorders>
            <w:noWrap/>
            <w:vAlign w:val="center"/>
            <w:hideMark/>
          </w:tcPr>
          <w:p w14:paraId="5D0F0BE7" w14:textId="2694D488" w:rsidR="00583468" w:rsidRPr="00583468" w:rsidRDefault="00133979" w:rsidP="008F4B20">
            <w:pPr>
              <w:jc w:val="center"/>
              <w:rPr>
                <w:rFonts w:asciiTheme="minorBidi" w:hAnsiTheme="minorBidi" w:cstheme="minorBidi"/>
                <w:color w:val="000000"/>
                <w:sz w:val="18"/>
                <w:szCs w:val="18"/>
                <w:lang w:eastAsia="en-IN"/>
              </w:rPr>
            </w:pPr>
            <w:r w:rsidRPr="00133979">
              <w:rPr>
                <w:rFonts w:asciiTheme="minorBidi" w:hAnsiTheme="minorBidi" w:cstheme="minorBidi"/>
                <w:color w:val="000000"/>
                <w:sz w:val="18"/>
                <w:szCs w:val="18"/>
                <w:highlight w:val="yellow"/>
                <w:lang w:eastAsia="en-IN"/>
              </w:rPr>
              <w:t>0.90</w:t>
            </w:r>
            <w:r>
              <w:rPr>
                <w:rFonts w:asciiTheme="minorBidi" w:hAnsiTheme="minorBidi" w:cstheme="minorBidi"/>
                <w:color w:val="000000"/>
                <w:sz w:val="18"/>
                <w:szCs w:val="18"/>
                <w:highlight w:val="yellow"/>
                <w:lang w:eastAsia="en-IN"/>
              </w:rPr>
              <w:t>4</w:t>
            </w:r>
          </w:p>
        </w:tc>
        <w:tc>
          <w:tcPr>
            <w:tcW w:w="281" w:type="pct"/>
            <w:tcBorders>
              <w:top w:val="nil"/>
              <w:left w:val="nil"/>
              <w:bottom w:val="single" w:sz="4" w:space="0" w:color="auto"/>
              <w:right w:val="single" w:sz="4" w:space="0" w:color="auto"/>
            </w:tcBorders>
            <w:noWrap/>
            <w:vAlign w:val="center"/>
            <w:hideMark/>
          </w:tcPr>
          <w:p w14:paraId="2548750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9F27108"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7D181B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1938" w:type="pct"/>
            <w:tcBorders>
              <w:top w:val="nil"/>
              <w:left w:val="nil"/>
              <w:bottom w:val="single" w:sz="4" w:space="0" w:color="auto"/>
              <w:right w:val="single" w:sz="4" w:space="0" w:color="auto"/>
            </w:tcBorders>
            <w:vAlign w:val="center"/>
            <w:hideMark/>
          </w:tcPr>
          <w:p w14:paraId="5B69E8B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562" w:type="pct"/>
            <w:tcBorders>
              <w:top w:val="nil"/>
              <w:left w:val="nil"/>
              <w:bottom w:val="single" w:sz="4" w:space="0" w:color="auto"/>
              <w:right w:val="single" w:sz="4" w:space="0" w:color="auto"/>
            </w:tcBorders>
            <w:noWrap/>
            <w:vAlign w:val="center"/>
            <w:hideMark/>
          </w:tcPr>
          <w:p w14:paraId="0911F7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2.800</w:t>
            </w:r>
          </w:p>
        </w:tc>
        <w:tc>
          <w:tcPr>
            <w:tcW w:w="344" w:type="pct"/>
            <w:tcBorders>
              <w:top w:val="nil"/>
              <w:left w:val="nil"/>
              <w:bottom w:val="single" w:sz="4" w:space="0" w:color="auto"/>
              <w:right w:val="single" w:sz="4" w:space="0" w:color="auto"/>
            </w:tcBorders>
            <w:noWrap/>
            <w:vAlign w:val="center"/>
            <w:hideMark/>
          </w:tcPr>
          <w:p w14:paraId="11545B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1.265</w:t>
            </w:r>
          </w:p>
        </w:tc>
        <w:tc>
          <w:tcPr>
            <w:tcW w:w="427" w:type="pct"/>
            <w:tcBorders>
              <w:top w:val="nil"/>
              <w:left w:val="nil"/>
              <w:bottom w:val="single" w:sz="4" w:space="0" w:color="auto"/>
              <w:right w:val="single" w:sz="4" w:space="0" w:color="auto"/>
            </w:tcBorders>
            <w:noWrap/>
            <w:vAlign w:val="center"/>
            <w:hideMark/>
          </w:tcPr>
          <w:p w14:paraId="6C50FDA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0.452</w:t>
            </w:r>
          </w:p>
        </w:tc>
        <w:tc>
          <w:tcPr>
            <w:tcW w:w="405" w:type="pct"/>
            <w:tcBorders>
              <w:top w:val="nil"/>
              <w:left w:val="nil"/>
              <w:bottom w:val="single" w:sz="4" w:space="0" w:color="auto"/>
              <w:right w:val="single" w:sz="4" w:space="0" w:color="auto"/>
            </w:tcBorders>
            <w:noWrap/>
            <w:vAlign w:val="center"/>
            <w:hideMark/>
          </w:tcPr>
          <w:p w14:paraId="7A1F401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-1.000</w:t>
            </w:r>
          </w:p>
        </w:tc>
        <w:tc>
          <w:tcPr>
            <w:tcW w:w="752" w:type="pct"/>
            <w:tcBorders>
              <w:top w:val="nil"/>
              <w:left w:val="nil"/>
              <w:bottom w:val="single" w:sz="4" w:space="0" w:color="auto"/>
              <w:right w:val="single" w:sz="4" w:space="0" w:color="auto"/>
            </w:tcBorders>
            <w:noWrap/>
            <w:vAlign w:val="center"/>
            <w:hideMark/>
          </w:tcPr>
          <w:p w14:paraId="1BEA7F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0.485</w:t>
            </w:r>
          </w:p>
        </w:tc>
        <w:tc>
          <w:tcPr>
            <w:tcW w:w="281" w:type="pct"/>
            <w:tcBorders>
              <w:top w:val="nil"/>
              <w:left w:val="nil"/>
              <w:bottom w:val="single" w:sz="4" w:space="0" w:color="auto"/>
              <w:right w:val="single" w:sz="4" w:space="0" w:color="auto"/>
            </w:tcBorders>
            <w:noWrap/>
            <w:vAlign w:val="center"/>
            <w:hideMark/>
          </w:tcPr>
          <w:p w14:paraId="0E1D02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7644061"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34E6EF3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lastRenderedPageBreak/>
              <w:t>Q5</w:t>
            </w:r>
          </w:p>
        </w:tc>
        <w:tc>
          <w:tcPr>
            <w:tcW w:w="1938" w:type="pct"/>
            <w:tcBorders>
              <w:top w:val="nil"/>
              <w:left w:val="nil"/>
              <w:bottom w:val="single" w:sz="4" w:space="0" w:color="auto"/>
              <w:right w:val="single" w:sz="4" w:space="0" w:color="auto"/>
            </w:tcBorders>
            <w:vAlign w:val="center"/>
            <w:hideMark/>
          </w:tcPr>
          <w:p w14:paraId="1A72CF8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562" w:type="pct"/>
            <w:tcBorders>
              <w:top w:val="nil"/>
              <w:left w:val="nil"/>
              <w:bottom w:val="single" w:sz="4" w:space="0" w:color="auto"/>
              <w:right w:val="single" w:sz="4" w:space="0" w:color="auto"/>
            </w:tcBorders>
            <w:noWrap/>
            <w:vAlign w:val="center"/>
            <w:hideMark/>
          </w:tcPr>
          <w:p w14:paraId="418FD4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2.825</w:t>
            </w:r>
          </w:p>
        </w:tc>
        <w:tc>
          <w:tcPr>
            <w:tcW w:w="344" w:type="pct"/>
            <w:tcBorders>
              <w:top w:val="nil"/>
              <w:left w:val="nil"/>
              <w:bottom w:val="single" w:sz="4" w:space="0" w:color="auto"/>
              <w:right w:val="single" w:sz="4" w:space="0" w:color="auto"/>
            </w:tcBorders>
            <w:noWrap/>
            <w:vAlign w:val="center"/>
            <w:hideMark/>
          </w:tcPr>
          <w:p w14:paraId="45E901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1.279</w:t>
            </w:r>
          </w:p>
        </w:tc>
        <w:tc>
          <w:tcPr>
            <w:tcW w:w="427" w:type="pct"/>
            <w:tcBorders>
              <w:top w:val="nil"/>
              <w:left w:val="nil"/>
              <w:bottom w:val="single" w:sz="4" w:space="0" w:color="auto"/>
              <w:right w:val="single" w:sz="4" w:space="0" w:color="auto"/>
            </w:tcBorders>
            <w:noWrap/>
            <w:vAlign w:val="center"/>
            <w:hideMark/>
          </w:tcPr>
          <w:p w14:paraId="16DE53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405" w:type="pct"/>
            <w:tcBorders>
              <w:top w:val="nil"/>
              <w:left w:val="nil"/>
              <w:bottom w:val="single" w:sz="4" w:space="0" w:color="auto"/>
              <w:right w:val="single" w:sz="4" w:space="0" w:color="auto"/>
            </w:tcBorders>
            <w:noWrap/>
            <w:vAlign w:val="center"/>
            <w:hideMark/>
          </w:tcPr>
          <w:p w14:paraId="6A249B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-0.866</w:t>
            </w:r>
          </w:p>
        </w:tc>
        <w:tc>
          <w:tcPr>
            <w:tcW w:w="752" w:type="pct"/>
            <w:tcBorders>
              <w:top w:val="nil"/>
              <w:left w:val="nil"/>
              <w:bottom w:val="single" w:sz="4" w:space="0" w:color="auto"/>
              <w:right w:val="single" w:sz="4" w:space="0" w:color="auto"/>
            </w:tcBorders>
            <w:noWrap/>
            <w:vAlign w:val="center"/>
            <w:hideMark/>
          </w:tcPr>
          <w:p w14:paraId="1980642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0.588</w:t>
            </w:r>
          </w:p>
        </w:tc>
        <w:tc>
          <w:tcPr>
            <w:tcW w:w="281" w:type="pct"/>
            <w:tcBorders>
              <w:top w:val="nil"/>
              <w:left w:val="nil"/>
              <w:bottom w:val="single" w:sz="4" w:space="0" w:color="auto"/>
              <w:right w:val="single" w:sz="4" w:space="0" w:color="auto"/>
            </w:tcBorders>
            <w:noWrap/>
            <w:vAlign w:val="center"/>
            <w:hideMark/>
          </w:tcPr>
          <w:p w14:paraId="6D8F8EC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B9B11AB"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C06A0F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1938" w:type="pct"/>
            <w:tcBorders>
              <w:top w:val="nil"/>
              <w:left w:val="nil"/>
              <w:bottom w:val="single" w:sz="4" w:space="0" w:color="auto"/>
              <w:right w:val="single" w:sz="4" w:space="0" w:color="auto"/>
            </w:tcBorders>
            <w:vAlign w:val="center"/>
            <w:hideMark/>
          </w:tcPr>
          <w:p w14:paraId="455A8B8F"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562" w:type="pct"/>
            <w:tcBorders>
              <w:top w:val="nil"/>
              <w:left w:val="nil"/>
              <w:bottom w:val="single" w:sz="4" w:space="0" w:color="auto"/>
              <w:right w:val="single" w:sz="4" w:space="0" w:color="auto"/>
            </w:tcBorders>
            <w:noWrap/>
            <w:vAlign w:val="center"/>
            <w:hideMark/>
          </w:tcPr>
          <w:p w14:paraId="3DA8C6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2.275</w:t>
            </w:r>
          </w:p>
        </w:tc>
        <w:tc>
          <w:tcPr>
            <w:tcW w:w="344" w:type="pct"/>
            <w:tcBorders>
              <w:top w:val="nil"/>
              <w:left w:val="nil"/>
              <w:bottom w:val="single" w:sz="4" w:space="0" w:color="auto"/>
              <w:right w:val="single" w:sz="4" w:space="0" w:color="auto"/>
            </w:tcBorders>
            <w:noWrap/>
            <w:vAlign w:val="center"/>
            <w:hideMark/>
          </w:tcPr>
          <w:p w14:paraId="0ED945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1.012</w:t>
            </w:r>
          </w:p>
        </w:tc>
        <w:tc>
          <w:tcPr>
            <w:tcW w:w="427" w:type="pct"/>
            <w:tcBorders>
              <w:top w:val="nil"/>
              <w:left w:val="nil"/>
              <w:bottom w:val="single" w:sz="4" w:space="0" w:color="auto"/>
              <w:right w:val="single" w:sz="4" w:space="0" w:color="auto"/>
            </w:tcBorders>
            <w:noWrap/>
            <w:vAlign w:val="center"/>
            <w:hideMark/>
          </w:tcPr>
          <w:p w14:paraId="4044EFB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0.445</w:t>
            </w:r>
          </w:p>
        </w:tc>
        <w:tc>
          <w:tcPr>
            <w:tcW w:w="405" w:type="pct"/>
            <w:tcBorders>
              <w:top w:val="nil"/>
              <w:left w:val="nil"/>
              <w:bottom w:val="single" w:sz="4" w:space="0" w:color="auto"/>
              <w:right w:val="single" w:sz="4" w:space="0" w:color="auto"/>
            </w:tcBorders>
            <w:noWrap/>
            <w:vAlign w:val="center"/>
            <w:hideMark/>
          </w:tcPr>
          <w:p w14:paraId="2FAC4D2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-4.529</w:t>
            </w:r>
          </w:p>
        </w:tc>
        <w:tc>
          <w:tcPr>
            <w:tcW w:w="752" w:type="pct"/>
            <w:tcBorders>
              <w:top w:val="nil"/>
              <w:left w:val="nil"/>
              <w:bottom w:val="single" w:sz="4" w:space="0" w:color="auto"/>
              <w:right w:val="single" w:sz="4" w:space="0" w:color="auto"/>
            </w:tcBorders>
            <w:noWrap/>
            <w:vAlign w:val="center"/>
            <w:hideMark/>
          </w:tcPr>
          <w:p w14:paraId="001830E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281" w:type="pct"/>
            <w:tcBorders>
              <w:top w:val="nil"/>
              <w:left w:val="nil"/>
              <w:bottom w:val="single" w:sz="4" w:space="0" w:color="auto"/>
              <w:right w:val="single" w:sz="4" w:space="0" w:color="auto"/>
            </w:tcBorders>
            <w:noWrap/>
            <w:vAlign w:val="center"/>
            <w:hideMark/>
          </w:tcPr>
          <w:p w14:paraId="3B17D0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DD96426"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70185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1938" w:type="pct"/>
            <w:tcBorders>
              <w:top w:val="nil"/>
              <w:left w:val="nil"/>
              <w:bottom w:val="single" w:sz="4" w:space="0" w:color="auto"/>
              <w:right w:val="single" w:sz="4" w:space="0" w:color="auto"/>
            </w:tcBorders>
            <w:vAlign w:val="center"/>
            <w:hideMark/>
          </w:tcPr>
          <w:p w14:paraId="0075965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562" w:type="pct"/>
            <w:tcBorders>
              <w:top w:val="nil"/>
              <w:left w:val="nil"/>
              <w:bottom w:val="single" w:sz="4" w:space="0" w:color="auto"/>
              <w:right w:val="single" w:sz="4" w:space="0" w:color="auto"/>
            </w:tcBorders>
            <w:noWrap/>
            <w:vAlign w:val="center"/>
            <w:hideMark/>
          </w:tcPr>
          <w:p w14:paraId="3A15047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2.450</w:t>
            </w:r>
          </w:p>
        </w:tc>
        <w:tc>
          <w:tcPr>
            <w:tcW w:w="344" w:type="pct"/>
            <w:tcBorders>
              <w:top w:val="nil"/>
              <w:left w:val="nil"/>
              <w:bottom w:val="single" w:sz="4" w:space="0" w:color="auto"/>
              <w:right w:val="single" w:sz="4" w:space="0" w:color="auto"/>
            </w:tcBorders>
            <w:noWrap/>
            <w:vAlign w:val="center"/>
            <w:hideMark/>
          </w:tcPr>
          <w:p w14:paraId="5358E4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1.011</w:t>
            </w:r>
          </w:p>
        </w:tc>
        <w:tc>
          <w:tcPr>
            <w:tcW w:w="427" w:type="pct"/>
            <w:tcBorders>
              <w:top w:val="nil"/>
              <w:left w:val="nil"/>
              <w:bottom w:val="single" w:sz="4" w:space="0" w:color="auto"/>
              <w:right w:val="single" w:sz="4" w:space="0" w:color="auto"/>
            </w:tcBorders>
            <w:noWrap/>
            <w:vAlign w:val="center"/>
            <w:hideMark/>
          </w:tcPr>
          <w:p w14:paraId="1445F28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0.413</w:t>
            </w:r>
          </w:p>
        </w:tc>
        <w:tc>
          <w:tcPr>
            <w:tcW w:w="405" w:type="pct"/>
            <w:tcBorders>
              <w:top w:val="nil"/>
              <w:left w:val="nil"/>
              <w:bottom w:val="single" w:sz="4" w:space="0" w:color="auto"/>
              <w:right w:val="single" w:sz="4" w:space="0" w:color="auto"/>
            </w:tcBorders>
            <w:noWrap/>
            <w:vAlign w:val="center"/>
            <w:hideMark/>
          </w:tcPr>
          <w:p w14:paraId="5A76336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-3.439</w:t>
            </w:r>
          </w:p>
        </w:tc>
        <w:tc>
          <w:tcPr>
            <w:tcW w:w="752" w:type="pct"/>
            <w:tcBorders>
              <w:top w:val="nil"/>
              <w:left w:val="nil"/>
              <w:bottom w:val="single" w:sz="4" w:space="0" w:color="auto"/>
              <w:right w:val="single" w:sz="4" w:space="0" w:color="auto"/>
            </w:tcBorders>
            <w:noWrap/>
            <w:vAlign w:val="center"/>
            <w:hideMark/>
          </w:tcPr>
          <w:p w14:paraId="039EFB1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0.002</w:t>
            </w:r>
          </w:p>
        </w:tc>
        <w:tc>
          <w:tcPr>
            <w:tcW w:w="281" w:type="pct"/>
            <w:tcBorders>
              <w:top w:val="nil"/>
              <w:left w:val="nil"/>
              <w:bottom w:val="single" w:sz="4" w:space="0" w:color="auto"/>
              <w:right w:val="single" w:sz="4" w:space="0" w:color="auto"/>
            </w:tcBorders>
            <w:noWrap/>
            <w:vAlign w:val="center"/>
            <w:hideMark/>
          </w:tcPr>
          <w:p w14:paraId="05147B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1753BBE"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17E410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1938" w:type="pct"/>
            <w:tcBorders>
              <w:top w:val="nil"/>
              <w:left w:val="nil"/>
              <w:bottom w:val="single" w:sz="4" w:space="0" w:color="auto"/>
              <w:right w:val="single" w:sz="4" w:space="0" w:color="auto"/>
            </w:tcBorders>
            <w:vAlign w:val="center"/>
            <w:hideMark/>
          </w:tcPr>
          <w:p w14:paraId="236819A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562" w:type="pct"/>
            <w:tcBorders>
              <w:top w:val="nil"/>
              <w:left w:val="nil"/>
              <w:bottom w:val="single" w:sz="4" w:space="0" w:color="auto"/>
              <w:right w:val="single" w:sz="4" w:space="0" w:color="auto"/>
            </w:tcBorders>
            <w:noWrap/>
            <w:vAlign w:val="center"/>
            <w:hideMark/>
          </w:tcPr>
          <w:p w14:paraId="6BACB89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2.700</w:t>
            </w:r>
          </w:p>
        </w:tc>
        <w:tc>
          <w:tcPr>
            <w:tcW w:w="344" w:type="pct"/>
            <w:tcBorders>
              <w:top w:val="nil"/>
              <w:left w:val="nil"/>
              <w:bottom w:val="single" w:sz="4" w:space="0" w:color="auto"/>
              <w:right w:val="single" w:sz="4" w:space="0" w:color="auto"/>
            </w:tcBorders>
            <w:noWrap/>
            <w:vAlign w:val="center"/>
            <w:hideMark/>
          </w:tcPr>
          <w:p w14:paraId="5C32570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1.181</w:t>
            </w:r>
          </w:p>
        </w:tc>
        <w:tc>
          <w:tcPr>
            <w:tcW w:w="427" w:type="pct"/>
            <w:tcBorders>
              <w:top w:val="nil"/>
              <w:left w:val="nil"/>
              <w:bottom w:val="single" w:sz="4" w:space="0" w:color="auto"/>
              <w:right w:val="single" w:sz="4" w:space="0" w:color="auto"/>
            </w:tcBorders>
            <w:noWrap/>
            <w:vAlign w:val="center"/>
            <w:hideMark/>
          </w:tcPr>
          <w:p w14:paraId="124200E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0.437</w:t>
            </w:r>
          </w:p>
        </w:tc>
        <w:tc>
          <w:tcPr>
            <w:tcW w:w="405" w:type="pct"/>
            <w:tcBorders>
              <w:top w:val="nil"/>
              <w:left w:val="nil"/>
              <w:bottom w:val="single" w:sz="4" w:space="0" w:color="auto"/>
              <w:right w:val="single" w:sz="4" w:space="0" w:color="auto"/>
            </w:tcBorders>
            <w:noWrap/>
            <w:vAlign w:val="center"/>
            <w:hideMark/>
          </w:tcPr>
          <w:p w14:paraId="0929C22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-1.607</w:t>
            </w:r>
          </w:p>
        </w:tc>
        <w:tc>
          <w:tcPr>
            <w:tcW w:w="752" w:type="pct"/>
            <w:tcBorders>
              <w:top w:val="nil"/>
              <w:left w:val="nil"/>
              <w:bottom w:val="single" w:sz="4" w:space="0" w:color="auto"/>
              <w:right w:val="single" w:sz="4" w:space="0" w:color="auto"/>
            </w:tcBorders>
            <w:noWrap/>
            <w:vAlign w:val="center"/>
            <w:hideMark/>
          </w:tcPr>
          <w:p w14:paraId="220A7EB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0.174</w:t>
            </w:r>
          </w:p>
        </w:tc>
        <w:tc>
          <w:tcPr>
            <w:tcW w:w="281" w:type="pct"/>
            <w:tcBorders>
              <w:top w:val="nil"/>
              <w:left w:val="nil"/>
              <w:bottom w:val="single" w:sz="4" w:space="0" w:color="auto"/>
              <w:right w:val="single" w:sz="4" w:space="0" w:color="auto"/>
            </w:tcBorders>
            <w:noWrap/>
            <w:vAlign w:val="center"/>
            <w:hideMark/>
          </w:tcPr>
          <w:p w14:paraId="07AC8BA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FD3607C"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098187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1938" w:type="pct"/>
            <w:tcBorders>
              <w:top w:val="nil"/>
              <w:left w:val="nil"/>
              <w:bottom w:val="single" w:sz="4" w:space="0" w:color="auto"/>
              <w:right w:val="single" w:sz="4" w:space="0" w:color="auto"/>
            </w:tcBorders>
            <w:vAlign w:val="center"/>
            <w:hideMark/>
          </w:tcPr>
          <w:p w14:paraId="4937D1B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562" w:type="pct"/>
            <w:tcBorders>
              <w:top w:val="nil"/>
              <w:left w:val="nil"/>
              <w:bottom w:val="single" w:sz="4" w:space="0" w:color="auto"/>
              <w:right w:val="single" w:sz="4" w:space="0" w:color="auto"/>
            </w:tcBorders>
            <w:noWrap/>
            <w:vAlign w:val="center"/>
            <w:hideMark/>
          </w:tcPr>
          <w:p w14:paraId="7D74BF1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344" w:type="pct"/>
            <w:tcBorders>
              <w:top w:val="nil"/>
              <w:left w:val="nil"/>
              <w:bottom w:val="single" w:sz="4" w:space="0" w:color="auto"/>
              <w:right w:val="single" w:sz="4" w:space="0" w:color="auto"/>
            </w:tcBorders>
            <w:noWrap/>
            <w:vAlign w:val="center"/>
            <w:hideMark/>
          </w:tcPr>
          <w:p w14:paraId="02D2DB1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1.240</w:t>
            </w:r>
          </w:p>
        </w:tc>
        <w:tc>
          <w:tcPr>
            <w:tcW w:w="427" w:type="pct"/>
            <w:tcBorders>
              <w:top w:val="nil"/>
              <w:left w:val="nil"/>
              <w:bottom w:val="single" w:sz="4" w:space="0" w:color="auto"/>
              <w:right w:val="single" w:sz="4" w:space="0" w:color="auto"/>
            </w:tcBorders>
            <w:noWrap/>
            <w:vAlign w:val="center"/>
            <w:hideMark/>
          </w:tcPr>
          <w:p w14:paraId="6E2B30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0.455</w:t>
            </w:r>
          </w:p>
        </w:tc>
        <w:tc>
          <w:tcPr>
            <w:tcW w:w="405" w:type="pct"/>
            <w:tcBorders>
              <w:top w:val="nil"/>
              <w:left w:val="nil"/>
              <w:bottom w:val="single" w:sz="4" w:space="0" w:color="auto"/>
              <w:right w:val="single" w:sz="4" w:space="0" w:color="auto"/>
            </w:tcBorders>
            <w:noWrap/>
            <w:vAlign w:val="center"/>
            <w:hideMark/>
          </w:tcPr>
          <w:p w14:paraId="0A0204A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-1.403</w:t>
            </w:r>
          </w:p>
        </w:tc>
        <w:tc>
          <w:tcPr>
            <w:tcW w:w="752" w:type="pct"/>
            <w:tcBorders>
              <w:top w:val="nil"/>
              <w:left w:val="nil"/>
              <w:bottom w:val="single" w:sz="4" w:space="0" w:color="auto"/>
              <w:right w:val="single" w:sz="4" w:space="0" w:color="auto"/>
            </w:tcBorders>
            <w:noWrap/>
            <w:vAlign w:val="center"/>
            <w:hideMark/>
          </w:tcPr>
          <w:p w14:paraId="0A79E0A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0.253</w:t>
            </w:r>
          </w:p>
        </w:tc>
        <w:tc>
          <w:tcPr>
            <w:tcW w:w="281" w:type="pct"/>
            <w:tcBorders>
              <w:top w:val="nil"/>
              <w:left w:val="nil"/>
              <w:bottom w:val="single" w:sz="4" w:space="0" w:color="auto"/>
              <w:right w:val="single" w:sz="4" w:space="0" w:color="auto"/>
            </w:tcBorders>
            <w:noWrap/>
            <w:vAlign w:val="center"/>
            <w:hideMark/>
          </w:tcPr>
          <w:p w14:paraId="00AB1F1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10CF1C66" w14:textId="77777777" w:rsidTr="008F4B20">
        <w:trPr>
          <w:trHeight w:val="576"/>
          <w:jc w:val="center"/>
        </w:trPr>
        <w:tc>
          <w:tcPr>
            <w:tcW w:w="292" w:type="pct"/>
            <w:tcBorders>
              <w:top w:val="nil"/>
              <w:left w:val="single" w:sz="4" w:space="0" w:color="auto"/>
              <w:bottom w:val="single" w:sz="4" w:space="0" w:color="auto"/>
              <w:right w:val="single" w:sz="4" w:space="0" w:color="auto"/>
            </w:tcBorders>
            <w:vAlign w:val="center"/>
            <w:hideMark/>
          </w:tcPr>
          <w:p w14:paraId="2B294D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1938" w:type="pct"/>
            <w:tcBorders>
              <w:top w:val="nil"/>
              <w:left w:val="nil"/>
              <w:bottom w:val="single" w:sz="4" w:space="0" w:color="auto"/>
              <w:right w:val="single" w:sz="4" w:space="0" w:color="auto"/>
            </w:tcBorders>
            <w:vAlign w:val="center"/>
            <w:hideMark/>
          </w:tcPr>
          <w:p w14:paraId="6A87DA50"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562" w:type="pct"/>
            <w:tcBorders>
              <w:top w:val="nil"/>
              <w:left w:val="nil"/>
              <w:bottom w:val="single" w:sz="4" w:space="0" w:color="auto"/>
              <w:right w:val="single" w:sz="4" w:space="0" w:color="auto"/>
            </w:tcBorders>
            <w:noWrap/>
            <w:vAlign w:val="center"/>
            <w:hideMark/>
          </w:tcPr>
          <w:p w14:paraId="78CF309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3.100</w:t>
            </w:r>
          </w:p>
        </w:tc>
        <w:tc>
          <w:tcPr>
            <w:tcW w:w="344" w:type="pct"/>
            <w:tcBorders>
              <w:top w:val="nil"/>
              <w:left w:val="nil"/>
              <w:bottom w:val="single" w:sz="4" w:space="0" w:color="auto"/>
              <w:right w:val="single" w:sz="4" w:space="0" w:color="auto"/>
            </w:tcBorders>
            <w:noWrap/>
            <w:vAlign w:val="center"/>
            <w:hideMark/>
          </w:tcPr>
          <w:p w14:paraId="3F88D30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1.374</w:t>
            </w:r>
          </w:p>
        </w:tc>
        <w:tc>
          <w:tcPr>
            <w:tcW w:w="427" w:type="pct"/>
            <w:tcBorders>
              <w:top w:val="nil"/>
              <w:left w:val="nil"/>
              <w:bottom w:val="single" w:sz="4" w:space="0" w:color="auto"/>
              <w:right w:val="single" w:sz="4" w:space="0" w:color="auto"/>
            </w:tcBorders>
            <w:noWrap/>
            <w:vAlign w:val="center"/>
            <w:hideMark/>
          </w:tcPr>
          <w:p w14:paraId="7F154F4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0.443</w:t>
            </w:r>
          </w:p>
        </w:tc>
        <w:tc>
          <w:tcPr>
            <w:tcW w:w="405" w:type="pct"/>
            <w:tcBorders>
              <w:top w:val="nil"/>
              <w:left w:val="nil"/>
              <w:bottom w:val="single" w:sz="4" w:space="0" w:color="auto"/>
              <w:right w:val="single" w:sz="4" w:space="0" w:color="auto"/>
            </w:tcBorders>
            <w:noWrap/>
            <w:vAlign w:val="center"/>
            <w:hideMark/>
          </w:tcPr>
          <w:p w14:paraId="6F8FEB9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0.460</w:t>
            </w:r>
          </w:p>
        </w:tc>
        <w:tc>
          <w:tcPr>
            <w:tcW w:w="752" w:type="pct"/>
            <w:tcBorders>
              <w:top w:val="nil"/>
              <w:left w:val="nil"/>
              <w:bottom w:val="single" w:sz="4" w:space="0" w:color="auto"/>
              <w:right w:val="single" w:sz="4" w:space="0" w:color="auto"/>
            </w:tcBorders>
            <w:noWrap/>
            <w:vAlign w:val="center"/>
            <w:hideMark/>
          </w:tcPr>
          <w:p w14:paraId="7F4D66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0.972</w:t>
            </w:r>
          </w:p>
        </w:tc>
        <w:tc>
          <w:tcPr>
            <w:tcW w:w="281" w:type="pct"/>
            <w:tcBorders>
              <w:top w:val="nil"/>
              <w:left w:val="nil"/>
              <w:bottom w:val="single" w:sz="4" w:space="0" w:color="auto"/>
              <w:right w:val="single" w:sz="4" w:space="0" w:color="auto"/>
            </w:tcBorders>
            <w:noWrap/>
            <w:vAlign w:val="center"/>
            <w:hideMark/>
          </w:tcPr>
          <w:p w14:paraId="574F1B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74811CC4"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18396F63" w14:textId="77777777" w:rsidR="00583468" w:rsidRPr="00583468" w:rsidRDefault="00583468" w:rsidP="00583468">
      <w:pPr>
        <w:spacing w:line="360" w:lineRule="auto"/>
        <w:jc w:val="both"/>
        <w:rPr>
          <w:rFonts w:asciiTheme="minorBidi" w:hAnsiTheme="minorBidi" w:cstheme="minorBidi"/>
        </w:rPr>
      </w:pPr>
    </w:p>
    <w:p w14:paraId="6E72D6E5"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3.2.3 Raipur District</w:t>
      </w:r>
    </w:p>
    <w:p w14:paraId="46AAF64B"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Eight out of ten parameters were significant in Raipur, such as milk yield (Q1; p &lt; 0.001), body condition (Q2; p = 0.013), weight gain (Q3; p = 0.004), conception (Q6; p &lt; 0.001), calving rate (Q7; p = 0.004), reproductive cycle (Q8; p = 0.007), cost-effectiveness (Q9; p = 0.006), and willingness to recommend supplementation (Q10; p = 0.035) (Table 7). This positive attitude is a result of the positive impacts of proper nutrition during lactation and peripartum on productivity and fertility (Son et al., 2024; Crouch et al., 2022). The cost-effectiveness is an indication that farmers view supplementation as a cost-effective investment for herd management.</w:t>
      </w:r>
    </w:p>
    <w:p w14:paraId="6D1F7674"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6889ACEB" w14:textId="77777777" w:rsidR="00710777" w:rsidRDefault="00710777"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2B86B262" w14:textId="77777777" w:rsidR="00710777" w:rsidRDefault="00710777"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7555B698" w14:textId="77777777" w:rsidR="00710777" w:rsidRDefault="00710777"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74877DA3" w14:textId="77777777" w:rsidR="00710777" w:rsidRDefault="00710777"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4BFE361B" w14:textId="77777777" w:rsidR="00710777" w:rsidRDefault="00710777"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27B772B0" w14:textId="0CEBC556"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7: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Raipur.</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31766B19"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43B7A2C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76ED7CA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0FD3AE8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46DBD3D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7A5B255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15B55274"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6828F4BE"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06421D9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43F012A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6F762D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7B98AEB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2B74B5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1.950</w:t>
            </w:r>
          </w:p>
        </w:tc>
        <w:tc>
          <w:tcPr>
            <w:tcW w:w="0" w:type="auto"/>
            <w:tcBorders>
              <w:top w:val="nil"/>
              <w:left w:val="nil"/>
              <w:bottom w:val="single" w:sz="4" w:space="0" w:color="auto"/>
              <w:right w:val="single" w:sz="4" w:space="0" w:color="auto"/>
            </w:tcBorders>
            <w:noWrap/>
            <w:vAlign w:val="center"/>
            <w:hideMark/>
          </w:tcPr>
          <w:p w14:paraId="3772EA3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1.037</w:t>
            </w:r>
          </w:p>
        </w:tc>
        <w:tc>
          <w:tcPr>
            <w:tcW w:w="0" w:type="auto"/>
            <w:tcBorders>
              <w:top w:val="nil"/>
              <w:left w:val="nil"/>
              <w:bottom w:val="single" w:sz="4" w:space="0" w:color="auto"/>
              <w:right w:val="single" w:sz="4" w:space="0" w:color="auto"/>
            </w:tcBorders>
            <w:noWrap/>
            <w:vAlign w:val="center"/>
            <w:hideMark/>
          </w:tcPr>
          <w:p w14:paraId="4E90C3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0.532</w:t>
            </w:r>
          </w:p>
        </w:tc>
        <w:tc>
          <w:tcPr>
            <w:tcW w:w="0" w:type="auto"/>
            <w:tcBorders>
              <w:top w:val="nil"/>
              <w:left w:val="nil"/>
              <w:bottom w:val="single" w:sz="4" w:space="0" w:color="auto"/>
              <w:right w:val="single" w:sz="4" w:space="0" w:color="auto"/>
            </w:tcBorders>
            <w:noWrap/>
            <w:vAlign w:val="center"/>
            <w:hideMark/>
          </w:tcPr>
          <w:p w14:paraId="22AFD9C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-6.407</w:t>
            </w:r>
          </w:p>
        </w:tc>
        <w:tc>
          <w:tcPr>
            <w:tcW w:w="0" w:type="auto"/>
            <w:tcBorders>
              <w:top w:val="nil"/>
              <w:left w:val="nil"/>
              <w:bottom w:val="single" w:sz="4" w:space="0" w:color="auto"/>
              <w:right w:val="single" w:sz="4" w:space="0" w:color="auto"/>
            </w:tcBorders>
            <w:noWrap/>
            <w:vAlign w:val="center"/>
            <w:hideMark/>
          </w:tcPr>
          <w:p w14:paraId="4F4292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480A08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EE8597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C0891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1FBBCBE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028A6A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2.475</w:t>
            </w:r>
          </w:p>
        </w:tc>
        <w:tc>
          <w:tcPr>
            <w:tcW w:w="0" w:type="auto"/>
            <w:tcBorders>
              <w:top w:val="nil"/>
              <w:left w:val="nil"/>
              <w:bottom w:val="single" w:sz="4" w:space="0" w:color="auto"/>
              <w:right w:val="single" w:sz="4" w:space="0" w:color="auto"/>
            </w:tcBorders>
            <w:noWrap/>
            <w:vAlign w:val="center"/>
            <w:hideMark/>
          </w:tcPr>
          <w:p w14:paraId="131D292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1.198</w:t>
            </w:r>
          </w:p>
        </w:tc>
        <w:tc>
          <w:tcPr>
            <w:tcW w:w="0" w:type="auto"/>
            <w:tcBorders>
              <w:top w:val="nil"/>
              <w:left w:val="nil"/>
              <w:bottom w:val="single" w:sz="4" w:space="0" w:color="auto"/>
              <w:right w:val="single" w:sz="4" w:space="0" w:color="auto"/>
            </w:tcBorders>
            <w:noWrap/>
            <w:vAlign w:val="center"/>
            <w:hideMark/>
          </w:tcPr>
          <w:p w14:paraId="60C159F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0.484</w:t>
            </w:r>
          </w:p>
        </w:tc>
        <w:tc>
          <w:tcPr>
            <w:tcW w:w="0" w:type="auto"/>
            <w:tcBorders>
              <w:top w:val="nil"/>
              <w:left w:val="nil"/>
              <w:bottom w:val="single" w:sz="4" w:space="0" w:color="auto"/>
              <w:right w:val="single" w:sz="4" w:space="0" w:color="auto"/>
            </w:tcBorders>
            <w:noWrap/>
            <w:vAlign w:val="center"/>
            <w:hideMark/>
          </w:tcPr>
          <w:p w14:paraId="74A57F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-2.772</w:t>
            </w:r>
          </w:p>
        </w:tc>
        <w:tc>
          <w:tcPr>
            <w:tcW w:w="0" w:type="auto"/>
            <w:tcBorders>
              <w:top w:val="nil"/>
              <w:left w:val="nil"/>
              <w:bottom w:val="single" w:sz="4" w:space="0" w:color="auto"/>
              <w:right w:val="single" w:sz="4" w:space="0" w:color="auto"/>
            </w:tcBorders>
            <w:noWrap/>
            <w:vAlign w:val="center"/>
            <w:hideMark/>
          </w:tcPr>
          <w:p w14:paraId="0C28574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0.013</w:t>
            </w:r>
          </w:p>
        </w:tc>
        <w:tc>
          <w:tcPr>
            <w:tcW w:w="0" w:type="auto"/>
            <w:tcBorders>
              <w:top w:val="nil"/>
              <w:left w:val="nil"/>
              <w:bottom w:val="single" w:sz="4" w:space="0" w:color="auto"/>
              <w:right w:val="single" w:sz="4" w:space="0" w:color="auto"/>
            </w:tcBorders>
            <w:noWrap/>
            <w:vAlign w:val="center"/>
            <w:hideMark/>
          </w:tcPr>
          <w:p w14:paraId="02A7EA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33D53C3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32BC5E7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7F816D05"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23405E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2.425</w:t>
            </w:r>
          </w:p>
        </w:tc>
        <w:tc>
          <w:tcPr>
            <w:tcW w:w="0" w:type="auto"/>
            <w:tcBorders>
              <w:top w:val="nil"/>
              <w:left w:val="nil"/>
              <w:bottom w:val="single" w:sz="4" w:space="0" w:color="auto"/>
              <w:right w:val="single" w:sz="4" w:space="0" w:color="auto"/>
            </w:tcBorders>
            <w:noWrap/>
            <w:vAlign w:val="center"/>
            <w:hideMark/>
          </w:tcPr>
          <w:p w14:paraId="7786FC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1.130</w:t>
            </w:r>
          </w:p>
        </w:tc>
        <w:tc>
          <w:tcPr>
            <w:tcW w:w="0" w:type="auto"/>
            <w:tcBorders>
              <w:top w:val="nil"/>
              <w:left w:val="nil"/>
              <w:bottom w:val="single" w:sz="4" w:space="0" w:color="auto"/>
              <w:right w:val="single" w:sz="4" w:space="0" w:color="auto"/>
            </w:tcBorders>
            <w:noWrap/>
            <w:vAlign w:val="center"/>
            <w:hideMark/>
          </w:tcPr>
          <w:p w14:paraId="108E8FE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0.466</w:t>
            </w:r>
          </w:p>
        </w:tc>
        <w:tc>
          <w:tcPr>
            <w:tcW w:w="0" w:type="auto"/>
            <w:tcBorders>
              <w:top w:val="nil"/>
              <w:left w:val="nil"/>
              <w:bottom w:val="single" w:sz="4" w:space="0" w:color="auto"/>
              <w:right w:val="single" w:sz="4" w:space="0" w:color="auto"/>
            </w:tcBorders>
            <w:noWrap/>
            <w:vAlign w:val="center"/>
            <w:hideMark/>
          </w:tcPr>
          <w:p w14:paraId="483374A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-3.219</w:t>
            </w:r>
          </w:p>
        </w:tc>
        <w:tc>
          <w:tcPr>
            <w:tcW w:w="0" w:type="auto"/>
            <w:tcBorders>
              <w:top w:val="nil"/>
              <w:left w:val="nil"/>
              <w:bottom w:val="single" w:sz="4" w:space="0" w:color="auto"/>
              <w:right w:val="single" w:sz="4" w:space="0" w:color="auto"/>
            </w:tcBorders>
            <w:noWrap/>
            <w:vAlign w:val="center"/>
            <w:hideMark/>
          </w:tcPr>
          <w:p w14:paraId="790ED5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0.004</w:t>
            </w:r>
          </w:p>
        </w:tc>
        <w:tc>
          <w:tcPr>
            <w:tcW w:w="0" w:type="auto"/>
            <w:tcBorders>
              <w:top w:val="nil"/>
              <w:left w:val="nil"/>
              <w:bottom w:val="single" w:sz="4" w:space="0" w:color="auto"/>
              <w:right w:val="single" w:sz="4" w:space="0" w:color="auto"/>
            </w:tcBorders>
            <w:noWrap/>
            <w:vAlign w:val="center"/>
            <w:hideMark/>
          </w:tcPr>
          <w:p w14:paraId="491132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1E177AC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67471A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0C392C2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085F79C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2.725</w:t>
            </w:r>
          </w:p>
        </w:tc>
        <w:tc>
          <w:tcPr>
            <w:tcW w:w="0" w:type="auto"/>
            <w:tcBorders>
              <w:top w:val="nil"/>
              <w:left w:val="nil"/>
              <w:bottom w:val="single" w:sz="4" w:space="0" w:color="auto"/>
              <w:right w:val="single" w:sz="4" w:space="0" w:color="auto"/>
            </w:tcBorders>
            <w:noWrap/>
            <w:vAlign w:val="center"/>
            <w:hideMark/>
          </w:tcPr>
          <w:p w14:paraId="51CFCE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1.261</w:t>
            </w:r>
          </w:p>
        </w:tc>
        <w:tc>
          <w:tcPr>
            <w:tcW w:w="0" w:type="auto"/>
            <w:tcBorders>
              <w:top w:val="nil"/>
              <w:left w:val="nil"/>
              <w:bottom w:val="single" w:sz="4" w:space="0" w:color="auto"/>
              <w:right w:val="single" w:sz="4" w:space="0" w:color="auto"/>
            </w:tcBorders>
            <w:noWrap/>
            <w:vAlign w:val="center"/>
            <w:hideMark/>
          </w:tcPr>
          <w:p w14:paraId="2C3358A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0.463</w:t>
            </w:r>
          </w:p>
        </w:tc>
        <w:tc>
          <w:tcPr>
            <w:tcW w:w="0" w:type="auto"/>
            <w:tcBorders>
              <w:top w:val="nil"/>
              <w:left w:val="nil"/>
              <w:bottom w:val="single" w:sz="4" w:space="0" w:color="auto"/>
              <w:right w:val="single" w:sz="4" w:space="0" w:color="auto"/>
            </w:tcBorders>
            <w:noWrap/>
            <w:vAlign w:val="center"/>
            <w:hideMark/>
          </w:tcPr>
          <w:p w14:paraId="48DCD4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-1.380</w:t>
            </w:r>
          </w:p>
        </w:tc>
        <w:tc>
          <w:tcPr>
            <w:tcW w:w="0" w:type="auto"/>
            <w:tcBorders>
              <w:top w:val="nil"/>
              <w:left w:val="nil"/>
              <w:bottom w:val="single" w:sz="4" w:space="0" w:color="auto"/>
              <w:right w:val="single" w:sz="4" w:space="0" w:color="auto"/>
            </w:tcBorders>
            <w:noWrap/>
            <w:vAlign w:val="center"/>
            <w:hideMark/>
          </w:tcPr>
          <w:p w14:paraId="5AC9CC2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0.263</w:t>
            </w:r>
          </w:p>
        </w:tc>
        <w:tc>
          <w:tcPr>
            <w:tcW w:w="0" w:type="auto"/>
            <w:tcBorders>
              <w:top w:val="nil"/>
              <w:left w:val="nil"/>
              <w:bottom w:val="single" w:sz="4" w:space="0" w:color="auto"/>
              <w:right w:val="single" w:sz="4" w:space="0" w:color="auto"/>
            </w:tcBorders>
            <w:noWrap/>
            <w:vAlign w:val="center"/>
            <w:hideMark/>
          </w:tcPr>
          <w:p w14:paraId="0AA95B1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4455583C"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5CE42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54CD3A98"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604DC44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2.675</w:t>
            </w:r>
          </w:p>
        </w:tc>
        <w:tc>
          <w:tcPr>
            <w:tcW w:w="0" w:type="auto"/>
            <w:tcBorders>
              <w:top w:val="nil"/>
              <w:left w:val="nil"/>
              <w:bottom w:val="single" w:sz="4" w:space="0" w:color="auto"/>
              <w:right w:val="single" w:sz="4" w:space="0" w:color="auto"/>
            </w:tcBorders>
            <w:noWrap/>
            <w:vAlign w:val="center"/>
            <w:hideMark/>
          </w:tcPr>
          <w:p w14:paraId="22703A6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1.289</w:t>
            </w:r>
          </w:p>
        </w:tc>
        <w:tc>
          <w:tcPr>
            <w:tcW w:w="0" w:type="auto"/>
            <w:tcBorders>
              <w:top w:val="nil"/>
              <w:left w:val="nil"/>
              <w:bottom w:val="single" w:sz="4" w:space="0" w:color="auto"/>
              <w:right w:val="single" w:sz="4" w:space="0" w:color="auto"/>
            </w:tcBorders>
            <w:noWrap/>
            <w:vAlign w:val="center"/>
            <w:hideMark/>
          </w:tcPr>
          <w:p w14:paraId="467C59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0.482</w:t>
            </w:r>
          </w:p>
        </w:tc>
        <w:tc>
          <w:tcPr>
            <w:tcW w:w="0" w:type="auto"/>
            <w:tcBorders>
              <w:top w:val="nil"/>
              <w:left w:val="nil"/>
              <w:bottom w:val="single" w:sz="4" w:space="0" w:color="auto"/>
              <w:right w:val="single" w:sz="4" w:space="0" w:color="auto"/>
            </w:tcBorders>
            <w:noWrap/>
            <w:vAlign w:val="center"/>
            <w:hideMark/>
          </w:tcPr>
          <w:p w14:paraId="2B82818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-1.595</w:t>
            </w:r>
          </w:p>
        </w:tc>
        <w:tc>
          <w:tcPr>
            <w:tcW w:w="0" w:type="auto"/>
            <w:tcBorders>
              <w:top w:val="nil"/>
              <w:left w:val="nil"/>
              <w:bottom w:val="single" w:sz="4" w:space="0" w:color="auto"/>
              <w:right w:val="single" w:sz="4" w:space="0" w:color="auto"/>
            </w:tcBorders>
            <w:noWrap/>
            <w:vAlign w:val="center"/>
            <w:hideMark/>
          </w:tcPr>
          <w:p w14:paraId="48B005D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0.178</w:t>
            </w:r>
          </w:p>
        </w:tc>
        <w:tc>
          <w:tcPr>
            <w:tcW w:w="0" w:type="auto"/>
            <w:tcBorders>
              <w:top w:val="nil"/>
              <w:left w:val="nil"/>
              <w:bottom w:val="single" w:sz="4" w:space="0" w:color="auto"/>
              <w:right w:val="single" w:sz="4" w:space="0" w:color="auto"/>
            </w:tcBorders>
            <w:noWrap/>
            <w:vAlign w:val="center"/>
            <w:hideMark/>
          </w:tcPr>
          <w:p w14:paraId="23DBDA6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CFDB3B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926DA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02AA7E5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61BE60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0" w:type="auto"/>
            <w:tcBorders>
              <w:top w:val="nil"/>
              <w:left w:val="nil"/>
              <w:bottom w:val="single" w:sz="4" w:space="0" w:color="auto"/>
              <w:right w:val="single" w:sz="4" w:space="0" w:color="auto"/>
            </w:tcBorders>
            <w:noWrap/>
            <w:vAlign w:val="center"/>
            <w:hideMark/>
          </w:tcPr>
          <w:p w14:paraId="5F82F0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1.121</w:t>
            </w:r>
          </w:p>
        </w:tc>
        <w:tc>
          <w:tcPr>
            <w:tcW w:w="0" w:type="auto"/>
            <w:tcBorders>
              <w:top w:val="nil"/>
              <w:left w:val="nil"/>
              <w:bottom w:val="single" w:sz="4" w:space="0" w:color="auto"/>
              <w:right w:val="single" w:sz="4" w:space="0" w:color="auto"/>
            </w:tcBorders>
            <w:noWrap/>
            <w:vAlign w:val="center"/>
            <w:hideMark/>
          </w:tcPr>
          <w:p w14:paraId="3D4D877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0.504</w:t>
            </w:r>
          </w:p>
        </w:tc>
        <w:tc>
          <w:tcPr>
            <w:tcW w:w="0" w:type="auto"/>
            <w:tcBorders>
              <w:top w:val="nil"/>
              <w:left w:val="nil"/>
              <w:bottom w:val="single" w:sz="4" w:space="0" w:color="auto"/>
              <w:right w:val="single" w:sz="4" w:space="0" w:color="auto"/>
            </w:tcBorders>
            <w:noWrap/>
            <w:vAlign w:val="center"/>
            <w:hideMark/>
          </w:tcPr>
          <w:p w14:paraId="6253D21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-4.374</w:t>
            </w:r>
          </w:p>
        </w:tc>
        <w:tc>
          <w:tcPr>
            <w:tcW w:w="0" w:type="auto"/>
            <w:tcBorders>
              <w:top w:val="nil"/>
              <w:left w:val="nil"/>
              <w:bottom w:val="single" w:sz="4" w:space="0" w:color="auto"/>
              <w:right w:val="single" w:sz="4" w:space="0" w:color="auto"/>
            </w:tcBorders>
            <w:noWrap/>
            <w:vAlign w:val="center"/>
            <w:hideMark/>
          </w:tcPr>
          <w:p w14:paraId="44AF12E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0B75B0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488ED32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BE3575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0B9A1D0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3258D54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2.400</w:t>
            </w:r>
          </w:p>
        </w:tc>
        <w:tc>
          <w:tcPr>
            <w:tcW w:w="0" w:type="auto"/>
            <w:tcBorders>
              <w:top w:val="nil"/>
              <w:left w:val="nil"/>
              <w:bottom w:val="single" w:sz="4" w:space="0" w:color="auto"/>
              <w:right w:val="single" w:sz="4" w:space="0" w:color="auto"/>
            </w:tcBorders>
            <w:noWrap/>
            <w:vAlign w:val="center"/>
            <w:hideMark/>
          </w:tcPr>
          <w:p w14:paraId="14FB246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1.194</w:t>
            </w:r>
          </w:p>
        </w:tc>
        <w:tc>
          <w:tcPr>
            <w:tcW w:w="0" w:type="auto"/>
            <w:tcBorders>
              <w:top w:val="nil"/>
              <w:left w:val="nil"/>
              <w:bottom w:val="single" w:sz="4" w:space="0" w:color="auto"/>
              <w:right w:val="single" w:sz="4" w:space="0" w:color="auto"/>
            </w:tcBorders>
            <w:noWrap/>
            <w:vAlign w:val="center"/>
            <w:hideMark/>
          </w:tcPr>
          <w:p w14:paraId="01AFE62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0.498</w:t>
            </w:r>
          </w:p>
        </w:tc>
        <w:tc>
          <w:tcPr>
            <w:tcW w:w="0" w:type="auto"/>
            <w:tcBorders>
              <w:top w:val="nil"/>
              <w:left w:val="nil"/>
              <w:bottom w:val="single" w:sz="4" w:space="0" w:color="auto"/>
              <w:right w:val="single" w:sz="4" w:space="0" w:color="auto"/>
            </w:tcBorders>
            <w:noWrap/>
            <w:vAlign w:val="center"/>
            <w:hideMark/>
          </w:tcPr>
          <w:p w14:paraId="541C0C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-3.178</w:t>
            </w:r>
          </w:p>
        </w:tc>
        <w:tc>
          <w:tcPr>
            <w:tcW w:w="0" w:type="auto"/>
            <w:tcBorders>
              <w:top w:val="nil"/>
              <w:left w:val="nil"/>
              <w:bottom w:val="single" w:sz="4" w:space="0" w:color="auto"/>
              <w:right w:val="single" w:sz="4" w:space="0" w:color="auto"/>
            </w:tcBorders>
            <w:noWrap/>
            <w:vAlign w:val="center"/>
            <w:hideMark/>
          </w:tcPr>
          <w:p w14:paraId="530FD18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0.004</w:t>
            </w:r>
          </w:p>
        </w:tc>
        <w:tc>
          <w:tcPr>
            <w:tcW w:w="0" w:type="auto"/>
            <w:tcBorders>
              <w:top w:val="nil"/>
              <w:left w:val="nil"/>
              <w:bottom w:val="single" w:sz="4" w:space="0" w:color="auto"/>
              <w:right w:val="single" w:sz="4" w:space="0" w:color="auto"/>
            </w:tcBorders>
            <w:noWrap/>
            <w:vAlign w:val="center"/>
            <w:hideMark/>
          </w:tcPr>
          <w:p w14:paraId="20E6927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4109C6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A48324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2EBE7C5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5CB5745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2.475</w:t>
            </w:r>
          </w:p>
        </w:tc>
        <w:tc>
          <w:tcPr>
            <w:tcW w:w="0" w:type="auto"/>
            <w:tcBorders>
              <w:top w:val="nil"/>
              <w:left w:val="nil"/>
              <w:bottom w:val="single" w:sz="4" w:space="0" w:color="auto"/>
              <w:right w:val="single" w:sz="4" w:space="0" w:color="auto"/>
            </w:tcBorders>
            <w:noWrap/>
            <w:vAlign w:val="center"/>
            <w:hideMark/>
          </w:tcPr>
          <w:p w14:paraId="383E14A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1.109</w:t>
            </w:r>
          </w:p>
        </w:tc>
        <w:tc>
          <w:tcPr>
            <w:tcW w:w="0" w:type="auto"/>
            <w:tcBorders>
              <w:top w:val="nil"/>
              <w:left w:val="nil"/>
              <w:bottom w:val="single" w:sz="4" w:space="0" w:color="auto"/>
              <w:right w:val="single" w:sz="4" w:space="0" w:color="auto"/>
            </w:tcBorders>
            <w:noWrap/>
            <w:vAlign w:val="center"/>
            <w:hideMark/>
          </w:tcPr>
          <w:p w14:paraId="40AB816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0.448</w:t>
            </w:r>
          </w:p>
        </w:tc>
        <w:tc>
          <w:tcPr>
            <w:tcW w:w="0" w:type="auto"/>
            <w:tcBorders>
              <w:top w:val="nil"/>
              <w:left w:val="nil"/>
              <w:bottom w:val="single" w:sz="4" w:space="0" w:color="auto"/>
              <w:right w:val="single" w:sz="4" w:space="0" w:color="auto"/>
            </w:tcBorders>
            <w:noWrap/>
            <w:vAlign w:val="center"/>
            <w:hideMark/>
          </w:tcPr>
          <w:p w14:paraId="0E90C0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-2.994</w:t>
            </w:r>
          </w:p>
        </w:tc>
        <w:tc>
          <w:tcPr>
            <w:tcW w:w="0" w:type="auto"/>
            <w:tcBorders>
              <w:top w:val="nil"/>
              <w:left w:val="nil"/>
              <w:bottom w:val="single" w:sz="4" w:space="0" w:color="auto"/>
              <w:right w:val="single" w:sz="4" w:space="0" w:color="auto"/>
            </w:tcBorders>
            <w:noWrap/>
            <w:vAlign w:val="center"/>
            <w:hideMark/>
          </w:tcPr>
          <w:p w14:paraId="6237195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0.007</w:t>
            </w:r>
          </w:p>
        </w:tc>
        <w:tc>
          <w:tcPr>
            <w:tcW w:w="0" w:type="auto"/>
            <w:tcBorders>
              <w:top w:val="nil"/>
              <w:left w:val="nil"/>
              <w:bottom w:val="single" w:sz="4" w:space="0" w:color="auto"/>
              <w:right w:val="single" w:sz="4" w:space="0" w:color="auto"/>
            </w:tcBorders>
            <w:noWrap/>
            <w:vAlign w:val="center"/>
            <w:hideMark/>
          </w:tcPr>
          <w:p w14:paraId="76D4FD9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7EDC85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6C4C4D6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lastRenderedPageBreak/>
              <w:t>Q9</w:t>
            </w:r>
          </w:p>
        </w:tc>
        <w:tc>
          <w:tcPr>
            <w:tcW w:w="0" w:type="auto"/>
            <w:tcBorders>
              <w:top w:val="nil"/>
              <w:left w:val="nil"/>
              <w:bottom w:val="single" w:sz="4" w:space="0" w:color="auto"/>
              <w:right w:val="single" w:sz="4" w:space="0" w:color="auto"/>
            </w:tcBorders>
            <w:vAlign w:val="center"/>
            <w:hideMark/>
          </w:tcPr>
          <w:p w14:paraId="4642D85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0D724CC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2.425</w:t>
            </w:r>
          </w:p>
        </w:tc>
        <w:tc>
          <w:tcPr>
            <w:tcW w:w="0" w:type="auto"/>
            <w:tcBorders>
              <w:top w:val="nil"/>
              <w:left w:val="nil"/>
              <w:bottom w:val="single" w:sz="4" w:space="0" w:color="auto"/>
              <w:right w:val="single" w:sz="4" w:space="0" w:color="auto"/>
            </w:tcBorders>
            <w:noWrap/>
            <w:vAlign w:val="center"/>
            <w:hideMark/>
          </w:tcPr>
          <w:p w14:paraId="74F78F6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1.196</w:t>
            </w:r>
          </w:p>
        </w:tc>
        <w:tc>
          <w:tcPr>
            <w:tcW w:w="0" w:type="auto"/>
            <w:tcBorders>
              <w:top w:val="nil"/>
              <w:left w:val="nil"/>
              <w:bottom w:val="single" w:sz="4" w:space="0" w:color="auto"/>
              <w:right w:val="single" w:sz="4" w:space="0" w:color="auto"/>
            </w:tcBorders>
            <w:noWrap/>
            <w:vAlign w:val="center"/>
            <w:hideMark/>
          </w:tcPr>
          <w:p w14:paraId="584670C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0.493</w:t>
            </w:r>
          </w:p>
        </w:tc>
        <w:tc>
          <w:tcPr>
            <w:tcW w:w="0" w:type="auto"/>
            <w:tcBorders>
              <w:top w:val="nil"/>
              <w:left w:val="nil"/>
              <w:bottom w:val="single" w:sz="4" w:space="0" w:color="auto"/>
              <w:right w:val="single" w:sz="4" w:space="0" w:color="auto"/>
            </w:tcBorders>
            <w:noWrap/>
            <w:vAlign w:val="center"/>
            <w:hideMark/>
          </w:tcPr>
          <w:p w14:paraId="2162AD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-3.041</w:t>
            </w:r>
          </w:p>
        </w:tc>
        <w:tc>
          <w:tcPr>
            <w:tcW w:w="0" w:type="auto"/>
            <w:tcBorders>
              <w:top w:val="nil"/>
              <w:left w:val="nil"/>
              <w:bottom w:val="single" w:sz="4" w:space="0" w:color="auto"/>
              <w:right w:val="single" w:sz="4" w:space="0" w:color="auto"/>
            </w:tcBorders>
            <w:noWrap/>
            <w:vAlign w:val="center"/>
            <w:hideMark/>
          </w:tcPr>
          <w:p w14:paraId="6199D05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0.006</w:t>
            </w:r>
          </w:p>
        </w:tc>
        <w:tc>
          <w:tcPr>
            <w:tcW w:w="0" w:type="auto"/>
            <w:tcBorders>
              <w:top w:val="nil"/>
              <w:left w:val="nil"/>
              <w:bottom w:val="single" w:sz="4" w:space="0" w:color="auto"/>
              <w:right w:val="single" w:sz="4" w:space="0" w:color="auto"/>
            </w:tcBorders>
            <w:noWrap/>
            <w:vAlign w:val="center"/>
            <w:hideMark/>
          </w:tcPr>
          <w:p w14:paraId="64D985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A93535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82A4E3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1A06C9A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1172DE5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2.625</w:t>
            </w:r>
          </w:p>
        </w:tc>
        <w:tc>
          <w:tcPr>
            <w:tcW w:w="0" w:type="auto"/>
            <w:tcBorders>
              <w:top w:val="nil"/>
              <w:left w:val="nil"/>
              <w:bottom w:val="single" w:sz="4" w:space="0" w:color="auto"/>
              <w:right w:val="single" w:sz="4" w:space="0" w:color="auto"/>
            </w:tcBorders>
            <w:noWrap/>
            <w:vAlign w:val="center"/>
            <w:hideMark/>
          </w:tcPr>
          <w:p w14:paraId="7EC78A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1.005</w:t>
            </w:r>
          </w:p>
        </w:tc>
        <w:tc>
          <w:tcPr>
            <w:tcW w:w="0" w:type="auto"/>
            <w:tcBorders>
              <w:top w:val="nil"/>
              <w:left w:val="nil"/>
              <w:bottom w:val="single" w:sz="4" w:space="0" w:color="auto"/>
              <w:right w:val="single" w:sz="4" w:space="0" w:color="auto"/>
            </w:tcBorders>
            <w:noWrap/>
            <w:vAlign w:val="center"/>
            <w:hideMark/>
          </w:tcPr>
          <w:p w14:paraId="4812047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0.383</w:t>
            </w:r>
          </w:p>
        </w:tc>
        <w:tc>
          <w:tcPr>
            <w:tcW w:w="0" w:type="auto"/>
            <w:tcBorders>
              <w:top w:val="nil"/>
              <w:left w:val="nil"/>
              <w:bottom w:val="single" w:sz="4" w:space="0" w:color="auto"/>
              <w:right w:val="single" w:sz="4" w:space="0" w:color="auto"/>
            </w:tcBorders>
            <w:noWrap/>
            <w:vAlign w:val="center"/>
            <w:hideMark/>
          </w:tcPr>
          <w:p w14:paraId="764133B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-2.360</w:t>
            </w:r>
          </w:p>
        </w:tc>
        <w:tc>
          <w:tcPr>
            <w:tcW w:w="0" w:type="auto"/>
            <w:tcBorders>
              <w:top w:val="nil"/>
              <w:left w:val="nil"/>
              <w:bottom w:val="single" w:sz="4" w:space="0" w:color="auto"/>
              <w:right w:val="single" w:sz="4" w:space="0" w:color="auto"/>
            </w:tcBorders>
            <w:noWrap/>
            <w:vAlign w:val="center"/>
            <w:hideMark/>
          </w:tcPr>
          <w:p w14:paraId="3E6B184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0.035</w:t>
            </w:r>
          </w:p>
        </w:tc>
        <w:tc>
          <w:tcPr>
            <w:tcW w:w="0" w:type="auto"/>
            <w:tcBorders>
              <w:top w:val="nil"/>
              <w:left w:val="nil"/>
              <w:bottom w:val="single" w:sz="4" w:space="0" w:color="auto"/>
              <w:right w:val="single" w:sz="4" w:space="0" w:color="auto"/>
            </w:tcBorders>
            <w:noWrap/>
            <w:vAlign w:val="center"/>
            <w:hideMark/>
          </w:tcPr>
          <w:p w14:paraId="2D8F393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bl>
    <w:p w14:paraId="30F01DD2"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06B4E180" w14:textId="77777777" w:rsidR="00583468" w:rsidRPr="00583468" w:rsidRDefault="00583468" w:rsidP="00583468">
      <w:pPr>
        <w:spacing w:line="360" w:lineRule="auto"/>
        <w:jc w:val="both"/>
        <w:rPr>
          <w:rFonts w:asciiTheme="minorBidi" w:hAnsiTheme="minorBidi" w:cstheme="minorBidi"/>
          <w:b/>
          <w:bCs/>
        </w:rPr>
      </w:pPr>
    </w:p>
    <w:p w14:paraId="643BA7AA"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3.2.4 </w:t>
      </w:r>
      <w:proofErr w:type="spellStart"/>
      <w:r w:rsidRPr="00583468">
        <w:rPr>
          <w:rFonts w:asciiTheme="minorBidi" w:hAnsiTheme="minorBidi" w:cstheme="minorBidi"/>
          <w:b/>
          <w:bCs/>
        </w:rPr>
        <w:t>Gariyaband</w:t>
      </w:r>
      <w:proofErr w:type="spellEnd"/>
      <w:r w:rsidRPr="00583468">
        <w:rPr>
          <w:rFonts w:asciiTheme="minorBidi" w:hAnsiTheme="minorBidi" w:cstheme="minorBidi"/>
          <w:b/>
          <w:bCs/>
        </w:rPr>
        <w:t xml:space="preserve"> District</w:t>
      </w:r>
    </w:p>
    <w:p w14:paraId="5F9C1F7D"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In </w:t>
      </w:r>
      <w:proofErr w:type="spellStart"/>
      <w:r w:rsidRPr="00583468">
        <w:rPr>
          <w:rFonts w:asciiTheme="minorBidi" w:hAnsiTheme="minorBidi" w:cstheme="minorBidi"/>
        </w:rPr>
        <w:t>Gariyaband</w:t>
      </w:r>
      <w:proofErr w:type="spellEnd"/>
      <w:r w:rsidRPr="00583468">
        <w:rPr>
          <w:rFonts w:asciiTheme="minorBidi" w:hAnsiTheme="minorBidi" w:cstheme="minorBidi"/>
        </w:rPr>
        <w:t>, there was notable improvement in milk yield (Q1; p = 0.011), response to heat (estrus) (Q5; p = 0.002), and conception (Q6; p &lt; 0.001) (Table 8). The other characteristics, such as weight gain, calving percentage, and body condition, were not significant, possibly due to variable quality and availability of feed, a trend described in smallholder setups (Madhavi et al., 2023; Zarin et al., 2023).</w:t>
      </w:r>
    </w:p>
    <w:p w14:paraId="4A4198F5" w14:textId="77777777" w:rsidR="00583468" w:rsidRDefault="00583468" w:rsidP="00583468">
      <w:pPr>
        <w:pStyle w:val="ListParagraph"/>
        <w:autoSpaceDE w:val="0"/>
        <w:autoSpaceDN w:val="0"/>
        <w:adjustRightInd w:val="0"/>
        <w:spacing w:after="0" w:line="360" w:lineRule="auto"/>
        <w:ind w:left="0"/>
        <w:jc w:val="both"/>
        <w:rPr>
          <w:rFonts w:asciiTheme="minorBidi" w:hAnsiTheme="minorBidi"/>
          <w:b/>
          <w:bCs/>
          <w:sz w:val="20"/>
          <w:szCs w:val="20"/>
        </w:rPr>
      </w:pPr>
    </w:p>
    <w:p w14:paraId="0370EC7C" w14:textId="2A779FFE"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8: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w:t>
      </w:r>
      <w:proofErr w:type="spellStart"/>
      <w:r w:rsidRPr="00583468">
        <w:rPr>
          <w:rFonts w:asciiTheme="minorBidi" w:hAnsiTheme="minorBidi"/>
          <w:b/>
          <w:bCs/>
          <w:sz w:val="20"/>
          <w:szCs w:val="20"/>
        </w:rPr>
        <w:t>Gariyaband</w:t>
      </w:r>
      <w:proofErr w:type="spellEnd"/>
      <w:r w:rsidRPr="00583468">
        <w:rPr>
          <w:rFonts w:asciiTheme="minorBidi" w:hAnsiTheme="minorBidi"/>
          <w:b/>
          <w:bCs/>
          <w:sz w:val="20"/>
          <w:szCs w:val="20"/>
        </w:rPr>
        <w:t>.</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6CA20C95"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1E2CFE02"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Question No.</w:t>
            </w:r>
          </w:p>
        </w:tc>
        <w:tc>
          <w:tcPr>
            <w:tcW w:w="0" w:type="auto"/>
            <w:tcBorders>
              <w:top w:val="single" w:sz="4" w:space="0" w:color="auto"/>
              <w:left w:val="nil"/>
              <w:bottom w:val="single" w:sz="4" w:space="0" w:color="auto"/>
              <w:right w:val="single" w:sz="4" w:space="0" w:color="auto"/>
            </w:tcBorders>
            <w:vAlign w:val="center"/>
            <w:hideMark/>
          </w:tcPr>
          <w:p w14:paraId="3F19459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47900B99"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7C19C09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02FDB8FF"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5AAED033"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7F760BE4"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6EB33917"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1AC8FEF7"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FC9994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1409267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3E153A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2.550</w:t>
            </w:r>
          </w:p>
        </w:tc>
        <w:tc>
          <w:tcPr>
            <w:tcW w:w="0" w:type="auto"/>
            <w:tcBorders>
              <w:top w:val="nil"/>
              <w:left w:val="nil"/>
              <w:bottom w:val="single" w:sz="4" w:space="0" w:color="auto"/>
              <w:right w:val="single" w:sz="4" w:space="0" w:color="auto"/>
            </w:tcBorders>
            <w:noWrap/>
            <w:vAlign w:val="center"/>
            <w:hideMark/>
          </w:tcPr>
          <w:p w14:paraId="4F6500B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1.011</w:t>
            </w:r>
          </w:p>
        </w:tc>
        <w:tc>
          <w:tcPr>
            <w:tcW w:w="0" w:type="auto"/>
            <w:tcBorders>
              <w:top w:val="nil"/>
              <w:left w:val="nil"/>
              <w:bottom w:val="single" w:sz="4" w:space="0" w:color="auto"/>
              <w:right w:val="single" w:sz="4" w:space="0" w:color="auto"/>
            </w:tcBorders>
            <w:noWrap/>
            <w:vAlign w:val="center"/>
            <w:hideMark/>
          </w:tcPr>
          <w:p w14:paraId="70D8A9A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0.397</w:t>
            </w:r>
          </w:p>
        </w:tc>
        <w:tc>
          <w:tcPr>
            <w:tcW w:w="0" w:type="auto"/>
            <w:tcBorders>
              <w:top w:val="nil"/>
              <w:left w:val="nil"/>
              <w:bottom w:val="single" w:sz="4" w:space="0" w:color="auto"/>
              <w:right w:val="single" w:sz="4" w:space="0" w:color="auto"/>
            </w:tcBorders>
            <w:noWrap/>
            <w:vAlign w:val="center"/>
            <w:hideMark/>
          </w:tcPr>
          <w:p w14:paraId="42F0F7E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-2.814</w:t>
            </w:r>
          </w:p>
        </w:tc>
        <w:tc>
          <w:tcPr>
            <w:tcW w:w="0" w:type="auto"/>
            <w:tcBorders>
              <w:top w:val="nil"/>
              <w:left w:val="nil"/>
              <w:bottom w:val="single" w:sz="4" w:space="0" w:color="auto"/>
              <w:right w:val="single" w:sz="4" w:space="0" w:color="auto"/>
            </w:tcBorders>
            <w:noWrap/>
            <w:vAlign w:val="center"/>
            <w:hideMark/>
          </w:tcPr>
          <w:p w14:paraId="316263F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0.011</w:t>
            </w:r>
          </w:p>
        </w:tc>
        <w:tc>
          <w:tcPr>
            <w:tcW w:w="0" w:type="auto"/>
            <w:tcBorders>
              <w:top w:val="nil"/>
              <w:left w:val="nil"/>
              <w:bottom w:val="single" w:sz="4" w:space="0" w:color="auto"/>
              <w:right w:val="single" w:sz="4" w:space="0" w:color="auto"/>
            </w:tcBorders>
            <w:noWrap/>
            <w:vAlign w:val="center"/>
            <w:hideMark/>
          </w:tcPr>
          <w:p w14:paraId="26A1731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2E86BBB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BEA19C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4EEADAA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22D314D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3.000</w:t>
            </w:r>
          </w:p>
        </w:tc>
        <w:tc>
          <w:tcPr>
            <w:tcW w:w="0" w:type="auto"/>
            <w:tcBorders>
              <w:top w:val="nil"/>
              <w:left w:val="nil"/>
              <w:bottom w:val="single" w:sz="4" w:space="0" w:color="auto"/>
              <w:right w:val="single" w:sz="4" w:space="0" w:color="auto"/>
            </w:tcBorders>
            <w:noWrap/>
            <w:vAlign w:val="center"/>
            <w:hideMark/>
          </w:tcPr>
          <w:p w14:paraId="16D2F2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1.281</w:t>
            </w:r>
          </w:p>
        </w:tc>
        <w:tc>
          <w:tcPr>
            <w:tcW w:w="0" w:type="auto"/>
            <w:tcBorders>
              <w:top w:val="nil"/>
              <w:left w:val="nil"/>
              <w:bottom w:val="single" w:sz="4" w:space="0" w:color="auto"/>
              <w:right w:val="single" w:sz="4" w:space="0" w:color="auto"/>
            </w:tcBorders>
            <w:noWrap/>
            <w:vAlign w:val="center"/>
            <w:hideMark/>
          </w:tcPr>
          <w:p w14:paraId="35BCE18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0.427</w:t>
            </w:r>
          </w:p>
        </w:tc>
        <w:tc>
          <w:tcPr>
            <w:tcW w:w="0" w:type="auto"/>
            <w:tcBorders>
              <w:top w:val="nil"/>
              <w:left w:val="nil"/>
              <w:bottom w:val="single" w:sz="4" w:space="0" w:color="auto"/>
              <w:right w:val="single" w:sz="4" w:space="0" w:color="auto"/>
            </w:tcBorders>
            <w:noWrap/>
            <w:vAlign w:val="center"/>
            <w:hideMark/>
          </w:tcPr>
          <w:p w14:paraId="2A25DE6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09D2CD46" w14:textId="3861DA93" w:rsidR="00583468" w:rsidRPr="00583468" w:rsidRDefault="0046658E" w:rsidP="008F4B20">
            <w:pPr>
              <w:jc w:val="center"/>
              <w:rPr>
                <w:rFonts w:asciiTheme="minorBidi" w:hAnsiTheme="minorBidi" w:cstheme="minorBidi"/>
                <w:color w:val="000000"/>
                <w:sz w:val="18"/>
                <w:szCs w:val="18"/>
                <w:lang w:eastAsia="en-IN"/>
              </w:rPr>
            </w:pPr>
            <w:r w:rsidRPr="005B6424">
              <w:rPr>
                <w:rFonts w:asciiTheme="minorBidi" w:hAnsiTheme="minorBidi" w:cstheme="minorBidi"/>
                <w:color w:val="000000"/>
                <w:sz w:val="18"/>
                <w:szCs w:val="18"/>
                <w:highlight w:val="yellow"/>
                <w:lang w:eastAsia="en-IN"/>
              </w:rPr>
              <w:t>1.000</w:t>
            </w:r>
          </w:p>
        </w:tc>
        <w:tc>
          <w:tcPr>
            <w:tcW w:w="0" w:type="auto"/>
            <w:tcBorders>
              <w:top w:val="nil"/>
              <w:left w:val="nil"/>
              <w:bottom w:val="single" w:sz="4" w:space="0" w:color="auto"/>
              <w:right w:val="single" w:sz="4" w:space="0" w:color="auto"/>
            </w:tcBorders>
            <w:noWrap/>
            <w:vAlign w:val="center"/>
            <w:hideMark/>
          </w:tcPr>
          <w:p w14:paraId="7719A97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4B43EB6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1DCC0B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0CD8EBE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78DF50E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2.575</w:t>
            </w:r>
          </w:p>
        </w:tc>
        <w:tc>
          <w:tcPr>
            <w:tcW w:w="0" w:type="auto"/>
            <w:tcBorders>
              <w:top w:val="nil"/>
              <w:left w:val="nil"/>
              <w:bottom w:val="single" w:sz="4" w:space="0" w:color="auto"/>
              <w:right w:val="single" w:sz="4" w:space="0" w:color="auto"/>
            </w:tcBorders>
            <w:noWrap/>
            <w:vAlign w:val="center"/>
            <w:hideMark/>
          </w:tcPr>
          <w:p w14:paraId="2A2F26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1.357</w:t>
            </w:r>
          </w:p>
        </w:tc>
        <w:tc>
          <w:tcPr>
            <w:tcW w:w="0" w:type="auto"/>
            <w:tcBorders>
              <w:top w:val="nil"/>
              <w:left w:val="nil"/>
              <w:bottom w:val="single" w:sz="4" w:space="0" w:color="auto"/>
              <w:right w:val="single" w:sz="4" w:space="0" w:color="auto"/>
            </w:tcBorders>
            <w:noWrap/>
            <w:vAlign w:val="center"/>
            <w:hideMark/>
          </w:tcPr>
          <w:p w14:paraId="6DDEBB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0.527</w:t>
            </w:r>
          </w:p>
        </w:tc>
        <w:tc>
          <w:tcPr>
            <w:tcW w:w="0" w:type="auto"/>
            <w:tcBorders>
              <w:top w:val="nil"/>
              <w:left w:val="nil"/>
              <w:bottom w:val="single" w:sz="4" w:space="0" w:color="auto"/>
              <w:right w:val="single" w:sz="4" w:space="0" w:color="auto"/>
            </w:tcBorders>
            <w:noWrap/>
            <w:vAlign w:val="center"/>
            <w:hideMark/>
          </w:tcPr>
          <w:p w14:paraId="14C5A30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-1.981</w:t>
            </w:r>
          </w:p>
        </w:tc>
        <w:tc>
          <w:tcPr>
            <w:tcW w:w="0" w:type="auto"/>
            <w:tcBorders>
              <w:top w:val="nil"/>
              <w:left w:val="nil"/>
              <w:bottom w:val="single" w:sz="4" w:space="0" w:color="auto"/>
              <w:right w:val="single" w:sz="4" w:space="0" w:color="auto"/>
            </w:tcBorders>
            <w:noWrap/>
            <w:vAlign w:val="center"/>
            <w:hideMark/>
          </w:tcPr>
          <w:p w14:paraId="7D0BA3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0.082</w:t>
            </w:r>
          </w:p>
        </w:tc>
        <w:tc>
          <w:tcPr>
            <w:tcW w:w="0" w:type="auto"/>
            <w:tcBorders>
              <w:top w:val="nil"/>
              <w:left w:val="nil"/>
              <w:bottom w:val="single" w:sz="4" w:space="0" w:color="auto"/>
              <w:right w:val="single" w:sz="4" w:space="0" w:color="auto"/>
            </w:tcBorders>
            <w:noWrap/>
            <w:vAlign w:val="center"/>
            <w:hideMark/>
          </w:tcPr>
          <w:p w14:paraId="427CDD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7A890C16"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7AAD35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3F7A934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5C7139D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3.075</w:t>
            </w:r>
          </w:p>
        </w:tc>
        <w:tc>
          <w:tcPr>
            <w:tcW w:w="0" w:type="auto"/>
            <w:tcBorders>
              <w:top w:val="nil"/>
              <w:left w:val="nil"/>
              <w:bottom w:val="single" w:sz="4" w:space="0" w:color="auto"/>
              <w:right w:val="single" w:sz="4" w:space="0" w:color="auto"/>
            </w:tcBorders>
            <w:noWrap/>
            <w:vAlign w:val="center"/>
            <w:hideMark/>
          </w:tcPr>
          <w:p w14:paraId="7EC4397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1.347</w:t>
            </w:r>
          </w:p>
        </w:tc>
        <w:tc>
          <w:tcPr>
            <w:tcW w:w="0" w:type="auto"/>
            <w:tcBorders>
              <w:top w:val="nil"/>
              <w:left w:val="nil"/>
              <w:bottom w:val="single" w:sz="4" w:space="0" w:color="auto"/>
              <w:right w:val="single" w:sz="4" w:space="0" w:color="auto"/>
            </w:tcBorders>
            <w:noWrap/>
            <w:vAlign w:val="center"/>
            <w:hideMark/>
          </w:tcPr>
          <w:p w14:paraId="48DDF7C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0.438</w:t>
            </w:r>
          </w:p>
        </w:tc>
        <w:tc>
          <w:tcPr>
            <w:tcW w:w="0" w:type="auto"/>
            <w:tcBorders>
              <w:top w:val="nil"/>
              <w:left w:val="nil"/>
              <w:bottom w:val="single" w:sz="4" w:space="0" w:color="auto"/>
              <w:right w:val="single" w:sz="4" w:space="0" w:color="auto"/>
            </w:tcBorders>
            <w:noWrap/>
            <w:vAlign w:val="center"/>
            <w:hideMark/>
          </w:tcPr>
          <w:p w14:paraId="0676797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0.352</w:t>
            </w:r>
          </w:p>
        </w:tc>
        <w:tc>
          <w:tcPr>
            <w:tcW w:w="0" w:type="auto"/>
            <w:tcBorders>
              <w:top w:val="nil"/>
              <w:left w:val="nil"/>
              <w:bottom w:val="single" w:sz="4" w:space="0" w:color="auto"/>
              <w:right w:val="single" w:sz="4" w:space="0" w:color="auto"/>
            </w:tcBorders>
            <w:noWrap/>
            <w:vAlign w:val="center"/>
            <w:hideMark/>
          </w:tcPr>
          <w:p w14:paraId="0A1E6F40" w14:textId="6AE814CF" w:rsidR="00583468" w:rsidRPr="00583468" w:rsidRDefault="0046658E" w:rsidP="008F4B20">
            <w:pPr>
              <w:jc w:val="center"/>
              <w:rPr>
                <w:rFonts w:asciiTheme="minorBidi" w:hAnsiTheme="minorBidi" w:cstheme="minorBidi"/>
                <w:color w:val="000000"/>
                <w:sz w:val="18"/>
                <w:szCs w:val="18"/>
                <w:lang w:eastAsia="en-IN"/>
              </w:rPr>
            </w:pPr>
            <w:r w:rsidRPr="005B6424">
              <w:rPr>
                <w:rFonts w:asciiTheme="minorBidi" w:hAnsiTheme="minorBidi" w:cstheme="minorBidi"/>
                <w:color w:val="000000"/>
                <w:sz w:val="18"/>
                <w:szCs w:val="18"/>
                <w:highlight w:val="yellow"/>
                <w:lang w:eastAsia="en-IN"/>
              </w:rPr>
              <w:t>0.727</w:t>
            </w:r>
          </w:p>
        </w:tc>
        <w:tc>
          <w:tcPr>
            <w:tcW w:w="0" w:type="auto"/>
            <w:tcBorders>
              <w:top w:val="nil"/>
              <w:left w:val="nil"/>
              <w:bottom w:val="single" w:sz="4" w:space="0" w:color="auto"/>
              <w:right w:val="single" w:sz="4" w:space="0" w:color="auto"/>
            </w:tcBorders>
            <w:noWrap/>
            <w:vAlign w:val="center"/>
            <w:hideMark/>
          </w:tcPr>
          <w:p w14:paraId="4C9E93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791AB1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6A1A10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31AA645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70D7B09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2.225</w:t>
            </w:r>
          </w:p>
        </w:tc>
        <w:tc>
          <w:tcPr>
            <w:tcW w:w="0" w:type="auto"/>
            <w:tcBorders>
              <w:top w:val="nil"/>
              <w:left w:val="nil"/>
              <w:bottom w:val="single" w:sz="4" w:space="0" w:color="auto"/>
              <w:right w:val="single" w:sz="4" w:space="0" w:color="auto"/>
            </w:tcBorders>
            <w:noWrap/>
            <w:vAlign w:val="center"/>
            <w:hideMark/>
          </w:tcPr>
          <w:p w14:paraId="1D9DCA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1.405</w:t>
            </w:r>
          </w:p>
        </w:tc>
        <w:tc>
          <w:tcPr>
            <w:tcW w:w="0" w:type="auto"/>
            <w:tcBorders>
              <w:top w:val="nil"/>
              <w:left w:val="nil"/>
              <w:bottom w:val="single" w:sz="4" w:space="0" w:color="auto"/>
              <w:right w:val="single" w:sz="4" w:space="0" w:color="auto"/>
            </w:tcBorders>
            <w:noWrap/>
            <w:vAlign w:val="center"/>
            <w:hideMark/>
          </w:tcPr>
          <w:p w14:paraId="497CB45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0.631</w:t>
            </w:r>
          </w:p>
        </w:tc>
        <w:tc>
          <w:tcPr>
            <w:tcW w:w="0" w:type="auto"/>
            <w:tcBorders>
              <w:top w:val="nil"/>
              <w:left w:val="nil"/>
              <w:bottom w:val="single" w:sz="4" w:space="0" w:color="auto"/>
              <w:right w:val="single" w:sz="4" w:space="0" w:color="auto"/>
            </w:tcBorders>
            <w:noWrap/>
            <w:vAlign w:val="center"/>
            <w:hideMark/>
          </w:tcPr>
          <w:p w14:paraId="501F339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-3.489</w:t>
            </w:r>
          </w:p>
        </w:tc>
        <w:tc>
          <w:tcPr>
            <w:tcW w:w="0" w:type="auto"/>
            <w:tcBorders>
              <w:top w:val="nil"/>
              <w:left w:val="nil"/>
              <w:bottom w:val="single" w:sz="4" w:space="0" w:color="auto"/>
              <w:right w:val="single" w:sz="4" w:space="0" w:color="auto"/>
            </w:tcBorders>
            <w:noWrap/>
            <w:vAlign w:val="center"/>
            <w:hideMark/>
          </w:tcPr>
          <w:p w14:paraId="580AF45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0.002</w:t>
            </w:r>
          </w:p>
        </w:tc>
        <w:tc>
          <w:tcPr>
            <w:tcW w:w="0" w:type="auto"/>
            <w:tcBorders>
              <w:top w:val="nil"/>
              <w:left w:val="nil"/>
              <w:bottom w:val="single" w:sz="4" w:space="0" w:color="auto"/>
              <w:right w:val="single" w:sz="4" w:space="0" w:color="auto"/>
            </w:tcBorders>
            <w:noWrap/>
            <w:vAlign w:val="center"/>
            <w:hideMark/>
          </w:tcPr>
          <w:p w14:paraId="374D325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686CF4F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A5D8FF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12698F57"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76ACB97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2.050</w:t>
            </w:r>
          </w:p>
        </w:tc>
        <w:tc>
          <w:tcPr>
            <w:tcW w:w="0" w:type="auto"/>
            <w:tcBorders>
              <w:top w:val="nil"/>
              <w:left w:val="nil"/>
              <w:bottom w:val="single" w:sz="4" w:space="0" w:color="auto"/>
              <w:right w:val="single" w:sz="4" w:space="0" w:color="auto"/>
            </w:tcBorders>
            <w:noWrap/>
            <w:vAlign w:val="center"/>
            <w:hideMark/>
          </w:tcPr>
          <w:p w14:paraId="5B53372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1.319</w:t>
            </w:r>
          </w:p>
        </w:tc>
        <w:tc>
          <w:tcPr>
            <w:tcW w:w="0" w:type="auto"/>
            <w:tcBorders>
              <w:top w:val="nil"/>
              <w:left w:val="nil"/>
              <w:bottom w:val="single" w:sz="4" w:space="0" w:color="auto"/>
              <w:right w:val="single" w:sz="4" w:space="0" w:color="auto"/>
            </w:tcBorders>
            <w:noWrap/>
            <w:vAlign w:val="center"/>
            <w:hideMark/>
          </w:tcPr>
          <w:p w14:paraId="227702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0.644</w:t>
            </w:r>
          </w:p>
        </w:tc>
        <w:tc>
          <w:tcPr>
            <w:tcW w:w="0" w:type="auto"/>
            <w:tcBorders>
              <w:top w:val="nil"/>
              <w:left w:val="nil"/>
              <w:bottom w:val="single" w:sz="4" w:space="0" w:color="auto"/>
              <w:right w:val="single" w:sz="4" w:space="0" w:color="auto"/>
            </w:tcBorders>
            <w:noWrap/>
            <w:vAlign w:val="center"/>
            <w:hideMark/>
          </w:tcPr>
          <w:p w14:paraId="4AB21D3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-4.554</w:t>
            </w:r>
          </w:p>
        </w:tc>
        <w:tc>
          <w:tcPr>
            <w:tcW w:w="0" w:type="auto"/>
            <w:tcBorders>
              <w:top w:val="nil"/>
              <w:left w:val="nil"/>
              <w:bottom w:val="single" w:sz="4" w:space="0" w:color="auto"/>
              <w:right w:val="single" w:sz="4" w:space="0" w:color="auto"/>
            </w:tcBorders>
            <w:noWrap/>
            <w:vAlign w:val="center"/>
            <w:hideMark/>
          </w:tcPr>
          <w:p w14:paraId="2E1815D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6D0B5F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29DEADC"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36FECC8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67F80E62"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324CB5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2.975</w:t>
            </w:r>
          </w:p>
        </w:tc>
        <w:tc>
          <w:tcPr>
            <w:tcW w:w="0" w:type="auto"/>
            <w:tcBorders>
              <w:top w:val="nil"/>
              <w:left w:val="nil"/>
              <w:bottom w:val="single" w:sz="4" w:space="0" w:color="auto"/>
              <w:right w:val="single" w:sz="4" w:space="0" w:color="auto"/>
            </w:tcBorders>
            <w:noWrap/>
            <w:vAlign w:val="center"/>
            <w:hideMark/>
          </w:tcPr>
          <w:p w14:paraId="43CF1E3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1.143</w:t>
            </w:r>
          </w:p>
        </w:tc>
        <w:tc>
          <w:tcPr>
            <w:tcW w:w="0" w:type="auto"/>
            <w:tcBorders>
              <w:top w:val="nil"/>
              <w:left w:val="nil"/>
              <w:bottom w:val="single" w:sz="4" w:space="0" w:color="auto"/>
              <w:right w:val="single" w:sz="4" w:space="0" w:color="auto"/>
            </w:tcBorders>
            <w:noWrap/>
            <w:vAlign w:val="center"/>
            <w:hideMark/>
          </w:tcPr>
          <w:p w14:paraId="7BC71DE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0.384</w:t>
            </w:r>
          </w:p>
        </w:tc>
        <w:tc>
          <w:tcPr>
            <w:tcW w:w="0" w:type="auto"/>
            <w:tcBorders>
              <w:top w:val="nil"/>
              <w:left w:val="nil"/>
              <w:bottom w:val="single" w:sz="4" w:space="0" w:color="auto"/>
              <w:right w:val="single" w:sz="4" w:space="0" w:color="auto"/>
            </w:tcBorders>
            <w:noWrap/>
            <w:vAlign w:val="center"/>
            <w:hideMark/>
          </w:tcPr>
          <w:p w14:paraId="20D27B9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-0.138</w:t>
            </w:r>
          </w:p>
        </w:tc>
        <w:tc>
          <w:tcPr>
            <w:tcW w:w="0" w:type="auto"/>
            <w:tcBorders>
              <w:top w:val="nil"/>
              <w:left w:val="nil"/>
              <w:bottom w:val="single" w:sz="4" w:space="0" w:color="auto"/>
              <w:right w:val="single" w:sz="4" w:space="0" w:color="auto"/>
            </w:tcBorders>
            <w:noWrap/>
            <w:vAlign w:val="center"/>
            <w:hideMark/>
          </w:tcPr>
          <w:p w14:paraId="45DCEA1C" w14:textId="3E929CD8" w:rsidR="00583468" w:rsidRPr="00583468" w:rsidRDefault="0046658E" w:rsidP="008F4B20">
            <w:pPr>
              <w:jc w:val="center"/>
              <w:rPr>
                <w:rFonts w:asciiTheme="minorBidi" w:hAnsiTheme="minorBidi" w:cstheme="minorBidi"/>
                <w:color w:val="000000"/>
                <w:sz w:val="18"/>
                <w:szCs w:val="18"/>
                <w:lang w:eastAsia="en-IN"/>
              </w:rPr>
            </w:pPr>
            <w:r w:rsidRPr="005B6424">
              <w:rPr>
                <w:rFonts w:asciiTheme="minorBidi" w:hAnsiTheme="minorBidi" w:cstheme="minorBidi"/>
                <w:color w:val="000000"/>
                <w:sz w:val="18"/>
                <w:szCs w:val="18"/>
                <w:highlight w:val="yellow"/>
                <w:lang w:eastAsia="en-IN"/>
              </w:rPr>
              <w:t>0.891</w:t>
            </w:r>
          </w:p>
        </w:tc>
        <w:tc>
          <w:tcPr>
            <w:tcW w:w="0" w:type="auto"/>
            <w:tcBorders>
              <w:top w:val="nil"/>
              <w:left w:val="nil"/>
              <w:bottom w:val="single" w:sz="4" w:space="0" w:color="auto"/>
              <w:right w:val="single" w:sz="4" w:space="0" w:color="auto"/>
            </w:tcBorders>
            <w:noWrap/>
            <w:vAlign w:val="center"/>
            <w:hideMark/>
          </w:tcPr>
          <w:p w14:paraId="470E173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77618E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F47A4C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7A89629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039885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2.850</w:t>
            </w:r>
          </w:p>
        </w:tc>
        <w:tc>
          <w:tcPr>
            <w:tcW w:w="0" w:type="auto"/>
            <w:tcBorders>
              <w:top w:val="nil"/>
              <w:left w:val="nil"/>
              <w:bottom w:val="single" w:sz="4" w:space="0" w:color="auto"/>
              <w:right w:val="single" w:sz="4" w:space="0" w:color="auto"/>
            </w:tcBorders>
            <w:noWrap/>
            <w:vAlign w:val="center"/>
            <w:hideMark/>
          </w:tcPr>
          <w:p w14:paraId="0D47BFA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1.292</w:t>
            </w:r>
          </w:p>
        </w:tc>
        <w:tc>
          <w:tcPr>
            <w:tcW w:w="0" w:type="auto"/>
            <w:tcBorders>
              <w:top w:val="nil"/>
              <w:left w:val="nil"/>
              <w:bottom w:val="single" w:sz="4" w:space="0" w:color="auto"/>
              <w:right w:val="single" w:sz="4" w:space="0" w:color="auto"/>
            </w:tcBorders>
            <w:noWrap/>
            <w:vAlign w:val="center"/>
            <w:hideMark/>
          </w:tcPr>
          <w:p w14:paraId="149005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0" w:type="auto"/>
            <w:tcBorders>
              <w:top w:val="nil"/>
              <w:left w:val="nil"/>
              <w:bottom w:val="single" w:sz="4" w:space="0" w:color="auto"/>
              <w:right w:val="single" w:sz="4" w:space="0" w:color="auto"/>
            </w:tcBorders>
            <w:noWrap/>
            <w:vAlign w:val="center"/>
            <w:hideMark/>
          </w:tcPr>
          <w:p w14:paraId="743CEE5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-0.734</w:t>
            </w:r>
          </w:p>
        </w:tc>
        <w:tc>
          <w:tcPr>
            <w:tcW w:w="0" w:type="auto"/>
            <w:tcBorders>
              <w:top w:val="nil"/>
              <w:left w:val="nil"/>
              <w:bottom w:val="single" w:sz="4" w:space="0" w:color="auto"/>
              <w:right w:val="single" w:sz="4" w:space="0" w:color="auto"/>
            </w:tcBorders>
            <w:noWrap/>
            <w:vAlign w:val="center"/>
            <w:hideMark/>
          </w:tcPr>
          <w:p w14:paraId="60901B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0.701</w:t>
            </w:r>
          </w:p>
        </w:tc>
        <w:tc>
          <w:tcPr>
            <w:tcW w:w="0" w:type="auto"/>
            <w:tcBorders>
              <w:top w:val="nil"/>
              <w:left w:val="nil"/>
              <w:bottom w:val="single" w:sz="4" w:space="0" w:color="auto"/>
              <w:right w:val="single" w:sz="4" w:space="0" w:color="auto"/>
            </w:tcBorders>
            <w:noWrap/>
            <w:vAlign w:val="center"/>
            <w:hideMark/>
          </w:tcPr>
          <w:p w14:paraId="138C466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E7BBF5D"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8A5A8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6630213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5F7798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2.825</w:t>
            </w:r>
          </w:p>
        </w:tc>
        <w:tc>
          <w:tcPr>
            <w:tcW w:w="0" w:type="auto"/>
            <w:tcBorders>
              <w:top w:val="nil"/>
              <w:left w:val="nil"/>
              <w:bottom w:val="single" w:sz="4" w:space="0" w:color="auto"/>
              <w:right w:val="single" w:sz="4" w:space="0" w:color="auto"/>
            </w:tcBorders>
            <w:noWrap/>
            <w:vAlign w:val="center"/>
            <w:hideMark/>
          </w:tcPr>
          <w:p w14:paraId="0A12AB6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1.394</w:t>
            </w:r>
          </w:p>
        </w:tc>
        <w:tc>
          <w:tcPr>
            <w:tcW w:w="0" w:type="auto"/>
            <w:tcBorders>
              <w:top w:val="nil"/>
              <w:left w:val="nil"/>
              <w:bottom w:val="single" w:sz="4" w:space="0" w:color="auto"/>
              <w:right w:val="single" w:sz="4" w:space="0" w:color="auto"/>
            </w:tcBorders>
            <w:noWrap/>
            <w:vAlign w:val="center"/>
            <w:hideMark/>
          </w:tcPr>
          <w:p w14:paraId="0945A03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0.493</w:t>
            </w:r>
          </w:p>
        </w:tc>
        <w:tc>
          <w:tcPr>
            <w:tcW w:w="0" w:type="auto"/>
            <w:tcBorders>
              <w:top w:val="nil"/>
              <w:left w:val="nil"/>
              <w:bottom w:val="single" w:sz="4" w:space="0" w:color="auto"/>
              <w:right w:val="single" w:sz="4" w:space="0" w:color="auto"/>
            </w:tcBorders>
            <w:noWrap/>
            <w:vAlign w:val="center"/>
            <w:hideMark/>
          </w:tcPr>
          <w:p w14:paraId="4F1F96F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-0.794</w:t>
            </w:r>
          </w:p>
        </w:tc>
        <w:tc>
          <w:tcPr>
            <w:tcW w:w="0" w:type="auto"/>
            <w:tcBorders>
              <w:top w:val="nil"/>
              <w:left w:val="nil"/>
              <w:bottom w:val="single" w:sz="4" w:space="0" w:color="auto"/>
              <w:right w:val="single" w:sz="4" w:space="0" w:color="auto"/>
            </w:tcBorders>
            <w:noWrap/>
            <w:vAlign w:val="center"/>
            <w:hideMark/>
          </w:tcPr>
          <w:p w14:paraId="09EEBAA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0.648</w:t>
            </w:r>
          </w:p>
        </w:tc>
        <w:tc>
          <w:tcPr>
            <w:tcW w:w="0" w:type="auto"/>
            <w:tcBorders>
              <w:top w:val="nil"/>
              <w:left w:val="nil"/>
              <w:bottom w:val="single" w:sz="4" w:space="0" w:color="auto"/>
              <w:right w:val="single" w:sz="4" w:space="0" w:color="auto"/>
            </w:tcBorders>
            <w:noWrap/>
            <w:vAlign w:val="center"/>
            <w:hideMark/>
          </w:tcPr>
          <w:p w14:paraId="267A578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619277F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C6921E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5846BA4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2C6590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2.900</w:t>
            </w:r>
          </w:p>
        </w:tc>
        <w:tc>
          <w:tcPr>
            <w:tcW w:w="0" w:type="auto"/>
            <w:tcBorders>
              <w:top w:val="nil"/>
              <w:left w:val="nil"/>
              <w:bottom w:val="single" w:sz="4" w:space="0" w:color="auto"/>
              <w:right w:val="single" w:sz="4" w:space="0" w:color="auto"/>
            </w:tcBorders>
            <w:noWrap/>
            <w:vAlign w:val="center"/>
            <w:hideMark/>
          </w:tcPr>
          <w:p w14:paraId="4F574DB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1.582</w:t>
            </w:r>
          </w:p>
        </w:tc>
        <w:tc>
          <w:tcPr>
            <w:tcW w:w="0" w:type="auto"/>
            <w:tcBorders>
              <w:top w:val="nil"/>
              <w:left w:val="nil"/>
              <w:bottom w:val="single" w:sz="4" w:space="0" w:color="auto"/>
              <w:right w:val="single" w:sz="4" w:space="0" w:color="auto"/>
            </w:tcBorders>
            <w:noWrap/>
            <w:vAlign w:val="center"/>
            <w:hideMark/>
          </w:tcPr>
          <w:p w14:paraId="634DCF8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0.545</w:t>
            </w:r>
          </w:p>
        </w:tc>
        <w:tc>
          <w:tcPr>
            <w:tcW w:w="0" w:type="auto"/>
            <w:tcBorders>
              <w:top w:val="nil"/>
              <w:left w:val="nil"/>
              <w:bottom w:val="single" w:sz="4" w:space="0" w:color="auto"/>
              <w:right w:val="single" w:sz="4" w:space="0" w:color="auto"/>
            </w:tcBorders>
            <w:noWrap/>
            <w:vAlign w:val="center"/>
            <w:hideMark/>
          </w:tcPr>
          <w:p w14:paraId="3B20658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-0.400</w:t>
            </w:r>
          </w:p>
        </w:tc>
        <w:tc>
          <w:tcPr>
            <w:tcW w:w="0" w:type="auto"/>
            <w:tcBorders>
              <w:top w:val="nil"/>
              <w:left w:val="nil"/>
              <w:bottom w:val="single" w:sz="4" w:space="0" w:color="auto"/>
              <w:right w:val="single" w:sz="4" w:space="0" w:color="auto"/>
            </w:tcBorders>
            <w:noWrap/>
            <w:vAlign w:val="center"/>
            <w:hideMark/>
          </w:tcPr>
          <w:p w14:paraId="64E30DC8" w14:textId="56A54188" w:rsidR="00583468" w:rsidRPr="00583468" w:rsidRDefault="0046658E" w:rsidP="008F4B20">
            <w:pPr>
              <w:jc w:val="center"/>
              <w:rPr>
                <w:rFonts w:asciiTheme="minorBidi" w:hAnsiTheme="minorBidi" w:cstheme="minorBidi"/>
                <w:color w:val="000000"/>
                <w:sz w:val="18"/>
                <w:szCs w:val="18"/>
                <w:lang w:eastAsia="en-IN"/>
              </w:rPr>
            </w:pPr>
            <w:r w:rsidRPr="005B6424">
              <w:rPr>
                <w:rFonts w:asciiTheme="minorBidi" w:hAnsiTheme="minorBidi" w:cstheme="minorBidi"/>
                <w:color w:val="000000"/>
                <w:sz w:val="18"/>
                <w:szCs w:val="18"/>
                <w:highlight w:val="yellow"/>
                <w:lang w:eastAsia="en-IN"/>
              </w:rPr>
              <w:t>0.692</w:t>
            </w:r>
          </w:p>
        </w:tc>
        <w:tc>
          <w:tcPr>
            <w:tcW w:w="0" w:type="auto"/>
            <w:tcBorders>
              <w:top w:val="nil"/>
              <w:left w:val="nil"/>
              <w:bottom w:val="single" w:sz="4" w:space="0" w:color="auto"/>
              <w:right w:val="single" w:sz="4" w:space="0" w:color="auto"/>
            </w:tcBorders>
            <w:noWrap/>
            <w:vAlign w:val="center"/>
            <w:hideMark/>
          </w:tcPr>
          <w:p w14:paraId="75949E8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bl>
    <w:p w14:paraId="4B10E6D1"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6273C095" w14:textId="77777777" w:rsidR="00583468" w:rsidRPr="00583468" w:rsidRDefault="00583468" w:rsidP="00583468">
      <w:pPr>
        <w:spacing w:line="360" w:lineRule="auto"/>
        <w:jc w:val="both"/>
        <w:rPr>
          <w:rFonts w:asciiTheme="minorBidi" w:hAnsiTheme="minorBidi" w:cstheme="minorBidi"/>
        </w:rPr>
      </w:pPr>
    </w:p>
    <w:p w14:paraId="0DAFFA1C" w14:textId="77777777" w:rsidR="00583468" w:rsidRPr="00583468" w:rsidRDefault="00583468" w:rsidP="00583468">
      <w:pPr>
        <w:spacing w:line="360" w:lineRule="auto"/>
        <w:jc w:val="both"/>
        <w:rPr>
          <w:rFonts w:asciiTheme="minorBidi" w:hAnsiTheme="minorBidi" w:cstheme="minorBidi"/>
          <w:b/>
          <w:bCs/>
        </w:rPr>
      </w:pPr>
      <w:r w:rsidRPr="00583468">
        <w:rPr>
          <w:rFonts w:asciiTheme="minorBidi" w:hAnsiTheme="minorBidi" w:cstheme="minorBidi"/>
          <w:b/>
          <w:bCs/>
        </w:rPr>
        <w:t xml:space="preserve">3.2.5 </w:t>
      </w:r>
      <w:proofErr w:type="spellStart"/>
      <w:r w:rsidRPr="00583468">
        <w:rPr>
          <w:rFonts w:asciiTheme="minorBidi" w:hAnsiTheme="minorBidi" w:cstheme="minorBidi"/>
          <w:b/>
          <w:bCs/>
        </w:rPr>
        <w:t>Mahasamund</w:t>
      </w:r>
      <w:proofErr w:type="spellEnd"/>
      <w:r w:rsidRPr="00583468">
        <w:rPr>
          <w:rFonts w:asciiTheme="minorBidi" w:hAnsiTheme="minorBidi" w:cstheme="minorBidi"/>
          <w:b/>
          <w:bCs/>
        </w:rPr>
        <w:t xml:space="preserve"> District</w:t>
      </w:r>
    </w:p>
    <w:p w14:paraId="331ABFD1" w14:textId="77777777" w:rsidR="00583468" w:rsidRPr="00583468" w:rsidRDefault="00583468" w:rsidP="00583468">
      <w:pPr>
        <w:spacing w:line="360" w:lineRule="auto"/>
        <w:jc w:val="both"/>
        <w:rPr>
          <w:rFonts w:asciiTheme="minorBidi" w:hAnsiTheme="minorBidi" w:cstheme="minorBidi"/>
        </w:rPr>
      </w:pPr>
      <w:r w:rsidRPr="00583468">
        <w:rPr>
          <w:rFonts w:asciiTheme="minorBidi" w:hAnsiTheme="minorBidi" w:cstheme="minorBidi"/>
        </w:rPr>
        <w:t xml:space="preserve">In </w:t>
      </w:r>
      <w:proofErr w:type="spellStart"/>
      <w:r w:rsidRPr="00583468">
        <w:rPr>
          <w:rFonts w:asciiTheme="minorBidi" w:hAnsiTheme="minorBidi" w:cstheme="minorBidi"/>
        </w:rPr>
        <w:t>Mahasamund</w:t>
      </w:r>
      <w:proofErr w:type="spellEnd"/>
      <w:r w:rsidRPr="00583468">
        <w:rPr>
          <w:rFonts w:asciiTheme="minorBidi" w:hAnsiTheme="minorBidi" w:cstheme="minorBidi"/>
        </w:rPr>
        <w:t>, milk yield (Q1; p &lt; 0.001), body condition (Q2; p = 0.008), conception (Q6; p &lt; 0.001), and intended recommendation of supplementation (Q10; p = 0.040) were significant (Table 9). Non-significant weight gain and feed completeness responses are indicative of moderate awareness of supplementation effects, as noted in earlier studies in Chhattisgarh (Bhagat et al., 2021; Jain et al., 2018).</w:t>
      </w:r>
    </w:p>
    <w:p w14:paraId="243D7EE2"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b/>
          <w:bCs/>
          <w:sz w:val="18"/>
          <w:szCs w:val="18"/>
        </w:rPr>
      </w:pPr>
    </w:p>
    <w:p w14:paraId="6639624A"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sidRPr="00583468">
        <w:rPr>
          <w:rFonts w:asciiTheme="minorBidi" w:hAnsiTheme="minorBidi"/>
          <w:b/>
          <w:bCs/>
          <w:sz w:val="20"/>
          <w:szCs w:val="20"/>
        </w:rPr>
        <w:t>Table 9: I</w:t>
      </w:r>
      <w:r w:rsidRPr="00583468">
        <w:rPr>
          <w:rFonts w:asciiTheme="minorBidi" w:hAnsiTheme="minorBidi"/>
          <w:b/>
          <w:bCs/>
          <w:sz w:val="20"/>
          <w:szCs w:val="20"/>
          <w:shd w:val="clear" w:color="auto" w:fill="F7F7F8"/>
        </w:rPr>
        <w:t xml:space="preserve">mpact of feed supplementation on </w:t>
      </w:r>
      <w:r w:rsidRPr="00583468">
        <w:rPr>
          <w:rFonts w:asciiTheme="minorBidi" w:hAnsiTheme="minorBidi"/>
          <w:b/>
          <w:bCs/>
          <w:sz w:val="20"/>
          <w:szCs w:val="20"/>
        </w:rPr>
        <w:t xml:space="preserve">Productivity and Reproductive Efficiency of </w:t>
      </w:r>
      <w:proofErr w:type="spellStart"/>
      <w:r w:rsidRPr="00583468">
        <w:rPr>
          <w:rFonts w:asciiTheme="minorBidi" w:hAnsiTheme="minorBidi"/>
          <w:b/>
          <w:bCs/>
          <w:sz w:val="20"/>
          <w:szCs w:val="20"/>
        </w:rPr>
        <w:t>Kosali</w:t>
      </w:r>
      <w:proofErr w:type="spellEnd"/>
      <w:r w:rsidRPr="00583468">
        <w:rPr>
          <w:rFonts w:asciiTheme="minorBidi" w:hAnsiTheme="minorBidi"/>
          <w:b/>
          <w:bCs/>
          <w:sz w:val="20"/>
          <w:szCs w:val="20"/>
        </w:rPr>
        <w:t xml:space="preserve"> Cows in </w:t>
      </w:r>
      <w:proofErr w:type="spellStart"/>
      <w:r w:rsidRPr="00583468">
        <w:rPr>
          <w:rFonts w:asciiTheme="minorBidi" w:hAnsiTheme="minorBidi"/>
          <w:b/>
          <w:bCs/>
          <w:sz w:val="20"/>
          <w:szCs w:val="20"/>
        </w:rPr>
        <w:t>Mahasamund</w:t>
      </w:r>
      <w:proofErr w:type="spellEnd"/>
      <w:r w:rsidRPr="00583468">
        <w:rPr>
          <w:rFonts w:asciiTheme="minorBidi" w:hAnsiTheme="minorBidi"/>
          <w:b/>
          <w:bCs/>
          <w:sz w:val="20"/>
          <w:szCs w:val="20"/>
        </w:rPr>
        <w:t>.</w:t>
      </w:r>
    </w:p>
    <w:tbl>
      <w:tblPr>
        <w:tblW w:w="0" w:type="auto"/>
        <w:jc w:val="center"/>
        <w:tblLook w:val="04A0" w:firstRow="1" w:lastRow="0" w:firstColumn="1" w:lastColumn="0" w:noHBand="0" w:noVBand="1"/>
      </w:tblPr>
      <w:tblGrid>
        <w:gridCol w:w="557"/>
        <w:gridCol w:w="4538"/>
        <w:gridCol w:w="1227"/>
        <w:gridCol w:w="667"/>
        <w:gridCol w:w="796"/>
        <w:gridCol w:w="797"/>
        <w:gridCol w:w="1727"/>
        <w:gridCol w:w="527"/>
      </w:tblGrid>
      <w:tr w:rsidR="00583468" w:rsidRPr="00583468" w14:paraId="158D8021" w14:textId="77777777" w:rsidTr="008F4B20">
        <w:trPr>
          <w:cantSplit/>
          <w:trHeight w:val="1296"/>
          <w:jc w:val="center"/>
        </w:trPr>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14:paraId="427CA7F2"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lastRenderedPageBreak/>
              <w:t>Question No.</w:t>
            </w:r>
          </w:p>
        </w:tc>
        <w:tc>
          <w:tcPr>
            <w:tcW w:w="0" w:type="auto"/>
            <w:tcBorders>
              <w:top w:val="single" w:sz="4" w:space="0" w:color="auto"/>
              <w:left w:val="nil"/>
              <w:bottom w:val="single" w:sz="4" w:space="0" w:color="auto"/>
              <w:right w:val="single" w:sz="4" w:space="0" w:color="auto"/>
            </w:tcBorders>
            <w:vAlign w:val="center"/>
            <w:hideMark/>
          </w:tcPr>
          <w:p w14:paraId="4343BA71"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 xml:space="preserve">Description </w:t>
            </w:r>
          </w:p>
        </w:tc>
        <w:tc>
          <w:tcPr>
            <w:tcW w:w="0" w:type="auto"/>
            <w:tcBorders>
              <w:top w:val="single" w:sz="4" w:space="0" w:color="auto"/>
              <w:left w:val="nil"/>
              <w:bottom w:val="single" w:sz="4" w:space="0" w:color="auto"/>
              <w:right w:val="single" w:sz="4" w:space="0" w:color="auto"/>
            </w:tcBorders>
            <w:vAlign w:val="center"/>
            <w:hideMark/>
          </w:tcPr>
          <w:p w14:paraId="18545E7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Mean Score</w:t>
            </w:r>
          </w:p>
        </w:tc>
        <w:tc>
          <w:tcPr>
            <w:tcW w:w="0" w:type="auto"/>
            <w:tcBorders>
              <w:top w:val="single" w:sz="4" w:space="0" w:color="auto"/>
              <w:left w:val="nil"/>
              <w:bottom w:val="single" w:sz="4" w:space="0" w:color="auto"/>
              <w:right w:val="single" w:sz="4" w:space="0" w:color="auto"/>
            </w:tcBorders>
            <w:vAlign w:val="center"/>
            <w:hideMark/>
          </w:tcPr>
          <w:p w14:paraId="77B9A84A"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SD</w:t>
            </w:r>
          </w:p>
        </w:tc>
        <w:tc>
          <w:tcPr>
            <w:tcW w:w="0" w:type="auto"/>
            <w:tcBorders>
              <w:top w:val="single" w:sz="4" w:space="0" w:color="auto"/>
              <w:left w:val="nil"/>
              <w:bottom w:val="single" w:sz="4" w:space="0" w:color="auto"/>
              <w:right w:val="single" w:sz="4" w:space="0" w:color="auto"/>
            </w:tcBorders>
            <w:vAlign w:val="center"/>
            <w:hideMark/>
          </w:tcPr>
          <w:p w14:paraId="287A18A5"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CV (%)</w:t>
            </w:r>
          </w:p>
        </w:tc>
        <w:tc>
          <w:tcPr>
            <w:tcW w:w="0" w:type="auto"/>
            <w:tcBorders>
              <w:top w:val="single" w:sz="4" w:space="0" w:color="auto"/>
              <w:left w:val="nil"/>
              <w:bottom w:val="single" w:sz="4" w:space="0" w:color="auto"/>
              <w:right w:val="single" w:sz="4" w:space="0" w:color="auto"/>
            </w:tcBorders>
            <w:vAlign w:val="center"/>
            <w:hideMark/>
          </w:tcPr>
          <w:p w14:paraId="6F102BDC"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t-value</w:t>
            </w:r>
          </w:p>
        </w:tc>
        <w:tc>
          <w:tcPr>
            <w:tcW w:w="0" w:type="auto"/>
            <w:tcBorders>
              <w:top w:val="single" w:sz="4" w:space="0" w:color="auto"/>
              <w:left w:val="nil"/>
              <w:bottom w:val="single" w:sz="4" w:space="0" w:color="auto"/>
              <w:right w:val="single" w:sz="4" w:space="0" w:color="auto"/>
            </w:tcBorders>
            <w:vAlign w:val="center"/>
            <w:hideMark/>
          </w:tcPr>
          <w:p w14:paraId="5A6F806B"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p-value two tailed</w:t>
            </w:r>
          </w:p>
        </w:tc>
        <w:tc>
          <w:tcPr>
            <w:tcW w:w="0" w:type="auto"/>
            <w:tcBorders>
              <w:top w:val="single" w:sz="4" w:space="0" w:color="auto"/>
              <w:left w:val="nil"/>
              <w:bottom w:val="single" w:sz="4" w:space="0" w:color="auto"/>
              <w:right w:val="single" w:sz="4" w:space="0" w:color="auto"/>
            </w:tcBorders>
            <w:textDirection w:val="btLr"/>
            <w:vAlign w:val="center"/>
            <w:hideMark/>
          </w:tcPr>
          <w:p w14:paraId="029E7F7D" w14:textId="77777777" w:rsidR="00583468" w:rsidRPr="00583468" w:rsidRDefault="00583468" w:rsidP="008F4B20">
            <w:pPr>
              <w:jc w:val="center"/>
              <w:rPr>
                <w:rFonts w:asciiTheme="minorBidi" w:hAnsiTheme="minorBidi" w:cstheme="minorBidi"/>
                <w:b/>
                <w:bCs/>
                <w:color w:val="000000"/>
                <w:sz w:val="18"/>
                <w:szCs w:val="18"/>
                <w:lang w:eastAsia="en-IN"/>
              </w:rPr>
            </w:pPr>
            <w:r w:rsidRPr="00583468">
              <w:rPr>
                <w:rFonts w:asciiTheme="minorBidi" w:hAnsiTheme="minorBidi" w:cstheme="minorBidi"/>
                <w:b/>
                <w:bCs/>
                <w:color w:val="000000"/>
                <w:sz w:val="18"/>
                <w:szCs w:val="18"/>
                <w:lang w:eastAsia="en-IN"/>
              </w:rPr>
              <w:t>Significance</w:t>
            </w:r>
          </w:p>
        </w:tc>
      </w:tr>
      <w:tr w:rsidR="00583468" w:rsidRPr="00583468" w14:paraId="7FF2B82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07941C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w:t>
            </w:r>
          </w:p>
        </w:tc>
        <w:tc>
          <w:tcPr>
            <w:tcW w:w="0" w:type="auto"/>
            <w:tcBorders>
              <w:top w:val="nil"/>
              <w:left w:val="nil"/>
              <w:bottom w:val="single" w:sz="4" w:space="0" w:color="auto"/>
              <w:right w:val="single" w:sz="4" w:space="0" w:color="auto"/>
            </w:tcBorders>
            <w:vAlign w:val="center"/>
            <w:hideMark/>
          </w:tcPr>
          <w:p w14:paraId="76DDBE04"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Impact on Milk Production</w:t>
            </w:r>
          </w:p>
        </w:tc>
        <w:tc>
          <w:tcPr>
            <w:tcW w:w="0" w:type="auto"/>
            <w:tcBorders>
              <w:top w:val="nil"/>
              <w:left w:val="nil"/>
              <w:bottom w:val="single" w:sz="4" w:space="0" w:color="auto"/>
              <w:right w:val="single" w:sz="4" w:space="0" w:color="auto"/>
            </w:tcBorders>
            <w:noWrap/>
            <w:vAlign w:val="center"/>
            <w:hideMark/>
          </w:tcPr>
          <w:p w14:paraId="33CFA55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2.100</w:t>
            </w:r>
          </w:p>
        </w:tc>
        <w:tc>
          <w:tcPr>
            <w:tcW w:w="0" w:type="auto"/>
            <w:tcBorders>
              <w:top w:val="nil"/>
              <w:left w:val="nil"/>
              <w:bottom w:val="single" w:sz="4" w:space="0" w:color="auto"/>
              <w:right w:val="single" w:sz="4" w:space="0" w:color="auto"/>
            </w:tcBorders>
            <w:noWrap/>
            <w:vAlign w:val="center"/>
            <w:hideMark/>
          </w:tcPr>
          <w:p w14:paraId="400737F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0.841</w:t>
            </w:r>
          </w:p>
        </w:tc>
        <w:tc>
          <w:tcPr>
            <w:tcW w:w="0" w:type="auto"/>
            <w:tcBorders>
              <w:top w:val="nil"/>
              <w:left w:val="nil"/>
              <w:bottom w:val="single" w:sz="4" w:space="0" w:color="auto"/>
              <w:right w:val="single" w:sz="4" w:space="0" w:color="auto"/>
            </w:tcBorders>
            <w:noWrap/>
            <w:vAlign w:val="center"/>
            <w:hideMark/>
          </w:tcPr>
          <w:p w14:paraId="6FFA3F5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0.401</w:t>
            </w:r>
          </w:p>
        </w:tc>
        <w:tc>
          <w:tcPr>
            <w:tcW w:w="0" w:type="auto"/>
            <w:tcBorders>
              <w:top w:val="nil"/>
              <w:left w:val="nil"/>
              <w:bottom w:val="single" w:sz="4" w:space="0" w:color="auto"/>
              <w:right w:val="single" w:sz="4" w:space="0" w:color="auto"/>
            </w:tcBorders>
            <w:noWrap/>
            <w:vAlign w:val="center"/>
            <w:hideMark/>
          </w:tcPr>
          <w:p w14:paraId="6E5CD32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-6.766</w:t>
            </w:r>
          </w:p>
        </w:tc>
        <w:tc>
          <w:tcPr>
            <w:tcW w:w="0" w:type="auto"/>
            <w:tcBorders>
              <w:top w:val="nil"/>
              <w:left w:val="nil"/>
              <w:bottom w:val="single" w:sz="4" w:space="0" w:color="auto"/>
              <w:right w:val="single" w:sz="4" w:space="0" w:color="auto"/>
            </w:tcBorders>
            <w:noWrap/>
            <w:vAlign w:val="center"/>
            <w:hideMark/>
          </w:tcPr>
          <w:p w14:paraId="7A1E7F2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7F01B7B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09960271"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D8ECE8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Q2</w:t>
            </w:r>
          </w:p>
        </w:tc>
        <w:tc>
          <w:tcPr>
            <w:tcW w:w="0" w:type="auto"/>
            <w:tcBorders>
              <w:top w:val="nil"/>
              <w:left w:val="nil"/>
              <w:bottom w:val="single" w:sz="4" w:space="0" w:color="auto"/>
              <w:right w:val="single" w:sz="4" w:space="0" w:color="auto"/>
            </w:tcBorders>
            <w:vAlign w:val="center"/>
            <w:hideMark/>
          </w:tcPr>
          <w:p w14:paraId="0A96440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Improvement in Body Condition</w:t>
            </w:r>
          </w:p>
        </w:tc>
        <w:tc>
          <w:tcPr>
            <w:tcW w:w="0" w:type="auto"/>
            <w:tcBorders>
              <w:top w:val="nil"/>
              <w:left w:val="nil"/>
              <w:bottom w:val="single" w:sz="4" w:space="0" w:color="auto"/>
              <w:right w:val="single" w:sz="4" w:space="0" w:color="auto"/>
            </w:tcBorders>
            <w:noWrap/>
            <w:vAlign w:val="center"/>
            <w:hideMark/>
          </w:tcPr>
          <w:p w14:paraId="41BD57E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2.525</w:t>
            </w:r>
          </w:p>
        </w:tc>
        <w:tc>
          <w:tcPr>
            <w:tcW w:w="0" w:type="auto"/>
            <w:tcBorders>
              <w:top w:val="nil"/>
              <w:left w:val="nil"/>
              <w:bottom w:val="single" w:sz="4" w:space="0" w:color="auto"/>
              <w:right w:val="single" w:sz="4" w:space="0" w:color="auto"/>
            </w:tcBorders>
            <w:noWrap/>
            <w:vAlign w:val="center"/>
            <w:hideMark/>
          </w:tcPr>
          <w:p w14:paraId="17E10C3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1.012</w:t>
            </w:r>
          </w:p>
        </w:tc>
        <w:tc>
          <w:tcPr>
            <w:tcW w:w="0" w:type="auto"/>
            <w:tcBorders>
              <w:top w:val="nil"/>
              <w:left w:val="nil"/>
              <w:bottom w:val="single" w:sz="4" w:space="0" w:color="auto"/>
              <w:right w:val="single" w:sz="4" w:space="0" w:color="auto"/>
            </w:tcBorders>
            <w:noWrap/>
            <w:vAlign w:val="center"/>
            <w:hideMark/>
          </w:tcPr>
          <w:p w14:paraId="2F9E33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0.401</w:t>
            </w:r>
          </w:p>
        </w:tc>
        <w:tc>
          <w:tcPr>
            <w:tcW w:w="0" w:type="auto"/>
            <w:tcBorders>
              <w:top w:val="nil"/>
              <w:left w:val="nil"/>
              <w:bottom w:val="single" w:sz="4" w:space="0" w:color="auto"/>
              <w:right w:val="single" w:sz="4" w:space="0" w:color="auto"/>
            </w:tcBorders>
            <w:noWrap/>
            <w:vAlign w:val="center"/>
            <w:hideMark/>
          </w:tcPr>
          <w:p w14:paraId="6323204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-2.967</w:t>
            </w:r>
          </w:p>
        </w:tc>
        <w:tc>
          <w:tcPr>
            <w:tcW w:w="0" w:type="auto"/>
            <w:tcBorders>
              <w:top w:val="nil"/>
              <w:left w:val="nil"/>
              <w:bottom w:val="single" w:sz="4" w:space="0" w:color="auto"/>
              <w:right w:val="single" w:sz="4" w:space="0" w:color="auto"/>
            </w:tcBorders>
            <w:noWrap/>
            <w:vAlign w:val="center"/>
            <w:hideMark/>
          </w:tcPr>
          <w:p w14:paraId="559B62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0.008</w:t>
            </w:r>
          </w:p>
        </w:tc>
        <w:tc>
          <w:tcPr>
            <w:tcW w:w="0" w:type="auto"/>
            <w:tcBorders>
              <w:top w:val="nil"/>
              <w:left w:val="nil"/>
              <w:bottom w:val="single" w:sz="4" w:space="0" w:color="auto"/>
              <w:right w:val="single" w:sz="4" w:space="0" w:color="auto"/>
            </w:tcBorders>
            <w:noWrap/>
            <w:vAlign w:val="center"/>
            <w:hideMark/>
          </w:tcPr>
          <w:p w14:paraId="452DD01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46658E" w:rsidRPr="00583468" w14:paraId="1051A054"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5AE85FF9"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Q3</w:t>
            </w:r>
          </w:p>
        </w:tc>
        <w:tc>
          <w:tcPr>
            <w:tcW w:w="0" w:type="auto"/>
            <w:tcBorders>
              <w:top w:val="nil"/>
              <w:left w:val="nil"/>
              <w:bottom w:val="single" w:sz="4" w:space="0" w:color="auto"/>
              <w:right w:val="single" w:sz="4" w:space="0" w:color="auto"/>
            </w:tcBorders>
            <w:vAlign w:val="center"/>
            <w:hideMark/>
          </w:tcPr>
          <w:p w14:paraId="1FB6B2C5" w14:textId="77777777" w:rsidR="0046658E" w:rsidRPr="00583468" w:rsidRDefault="0046658E" w:rsidP="0046658E">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Weight Gain</w:t>
            </w:r>
          </w:p>
        </w:tc>
        <w:tc>
          <w:tcPr>
            <w:tcW w:w="0" w:type="auto"/>
            <w:tcBorders>
              <w:top w:val="nil"/>
              <w:left w:val="nil"/>
              <w:bottom w:val="single" w:sz="4" w:space="0" w:color="auto"/>
              <w:right w:val="single" w:sz="4" w:space="0" w:color="auto"/>
            </w:tcBorders>
            <w:noWrap/>
            <w:vAlign w:val="center"/>
            <w:hideMark/>
          </w:tcPr>
          <w:p w14:paraId="3EF4E4D7"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3.000</w:t>
            </w:r>
          </w:p>
        </w:tc>
        <w:tc>
          <w:tcPr>
            <w:tcW w:w="0" w:type="auto"/>
            <w:tcBorders>
              <w:top w:val="nil"/>
              <w:left w:val="nil"/>
              <w:bottom w:val="single" w:sz="4" w:space="0" w:color="auto"/>
              <w:right w:val="single" w:sz="4" w:space="0" w:color="auto"/>
            </w:tcBorders>
            <w:noWrap/>
            <w:vAlign w:val="center"/>
            <w:hideMark/>
          </w:tcPr>
          <w:p w14:paraId="53FBEB90"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0.961</w:t>
            </w:r>
          </w:p>
        </w:tc>
        <w:tc>
          <w:tcPr>
            <w:tcW w:w="0" w:type="auto"/>
            <w:tcBorders>
              <w:top w:val="nil"/>
              <w:left w:val="nil"/>
              <w:bottom w:val="single" w:sz="4" w:space="0" w:color="auto"/>
              <w:right w:val="single" w:sz="4" w:space="0" w:color="auto"/>
            </w:tcBorders>
            <w:noWrap/>
            <w:vAlign w:val="center"/>
            <w:hideMark/>
          </w:tcPr>
          <w:p w14:paraId="0288DCE4"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0.320</w:t>
            </w:r>
          </w:p>
        </w:tc>
        <w:tc>
          <w:tcPr>
            <w:tcW w:w="0" w:type="auto"/>
            <w:tcBorders>
              <w:top w:val="nil"/>
              <w:left w:val="nil"/>
              <w:bottom w:val="single" w:sz="4" w:space="0" w:color="auto"/>
              <w:right w:val="single" w:sz="4" w:space="0" w:color="auto"/>
            </w:tcBorders>
            <w:noWrap/>
            <w:vAlign w:val="center"/>
            <w:hideMark/>
          </w:tcPr>
          <w:p w14:paraId="578EC7AE"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1B8F488A" w14:textId="3461808F" w:rsidR="0046658E" w:rsidRPr="00583468" w:rsidRDefault="0046658E" w:rsidP="0046658E">
            <w:pPr>
              <w:jc w:val="center"/>
              <w:rPr>
                <w:rFonts w:asciiTheme="minorBidi" w:hAnsiTheme="minorBidi" w:cstheme="minorBidi"/>
                <w:color w:val="000000"/>
                <w:sz w:val="18"/>
                <w:szCs w:val="18"/>
                <w:lang w:eastAsia="en-IN"/>
              </w:rPr>
            </w:pPr>
            <w:r w:rsidRPr="0046658E">
              <w:rPr>
                <w:rFonts w:asciiTheme="minorBidi" w:hAnsiTheme="minorBidi" w:cstheme="minorBidi"/>
                <w:color w:val="000000"/>
                <w:sz w:val="18"/>
                <w:szCs w:val="18"/>
                <w:highlight w:val="yellow"/>
                <w:lang w:eastAsia="en-IN"/>
              </w:rPr>
              <w:t>1.000</w:t>
            </w:r>
          </w:p>
        </w:tc>
        <w:tc>
          <w:tcPr>
            <w:tcW w:w="0" w:type="auto"/>
            <w:tcBorders>
              <w:top w:val="nil"/>
              <w:left w:val="nil"/>
              <w:bottom w:val="single" w:sz="4" w:space="0" w:color="auto"/>
              <w:right w:val="single" w:sz="4" w:space="0" w:color="auto"/>
            </w:tcBorders>
            <w:noWrap/>
            <w:vAlign w:val="center"/>
            <w:hideMark/>
          </w:tcPr>
          <w:p w14:paraId="62DE96F2"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46658E" w:rsidRPr="00583468" w14:paraId="20DCB2EB"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68064E6"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Q4</w:t>
            </w:r>
          </w:p>
        </w:tc>
        <w:tc>
          <w:tcPr>
            <w:tcW w:w="0" w:type="auto"/>
            <w:tcBorders>
              <w:top w:val="nil"/>
              <w:left w:val="nil"/>
              <w:bottom w:val="single" w:sz="4" w:space="0" w:color="auto"/>
              <w:right w:val="single" w:sz="4" w:space="0" w:color="auto"/>
            </w:tcBorders>
            <w:vAlign w:val="center"/>
            <w:hideMark/>
          </w:tcPr>
          <w:p w14:paraId="26AB8FBE" w14:textId="77777777" w:rsidR="0046658E" w:rsidRPr="00583468" w:rsidRDefault="0046658E" w:rsidP="0046658E">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Nutritional Completeness of Feed</w:t>
            </w:r>
          </w:p>
        </w:tc>
        <w:tc>
          <w:tcPr>
            <w:tcW w:w="0" w:type="auto"/>
            <w:tcBorders>
              <w:top w:val="nil"/>
              <w:left w:val="nil"/>
              <w:bottom w:val="single" w:sz="4" w:space="0" w:color="auto"/>
              <w:right w:val="single" w:sz="4" w:space="0" w:color="auto"/>
            </w:tcBorders>
            <w:noWrap/>
            <w:vAlign w:val="center"/>
            <w:hideMark/>
          </w:tcPr>
          <w:p w14:paraId="1EB62ABE"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3.050</w:t>
            </w:r>
          </w:p>
        </w:tc>
        <w:tc>
          <w:tcPr>
            <w:tcW w:w="0" w:type="auto"/>
            <w:tcBorders>
              <w:top w:val="nil"/>
              <w:left w:val="nil"/>
              <w:bottom w:val="single" w:sz="4" w:space="0" w:color="auto"/>
              <w:right w:val="single" w:sz="4" w:space="0" w:color="auto"/>
            </w:tcBorders>
            <w:noWrap/>
            <w:vAlign w:val="center"/>
            <w:hideMark/>
          </w:tcPr>
          <w:p w14:paraId="4D926FC6"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1.154</w:t>
            </w:r>
          </w:p>
        </w:tc>
        <w:tc>
          <w:tcPr>
            <w:tcW w:w="0" w:type="auto"/>
            <w:tcBorders>
              <w:top w:val="nil"/>
              <w:left w:val="nil"/>
              <w:bottom w:val="single" w:sz="4" w:space="0" w:color="auto"/>
              <w:right w:val="single" w:sz="4" w:space="0" w:color="auto"/>
            </w:tcBorders>
            <w:noWrap/>
            <w:vAlign w:val="center"/>
            <w:hideMark/>
          </w:tcPr>
          <w:p w14:paraId="05D6D3FA"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0.378</w:t>
            </w:r>
          </w:p>
        </w:tc>
        <w:tc>
          <w:tcPr>
            <w:tcW w:w="0" w:type="auto"/>
            <w:tcBorders>
              <w:top w:val="nil"/>
              <w:left w:val="nil"/>
              <w:bottom w:val="single" w:sz="4" w:space="0" w:color="auto"/>
              <w:right w:val="single" w:sz="4" w:space="0" w:color="auto"/>
            </w:tcBorders>
            <w:noWrap/>
            <w:vAlign w:val="center"/>
            <w:hideMark/>
          </w:tcPr>
          <w:p w14:paraId="1D8ED784"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0.274</w:t>
            </w:r>
          </w:p>
        </w:tc>
        <w:tc>
          <w:tcPr>
            <w:tcW w:w="0" w:type="auto"/>
            <w:tcBorders>
              <w:top w:val="nil"/>
              <w:left w:val="nil"/>
              <w:bottom w:val="single" w:sz="4" w:space="0" w:color="auto"/>
              <w:right w:val="single" w:sz="4" w:space="0" w:color="auto"/>
            </w:tcBorders>
            <w:noWrap/>
            <w:vAlign w:val="center"/>
            <w:hideMark/>
          </w:tcPr>
          <w:p w14:paraId="0BEEB78D" w14:textId="25A16B50" w:rsidR="0046658E" w:rsidRPr="00583468" w:rsidRDefault="0046658E" w:rsidP="0046658E">
            <w:pPr>
              <w:jc w:val="center"/>
              <w:rPr>
                <w:rFonts w:asciiTheme="minorBidi" w:hAnsiTheme="minorBidi" w:cstheme="minorBidi"/>
                <w:color w:val="000000"/>
                <w:sz w:val="18"/>
                <w:szCs w:val="18"/>
                <w:lang w:eastAsia="en-IN"/>
              </w:rPr>
            </w:pPr>
            <w:r w:rsidRPr="0046658E">
              <w:rPr>
                <w:rFonts w:asciiTheme="minorBidi" w:hAnsiTheme="minorBidi" w:cstheme="minorBidi"/>
                <w:color w:val="000000"/>
                <w:sz w:val="18"/>
                <w:szCs w:val="18"/>
                <w:highlight w:val="yellow"/>
                <w:lang w:eastAsia="en-IN"/>
              </w:rPr>
              <w:t>0.786</w:t>
            </w:r>
          </w:p>
        </w:tc>
        <w:tc>
          <w:tcPr>
            <w:tcW w:w="0" w:type="auto"/>
            <w:tcBorders>
              <w:top w:val="nil"/>
              <w:left w:val="nil"/>
              <w:bottom w:val="single" w:sz="4" w:space="0" w:color="auto"/>
              <w:right w:val="single" w:sz="4" w:space="0" w:color="auto"/>
            </w:tcBorders>
            <w:noWrap/>
            <w:vAlign w:val="center"/>
            <w:hideMark/>
          </w:tcPr>
          <w:p w14:paraId="60045278" w14:textId="77777777" w:rsidR="0046658E" w:rsidRPr="00583468" w:rsidRDefault="0046658E" w:rsidP="0046658E">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2FDAEAA0"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4DC8955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Q5</w:t>
            </w:r>
          </w:p>
        </w:tc>
        <w:tc>
          <w:tcPr>
            <w:tcW w:w="0" w:type="auto"/>
            <w:tcBorders>
              <w:top w:val="nil"/>
              <w:left w:val="nil"/>
              <w:bottom w:val="single" w:sz="4" w:space="0" w:color="auto"/>
              <w:right w:val="single" w:sz="4" w:space="0" w:color="auto"/>
            </w:tcBorders>
            <w:vAlign w:val="center"/>
            <w:hideMark/>
          </w:tcPr>
          <w:p w14:paraId="2317399A"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(Estrus)</w:t>
            </w:r>
          </w:p>
        </w:tc>
        <w:tc>
          <w:tcPr>
            <w:tcW w:w="0" w:type="auto"/>
            <w:tcBorders>
              <w:top w:val="nil"/>
              <w:left w:val="nil"/>
              <w:bottom w:val="single" w:sz="4" w:space="0" w:color="auto"/>
              <w:right w:val="single" w:sz="4" w:space="0" w:color="auto"/>
            </w:tcBorders>
            <w:noWrap/>
            <w:vAlign w:val="center"/>
            <w:hideMark/>
          </w:tcPr>
          <w:p w14:paraId="4D09857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3.075</w:t>
            </w:r>
          </w:p>
        </w:tc>
        <w:tc>
          <w:tcPr>
            <w:tcW w:w="0" w:type="auto"/>
            <w:tcBorders>
              <w:top w:val="nil"/>
              <w:left w:val="nil"/>
              <w:bottom w:val="single" w:sz="4" w:space="0" w:color="auto"/>
              <w:right w:val="single" w:sz="4" w:space="0" w:color="auto"/>
            </w:tcBorders>
            <w:noWrap/>
            <w:vAlign w:val="center"/>
            <w:hideMark/>
          </w:tcPr>
          <w:p w14:paraId="0152DD4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1.047</w:t>
            </w:r>
          </w:p>
        </w:tc>
        <w:tc>
          <w:tcPr>
            <w:tcW w:w="0" w:type="auto"/>
            <w:tcBorders>
              <w:top w:val="nil"/>
              <w:left w:val="nil"/>
              <w:bottom w:val="single" w:sz="4" w:space="0" w:color="auto"/>
              <w:right w:val="single" w:sz="4" w:space="0" w:color="auto"/>
            </w:tcBorders>
            <w:noWrap/>
            <w:vAlign w:val="center"/>
            <w:hideMark/>
          </w:tcPr>
          <w:p w14:paraId="62FF067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0.341</w:t>
            </w:r>
          </w:p>
        </w:tc>
        <w:tc>
          <w:tcPr>
            <w:tcW w:w="0" w:type="auto"/>
            <w:tcBorders>
              <w:top w:val="nil"/>
              <w:left w:val="nil"/>
              <w:bottom w:val="single" w:sz="4" w:space="0" w:color="auto"/>
              <w:right w:val="single" w:sz="4" w:space="0" w:color="auto"/>
            </w:tcBorders>
            <w:noWrap/>
            <w:vAlign w:val="center"/>
            <w:hideMark/>
          </w:tcPr>
          <w:p w14:paraId="6CA6F23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0.453</w:t>
            </w:r>
          </w:p>
        </w:tc>
        <w:tc>
          <w:tcPr>
            <w:tcW w:w="0" w:type="auto"/>
            <w:tcBorders>
              <w:top w:val="nil"/>
              <w:left w:val="nil"/>
              <w:bottom w:val="single" w:sz="4" w:space="0" w:color="auto"/>
              <w:right w:val="single" w:sz="4" w:space="0" w:color="auto"/>
            </w:tcBorders>
            <w:noWrap/>
            <w:vAlign w:val="center"/>
            <w:hideMark/>
          </w:tcPr>
          <w:p w14:paraId="5BA82DF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0.980</w:t>
            </w:r>
          </w:p>
        </w:tc>
        <w:tc>
          <w:tcPr>
            <w:tcW w:w="0" w:type="auto"/>
            <w:tcBorders>
              <w:top w:val="nil"/>
              <w:left w:val="nil"/>
              <w:bottom w:val="single" w:sz="4" w:space="0" w:color="auto"/>
              <w:right w:val="single" w:sz="4" w:space="0" w:color="auto"/>
            </w:tcBorders>
            <w:noWrap/>
            <w:vAlign w:val="center"/>
            <w:hideMark/>
          </w:tcPr>
          <w:p w14:paraId="5DF8E0F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743462FE"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7C67CADF"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Q6</w:t>
            </w:r>
          </w:p>
        </w:tc>
        <w:tc>
          <w:tcPr>
            <w:tcW w:w="0" w:type="auto"/>
            <w:tcBorders>
              <w:top w:val="nil"/>
              <w:left w:val="nil"/>
              <w:bottom w:val="single" w:sz="4" w:space="0" w:color="auto"/>
              <w:right w:val="single" w:sz="4" w:space="0" w:color="auto"/>
            </w:tcBorders>
            <w:vAlign w:val="center"/>
            <w:hideMark/>
          </w:tcPr>
          <w:p w14:paraId="34DEC98B"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Reproductive Performance Improvement (Conception)</w:t>
            </w:r>
          </w:p>
        </w:tc>
        <w:tc>
          <w:tcPr>
            <w:tcW w:w="0" w:type="auto"/>
            <w:tcBorders>
              <w:top w:val="nil"/>
              <w:left w:val="nil"/>
              <w:bottom w:val="single" w:sz="4" w:space="0" w:color="auto"/>
              <w:right w:val="single" w:sz="4" w:space="0" w:color="auto"/>
            </w:tcBorders>
            <w:noWrap/>
            <w:vAlign w:val="center"/>
            <w:hideMark/>
          </w:tcPr>
          <w:p w14:paraId="61E6AF23"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1.975</w:t>
            </w:r>
          </w:p>
        </w:tc>
        <w:tc>
          <w:tcPr>
            <w:tcW w:w="0" w:type="auto"/>
            <w:tcBorders>
              <w:top w:val="nil"/>
              <w:left w:val="nil"/>
              <w:bottom w:val="single" w:sz="4" w:space="0" w:color="auto"/>
              <w:right w:val="single" w:sz="4" w:space="0" w:color="auto"/>
            </w:tcBorders>
            <w:noWrap/>
            <w:vAlign w:val="center"/>
            <w:hideMark/>
          </w:tcPr>
          <w:p w14:paraId="69D9C32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0.660</w:t>
            </w:r>
          </w:p>
        </w:tc>
        <w:tc>
          <w:tcPr>
            <w:tcW w:w="0" w:type="auto"/>
            <w:tcBorders>
              <w:top w:val="nil"/>
              <w:left w:val="nil"/>
              <w:bottom w:val="single" w:sz="4" w:space="0" w:color="auto"/>
              <w:right w:val="single" w:sz="4" w:space="0" w:color="auto"/>
            </w:tcBorders>
            <w:noWrap/>
            <w:vAlign w:val="center"/>
            <w:hideMark/>
          </w:tcPr>
          <w:p w14:paraId="6220AF8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0.334</w:t>
            </w:r>
          </w:p>
        </w:tc>
        <w:tc>
          <w:tcPr>
            <w:tcW w:w="0" w:type="auto"/>
            <w:tcBorders>
              <w:top w:val="nil"/>
              <w:left w:val="nil"/>
              <w:bottom w:val="single" w:sz="4" w:space="0" w:color="auto"/>
              <w:right w:val="single" w:sz="4" w:space="0" w:color="auto"/>
            </w:tcBorders>
            <w:noWrap/>
            <w:vAlign w:val="center"/>
            <w:hideMark/>
          </w:tcPr>
          <w:p w14:paraId="1AFA60E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-9.826</w:t>
            </w:r>
          </w:p>
        </w:tc>
        <w:tc>
          <w:tcPr>
            <w:tcW w:w="0" w:type="auto"/>
            <w:tcBorders>
              <w:top w:val="nil"/>
              <w:left w:val="nil"/>
              <w:bottom w:val="single" w:sz="4" w:space="0" w:color="auto"/>
              <w:right w:val="single" w:sz="4" w:space="0" w:color="auto"/>
            </w:tcBorders>
            <w:noWrap/>
            <w:vAlign w:val="center"/>
            <w:hideMark/>
          </w:tcPr>
          <w:p w14:paraId="12653540"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0.000</w:t>
            </w:r>
          </w:p>
        </w:tc>
        <w:tc>
          <w:tcPr>
            <w:tcW w:w="0" w:type="auto"/>
            <w:tcBorders>
              <w:top w:val="nil"/>
              <w:left w:val="nil"/>
              <w:bottom w:val="single" w:sz="4" w:space="0" w:color="auto"/>
              <w:right w:val="single" w:sz="4" w:space="0" w:color="auto"/>
            </w:tcBorders>
            <w:noWrap/>
            <w:vAlign w:val="center"/>
            <w:hideMark/>
          </w:tcPr>
          <w:p w14:paraId="4FB880D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r w:rsidR="00583468" w:rsidRPr="00583468" w14:paraId="7AF47579"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18C699C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Q7</w:t>
            </w:r>
          </w:p>
        </w:tc>
        <w:tc>
          <w:tcPr>
            <w:tcW w:w="0" w:type="auto"/>
            <w:tcBorders>
              <w:top w:val="nil"/>
              <w:left w:val="nil"/>
              <w:bottom w:val="single" w:sz="4" w:space="0" w:color="auto"/>
              <w:right w:val="single" w:sz="4" w:space="0" w:color="auto"/>
            </w:tcBorders>
            <w:vAlign w:val="center"/>
            <w:hideMark/>
          </w:tcPr>
          <w:p w14:paraId="1605D8D6"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Calving Rate Improvement</w:t>
            </w:r>
          </w:p>
        </w:tc>
        <w:tc>
          <w:tcPr>
            <w:tcW w:w="0" w:type="auto"/>
            <w:tcBorders>
              <w:top w:val="nil"/>
              <w:left w:val="nil"/>
              <w:bottom w:val="single" w:sz="4" w:space="0" w:color="auto"/>
              <w:right w:val="single" w:sz="4" w:space="0" w:color="auto"/>
            </w:tcBorders>
            <w:noWrap/>
            <w:vAlign w:val="center"/>
            <w:hideMark/>
          </w:tcPr>
          <w:p w14:paraId="795C3B0B"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2.750</w:t>
            </w:r>
          </w:p>
        </w:tc>
        <w:tc>
          <w:tcPr>
            <w:tcW w:w="0" w:type="auto"/>
            <w:tcBorders>
              <w:top w:val="nil"/>
              <w:left w:val="nil"/>
              <w:bottom w:val="single" w:sz="4" w:space="0" w:color="auto"/>
              <w:right w:val="single" w:sz="4" w:space="0" w:color="auto"/>
            </w:tcBorders>
            <w:noWrap/>
            <w:vAlign w:val="center"/>
            <w:hideMark/>
          </w:tcPr>
          <w:p w14:paraId="625202C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0.899</w:t>
            </w:r>
          </w:p>
        </w:tc>
        <w:tc>
          <w:tcPr>
            <w:tcW w:w="0" w:type="auto"/>
            <w:tcBorders>
              <w:top w:val="nil"/>
              <w:left w:val="nil"/>
              <w:bottom w:val="single" w:sz="4" w:space="0" w:color="auto"/>
              <w:right w:val="single" w:sz="4" w:space="0" w:color="auto"/>
            </w:tcBorders>
            <w:noWrap/>
            <w:vAlign w:val="center"/>
            <w:hideMark/>
          </w:tcPr>
          <w:p w14:paraId="7F40F71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0.327</w:t>
            </w:r>
          </w:p>
        </w:tc>
        <w:tc>
          <w:tcPr>
            <w:tcW w:w="0" w:type="auto"/>
            <w:tcBorders>
              <w:top w:val="nil"/>
              <w:left w:val="nil"/>
              <w:bottom w:val="single" w:sz="4" w:space="0" w:color="auto"/>
              <w:right w:val="single" w:sz="4" w:space="0" w:color="auto"/>
            </w:tcBorders>
            <w:noWrap/>
            <w:vAlign w:val="center"/>
            <w:hideMark/>
          </w:tcPr>
          <w:p w14:paraId="7A53F7AE"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-1.759</w:t>
            </w:r>
          </w:p>
        </w:tc>
        <w:tc>
          <w:tcPr>
            <w:tcW w:w="0" w:type="auto"/>
            <w:tcBorders>
              <w:top w:val="nil"/>
              <w:left w:val="nil"/>
              <w:bottom w:val="single" w:sz="4" w:space="0" w:color="auto"/>
              <w:right w:val="single" w:sz="4" w:space="0" w:color="auto"/>
            </w:tcBorders>
            <w:noWrap/>
            <w:vAlign w:val="center"/>
            <w:hideMark/>
          </w:tcPr>
          <w:p w14:paraId="0251D59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0.130</w:t>
            </w:r>
          </w:p>
        </w:tc>
        <w:tc>
          <w:tcPr>
            <w:tcW w:w="0" w:type="auto"/>
            <w:tcBorders>
              <w:top w:val="nil"/>
              <w:left w:val="nil"/>
              <w:bottom w:val="single" w:sz="4" w:space="0" w:color="auto"/>
              <w:right w:val="single" w:sz="4" w:space="0" w:color="auto"/>
            </w:tcBorders>
            <w:noWrap/>
            <w:vAlign w:val="center"/>
            <w:hideMark/>
          </w:tcPr>
          <w:p w14:paraId="187C7DD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E1E5212"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F4BA80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Q8</w:t>
            </w:r>
          </w:p>
        </w:tc>
        <w:tc>
          <w:tcPr>
            <w:tcW w:w="0" w:type="auto"/>
            <w:tcBorders>
              <w:top w:val="nil"/>
              <w:left w:val="nil"/>
              <w:bottom w:val="single" w:sz="4" w:space="0" w:color="auto"/>
              <w:right w:val="single" w:sz="4" w:space="0" w:color="auto"/>
            </w:tcBorders>
            <w:vAlign w:val="center"/>
            <w:hideMark/>
          </w:tcPr>
          <w:p w14:paraId="647A0529"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Effect on Reproductive Cycle</w:t>
            </w:r>
          </w:p>
        </w:tc>
        <w:tc>
          <w:tcPr>
            <w:tcW w:w="0" w:type="auto"/>
            <w:tcBorders>
              <w:top w:val="nil"/>
              <w:left w:val="nil"/>
              <w:bottom w:val="single" w:sz="4" w:space="0" w:color="auto"/>
              <w:right w:val="single" w:sz="4" w:space="0" w:color="auto"/>
            </w:tcBorders>
            <w:noWrap/>
            <w:vAlign w:val="center"/>
            <w:hideMark/>
          </w:tcPr>
          <w:p w14:paraId="3824CFF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2.900</w:t>
            </w:r>
          </w:p>
        </w:tc>
        <w:tc>
          <w:tcPr>
            <w:tcW w:w="0" w:type="auto"/>
            <w:tcBorders>
              <w:top w:val="nil"/>
              <w:left w:val="nil"/>
              <w:bottom w:val="single" w:sz="4" w:space="0" w:color="auto"/>
              <w:right w:val="single" w:sz="4" w:space="0" w:color="auto"/>
            </w:tcBorders>
            <w:noWrap/>
            <w:vAlign w:val="center"/>
            <w:hideMark/>
          </w:tcPr>
          <w:p w14:paraId="774AD09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0.900</w:t>
            </w:r>
          </w:p>
        </w:tc>
        <w:tc>
          <w:tcPr>
            <w:tcW w:w="0" w:type="auto"/>
            <w:tcBorders>
              <w:top w:val="nil"/>
              <w:left w:val="nil"/>
              <w:bottom w:val="single" w:sz="4" w:space="0" w:color="auto"/>
              <w:right w:val="single" w:sz="4" w:space="0" w:color="auto"/>
            </w:tcBorders>
            <w:noWrap/>
            <w:vAlign w:val="center"/>
            <w:hideMark/>
          </w:tcPr>
          <w:p w14:paraId="0C30B12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0.310</w:t>
            </w:r>
          </w:p>
        </w:tc>
        <w:tc>
          <w:tcPr>
            <w:tcW w:w="0" w:type="auto"/>
            <w:tcBorders>
              <w:top w:val="nil"/>
              <w:left w:val="nil"/>
              <w:bottom w:val="single" w:sz="4" w:space="0" w:color="auto"/>
              <w:right w:val="single" w:sz="4" w:space="0" w:color="auto"/>
            </w:tcBorders>
            <w:noWrap/>
            <w:vAlign w:val="center"/>
            <w:hideMark/>
          </w:tcPr>
          <w:p w14:paraId="43091AE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-0.703</w:t>
            </w:r>
          </w:p>
        </w:tc>
        <w:tc>
          <w:tcPr>
            <w:tcW w:w="0" w:type="auto"/>
            <w:tcBorders>
              <w:top w:val="nil"/>
              <w:left w:val="nil"/>
              <w:bottom w:val="single" w:sz="4" w:space="0" w:color="auto"/>
              <w:right w:val="single" w:sz="4" w:space="0" w:color="auto"/>
            </w:tcBorders>
            <w:noWrap/>
            <w:vAlign w:val="center"/>
            <w:hideMark/>
          </w:tcPr>
          <w:p w14:paraId="4F59114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0.730</w:t>
            </w:r>
          </w:p>
        </w:tc>
        <w:tc>
          <w:tcPr>
            <w:tcW w:w="0" w:type="auto"/>
            <w:tcBorders>
              <w:top w:val="nil"/>
              <w:left w:val="nil"/>
              <w:bottom w:val="single" w:sz="4" w:space="0" w:color="auto"/>
              <w:right w:val="single" w:sz="4" w:space="0" w:color="auto"/>
            </w:tcBorders>
            <w:noWrap/>
            <w:vAlign w:val="center"/>
            <w:hideMark/>
          </w:tcPr>
          <w:p w14:paraId="26F91EC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363AC895"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2C3F429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Q9</w:t>
            </w:r>
          </w:p>
        </w:tc>
        <w:tc>
          <w:tcPr>
            <w:tcW w:w="0" w:type="auto"/>
            <w:tcBorders>
              <w:top w:val="nil"/>
              <w:left w:val="nil"/>
              <w:bottom w:val="single" w:sz="4" w:space="0" w:color="auto"/>
              <w:right w:val="single" w:sz="4" w:space="0" w:color="auto"/>
            </w:tcBorders>
            <w:vAlign w:val="center"/>
            <w:hideMark/>
          </w:tcPr>
          <w:p w14:paraId="11EABB0E"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Cost-Effectiveness</w:t>
            </w:r>
          </w:p>
        </w:tc>
        <w:tc>
          <w:tcPr>
            <w:tcW w:w="0" w:type="auto"/>
            <w:tcBorders>
              <w:top w:val="nil"/>
              <w:left w:val="nil"/>
              <w:bottom w:val="single" w:sz="4" w:space="0" w:color="auto"/>
              <w:right w:val="single" w:sz="4" w:space="0" w:color="auto"/>
            </w:tcBorders>
            <w:noWrap/>
            <w:vAlign w:val="center"/>
            <w:hideMark/>
          </w:tcPr>
          <w:p w14:paraId="7516C8E5"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2.850</w:t>
            </w:r>
          </w:p>
        </w:tc>
        <w:tc>
          <w:tcPr>
            <w:tcW w:w="0" w:type="auto"/>
            <w:tcBorders>
              <w:top w:val="nil"/>
              <w:left w:val="nil"/>
              <w:bottom w:val="single" w:sz="4" w:space="0" w:color="auto"/>
              <w:right w:val="single" w:sz="4" w:space="0" w:color="auto"/>
            </w:tcBorders>
            <w:noWrap/>
            <w:vAlign w:val="center"/>
            <w:hideMark/>
          </w:tcPr>
          <w:p w14:paraId="0625FDF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0.802</w:t>
            </w:r>
          </w:p>
        </w:tc>
        <w:tc>
          <w:tcPr>
            <w:tcW w:w="0" w:type="auto"/>
            <w:tcBorders>
              <w:top w:val="nil"/>
              <w:left w:val="nil"/>
              <w:bottom w:val="single" w:sz="4" w:space="0" w:color="auto"/>
              <w:right w:val="single" w:sz="4" w:space="0" w:color="auto"/>
            </w:tcBorders>
            <w:noWrap/>
            <w:vAlign w:val="center"/>
            <w:hideMark/>
          </w:tcPr>
          <w:p w14:paraId="7A8CC179"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0.281</w:t>
            </w:r>
          </w:p>
        </w:tc>
        <w:tc>
          <w:tcPr>
            <w:tcW w:w="0" w:type="auto"/>
            <w:tcBorders>
              <w:top w:val="nil"/>
              <w:left w:val="nil"/>
              <w:bottom w:val="single" w:sz="4" w:space="0" w:color="auto"/>
              <w:right w:val="single" w:sz="4" w:space="0" w:color="auto"/>
            </w:tcBorders>
            <w:noWrap/>
            <w:vAlign w:val="center"/>
            <w:hideMark/>
          </w:tcPr>
          <w:p w14:paraId="04E72982"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-1.183</w:t>
            </w:r>
          </w:p>
        </w:tc>
        <w:tc>
          <w:tcPr>
            <w:tcW w:w="0" w:type="auto"/>
            <w:tcBorders>
              <w:top w:val="nil"/>
              <w:left w:val="nil"/>
              <w:bottom w:val="single" w:sz="4" w:space="0" w:color="auto"/>
              <w:right w:val="single" w:sz="4" w:space="0" w:color="auto"/>
            </w:tcBorders>
            <w:noWrap/>
            <w:vAlign w:val="center"/>
            <w:hideMark/>
          </w:tcPr>
          <w:p w14:paraId="33301F18"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0.366</w:t>
            </w:r>
          </w:p>
        </w:tc>
        <w:tc>
          <w:tcPr>
            <w:tcW w:w="0" w:type="auto"/>
            <w:tcBorders>
              <w:top w:val="nil"/>
              <w:left w:val="nil"/>
              <w:bottom w:val="single" w:sz="4" w:space="0" w:color="auto"/>
              <w:right w:val="single" w:sz="4" w:space="0" w:color="auto"/>
            </w:tcBorders>
            <w:noWrap/>
            <w:vAlign w:val="center"/>
            <w:hideMark/>
          </w:tcPr>
          <w:p w14:paraId="58259E67"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No</w:t>
            </w:r>
          </w:p>
        </w:tc>
      </w:tr>
      <w:tr w:rsidR="00583468" w:rsidRPr="00583468" w14:paraId="045F1098" w14:textId="77777777" w:rsidTr="008F4B20">
        <w:trPr>
          <w:trHeight w:val="432"/>
          <w:jc w:val="center"/>
        </w:trPr>
        <w:tc>
          <w:tcPr>
            <w:tcW w:w="0" w:type="auto"/>
            <w:tcBorders>
              <w:top w:val="nil"/>
              <w:left w:val="single" w:sz="4" w:space="0" w:color="auto"/>
              <w:bottom w:val="single" w:sz="4" w:space="0" w:color="auto"/>
              <w:right w:val="single" w:sz="4" w:space="0" w:color="auto"/>
            </w:tcBorders>
            <w:vAlign w:val="center"/>
            <w:hideMark/>
          </w:tcPr>
          <w:p w14:paraId="082DDCF1"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Q10</w:t>
            </w:r>
          </w:p>
        </w:tc>
        <w:tc>
          <w:tcPr>
            <w:tcW w:w="0" w:type="auto"/>
            <w:tcBorders>
              <w:top w:val="nil"/>
              <w:left w:val="nil"/>
              <w:bottom w:val="single" w:sz="4" w:space="0" w:color="auto"/>
              <w:right w:val="single" w:sz="4" w:space="0" w:color="auto"/>
            </w:tcBorders>
            <w:vAlign w:val="center"/>
            <w:hideMark/>
          </w:tcPr>
          <w:p w14:paraId="6281B0BD" w14:textId="77777777" w:rsidR="00583468" w:rsidRPr="00583468" w:rsidRDefault="00583468" w:rsidP="008F4B20">
            <w:pP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Willingness to Recommend Supplementation</w:t>
            </w:r>
          </w:p>
        </w:tc>
        <w:tc>
          <w:tcPr>
            <w:tcW w:w="0" w:type="auto"/>
            <w:tcBorders>
              <w:top w:val="nil"/>
              <w:left w:val="nil"/>
              <w:bottom w:val="single" w:sz="4" w:space="0" w:color="auto"/>
              <w:right w:val="single" w:sz="4" w:space="0" w:color="auto"/>
            </w:tcBorders>
            <w:noWrap/>
            <w:vAlign w:val="center"/>
            <w:hideMark/>
          </w:tcPr>
          <w:p w14:paraId="24661C6D"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2.700</w:t>
            </w:r>
          </w:p>
        </w:tc>
        <w:tc>
          <w:tcPr>
            <w:tcW w:w="0" w:type="auto"/>
            <w:tcBorders>
              <w:top w:val="nil"/>
              <w:left w:val="nil"/>
              <w:bottom w:val="single" w:sz="4" w:space="0" w:color="auto"/>
              <w:right w:val="single" w:sz="4" w:space="0" w:color="auto"/>
            </w:tcBorders>
            <w:noWrap/>
            <w:vAlign w:val="center"/>
            <w:hideMark/>
          </w:tcPr>
          <w:p w14:paraId="7C5D4C4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0.823</w:t>
            </w:r>
          </w:p>
        </w:tc>
        <w:tc>
          <w:tcPr>
            <w:tcW w:w="0" w:type="auto"/>
            <w:tcBorders>
              <w:top w:val="nil"/>
              <w:left w:val="nil"/>
              <w:bottom w:val="single" w:sz="4" w:space="0" w:color="auto"/>
              <w:right w:val="single" w:sz="4" w:space="0" w:color="auto"/>
            </w:tcBorders>
            <w:noWrap/>
            <w:vAlign w:val="center"/>
            <w:hideMark/>
          </w:tcPr>
          <w:p w14:paraId="2245037C"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0.305</w:t>
            </w:r>
          </w:p>
        </w:tc>
        <w:tc>
          <w:tcPr>
            <w:tcW w:w="0" w:type="auto"/>
            <w:tcBorders>
              <w:top w:val="nil"/>
              <w:left w:val="nil"/>
              <w:bottom w:val="single" w:sz="4" w:space="0" w:color="auto"/>
              <w:right w:val="single" w:sz="4" w:space="0" w:color="auto"/>
            </w:tcBorders>
            <w:noWrap/>
            <w:vAlign w:val="center"/>
            <w:hideMark/>
          </w:tcPr>
          <w:p w14:paraId="4CA379E6"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-2.306</w:t>
            </w:r>
          </w:p>
        </w:tc>
        <w:tc>
          <w:tcPr>
            <w:tcW w:w="0" w:type="auto"/>
            <w:tcBorders>
              <w:top w:val="nil"/>
              <w:left w:val="nil"/>
              <w:bottom w:val="single" w:sz="4" w:space="0" w:color="auto"/>
              <w:right w:val="single" w:sz="4" w:space="0" w:color="auto"/>
            </w:tcBorders>
            <w:noWrap/>
            <w:vAlign w:val="center"/>
            <w:hideMark/>
          </w:tcPr>
          <w:p w14:paraId="36883BD4"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0.040</w:t>
            </w:r>
          </w:p>
        </w:tc>
        <w:tc>
          <w:tcPr>
            <w:tcW w:w="0" w:type="auto"/>
            <w:tcBorders>
              <w:top w:val="nil"/>
              <w:left w:val="nil"/>
              <w:bottom w:val="single" w:sz="4" w:space="0" w:color="auto"/>
              <w:right w:val="single" w:sz="4" w:space="0" w:color="auto"/>
            </w:tcBorders>
            <w:noWrap/>
            <w:vAlign w:val="center"/>
            <w:hideMark/>
          </w:tcPr>
          <w:p w14:paraId="236C149A" w14:textId="77777777" w:rsidR="00583468" w:rsidRPr="00583468" w:rsidRDefault="00583468" w:rsidP="008F4B20">
            <w:pPr>
              <w:jc w:val="center"/>
              <w:rPr>
                <w:rFonts w:asciiTheme="minorBidi" w:hAnsiTheme="minorBidi" w:cstheme="minorBidi"/>
                <w:color w:val="000000"/>
                <w:sz w:val="18"/>
                <w:szCs w:val="18"/>
                <w:lang w:eastAsia="en-IN"/>
              </w:rPr>
            </w:pPr>
            <w:r w:rsidRPr="00583468">
              <w:rPr>
                <w:rFonts w:asciiTheme="minorBidi" w:hAnsiTheme="minorBidi" w:cstheme="minorBidi"/>
                <w:color w:val="000000"/>
                <w:sz w:val="18"/>
                <w:szCs w:val="18"/>
                <w:lang w:eastAsia="en-IN"/>
              </w:rPr>
              <w:t>Yes</w:t>
            </w:r>
          </w:p>
        </w:tc>
      </w:tr>
    </w:tbl>
    <w:p w14:paraId="4E0C56FB" w14:textId="77777777" w:rsidR="00583468" w:rsidRPr="00583468" w:rsidRDefault="00583468" w:rsidP="00583468">
      <w:pPr>
        <w:spacing w:line="360" w:lineRule="auto"/>
        <w:jc w:val="center"/>
        <w:rPr>
          <w:rFonts w:asciiTheme="minorBidi" w:hAnsiTheme="minorBidi" w:cstheme="minorBidi"/>
          <w:sz w:val="18"/>
          <w:szCs w:val="18"/>
        </w:rPr>
      </w:pPr>
      <w:r w:rsidRPr="00583468">
        <w:rPr>
          <w:rFonts w:asciiTheme="minorBidi" w:hAnsiTheme="minorBidi" w:cstheme="minorBidi"/>
          <w:sz w:val="18"/>
          <w:szCs w:val="18"/>
        </w:rPr>
        <w:t>SD=Standard Deviation, CV=Coefficient of Variance; Significance level (p &lt; 0.05)</w:t>
      </w:r>
    </w:p>
    <w:p w14:paraId="4A71CB20" w14:textId="52883C95"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sz w:val="20"/>
          <w:szCs w:val="20"/>
        </w:rPr>
      </w:pPr>
      <w:r>
        <w:rPr>
          <w:rFonts w:asciiTheme="minorBidi" w:hAnsiTheme="minorBidi"/>
          <w:sz w:val="20"/>
          <w:szCs w:val="20"/>
        </w:rPr>
        <w:br/>
      </w:r>
      <w:r w:rsidRPr="00583468">
        <w:rPr>
          <w:rFonts w:asciiTheme="minorBidi" w:hAnsiTheme="minorBidi"/>
          <w:sz w:val="20"/>
          <w:szCs w:val="20"/>
        </w:rPr>
        <w:t xml:space="preserve">The collective mean perception of feed supplementation on </w:t>
      </w:r>
      <w:proofErr w:type="spellStart"/>
      <w:r w:rsidRPr="00583468">
        <w:rPr>
          <w:rFonts w:asciiTheme="minorBidi" w:hAnsiTheme="minorBidi"/>
          <w:sz w:val="20"/>
          <w:szCs w:val="20"/>
        </w:rPr>
        <w:t>Kosali</w:t>
      </w:r>
      <w:proofErr w:type="spellEnd"/>
      <w:r w:rsidRPr="00583468">
        <w:rPr>
          <w:rFonts w:asciiTheme="minorBidi" w:hAnsiTheme="minorBidi"/>
          <w:sz w:val="20"/>
          <w:szCs w:val="20"/>
        </w:rPr>
        <w:t xml:space="preserve"> cow productivity and reproductive efficiency throughout Raipur Division (Table 10 and Figure 3) revealed moderate awareness among farmers, with mean scores of 2.44±0.39 in Raipur to 2.85±0.45 in </w:t>
      </w:r>
      <w:proofErr w:type="spellStart"/>
      <w:r w:rsidRPr="00583468">
        <w:rPr>
          <w:rFonts w:asciiTheme="minorBidi" w:hAnsiTheme="minorBidi"/>
          <w:sz w:val="20"/>
          <w:szCs w:val="20"/>
        </w:rPr>
        <w:t>Dhamtari</w:t>
      </w:r>
      <w:proofErr w:type="spellEnd"/>
      <w:r w:rsidRPr="00583468">
        <w:rPr>
          <w:rFonts w:asciiTheme="minorBidi" w:hAnsiTheme="minorBidi"/>
          <w:sz w:val="20"/>
          <w:szCs w:val="20"/>
        </w:rPr>
        <w:t xml:space="preserve">. </w:t>
      </w:r>
      <w:proofErr w:type="spellStart"/>
      <w:r w:rsidRPr="00583468">
        <w:rPr>
          <w:rFonts w:asciiTheme="minorBidi" w:hAnsiTheme="minorBidi"/>
          <w:sz w:val="20"/>
          <w:szCs w:val="20"/>
        </w:rPr>
        <w:t>Dhamtari</w:t>
      </w:r>
      <w:proofErr w:type="spellEnd"/>
      <w:r w:rsidRPr="00583468">
        <w:rPr>
          <w:rFonts w:asciiTheme="minorBidi" w:hAnsiTheme="minorBidi"/>
          <w:sz w:val="20"/>
          <w:szCs w:val="20"/>
        </w:rPr>
        <w:t xml:space="preserve"> farmers showed the highest perceived advantage, especially regarding milk quantity and lactation efficiency, while respondents from Raipur showed comparatively lower perception scores, indicating spatial heterogeneity in knowledge and practice adoption of supplementation (Bhagat et al., 2021; Jain et al., 2019; Sahu et al., 2025).</w:t>
      </w:r>
    </w:p>
    <w:p w14:paraId="0A8A72B4" w14:textId="77777777" w:rsidR="00583468" w:rsidRPr="00583468" w:rsidRDefault="00583468" w:rsidP="00583468">
      <w:pPr>
        <w:pStyle w:val="ListParagraph"/>
        <w:autoSpaceDE w:val="0"/>
        <w:autoSpaceDN w:val="0"/>
        <w:adjustRightInd w:val="0"/>
        <w:spacing w:after="0" w:line="360" w:lineRule="auto"/>
        <w:ind w:left="0"/>
        <w:jc w:val="both"/>
        <w:rPr>
          <w:rFonts w:asciiTheme="minorBidi" w:hAnsiTheme="minorBidi"/>
        </w:rPr>
      </w:pPr>
    </w:p>
    <w:p w14:paraId="4C9504B6" w14:textId="77777777" w:rsidR="00B45FAC" w:rsidRDefault="00B45FAC" w:rsidP="00147B9E">
      <w:pPr>
        <w:spacing w:line="360" w:lineRule="auto"/>
        <w:jc w:val="both"/>
        <w:rPr>
          <w:rFonts w:asciiTheme="minorBidi" w:hAnsiTheme="minorBidi" w:cstheme="minorBidi"/>
          <w:b/>
          <w:bCs/>
        </w:rPr>
      </w:pPr>
    </w:p>
    <w:p w14:paraId="0C590671" w14:textId="6679FC3A" w:rsidR="00B45FAC" w:rsidRPr="00E415FB" w:rsidRDefault="00B45FAC" w:rsidP="00147B9E">
      <w:pPr>
        <w:spacing w:line="360" w:lineRule="auto"/>
        <w:jc w:val="both"/>
        <w:rPr>
          <w:rFonts w:asciiTheme="minorBidi" w:hAnsiTheme="minorBidi" w:cstheme="minorBidi"/>
          <w:b/>
          <w:bCs/>
          <w:sz w:val="22"/>
          <w:szCs w:val="22"/>
          <w:highlight w:val="yellow"/>
        </w:rPr>
      </w:pPr>
      <w:r w:rsidRPr="00E415FB">
        <w:rPr>
          <w:rFonts w:asciiTheme="minorBidi" w:hAnsiTheme="minorBidi" w:cstheme="minorBidi"/>
          <w:b/>
          <w:bCs/>
          <w:sz w:val="22"/>
          <w:szCs w:val="22"/>
          <w:highlight w:val="yellow"/>
        </w:rPr>
        <w:t>3.3 Overall Mean Perception on the I</w:t>
      </w:r>
      <w:r w:rsidRPr="00E415FB">
        <w:rPr>
          <w:rFonts w:asciiTheme="minorBidi" w:hAnsiTheme="minorBidi" w:cstheme="minorBidi"/>
          <w:b/>
          <w:bCs/>
          <w:sz w:val="22"/>
          <w:szCs w:val="22"/>
          <w:highlight w:val="yellow"/>
          <w:shd w:val="clear" w:color="auto" w:fill="F7F7F8"/>
        </w:rPr>
        <w:t xml:space="preserve">mpact of feed supplementation on </w:t>
      </w:r>
      <w:r w:rsidRPr="00E415FB">
        <w:rPr>
          <w:rFonts w:asciiTheme="minorBidi" w:hAnsiTheme="minorBidi" w:cstheme="minorBidi"/>
          <w:b/>
          <w:bCs/>
          <w:sz w:val="22"/>
          <w:szCs w:val="22"/>
          <w:highlight w:val="yellow"/>
        </w:rPr>
        <w:t>Productivity and Reproductive Efficiency</w:t>
      </w:r>
    </w:p>
    <w:p w14:paraId="0950824A" w14:textId="77777777" w:rsidR="00AC6679" w:rsidRPr="00E415FB" w:rsidRDefault="00AC6679" w:rsidP="00AC6679">
      <w:pPr>
        <w:spacing w:line="360" w:lineRule="auto"/>
        <w:jc w:val="both"/>
        <w:rPr>
          <w:rFonts w:asciiTheme="minorBidi" w:hAnsiTheme="minorBidi" w:cstheme="minorBidi"/>
          <w:highlight w:val="yellow"/>
        </w:rPr>
      </w:pPr>
      <w:r w:rsidRPr="00E415FB">
        <w:rPr>
          <w:rFonts w:asciiTheme="minorBidi" w:hAnsiTheme="minorBidi" w:cstheme="minorBidi"/>
          <w:highlight w:val="yellow"/>
        </w:rPr>
        <w:t xml:space="preserve">The present study combined farmer perceptions with objectively measured production and reproductive parameters of the </w:t>
      </w:r>
      <w:proofErr w:type="spellStart"/>
      <w:r w:rsidRPr="00E415FB">
        <w:rPr>
          <w:rFonts w:asciiTheme="minorBidi" w:hAnsiTheme="minorBidi" w:cstheme="minorBidi"/>
          <w:highlight w:val="yellow"/>
        </w:rPr>
        <w:t>Kosali</w:t>
      </w:r>
      <w:proofErr w:type="spellEnd"/>
      <w:r w:rsidRPr="00E415FB">
        <w:rPr>
          <w:rFonts w:asciiTheme="minorBidi" w:hAnsiTheme="minorBidi" w:cstheme="minorBidi"/>
          <w:highlight w:val="yellow"/>
        </w:rPr>
        <w:t xml:space="preserve"> cattle in the Raipur Division to ascertain the impacts of feed supplementation. District-wise mean perception scores and changes in measured productivity are presented in Tables 10 and 11, respectively.</w:t>
      </w:r>
    </w:p>
    <w:p w14:paraId="296AE98C" w14:textId="3B4C17A9" w:rsidR="00AC6679" w:rsidRPr="00E415FB" w:rsidRDefault="00AC6679" w:rsidP="00AC6679">
      <w:pPr>
        <w:spacing w:line="360" w:lineRule="auto"/>
        <w:jc w:val="both"/>
        <w:rPr>
          <w:rFonts w:asciiTheme="minorBidi" w:hAnsiTheme="minorBidi" w:cstheme="minorBidi"/>
          <w:b/>
          <w:bCs/>
          <w:highlight w:val="yellow"/>
        </w:rPr>
      </w:pPr>
      <w:r w:rsidRPr="00E415FB">
        <w:rPr>
          <w:rFonts w:asciiTheme="minorBidi" w:hAnsiTheme="minorBidi" w:cstheme="minorBidi"/>
          <w:b/>
          <w:bCs/>
          <w:highlight w:val="yellow"/>
        </w:rPr>
        <w:t>3.3.1 Perception and Measured Productivity Changes</w:t>
      </w:r>
    </w:p>
    <w:p w14:paraId="058E79C7" w14:textId="1765B90C" w:rsidR="00AC6679" w:rsidRPr="00E415FB" w:rsidRDefault="00AC6679" w:rsidP="00AC6679">
      <w:pPr>
        <w:spacing w:line="360" w:lineRule="auto"/>
        <w:jc w:val="both"/>
        <w:rPr>
          <w:rFonts w:asciiTheme="minorBidi" w:hAnsiTheme="minorBidi" w:cstheme="minorBidi"/>
          <w:highlight w:val="yellow"/>
        </w:rPr>
      </w:pPr>
      <w:r w:rsidRPr="00E415FB">
        <w:rPr>
          <w:rFonts w:asciiTheme="minorBidi" w:hAnsiTheme="minorBidi" w:cstheme="minorBidi"/>
          <w:highlight w:val="yellow"/>
        </w:rPr>
        <w:t>District-level overall perception means for the impact of feed supplementation on productivity ranged from 2.39 ± 0.38 (Raipur) to 2.94 ± 0.47 (</w:t>
      </w:r>
      <w:proofErr w:type="spellStart"/>
      <w:r w:rsidRPr="00E415FB">
        <w:rPr>
          <w:rFonts w:asciiTheme="minorBidi" w:hAnsiTheme="minorBidi" w:cstheme="minorBidi"/>
          <w:highlight w:val="yellow"/>
        </w:rPr>
        <w:t>Dhamtari</w:t>
      </w:r>
      <w:proofErr w:type="spellEnd"/>
      <w:r w:rsidRPr="00E415FB">
        <w:rPr>
          <w:rFonts w:asciiTheme="minorBidi" w:hAnsiTheme="minorBidi" w:cstheme="minorBidi"/>
          <w:highlight w:val="yellow"/>
        </w:rPr>
        <w:t xml:space="preserve">), all below the neutral benchmark score of 3.0. One-sample t-tests (n = </w:t>
      </w:r>
      <w:r w:rsidR="001B7501" w:rsidRPr="00E415FB">
        <w:rPr>
          <w:rFonts w:asciiTheme="minorBidi" w:hAnsiTheme="minorBidi" w:cstheme="minorBidi"/>
          <w:highlight w:val="yellow"/>
        </w:rPr>
        <w:t>4</w:t>
      </w:r>
      <w:r w:rsidRPr="00E415FB">
        <w:rPr>
          <w:rFonts w:asciiTheme="minorBidi" w:hAnsiTheme="minorBidi" w:cstheme="minorBidi"/>
          <w:highlight w:val="yellow"/>
        </w:rPr>
        <w:t xml:space="preserve">0 per district) showed that perceptions in </w:t>
      </w:r>
      <w:proofErr w:type="spellStart"/>
      <w:r w:rsidRPr="00E415FB">
        <w:rPr>
          <w:rFonts w:asciiTheme="minorBidi" w:hAnsiTheme="minorBidi" w:cstheme="minorBidi"/>
          <w:highlight w:val="yellow"/>
        </w:rPr>
        <w:t>Baloda</w:t>
      </w:r>
      <w:proofErr w:type="spellEnd"/>
      <w:r w:rsidRPr="00E415FB">
        <w:rPr>
          <w:rFonts w:asciiTheme="minorBidi" w:hAnsiTheme="minorBidi" w:cstheme="minorBidi"/>
          <w:highlight w:val="yellow"/>
        </w:rPr>
        <w:t xml:space="preserve"> Bazar (t = −6.32, p &lt; 0.0001), Raipur (t = −17.05, p &lt; 0.0001), </w:t>
      </w:r>
      <w:proofErr w:type="spellStart"/>
      <w:r w:rsidRPr="00E415FB">
        <w:rPr>
          <w:rFonts w:asciiTheme="minorBidi" w:hAnsiTheme="minorBidi" w:cstheme="minorBidi"/>
          <w:highlight w:val="yellow"/>
        </w:rPr>
        <w:t>Gariyaband</w:t>
      </w:r>
      <w:proofErr w:type="spellEnd"/>
      <w:r w:rsidRPr="00E415FB">
        <w:rPr>
          <w:rFonts w:asciiTheme="minorBidi" w:hAnsiTheme="minorBidi" w:cstheme="minorBidi"/>
          <w:highlight w:val="yellow"/>
        </w:rPr>
        <w:t xml:space="preserve"> (t = −5.45, p &lt; 0.0001), and </w:t>
      </w:r>
      <w:proofErr w:type="spellStart"/>
      <w:r w:rsidRPr="00E415FB">
        <w:rPr>
          <w:rFonts w:asciiTheme="minorBidi" w:hAnsiTheme="minorBidi" w:cstheme="minorBidi"/>
          <w:highlight w:val="yellow"/>
        </w:rPr>
        <w:t>Mahasamund</w:t>
      </w:r>
      <w:proofErr w:type="spellEnd"/>
      <w:r w:rsidRPr="00E415FB">
        <w:rPr>
          <w:rFonts w:asciiTheme="minorBidi" w:hAnsiTheme="minorBidi" w:cstheme="minorBidi"/>
          <w:highlight w:val="yellow"/>
        </w:rPr>
        <w:t xml:space="preserve"> (t = −6.08, p &lt; 0.0001) were significantly lower than neutral, but </w:t>
      </w:r>
      <w:proofErr w:type="spellStart"/>
      <w:r w:rsidRPr="00E415FB">
        <w:rPr>
          <w:rFonts w:asciiTheme="minorBidi" w:hAnsiTheme="minorBidi" w:cstheme="minorBidi"/>
          <w:highlight w:val="yellow"/>
        </w:rPr>
        <w:t>Dhamtari</w:t>
      </w:r>
      <w:proofErr w:type="spellEnd"/>
      <w:r w:rsidRPr="00E415FB">
        <w:rPr>
          <w:rFonts w:asciiTheme="minorBidi" w:hAnsiTheme="minorBidi" w:cstheme="minorBidi"/>
          <w:highlight w:val="yellow"/>
        </w:rPr>
        <w:t xml:space="preserve"> (t = −2.40, p = 0.0175) showed a lesser yet significant deviation below neutrality.</w:t>
      </w:r>
    </w:p>
    <w:p w14:paraId="45E27992" w14:textId="77777777" w:rsidR="00AC6679" w:rsidRPr="00E415FB" w:rsidRDefault="00AC6679" w:rsidP="00AC6679">
      <w:pPr>
        <w:spacing w:line="360" w:lineRule="auto"/>
        <w:jc w:val="both"/>
        <w:rPr>
          <w:rFonts w:asciiTheme="minorBidi" w:hAnsiTheme="minorBidi" w:cstheme="minorBidi"/>
          <w:highlight w:val="yellow"/>
        </w:rPr>
      </w:pPr>
      <w:r w:rsidRPr="00E415FB">
        <w:rPr>
          <w:rFonts w:asciiTheme="minorBidi" w:hAnsiTheme="minorBidi" w:cstheme="minorBidi"/>
          <w:highlight w:val="yellow"/>
        </w:rPr>
        <w:t xml:space="preserve">Field evaluation revealed significant improvements in milk yield as a result of supplementation across districts: Raipur (+36.36%), </w:t>
      </w:r>
      <w:proofErr w:type="spellStart"/>
      <w:r w:rsidRPr="00E415FB">
        <w:rPr>
          <w:rFonts w:asciiTheme="minorBidi" w:hAnsiTheme="minorBidi" w:cstheme="minorBidi"/>
          <w:highlight w:val="yellow"/>
        </w:rPr>
        <w:t>Baloda</w:t>
      </w:r>
      <w:proofErr w:type="spellEnd"/>
      <w:r w:rsidRPr="00E415FB">
        <w:rPr>
          <w:rFonts w:asciiTheme="minorBidi" w:hAnsiTheme="minorBidi" w:cstheme="minorBidi"/>
          <w:highlight w:val="yellow"/>
        </w:rPr>
        <w:t xml:space="preserve"> Bazar (+35.71%), </w:t>
      </w:r>
      <w:proofErr w:type="spellStart"/>
      <w:r w:rsidRPr="00E415FB">
        <w:rPr>
          <w:rFonts w:asciiTheme="minorBidi" w:hAnsiTheme="minorBidi" w:cstheme="minorBidi"/>
          <w:highlight w:val="yellow"/>
        </w:rPr>
        <w:t>Gariyaband</w:t>
      </w:r>
      <w:proofErr w:type="spellEnd"/>
      <w:r w:rsidRPr="00E415FB">
        <w:rPr>
          <w:rFonts w:asciiTheme="minorBidi" w:hAnsiTheme="minorBidi" w:cstheme="minorBidi"/>
          <w:highlight w:val="yellow"/>
        </w:rPr>
        <w:t xml:space="preserve"> (+32.50%), </w:t>
      </w:r>
      <w:proofErr w:type="spellStart"/>
      <w:r w:rsidRPr="00E415FB">
        <w:rPr>
          <w:rFonts w:asciiTheme="minorBidi" w:hAnsiTheme="minorBidi" w:cstheme="minorBidi"/>
          <w:highlight w:val="yellow"/>
        </w:rPr>
        <w:t>Dhamtari</w:t>
      </w:r>
      <w:proofErr w:type="spellEnd"/>
      <w:r w:rsidRPr="00E415FB">
        <w:rPr>
          <w:rFonts w:asciiTheme="minorBidi" w:hAnsiTheme="minorBidi" w:cstheme="minorBidi"/>
          <w:highlight w:val="yellow"/>
        </w:rPr>
        <w:t xml:space="preserve"> (+28.57%), and </w:t>
      </w:r>
      <w:proofErr w:type="spellStart"/>
      <w:r w:rsidRPr="00E415FB">
        <w:rPr>
          <w:rFonts w:asciiTheme="minorBidi" w:hAnsiTheme="minorBidi" w:cstheme="minorBidi"/>
          <w:highlight w:val="yellow"/>
        </w:rPr>
        <w:t>Mahasamund</w:t>
      </w:r>
      <w:proofErr w:type="spellEnd"/>
      <w:r w:rsidRPr="00E415FB">
        <w:rPr>
          <w:rFonts w:asciiTheme="minorBidi" w:hAnsiTheme="minorBidi" w:cstheme="minorBidi"/>
          <w:highlight w:val="yellow"/>
        </w:rPr>
        <w:t xml:space="preserve"> (+53.57%). These </w:t>
      </w:r>
      <w:r w:rsidRPr="00E415FB">
        <w:rPr>
          <w:rFonts w:asciiTheme="minorBidi" w:hAnsiTheme="minorBidi" w:cstheme="minorBidi"/>
          <w:highlight w:val="yellow"/>
        </w:rPr>
        <w:lastRenderedPageBreak/>
        <w:t>improvements confirm that supplementation matched up with meaningful gains in productivity, as documented earlier that focused nutritional and mineral interventions improve milk yield in dairy cattle (</w:t>
      </w:r>
      <w:proofErr w:type="spellStart"/>
      <w:r w:rsidRPr="00E415FB">
        <w:rPr>
          <w:rFonts w:asciiTheme="minorBidi" w:hAnsiTheme="minorBidi" w:cstheme="minorBidi"/>
          <w:highlight w:val="yellow"/>
        </w:rPr>
        <w:t>Rabiee</w:t>
      </w:r>
      <w:proofErr w:type="spellEnd"/>
      <w:r w:rsidRPr="00E415FB">
        <w:rPr>
          <w:rFonts w:asciiTheme="minorBidi" w:hAnsiTheme="minorBidi" w:cstheme="minorBidi"/>
          <w:highlight w:val="yellow"/>
        </w:rPr>
        <w:t xml:space="preserve"> et al., 2010; </w:t>
      </w:r>
      <w:proofErr w:type="spellStart"/>
      <w:r w:rsidRPr="00E415FB">
        <w:rPr>
          <w:rFonts w:asciiTheme="minorBidi" w:hAnsiTheme="minorBidi" w:cstheme="minorBidi"/>
          <w:highlight w:val="yellow"/>
        </w:rPr>
        <w:t>Valldecabres</w:t>
      </w:r>
      <w:proofErr w:type="spellEnd"/>
      <w:r w:rsidRPr="00E415FB">
        <w:rPr>
          <w:rFonts w:asciiTheme="minorBidi" w:hAnsiTheme="minorBidi" w:cstheme="minorBidi"/>
          <w:highlight w:val="yellow"/>
        </w:rPr>
        <w:t xml:space="preserve"> et al., 2022; </w:t>
      </w:r>
      <w:proofErr w:type="spellStart"/>
      <w:r w:rsidRPr="00E415FB">
        <w:rPr>
          <w:rFonts w:asciiTheme="minorBidi" w:hAnsiTheme="minorBidi" w:cstheme="minorBidi"/>
          <w:highlight w:val="yellow"/>
        </w:rPr>
        <w:t>Abulaiti</w:t>
      </w:r>
      <w:proofErr w:type="spellEnd"/>
      <w:r w:rsidRPr="00E415FB">
        <w:rPr>
          <w:rFonts w:asciiTheme="minorBidi" w:hAnsiTheme="minorBidi" w:cstheme="minorBidi"/>
          <w:highlight w:val="yellow"/>
        </w:rPr>
        <w:t xml:space="preserve"> et al., 2024; Sihag et al., 2020).</w:t>
      </w:r>
    </w:p>
    <w:p w14:paraId="0CAECFEA" w14:textId="77777777" w:rsidR="00AC6679" w:rsidRPr="00E415FB" w:rsidRDefault="00AC6679" w:rsidP="00147B9E">
      <w:pPr>
        <w:spacing w:line="360" w:lineRule="auto"/>
        <w:jc w:val="both"/>
        <w:rPr>
          <w:rFonts w:asciiTheme="minorBidi" w:hAnsiTheme="minorBidi" w:cstheme="minorBidi"/>
          <w:b/>
          <w:bCs/>
          <w:highlight w:val="yellow"/>
        </w:rPr>
      </w:pPr>
    </w:p>
    <w:p w14:paraId="1AF8F2DE" w14:textId="4E58CC7B" w:rsidR="00147B9E" w:rsidRPr="00E415FB" w:rsidRDefault="00147B9E" w:rsidP="00147B9E">
      <w:pPr>
        <w:spacing w:line="360" w:lineRule="auto"/>
        <w:jc w:val="both"/>
        <w:rPr>
          <w:rFonts w:asciiTheme="minorBidi" w:hAnsiTheme="minorBidi" w:cstheme="minorBidi"/>
          <w:b/>
          <w:bCs/>
          <w:highlight w:val="yellow"/>
        </w:rPr>
      </w:pPr>
      <w:r w:rsidRPr="00E415FB">
        <w:rPr>
          <w:rFonts w:asciiTheme="minorBidi" w:hAnsiTheme="minorBidi" w:cstheme="minorBidi"/>
          <w:b/>
          <w:bCs/>
          <w:highlight w:val="yellow"/>
        </w:rPr>
        <w:t>Table 10. Overall Mean Perception on the I</w:t>
      </w:r>
      <w:r w:rsidRPr="00E415FB">
        <w:rPr>
          <w:rFonts w:asciiTheme="minorBidi" w:hAnsiTheme="minorBidi" w:cstheme="minorBidi"/>
          <w:b/>
          <w:bCs/>
          <w:highlight w:val="yellow"/>
          <w:shd w:val="clear" w:color="auto" w:fill="F7F7F8"/>
        </w:rPr>
        <w:t xml:space="preserve">mpact of feed supplementation on </w:t>
      </w:r>
      <w:r w:rsidRPr="00E415FB">
        <w:rPr>
          <w:rFonts w:asciiTheme="minorBidi" w:hAnsiTheme="minorBidi" w:cstheme="minorBidi"/>
          <w:b/>
          <w:bCs/>
          <w:sz w:val="18"/>
          <w:szCs w:val="18"/>
          <w:highlight w:val="yellow"/>
        </w:rPr>
        <w:t xml:space="preserve">Productivity and </w:t>
      </w:r>
      <w:r w:rsidRPr="00E415FB">
        <w:rPr>
          <w:rFonts w:asciiTheme="minorBidi" w:hAnsiTheme="minorBidi" w:cstheme="minorBidi"/>
          <w:b/>
          <w:bCs/>
          <w:highlight w:val="yellow"/>
        </w:rPr>
        <w:t xml:space="preserve">correlation these perceptions with actual productivity </w:t>
      </w:r>
      <w:r w:rsidRPr="00E415FB">
        <w:rPr>
          <w:rFonts w:asciiTheme="minorBidi" w:hAnsiTheme="minorBidi" w:cstheme="minorBidi"/>
          <w:b/>
          <w:bCs/>
          <w:highlight w:val="yellow"/>
          <w:shd w:val="clear" w:color="auto" w:fill="F7F7F8"/>
        </w:rPr>
        <w:t>in Raipur Divisions</w:t>
      </w:r>
    </w:p>
    <w:p w14:paraId="455F4F30" w14:textId="77777777" w:rsidR="00147B9E" w:rsidRPr="00E415FB" w:rsidRDefault="00147B9E" w:rsidP="00583468">
      <w:pPr>
        <w:spacing w:line="360" w:lineRule="auto"/>
        <w:jc w:val="both"/>
        <w:rPr>
          <w:rFonts w:asciiTheme="minorBidi" w:hAnsiTheme="minorBidi" w:cstheme="minorBidi"/>
          <w:b/>
          <w:bCs/>
          <w:highlight w:val="yellow"/>
          <w:shd w:val="clear" w:color="auto" w:fill="F7F7F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302"/>
        <w:gridCol w:w="643"/>
        <w:gridCol w:w="769"/>
        <w:gridCol w:w="1093"/>
        <w:gridCol w:w="1551"/>
        <w:gridCol w:w="1551"/>
        <w:gridCol w:w="1551"/>
        <w:gridCol w:w="1073"/>
      </w:tblGrid>
      <w:tr w:rsidR="00147B9E" w:rsidRPr="00E415FB" w14:paraId="3C40A68F" w14:textId="77777777" w:rsidTr="00EB193B">
        <w:trPr>
          <w:trHeight w:val="288"/>
          <w:jc w:val="center"/>
        </w:trPr>
        <w:tc>
          <w:tcPr>
            <w:tcW w:w="673" w:type="pct"/>
            <w:vMerge w:val="restart"/>
            <w:vAlign w:val="center"/>
          </w:tcPr>
          <w:p w14:paraId="36348CC3" w14:textId="4ADA4498" w:rsidR="00147B9E" w:rsidRPr="00E415FB" w:rsidRDefault="00147B9E" w:rsidP="00147B9E">
            <w:pPr>
              <w:jc w:val="center"/>
              <w:rPr>
                <w:rFonts w:asciiTheme="minorBidi" w:hAnsiTheme="minorBidi" w:cstheme="minorBidi"/>
                <w:b/>
                <w:bCs/>
                <w:color w:val="000000"/>
                <w:sz w:val="18"/>
                <w:szCs w:val="18"/>
                <w:highlight w:val="yellow"/>
                <w:lang w:val="en-IN" w:eastAsia="en-IN"/>
              </w:rPr>
            </w:pPr>
            <w:r w:rsidRPr="00316897">
              <w:rPr>
                <w:rFonts w:asciiTheme="minorBidi" w:hAnsiTheme="minorBidi" w:cstheme="minorBidi"/>
                <w:b/>
                <w:bCs/>
                <w:color w:val="000000"/>
                <w:sz w:val="18"/>
                <w:szCs w:val="18"/>
                <w:highlight w:val="yellow"/>
                <w:lang w:val="en-IN" w:eastAsia="en-IN"/>
              </w:rPr>
              <w:t>District</w:t>
            </w:r>
            <w:r w:rsidR="00794491" w:rsidRPr="00E415FB">
              <w:rPr>
                <w:rFonts w:asciiTheme="minorBidi" w:hAnsiTheme="minorBidi" w:cstheme="minorBidi"/>
                <w:b/>
                <w:bCs/>
                <w:color w:val="000000"/>
                <w:sz w:val="18"/>
                <w:szCs w:val="18"/>
                <w:highlight w:val="yellow"/>
                <w:lang w:val="en-IN" w:eastAsia="en-IN"/>
              </w:rPr>
              <w:t>s</w:t>
            </w:r>
            <w:r w:rsidRPr="00E415FB">
              <w:rPr>
                <w:rFonts w:asciiTheme="minorBidi" w:hAnsiTheme="minorBidi" w:cstheme="minorBidi"/>
                <w:b/>
                <w:bCs/>
                <w:color w:val="000000"/>
                <w:sz w:val="18"/>
                <w:szCs w:val="18"/>
                <w:highlight w:val="yellow"/>
                <w:lang w:val="en-IN" w:eastAsia="en-IN"/>
              </w:rPr>
              <w:t xml:space="preserve"> of Raipur division</w:t>
            </w:r>
          </w:p>
        </w:tc>
        <w:tc>
          <w:tcPr>
            <w:tcW w:w="591" w:type="pct"/>
            <w:vMerge w:val="restart"/>
            <w:vAlign w:val="center"/>
          </w:tcPr>
          <w:p w14:paraId="1908D25C" w14:textId="50D09A76" w:rsidR="00147B9E" w:rsidRPr="00E415FB" w:rsidRDefault="00147B9E" w:rsidP="00147B9E">
            <w:pPr>
              <w:jc w:val="center"/>
              <w:rPr>
                <w:rFonts w:asciiTheme="minorBidi" w:hAnsiTheme="minorBidi" w:cstheme="minorBidi"/>
                <w:b/>
                <w:bCs/>
                <w:color w:val="000000"/>
                <w:sz w:val="18"/>
                <w:szCs w:val="18"/>
                <w:highlight w:val="yellow"/>
                <w:lang w:val="en-IN" w:eastAsia="en-IN"/>
              </w:rPr>
            </w:pPr>
            <w:r w:rsidRPr="00E415FB">
              <w:rPr>
                <w:rFonts w:asciiTheme="minorBidi" w:hAnsiTheme="minorBidi" w:cstheme="minorBidi"/>
                <w:b/>
                <w:bCs/>
                <w:color w:val="000000"/>
                <w:sz w:val="18"/>
                <w:szCs w:val="18"/>
                <w:highlight w:val="yellow"/>
                <w:lang w:val="en-IN" w:eastAsia="en-IN"/>
              </w:rPr>
              <w:t xml:space="preserve">Perception </w:t>
            </w:r>
            <w:r w:rsidRPr="00147B9E">
              <w:rPr>
                <w:rFonts w:asciiTheme="minorBidi" w:hAnsiTheme="minorBidi" w:cstheme="minorBidi"/>
                <w:b/>
                <w:bCs/>
                <w:color w:val="000000"/>
                <w:sz w:val="18"/>
                <w:szCs w:val="18"/>
                <w:highlight w:val="yellow"/>
                <w:lang w:val="en-IN" w:eastAsia="en-IN"/>
              </w:rPr>
              <w:t>Mean</w:t>
            </w:r>
          </w:p>
        </w:tc>
        <w:tc>
          <w:tcPr>
            <w:tcW w:w="292" w:type="pct"/>
            <w:vMerge w:val="restart"/>
            <w:vAlign w:val="center"/>
          </w:tcPr>
          <w:p w14:paraId="027ACBC6" w14:textId="6FC4BE53" w:rsidR="00147B9E" w:rsidRPr="00E415FB" w:rsidRDefault="00147B9E" w:rsidP="00147B9E">
            <w:pPr>
              <w:jc w:val="center"/>
              <w:rPr>
                <w:rFonts w:asciiTheme="minorBidi" w:hAnsiTheme="minorBidi" w:cstheme="minorBidi"/>
                <w:b/>
                <w:bCs/>
                <w:color w:val="000000"/>
                <w:sz w:val="18"/>
                <w:szCs w:val="18"/>
                <w:highlight w:val="yellow"/>
                <w:lang w:val="en-IN" w:eastAsia="en-IN"/>
              </w:rPr>
            </w:pPr>
            <w:r w:rsidRPr="00147B9E">
              <w:rPr>
                <w:rFonts w:asciiTheme="minorBidi" w:hAnsiTheme="minorBidi" w:cstheme="minorBidi"/>
                <w:b/>
                <w:bCs/>
                <w:color w:val="000000"/>
                <w:sz w:val="18"/>
                <w:szCs w:val="18"/>
                <w:highlight w:val="yellow"/>
                <w:lang w:val="en-IN" w:eastAsia="en-IN"/>
              </w:rPr>
              <w:t>S</w:t>
            </w:r>
            <w:r w:rsidR="002B4C71" w:rsidRPr="00E415FB">
              <w:rPr>
                <w:rFonts w:asciiTheme="minorBidi" w:hAnsiTheme="minorBidi" w:cstheme="minorBidi"/>
                <w:b/>
                <w:bCs/>
                <w:color w:val="000000"/>
                <w:sz w:val="18"/>
                <w:szCs w:val="18"/>
                <w:highlight w:val="yellow"/>
                <w:lang w:val="en-IN" w:eastAsia="en-IN"/>
              </w:rPr>
              <w:t>D</w:t>
            </w:r>
          </w:p>
        </w:tc>
        <w:tc>
          <w:tcPr>
            <w:tcW w:w="349" w:type="pct"/>
            <w:vMerge w:val="restart"/>
            <w:vAlign w:val="center"/>
          </w:tcPr>
          <w:p w14:paraId="3BE80ED2" w14:textId="2DAF40A9" w:rsidR="00147B9E" w:rsidRPr="00E415FB" w:rsidRDefault="00147B9E" w:rsidP="00147B9E">
            <w:pPr>
              <w:jc w:val="center"/>
              <w:rPr>
                <w:rFonts w:asciiTheme="minorBidi" w:hAnsiTheme="minorBidi" w:cstheme="minorBidi"/>
                <w:b/>
                <w:bCs/>
                <w:color w:val="000000"/>
                <w:sz w:val="18"/>
                <w:szCs w:val="18"/>
                <w:highlight w:val="yellow"/>
                <w:lang w:val="en-IN" w:eastAsia="en-IN"/>
              </w:rPr>
            </w:pPr>
            <w:r w:rsidRPr="00147B9E">
              <w:rPr>
                <w:rFonts w:asciiTheme="minorBidi" w:hAnsiTheme="minorBidi" w:cstheme="minorBidi"/>
                <w:b/>
                <w:bCs/>
                <w:color w:val="000000"/>
                <w:sz w:val="18"/>
                <w:szCs w:val="18"/>
                <w:highlight w:val="yellow"/>
                <w:lang w:val="en-IN" w:eastAsia="en-IN"/>
              </w:rPr>
              <w:t>t-value</w:t>
            </w:r>
          </w:p>
        </w:tc>
        <w:tc>
          <w:tcPr>
            <w:tcW w:w="496" w:type="pct"/>
            <w:vMerge w:val="restart"/>
            <w:vAlign w:val="center"/>
          </w:tcPr>
          <w:p w14:paraId="508D685B" w14:textId="6F97E7C4" w:rsidR="00147B9E" w:rsidRPr="00E415FB" w:rsidRDefault="00147B9E" w:rsidP="00147B9E">
            <w:pPr>
              <w:jc w:val="center"/>
              <w:rPr>
                <w:rFonts w:asciiTheme="minorBidi" w:hAnsiTheme="minorBidi" w:cstheme="minorBidi"/>
                <w:b/>
                <w:bCs/>
                <w:color w:val="000000"/>
                <w:sz w:val="18"/>
                <w:szCs w:val="18"/>
                <w:highlight w:val="yellow"/>
                <w:lang w:val="en-IN" w:eastAsia="en-IN"/>
              </w:rPr>
            </w:pPr>
            <w:r w:rsidRPr="00147B9E">
              <w:rPr>
                <w:rFonts w:asciiTheme="minorBidi" w:hAnsiTheme="minorBidi" w:cstheme="minorBidi"/>
                <w:b/>
                <w:bCs/>
                <w:color w:val="000000"/>
                <w:sz w:val="18"/>
                <w:szCs w:val="18"/>
                <w:highlight w:val="yellow"/>
                <w:lang w:val="en-IN" w:eastAsia="en-IN"/>
              </w:rPr>
              <w:t>p-value (two-tailed)</w:t>
            </w:r>
          </w:p>
        </w:tc>
        <w:tc>
          <w:tcPr>
            <w:tcW w:w="2599" w:type="pct"/>
            <w:gridSpan w:val="4"/>
            <w:vAlign w:val="center"/>
          </w:tcPr>
          <w:p w14:paraId="389B8B66" w14:textId="77777777" w:rsidR="0081658A" w:rsidRPr="00E415FB" w:rsidRDefault="00147B9E" w:rsidP="00147B9E">
            <w:pPr>
              <w:jc w:val="center"/>
              <w:rPr>
                <w:rFonts w:asciiTheme="minorBidi" w:hAnsiTheme="minorBidi" w:cstheme="minorBidi"/>
                <w:b/>
                <w:bCs/>
                <w:sz w:val="18"/>
                <w:szCs w:val="18"/>
                <w:highlight w:val="yellow"/>
              </w:rPr>
            </w:pPr>
            <w:r w:rsidRPr="00E415FB">
              <w:rPr>
                <w:rFonts w:asciiTheme="minorBidi" w:hAnsiTheme="minorBidi" w:cstheme="minorBidi"/>
                <w:b/>
                <w:bCs/>
                <w:sz w:val="18"/>
                <w:szCs w:val="18"/>
                <w:highlight w:val="yellow"/>
              </w:rPr>
              <w:t xml:space="preserve">Actual productivity </w:t>
            </w:r>
          </w:p>
          <w:p w14:paraId="7DB24CFE" w14:textId="6343BC4C" w:rsidR="00147B9E" w:rsidRPr="00E415FB" w:rsidRDefault="00147B9E" w:rsidP="00147B9E">
            <w:pPr>
              <w:jc w:val="center"/>
              <w:rPr>
                <w:rFonts w:asciiTheme="minorBidi" w:hAnsiTheme="minorBidi" w:cstheme="minorBidi"/>
                <w:b/>
                <w:bCs/>
                <w:color w:val="000000"/>
                <w:sz w:val="18"/>
                <w:szCs w:val="18"/>
                <w:highlight w:val="yellow"/>
                <w:lang w:val="en-IN" w:eastAsia="en-IN"/>
              </w:rPr>
            </w:pPr>
            <w:r w:rsidRPr="00E415FB">
              <w:rPr>
                <w:rFonts w:asciiTheme="minorBidi" w:hAnsiTheme="minorBidi" w:cstheme="minorBidi"/>
                <w:b/>
                <w:bCs/>
                <w:sz w:val="18"/>
                <w:szCs w:val="18"/>
                <w:highlight w:val="yellow"/>
              </w:rPr>
              <w:t xml:space="preserve">(selected farms of </w:t>
            </w:r>
            <w:r w:rsidRPr="00E415FB">
              <w:rPr>
                <w:rFonts w:asciiTheme="minorBidi" w:hAnsiTheme="minorBidi" w:cstheme="minorBidi"/>
                <w:b/>
                <w:bCs/>
                <w:sz w:val="18"/>
                <w:szCs w:val="18"/>
                <w:highlight w:val="yellow"/>
                <w:shd w:val="clear" w:color="auto" w:fill="F7F7F8"/>
              </w:rPr>
              <w:t>Raipur Divisions)</w:t>
            </w:r>
          </w:p>
        </w:tc>
      </w:tr>
      <w:tr w:rsidR="00147B9E" w:rsidRPr="00E415FB" w14:paraId="69954057" w14:textId="485BEB21" w:rsidTr="00EB193B">
        <w:trPr>
          <w:trHeight w:val="288"/>
          <w:jc w:val="center"/>
        </w:trPr>
        <w:tc>
          <w:tcPr>
            <w:tcW w:w="673" w:type="pct"/>
            <w:vMerge/>
            <w:vAlign w:val="center"/>
            <w:hideMark/>
          </w:tcPr>
          <w:p w14:paraId="10A0A026" w14:textId="5750BDB2" w:rsidR="00147B9E" w:rsidRPr="00147B9E" w:rsidRDefault="00147B9E" w:rsidP="00147B9E">
            <w:pPr>
              <w:jc w:val="center"/>
              <w:rPr>
                <w:rFonts w:asciiTheme="minorBidi" w:hAnsiTheme="minorBidi" w:cstheme="minorBidi"/>
                <w:b/>
                <w:bCs/>
                <w:color w:val="000000"/>
                <w:sz w:val="18"/>
                <w:szCs w:val="18"/>
                <w:highlight w:val="yellow"/>
                <w:lang w:val="en-IN" w:eastAsia="en-IN"/>
              </w:rPr>
            </w:pPr>
          </w:p>
        </w:tc>
        <w:tc>
          <w:tcPr>
            <w:tcW w:w="591" w:type="pct"/>
            <w:vMerge/>
            <w:vAlign w:val="center"/>
            <w:hideMark/>
          </w:tcPr>
          <w:p w14:paraId="7D2C9CCE" w14:textId="5E5A7F40" w:rsidR="00147B9E" w:rsidRPr="00147B9E" w:rsidRDefault="00147B9E" w:rsidP="00147B9E">
            <w:pPr>
              <w:jc w:val="center"/>
              <w:rPr>
                <w:rFonts w:asciiTheme="minorBidi" w:hAnsiTheme="minorBidi" w:cstheme="minorBidi"/>
                <w:b/>
                <w:bCs/>
                <w:color w:val="000000"/>
                <w:sz w:val="18"/>
                <w:szCs w:val="18"/>
                <w:highlight w:val="yellow"/>
                <w:lang w:val="en-IN" w:eastAsia="en-IN"/>
              </w:rPr>
            </w:pPr>
          </w:p>
        </w:tc>
        <w:tc>
          <w:tcPr>
            <w:tcW w:w="292" w:type="pct"/>
            <w:vMerge/>
            <w:vAlign w:val="center"/>
            <w:hideMark/>
          </w:tcPr>
          <w:p w14:paraId="33888439" w14:textId="66ABCD55" w:rsidR="00147B9E" w:rsidRPr="00147B9E" w:rsidRDefault="00147B9E" w:rsidP="00147B9E">
            <w:pPr>
              <w:jc w:val="center"/>
              <w:rPr>
                <w:rFonts w:asciiTheme="minorBidi" w:hAnsiTheme="minorBidi" w:cstheme="minorBidi"/>
                <w:b/>
                <w:bCs/>
                <w:color w:val="000000"/>
                <w:sz w:val="18"/>
                <w:szCs w:val="18"/>
                <w:highlight w:val="yellow"/>
                <w:lang w:val="en-IN" w:eastAsia="en-IN"/>
              </w:rPr>
            </w:pPr>
          </w:p>
        </w:tc>
        <w:tc>
          <w:tcPr>
            <w:tcW w:w="349" w:type="pct"/>
            <w:vMerge/>
            <w:vAlign w:val="center"/>
            <w:hideMark/>
          </w:tcPr>
          <w:p w14:paraId="17453C13" w14:textId="44CDFEA8" w:rsidR="00147B9E" w:rsidRPr="00147B9E" w:rsidRDefault="00147B9E" w:rsidP="00147B9E">
            <w:pPr>
              <w:jc w:val="center"/>
              <w:rPr>
                <w:rFonts w:asciiTheme="minorBidi" w:hAnsiTheme="minorBidi" w:cstheme="minorBidi"/>
                <w:b/>
                <w:bCs/>
                <w:color w:val="000000"/>
                <w:sz w:val="18"/>
                <w:szCs w:val="18"/>
                <w:highlight w:val="yellow"/>
                <w:lang w:val="en-IN" w:eastAsia="en-IN"/>
              </w:rPr>
            </w:pPr>
          </w:p>
        </w:tc>
        <w:tc>
          <w:tcPr>
            <w:tcW w:w="496" w:type="pct"/>
            <w:vMerge/>
            <w:vAlign w:val="center"/>
            <w:hideMark/>
          </w:tcPr>
          <w:p w14:paraId="561E75AD" w14:textId="53B205DE" w:rsidR="00147B9E" w:rsidRPr="00147B9E" w:rsidRDefault="00147B9E" w:rsidP="00147B9E">
            <w:pPr>
              <w:jc w:val="center"/>
              <w:rPr>
                <w:rFonts w:asciiTheme="minorBidi" w:hAnsiTheme="minorBidi" w:cstheme="minorBidi"/>
                <w:b/>
                <w:bCs/>
                <w:color w:val="000000"/>
                <w:sz w:val="18"/>
                <w:szCs w:val="18"/>
                <w:highlight w:val="yellow"/>
                <w:lang w:val="en-IN" w:eastAsia="en-IN"/>
              </w:rPr>
            </w:pPr>
          </w:p>
        </w:tc>
        <w:tc>
          <w:tcPr>
            <w:tcW w:w="704" w:type="pct"/>
            <w:vAlign w:val="center"/>
          </w:tcPr>
          <w:p w14:paraId="169816E1" w14:textId="2381F91D"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b/>
                <w:bCs/>
                <w:color w:val="000000"/>
                <w:sz w:val="18"/>
                <w:szCs w:val="18"/>
                <w:highlight w:val="yellow"/>
                <w:lang w:val="en-IN" w:eastAsia="en-IN"/>
              </w:rPr>
              <w:t>Av</w:t>
            </w:r>
            <w:r w:rsidRPr="00E415FB">
              <w:rPr>
                <w:rFonts w:asciiTheme="minorBidi" w:hAnsiTheme="minorBidi" w:cstheme="minorBidi"/>
                <w:b/>
                <w:bCs/>
                <w:color w:val="000000"/>
                <w:sz w:val="18"/>
                <w:szCs w:val="18"/>
                <w:highlight w:val="yellow"/>
                <w:lang w:val="en-IN" w:eastAsia="en-IN"/>
              </w:rPr>
              <w:t>erage</w:t>
            </w:r>
            <w:r w:rsidRPr="00316897">
              <w:rPr>
                <w:rFonts w:asciiTheme="minorBidi" w:hAnsiTheme="minorBidi" w:cstheme="minorBidi"/>
                <w:b/>
                <w:bCs/>
                <w:color w:val="000000"/>
                <w:sz w:val="18"/>
                <w:szCs w:val="18"/>
                <w:highlight w:val="yellow"/>
                <w:lang w:val="en-IN" w:eastAsia="en-IN"/>
              </w:rPr>
              <w:t xml:space="preserve"> Milk Yield Before Supplement (mL/day/cow)</w:t>
            </w:r>
          </w:p>
        </w:tc>
        <w:tc>
          <w:tcPr>
            <w:tcW w:w="704" w:type="pct"/>
            <w:vAlign w:val="center"/>
          </w:tcPr>
          <w:p w14:paraId="63B27BCB" w14:textId="4C3E91B8"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b/>
                <w:bCs/>
                <w:color w:val="000000"/>
                <w:sz w:val="18"/>
                <w:szCs w:val="18"/>
                <w:highlight w:val="yellow"/>
                <w:lang w:val="en-IN" w:eastAsia="en-IN"/>
              </w:rPr>
              <w:t>Av</w:t>
            </w:r>
            <w:r w:rsidRPr="00E415FB">
              <w:rPr>
                <w:rFonts w:asciiTheme="minorBidi" w:hAnsiTheme="minorBidi" w:cstheme="minorBidi"/>
                <w:b/>
                <w:bCs/>
                <w:color w:val="000000"/>
                <w:sz w:val="18"/>
                <w:szCs w:val="18"/>
                <w:highlight w:val="yellow"/>
                <w:lang w:val="en-IN" w:eastAsia="en-IN"/>
              </w:rPr>
              <w:t xml:space="preserve">erage </w:t>
            </w:r>
            <w:r w:rsidRPr="00316897">
              <w:rPr>
                <w:rFonts w:asciiTheme="minorBidi" w:hAnsiTheme="minorBidi" w:cstheme="minorBidi"/>
                <w:b/>
                <w:bCs/>
                <w:color w:val="000000"/>
                <w:sz w:val="18"/>
                <w:szCs w:val="18"/>
                <w:highlight w:val="yellow"/>
                <w:lang w:val="en-IN" w:eastAsia="en-IN"/>
              </w:rPr>
              <w:t>Milk Yield After Supplement (mL/day/cow)</w:t>
            </w:r>
          </w:p>
        </w:tc>
        <w:tc>
          <w:tcPr>
            <w:tcW w:w="704" w:type="pct"/>
            <w:vAlign w:val="center"/>
          </w:tcPr>
          <w:p w14:paraId="51441494" w14:textId="176924ED"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b/>
                <w:bCs/>
                <w:color w:val="000000"/>
                <w:sz w:val="18"/>
                <w:szCs w:val="18"/>
                <w:highlight w:val="yellow"/>
                <w:lang w:val="en-IN" w:eastAsia="en-IN"/>
              </w:rPr>
              <w:t>Milk Yield Increased (mL/day/cow)</w:t>
            </w:r>
          </w:p>
        </w:tc>
        <w:tc>
          <w:tcPr>
            <w:tcW w:w="487" w:type="pct"/>
            <w:vAlign w:val="center"/>
          </w:tcPr>
          <w:p w14:paraId="3BD658F1" w14:textId="37BA4CD9"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b/>
                <w:bCs/>
                <w:color w:val="000000"/>
                <w:sz w:val="18"/>
                <w:szCs w:val="18"/>
                <w:highlight w:val="yellow"/>
                <w:lang w:val="en-IN" w:eastAsia="en-IN"/>
              </w:rPr>
              <w:t>Average % Increase</w:t>
            </w:r>
          </w:p>
        </w:tc>
      </w:tr>
      <w:tr w:rsidR="00147B9E" w:rsidRPr="00E415FB" w14:paraId="2624794C" w14:textId="0122F5E1" w:rsidTr="00EB193B">
        <w:trPr>
          <w:trHeight w:val="288"/>
          <w:jc w:val="center"/>
        </w:trPr>
        <w:tc>
          <w:tcPr>
            <w:tcW w:w="673" w:type="pct"/>
            <w:vAlign w:val="center"/>
            <w:hideMark/>
          </w:tcPr>
          <w:p w14:paraId="1DD24949"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proofErr w:type="spellStart"/>
            <w:r w:rsidRPr="00147B9E">
              <w:rPr>
                <w:rFonts w:asciiTheme="minorBidi" w:hAnsiTheme="minorBidi" w:cstheme="minorBidi"/>
                <w:color w:val="000000"/>
                <w:sz w:val="18"/>
                <w:szCs w:val="18"/>
                <w:highlight w:val="yellow"/>
                <w:lang w:val="en-IN" w:eastAsia="en-IN"/>
              </w:rPr>
              <w:t>Dhamtari</w:t>
            </w:r>
            <w:proofErr w:type="spellEnd"/>
          </w:p>
        </w:tc>
        <w:tc>
          <w:tcPr>
            <w:tcW w:w="591" w:type="pct"/>
            <w:vAlign w:val="center"/>
            <w:hideMark/>
          </w:tcPr>
          <w:p w14:paraId="27523CC7"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2.94</w:t>
            </w:r>
          </w:p>
        </w:tc>
        <w:tc>
          <w:tcPr>
            <w:tcW w:w="292" w:type="pct"/>
            <w:vAlign w:val="center"/>
            <w:hideMark/>
          </w:tcPr>
          <w:p w14:paraId="18F26E2B"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0.47</w:t>
            </w:r>
          </w:p>
        </w:tc>
        <w:tc>
          <w:tcPr>
            <w:tcW w:w="349" w:type="pct"/>
            <w:vAlign w:val="center"/>
            <w:hideMark/>
          </w:tcPr>
          <w:p w14:paraId="2779333A"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-2.4</w:t>
            </w:r>
          </w:p>
        </w:tc>
        <w:tc>
          <w:tcPr>
            <w:tcW w:w="496" w:type="pct"/>
            <w:vAlign w:val="center"/>
            <w:hideMark/>
          </w:tcPr>
          <w:p w14:paraId="6FAEF61C"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0.0175</w:t>
            </w:r>
          </w:p>
        </w:tc>
        <w:tc>
          <w:tcPr>
            <w:tcW w:w="704" w:type="pct"/>
            <w:vAlign w:val="center"/>
          </w:tcPr>
          <w:p w14:paraId="5E15E0EB" w14:textId="1309917B"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733.33</w:t>
            </w:r>
          </w:p>
        </w:tc>
        <w:tc>
          <w:tcPr>
            <w:tcW w:w="704" w:type="pct"/>
            <w:vAlign w:val="center"/>
          </w:tcPr>
          <w:p w14:paraId="08627F7D" w14:textId="711EC9FD"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1000.00</w:t>
            </w:r>
          </w:p>
        </w:tc>
        <w:tc>
          <w:tcPr>
            <w:tcW w:w="704" w:type="pct"/>
            <w:vAlign w:val="center"/>
          </w:tcPr>
          <w:p w14:paraId="45C18D9D" w14:textId="4537D27D"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266.67</w:t>
            </w:r>
          </w:p>
        </w:tc>
        <w:tc>
          <w:tcPr>
            <w:tcW w:w="487" w:type="pct"/>
            <w:vAlign w:val="center"/>
          </w:tcPr>
          <w:p w14:paraId="2D62AA82" w14:textId="0992EEB0"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36.36</w:t>
            </w:r>
          </w:p>
        </w:tc>
      </w:tr>
      <w:tr w:rsidR="00147B9E" w:rsidRPr="00E415FB" w14:paraId="500234F4" w14:textId="64DB9147" w:rsidTr="00EB193B">
        <w:trPr>
          <w:trHeight w:val="288"/>
          <w:jc w:val="center"/>
        </w:trPr>
        <w:tc>
          <w:tcPr>
            <w:tcW w:w="673" w:type="pct"/>
            <w:vAlign w:val="center"/>
            <w:hideMark/>
          </w:tcPr>
          <w:p w14:paraId="604E2C74"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proofErr w:type="spellStart"/>
            <w:r w:rsidRPr="00147B9E">
              <w:rPr>
                <w:rFonts w:asciiTheme="minorBidi" w:hAnsiTheme="minorBidi" w:cstheme="minorBidi"/>
                <w:color w:val="000000"/>
                <w:sz w:val="18"/>
                <w:szCs w:val="18"/>
                <w:highlight w:val="yellow"/>
                <w:lang w:val="en-IN" w:eastAsia="en-IN"/>
              </w:rPr>
              <w:t>Baloda</w:t>
            </w:r>
            <w:proofErr w:type="spellEnd"/>
            <w:r w:rsidRPr="00147B9E">
              <w:rPr>
                <w:rFonts w:asciiTheme="minorBidi" w:hAnsiTheme="minorBidi" w:cstheme="minorBidi"/>
                <w:color w:val="000000"/>
                <w:sz w:val="18"/>
                <w:szCs w:val="18"/>
                <w:highlight w:val="yellow"/>
                <w:lang w:val="en-IN" w:eastAsia="en-IN"/>
              </w:rPr>
              <w:t xml:space="preserve"> Bazar</w:t>
            </w:r>
          </w:p>
        </w:tc>
        <w:tc>
          <w:tcPr>
            <w:tcW w:w="591" w:type="pct"/>
            <w:vAlign w:val="center"/>
            <w:hideMark/>
          </w:tcPr>
          <w:p w14:paraId="320C41CC"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2.66</w:t>
            </w:r>
          </w:p>
        </w:tc>
        <w:tc>
          <w:tcPr>
            <w:tcW w:w="292" w:type="pct"/>
            <w:vAlign w:val="center"/>
            <w:hideMark/>
          </w:tcPr>
          <w:p w14:paraId="1B44F8EB"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0.42</w:t>
            </w:r>
          </w:p>
        </w:tc>
        <w:tc>
          <w:tcPr>
            <w:tcW w:w="349" w:type="pct"/>
            <w:vAlign w:val="center"/>
            <w:hideMark/>
          </w:tcPr>
          <w:p w14:paraId="400DFFA0"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-6.32</w:t>
            </w:r>
          </w:p>
        </w:tc>
        <w:tc>
          <w:tcPr>
            <w:tcW w:w="496" w:type="pct"/>
            <w:vAlign w:val="center"/>
            <w:hideMark/>
          </w:tcPr>
          <w:p w14:paraId="74147610"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&lt; 0.0001</w:t>
            </w:r>
          </w:p>
        </w:tc>
        <w:tc>
          <w:tcPr>
            <w:tcW w:w="704" w:type="pct"/>
            <w:vAlign w:val="center"/>
          </w:tcPr>
          <w:p w14:paraId="6D9E219E" w14:textId="5B14664E"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700.00</w:t>
            </w:r>
          </w:p>
        </w:tc>
        <w:tc>
          <w:tcPr>
            <w:tcW w:w="704" w:type="pct"/>
            <w:vAlign w:val="center"/>
          </w:tcPr>
          <w:p w14:paraId="667C9FF5" w14:textId="38A5981A"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950.00</w:t>
            </w:r>
          </w:p>
        </w:tc>
        <w:tc>
          <w:tcPr>
            <w:tcW w:w="704" w:type="pct"/>
            <w:vAlign w:val="center"/>
          </w:tcPr>
          <w:p w14:paraId="56117A0E" w14:textId="43C8E826"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250.00</w:t>
            </w:r>
          </w:p>
        </w:tc>
        <w:tc>
          <w:tcPr>
            <w:tcW w:w="487" w:type="pct"/>
            <w:vAlign w:val="center"/>
          </w:tcPr>
          <w:p w14:paraId="7784552E" w14:textId="0D7ED752"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35.71</w:t>
            </w:r>
          </w:p>
        </w:tc>
      </w:tr>
      <w:tr w:rsidR="00147B9E" w:rsidRPr="00E415FB" w14:paraId="4D7D33CF" w14:textId="56170C46" w:rsidTr="00EB193B">
        <w:trPr>
          <w:trHeight w:val="288"/>
          <w:jc w:val="center"/>
        </w:trPr>
        <w:tc>
          <w:tcPr>
            <w:tcW w:w="673" w:type="pct"/>
            <w:vAlign w:val="center"/>
            <w:hideMark/>
          </w:tcPr>
          <w:p w14:paraId="7FB65944"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Raipur</w:t>
            </w:r>
          </w:p>
        </w:tc>
        <w:tc>
          <w:tcPr>
            <w:tcW w:w="591" w:type="pct"/>
            <w:vAlign w:val="center"/>
            <w:hideMark/>
          </w:tcPr>
          <w:p w14:paraId="118B83BC"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2.39</w:t>
            </w:r>
          </w:p>
        </w:tc>
        <w:tc>
          <w:tcPr>
            <w:tcW w:w="292" w:type="pct"/>
            <w:vAlign w:val="center"/>
            <w:hideMark/>
          </w:tcPr>
          <w:p w14:paraId="30498ADB"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0.38</w:t>
            </w:r>
          </w:p>
        </w:tc>
        <w:tc>
          <w:tcPr>
            <w:tcW w:w="349" w:type="pct"/>
            <w:vAlign w:val="center"/>
            <w:hideMark/>
          </w:tcPr>
          <w:p w14:paraId="1060B8F2"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-17.05</w:t>
            </w:r>
          </w:p>
        </w:tc>
        <w:tc>
          <w:tcPr>
            <w:tcW w:w="496" w:type="pct"/>
            <w:vAlign w:val="center"/>
            <w:hideMark/>
          </w:tcPr>
          <w:p w14:paraId="69A3D708"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&lt; 0.0001</w:t>
            </w:r>
          </w:p>
        </w:tc>
        <w:tc>
          <w:tcPr>
            <w:tcW w:w="704" w:type="pct"/>
            <w:vAlign w:val="center"/>
          </w:tcPr>
          <w:p w14:paraId="7D9A9FC1" w14:textId="2686134A"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666.67</w:t>
            </w:r>
          </w:p>
        </w:tc>
        <w:tc>
          <w:tcPr>
            <w:tcW w:w="704" w:type="pct"/>
            <w:vAlign w:val="center"/>
          </w:tcPr>
          <w:p w14:paraId="2FEFB47D" w14:textId="009EC78B"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883.33</w:t>
            </w:r>
          </w:p>
        </w:tc>
        <w:tc>
          <w:tcPr>
            <w:tcW w:w="704" w:type="pct"/>
            <w:vAlign w:val="center"/>
          </w:tcPr>
          <w:p w14:paraId="19EBDF2D" w14:textId="6659C1D0"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216.67</w:t>
            </w:r>
          </w:p>
        </w:tc>
        <w:tc>
          <w:tcPr>
            <w:tcW w:w="487" w:type="pct"/>
            <w:vAlign w:val="center"/>
          </w:tcPr>
          <w:p w14:paraId="08DD8AEE" w14:textId="1C6D29C0"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32.50</w:t>
            </w:r>
          </w:p>
        </w:tc>
      </w:tr>
      <w:tr w:rsidR="00147B9E" w:rsidRPr="00E415FB" w14:paraId="2F9EF2C4" w14:textId="22E759E2" w:rsidTr="00EB193B">
        <w:trPr>
          <w:trHeight w:val="288"/>
          <w:jc w:val="center"/>
        </w:trPr>
        <w:tc>
          <w:tcPr>
            <w:tcW w:w="673" w:type="pct"/>
            <w:vAlign w:val="center"/>
            <w:hideMark/>
          </w:tcPr>
          <w:p w14:paraId="5739673C"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proofErr w:type="spellStart"/>
            <w:r w:rsidRPr="00147B9E">
              <w:rPr>
                <w:rFonts w:asciiTheme="minorBidi" w:hAnsiTheme="minorBidi" w:cstheme="minorBidi"/>
                <w:color w:val="000000"/>
                <w:sz w:val="18"/>
                <w:szCs w:val="18"/>
                <w:highlight w:val="yellow"/>
                <w:lang w:val="en-IN" w:eastAsia="en-IN"/>
              </w:rPr>
              <w:t>Gariyaband</w:t>
            </w:r>
            <w:proofErr w:type="spellEnd"/>
          </w:p>
        </w:tc>
        <w:tc>
          <w:tcPr>
            <w:tcW w:w="591" w:type="pct"/>
            <w:vAlign w:val="center"/>
            <w:hideMark/>
          </w:tcPr>
          <w:p w14:paraId="503A5D3C"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2.8</w:t>
            </w:r>
          </w:p>
        </w:tc>
        <w:tc>
          <w:tcPr>
            <w:tcW w:w="292" w:type="pct"/>
            <w:vAlign w:val="center"/>
            <w:hideMark/>
          </w:tcPr>
          <w:p w14:paraId="6A17AAF9"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0.44</w:t>
            </w:r>
          </w:p>
        </w:tc>
        <w:tc>
          <w:tcPr>
            <w:tcW w:w="349" w:type="pct"/>
            <w:vAlign w:val="center"/>
            <w:hideMark/>
          </w:tcPr>
          <w:p w14:paraId="29070D0B"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-5.45</w:t>
            </w:r>
          </w:p>
        </w:tc>
        <w:tc>
          <w:tcPr>
            <w:tcW w:w="496" w:type="pct"/>
            <w:vAlign w:val="center"/>
            <w:hideMark/>
          </w:tcPr>
          <w:p w14:paraId="0E8C18C5"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&lt; 0.0001</w:t>
            </w:r>
          </w:p>
        </w:tc>
        <w:tc>
          <w:tcPr>
            <w:tcW w:w="704" w:type="pct"/>
            <w:vAlign w:val="center"/>
          </w:tcPr>
          <w:p w14:paraId="01605CC2" w14:textId="6A86E9E5"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816.67</w:t>
            </w:r>
          </w:p>
        </w:tc>
        <w:tc>
          <w:tcPr>
            <w:tcW w:w="704" w:type="pct"/>
            <w:vAlign w:val="center"/>
          </w:tcPr>
          <w:p w14:paraId="68D336F8" w14:textId="54C7D5A6"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1050.00</w:t>
            </w:r>
          </w:p>
        </w:tc>
        <w:tc>
          <w:tcPr>
            <w:tcW w:w="704" w:type="pct"/>
            <w:vAlign w:val="center"/>
          </w:tcPr>
          <w:p w14:paraId="09F0C6A7" w14:textId="115C2AE2"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233.33</w:t>
            </w:r>
          </w:p>
        </w:tc>
        <w:tc>
          <w:tcPr>
            <w:tcW w:w="487" w:type="pct"/>
            <w:vAlign w:val="center"/>
          </w:tcPr>
          <w:p w14:paraId="7501AB96" w14:textId="17E5D0F5"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28.57</w:t>
            </w:r>
          </w:p>
        </w:tc>
      </w:tr>
      <w:tr w:rsidR="00147B9E" w:rsidRPr="00E415FB" w14:paraId="03CB859E" w14:textId="668E0AF6" w:rsidTr="00EB193B">
        <w:trPr>
          <w:trHeight w:val="288"/>
          <w:jc w:val="center"/>
        </w:trPr>
        <w:tc>
          <w:tcPr>
            <w:tcW w:w="673" w:type="pct"/>
            <w:vAlign w:val="center"/>
            <w:hideMark/>
          </w:tcPr>
          <w:p w14:paraId="7FD421B1"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proofErr w:type="spellStart"/>
            <w:r w:rsidRPr="00147B9E">
              <w:rPr>
                <w:rFonts w:asciiTheme="minorBidi" w:hAnsiTheme="minorBidi" w:cstheme="minorBidi"/>
                <w:color w:val="000000"/>
                <w:sz w:val="18"/>
                <w:szCs w:val="18"/>
                <w:highlight w:val="yellow"/>
                <w:lang w:val="en-IN" w:eastAsia="en-IN"/>
              </w:rPr>
              <w:t>Mahasamund</w:t>
            </w:r>
            <w:proofErr w:type="spellEnd"/>
          </w:p>
        </w:tc>
        <w:tc>
          <w:tcPr>
            <w:tcW w:w="591" w:type="pct"/>
            <w:vAlign w:val="center"/>
            <w:hideMark/>
          </w:tcPr>
          <w:p w14:paraId="081D7100"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2.67</w:t>
            </w:r>
          </w:p>
        </w:tc>
        <w:tc>
          <w:tcPr>
            <w:tcW w:w="292" w:type="pct"/>
            <w:vAlign w:val="center"/>
            <w:hideMark/>
          </w:tcPr>
          <w:p w14:paraId="6C84BD7A"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0.42</w:t>
            </w:r>
          </w:p>
        </w:tc>
        <w:tc>
          <w:tcPr>
            <w:tcW w:w="349" w:type="pct"/>
            <w:vAlign w:val="center"/>
            <w:hideMark/>
          </w:tcPr>
          <w:p w14:paraId="3B65DF2A"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-6.08</w:t>
            </w:r>
          </w:p>
        </w:tc>
        <w:tc>
          <w:tcPr>
            <w:tcW w:w="496" w:type="pct"/>
            <w:vAlign w:val="center"/>
            <w:hideMark/>
          </w:tcPr>
          <w:p w14:paraId="4E2F3330" w14:textId="77777777" w:rsidR="00147B9E" w:rsidRPr="00147B9E" w:rsidRDefault="00147B9E" w:rsidP="00147B9E">
            <w:pPr>
              <w:jc w:val="center"/>
              <w:rPr>
                <w:rFonts w:asciiTheme="minorBidi" w:hAnsiTheme="minorBidi" w:cstheme="minorBidi"/>
                <w:color w:val="000000"/>
                <w:sz w:val="18"/>
                <w:szCs w:val="18"/>
                <w:highlight w:val="yellow"/>
                <w:lang w:val="en-IN" w:eastAsia="en-IN"/>
              </w:rPr>
            </w:pPr>
            <w:r w:rsidRPr="00147B9E">
              <w:rPr>
                <w:rFonts w:asciiTheme="minorBidi" w:hAnsiTheme="minorBidi" w:cstheme="minorBidi"/>
                <w:color w:val="000000"/>
                <w:sz w:val="18"/>
                <w:szCs w:val="18"/>
                <w:highlight w:val="yellow"/>
                <w:lang w:val="en-IN" w:eastAsia="en-IN"/>
              </w:rPr>
              <w:t>&lt; 0.0001</w:t>
            </w:r>
          </w:p>
        </w:tc>
        <w:tc>
          <w:tcPr>
            <w:tcW w:w="704" w:type="pct"/>
            <w:vAlign w:val="center"/>
          </w:tcPr>
          <w:p w14:paraId="3A830665" w14:textId="0C7B20F3"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466.67</w:t>
            </w:r>
          </w:p>
        </w:tc>
        <w:tc>
          <w:tcPr>
            <w:tcW w:w="704" w:type="pct"/>
            <w:vAlign w:val="center"/>
          </w:tcPr>
          <w:p w14:paraId="4F9924AF" w14:textId="6AABD248"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716.67</w:t>
            </w:r>
          </w:p>
        </w:tc>
        <w:tc>
          <w:tcPr>
            <w:tcW w:w="704" w:type="pct"/>
            <w:vAlign w:val="center"/>
          </w:tcPr>
          <w:p w14:paraId="41213F2A" w14:textId="5CAF0359"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250.00</w:t>
            </w:r>
          </w:p>
        </w:tc>
        <w:tc>
          <w:tcPr>
            <w:tcW w:w="487" w:type="pct"/>
            <w:vAlign w:val="center"/>
          </w:tcPr>
          <w:p w14:paraId="3381162F" w14:textId="41205C73" w:rsidR="00147B9E" w:rsidRPr="00E415FB" w:rsidRDefault="00147B9E" w:rsidP="00147B9E">
            <w:pPr>
              <w:jc w:val="center"/>
              <w:rPr>
                <w:rFonts w:asciiTheme="minorBidi" w:hAnsiTheme="minorBidi" w:cstheme="minorBidi"/>
                <w:sz w:val="18"/>
                <w:szCs w:val="18"/>
                <w:highlight w:val="yellow"/>
                <w:lang w:val="en-IN" w:eastAsia="en-IN"/>
              </w:rPr>
            </w:pPr>
            <w:r w:rsidRPr="00316897">
              <w:rPr>
                <w:rFonts w:asciiTheme="minorBidi" w:hAnsiTheme="minorBidi" w:cstheme="minorBidi"/>
                <w:color w:val="000000"/>
                <w:sz w:val="18"/>
                <w:szCs w:val="18"/>
                <w:highlight w:val="yellow"/>
                <w:lang w:val="en-IN" w:eastAsia="en-IN"/>
              </w:rPr>
              <w:t>53.57</w:t>
            </w:r>
          </w:p>
        </w:tc>
      </w:tr>
    </w:tbl>
    <w:p w14:paraId="2DAA247D" w14:textId="6518C906" w:rsidR="00583468" w:rsidRPr="00E415FB" w:rsidRDefault="00583468" w:rsidP="00F743B4">
      <w:pPr>
        <w:spacing w:line="360" w:lineRule="auto"/>
        <w:jc w:val="center"/>
        <w:rPr>
          <w:rFonts w:asciiTheme="minorBidi" w:hAnsiTheme="minorBidi" w:cstheme="minorBidi"/>
          <w:sz w:val="18"/>
          <w:szCs w:val="18"/>
          <w:highlight w:val="yellow"/>
        </w:rPr>
      </w:pPr>
      <w:r w:rsidRPr="00E415FB">
        <w:rPr>
          <w:rFonts w:asciiTheme="minorBidi" w:hAnsiTheme="minorBidi" w:cstheme="minorBidi"/>
          <w:sz w:val="18"/>
          <w:szCs w:val="18"/>
          <w:highlight w:val="yellow"/>
        </w:rPr>
        <w:t xml:space="preserve">SE= Standard </w:t>
      </w:r>
      <w:r w:rsidR="002B4C71" w:rsidRPr="00E415FB">
        <w:rPr>
          <w:rFonts w:asciiTheme="minorBidi" w:hAnsiTheme="minorBidi" w:cstheme="minorBidi"/>
          <w:sz w:val="18"/>
          <w:szCs w:val="18"/>
          <w:highlight w:val="yellow"/>
        </w:rPr>
        <w:t>Deviation</w:t>
      </w:r>
      <w:r w:rsidR="00F743B4" w:rsidRPr="00E415FB">
        <w:rPr>
          <w:rFonts w:asciiTheme="minorBidi" w:hAnsiTheme="minorBidi" w:cstheme="minorBidi"/>
          <w:sz w:val="18"/>
          <w:szCs w:val="18"/>
          <w:highlight w:val="yellow"/>
        </w:rPr>
        <w:t xml:space="preserve"> and p &lt; 0.0</w:t>
      </w:r>
      <w:r w:rsidR="009B2080" w:rsidRPr="00E415FB">
        <w:rPr>
          <w:rFonts w:asciiTheme="minorBidi" w:hAnsiTheme="minorBidi" w:cstheme="minorBidi"/>
          <w:sz w:val="18"/>
          <w:szCs w:val="18"/>
          <w:highlight w:val="yellow"/>
        </w:rPr>
        <w:t>00</w:t>
      </w:r>
      <w:r w:rsidR="00133474" w:rsidRPr="00E415FB">
        <w:rPr>
          <w:rFonts w:asciiTheme="minorBidi" w:hAnsiTheme="minorBidi" w:cstheme="minorBidi"/>
          <w:sz w:val="18"/>
          <w:szCs w:val="18"/>
          <w:highlight w:val="yellow"/>
        </w:rPr>
        <w:t>1</w:t>
      </w:r>
    </w:p>
    <w:p w14:paraId="73468FEC" w14:textId="77777777" w:rsidR="00583468" w:rsidRPr="00E415FB" w:rsidRDefault="00583468" w:rsidP="00583468">
      <w:pPr>
        <w:pStyle w:val="ListParagraph"/>
        <w:autoSpaceDE w:val="0"/>
        <w:autoSpaceDN w:val="0"/>
        <w:adjustRightInd w:val="0"/>
        <w:spacing w:after="0" w:line="360" w:lineRule="auto"/>
        <w:ind w:left="0"/>
        <w:jc w:val="both"/>
        <w:rPr>
          <w:rFonts w:asciiTheme="minorBidi" w:hAnsiTheme="minorBidi"/>
          <w:sz w:val="20"/>
          <w:szCs w:val="20"/>
          <w:highlight w:val="yellow"/>
        </w:rPr>
      </w:pPr>
    </w:p>
    <w:p w14:paraId="401A6A46" w14:textId="52BE63DC" w:rsidR="00AC6679" w:rsidRPr="00E415FB" w:rsidRDefault="00AC6679" w:rsidP="009B2080">
      <w:pPr>
        <w:spacing w:line="360" w:lineRule="auto"/>
        <w:jc w:val="both"/>
        <w:rPr>
          <w:rFonts w:asciiTheme="minorBidi" w:hAnsiTheme="minorBidi" w:cstheme="minorBidi"/>
          <w:highlight w:val="yellow"/>
        </w:rPr>
      </w:pPr>
      <w:r w:rsidRPr="00E415FB">
        <w:rPr>
          <w:rFonts w:asciiTheme="minorBidi" w:hAnsiTheme="minorBidi" w:cstheme="minorBidi"/>
          <w:highlight w:val="yellow"/>
        </w:rPr>
        <w:t xml:space="preserve">In contrast, </w:t>
      </w:r>
      <w:r w:rsidR="009B2080" w:rsidRPr="00E415FB">
        <w:rPr>
          <w:rFonts w:asciiTheme="minorBidi" w:hAnsiTheme="minorBidi" w:cstheme="minorBidi"/>
          <w:highlight w:val="yellow"/>
        </w:rPr>
        <w:t xml:space="preserve">Pearson correlation between district-level mean perception and actual % increase in milk yield </w:t>
      </w:r>
      <w:r w:rsidRPr="00E415FB">
        <w:rPr>
          <w:rFonts w:asciiTheme="minorBidi" w:hAnsiTheme="minorBidi" w:cstheme="minorBidi"/>
          <w:highlight w:val="yellow"/>
        </w:rPr>
        <w:t>was weakly negative and statistically non-significant (r = −0.347, p = 0.568), indicating that farmers' subjective evaluations did not match the objectively measured improvements. The observed mismatch could be related to the timing of perception assessment, farmers' expectations, or limited awareness of measurable benefits. Previous works report similar discrepancies between extension outcomes and perceived benefits, where farmers more often than not tend to underestimate gains due to absence of feedback mechanisms or incomplete record-keeping (</w:t>
      </w:r>
      <w:proofErr w:type="spellStart"/>
      <w:r w:rsidRPr="00E415FB">
        <w:rPr>
          <w:rFonts w:asciiTheme="minorBidi" w:hAnsiTheme="minorBidi" w:cstheme="minorBidi"/>
          <w:highlight w:val="yellow"/>
        </w:rPr>
        <w:t>Senbeta</w:t>
      </w:r>
      <w:proofErr w:type="spellEnd"/>
      <w:r w:rsidRPr="00E415FB">
        <w:rPr>
          <w:rFonts w:asciiTheme="minorBidi" w:hAnsiTheme="minorBidi" w:cstheme="minorBidi"/>
          <w:highlight w:val="yellow"/>
        </w:rPr>
        <w:t xml:space="preserve">, 2021; </w:t>
      </w:r>
      <w:proofErr w:type="spellStart"/>
      <w:r w:rsidRPr="00E415FB">
        <w:rPr>
          <w:rFonts w:asciiTheme="minorBidi" w:hAnsiTheme="minorBidi" w:cstheme="minorBidi"/>
          <w:highlight w:val="yellow"/>
        </w:rPr>
        <w:t>Guinguina</w:t>
      </w:r>
      <w:proofErr w:type="spellEnd"/>
      <w:r w:rsidRPr="00E415FB">
        <w:rPr>
          <w:rFonts w:asciiTheme="minorBidi" w:hAnsiTheme="minorBidi" w:cstheme="minorBidi"/>
          <w:highlight w:val="yellow"/>
        </w:rPr>
        <w:t xml:space="preserve"> et al., 2020).</w:t>
      </w:r>
    </w:p>
    <w:p w14:paraId="0B18CDBA" w14:textId="77777777" w:rsidR="00AC6679" w:rsidRPr="00E415FB" w:rsidRDefault="00AC6679" w:rsidP="00583468">
      <w:pPr>
        <w:pStyle w:val="ListParagraph"/>
        <w:autoSpaceDE w:val="0"/>
        <w:autoSpaceDN w:val="0"/>
        <w:adjustRightInd w:val="0"/>
        <w:spacing w:after="0" w:line="360" w:lineRule="auto"/>
        <w:ind w:left="0"/>
        <w:jc w:val="both"/>
        <w:rPr>
          <w:rFonts w:asciiTheme="minorBidi" w:hAnsiTheme="minorBidi"/>
          <w:highlight w:val="yellow"/>
          <w:lang w:val="en-US"/>
        </w:rPr>
      </w:pPr>
    </w:p>
    <w:p w14:paraId="766D45AB" w14:textId="77777777" w:rsidR="00AC6679" w:rsidRPr="00E415FB" w:rsidRDefault="00AC6679" w:rsidP="00583468">
      <w:pPr>
        <w:pStyle w:val="ListParagraph"/>
        <w:autoSpaceDE w:val="0"/>
        <w:autoSpaceDN w:val="0"/>
        <w:adjustRightInd w:val="0"/>
        <w:spacing w:after="0" w:line="360" w:lineRule="auto"/>
        <w:ind w:left="0"/>
        <w:jc w:val="both"/>
        <w:rPr>
          <w:rFonts w:asciiTheme="minorBidi" w:hAnsiTheme="minorBidi"/>
          <w:highlight w:val="yellow"/>
        </w:rPr>
      </w:pPr>
    </w:p>
    <w:p w14:paraId="54A3A5A9" w14:textId="77777777" w:rsidR="00AC6679" w:rsidRPr="00E415FB" w:rsidRDefault="00AC6679" w:rsidP="00583468">
      <w:pPr>
        <w:pStyle w:val="ListParagraph"/>
        <w:autoSpaceDE w:val="0"/>
        <w:autoSpaceDN w:val="0"/>
        <w:adjustRightInd w:val="0"/>
        <w:spacing w:after="0" w:line="360" w:lineRule="auto"/>
        <w:ind w:left="0"/>
        <w:jc w:val="both"/>
        <w:rPr>
          <w:rFonts w:asciiTheme="minorBidi" w:hAnsiTheme="minorBidi"/>
          <w:highlight w:val="yellow"/>
        </w:rPr>
      </w:pPr>
    </w:p>
    <w:p w14:paraId="035FD06E" w14:textId="77777777" w:rsidR="00AC6679" w:rsidRPr="00E415FB" w:rsidRDefault="00AC6679" w:rsidP="00583468">
      <w:pPr>
        <w:pStyle w:val="ListParagraph"/>
        <w:autoSpaceDE w:val="0"/>
        <w:autoSpaceDN w:val="0"/>
        <w:adjustRightInd w:val="0"/>
        <w:spacing w:after="0" w:line="360" w:lineRule="auto"/>
        <w:ind w:left="0"/>
        <w:jc w:val="both"/>
        <w:rPr>
          <w:rFonts w:asciiTheme="minorBidi" w:hAnsiTheme="minorBidi"/>
          <w:highlight w:val="yellow"/>
        </w:rPr>
      </w:pPr>
    </w:p>
    <w:p w14:paraId="4693D866" w14:textId="0183D0F5" w:rsidR="00AC6679" w:rsidRPr="00E415FB" w:rsidRDefault="00816D92" w:rsidP="00AC6679">
      <w:pPr>
        <w:spacing w:line="360" w:lineRule="auto"/>
        <w:jc w:val="both"/>
        <w:rPr>
          <w:rFonts w:asciiTheme="minorBidi" w:hAnsiTheme="minorBidi" w:cstheme="minorBidi"/>
          <w:b/>
          <w:bCs/>
          <w:highlight w:val="yellow"/>
        </w:rPr>
      </w:pPr>
      <w:r w:rsidRPr="00E415FB">
        <w:rPr>
          <w:rFonts w:asciiTheme="minorBidi" w:hAnsiTheme="minorBidi" w:cstheme="minorBidi"/>
          <w:b/>
          <w:bCs/>
          <w:highlight w:val="yellow"/>
        </w:rPr>
        <w:t xml:space="preserve">3.3.2 </w:t>
      </w:r>
      <w:r w:rsidR="00AC6679" w:rsidRPr="00E415FB">
        <w:rPr>
          <w:rFonts w:asciiTheme="minorBidi" w:hAnsiTheme="minorBidi" w:cstheme="minorBidi"/>
          <w:b/>
          <w:bCs/>
          <w:highlight w:val="yellow"/>
        </w:rPr>
        <w:t>Perception and Measured Reproductive Performance</w:t>
      </w:r>
    </w:p>
    <w:p w14:paraId="30E1AB61" w14:textId="77777777" w:rsidR="00AC6679" w:rsidRPr="00E415FB" w:rsidRDefault="00AC6679" w:rsidP="00AC6679">
      <w:pPr>
        <w:spacing w:line="360" w:lineRule="auto"/>
        <w:jc w:val="both"/>
        <w:rPr>
          <w:rFonts w:asciiTheme="minorBidi" w:hAnsiTheme="minorBidi" w:cstheme="minorBidi"/>
          <w:highlight w:val="yellow"/>
        </w:rPr>
      </w:pPr>
      <w:r w:rsidRPr="00E415FB">
        <w:rPr>
          <w:rFonts w:asciiTheme="minorBidi" w:hAnsiTheme="minorBidi" w:cstheme="minorBidi"/>
          <w:highlight w:val="yellow"/>
        </w:rPr>
        <w:t>Perception scores for reproductive improvement also remained below neutral across districts, ranging from 2.47 ± 0.39 (Raipur) to 2.78 ± 0.44 (</w:t>
      </w:r>
      <w:proofErr w:type="spellStart"/>
      <w:r w:rsidRPr="00E415FB">
        <w:rPr>
          <w:rFonts w:asciiTheme="minorBidi" w:hAnsiTheme="minorBidi" w:cstheme="minorBidi"/>
          <w:highlight w:val="yellow"/>
        </w:rPr>
        <w:t>Dhamtari</w:t>
      </w:r>
      <w:proofErr w:type="spellEnd"/>
      <w:r w:rsidRPr="00E415FB">
        <w:rPr>
          <w:rFonts w:asciiTheme="minorBidi" w:hAnsiTheme="minorBidi" w:cstheme="minorBidi"/>
          <w:highlight w:val="yellow"/>
        </w:rPr>
        <w:t xml:space="preserve">). One-sample t-tests confirmed that all five districts exhibited significantly lower perception means than the neutral score (e.g., Raipur t = −10.74, p &lt; 0.0001; </w:t>
      </w:r>
      <w:proofErr w:type="spellStart"/>
      <w:r w:rsidRPr="00E415FB">
        <w:rPr>
          <w:rFonts w:asciiTheme="minorBidi" w:hAnsiTheme="minorBidi" w:cstheme="minorBidi"/>
          <w:highlight w:val="yellow"/>
        </w:rPr>
        <w:t>Baloda</w:t>
      </w:r>
      <w:proofErr w:type="spellEnd"/>
      <w:r w:rsidRPr="00E415FB">
        <w:rPr>
          <w:rFonts w:asciiTheme="minorBidi" w:hAnsiTheme="minorBidi" w:cstheme="minorBidi"/>
          <w:highlight w:val="yellow"/>
        </w:rPr>
        <w:t xml:space="preserve"> Bazar t = −5.66, p &lt; 0.0001; </w:t>
      </w:r>
      <w:proofErr w:type="spellStart"/>
      <w:r w:rsidRPr="00E415FB">
        <w:rPr>
          <w:rFonts w:asciiTheme="minorBidi" w:hAnsiTheme="minorBidi" w:cstheme="minorBidi"/>
          <w:highlight w:val="yellow"/>
        </w:rPr>
        <w:t>Dhamtari</w:t>
      </w:r>
      <w:proofErr w:type="spellEnd"/>
      <w:r w:rsidRPr="00E415FB">
        <w:rPr>
          <w:rFonts w:asciiTheme="minorBidi" w:hAnsiTheme="minorBidi" w:cstheme="minorBidi"/>
          <w:highlight w:val="yellow"/>
        </w:rPr>
        <w:t xml:space="preserve"> t = −4.03, p = 0.0001).</w:t>
      </w:r>
    </w:p>
    <w:p w14:paraId="5C787869" w14:textId="77777777" w:rsidR="00AC6679" w:rsidRPr="00E415FB" w:rsidRDefault="00AC6679" w:rsidP="00AC6679">
      <w:pPr>
        <w:spacing w:line="360" w:lineRule="auto"/>
        <w:jc w:val="both"/>
        <w:rPr>
          <w:rFonts w:asciiTheme="minorBidi" w:hAnsiTheme="minorBidi" w:cstheme="minorBidi"/>
          <w:highlight w:val="yellow"/>
        </w:rPr>
      </w:pPr>
      <w:r w:rsidRPr="00E415FB">
        <w:rPr>
          <w:rFonts w:asciiTheme="minorBidi" w:hAnsiTheme="minorBidi" w:cstheme="minorBidi"/>
          <w:highlight w:val="yellow"/>
        </w:rPr>
        <w:t xml:space="preserve">Despite these moderate perceptions, objective reproductive outcomes improved markedly post-supplementation. Calving intervals reduced throughout all districts: Raipur (15.00 → 12.67 months), </w:t>
      </w:r>
      <w:proofErr w:type="spellStart"/>
      <w:r w:rsidRPr="00E415FB">
        <w:rPr>
          <w:rFonts w:asciiTheme="minorBidi" w:hAnsiTheme="minorBidi" w:cstheme="minorBidi"/>
          <w:highlight w:val="yellow"/>
        </w:rPr>
        <w:t>Baloda</w:t>
      </w:r>
      <w:proofErr w:type="spellEnd"/>
      <w:r w:rsidRPr="00E415FB">
        <w:rPr>
          <w:rFonts w:asciiTheme="minorBidi" w:hAnsiTheme="minorBidi" w:cstheme="minorBidi"/>
          <w:highlight w:val="yellow"/>
        </w:rPr>
        <w:t xml:space="preserve"> Bazar (13.67 → 12.33), </w:t>
      </w:r>
      <w:proofErr w:type="spellStart"/>
      <w:r w:rsidRPr="00E415FB">
        <w:rPr>
          <w:rFonts w:asciiTheme="minorBidi" w:hAnsiTheme="minorBidi" w:cstheme="minorBidi"/>
          <w:highlight w:val="yellow"/>
        </w:rPr>
        <w:t>Gariyaband</w:t>
      </w:r>
      <w:proofErr w:type="spellEnd"/>
      <w:r w:rsidRPr="00E415FB">
        <w:rPr>
          <w:rFonts w:asciiTheme="minorBidi" w:hAnsiTheme="minorBidi" w:cstheme="minorBidi"/>
          <w:highlight w:val="yellow"/>
        </w:rPr>
        <w:t xml:space="preserve"> (14.67 → 12.33), </w:t>
      </w:r>
      <w:proofErr w:type="spellStart"/>
      <w:r w:rsidRPr="00E415FB">
        <w:rPr>
          <w:rFonts w:asciiTheme="minorBidi" w:hAnsiTheme="minorBidi" w:cstheme="minorBidi"/>
          <w:highlight w:val="yellow"/>
        </w:rPr>
        <w:t>Dhamtari</w:t>
      </w:r>
      <w:proofErr w:type="spellEnd"/>
      <w:r w:rsidRPr="00E415FB">
        <w:rPr>
          <w:rFonts w:asciiTheme="minorBidi" w:hAnsiTheme="minorBidi" w:cstheme="minorBidi"/>
          <w:highlight w:val="yellow"/>
        </w:rPr>
        <w:t xml:space="preserve"> (16.33 → 13.00), and </w:t>
      </w:r>
      <w:proofErr w:type="spellStart"/>
      <w:r w:rsidRPr="00E415FB">
        <w:rPr>
          <w:rFonts w:asciiTheme="minorBidi" w:hAnsiTheme="minorBidi" w:cstheme="minorBidi"/>
          <w:highlight w:val="yellow"/>
        </w:rPr>
        <w:t>Mahasamund</w:t>
      </w:r>
      <w:proofErr w:type="spellEnd"/>
      <w:r w:rsidRPr="00E415FB">
        <w:rPr>
          <w:rFonts w:asciiTheme="minorBidi" w:hAnsiTheme="minorBidi" w:cstheme="minorBidi"/>
          <w:highlight w:val="yellow"/>
        </w:rPr>
        <w:t xml:space="preserve"> (15.33 → 12.00). These reductions of 1.34–3.33 months constitute a biologically meaningful improvement in reproductive efficiency, which is in agreement with literature showing that dietary supplementation enhances conception rates and shortens calving intervals (Pickett et al., 2023; </w:t>
      </w:r>
      <w:proofErr w:type="spellStart"/>
      <w:r w:rsidRPr="00E415FB">
        <w:rPr>
          <w:rFonts w:asciiTheme="minorBidi" w:hAnsiTheme="minorBidi" w:cstheme="minorBidi"/>
          <w:highlight w:val="yellow"/>
        </w:rPr>
        <w:t>Kantwa</w:t>
      </w:r>
      <w:proofErr w:type="spellEnd"/>
      <w:r w:rsidRPr="00E415FB">
        <w:rPr>
          <w:rFonts w:asciiTheme="minorBidi" w:hAnsiTheme="minorBidi" w:cstheme="minorBidi"/>
          <w:highlight w:val="yellow"/>
        </w:rPr>
        <w:t xml:space="preserve"> et al., 2022; Molefe &amp; Mwanza, 2020).</w:t>
      </w:r>
    </w:p>
    <w:p w14:paraId="308D8454" w14:textId="77777777" w:rsidR="00AC6679" w:rsidRPr="00E415FB" w:rsidRDefault="00AC6679" w:rsidP="00583468">
      <w:pPr>
        <w:pStyle w:val="ListParagraph"/>
        <w:autoSpaceDE w:val="0"/>
        <w:autoSpaceDN w:val="0"/>
        <w:adjustRightInd w:val="0"/>
        <w:spacing w:after="0" w:line="360" w:lineRule="auto"/>
        <w:ind w:left="0"/>
        <w:jc w:val="both"/>
        <w:rPr>
          <w:rFonts w:asciiTheme="minorBidi" w:hAnsiTheme="minorBidi"/>
          <w:sz w:val="20"/>
          <w:szCs w:val="20"/>
          <w:highlight w:val="yellow"/>
        </w:rPr>
      </w:pPr>
    </w:p>
    <w:p w14:paraId="7616100E" w14:textId="77777777" w:rsidR="0008142B" w:rsidRPr="00E415FB" w:rsidRDefault="0008142B" w:rsidP="0008142B">
      <w:pPr>
        <w:pStyle w:val="ListParagraph"/>
        <w:autoSpaceDE w:val="0"/>
        <w:autoSpaceDN w:val="0"/>
        <w:adjustRightInd w:val="0"/>
        <w:spacing w:after="0" w:line="360" w:lineRule="auto"/>
        <w:ind w:left="0"/>
        <w:jc w:val="both"/>
        <w:rPr>
          <w:rFonts w:asciiTheme="minorBidi" w:hAnsiTheme="minorBidi"/>
          <w:sz w:val="20"/>
          <w:szCs w:val="20"/>
          <w:highlight w:val="yellow"/>
        </w:rPr>
      </w:pPr>
      <w:r w:rsidRPr="00E415FB">
        <w:rPr>
          <w:rFonts w:asciiTheme="minorBidi" w:hAnsiTheme="minorBidi"/>
          <w:b/>
          <w:bCs/>
          <w:sz w:val="20"/>
          <w:szCs w:val="20"/>
          <w:highlight w:val="yellow"/>
        </w:rPr>
        <w:lastRenderedPageBreak/>
        <w:t>Table 11. Overall Mean Perception on the I</w:t>
      </w:r>
      <w:r w:rsidRPr="00E415FB">
        <w:rPr>
          <w:rFonts w:asciiTheme="minorBidi" w:hAnsiTheme="minorBidi"/>
          <w:b/>
          <w:bCs/>
          <w:sz w:val="20"/>
          <w:szCs w:val="20"/>
          <w:highlight w:val="yellow"/>
          <w:shd w:val="clear" w:color="auto" w:fill="F7F7F8"/>
        </w:rPr>
        <w:t xml:space="preserve">mpact of feed supplementation on </w:t>
      </w:r>
      <w:r w:rsidRPr="00E415FB">
        <w:rPr>
          <w:rFonts w:asciiTheme="minorBidi" w:hAnsiTheme="minorBidi"/>
          <w:b/>
          <w:bCs/>
          <w:sz w:val="20"/>
          <w:szCs w:val="20"/>
          <w:highlight w:val="yellow"/>
        </w:rPr>
        <w:t>Reproductive Efficiency</w:t>
      </w:r>
      <w:r w:rsidRPr="00E415FB">
        <w:rPr>
          <w:rFonts w:asciiTheme="minorBidi" w:hAnsiTheme="minorBidi"/>
          <w:b/>
          <w:bCs/>
          <w:sz w:val="20"/>
          <w:szCs w:val="20"/>
          <w:highlight w:val="yellow"/>
          <w:shd w:val="clear" w:color="auto" w:fill="F7F7F8"/>
        </w:rPr>
        <w:t xml:space="preserve"> </w:t>
      </w:r>
      <w:r w:rsidRPr="00E415FB">
        <w:rPr>
          <w:rFonts w:asciiTheme="minorBidi" w:hAnsiTheme="minorBidi"/>
          <w:b/>
          <w:bCs/>
          <w:sz w:val="20"/>
          <w:szCs w:val="20"/>
          <w:highlight w:val="yellow"/>
        </w:rPr>
        <w:t>and correlation these perceptions with actual reproductive efficiency</w:t>
      </w:r>
      <w:r w:rsidRPr="00E415FB">
        <w:rPr>
          <w:rFonts w:asciiTheme="minorBidi" w:hAnsiTheme="minorBidi"/>
          <w:b/>
          <w:bCs/>
          <w:sz w:val="20"/>
          <w:szCs w:val="20"/>
          <w:highlight w:val="yellow"/>
          <w:shd w:val="clear" w:color="auto" w:fill="F7F7F8"/>
        </w:rPr>
        <w:t xml:space="preserve"> in Raipur Divisions</w:t>
      </w:r>
    </w:p>
    <w:p w14:paraId="180F76A6" w14:textId="77777777" w:rsidR="00794491" w:rsidRPr="00E415FB" w:rsidRDefault="00794491" w:rsidP="00583468">
      <w:pPr>
        <w:pStyle w:val="ListParagraph"/>
        <w:autoSpaceDE w:val="0"/>
        <w:autoSpaceDN w:val="0"/>
        <w:adjustRightInd w:val="0"/>
        <w:spacing w:after="0" w:line="360" w:lineRule="auto"/>
        <w:ind w:left="0"/>
        <w:jc w:val="both"/>
        <w:rPr>
          <w:rFonts w:asciiTheme="minorBidi" w:hAnsiTheme="minorBidi"/>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016"/>
        <w:gridCol w:w="850"/>
        <w:gridCol w:w="1016"/>
        <w:gridCol w:w="1150"/>
        <w:gridCol w:w="2514"/>
        <w:gridCol w:w="2512"/>
      </w:tblGrid>
      <w:tr w:rsidR="000E4B1B" w:rsidRPr="00E415FB" w14:paraId="3FD6B3AA" w14:textId="77777777" w:rsidTr="00A04363">
        <w:trPr>
          <w:trHeight w:val="288"/>
        </w:trPr>
        <w:tc>
          <w:tcPr>
            <w:tcW w:w="889" w:type="pct"/>
            <w:vMerge w:val="restart"/>
            <w:vAlign w:val="center"/>
          </w:tcPr>
          <w:p w14:paraId="11F79959" w14:textId="41DCF49B" w:rsidR="000E4B1B" w:rsidRPr="00E415FB" w:rsidRDefault="000E4B1B" w:rsidP="00A0341C">
            <w:pPr>
              <w:jc w:val="center"/>
              <w:rPr>
                <w:rFonts w:asciiTheme="minorBidi" w:hAnsiTheme="minorBidi" w:cstheme="minorBidi"/>
                <w:b/>
                <w:bCs/>
                <w:color w:val="000000"/>
                <w:sz w:val="18"/>
                <w:szCs w:val="18"/>
                <w:highlight w:val="yellow"/>
                <w:lang w:val="en-IN" w:eastAsia="en-IN"/>
              </w:rPr>
            </w:pPr>
            <w:r w:rsidRPr="00A0341C">
              <w:rPr>
                <w:rFonts w:asciiTheme="minorBidi" w:hAnsiTheme="minorBidi" w:cstheme="minorBidi"/>
                <w:b/>
                <w:bCs/>
                <w:color w:val="000000"/>
                <w:sz w:val="18"/>
                <w:szCs w:val="18"/>
                <w:highlight w:val="yellow"/>
                <w:lang w:val="en-IN" w:eastAsia="en-IN"/>
              </w:rPr>
              <w:t>District</w:t>
            </w:r>
          </w:p>
        </w:tc>
        <w:tc>
          <w:tcPr>
            <w:tcW w:w="461" w:type="pct"/>
            <w:vMerge w:val="restart"/>
            <w:vAlign w:val="center"/>
          </w:tcPr>
          <w:p w14:paraId="62C29B82" w14:textId="4391B7F4" w:rsidR="000E4B1B" w:rsidRPr="00E415FB" w:rsidRDefault="000E4B1B" w:rsidP="00A0341C">
            <w:pPr>
              <w:jc w:val="center"/>
              <w:rPr>
                <w:rFonts w:asciiTheme="minorBidi" w:hAnsiTheme="minorBidi" w:cstheme="minorBidi"/>
                <w:b/>
                <w:bCs/>
                <w:color w:val="000000"/>
                <w:sz w:val="18"/>
                <w:szCs w:val="18"/>
                <w:highlight w:val="yellow"/>
                <w:lang w:val="en-IN" w:eastAsia="en-IN"/>
              </w:rPr>
            </w:pPr>
            <w:r w:rsidRPr="00A0341C">
              <w:rPr>
                <w:rFonts w:asciiTheme="minorBidi" w:hAnsiTheme="minorBidi" w:cstheme="minorBidi"/>
                <w:b/>
                <w:bCs/>
                <w:color w:val="000000"/>
                <w:sz w:val="18"/>
                <w:szCs w:val="18"/>
                <w:highlight w:val="yellow"/>
                <w:lang w:val="en-IN" w:eastAsia="en-IN"/>
              </w:rPr>
              <w:t>Mean</w:t>
            </w:r>
          </w:p>
        </w:tc>
        <w:tc>
          <w:tcPr>
            <w:tcW w:w="386" w:type="pct"/>
            <w:vMerge w:val="restart"/>
            <w:vAlign w:val="center"/>
          </w:tcPr>
          <w:p w14:paraId="5ED4C28F" w14:textId="5EDB2C34" w:rsidR="000E4B1B" w:rsidRPr="00E415FB" w:rsidRDefault="000E4B1B" w:rsidP="00A0341C">
            <w:pPr>
              <w:jc w:val="center"/>
              <w:rPr>
                <w:rFonts w:asciiTheme="minorBidi" w:hAnsiTheme="minorBidi" w:cstheme="minorBidi"/>
                <w:b/>
                <w:bCs/>
                <w:color w:val="000000"/>
                <w:sz w:val="18"/>
                <w:szCs w:val="18"/>
                <w:highlight w:val="yellow"/>
                <w:lang w:val="en-IN" w:eastAsia="en-IN"/>
              </w:rPr>
            </w:pPr>
            <w:r w:rsidRPr="00A0341C">
              <w:rPr>
                <w:rFonts w:asciiTheme="minorBidi" w:hAnsiTheme="minorBidi" w:cstheme="minorBidi"/>
                <w:b/>
                <w:bCs/>
                <w:color w:val="000000"/>
                <w:sz w:val="18"/>
                <w:szCs w:val="18"/>
                <w:highlight w:val="yellow"/>
                <w:lang w:val="en-IN" w:eastAsia="en-IN"/>
              </w:rPr>
              <w:t>S</w:t>
            </w:r>
            <w:r w:rsidRPr="00E415FB">
              <w:rPr>
                <w:rFonts w:asciiTheme="minorBidi" w:hAnsiTheme="minorBidi" w:cstheme="minorBidi"/>
                <w:b/>
                <w:bCs/>
                <w:color w:val="000000"/>
                <w:sz w:val="18"/>
                <w:szCs w:val="18"/>
                <w:highlight w:val="yellow"/>
                <w:lang w:val="en-IN" w:eastAsia="en-IN"/>
              </w:rPr>
              <w:t>D</w:t>
            </w:r>
          </w:p>
        </w:tc>
        <w:tc>
          <w:tcPr>
            <w:tcW w:w="461" w:type="pct"/>
            <w:vMerge w:val="restart"/>
            <w:vAlign w:val="center"/>
          </w:tcPr>
          <w:p w14:paraId="2338DD37" w14:textId="01175B7B" w:rsidR="000E4B1B" w:rsidRPr="00E415FB" w:rsidRDefault="000E4B1B" w:rsidP="00A0341C">
            <w:pPr>
              <w:jc w:val="center"/>
              <w:rPr>
                <w:rFonts w:asciiTheme="minorBidi" w:hAnsiTheme="minorBidi" w:cstheme="minorBidi"/>
                <w:b/>
                <w:bCs/>
                <w:color w:val="000000"/>
                <w:sz w:val="18"/>
                <w:szCs w:val="18"/>
                <w:highlight w:val="yellow"/>
                <w:lang w:val="en-IN" w:eastAsia="en-IN"/>
              </w:rPr>
            </w:pPr>
            <w:r w:rsidRPr="00A0341C">
              <w:rPr>
                <w:rFonts w:asciiTheme="minorBidi" w:hAnsiTheme="minorBidi" w:cstheme="minorBidi"/>
                <w:b/>
                <w:bCs/>
                <w:color w:val="000000"/>
                <w:sz w:val="18"/>
                <w:szCs w:val="18"/>
                <w:highlight w:val="yellow"/>
                <w:lang w:val="en-IN" w:eastAsia="en-IN"/>
              </w:rPr>
              <w:t>t-value</w:t>
            </w:r>
          </w:p>
        </w:tc>
        <w:tc>
          <w:tcPr>
            <w:tcW w:w="522" w:type="pct"/>
            <w:vMerge w:val="restart"/>
            <w:vAlign w:val="center"/>
          </w:tcPr>
          <w:p w14:paraId="578B44B8" w14:textId="7841A48C" w:rsidR="000E4B1B" w:rsidRPr="00E415FB" w:rsidRDefault="000E4B1B" w:rsidP="00A0341C">
            <w:pPr>
              <w:jc w:val="center"/>
              <w:rPr>
                <w:rFonts w:asciiTheme="minorBidi" w:hAnsiTheme="minorBidi" w:cstheme="minorBidi"/>
                <w:b/>
                <w:bCs/>
                <w:color w:val="000000"/>
                <w:sz w:val="18"/>
                <w:szCs w:val="18"/>
                <w:highlight w:val="yellow"/>
                <w:lang w:val="en-IN" w:eastAsia="en-IN"/>
              </w:rPr>
            </w:pPr>
            <w:r w:rsidRPr="00A0341C">
              <w:rPr>
                <w:rFonts w:asciiTheme="minorBidi" w:hAnsiTheme="minorBidi" w:cstheme="minorBidi"/>
                <w:b/>
                <w:bCs/>
                <w:color w:val="000000"/>
                <w:sz w:val="18"/>
                <w:szCs w:val="18"/>
                <w:highlight w:val="yellow"/>
                <w:lang w:val="en-IN" w:eastAsia="en-IN"/>
              </w:rPr>
              <w:t>p-value (two-tailed)</w:t>
            </w:r>
          </w:p>
        </w:tc>
        <w:tc>
          <w:tcPr>
            <w:tcW w:w="2281" w:type="pct"/>
            <w:gridSpan w:val="2"/>
            <w:vAlign w:val="center"/>
          </w:tcPr>
          <w:p w14:paraId="302E9804" w14:textId="77777777" w:rsidR="000E4B1B" w:rsidRPr="00E415FB" w:rsidRDefault="000E4B1B" w:rsidP="00A0341C">
            <w:pPr>
              <w:jc w:val="center"/>
              <w:rPr>
                <w:rFonts w:asciiTheme="minorBidi" w:hAnsiTheme="minorBidi" w:cstheme="minorBidi"/>
                <w:b/>
                <w:bCs/>
                <w:sz w:val="18"/>
                <w:szCs w:val="18"/>
                <w:highlight w:val="yellow"/>
              </w:rPr>
            </w:pPr>
            <w:r w:rsidRPr="00E415FB">
              <w:rPr>
                <w:rFonts w:asciiTheme="minorBidi" w:hAnsiTheme="minorBidi" w:cstheme="minorBidi"/>
                <w:b/>
                <w:bCs/>
                <w:sz w:val="18"/>
                <w:szCs w:val="18"/>
                <w:highlight w:val="yellow"/>
              </w:rPr>
              <w:t xml:space="preserve">Reproductive Efficiency </w:t>
            </w:r>
          </w:p>
          <w:p w14:paraId="46477EC2" w14:textId="3EB49115" w:rsidR="000E4B1B" w:rsidRPr="00E415FB" w:rsidRDefault="000E4B1B" w:rsidP="00A0341C">
            <w:pPr>
              <w:jc w:val="center"/>
              <w:rPr>
                <w:rFonts w:asciiTheme="minorBidi" w:hAnsiTheme="minorBidi" w:cstheme="minorBidi"/>
                <w:b/>
                <w:bCs/>
                <w:color w:val="000000"/>
                <w:sz w:val="18"/>
                <w:szCs w:val="18"/>
                <w:highlight w:val="yellow"/>
                <w:lang w:val="en-IN" w:eastAsia="en-IN"/>
              </w:rPr>
            </w:pPr>
            <w:r w:rsidRPr="00E415FB">
              <w:rPr>
                <w:rFonts w:asciiTheme="minorBidi" w:hAnsiTheme="minorBidi" w:cstheme="minorBidi"/>
                <w:b/>
                <w:bCs/>
                <w:sz w:val="18"/>
                <w:szCs w:val="18"/>
                <w:highlight w:val="yellow"/>
              </w:rPr>
              <w:t xml:space="preserve">(selected farms of </w:t>
            </w:r>
            <w:r w:rsidRPr="00E415FB">
              <w:rPr>
                <w:rFonts w:asciiTheme="minorBidi" w:hAnsiTheme="minorBidi" w:cstheme="minorBidi"/>
                <w:b/>
                <w:bCs/>
                <w:sz w:val="18"/>
                <w:szCs w:val="18"/>
                <w:highlight w:val="yellow"/>
                <w:shd w:val="clear" w:color="auto" w:fill="F7F7F8"/>
              </w:rPr>
              <w:t>Raipur Divisions)</w:t>
            </w:r>
          </w:p>
        </w:tc>
      </w:tr>
      <w:tr w:rsidR="000E4B1B" w:rsidRPr="00E415FB" w14:paraId="37B84412" w14:textId="54EF1460" w:rsidTr="000C3F61">
        <w:trPr>
          <w:trHeight w:val="288"/>
        </w:trPr>
        <w:tc>
          <w:tcPr>
            <w:tcW w:w="889" w:type="pct"/>
            <w:vMerge/>
            <w:vAlign w:val="center"/>
            <w:hideMark/>
          </w:tcPr>
          <w:p w14:paraId="73751E44" w14:textId="4B817E74" w:rsidR="000E4B1B" w:rsidRPr="00A0341C" w:rsidRDefault="000E4B1B" w:rsidP="00A0341C">
            <w:pPr>
              <w:jc w:val="center"/>
              <w:rPr>
                <w:rFonts w:asciiTheme="minorBidi" w:hAnsiTheme="minorBidi" w:cstheme="minorBidi"/>
                <w:b/>
                <w:bCs/>
                <w:color w:val="000000"/>
                <w:sz w:val="18"/>
                <w:szCs w:val="18"/>
                <w:highlight w:val="yellow"/>
                <w:lang w:val="en-IN" w:eastAsia="en-IN"/>
              </w:rPr>
            </w:pPr>
          </w:p>
        </w:tc>
        <w:tc>
          <w:tcPr>
            <w:tcW w:w="461" w:type="pct"/>
            <w:vMerge/>
            <w:vAlign w:val="center"/>
            <w:hideMark/>
          </w:tcPr>
          <w:p w14:paraId="6F1705D2" w14:textId="1113E700" w:rsidR="000E4B1B" w:rsidRPr="00A0341C" w:rsidRDefault="000E4B1B" w:rsidP="00A0341C">
            <w:pPr>
              <w:jc w:val="center"/>
              <w:rPr>
                <w:rFonts w:asciiTheme="minorBidi" w:hAnsiTheme="minorBidi" w:cstheme="minorBidi"/>
                <w:b/>
                <w:bCs/>
                <w:color w:val="000000"/>
                <w:sz w:val="18"/>
                <w:szCs w:val="18"/>
                <w:highlight w:val="yellow"/>
                <w:lang w:val="en-IN" w:eastAsia="en-IN"/>
              </w:rPr>
            </w:pPr>
          </w:p>
        </w:tc>
        <w:tc>
          <w:tcPr>
            <w:tcW w:w="386" w:type="pct"/>
            <w:vMerge/>
            <w:vAlign w:val="center"/>
            <w:hideMark/>
          </w:tcPr>
          <w:p w14:paraId="61473183" w14:textId="1B7B28DB" w:rsidR="000E4B1B" w:rsidRPr="00A0341C" w:rsidRDefault="000E4B1B" w:rsidP="00A0341C">
            <w:pPr>
              <w:jc w:val="center"/>
              <w:rPr>
                <w:rFonts w:asciiTheme="minorBidi" w:hAnsiTheme="minorBidi" w:cstheme="minorBidi"/>
                <w:b/>
                <w:bCs/>
                <w:color w:val="000000"/>
                <w:sz w:val="18"/>
                <w:szCs w:val="18"/>
                <w:highlight w:val="yellow"/>
                <w:lang w:val="en-IN" w:eastAsia="en-IN"/>
              </w:rPr>
            </w:pPr>
          </w:p>
        </w:tc>
        <w:tc>
          <w:tcPr>
            <w:tcW w:w="461" w:type="pct"/>
            <w:vMerge/>
            <w:vAlign w:val="center"/>
            <w:hideMark/>
          </w:tcPr>
          <w:p w14:paraId="034361E9" w14:textId="65657A72" w:rsidR="000E4B1B" w:rsidRPr="00A0341C" w:rsidRDefault="000E4B1B" w:rsidP="00A0341C">
            <w:pPr>
              <w:jc w:val="center"/>
              <w:rPr>
                <w:rFonts w:asciiTheme="minorBidi" w:hAnsiTheme="minorBidi" w:cstheme="minorBidi"/>
                <w:b/>
                <w:bCs/>
                <w:color w:val="000000"/>
                <w:sz w:val="18"/>
                <w:szCs w:val="18"/>
                <w:highlight w:val="yellow"/>
                <w:lang w:val="en-IN" w:eastAsia="en-IN"/>
              </w:rPr>
            </w:pPr>
          </w:p>
        </w:tc>
        <w:tc>
          <w:tcPr>
            <w:tcW w:w="522" w:type="pct"/>
            <w:vMerge/>
            <w:vAlign w:val="center"/>
            <w:hideMark/>
          </w:tcPr>
          <w:p w14:paraId="4B0FC9A9" w14:textId="69FBB452" w:rsidR="000E4B1B" w:rsidRPr="00A0341C" w:rsidRDefault="000E4B1B" w:rsidP="00A0341C">
            <w:pPr>
              <w:jc w:val="center"/>
              <w:rPr>
                <w:rFonts w:asciiTheme="minorBidi" w:hAnsiTheme="minorBidi" w:cstheme="minorBidi"/>
                <w:b/>
                <w:bCs/>
                <w:color w:val="000000"/>
                <w:sz w:val="18"/>
                <w:szCs w:val="18"/>
                <w:highlight w:val="yellow"/>
                <w:lang w:val="en-IN" w:eastAsia="en-IN"/>
              </w:rPr>
            </w:pPr>
          </w:p>
        </w:tc>
        <w:tc>
          <w:tcPr>
            <w:tcW w:w="1141" w:type="pct"/>
            <w:vAlign w:val="center"/>
          </w:tcPr>
          <w:p w14:paraId="72ED8A01" w14:textId="5903731A" w:rsidR="000E4B1B" w:rsidRPr="00E415FB" w:rsidRDefault="000E4B1B" w:rsidP="00A0341C">
            <w:pPr>
              <w:jc w:val="center"/>
              <w:rPr>
                <w:rFonts w:asciiTheme="minorBidi" w:hAnsiTheme="minorBidi" w:cstheme="minorBidi"/>
                <w:sz w:val="18"/>
                <w:szCs w:val="18"/>
                <w:highlight w:val="yellow"/>
                <w:lang w:val="en-IN" w:eastAsia="en-IN"/>
              </w:rPr>
            </w:pPr>
            <w:r w:rsidRPr="00316897">
              <w:rPr>
                <w:rFonts w:asciiTheme="minorBidi" w:hAnsiTheme="minorBidi" w:cstheme="minorBidi"/>
                <w:b/>
                <w:bCs/>
                <w:color w:val="000000"/>
                <w:sz w:val="18"/>
                <w:szCs w:val="18"/>
                <w:highlight w:val="yellow"/>
                <w:lang w:val="en-IN" w:eastAsia="en-IN"/>
              </w:rPr>
              <w:t>Av</w:t>
            </w:r>
            <w:r w:rsidRPr="00E415FB">
              <w:rPr>
                <w:rFonts w:asciiTheme="minorBidi" w:hAnsiTheme="minorBidi" w:cstheme="minorBidi"/>
                <w:b/>
                <w:bCs/>
                <w:color w:val="000000"/>
                <w:sz w:val="18"/>
                <w:szCs w:val="18"/>
                <w:highlight w:val="yellow"/>
                <w:lang w:val="en-IN" w:eastAsia="en-IN"/>
              </w:rPr>
              <w:t xml:space="preserve">erage </w:t>
            </w:r>
            <w:r w:rsidRPr="00A70F9C">
              <w:rPr>
                <w:rFonts w:asciiTheme="minorBidi" w:hAnsiTheme="minorBidi" w:cstheme="minorBidi"/>
                <w:b/>
                <w:bCs/>
                <w:color w:val="000000"/>
                <w:sz w:val="18"/>
                <w:szCs w:val="18"/>
                <w:highlight w:val="yellow"/>
                <w:lang w:val="en-IN" w:eastAsia="en-IN"/>
              </w:rPr>
              <w:t>Calving Interval Before Supplementation</w:t>
            </w:r>
            <w:r w:rsidRPr="00E415FB">
              <w:rPr>
                <w:rFonts w:asciiTheme="minorBidi" w:hAnsiTheme="minorBidi" w:cstheme="minorBidi"/>
                <w:b/>
                <w:bCs/>
                <w:color w:val="000000"/>
                <w:sz w:val="18"/>
                <w:szCs w:val="18"/>
                <w:highlight w:val="yellow"/>
                <w:lang w:val="en-IN" w:eastAsia="en-IN"/>
              </w:rPr>
              <w:t xml:space="preserve"> (months)</w:t>
            </w:r>
          </w:p>
        </w:tc>
        <w:tc>
          <w:tcPr>
            <w:tcW w:w="1140" w:type="pct"/>
            <w:vAlign w:val="center"/>
          </w:tcPr>
          <w:p w14:paraId="1DD42E1E" w14:textId="41E9339B" w:rsidR="000E4B1B" w:rsidRPr="00E415FB" w:rsidRDefault="000E4B1B" w:rsidP="00A0341C">
            <w:pPr>
              <w:jc w:val="center"/>
              <w:rPr>
                <w:rFonts w:asciiTheme="minorBidi" w:hAnsiTheme="minorBidi" w:cstheme="minorBidi"/>
                <w:sz w:val="18"/>
                <w:szCs w:val="18"/>
                <w:highlight w:val="yellow"/>
                <w:lang w:val="en-IN" w:eastAsia="en-IN"/>
              </w:rPr>
            </w:pPr>
            <w:r w:rsidRPr="00316897">
              <w:rPr>
                <w:rFonts w:asciiTheme="minorBidi" w:hAnsiTheme="minorBidi" w:cstheme="minorBidi"/>
                <w:b/>
                <w:bCs/>
                <w:color w:val="000000"/>
                <w:sz w:val="18"/>
                <w:szCs w:val="18"/>
                <w:highlight w:val="yellow"/>
                <w:lang w:val="en-IN" w:eastAsia="en-IN"/>
              </w:rPr>
              <w:t>Av</w:t>
            </w:r>
            <w:r w:rsidRPr="00E415FB">
              <w:rPr>
                <w:rFonts w:asciiTheme="minorBidi" w:hAnsiTheme="minorBidi" w:cstheme="minorBidi"/>
                <w:b/>
                <w:bCs/>
                <w:color w:val="000000"/>
                <w:sz w:val="18"/>
                <w:szCs w:val="18"/>
                <w:highlight w:val="yellow"/>
                <w:lang w:val="en-IN" w:eastAsia="en-IN"/>
              </w:rPr>
              <w:t xml:space="preserve">erage </w:t>
            </w:r>
            <w:r w:rsidRPr="00A70F9C">
              <w:rPr>
                <w:rFonts w:asciiTheme="minorBidi" w:hAnsiTheme="minorBidi" w:cstheme="minorBidi"/>
                <w:b/>
                <w:bCs/>
                <w:color w:val="000000"/>
                <w:sz w:val="18"/>
                <w:szCs w:val="18"/>
                <w:highlight w:val="yellow"/>
                <w:lang w:val="en-IN" w:eastAsia="en-IN"/>
              </w:rPr>
              <w:t>Calving Interval After Supplementation</w:t>
            </w:r>
            <w:r w:rsidRPr="00E415FB">
              <w:rPr>
                <w:rFonts w:asciiTheme="minorBidi" w:hAnsiTheme="minorBidi" w:cstheme="minorBidi"/>
                <w:b/>
                <w:bCs/>
                <w:color w:val="000000"/>
                <w:sz w:val="18"/>
                <w:szCs w:val="18"/>
                <w:highlight w:val="yellow"/>
                <w:lang w:val="en-IN" w:eastAsia="en-IN"/>
              </w:rPr>
              <w:t xml:space="preserve"> (months)</w:t>
            </w:r>
          </w:p>
        </w:tc>
      </w:tr>
      <w:tr w:rsidR="00E415FB" w:rsidRPr="00E415FB" w14:paraId="6EB99124" w14:textId="2FD92ACA" w:rsidTr="000C3F61">
        <w:trPr>
          <w:trHeight w:val="288"/>
        </w:trPr>
        <w:tc>
          <w:tcPr>
            <w:tcW w:w="889" w:type="pct"/>
            <w:vAlign w:val="center"/>
            <w:hideMark/>
          </w:tcPr>
          <w:p w14:paraId="331831B1"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proofErr w:type="spellStart"/>
            <w:r w:rsidRPr="00A0341C">
              <w:rPr>
                <w:rFonts w:asciiTheme="minorBidi" w:hAnsiTheme="minorBidi" w:cstheme="minorBidi"/>
                <w:color w:val="000000"/>
                <w:sz w:val="18"/>
                <w:szCs w:val="18"/>
                <w:highlight w:val="yellow"/>
                <w:lang w:val="en-IN" w:eastAsia="en-IN"/>
              </w:rPr>
              <w:t>Dhamtari</w:t>
            </w:r>
            <w:proofErr w:type="spellEnd"/>
          </w:p>
        </w:tc>
        <w:tc>
          <w:tcPr>
            <w:tcW w:w="461" w:type="pct"/>
            <w:vAlign w:val="center"/>
            <w:hideMark/>
          </w:tcPr>
          <w:p w14:paraId="42373442"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2.78</w:t>
            </w:r>
          </w:p>
        </w:tc>
        <w:tc>
          <w:tcPr>
            <w:tcW w:w="386" w:type="pct"/>
            <w:vAlign w:val="center"/>
            <w:hideMark/>
          </w:tcPr>
          <w:p w14:paraId="5ADCA376"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0.44</w:t>
            </w:r>
          </w:p>
        </w:tc>
        <w:tc>
          <w:tcPr>
            <w:tcW w:w="461" w:type="pct"/>
            <w:vAlign w:val="center"/>
            <w:hideMark/>
          </w:tcPr>
          <w:p w14:paraId="5D77DDC0"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-4.03</w:t>
            </w:r>
          </w:p>
        </w:tc>
        <w:tc>
          <w:tcPr>
            <w:tcW w:w="522" w:type="pct"/>
            <w:vAlign w:val="center"/>
            <w:hideMark/>
          </w:tcPr>
          <w:p w14:paraId="5A830091"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0.0001</w:t>
            </w:r>
          </w:p>
        </w:tc>
        <w:tc>
          <w:tcPr>
            <w:tcW w:w="1141" w:type="pct"/>
            <w:vAlign w:val="center"/>
          </w:tcPr>
          <w:p w14:paraId="394B4AF8" w14:textId="5CABB83D"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15</w:t>
            </w:r>
          </w:p>
        </w:tc>
        <w:tc>
          <w:tcPr>
            <w:tcW w:w="1140" w:type="pct"/>
            <w:vAlign w:val="center"/>
          </w:tcPr>
          <w:p w14:paraId="1887DFCB" w14:textId="094C79F3"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13</w:t>
            </w:r>
          </w:p>
        </w:tc>
      </w:tr>
      <w:tr w:rsidR="00E415FB" w:rsidRPr="00E415FB" w14:paraId="012CE7F2" w14:textId="2602C0A5" w:rsidTr="000C3F61">
        <w:trPr>
          <w:trHeight w:val="288"/>
        </w:trPr>
        <w:tc>
          <w:tcPr>
            <w:tcW w:w="889" w:type="pct"/>
            <w:vAlign w:val="center"/>
            <w:hideMark/>
          </w:tcPr>
          <w:p w14:paraId="60020371"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proofErr w:type="spellStart"/>
            <w:r w:rsidRPr="00A0341C">
              <w:rPr>
                <w:rFonts w:asciiTheme="minorBidi" w:hAnsiTheme="minorBidi" w:cstheme="minorBidi"/>
                <w:color w:val="000000"/>
                <w:sz w:val="18"/>
                <w:szCs w:val="18"/>
                <w:highlight w:val="yellow"/>
                <w:lang w:val="en-IN" w:eastAsia="en-IN"/>
              </w:rPr>
              <w:t>Baloda</w:t>
            </w:r>
            <w:proofErr w:type="spellEnd"/>
            <w:r w:rsidRPr="00A0341C">
              <w:rPr>
                <w:rFonts w:asciiTheme="minorBidi" w:hAnsiTheme="minorBidi" w:cstheme="minorBidi"/>
                <w:color w:val="000000"/>
                <w:sz w:val="18"/>
                <w:szCs w:val="18"/>
                <w:highlight w:val="yellow"/>
                <w:lang w:val="en-IN" w:eastAsia="en-IN"/>
              </w:rPr>
              <w:t xml:space="preserve"> Bazar</w:t>
            </w:r>
          </w:p>
        </w:tc>
        <w:tc>
          <w:tcPr>
            <w:tcW w:w="461" w:type="pct"/>
            <w:vAlign w:val="center"/>
            <w:hideMark/>
          </w:tcPr>
          <w:p w14:paraId="484AFF82"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2.68</w:t>
            </w:r>
          </w:p>
        </w:tc>
        <w:tc>
          <w:tcPr>
            <w:tcW w:w="386" w:type="pct"/>
            <w:vAlign w:val="center"/>
            <w:hideMark/>
          </w:tcPr>
          <w:p w14:paraId="003908EE"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0.42</w:t>
            </w:r>
          </w:p>
        </w:tc>
        <w:tc>
          <w:tcPr>
            <w:tcW w:w="461" w:type="pct"/>
            <w:vAlign w:val="center"/>
            <w:hideMark/>
          </w:tcPr>
          <w:p w14:paraId="271838C0"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-5.66</w:t>
            </w:r>
          </w:p>
        </w:tc>
        <w:tc>
          <w:tcPr>
            <w:tcW w:w="522" w:type="pct"/>
            <w:vAlign w:val="center"/>
            <w:hideMark/>
          </w:tcPr>
          <w:p w14:paraId="6745F09F"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&lt; 0.0001</w:t>
            </w:r>
          </w:p>
        </w:tc>
        <w:tc>
          <w:tcPr>
            <w:tcW w:w="1141" w:type="pct"/>
            <w:vAlign w:val="center"/>
          </w:tcPr>
          <w:p w14:paraId="52A5338F" w14:textId="4F590BAA"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14</w:t>
            </w:r>
          </w:p>
        </w:tc>
        <w:tc>
          <w:tcPr>
            <w:tcW w:w="1140" w:type="pct"/>
            <w:vAlign w:val="center"/>
          </w:tcPr>
          <w:p w14:paraId="26B7E8F1" w14:textId="68A0FB49"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12</w:t>
            </w:r>
          </w:p>
        </w:tc>
      </w:tr>
      <w:tr w:rsidR="00E415FB" w:rsidRPr="00E415FB" w14:paraId="29B578BA" w14:textId="18D96C77" w:rsidTr="000C3F61">
        <w:trPr>
          <w:trHeight w:val="288"/>
        </w:trPr>
        <w:tc>
          <w:tcPr>
            <w:tcW w:w="889" w:type="pct"/>
            <w:vAlign w:val="center"/>
            <w:hideMark/>
          </w:tcPr>
          <w:p w14:paraId="32CADCC5"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Raipur</w:t>
            </w:r>
          </w:p>
        </w:tc>
        <w:tc>
          <w:tcPr>
            <w:tcW w:w="461" w:type="pct"/>
            <w:vAlign w:val="center"/>
            <w:hideMark/>
          </w:tcPr>
          <w:p w14:paraId="2B8451B4"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2.47</w:t>
            </w:r>
          </w:p>
        </w:tc>
        <w:tc>
          <w:tcPr>
            <w:tcW w:w="386" w:type="pct"/>
            <w:vAlign w:val="center"/>
            <w:hideMark/>
          </w:tcPr>
          <w:p w14:paraId="0E3F2718"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0.39</w:t>
            </w:r>
          </w:p>
        </w:tc>
        <w:tc>
          <w:tcPr>
            <w:tcW w:w="461" w:type="pct"/>
            <w:vAlign w:val="center"/>
            <w:hideMark/>
          </w:tcPr>
          <w:p w14:paraId="27CB847F"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-10.74</w:t>
            </w:r>
          </w:p>
        </w:tc>
        <w:tc>
          <w:tcPr>
            <w:tcW w:w="522" w:type="pct"/>
            <w:vAlign w:val="center"/>
            <w:hideMark/>
          </w:tcPr>
          <w:p w14:paraId="45A6C3E1"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&lt; 0.0001</w:t>
            </w:r>
          </w:p>
        </w:tc>
        <w:tc>
          <w:tcPr>
            <w:tcW w:w="1141" w:type="pct"/>
            <w:vAlign w:val="center"/>
          </w:tcPr>
          <w:p w14:paraId="6822C322" w14:textId="41A8367D"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15</w:t>
            </w:r>
          </w:p>
        </w:tc>
        <w:tc>
          <w:tcPr>
            <w:tcW w:w="1140" w:type="pct"/>
            <w:vAlign w:val="center"/>
          </w:tcPr>
          <w:p w14:paraId="18A4D3A5" w14:textId="2B00198D"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12</w:t>
            </w:r>
          </w:p>
        </w:tc>
      </w:tr>
      <w:tr w:rsidR="00E415FB" w:rsidRPr="00E415FB" w14:paraId="28916170" w14:textId="712F5AC9" w:rsidTr="000C3F61">
        <w:trPr>
          <w:trHeight w:val="288"/>
        </w:trPr>
        <w:tc>
          <w:tcPr>
            <w:tcW w:w="889" w:type="pct"/>
            <w:vAlign w:val="center"/>
            <w:hideMark/>
          </w:tcPr>
          <w:p w14:paraId="31E53B9B"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proofErr w:type="spellStart"/>
            <w:r w:rsidRPr="00A0341C">
              <w:rPr>
                <w:rFonts w:asciiTheme="minorBidi" w:hAnsiTheme="minorBidi" w:cstheme="minorBidi"/>
                <w:color w:val="000000"/>
                <w:sz w:val="18"/>
                <w:szCs w:val="18"/>
                <w:highlight w:val="yellow"/>
                <w:lang w:val="en-IN" w:eastAsia="en-IN"/>
              </w:rPr>
              <w:t>Gariyaband</w:t>
            </w:r>
            <w:proofErr w:type="spellEnd"/>
          </w:p>
        </w:tc>
        <w:tc>
          <w:tcPr>
            <w:tcW w:w="461" w:type="pct"/>
            <w:vAlign w:val="center"/>
            <w:hideMark/>
          </w:tcPr>
          <w:p w14:paraId="422C8073"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2.64</w:t>
            </w:r>
          </w:p>
        </w:tc>
        <w:tc>
          <w:tcPr>
            <w:tcW w:w="386" w:type="pct"/>
            <w:vAlign w:val="center"/>
            <w:hideMark/>
          </w:tcPr>
          <w:p w14:paraId="40489F22"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0.42</w:t>
            </w:r>
          </w:p>
        </w:tc>
        <w:tc>
          <w:tcPr>
            <w:tcW w:w="461" w:type="pct"/>
            <w:vAlign w:val="center"/>
            <w:hideMark/>
          </w:tcPr>
          <w:p w14:paraId="3D0DAFA5"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-6.02</w:t>
            </w:r>
          </w:p>
        </w:tc>
        <w:tc>
          <w:tcPr>
            <w:tcW w:w="522" w:type="pct"/>
            <w:vAlign w:val="center"/>
            <w:hideMark/>
          </w:tcPr>
          <w:p w14:paraId="5118340B"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&lt; 0.0001</w:t>
            </w:r>
          </w:p>
        </w:tc>
        <w:tc>
          <w:tcPr>
            <w:tcW w:w="1141" w:type="pct"/>
            <w:vAlign w:val="center"/>
          </w:tcPr>
          <w:p w14:paraId="40BACAEE" w14:textId="79B9FAF4"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16</w:t>
            </w:r>
          </w:p>
        </w:tc>
        <w:tc>
          <w:tcPr>
            <w:tcW w:w="1140" w:type="pct"/>
            <w:vAlign w:val="center"/>
          </w:tcPr>
          <w:p w14:paraId="5907D451" w14:textId="3CAA5B49"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13</w:t>
            </w:r>
          </w:p>
        </w:tc>
      </w:tr>
      <w:tr w:rsidR="00E415FB" w:rsidRPr="00E415FB" w14:paraId="4A05F367" w14:textId="152CB271" w:rsidTr="000C3F61">
        <w:trPr>
          <w:trHeight w:val="288"/>
        </w:trPr>
        <w:tc>
          <w:tcPr>
            <w:tcW w:w="889" w:type="pct"/>
            <w:vAlign w:val="center"/>
            <w:hideMark/>
          </w:tcPr>
          <w:p w14:paraId="6C53DE8D"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proofErr w:type="spellStart"/>
            <w:r w:rsidRPr="00A0341C">
              <w:rPr>
                <w:rFonts w:asciiTheme="minorBidi" w:hAnsiTheme="minorBidi" w:cstheme="minorBidi"/>
                <w:color w:val="000000"/>
                <w:sz w:val="18"/>
                <w:szCs w:val="18"/>
                <w:highlight w:val="yellow"/>
                <w:lang w:val="en-IN" w:eastAsia="en-IN"/>
              </w:rPr>
              <w:t>Mahasamund</w:t>
            </w:r>
            <w:proofErr w:type="spellEnd"/>
          </w:p>
        </w:tc>
        <w:tc>
          <w:tcPr>
            <w:tcW w:w="461" w:type="pct"/>
            <w:vAlign w:val="center"/>
            <w:hideMark/>
          </w:tcPr>
          <w:p w14:paraId="688DB165"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2.71</w:t>
            </w:r>
          </w:p>
        </w:tc>
        <w:tc>
          <w:tcPr>
            <w:tcW w:w="386" w:type="pct"/>
            <w:vAlign w:val="center"/>
            <w:hideMark/>
          </w:tcPr>
          <w:p w14:paraId="1EDB585E"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0.43</w:t>
            </w:r>
          </w:p>
        </w:tc>
        <w:tc>
          <w:tcPr>
            <w:tcW w:w="461" w:type="pct"/>
            <w:vAlign w:val="center"/>
            <w:hideMark/>
          </w:tcPr>
          <w:p w14:paraId="5FD9DE78"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-4.99</w:t>
            </w:r>
          </w:p>
        </w:tc>
        <w:tc>
          <w:tcPr>
            <w:tcW w:w="522" w:type="pct"/>
            <w:vAlign w:val="center"/>
            <w:hideMark/>
          </w:tcPr>
          <w:p w14:paraId="44389702" w14:textId="77777777" w:rsidR="00216019" w:rsidRPr="00A0341C" w:rsidRDefault="00216019" w:rsidP="00216019">
            <w:pPr>
              <w:jc w:val="center"/>
              <w:rPr>
                <w:rFonts w:asciiTheme="minorBidi" w:hAnsiTheme="minorBidi" w:cstheme="minorBidi"/>
                <w:color w:val="000000"/>
                <w:sz w:val="18"/>
                <w:szCs w:val="18"/>
                <w:highlight w:val="yellow"/>
                <w:lang w:val="en-IN" w:eastAsia="en-IN"/>
              </w:rPr>
            </w:pPr>
            <w:r w:rsidRPr="00A0341C">
              <w:rPr>
                <w:rFonts w:asciiTheme="minorBidi" w:hAnsiTheme="minorBidi" w:cstheme="minorBidi"/>
                <w:color w:val="000000"/>
                <w:sz w:val="18"/>
                <w:szCs w:val="18"/>
                <w:highlight w:val="yellow"/>
                <w:lang w:val="en-IN" w:eastAsia="en-IN"/>
              </w:rPr>
              <w:t>&lt; 0.0001</w:t>
            </w:r>
          </w:p>
        </w:tc>
        <w:tc>
          <w:tcPr>
            <w:tcW w:w="1141" w:type="pct"/>
            <w:vAlign w:val="center"/>
          </w:tcPr>
          <w:p w14:paraId="6EC66600" w14:textId="48B0D8D1"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15</w:t>
            </w:r>
          </w:p>
        </w:tc>
        <w:tc>
          <w:tcPr>
            <w:tcW w:w="1140" w:type="pct"/>
            <w:vAlign w:val="center"/>
          </w:tcPr>
          <w:p w14:paraId="4C43FCBE" w14:textId="50EF7EA3" w:rsidR="00216019" w:rsidRPr="00E415FB" w:rsidRDefault="00216019" w:rsidP="00216019">
            <w:pPr>
              <w:jc w:val="center"/>
              <w:rPr>
                <w:rFonts w:asciiTheme="minorBidi" w:hAnsiTheme="minorBidi" w:cstheme="minorBidi"/>
                <w:sz w:val="18"/>
                <w:szCs w:val="18"/>
                <w:highlight w:val="yellow"/>
                <w:lang w:val="en-IN" w:eastAsia="en-IN"/>
              </w:rPr>
            </w:pPr>
            <w:r w:rsidRPr="00E415FB">
              <w:rPr>
                <w:rFonts w:asciiTheme="minorBidi" w:hAnsiTheme="minorBidi" w:cstheme="minorBidi"/>
                <w:color w:val="000000"/>
                <w:sz w:val="18"/>
                <w:szCs w:val="18"/>
                <w:highlight w:val="yellow"/>
              </w:rPr>
              <w:t>12</w:t>
            </w:r>
          </w:p>
        </w:tc>
      </w:tr>
    </w:tbl>
    <w:p w14:paraId="7224CB83" w14:textId="22D663E6" w:rsidR="002B4C71" w:rsidRPr="00E415FB" w:rsidRDefault="002B4C71" w:rsidP="002B4C71">
      <w:pPr>
        <w:spacing w:line="360" w:lineRule="auto"/>
        <w:jc w:val="center"/>
        <w:rPr>
          <w:rFonts w:asciiTheme="minorBidi" w:hAnsiTheme="minorBidi" w:cstheme="minorBidi"/>
          <w:sz w:val="18"/>
          <w:szCs w:val="18"/>
          <w:highlight w:val="yellow"/>
        </w:rPr>
      </w:pPr>
      <w:r w:rsidRPr="00E415FB">
        <w:rPr>
          <w:rFonts w:asciiTheme="minorBidi" w:hAnsiTheme="minorBidi" w:cstheme="minorBidi"/>
          <w:sz w:val="18"/>
          <w:szCs w:val="18"/>
          <w:highlight w:val="yellow"/>
        </w:rPr>
        <w:t>SE= Standard Deviation and p &lt; 0.0</w:t>
      </w:r>
      <w:r w:rsidR="009B2080" w:rsidRPr="00E415FB">
        <w:rPr>
          <w:rFonts w:asciiTheme="minorBidi" w:hAnsiTheme="minorBidi" w:cstheme="minorBidi"/>
          <w:sz w:val="18"/>
          <w:szCs w:val="18"/>
          <w:highlight w:val="yellow"/>
        </w:rPr>
        <w:t>00</w:t>
      </w:r>
      <w:r w:rsidR="00133474" w:rsidRPr="00E415FB">
        <w:rPr>
          <w:rFonts w:asciiTheme="minorBidi" w:hAnsiTheme="minorBidi" w:cstheme="minorBidi"/>
          <w:sz w:val="18"/>
          <w:szCs w:val="18"/>
          <w:highlight w:val="yellow"/>
        </w:rPr>
        <w:t>1</w:t>
      </w:r>
    </w:p>
    <w:p w14:paraId="6634FCAF" w14:textId="77777777" w:rsidR="00794491" w:rsidRPr="00E415FB" w:rsidRDefault="00794491" w:rsidP="00583468">
      <w:pPr>
        <w:pStyle w:val="ListParagraph"/>
        <w:autoSpaceDE w:val="0"/>
        <w:autoSpaceDN w:val="0"/>
        <w:adjustRightInd w:val="0"/>
        <w:spacing w:after="0" w:line="360" w:lineRule="auto"/>
        <w:ind w:left="0"/>
        <w:jc w:val="both"/>
        <w:rPr>
          <w:rFonts w:asciiTheme="minorBidi" w:hAnsiTheme="minorBidi"/>
          <w:sz w:val="20"/>
          <w:szCs w:val="20"/>
          <w:highlight w:val="yellow"/>
          <w:lang w:val="en-US"/>
        </w:rPr>
      </w:pPr>
    </w:p>
    <w:p w14:paraId="46DBC655" w14:textId="066B8755" w:rsidR="00AC6679" w:rsidRPr="00E415FB" w:rsidRDefault="00AC6679" w:rsidP="00AC6679">
      <w:pPr>
        <w:spacing w:line="360" w:lineRule="auto"/>
        <w:jc w:val="both"/>
        <w:rPr>
          <w:rFonts w:asciiTheme="minorBidi" w:hAnsiTheme="minorBidi" w:cstheme="minorBidi"/>
          <w:highlight w:val="yellow"/>
        </w:rPr>
      </w:pPr>
      <w:r w:rsidRPr="00E415FB">
        <w:rPr>
          <w:rFonts w:asciiTheme="minorBidi" w:hAnsiTheme="minorBidi" w:cstheme="minorBidi"/>
          <w:highlight w:val="yellow"/>
        </w:rPr>
        <w:t xml:space="preserve">However, the </w:t>
      </w:r>
      <w:r w:rsidR="009B2080" w:rsidRPr="00E415FB">
        <w:rPr>
          <w:rFonts w:asciiTheme="minorBidi" w:hAnsiTheme="minorBidi" w:cstheme="minorBidi"/>
          <w:highlight w:val="yellow"/>
        </w:rPr>
        <w:t xml:space="preserve">Pearson </w:t>
      </w:r>
      <w:r w:rsidRPr="00E415FB">
        <w:rPr>
          <w:rFonts w:asciiTheme="minorBidi" w:hAnsiTheme="minorBidi" w:cstheme="minorBidi"/>
          <w:highlight w:val="yellow"/>
        </w:rPr>
        <w:t>correlation between reproductive perception and reduction in calving interval was only weakly positive, with a correlation coefficient of 0.399 and p-value of 0.506, thus non-significant. This would indicate that, whereas biological improvements were clear, they were not perceived by farmers. Changes in reproduction are always more difficult to perceive and usually require timely and correct heat detection, recording, and management in order to be perceived, as evidenced by Soto et al. (2001) and Zarin et al. (2023), hence the poor perception responses.</w:t>
      </w:r>
    </w:p>
    <w:p w14:paraId="4B4901E3" w14:textId="77777777" w:rsidR="00794491" w:rsidRPr="00E415FB" w:rsidRDefault="00794491" w:rsidP="00583468">
      <w:pPr>
        <w:pStyle w:val="ListParagraph"/>
        <w:autoSpaceDE w:val="0"/>
        <w:autoSpaceDN w:val="0"/>
        <w:adjustRightInd w:val="0"/>
        <w:spacing w:after="0" w:line="360" w:lineRule="auto"/>
        <w:ind w:left="0"/>
        <w:jc w:val="both"/>
        <w:rPr>
          <w:rFonts w:asciiTheme="minorBidi" w:hAnsiTheme="minorBidi"/>
          <w:sz w:val="20"/>
          <w:szCs w:val="20"/>
          <w:highlight w:val="yellow"/>
        </w:rPr>
      </w:pPr>
    </w:p>
    <w:p w14:paraId="4A365089" w14:textId="5A9C2456" w:rsidR="00816D92" w:rsidRPr="00E415FB" w:rsidRDefault="00816D92" w:rsidP="00816D92">
      <w:pPr>
        <w:spacing w:line="360" w:lineRule="auto"/>
        <w:jc w:val="both"/>
        <w:rPr>
          <w:rFonts w:asciiTheme="minorBidi" w:hAnsiTheme="minorBidi" w:cstheme="minorBidi"/>
          <w:b/>
          <w:bCs/>
          <w:highlight w:val="yellow"/>
        </w:rPr>
      </w:pPr>
      <w:r w:rsidRPr="00E415FB">
        <w:rPr>
          <w:rFonts w:asciiTheme="minorBidi" w:hAnsiTheme="minorBidi" w:cstheme="minorBidi"/>
          <w:b/>
          <w:bCs/>
          <w:highlight w:val="yellow"/>
        </w:rPr>
        <w:t>3.3.3 Integrating Perception with Extension Implications</w:t>
      </w:r>
    </w:p>
    <w:p w14:paraId="20BC6CE4" w14:textId="77777777" w:rsidR="00816D92" w:rsidRPr="00E415FB" w:rsidRDefault="00816D92" w:rsidP="00816D92">
      <w:pPr>
        <w:spacing w:line="360" w:lineRule="auto"/>
        <w:jc w:val="both"/>
        <w:rPr>
          <w:rFonts w:asciiTheme="minorBidi" w:hAnsiTheme="minorBidi" w:cstheme="minorBidi"/>
          <w:highlight w:val="yellow"/>
        </w:rPr>
      </w:pPr>
      <w:r w:rsidRPr="00E415FB">
        <w:rPr>
          <w:rFonts w:asciiTheme="minorBidi" w:hAnsiTheme="minorBidi" w:cstheme="minorBidi"/>
          <w:highlight w:val="yellow"/>
        </w:rPr>
        <w:t>The observed mismatch between objective productivity/reproductive gains and subjective perceptions underlines a crucial need for improved communication and extension practices. Improved record-keeping, demonstration farms, and farmer feedback systems could bridge this perception gap and encourage wider adoption of feed supplementation (Bhagat et al., 2021; Pandey, 2022). The studies revealed that farmers, if given clear evidence of improvements-for instance, milk yield charts or conception rate records-are more likely to continue supplementation practices (Pickett et al., 2023; Jagadeesh et al., 2025).</w:t>
      </w:r>
    </w:p>
    <w:p w14:paraId="77AA277D" w14:textId="77777777" w:rsidR="00816D92" w:rsidRPr="00816D92" w:rsidRDefault="00816D92" w:rsidP="00816D92">
      <w:pPr>
        <w:spacing w:line="360" w:lineRule="auto"/>
        <w:jc w:val="both"/>
        <w:rPr>
          <w:rFonts w:asciiTheme="minorBidi" w:hAnsiTheme="minorBidi" w:cstheme="minorBidi"/>
        </w:rPr>
      </w:pPr>
      <w:r w:rsidRPr="00E415FB">
        <w:rPr>
          <w:rFonts w:asciiTheme="minorBidi" w:hAnsiTheme="minorBidi" w:cstheme="minorBidi"/>
          <w:highlight w:val="yellow"/>
        </w:rPr>
        <w:t xml:space="preserve">In addition, district-level correlation analyses in this study were based on aggregated data (n = 5), which inherently limits the statistical power. Future studies with larger sample sizes at herd or individual cow level will yield more powerful insights on the relationship between farmer perception and actual performance. Final Thoughts Feed supplementation across districts in the Raipur Division significantly improved the milk yield and reproductive performance of </w:t>
      </w:r>
      <w:proofErr w:type="spellStart"/>
      <w:r w:rsidRPr="00E415FB">
        <w:rPr>
          <w:rFonts w:asciiTheme="minorBidi" w:hAnsiTheme="minorBidi" w:cstheme="minorBidi"/>
          <w:highlight w:val="yellow"/>
        </w:rPr>
        <w:t>Kosali</w:t>
      </w:r>
      <w:proofErr w:type="spellEnd"/>
      <w:r w:rsidRPr="00E415FB">
        <w:rPr>
          <w:rFonts w:asciiTheme="minorBidi" w:hAnsiTheme="minorBidi" w:cstheme="minorBidi"/>
          <w:highlight w:val="yellow"/>
        </w:rPr>
        <w:t xml:space="preserve"> cattle, as logically expected from the science of nutrition. </w:t>
      </w:r>
      <w:r w:rsidRPr="00E415FB">
        <w:rPr>
          <w:rFonts w:asciiTheme="minorBidi" w:hAnsiTheme="minorBidi" w:cstheme="minorBidi"/>
          <w:highlight w:val="yellow"/>
          <w:lang w:val="de-DE"/>
        </w:rPr>
        <w:t xml:space="preserve">Rabiee et al. (2010), Abulaiti et al. (2024), Sihag et al. (2020), and Kantwa et al. </w:t>
      </w:r>
      <w:r w:rsidRPr="00E415FB">
        <w:rPr>
          <w:rFonts w:asciiTheme="minorBidi" w:hAnsiTheme="minorBidi" w:cstheme="minorBidi"/>
          <w:highlight w:val="yellow"/>
        </w:rPr>
        <w:t>(2022) also reported similar findings. However, farmers' perception remained modest and mostly failed to delineate these measurable benefits. Farmer education needs to be enhanced, data-based feedback mechanisms need to be reinforced, and participatory on-farm demonstrations will be key in translating these objective benefits into perceived value for long-term adoption.</w:t>
      </w:r>
    </w:p>
    <w:p w14:paraId="0D8CAB7E" w14:textId="77777777" w:rsidR="00542329" w:rsidRPr="00542329" w:rsidRDefault="00542329" w:rsidP="00583468">
      <w:pPr>
        <w:pStyle w:val="ListParagraph"/>
        <w:autoSpaceDE w:val="0"/>
        <w:autoSpaceDN w:val="0"/>
        <w:adjustRightInd w:val="0"/>
        <w:spacing w:after="0" w:line="360" w:lineRule="auto"/>
        <w:ind w:left="0"/>
        <w:jc w:val="center"/>
        <w:rPr>
          <w:rFonts w:asciiTheme="minorBidi" w:hAnsiTheme="minorBidi"/>
          <w:lang w:val="en-US"/>
        </w:rPr>
      </w:pPr>
    </w:p>
    <w:p w14:paraId="5A78111C" w14:textId="2DCA38F9" w:rsidR="00583468" w:rsidRPr="00583468" w:rsidRDefault="00583468" w:rsidP="00583468">
      <w:pPr>
        <w:spacing w:line="360" w:lineRule="auto"/>
        <w:jc w:val="both"/>
        <w:rPr>
          <w:rFonts w:asciiTheme="minorBidi" w:hAnsiTheme="minorBidi" w:cstheme="minorBidi"/>
          <w:b/>
          <w:bCs/>
          <w:sz w:val="22"/>
          <w:szCs w:val="22"/>
        </w:rPr>
      </w:pPr>
      <w:r w:rsidRPr="00583468">
        <w:rPr>
          <w:rFonts w:asciiTheme="minorBidi" w:hAnsiTheme="minorBidi" w:cstheme="minorBidi"/>
          <w:b/>
          <w:bCs/>
          <w:sz w:val="22"/>
          <w:szCs w:val="22"/>
        </w:rPr>
        <w:t>3.3</w:t>
      </w:r>
      <w:r w:rsidR="006B4ACC">
        <w:rPr>
          <w:rFonts w:asciiTheme="minorBidi" w:hAnsiTheme="minorBidi" w:cstheme="minorBidi"/>
          <w:b/>
          <w:bCs/>
          <w:sz w:val="22"/>
          <w:szCs w:val="22"/>
        </w:rPr>
        <w:t>.4</w:t>
      </w:r>
      <w:r w:rsidRPr="00583468">
        <w:rPr>
          <w:rFonts w:asciiTheme="minorBidi" w:hAnsiTheme="minorBidi" w:cstheme="minorBidi"/>
          <w:b/>
          <w:bCs/>
          <w:sz w:val="22"/>
          <w:szCs w:val="22"/>
        </w:rPr>
        <w:t xml:space="preserve"> Synthesis of Findings Across Districts</w:t>
      </w:r>
    </w:p>
    <w:p w14:paraId="4B35387C"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Reproductive Efficiency: </w:t>
      </w:r>
      <w:r w:rsidRPr="00583468">
        <w:rPr>
          <w:rFonts w:asciiTheme="minorBidi" w:hAnsiTheme="minorBidi"/>
          <w:sz w:val="20"/>
          <w:szCs w:val="20"/>
        </w:rPr>
        <w:t xml:space="preserve">Reproductive cycle and conception improvements were always notable, validating that feed supplementation maximizes reproductive performance in </w:t>
      </w:r>
      <w:proofErr w:type="spellStart"/>
      <w:r w:rsidRPr="00583468">
        <w:rPr>
          <w:rFonts w:asciiTheme="minorBidi" w:hAnsiTheme="minorBidi"/>
          <w:sz w:val="20"/>
          <w:szCs w:val="20"/>
        </w:rPr>
        <w:t>Kosali</w:t>
      </w:r>
      <w:proofErr w:type="spellEnd"/>
      <w:r w:rsidRPr="00583468">
        <w:rPr>
          <w:rFonts w:asciiTheme="minorBidi" w:hAnsiTheme="minorBidi"/>
          <w:sz w:val="20"/>
          <w:szCs w:val="20"/>
        </w:rPr>
        <w:t xml:space="preserve"> cows (</w:t>
      </w:r>
      <w:proofErr w:type="spellStart"/>
      <w:r w:rsidRPr="00583468">
        <w:rPr>
          <w:rFonts w:asciiTheme="minorBidi" w:hAnsiTheme="minorBidi"/>
          <w:sz w:val="20"/>
          <w:szCs w:val="20"/>
        </w:rPr>
        <w:t>Soltan</w:t>
      </w:r>
      <w:proofErr w:type="spellEnd"/>
      <w:r w:rsidRPr="00583468">
        <w:rPr>
          <w:rFonts w:asciiTheme="minorBidi" w:hAnsiTheme="minorBidi"/>
          <w:sz w:val="20"/>
          <w:szCs w:val="20"/>
        </w:rPr>
        <w:t xml:space="preserve">, 2010; Pickett et al., 2023; </w:t>
      </w:r>
      <w:proofErr w:type="spellStart"/>
      <w:r w:rsidRPr="00583468">
        <w:rPr>
          <w:rFonts w:asciiTheme="minorBidi" w:hAnsiTheme="minorBidi"/>
          <w:sz w:val="20"/>
          <w:szCs w:val="20"/>
        </w:rPr>
        <w:t>Catussi</w:t>
      </w:r>
      <w:proofErr w:type="spellEnd"/>
      <w:r w:rsidRPr="00583468">
        <w:rPr>
          <w:rFonts w:asciiTheme="minorBidi" w:hAnsiTheme="minorBidi"/>
          <w:sz w:val="20"/>
          <w:szCs w:val="20"/>
        </w:rPr>
        <w:t xml:space="preserve"> et al., 2024).</w:t>
      </w:r>
    </w:p>
    <w:p w14:paraId="53C4DAAB"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lastRenderedPageBreak/>
        <w:t xml:space="preserve">Milk Yield and Body Condition: </w:t>
      </w:r>
      <w:r w:rsidRPr="00583468">
        <w:rPr>
          <w:rFonts w:asciiTheme="minorBidi" w:hAnsiTheme="minorBidi"/>
          <w:sz w:val="20"/>
          <w:szCs w:val="20"/>
        </w:rPr>
        <w:t xml:space="preserve">Both milk yield and body condition improved considerably in Raipur, </w:t>
      </w:r>
      <w:proofErr w:type="spellStart"/>
      <w:r w:rsidRPr="00583468">
        <w:rPr>
          <w:rFonts w:asciiTheme="minorBidi" w:hAnsiTheme="minorBidi"/>
          <w:sz w:val="20"/>
          <w:szCs w:val="20"/>
        </w:rPr>
        <w:t>Baloda</w:t>
      </w:r>
      <w:proofErr w:type="spellEnd"/>
      <w:r w:rsidRPr="00583468">
        <w:rPr>
          <w:rFonts w:asciiTheme="minorBidi" w:hAnsiTheme="minorBidi"/>
          <w:sz w:val="20"/>
          <w:szCs w:val="20"/>
        </w:rPr>
        <w:t xml:space="preserve"> Bazar, and </w:t>
      </w:r>
      <w:proofErr w:type="spellStart"/>
      <w:r w:rsidRPr="00583468">
        <w:rPr>
          <w:rFonts w:asciiTheme="minorBidi" w:hAnsiTheme="minorBidi"/>
          <w:sz w:val="20"/>
          <w:szCs w:val="20"/>
        </w:rPr>
        <w:t>Mahasamund</w:t>
      </w:r>
      <w:proofErr w:type="spellEnd"/>
      <w:r w:rsidRPr="00583468">
        <w:rPr>
          <w:rFonts w:asciiTheme="minorBidi" w:hAnsiTheme="minorBidi"/>
          <w:sz w:val="20"/>
          <w:szCs w:val="20"/>
        </w:rPr>
        <w:t>, which demonstrates the potential of supplementation in terms of quality and quantity of milk (Jagadeesh et al., 2025; Machado-Ramos et al., 2023; Son et al., 2024).</w:t>
      </w:r>
    </w:p>
    <w:p w14:paraId="4205A1FF"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District Variability: </w:t>
      </w:r>
      <w:r w:rsidRPr="00583468">
        <w:rPr>
          <w:rFonts w:asciiTheme="minorBidi" w:hAnsiTheme="minorBidi"/>
          <w:sz w:val="20"/>
          <w:szCs w:val="20"/>
        </w:rPr>
        <w:t>Differences in meaningful outcomes imply that farmer experience, feed quality, availability of supplements, and regional management practices affect perceived effectiveness (Madhavi et al., 2023; Kumar et al., 2024).</w:t>
      </w:r>
    </w:p>
    <w:p w14:paraId="6D247F3D" w14:textId="77777777" w:rsidR="00583468" w:rsidRPr="00583468" w:rsidRDefault="00583468" w:rsidP="00583468">
      <w:pPr>
        <w:pStyle w:val="ListParagraph"/>
        <w:numPr>
          <w:ilvl w:val="0"/>
          <w:numId w:val="43"/>
        </w:numPr>
        <w:spacing w:line="360" w:lineRule="auto"/>
        <w:jc w:val="both"/>
        <w:rPr>
          <w:rFonts w:asciiTheme="minorBidi" w:hAnsiTheme="minorBidi"/>
          <w:sz w:val="20"/>
          <w:szCs w:val="20"/>
        </w:rPr>
      </w:pPr>
      <w:r w:rsidRPr="00583468">
        <w:rPr>
          <w:rFonts w:asciiTheme="minorBidi" w:hAnsiTheme="minorBidi"/>
          <w:b/>
          <w:bCs/>
          <w:sz w:val="20"/>
          <w:szCs w:val="20"/>
        </w:rPr>
        <w:t xml:space="preserve">Economic Perception: </w:t>
      </w:r>
      <w:r w:rsidRPr="00583468">
        <w:rPr>
          <w:rFonts w:asciiTheme="minorBidi" w:hAnsiTheme="minorBidi"/>
          <w:sz w:val="20"/>
          <w:szCs w:val="20"/>
        </w:rPr>
        <w:t xml:space="preserve">Only in Raipur and </w:t>
      </w:r>
      <w:proofErr w:type="spellStart"/>
      <w:r w:rsidRPr="00583468">
        <w:rPr>
          <w:rFonts w:asciiTheme="minorBidi" w:hAnsiTheme="minorBidi"/>
          <w:sz w:val="20"/>
          <w:szCs w:val="20"/>
        </w:rPr>
        <w:t>Mahasamund</w:t>
      </w:r>
      <w:proofErr w:type="spellEnd"/>
      <w:r w:rsidRPr="00583468">
        <w:rPr>
          <w:rFonts w:asciiTheme="minorBidi" w:hAnsiTheme="minorBidi"/>
          <w:sz w:val="20"/>
          <w:szCs w:val="20"/>
        </w:rPr>
        <w:t xml:space="preserve"> was willingness to recommend supplementation significant, implying that farmers' perceived cost-benefit elicits adoption (Rahman et al., 2023; Chaudhary et al., 2023).</w:t>
      </w:r>
    </w:p>
    <w:p w14:paraId="2C322B91" w14:textId="77777777" w:rsidR="00583468" w:rsidRPr="00583468" w:rsidRDefault="00583468" w:rsidP="00583468">
      <w:pPr>
        <w:pStyle w:val="ListParagraph"/>
        <w:numPr>
          <w:ilvl w:val="0"/>
          <w:numId w:val="43"/>
        </w:numPr>
        <w:spacing w:line="360" w:lineRule="auto"/>
        <w:jc w:val="both"/>
        <w:rPr>
          <w:rFonts w:asciiTheme="minorBidi" w:hAnsiTheme="minorBidi"/>
          <w:b/>
          <w:bCs/>
          <w:sz w:val="20"/>
          <w:szCs w:val="20"/>
        </w:rPr>
      </w:pPr>
      <w:r w:rsidRPr="00583468">
        <w:rPr>
          <w:rFonts w:asciiTheme="minorBidi" w:hAnsiTheme="minorBidi"/>
          <w:b/>
          <w:bCs/>
          <w:sz w:val="20"/>
          <w:szCs w:val="20"/>
        </w:rPr>
        <w:t xml:space="preserve">Alignment with Literature: </w:t>
      </w:r>
      <w:r w:rsidRPr="00583468">
        <w:rPr>
          <w:rFonts w:asciiTheme="minorBidi" w:hAnsiTheme="minorBidi"/>
          <w:sz w:val="20"/>
          <w:szCs w:val="20"/>
        </w:rPr>
        <w:t xml:space="preserve">The findings concur with international evidence demonstrating that supplementation with protein, minerals, and energy has a positive effect on reproductive efficiency, body condition, and milk production in both indigenous and crossbred cows (Sihag et al., 2020; Crouch et al., 2022; Rodrigues et al., 2020; </w:t>
      </w:r>
      <w:proofErr w:type="spellStart"/>
      <w:r w:rsidRPr="00583468">
        <w:rPr>
          <w:rFonts w:asciiTheme="minorBidi" w:hAnsiTheme="minorBidi"/>
          <w:sz w:val="20"/>
          <w:szCs w:val="20"/>
        </w:rPr>
        <w:t>Abulaiti</w:t>
      </w:r>
      <w:proofErr w:type="spellEnd"/>
      <w:r w:rsidRPr="00583468">
        <w:rPr>
          <w:rFonts w:asciiTheme="minorBidi" w:hAnsiTheme="minorBidi"/>
          <w:sz w:val="20"/>
          <w:szCs w:val="20"/>
        </w:rPr>
        <w:t xml:space="preserve"> et al., 2024; </w:t>
      </w:r>
      <w:proofErr w:type="spellStart"/>
      <w:r w:rsidRPr="00583468">
        <w:rPr>
          <w:rFonts w:asciiTheme="minorBidi" w:hAnsiTheme="minorBidi"/>
          <w:sz w:val="20"/>
          <w:szCs w:val="20"/>
        </w:rPr>
        <w:t>Kantwa</w:t>
      </w:r>
      <w:proofErr w:type="spellEnd"/>
      <w:r w:rsidRPr="00583468">
        <w:rPr>
          <w:rFonts w:asciiTheme="minorBidi" w:hAnsiTheme="minorBidi"/>
          <w:sz w:val="20"/>
          <w:szCs w:val="20"/>
        </w:rPr>
        <w:t xml:space="preserve"> et al., 2022).</w:t>
      </w:r>
    </w:p>
    <w:p w14:paraId="6347050F" w14:textId="6A16E9CC" w:rsidR="00F87DA2" w:rsidRPr="00F87DA2" w:rsidRDefault="00F87DA2" w:rsidP="00F87DA2">
      <w:pPr>
        <w:spacing w:line="360" w:lineRule="auto"/>
        <w:jc w:val="both"/>
        <w:rPr>
          <w:rFonts w:asciiTheme="minorBidi" w:hAnsiTheme="minorBidi"/>
          <w:b/>
          <w:bCs/>
        </w:rPr>
      </w:pPr>
      <w:r w:rsidRPr="00F87DA2">
        <w:rPr>
          <w:rFonts w:asciiTheme="minorBidi" w:hAnsiTheme="minorBidi"/>
          <w:b/>
          <w:bCs/>
        </w:rPr>
        <w:t>3.3.</w:t>
      </w:r>
      <w:r>
        <w:rPr>
          <w:rFonts w:asciiTheme="minorBidi" w:hAnsiTheme="minorBidi"/>
          <w:b/>
          <w:bCs/>
        </w:rPr>
        <w:t>5</w:t>
      </w:r>
      <w:r w:rsidRPr="00F87DA2">
        <w:rPr>
          <w:rFonts w:asciiTheme="minorBidi" w:hAnsiTheme="minorBidi"/>
          <w:b/>
          <w:bCs/>
        </w:rPr>
        <w:t xml:space="preserve"> Limitations</w:t>
      </w:r>
    </w:p>
    <w:p w14:paraId="719F3250" w14:textId="2033C4BE" w:rsidR="00E053D0" w:rsidRDefault="00F87DA2" w:rsidP="00F87DA2">
      <w:pPr>
        <w:pStyle w:val="Body"/>
        <w:spacing w:after="0" w:line="360" w:lineRule="auto"/>
        <w:rPr>
          <w:rFonts w:ascii="Arial" w:hAnsi="Arial" w:cs="Arial"/>
        </w:rPr>
      </w:pPr>
      <w:r w:rsidRPr="00F87DA2">
        <w:rPr>
          <w:rFonts w:ascii="Arial" w:hAnsi="Arial" w:cs="Arial"/>
        </w:rPr>
        <w:t>Although insightful, the current study has some drawbacks. Instead of using direct on-field productivity assessments, the analysis mostly relied on farmers' self-reported perceptions, which could introduce subjective bias. Although regionally representative, the sample size was restricted to Raipur Division's five districts, which hindered more extensive generalization. Furthermore, farmers' differences in management, seasonality, and economics were not entirely controlled. Additionally, there was insufficient longitudinal data in the study to confirm the long-term impacts of feed supplementation on milk production and reproductive efficiency. To increase the empirical validity of the results, future studies should include multi-seasonal assessments, direct performance measurements, and larger sample sizes.</w:t>
      </w:r>
    </w:p>
    <w:p w14:paraId="035A1942" w14:textId="77777777" w:rsidR="00790ADA" w:rsidRPr="00FB3A86" w:rsidRDefault="00790ADA" w:rsidP="00441B6F">
      <w:pPr>
        <w:pStyle w:val="Body"/>
        <w:spacing w:after="0"/>
        <w:rPr>
          <w:rFonts w:ascii="Arial" w:hAnsi="Arial" w:cs="Arial"/>
        </w:rPr>
      </w:pPr>
    </w:p>
    <w:p w14:paraId="3287A58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E73BB7" w14:textId="77777777" w:rsidR="00790ADA" w:rsidRPr="00FB3A86" w:rsidRDefault="00790ADA" w:rsidP="00441B6F">
      <w:pPr>
        <w:pStyle w:val="ConcHead"/>
        <w:spacing w:after="0"/>
        <w:jc w:val="both"/>
        <w:rPr>
          <w:rFonts w:ascii="Arial" w:hAnsi="Arial" w:cs="Arial"/>
        </w:rPr>
      </w:pPr>
    </w:p>
    <w:p w14:paraId="6B7474C2" w14:textId="77777777" w:rsidR="00D85EAC" w:rsidRDefault="00DF3AF3" w:rsidP="00DF3AF3">
      <w:pPr>
        <w:spacing w:line="360" w:lineRule="auto"/>
        <w:jc w:val="both"/>
        <w:rPr>
          <w:rFonts w:asciiTheme="minorBidi" w:hAnsiTheme="minorBidi" w:cstheme="minorBidi"/>
        </w:rPr>
      </w:pPr>
      <w:r w:rsidRPr="00DF3AF3">
        <w:rPr>
          <w:rFonts w:asciiTheme="minorBidi" w:hAnsiTheme="minorBidi" w:cstheme="minorBidi"/>
        </w:rPr>
        <w:t xml:space="preserve">This current study offers detailed knowledge of farmers' beliefs about feed supplementation and its impact on the productivity and reproductive performance of </w:t>
      </w:r>
      <w:proofErr w:type="spellStart"/>
      <w:r w:rsidRPr="00DF3AF3">
        <w:rPr>
          <w:rFonts w:asciiTheme="minorBidi" w:hAnsiTheme="minorBidi" w:cstheme="minorBidi"/>
        </w:rPr>
        <w:t>Kosali</w:t>
      </w:r>
      <w:proofErr w:type="spellEnd"/>
      <w:r w:rsidRPr="00DF3AF3">
        <w:rPr>
          <w:rFonts w:asciiTheme="minorBidi" w:hAnsiTheme="minorBidi" w:cstheme="minorBidi"/>
        </w:rPr>
        <w:t xml:space="preserve"> cows in Raipur Division, Chhattisgarh. The results indicated that the majority of the respondents identified feed supplementation</w:t>
      </w:r>
      <w:r>
        <w:rPr>
          <w:rFonts w:asciiTheme="minorBidi" w:hAnsiTheme="minorBidi" w:cstheme="minorBidi"/>
        </w:rPr>
        <w:t xml:space="preserve">- </w:t>
      </w:r>
      <w:r w:rsidRPr="00DF3AF3">
        <w:rPr>
          <w:rFonts w:asciiTheme="minorBidi" w:hAnsiTheme="minorBidi" w:cstheme="minorBidi"/>
        </w:rPr>
        <w:t>mainly protein, mineral mixtures, and energy-dense diets</w:t>
      </w:r>
      <w:r>
        <w:rPr>
          <w:rFonts w:asciiTheme="minorBidi" w:hAnsiTheme="minorBidi" w:cstheme="minorBidi"/>
        </w:rPr>
        <w:t xml:space="preserve">- </w:t>
      </w:r>
      <w:r w:rsidRPr="00DF3AF3">
        <w:rPr>
          <w:rFonts w:asciiTheme="minorBidi" w:hAnsiTheme="minorBidi" w:cstheme="minorBidi"/>
        </w:rPr>
        <w:t xml:space="preserve">as a crucial factor that improves milk production, body condition, and conception rates. District-level differences emphasized the contribution of resource availability, knowledge, and access to veterinary or extension services in influencing adoption patterns. Perceived benefits were reported by farmers from Raipur, </w:t>
      </w:r>
      <w:proofErr w:type="spellStart"/>
      <w:r w:rsidRPr="00DF3AF3">
        <w:rPr>
          <w:rFonts w:asciiTheme="minorBidi" w:hAnsiTheme="minorBidi" w:cstheme="minorBidi"/>
        </w:rPr>
        <w:t>Mahasamund</w:t>
      </w:r>
      <w:proofErr w:type="spellEnd"/>
      <w:r w:rsidRPr="00DF3AF3">
        <w:rPr>
          <w:rFonts w:asciiTheme="minorBidi" w:hAnsiTheme="minorBidi" w:cstheme="minorBidi"/>
        </w:rPr>
        <w:t xml:space="preserve">, and </w:t>
      </w:r>
      <w:proofErr w:type="spellStart"/>
      <w:r w:rsidRPr="00DF3AF3">
        <w:rPr>
          <w:rFonts w:asciiTheme="minorBidi" w:hAnsiTheme="minorBidi" w:cstheme="minorBidi"/>
        </w:rPr>
        <w:t>Baloda</w:t>
      </w:r>
      <w:proofErr w:type="spellEnd"/>
      <w:r w:rsidRPr="00DF3AF3">
        <w:rPr>
          <w:rFonts w:asciiTheme="minorBidi" w:hAnsiTheme="minorBidi" w:cstheme="minorBidi"/>
        </w:rPr>
        <w:t xml:space="preserve"> Bazar as greater, reflecting greater awareness and improved access to quality feed inputs. </w:t>
      </w:r>
    </w:p>
    <w:p w14:paraId="6CB42D56" w14:textId="27B1BBCE" w:rsidR="00D85EAC" w:rsidRDefault="00D85EAC" w:rsidP="00D85EAC">
      <w:pPr>
        <w:spacing w:line="360" w:lineRule="auto"/>
        <w:jc w:val="both"/>
        <w:rPr>
          <w:rFonts w:asciiTheme="minorBidi" w:hAnsiTheme="minorBidi" w:cstheme="minorBidi"/>
        </w:rPr>
      </w:pPr>
      <w:r w:rsidRPr="00D85EAC">
        <w:rPr>
          <w:rFonts w:asciiTheme="minorBidi" w:hAnsiTheme="minorBidi" w:cstheme="minorBidi"/>
          <w:highlight w:val="yellow"/>
        </w:rPr>
        <w:t xml:space="preserve">The study also showed that feed supplementation significantly improved the productivity and reproductive performance of </w:t>
      </w:r>
      <w:proofErr w:type="spellStart"/>
      <w:r w:rsidRPr="00D85EAC">
        <w:rPr>
          <w:rFonts w:asciiTheme="minorBidi" w:hAnsiTheme="minorBidi" w:cstheme="minorBidi"/>
          <w:highlight w:val="yellow"/>
        </w:rPr>
        <w:t>Kosali</w:t>
      </w:r>
      <w:proofErr w:type="spellEnd"/>
      <w:r w:rsidRPr="00D85EAC">
        <w:rPr>
          <w:rFonts w:asciiTheme="minorBidi" w:hAnsiTheme="minorBidi" w:cstheme="minorBidi"/>
          <w:highlight w:val="yellow"/>
        </w:rPr>
        <w:t xml:space="preserve"> cows, with marked increases in milk yield and reduced calving intervals. However, farmers’ perceptions remained below neutral, revealing a weak correlation between perceived and actual benefits. District-level variations reflected differences in awareness, resources, and extension support. Strengthening farmer education, improving record-keeping, and promoting participatory demonstrations are essential to bridge this perception gap. Integrating scientific feeding with effective communication can enhance sustainable livestock productivity and support the long-term development of </w:t>
      </w:r>
      <w:proofErr w:type="spellStart"/>
      <w:r w:rsidRPr="00D85EAC">
        <w:rPr>
          <w:rFonts w:asciiTheme="minorBidi" w:hAnsiTheme="minorBidi" w:cstheme="minorBidi"/>
          <w:highlight w:val="yellow"/>
        </w:rPr>
        <w:t>Kosali</w:t>
      </w:r>
      <w:proofErr w:type="spellEnd"/>
      <w:r w:rsidRPr="00D85EAC">
        <w:rPr>
          <w:rFonts w:asciiTheme="minorBidi" w:hAnsiTheme="minorBidi" w:cstheme="minorBidi"/>
          <w:highlight w:val="yellow"/>
        </w:rPr>
        <w:t xml:space="preserve"> cattle in Chhattisgarh.</w:t>
      </w:r>
    </w:p>
    <w:p w14:paraId="53AAC0AE" w14:textId="34AC2617" w:rsidR="00DF3AF3" w:rsidRDefault="00DF3AF3" w:rsidP="00DF3AF3">
      <w:pPr>
        <w:spacing w:line="360" w:lineRule="auto"/>
        <w:jc w:val="both"/>
        <w:rPr>
          <w:rFonts w:asciiTheme="minorBidi" w:hAnsiTheme="minorBidi" w:cstheme="minorBidi"/>
        </w:rPr>
      </w:pPr>
      <w:r w:rsidRPr="00DF3AF3">
        <w:rPr>
          <w:rFonts w:asciiTheme="minorBidi" w:hAnsiTheme="minorBidi" w:cstheme="minorBidi"/>
        </w:rPr>
        <w:t xml:space="preserve">In contrast, poor awareness and economic constraints in </w:t>
      </w:r>
      <w:proofErr w:type="spellStart"/>
      <w:r w:rsidRPr="00DF3AF3">
        <w:rPr>
          <w:rFonts w:asciiTheme="minorBidi" w:hAnsiTheme="minorBidi" w:cstheme="minorBidi"/>
        </w:rPr>
        <w:t>Gariyaband</w:t>
      </w:r>
      <w:proofErr w:type="spellEnd"/>
      <w:r w:rsidRPr="00DF3AF3">
        <w:rPr>
          <w:rFonts w:asciiTheme="minorBidi" w:hAnsiTheme="minorBidi" w:cstheme="minorBidi"/>
        </w:rPr>
        <w:t xml:space="preserve"> and </w:t>
      </w:r>
      <w:proofErr w:type="spellStart"/>
      <w:r w:rsidRPr="00DF3AF3">
        <w:rPr>
          <w:rFonts w:asciiTheme="minorBidi" w:hAnsiTheme="minorBidi" w:cstheme="minorBidi"/>
        </w:rPr>
        <w:t>Dhamtari</w:t>
      </w:r>
      <w:proofErr w:type="spellEnd"/>
      <w:r w:rsidRPr="00DF3AF3">
        <w:rPr>
          <w:rFonts w:asciiTheme="minorBidi" w:hAnsiTheme="minorBidi" w:cstheme="minorBidi"/>
        </w:rPr>
        <w:t xml:space="preserve"> influenced supplementation practices. In general, this research reaffirms that systematic and balanced feed supplementation can significantly enhance the reproductive and productive performance of </w:t>
      </w:r>
      <w:proofErr w:type="spellStart"/>
      <w:r w:rsidRPr="00DF3AF3">
        <w:rPr>
          <w:rFonts w:asciiTheme="minorBidi" w:hAnsiTheme="minorBidi" w:cstheme="minorBidi"/>
        </w:rPr>
        <w:t>Kosali</w:t>
      </w:r>
      <w:proofErr w:type="spellEnd"/>
      <w:r w:rsidRPr="00DF3AF3">
        <w:rPr>
          <w:rFonts w:asciiTheme="minorBidi" w:hAnsiTheme="minorBidi" w:cstheme="minorBidi"/>
        </w:rPr>
        <w:t xml:space="preserve"> cows. Intensifying farmer education, encouraging affordable </w:t>
      </w:r>
      <w:r w:rsidRPr="00DF3AF3">
        <w:rPr>
          <w:rFonts w:asciiTheme="minorBidi" w:hAnsiTheme="minorBidi" w:cstheme="minorBidi"/>
        </w:rPr>
        <w:lastRenderedPageBreak/>
        <w:t xml:space="preserve">supplement choices, and mainstreaming scientific feeding approaches into local management systems can increase livestock sustainability, conservation of breeds, and rural income generation. These findings emphasize participatory extension approaches and region-specific nutrition interventions for maximizing the genetic potential and productivity of native </w:t>
      </w:r>
      <w:proofErr w:type="spellStart"/>
      <w:r w:rsidRPr="00DF3AF3">
        <w:rPr>
          <w:rFonts w:asciiTheme="minorBidi" w:hAnsiTheme="minorBidi" w:cstheme="minorBidi"/>
        </w:rPr>
        <w:t>Kosali</w:t>
      </w:r>
      <w:proofErr w:type="spellEnd"/>
      <w:r w:rsidRPr="00DF3AF3">
        <w:rPr>
          <w:rFonts w:asciiTheme="minorBidi" w:hAnsiTheme="minorBidi" w:cstheme="minorBidi"/>
        </w:rPr>
        <w:t xml:space="preserve"> cattle in Chhattisgarh.</w:t>
      </w:r>
    </w:p>
    <w:p w14:paraId="4602803D" w14:textId="77777777" w:rsidR="00D652B3" w:rsidRPr="00D652B3" w:rsidRDefault="00D652B3" w:rsidP="00D652B3">
      <w:pPr>
        <w:spacing w:line="360" w:lineRule="auto"/>
        <w:jc w:val="both"/>
        <w:rPr>
          <w:rFonts w:asciiTheme="minorBidi" w:hAnsiTheme="minorBidi" w:cstheme="minorBidi"/>
          <w:b/>
        </w:rPr>
      </w:pPr>
      <w:r w:rsidRPr="00D652B3">
        <w:rPr>
          <w:rFonts w:asciiTheme="minorBidi" w:hAnsiTheme="minorBidi" w:cstheme="minorBidi"/>
          <w:b/>
        </w:rPr>
        <w:t xml:space="preserve">Consent </w:t>
      </w:r>
    </w:p>
    <w:p w14:paraId="4B3E1121" w14:textId="0AA48B5C" w:rsidR="00D652B3" w:rsidRDefault="00D652B3" w:rsidP="00D652B3">
      <w:pPr>
        <w:spacing w:line="360" w:lineRule="auto"/>
        <w:jc w:val="both"/>
        <w:rPr>
          <w:rFonts w:asciiTheme="minorBidi" w:hAnsiTheme="minorBidi" w:cstheme="minorBidi"/>
        </w:rPr>
      </w:pPr>
      <w:r w:rsidRPr="00D652B3">
        <w:rPr>
          <w:rFonts w:asciiTheme="minorBidi" w:hAnsiTheme="minorBidi" w:cstheme="minorBidi"/>
        </w:rPr>
        <w:t>As per international standards or university standards, respondents’ written</w:t>
      </w:r>
      <w:r w:rsidR="002D0744">
        <w:rPr>
          <w:rFonts w:asciiTheme="minorBidi" w:hAnsiTheme="minorBidi" w:cstheme="minorBidi"/>
        </w:rPr>
        <w:t xml:space="preserve"> </w:t>
      </w:r>
      <w:r w:rsidR="00966F58">
        <w:rPr>
          <w:rFonts w:asciiTheme="minorBidi" w:hAnsiTheme="minorBidi" w:cstheme="minorBidi"/>
        </w:rPr>
        <w:t>informed</w:t>
      </w:r>
      <w:bookmarkStart w:id="1" w:name="_GoBack"/>
      <w:bookmarkEnd w:id="1"/>
      <w:r w:rsidRPr="00D652B3">
        <w:rPr>
          <w:rFonts w:asciiTheme="minorBidi" w:hAnsiTheme="minorBidi" w:cstheme="minorBidi"/>
        </w:rPr>
        <w:t xml:space="preserve"> consent has been collected and preserved by the author(s).</w:t>
      </w:r>
    </w:p>
    <w:p w14:paraId="1512C905" w14:textId="77777777" w:rsidR="00D85EAC" w:rsidRDefault="00D85EAC" w:rsidP="00DF3AF3">
      <w:pPr>
        <w:spacing w:line="360" w:lineRule="auto"/>
        <w:jc w:val="both"/>
        <w:rPr>
          <w:rFonts w:asciiTheme="minorBidi" w:hAnsiTheme="minorBidi" w:cstheme="minorBidi"/>
        </w:rPr>
      </w:pPr>
    </w:p>
    <w:p w14:paraId="74019269" w14:textId="77777777" w:rsidR="00D85EAC" w:rsidRDefault="00D85EAC" w:rsidP="00A07794">
      <w:pPr>
        <w:rPr>
          <w:highlight w:val="yellow"/>
        </w:rPr>
      </w:pPr>
    </w:p>
    <w:p w14:paraId="56AF85CA" w14:textId="5FE1C9A4" w:rsidR="00A07794" w:rsidRPr="00740879" w:rsidRDefault="00A07794" w:rsidP="00A07794">
      <w:pPr>
        <w:rPr>
          <w:highlight w:val="yellow"/>
        </w:rPr>
      </w:pPr>
      <w:r w:rsidRPr="00740879">
        <w:rPr>
          <w:highlight w:val="yellow"/>
        </w:rPr>
        <w:t>Disclaimer (Artificial intelligence)</w:t>
      </w:r>
    </w:p>
    <w:p w14:paraId="26AC6F79" w14:textId="77777777" w:rsidR="00A07794" w:rsidRPr="00740879" w:rsidRDefault="00A07794" w:rsidP="00A07794">
      <w:pPr>
        <w:rPr>
          <w:highlight w:val="yellow"/>
        </w:rPr>
      </w:pPr>
      <w:r w:rsidRPr="00740879">
        <w:rPr>
          <w:highlight w:val="yellow"/>
        </w:rPr>
        <w:t xml:space="preserve">Option 1: </w:t>
      </w:r>
    </w:p>
    <w:p w14:paraId="403D4DAC" w14:textId="77777777" w:rsidR="00A07794" w:rsidRPr="00740879" w:rsidRDefault="00A07794" w:rsidP="00A0779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AD99BBA" w14:textId="77777777" w:rsidR="00A07794" w:rsidRPr="00740879" w:rsidRDefault="00A07794" w:rsidP="00A07794">
      <w:pPr>
        <w:rPr>
          <w:highlight w:val="yellow"/>
        </w:rPr>
      </w:pPr>
      <w:r w:rsidRPr="00740879">
        <w:rPr>
          <w:highlight w:val="yellow"/>
        </w:rPr>
        <w:t xml:space="preserve">Option 2: </w:t>
      </w:r>
    </w:p>
    <w:p w14:paraId="5937D2AF" w14:textId="77777777" w:rsidR="00A07794" w:rsidRPr="00740879" w:rsidRDefault="00A07794" w:rsidP="00A07794">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9A728B" w14:textId="77777777" w:rsidR="00A07794" w:rsidRPr="00740879" w:rsidRDefault="00A07794" w:rsidP="00A07794">
      <w:pPr>
        <w:rPr>
          <w:highlight w:val="yellow"/>
        </w:rPr>
      </w:pPr>
      <w:r w:rsidRPr="00740879">
        <w:rPr>
          <w:highlight w:val="yellow"/>
        </w:rPr>
        <w:t>Details of the AI usage are given below:</w:t>
      </w:r>
    </w:p>
    <w:p w14:paraId="392918B6" w14:textId="77777777" w:rsidR="00A07794" w:rsidRPr="00740879" w:rsidRDefault="00A07794" w:rsidP="00A07794">
      <w:pPr>
        <w:rPr>
          <w:highlight w:val="yellow"/>
        </w:rPr>
      </w:pPr>
      <w:r w:rsidRPr="00740879">
        <w:rPr>
          <w:highlight w:val="yellow"/>
        </w:rPr>
        <w:t>1.</w:t>
      </w:r>
    </w:p>
    <w:p w14:paraId="78A5CC44" w14:textId="77777777" w:rsidR="00A07794" w:rsidRPr="00740879" w:rsidRDefault="00A07794" w:rsidP="00A07794">
      <w:pPr>
        <w:rPr>
          <w:highlight w:val="yellow"/>
        </w:rPr>
      </w:pPr>
      <w:r w:rsidRPr="00740879">
        <w:rPr>
          <w:highlight w:val="yellow"/>
        </w:rPr>
        <w:t>2.</w:t>
      </w:r>
    </w:p>
    <w:p w14:paraId="0B9A37DB" w14:textId="77777777" w:rsidR="00A07794" w:rsidRPr="00D047BB" w:rsidRDefault="00A07794" w:rsidP="00A07794">
      <w:r w:rsidRPr="00740879">
        <w:rPr>
          <w:highlight w:val="yellow"/>
        </w:rPr>
        <w:t>3.</w:t>
      </w:r>
    </w:p>
    <w:p w14:paraId="35BD6736" w14:textId="77777777" w:rsidR="00790ADA" w:rsidRPr="00FB3A86" w:rsidRDefault="00790ADA" w:rsidP="00441B6F">
      <w:pPr>
        <w:pStyle w:val="Body"/>
        <w:spacing w:after="0"/>
        <w:rPr>
          <w:rFonts w:ascii="Arial" w:hAnsi="Arial" w:cs="Arial"/>
        </w:rPr>
      </w:pPr>
    </w:p>
    <w:p w14:paraId="3E6598D3" w14:textId="77777777" w:rsidR="00347E48" w:rsidRDefault="00347E48" w:rsidP="00441B6F">
      <w:pPr>
        <w:pStyle w:val="ReferHead"/>
        <w:spacing w:after="0"/>
        <w:jc w:val="both"/>
        <w:rPr>
          <w:rFonts w:ascii="Arial" w:hAnsi="Arial" w:cs="Arial"/>
          <w:b w:val="0"/>
          <w:caps w:val="0"/>
          <w:sz w:val="20"/>
          <w:u w:val="single"/>
        </w:rPr>
      </w:pPr>
    </w:p>
    <w:p w14:paraId="3FEA8EBD" w14:textId="77777777" w:rsidR="00347E48" w:rsidRDefault="00347E48" w:rsidP="00441B6F">
      <w:pPr>
        <w:pStyle w:val="ReferHead"/>
        <w:spacing w:after="0"/>
        <w:jc w:val="both"/>
        <w:rPr>
          <w:rFonts w:ascii="Arial" w:hAnsi="Arial" w:cs="Arial"/>
          <w:b w:val="0"/>
          <w:caps w:val="0"/>
          <w:sz w:val="20"/>
          <w:u w:val="single"/>
        </w:rPr>
      </w:pPr>
    </w:p>
    <w:p w14:paraId="4C16BE4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8ED8D4" w14:textId="77777777" w:rsidR="00790ADA" w:rsidRPr="00FB3A86" w:rsidRDefault="00790ADA" w:rsidP="00441B6F">
      <w:pPr>
        <w:pStyle w:val="ReferHead"/>
        <w:spacing w:after="0"/>
        <w:jc w:val="both"/>
        <w:rPr>
          <w:rFonts w:ascii="Arial" w:hAnsi="Arial" w:cs="Arial"/>
        </w:rPr>
      </w:pPr>
    </w:p>
    <w:p w14:paraId="0345576C"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Abulaiti</w:t>
      </w:r>
      <w:proofErr w:type="spellEnd"/>
      <w:r w:rsidRPr="00347E48">
        <w:rPr>
          <w:rFonts w:asciiTheme="minorBidi" w:hAnsiTheme="minorBidi" w:cstheme="minorBidi"/>
        </w:rPr>
        <w:t>, A., Ahsan, U., Naseer, Z., Ahmed, Z., Liu, W., Ruan, C., Pang, X., &amp; Wang, S. (2024). Effect of dietary Chinese herbal preparation on dry matter intake, milk yield and milk composition, serum biochemistry, hematological profile, and reproductive efficiency of Holstein dairy cows in early postpartum period. </w:t>
      </w:r>
      <w:r w:rsidRPr="00347E48">
        <w:rPr>
          <w:rFonts w:asciiTheme="minorBidi" w:hAnsiTheme="minorBidi" w:cstheme="minorBidi"/>
          <w:i/>
          <w:iCs/>
        </w:rPr>
        <w:t>Frontiers in Veterinary Science</w:t>
      </w:r>
      <w:r w:rsidRPr="00347E48">
        <w:rPr>
          <w:rFonts w:asciiTheme="minorBidi" w:hAnsiTheme="minorBidi" w:cstheme="minorBidi"/>
        </w:rPr>
        <w:t xml:space="preserve">, </w:t>
      </w:r>
      <w:r w:rsidRPr="00347E48">
        <w:rPr>
          <w:rFonts w:asciiTheme="minorBidi" w:hAnsiTheme="minorBidi" w:cstheme="minorBidi"/>
          <w:i/>
          <w:iCs/>
        </w:rPr>
        <w:t>11</w:t>
      </w:r>
      <w:r w:rsidRPr="00347E48">
        <w:rPr>
          <w:rFonts w:asciiTheme="minorBidi" w:hAnsiTheme="minorBidi" w:cstheme="minorBidi"/>
        </w:rPr>
        <w:t xml:space="preserve">, 1434548, 1-15. </w:t>
      </w:r>
      <w:hyperlink r:id="rId16" w:history="1">
        <w:r w:rsidRPr="00347E48">
          <w:rPr>
            <w:rStyle w:val="Hyperlink"/>
            <w:rFonts w:asciiTheme="minorBidi" w:hAnsiTheme="minorBidi" w:cstheme="minorBidi"/>
          </w:rPr>
          <w:t>https://doi.org/10.3389/fvets.2024.1434548</w:t>
        </w:r>
      </w:hyperlink>
      <w:r w:rsidRPr="00347E48">
        <w:rPr>
          <w:rFonts w:asciiTheme="minorBidi" w:hAnsiTheme="minorBidi" w:cstheme="minorBidi"/>
        </w:rPr>
        <w:t>.</w:t>
      </w:r>
    </w:p>
    <w:p w14:paraId="16376F67"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Bhagat, V., Bhonsle, D., </w:t>
      </w:r>
      <w:proofErr w:type="spellStart"/>
      <w:r w:rsidRPr="00347E48">
        <w:rPr>
          <w:rFonts w:asciiTheme="minorBidi" w:hAnsiTheme="minorBidi" w:cstheme="minorBidi"/>
        </w:rPr>
        <w:t>Nety</w:t>
      </w:r>
      <w:proofErr w:type="spellEnd"/>
      <w:r w:rsidRPr="00347E48">
        <w:rPr>
          <w:rFonts w:asciiTheme="minorBidi" w:hAnsiTheme="minorBidi" w:cstheme="minorBidi"/>
        </w:rPr>
        <w:t xml:space="preserve">, S., Dinkar, P., Yogi, S., Nandanwar, A., &amp; Soni, A. (2021). Feeding and Breeding Management Practices of Dairy Cattle in </w:t>
      </w:r>
      <w:proofErr w:type="spellStart"/>
      <w:r w:rsidRPr="00347E48">
        <w:rPr>
          <w:rFonts w:asciiTheme="minorBidi" w:hAnsiTheme="minorBidi" w:cstheme="minorBidi"/>
        </w:rPr>
        <w:t>Surajpur</w:t>
      </w:r>
      <w:proofErr w:type="spellEnd"/>
      <w:r w:rsidRPr="00347E48">
        <w:rPr>
          <w:rFonts w:asciiTheme="minorBidi" w:hAnsiTheme="minorBidi" w:cstheme="minorBidi"/>
        </w:rPr>
        <w:t xml:space="preserve"> District of Chhattisgarh. </w:t>
      </w:r>
      <w:r w:rsidRPr="00347E48">
        <w:rPr>
          <w:rFonts w:asciiTheme="minorBidi" w:hAnsiTheme="minorBidi" w:cstheme="minorBidi"/>
          <w:i/>
          <w:iCs/>
        </w:rPr>
        <w:t>Asian Journal of Agricultural Extension, Economics &amp; Sociology,</w:t>
      </w:r>
      <w:r w:rsidRPr="00347E48">
        <w:rPr>
          <w:rFonts w:asciiTheme="minorBidi" w:hAnsiTheme="minorBidi" w:cstheme="minorBidi"/>
        </w:rPr>
        <w:t xml:space="preserve"> 39(12): 161-167. </w:t>
      </w:r>
      <w:hyperlink r:id="rId17" w:history="1">
        <w:r w:rsidRPr="00347E48">
          <w:rPr>
            <w:rStyle w:val="Hyperlink"/>
            <w:rFonts w:asciiTheme="minorBidi" w:hAnsiTheme="minorBidi" w:cstheme="minorBidi"/>
          </w:rPr>
          <w:t>https://doi.org/10.9734/ajaees/2021/v39i1230815</w:t>
        </w:r>
      </w:hyperlink>
      <w:r w:rsidRPr="00347E48">
        <w:rPr>
          <w:rFonts w:asciiTheme="minorBidi" w:hAnsiTheme="minorBidi" w:cstheme="minorBidi"/>
        </w:rPr>
        <w:t>.</w:t>
      </w:r>
    </w:p>
    <w:p w14:paraId="67B9797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Broleze</w:t>
      </w:r>
      <w:proofErr w:type="spellEnd"/>
      <w:r w:rsidRPr="00347E48">
        <w:rPr>
          <w:rFonts w:asciiTheme="minorBidi" w:hAnsiTheme="minorBidi" w:cstheme="minorBidi"/>
        </w:rPr>
        <w:t xml:space="preserve">, D., Souza, L., </w:t>
      </w:r>
      <w:proofErr w:type="spellStart"/>
      <w:r w:rsidRPr="00347E48">
        <w:rPr>
          <w:rFonts w:asciiTheme="minorBidi" w:hAnsiTheme="minorBidi" w:cstheme="minorBidi"/>
        </w:rPr>
        <w:t>Zorzetto</w:t>
      </w:r>
      <w:proofErr w:type="spellEnd"/>
      <w:r w:rsidRPr="00347E48">
        <w:rPr>
          <w:rFonts w:asciiTheme="minorBidi" w:hAnsiTheme="minorBidi" w:cstheme="minorBidi"/>
        </w:rPr>
        <w:t>, M., Savegnago, R., Negrão, J., Bonilha, S., &amp; Mercadante, M. (2020). Feed efficiency and maternal productivity of Bos indicus beef cows. </w:t>
      </w:r>
      <w:proofErr w:type="spellStart"/>
      <w:r w:rsidRPr="00347E48">
        <w:rPr>
          <w:rFonts w:asciiTheme="minorBidi" w:hAnsiTheme="minorBidi" w:cstheme="minorBidi"/>
          <w:i/>
          <w:iCs/>
        </w:rPr>
        <w:t>PLoS</w:t>
      </w:r>
      <w:proofErr w:type="spellEnd"/>
      <w:r w:rsidRPr="00347E48">
        <w:rPr>
          <w:rFonts w:asciiTheme="minorBidi" w:hAnsiTheme="minorBidi" w:cstheme="minorBidi"/>
          <w:i/>
          <w:iCs/>
        </w:rPr>
        <w:t xml:space="preserve"> ONE</w:t>
      </w:r>
      <w:r w:rsidRPr="00347E48">
        <w:rPr>
          <w:rFonts w:asciiTheme="minorBidi" w:hAnsiTheme="minorBidi" w:cstheme="minorBidi"/>
        </w:rPr>
        <w:t>,</w:t>
      </w:r>
      <w:r w:rsidRPr="00347E48">
        <w:rPr>
          <w:rFonts w:asciiTheme="minorBidi" w:hAnsiTheme="minorBidi" w:cstheme="minorBidi"/>
          <w:color w:val="202020"/>
          <w:shd w:val="clear" w:color="auto" w:fill="FFFFFF"/>
        </w:rPr>
        <w:t xml:space="preserve"> </w:t>
      </w:r>
      <w:r w:rsidRPr="00347E48">
        <w:rPr>
          <w:rFonts w:asciiTheme="minorBidi" w:hAnsiTheme="minorBidi" w:cstheme="minorBidi"/>
        </w:rPr>
        <w:t xml:space="preserve">15(6): e0233926. </w:t>
      </w:r>
      <w:hyperlink r:id="rId18" w:history="1">
        <w:r w:rsidRPr="00347E48">
          <w:rPr>
            <w:rStyle w:val="Hyperlink"/>
            <w:rFonts w:asciiTheme="minorBidi" w:hAnsiTheme="minorBidi" w:cstheme="minorBidi"/>
          </w:rPr>
          <w:t>https://doi.org/10.1371/journal.pone.0233926</w:t>
        </w:r>
      </w:hyperlink>
      <w:r w:rsidRPr="00347E48">
        <w:rPr>
          <w:rFonts w:asciiTheme="minorBidi" w:hAnsiTheme="minorBidi" w:cstheme="minorBidi"/>
        </w:rPr>
        <w:t>.</w:t>
      </w:r>
    </w:p>
    <w:p w14:paraId="5176B4A8"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Catussi</w:t>
      </w:r>
      <w:proofErr w:type="spellEnd"/>
      <w:r w:rsidRPr="00347E48">
        <w:rPr>
          <w:rFonts w:asciiTheme="minorBidi" w:hAnsiTheme="minorBidi" w:cstheme="minorBidi"/>
        </w:rPr>
        <w:t xml:space="preserve">, B., Ferreira, J., Lo Turco, E., </w:t>
      </w:r>
      <w:proofErr w:type="spellStart"/>
      <w:r w:rsidRPr="00347E48">
        <w:rPr>
          <w:rFonts w:asciiTheme="minorBidi" w:hAnsiTheme="minorBidi" w:cstheme="minorBidi"/>
        </w:rPr>
        <w:t>Morgulis</w:t>
      </w:r>
      <w:proofErr w:type="spellEnd"/>
      <w:r w:rsidRPr="00347E48">
        <w:rPr>
          <w:rFonts w:asciiTheme="minorBidi" w:hAnsiTheme="minorBidi" w:cstheme="minorBidi"/>
        </w:rPr>
        <w:t xml:space="preserve">, S., &amp; </w:t>
      </w:r>
      <w:proofErr w:type="spellStart"/>
      <w:r w:rsidRPr="00347E48">
        <w:rPr>
          <w:rFonts w:asciiTheme="minorBidi" w:hAnsiTheme="minorBidi" w:cstheme="minorBidi"/>
        </w:rPr>
        <w:t>Baruselli</w:t>
      </w:r>
      <w:proofErr w:type="spellEnd"/>
      <w:r w:rsidRPr="00347E48">
        <w:rPr>
          <w:rFonts w:asciiTheme="minorBidi" w:hAnsiTheme="minorBidi" w:cstheme="minorBidi"/>
        </w:rPr>
        <w:t>, P. (2024). Metabolic imprinting in beef calves supplemented with creep feeding on performance, reproductive efficiency and metabolome profile. </w:t>
      </w:r>
      <w:r w:rsidRPr="00347E48">
        <w:rPr>
          <w:rFonts w:asciiTheme="minorBidi" w:hAnsiTheme="minorBidi" w:cstheme="minorBidi"/>
          <w:i/>
          <w:iCs/>
        </w:rPr>
        <w:t>Scientific reports</w:t>
      </w:r>
      <w:r w:rsidRPr="00347E48">
        <w:rPr>
          <w:rFonts w:asciiTheme="minorBidi" w:hAnsiTheme="minorBidi" w:cstheme="minorBidi"/>
        </w:rPr>
        <w:t xml:space="preserve">, 14, 9702. </w:t>
      </w:r>
      <w:hyperlink r:id="rId19" w:history="1">
        <w:r w:rsidRPr="00347E48">
          <w:rPr>
            <w:rStyle w:val="Hyperlink"/>
            <w:rFonts w:asciiTheme="minorBidi" w:hAnsiTheme="minorBidi" w:cstheme="minorBidi"/>
          </w:rPr>
          <w:t>https://doi.org/10.1038/s41598-024-60216-1</w:t>
        </w:r>
      </w:hyperlink>
      <w:r w:rsidRPr="00347E48">
        <w:rPr>
          <w:rFonts w:asciiTheme="minorBidi" w:hAnsiTheme="minorBidi" w:cstheme="minorBidi"/>
        </w:rPr>
        <w:t xml:space="preserve">. </w:t>
      </w:r>
    </w:p>
    <w:p w14:paraId="51FD81B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Chaudhary, S., Dutta, N., Jadhav, S., Singh, S., Singh, G., &amp; Tewari, D. (2023). Strategic supplementation of novel feed supplement improved the lactation and reproductive performance in post-partum dairy cows. </w:t>
      </w:r>
      <w:r w:rsidRPr="00347E48">
        <w:rPr>
          <w:rFonts w:asciiTheme="minorBidi" w:hAnsiTheme="minorBidi" w:cstheme="minorBidi"/>
          <w:i/>
          <w:iCs/>
        </w:rPr>
        <w:t>The Indian Journal of Animal Sciences</w:t>
      </w:r>
      <w:r w:rsidRPr="00347E48">
        <w:rPr>
          <w:rFonts w:asciiTheme="minorBidi" w:hAnsiTheme="minorBidi" w:cstheme="minorBidi"/>
        </w:rPr>
        <w:t xml:space="preserve">, 93(12): 1199–1204. </w:t>
      </w:r>
      <w:hyperlink r:id="rId20" w:history="1">
        <w:r w:rsidRPr="00347E48">
          <w:rPr>
            <w:rStyle w:val="Hyperlink"/>
            <w:rFonts w:asciiTheme="minorBidi" w:hAnsiTheme="minorBidi" w:cstheme="minorBidi"/>
          </w:rPr>
          <w:t>https://doi.org/10.56093/ijans.v93i12.138031</w:t>
        </w:r>
      </w:hyperlink>
      <w:r w:rsidRPr="00347E48">
        <w:rPr>
          <w:rFonts w:asciiTheme="minorBidi" w:hAnsiTheme="minorBidi" w:cstheme="minorBidi"/>
        </w:rPr>
        <w:t>.</w:t>
      </w:r>
    </w:p>
    <w:p w14:paraId="0566773E" w14:textId="42C20DC1"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Chinnathambi, V.</w:t>
      </w:r>
      <w:r w:rsidR="00120256">
        <w:rPr>
          <w:rFonts w:asciiTheme="minorBidi" w:hAnsiTheme="minorBidi" w:cstheme="minorBidi"/>
        </w:rPr>
        <w:t>,</w:t>
      </w:r>
      <w:r w:rsidR="001C0DC1">
        <w:rPr>
          <w:rFonts w:asciiTheme="minorBidi" w:hAnsiTheme="minorBidi" w:cstheme="minorBidi"/>
        </w:rPr>
        <w:t xml:space="preserve"> </w:t>
      </w:r>
      <w:r w:rsidRPr="00347E48">
        <w:rPr>
          <w:rFonts w:asciiTheme="minorBidi" w:hAnsiTheme="minorBidi" w:cstheme="minorBidi"/>
        </w:rPr>
        <w:t xml:space="preserve">&amp; </w:t>
      </w:r>
      <w:proofErr w:type="spellStart"/>
      <w:r w:rsidR="00D62D2A" w:rsidRPr="00D62D2A">
        <w:rPr>
          <w:rFonts w:asciiTheme="minorBidi" w:hAnsiTheme="minorBidi"/>
          <w:highlight w:val="yellow"/>
        </w:rPr>
        <w:t>Chitrambigai</w:t>
      </w:r>
      <w:proofErr w:type="spellEnd"/>
      <w:r w:rsidR="00D62D2A">
        <w:rPr>
          <w:rFonts w:asciiTheme="minorBidi" w:hAnsiTheme="minorBidi"/>
        </w:rPr>
        <w:t>,</w:t>
      </w:r>
      <w:r w:rsidR="00D62D2A" w:rsidRPr="00347E48">
        <w:rPr>
          <w:rFonts w:asciiTheme="minorBidi" w:hAnsiTheme="minorBidi" w:cstheme="minorBidi"/>
        </w:rPr>
        <w:t xml:space="preserve"> </w:t>
      </w:r>
      <w:r w:rsidRPr="00347E48">
        <w:rPr>
          <w:rFonts w:asciiTheme="minorBidi" w:hAnsiTheme="minorBidi" w:cstheme="minorBidi"/>
        </w:rPr>
        <w:t>K</w:t>
      </w:r>
      <w:r w:rsidR="00D62D2A">
        <w:rPr>
          <w:rFonts w:asciiTheme="minorBidi" w:hAnsiTheme="minorBidi" w:cstheme="minorBidi"/>
        </w:rPr>
        <w:t xml:space="preserve">. </w:t>
      </w:r>
      <w:r w:rsidRPr="00347E48">
        <w:rPr>
          <w:rFonts w:asciiTheme="minorBidi" w:hAnsiTheme="minorBidi" w:cstheme="minorBidi"/>
        </w:rPr>
        <w:t>(2025). Optimizing Sheep Reproductive Performance through Nutritional Interventions. </w:t>
      </w:r>
      <w:r w:rsidRPr="00347E48">
        <w:rPr>
          <w:rFonts w:asciiTheme="minorBidi" w:hAnsiTheme="minorBidi" w:cstheme="minorBidi"/>
          <w:i/>
          <w:iCs/>
        </w:rPr>
        <w:t>Journal of Experimental Agriculture International</w:t>
      </w:r>
      <w:r w:rsidRPr="00347E48">
        <w:rPr>
          <w:rFonts w:asciiTheme="minorBidi" w:hAnsiTheme="minorBidi" w:cstheme="minorBidi"/>
        </w:rPr>
        <w:t>, 47(4):</w:t>
      </w:r>
      <w:r w:rsidRPr="00347E48">
        <w:rPr>
          <w:rFonts w:asciiTheme="minorBidi" w:hAnsiTheme="minorBidi" w:cstheme="minorBidi"/>
          <w:color w:val="000000"/>
          <w:sz w:val="27"/>
          <w:szCs w:val="27"/>
          <w:shd w:val="clear" w:color="auto" w:fill="FFFFFF"/>
        </w:rPr>
        <w:t xml:space="preserve"> </w:t>
      </w:r>
      <w:r w:rsidRPr="00347E48">
        <w:rPr>
          <w:rFonts w:asciiTheme="minorBidi" w:hAnsiTheme="minorBidi" w:cstheme="minorBidi"/>
        </w:rPr>
        <w:t xml:space="preserve">113-121. </w:t>
      </w:r>
      <w:hyperlink r:id="rId21" w:history="1">
        <w:r w:rsidRPr="00347E48">
          <w:rPr>
            <w:rStyle w:val="Hyperlink"/>
            <w:rFonts w:asciiTheme="minorBidi" w:hAnsiTheme="minorBidi" w:cstheme="minorBidi"/>
          </w:rPr>
          <w:t>https://doi.org/10.9734/jeai/2025/v47i43361</w:t>
        </w:r>
      </w:hyperlink>
      <w:r w:rsidRPr="00347E48">
        <w:rPr>
          <w:rFonts w:asciiTheme="minorBidi" w:hAnsiTheme="minorBidi" w:cstheme="minorBidi"/>
        </w:rPr>
        <w:t>.</w:t>
      </w:r>
    </w:p>
    <w:p w14:paraId="46F9419E"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lastRenderedPageBreak/>
        <w:t>Crouch, J., King, T., Musgrave, J., McCarthy, K., &amp; Mulliniks, T. (2022). PSIII-8 Late-Breaking: Effect of Feed Additives in Protein Supplements on Reproductive Performance in Young Postpartum Range Cows. </w:t>
      </w:r>
      <w:r w:rsidRPr="00347E48">
        <w:rPr>
          <w:rFonts w:asciiTheme="minorBidi" w:hAnsiTheme="minorBidi" w:cstheme="minorBidi"/>
          <w:i/>
          <w:iCs/>
        </w:rPr>
        <w:t>Journal of Animal Science</w:t>
      </w:r>
      <w:r w:rsidRPr="00347E48">
        <w:rPr>
          <w:rFonts w:asciiTheme="minorBidi" w:hAnsiTheme="minorBidi" w:cstheme="minorBidi"/>
        </w:rPr>
        <w:t xml:space="preserve">, 100(4): 37-38. </w:t>
      </w:r>
      <w:hyperlink r:id="rId22" w:history="1">
        <w:r w:rsidRPr="00347E48">
          <w:rPr>
            <w:rStyle w:val="Hyperlink"/>
            <w:rFonts w:asciiTheme="minorBidi" w:hAnsiTheme="minorBidi" w:cstheme="minorBidi"/>
          </w:rPr>
          <w:t>https://doi.org/10.1093/jas/skac313.054</w:t>
        </w:r>
      </w:hyperlink>
      <w:r w:rsidRPr="00347E48">
        <w:rPr>
          <w:rFonts w:asciiTheme="minorBidi" w:hAnsiTheme="minorBidi" w:cstheme="minorBidi"/>
        </w:rPr>
        <w:t>.</w:t>
      </w:r>
    </w:p>
    <w:p w14:paraId="635717CC"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Dash, S., Parveen, K., Singh, M., Bharadwaj, A., Singh, K., &amp; Rahim, A. (2021). Performance Evaluation, Genetic Parameter and Genetic Trend Estimation of Production and Reproduction Traits of Sahiwal Cattle in Chhattisgarh. </w:t>
      </w:r>
      <w:r w:rsidRPr="00347E48">
        <w:rPr>
          <w:rFonts w:asciiTheme="minorBidi" w:hAnsiTheme="minorBidi" w:cstheme="minorBidi"/>
          <w:i/>
          <w:iCs/>
        </w:rPr>
        <w:t>Indian Journal of Animal Research</w:t>
      </w:r>
      <w:r w:rsidRPr="00347E48">
        <w:rPr>
          <w:rFonts w:asciiTheme="minorBidi" w:hAnsiTheme="minorBidi" w:cstheme="minorBidi"/>
        </w:rPr>
        <w:t xml:space="preserve">, 57(1): 1-6. </w:t>
      </w:r>
      <w:hyperlink r:id="rId23" w:history="1">
        <w:r w:rsidRPr="00347E48">
          <w:rPr>
            <w:rStyle w:val="Hyperlink"/>
            <w:rFonts w:asciiTheme="minorBidi" w:hAnsiTheme="minorBidi" w:cstheme="minorBidi"/>
          </w:rPr>
          <w:t>https://doi.org/10.18805/ijar.b-4231</w:t>
        </w:r>
      </w:hyperlink>
      <w:r w:rsidRPr="00347E48">
        <w:rPr>
          <w:rFonts w:asciiTheme="minorBidi" w:hAnsiTheme="minorBidi" w:cstheme="minorBidi"/>
        </w:rPr>
        <w:t>.</w:t>
      </w:r>
    </w:p>
    <w:p w14:paraId="63DB5FE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Guinguina</w:t>
      </w:r>
      <w:proofErr w:type="spellEnd"/>
      <w:r w:rsidRPr="00347E48">
        <w:rPr>
          <w:rFonts w:asciiTheme="minorBidi" w:hAnsiTheme="minorBidi" w:cstheme="minorBidi"/>
        </w:rPr>
        <w:t xml:space="preserve">, A., Yan, T., Lund, P., Bayat, A., </w:t>
      </w:r>
      <w:proofErr w:type="spellStart"/>
      <w:r w:rsidRPr="00347E48">
        <w:rPr>
          <w:rFonts w:asciiTheme="minorBidi" w:hAnsiTheme="minorBidi" w:cstheme="minorBidi"/>
        </w:rPr>
        <w:t>Hellwing</w:t>
      </w:r>
      <w:proofErr w:type="spellEnd"/>
      <w:r w:rsidRPr="00347E48">
        <w:rPr>
          <w:rFonts w:asciiTheme="minorBidi" w:hAnsiTheme="minorBidi" w:cstheme="minorBidi"/>
        </w:rPr>
        <w:t>, A., &amp; Huhtanen, P. (2020). Between-cow variation in the components of feed efficiency. </w:t>
      </w:r>
      <w:r w:rsidRPr="00347E48">
        <w:rPr>
          <w:rFonts w:asciiTheme="minorBidi" w:hAnsiTheme="minorBidi" w:cstheme="minorBidi"/>
          <w:i/>
          <w:iCs/>
        </w:rPr>
        <w:t>Journal of dairy science</w:t>
      </w:r>
      <w:r w:rsidRPr="00347E48">
        <w:rPr>
          <w:rFonts w:asciiTheme="minorBidi" w:hAnsiTheme="minorBidi" w:cstheme="minorBidi"/>
        </w:rPr>
        <w:t>, 103(9):</w:t>
      </w:r>
      <w:r w:rsidRPr="00347E48">
        <w:rPr>
          <w:rFonts w:asciiTheme="minorBidi" w:hAnsiTheme="minorBidi" w:cstheme="minorBidi"/>
          <w:caps/>
          <w:color w:val="2E2E2E"/>
          <w:sz w:val="21"/>
          <w:szCs w:val="21"/>
          <w:shd w:val="clear" w:color="auto" w:fill="FFFFFF"/>
        </w:rPr>
        <w:t xml:space="preserve"> </w:t>
      </w:r>
      <w:r w:rsidRPr="00347E48">
        <w:rPr>
          <w:rFonts w:asciiTheme="minorBidi" w:hAnsiTheme="minorBidi" w:cstheme="minorBidi"/>
        </w:rPr>
        <w:t xml:space="preserve">7968-7982. </w:t>
      </w:r>
      <w:hyperlink r:id="rId24" w:history="1">
        <w:r w:rsidRPr="00347E48">
          <w:rPr>
            <w:rStyle w:val="Hyperlink"/>
            <w:rFonts w:asciiTheme="minorBidi" w:hAnsiTheme="minorBidi" w:cstheme="minorBidi"/>
          </w:rPr>
          <w:t>https://doi.org/10.3168/jds.2020-18257</w:t>
        </w:r>
      </w:hyperlink>
      <w:r w:rsidRPr="00347E48">
        <w:rPr>
          <w:rFonts w:asciiTheme="minorBidi" w:hAnsiTheme="minorBidi" w:cstheme="minorBidi"/>
        </w:rPr>
        <w:t>.</w:t>
      </w:r>
    </w:p>
    <w:p w14:paraId="71FB9721" w14:textId="74FFEF8F" w:rsidR="00347E48" w:rsidRPr="00347E48" w:rsidRDefault="00100950" w:rsidP="00347E48">
      <w:pPr>
        <w:tabs>
          <w:tab w:val="left" w:pos="360"/>
        </w:tabs>
        <w:spacing w:line="360" w:lineRule="auto"/>
        <w:ind w:left="720" w:hanging="720"/>
        <w:jc w:val="both"/>
        <w:rPr>
          <w:rFonts w:asciiTheme="minorBidi" w:hAnsiTheme="minorBidi" w:cstheme="minorBidi"/>
        </w:rPr>
      </w:pPr>
      <w:r w:rsidRPr="003A6393">
        <w:rPr>
          <w:rFonts w:asciiTheme="minorBidi" w:hAnsiTheme="minorBidi" w:cstheme="minorBidi"/>
          <w:highlight w:val="yellow"/>
        </w:rPr>
        <w:t xml:space="preserve">Jagadeesh U., </w:t>
      </w:r>
      <w:proofErr w:type="spellStart"/>
      <w:r w:rsidRPr="003A6393">
        <w:rPr>
          <w:rFonts w:asciiTheme="minorBidi" w:hAnsiTheme="minorBidi" w:cstheme="minorBidi"/>
          <w:highlight w:val="yellow"/>
        </w:rPr>
        <w:t>Sparjan</w:t>
      </w:r>
      <w:proofErr w:type="spellEnd"/>
      <w:r w:rsidRPr="003A6393">
        <w:rPr>
          <w:rFonts w:asciiTheme="minorBidi" w:hAnsiTheme="minorBidi" w:cstheme="minorBidi"/>
          <w:highlight w:val="yellow"/>
        </w:rPr>
        <w:t xml:space="preserve"> </w:t>
      </w:r>
      <w:proofErr w:type="spellStart"/>
      <w:r w:rsidRPr="003A6393">
        <w:rPr>
          <w:rFonts w:asciiTheme="minorBidi" w:hAnsiTheme="minorBidi" w:cstheme="minorBidi"/>
          <w:highlight w:val="yellow"/>
        </w:rPr>
        <w:t>Babu</w:t>
      </w:r>
      <w:proofErr w:type="spellEnd"/>
      <w:r w:rsidRPr="003A6393">
        <w:rPr>
          <w:rFonts w:asciiTheme="minorBidi" w:hAnsiTheme="minorBidi" w:cstheme="minorBidi"/>
          <w:highlight w:val="yellow"/>
        </w:rPr>
        <w:t xml:space="preserve">, D.S., </w:t>
      </w:r>
      <w:proofErr w:type="spellStart"/>
      <w:r w:rsidRPr="003A6393">
        <w:rPr>
          <w:rFonts w:asciiTheme="minorBidi" w:hAnsiTheme="minorBidi" w:cstheme="minorBidi"/>
          <w:highlight w:val="yellow"/>
        </w:rPr>
        <w:t>Pasagadi</w:t>
      </w:r>
      <w:proofErr w:type="spellEnd"/>
      <w:r w:rsidRPr="003A6393">
        <w:rPr>
          <w:rFonts w:asciiTheme="minorBidi" w:hAnsiTheme="minorBidi" w:cstheme="minorBidi"/>
          <w:highlight w:val="yellow"/>
        </w:rPr>
        <w:t>, A.P., Ganesh, D., Sindhu, B., Nandi, A., Sharma, R.K., &amp; Rao</w:t>
      </w:r>
      <w:proofErr w:type="gramStart"/>
      <w:r w:rsidRPr="003A6393">
        <w:rPr>
          <w:rFonts w:asciiTheme="minorBidi" w:hAnsiTheme="minorBidi" w:cstheme="minorBidi"/>
          <w:highlight w:val="yellow"/>
        </w:rPr>
        <w:t>, ,</w:t>
      </w:r>
      <w:proofErr w:type="gramEnd"/>
      <w:r w:rsidRPr="003A6393">
        <w:rPr>
          <w:rFonts w:asciiTheme="minorBidi" w:hAnsiTheme="minorBidi" w:cstheme="minorBidi"/>
          <w:highlight w:val="yellow"/>
        </w:rPr>
        <w:t xml:space="preserve"> N. (2025).</w:t>
      </w:r>
      <w:r w:rsidRPr="00347E48">
        <w:rPr>
          <w:rFonts w:asciiTheme="minorBidi" w:hAnsiTheme="minorBidi" w:cstheme="minorBidi"/>
        </w:rPr>
        <w:t xml:space="preserve"> </w:t>
      </w:r>
      <w:r w:rsidR="00347E48" w:rsidRPr="00347E48">
        <w:rPr>
          <w:rFonts w:asciiTheme="minorBidi" w:hAnsiTheme="minorBidi" w:cstheme="minorBidi"/>
        </w:rPr>
        <w:t>Field evaluation of novel peptide and amino acid-based cattle feed supplement for improved milk yield and quality in dairy cattle in Kolhapur region of Maharashtra state. </w:t>
      </w:r>
      <w:r w:rsidR="00347E48" w:rsidRPr="00347E48">
        <w:rPr>
          <w:rFonts w:asciiTheme="minorBidi" w:hAnsiTheme="minorBidi" w:cstheme="minorBidi"/>
          <w:i/>
          <w:iCs/>
        </w:rPr>
        <w:t>International Journal of Veterinary Sciences and Animal Husbandry</w:t>
      </w:r>
      <w:r w:rsidR="00347E48" w:rsidRPr="00347E48">
        <w:rPr>
          <w:rFonts w:asciiTheme="minorBidi" w:hAnsiTheme="minorBidi" w:cstheme="minorBidi"/>
        </w:rPr>
        <w:t>, 10(3):</w:t>
      </w:r>
      <w:r w:rsidR="00347E48" w:rsidRPr="00347E48">
        <w:rPr>
          <w:rFonts w:asciiTheme="minorBidi" w:hAnsiTheme="minorBidi" w:cstheme="minorBidi"/>
          <w:caps/>
          <w:color w:val="333333"/>
          <w:sz w:val="17"/>
          <w:szCs w:val="17"/>
          <w:shd w:val="clear" w:color="auto" w:fill="FFFFFF"/>
        </w:rPr>
        <w:t xml:space="preserve"> </w:t>
      </w:r>
      <w:r w:rsidR="00347E48" w:rsidRPr="00347E48">
        <w:rPr>
          <w:rFonts w:asciiTheme="minorBidi" w:hAnsiTheme="minorBidi" w:cstheme="minorBidi"/>
        </w:rPr>
        <w:t xml:space="preserve">372-379. </w:t>
      </w:r>
      <w:hyperlink r:id="rId25" w:history="1">
        <w:r w:rsidR="00347E48" w:rsidRPr="00347E48">
          <w:rPr>
            <w:rStyle w:val="Hyperlink"/>
            <w:rFonts w:asciiTheme="minorBidi" w:hAnsiTheme="minorBidi" w:cstheme="minorBidi"/>
          </w:rPr>
          <w:t>https://doi.org/10.22271/veterinary.2025.v10.i3f.2162</w:t>
        </w:r>
      </w:hyperlink>
      <w:r w:rsidR="00347E48" w:rsidRPr="00347E48">
        <w:rPr>
          <w:rFonts w:asciiTheme="minorBidi" w:hAnsiTheme="minorBidi" w:cstheme="minorBidi"/>
        </w:rPr>
        <w:t>.</w:t>
      </w:r>
    </w:p>
    <w:p w14:paraId="5BE1C83E"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Jain, A., Barwa, D., Jain, T., Singh, M., Mukherjee, K., &amp; </w:t>
      </w:r>
      <w:proofErr w:type="spellStart"/>
      <w:r w:rsidRPr="00347E48">
        <w:rPr>
          <w:rFonts w:asciiTheme="minorBidi" w:hAnsiTheme="minorBidi" w:cstheme="minorBidi"/>
        </w:rPr>
        <w:t>Gendley</w:t>
      </w:r>
      <w:proofErr w:type="spellEnd"/>
      <w:r w:rsidRPr="00347E48">
        <w:rPr>
          <w:rFonts w:asciiTheme="minorBidi" w:hAnsiTheme="minorBidi" w:cstheme="minorBidi"/>
        </w:rPr>
        <w:t xml:space="preserve">, M. (2017). Geographical Distribution, Management Practices and Utility of </w:t>
      </w:r>
      <w:proofErr w:type="spellStart"/>
      <w:r w:rsidRPr="00347E48">
        <w:rPr>
          <w:rFonts w:asciiTheme="minorBidi" w:hAnsiTheme="minorBidi" w:cstheme="minorBidi"/>
        </w:rPr>
        <w:t>Kosali</w:t>
      </w:r>
      <w:proofErr w:type="spellEnd"/>
      <w:r w:rsidRPr="00347E48">
        <w:rPr>
          <w:rFonts w:asciiTheme="minorBidi" w:hAnsiTheme="minorBidi" w:cstheme="minorBidi"/>
        </w:rPr>
        <w:t xml:space="preserve"> Cattle at Native Tract. International Journal of Science, Environment and Technology, 6(6): 3420-3426. </w:t>
      </w:r>
      <w:hyperlink r:id="rId26" w:history="1">
        <w:r w:rsidRPr="00347E48">
          <w:rPr>
            <w:rStyle w:val="Hyperlink"/>
            <w:rFonts w:asciiTheme="minorBidi" w:hAnsiTheme="minorBidi" w:cstheme="minorBidi"/>
          </w:rPr>
          <w:t>https://www.academia.edu/74631876/Geographical_Distribution_Management_Practices_and_Utility_of_Kosali_Cattle_at_Native_Tract?source=swp_share</w:t>
        </w:r>
      </w:hyperlink>
    </w:p>
    <w:p w14:paraId="7FCBEB14"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Jain, A., Barwa, D., Jain, T., Singh, M., Mukherjee, K., </w:t>
      </w:r>
      <w:proofErr w:type="spellStart"/>
      <w:r w:rsidRPr="00347E48">
        <w:rPr>
          <w:rFonts w:asciiTheme="minorBidi" w:hAnsiTheme="minorBidi" w:cstheme="minorBidi"/>
        </w:rPr>
        <w:t>Gendley</w:t>
      </w:r>
      <w:proofErr w:type="spellEnd"/>
      <w:r w:rsidRPr="00347E48">
        <w:rPr>
          <w:rFonts w:asciiTheme="minorBidi" w:hAnsiTheme="minorBidi" w:cstheme="minorBidi"/>
        </w:rPr>
        <w:t xml:space="preserve">, M., &amp; Mishra, R. (2018). Socio-Economic Status and Perceptions of </w:t>
      </w:r>
      <w:proofErr w:type="spellStart"/>
      <w:r w:rsidRPr="00347E48">
        <w:rPr>
          <w:rFonts w:asciiTheme="minorBidi" w:hAnsiTheme="minorBidi" w:cstheme="minorBidi"/>
        </w:rPr>
        <w:t>Kosali</w:t>
      </w:r>
      <w:proofErr w:type="spellEnd"/>
      <w:r w:rsidRPr="00347E48">
        <w:rPr>
          <w:rFonts w:asciiTheme="minorBidi" w:hAnsiTheme="minorBidi" w:cstheme="minorBidi"/>
        </w:rPr>
        <w:t xml:space="preserve"> Cattle Keepers and Constraints to Cattle Production in Central Plain Region of Chhattisgarh state. </w:t>
      </w:r>
      <w:r w:rsidRPr="00347E48">
        <w:rPr>
          <w:rFonts w:asciiTheme="minorBidi" w:hAnsiTheme="minorBidi" w:cstheme="minorBidi"/>
          <w:i/>
          <w:iCs/>
        </w:rPr>
        <w:t>International Journal of Livestock Research</w:t>
      </w:r>
      <w:r w:rsidRPr="00347E48">
        <w:rPr>
          <w:rFonts w:asciiTheme="minorBidi" w:hAnsiTheme="minorBidi" w:cstheme="minorBidi"/>
        </w:rPr>
        <w:t xml:space="preserve">, 8, 279-285. </w:t>
      </w:r>
      <w:hyperlink r:id="rId27" w:history="1">
        <w:r w:rsidRPr="00347E48">
          <w:rPr>
            <w:rStyle w:val="Hyperlink"/>
            <w:rFonts w:asciiTheme="minorBidi" w:hAnsiTheme="minorBidi" w:cstheme="minorBidi"/>
          </w:rPr>
          <w:t>https://doi.org/10.5455/ijlr.20171115013049</w:t>
        </w:r>
      </w:hyperlink>
      <w:r w:rsidRPr="00347E48">
        <w:rPr>
          <w:rFonts w:asciiTheme="minorBidi" w:hAnsiTheme="minorBidi" w:cstheme="minorBidi"/>
        </w:rPr>
        <w:t>.</w:t>
      </w:r>
    </w:p>
    <w:p w14:paraId="4D06686F" w14:textId="6FCDD7E9" w:rsidR="00347E48" w:rsidRPr="00347E48" w:rsidRDefault="00100950" w:rsidP="00347E48">
      <w:pPr>
        <w:tabs>
          <w:tab w:val="left" w:pos="360"/>
        </w:tabs>
        <w:spacing w:line="360" w:lineRule="auto"/>
        <w:ind w:left="720" w:hanging="720"/>
        <w:jc w:val="both"/>
        <w:rPr>
          <w:rFonts w:asciiTheme="minorBidi" w:hAnsiTheme="minorBidi" w:cstheme="minorBidi"/>
        </w:rPr>
      </w:pPr>
      <w:r w:rsidRPr="003A6393">
        <w:rPr>
          <w:rFonts w:asciiTheme="minorBidi" w:hAnsiTheme="minorBidi" w:cstheme="minorBidi"/>
          <w:highlight w:val="yellow"/>
        </w:rPr>
        <w:t>Jain, A., Barwa, D.K., Singh, M., Mukherjee, K., Jain, T., Tantiya, M.S., Rajam, K.N., &amp; Sharma, A. (2019).</w:t>
      </w:r>
      <w:r w:rsidRPr="00347E48">
        <w:rPr>
          <w:rFonts w:asciiTheme="minorBidi" w:hAnsiTheme="minorBidi" w:cstheme="minorBidi"/>
        </w:rPr>
        <w:t xml:space="preserve"> </w:t>
      </w:r>
      <w:r w:rsidR="00347E48" w:rsidRPr="00347E48">
        <w:rPr>
          <w:rFonts w:asciiTheme="minorBidi" w:hAnsiTheme="minorBidi" w:cstheme="minorBidi"/>
        </w:rPr>
        <w:t xml:space="preserve">Reproductive and productive performances of </w:t>
      </w:r>
      <w:proofErr w:type="spellStart"/>
      <w:r w:rsidR="00347E48" w:rsidRPr="00347E48">
        <w:rPr>
          <w:rFonts w:asciiTheme="minorBidi" w:hAnsiTheme="minorBidi" w:cstheme="minorBidi"/>
        </w:rPr>
        <w:t>Kosali</w:t>
      </w:r>
      <w:proofErr w:type="spellEnd"/>
      <w:r w:rsidR="00347E48" w:rsidRPr="00347E48">
        <w:rPr>
          <w:rFonts w:asciiTheme="minorBidi" w:hAnsiTheme="minorBidi" w:cstheme="minorBidi"/>
        </w:rPr>
        <w:t xml:space="preserve"> cattle in its native environment. </w:t>
      </w:r>
      <w:r w:rsidR="00347E48" w:rsidRPr="00347E48">
        <w:rPr>
          <w:rFonts w:asciiTheme="minorBidi" w:hAnsiTheme="minorBidi" w:cstheme="minorBidi"/>
          <w:i/>
          <w:iCs/>
        </w:rPr>
        <w:t>Indian Journal of Dairy Science</w:t>
      </w:r>
      <w:r w:rsidR="00347E48" w:rsidRPr="00347E48">
        <w:rPr>
          <w:rFonts w:asciiTheme="minorBidi" w:hAnsiTheme="minorBidi" w:cstheme="minorBidi"/>
        </w:rPr>
        <w:t xml:space="preserve">, 72(2). </w:t>
      </w:r>
      <w:hyperlink r:id="rId28" w:history="1">
        <w:r w:rsidR="00347E48" w:rsidRPr="00347E48">
          <w:rPr>
            <w:rStyle w:val="Hyperlink"/>
            <w:rFonts w:asciiTheme="minorBidi" w:hAnsiTheme="minorBidi" w:cstheme="minorBidi"/>
          </w:rPr>
          <w:t>https://doi.org/10.33785/ijds.2019.v72i02.009</w:t>
        </w:r>
      </w:hyperlink>
      <w:r w:rsidR="00347E48" w:rsidRPr="00347E48">
        <w:rPr>
          <w:rFonts w:asciiTheme="minorBidi" w:hAnsiTheme="minorBidi" w:cstheme="minorBidi"/>
        </w:rPr>
        <w:t>.</w:t>
      </w:r>
    </w:p>
    <w:p w14:paraId="09E14212"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Kantwa</w:t>
      </w:r>
      <w:proofErr w:type="spellEnd"/>
      <w:r w:rsidRPr="00347E48">
        <w:rPr>
          <w:rFonts w:asciiTheme="minorBidi" w:hAnsiTheme="minorBidi" w:cstheme="minorBidi"/>
        </w:rPr>
        <w:t xml:space="preserve">, S., Shekhawat, S., Pratap, R., Meena, Y., &amp; </w:t>
      </w:r>
      <w:proofErr w:type="spellStart"/>
      <w:r w:rsidRPr="00347E48">
        <w:rPr>
          <w:rFonts w:asciiTheme="minorBidi" w:hAnsiTheme="minorBidi" w:cstheme="minorBidi"/>
        </w:rPr>
        <w:t>Samota</w:t>
      </w:r>
      <w:proofErr w:type="spellEnd"/>
      <w:r w:rsidRPr="00347E48">
        <w:rPr>
          <w:rFonts w:asciiTheme="minorBidi" w:hAnsiTheme="minorBidi" w:cstheme="minorBidi"/>
        </w:rPr>
        <w:t>, S. (2022). Effect of chelated mineral supplementation on productive and reproductive performance of lactating buffalo. </w:t>
      </w:r>
      <w:r w:rsidRPr="00347E48">
        <w:rPr>
          <w:rFonts w:asciiTheme="minorBidi" w:hAnsiTheme="minorBidi" w:cstheme="minorBidi"/>
          <w:i/>
          <w:iCs/>
        </w:rPr>
        <w:t>The Indian Journal of Animal Sciences,</w:t>
      </w:r>
      <w:r w:rsidRPr="00347E48">
        <w:rPr>
          <w:rFonts w:asciiTheme="minorBidi" w:hAnsiTheme="minorBidi" w:cstheme="minorBidi"/>
        </w:rPr>
        <w:t xml:space="preserve"> 91(12): 1073–1076. </w:t>
      </w:r>
      <w:hyperlink r:id="rId29" w:history="1">
        <w:r w:rsidRPr="00347E48">
          <w:rPr>
            <w:rStyle w:val="Hyperlink"/>
            <w:rFonts w:asciiTheme="minorBidi" w:hAnsiTheme="minorBidi" w:cstheme="minorBidi"/>
          </w:rPr>
          <w:t>https://doi.org/10.56093/ijans.v91i12.119826</w:t>
        </w:r>
      </w:hyperlink>
      <w:r w:rsidRPr="00347E48">
        <w:rPr>
          <w:rFonts w:asciiTheme="minorBidi" w:hAnsiTheme="minorBidi" w:cstheme="minorBidi"/>
        </w:rPr>
        <w:t>.</w:t>
      </w:r>
    </w:p>
    <w:p w14:paraId="4F199ABE"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Kumar, J., Soni, R., B., Soni, R., Singh, D., Meena, M., &amp; Singh, V. (2024). </w:t>
      </w:r>
      <w:r w:rsidRPr="00347E48">
        <w:rPr>
          <w:rFonts w:asciiTheme="minorBidi" w:hAnsiTheme="minorBidi" w:cstheme="minorBidi"/>
        </w:rPr>
        <w:t xml:space="preserve">Evaluating the impact of feeding and housing practices on dairy cattle productivity in </w:t>
      </w:r>
      <w:proofErr w:type="spellStart"/>
      <w:r w:rsidRPr="00347E48">
        <w:rPr>
          <w:rFonts w:asciiTheme="minorBidi" w:hAnsiTheme="minorBidi" w:cstheme="minorBidi"/>
        </w:rPr>
        <w:t>Bharatpur</w:t>
      </w:r>
      <w:proofErr w:type="spellEnd"/>
      <w:r w:rsidRPr="00347E48">
        <w:rPr>
          <w:rFonts w:asciiTheme="minorBidi" w:hAnsiTheme="minorBidi" w:cstheme="minorBidi"/>
        </w:rPr>
        <w:t xml:space="preserve"> District, Rajasthan. </w:t>
      </w:r>
      <w:r w:rsidRPr="00347E48">
        <w:rPr>
          <w:rFonts w:asciiTheme="minorBidi" w:hAnsiTheme="minorBidi" w:cstheme="minorBidi"/>
          <w:i/>
          <w:iCs/>
        </w:rPr>
        <w:t>International Journal of Veterinary Sciences and Animal Husbandry</w:t>
      </w:r>
      <w:r w:rsidRPr="00347E48">
        <w:rPr>
          <w:rFonts w:asciiTheme="minorBidi" w:hAnsiTheme="minorBidi" w:cstheme="minorBidi"/>
        </w:rPr>
        <w:t xml:space="preserve">, 9(4): 269-272. </w:t>
      </w:r>
      <w:hyperlink r:id="rId30" w:history="1">
        <w:r w:rsidRPr="00347E48">
          <w:rPr>
            <w:rStyle w:val="Hyperlink"/>
            <w:rFonts w:asciiTheme="minorBidi" w:hAnsiTheme="minorBidi" w:cstheme="minorBidi"/>
          </w:rPr>
          <w:t>https://doi.org/10.22271/veterinary.2024.v9.i4e.1554</w:t>
        </w:r>
      </w:hyperlink>
      <w:r w:rsidRPr="00347E48">
        <w:rPr>
          <w:rFonts w:asciiTheme="minorBidi" w:hAnsiTheme="minorBidi" w:cstheme="minorBidi"/>
        </w:rPr>
        <w:t>.</w:t>
      </w:r>
    </w:p>
    <w:p w14:paraId="24524CA8"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Machado-Ramos, M., Meza-Herrera, C., De Santiago-Miramontes, A., Mellado, M., </w:t>
      </w:r>
      <w:proofErr w:type="spellStart"/>
      <w:r w:rsidRPr="00347E48">
        <w:rPr>
          <w:rFonts w:asciiTheme="minorBidi" w:hAnsiTheme="minorBidi" w:cstheme="minorBidi"/>
        </w:rPr>
        <w:t>Véliz-Deras</w:t>
      </w:r>
      <w:proofErr w:type="spellEnd"/>
      <w:r w:rsidRPr="00347E48">
        <w:rPr>
          <w:rFonts w:asciiTheme="minorBidi" w:hAnsiTheme="minorBidi" w:cstheme="minorBidi"/>
        </w:rPr>
        <w:t>, F., Arellano-Rodríguez, F., Contreras-Villarreal, V., Arévalo, J., Carrillo-Moreno, D., &amp; Flores-Salas, J. (2023). A Circular Economy Approach to Integrate Divergent Ruminant Production Systems: Using Dairy Cow Feed Leftovers to Enhance the Out-of-Season Reproductive Performance in Goats. </w:t>
      </w:r>
      <w:r w:rsidRPr="00347E48">
        <w:rPr>
          <w:rFonts w:asciiTheme="minorBidi" w:hAnsiTheme="minorBidi" w:cstheme="minorBidi"/>
          <w:i/>
          <w:iCs/>
        </w:rPr>
        <w:t>Animals: An Open Access Journal from MDPI</w:t>
      </w:r>
      <w:r w:rsidRPr="00347E48">
        <w:rPr>
          <w:rFonts w:asciiTheme="minorBidi" w:hAnsiTheme="minorBidi" w:cstheme="minorBidi"/>
        </w:rPr>
        <w:t xml:space="preserve">, </w:t>
      </w:r>
      <w:r w:rsidRPr="00347E48">
        <w:rPr>
          <w:rFonts w:asciiTheme="minorBidi" w:hAnsiTheme="minorBidi" w:cstheme="minorBidi"/>
          <w:i/>
          <w:iCs/>
        </w:rPr>
        <w:t>13</w:t>
      </w:r>
      <w:r w:rsidRPr="00347E48">
        <w:rPr>
          <w:rFonts w:asciiTheme="minorBidi" w:hAnsiTheme="minorBidi" w:cstheme="minorBidi"/>
        </w:rPr>
        <w:t xml:space="preserve">(15), 2431. </w:t>
      </w:r>
      <w:hyperlink r:id="rId31" w:history="1">
        <w:r w:rsidRPr="00347E48">
          <w:rPr>
            <w:rStyle w:val="Hyperlink"/>
            <w:rFonts w:asciiTheme="minorBidi" w:hAnsiTheme="minorBidi" w:cstheme="minorBidi"/>
          </w:rPr>
          <w:t>https://doi.org/10.3390/ani13152431</w:t>
        </w:r>
      </w:hyperlink>
      <w:r w:rsidRPr="00347E48">
        <w:rPr>
          <w:rFonts w:asciiTheme="minorBidi" w:hAnsiTheme="minorBidi" w:cstheme="minorBidi"/>
        </w:rPr>
        <w:t>.</w:t>
      </w:r>
    </w:p>
    <w:p w14:paraId="0453968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lang w:val="en-IN"/>
        </w:rPr>
      </w:pPr>
      <w:r w:rsidRPr="00347E48">
        <w:rPr>
          <w:rFonts w:asciiTheme="minorBidi" w:hAnsiTheme="minorBidi" w:cstheme="minorBidi"/>
        </w:rPr>
        <w:t xml:space="preserve">Madhavi, K., Chowdhary, V., Vardhan, V., Babburi, C., &amp; Thangamani, A. (2023). Effect Of Mineral Mixture Supplementation in Postpartum Crossbred Cows with Special Reference to Reproductive Performance. </w:t>
      </w:r>
      <w:r w:rsidRPr="00347E48">
        <w:rPr>
          <w:rFonts w:asciiTheme="minorBidi" w:hAnsiTheme="minorBidi" w:cstheme="minorBidi"/>
          <w:i/>
          <w:iCs/>
        </w:rPr>
        <w:t>International Journal for Research Trends and Innovation</w:t>
      </w:r>
      <w:r w:rsidRPr="00347E48">
        <w:rPr>
          <w:rFonts w:asciiTheme="minorBidi" w:hAnsiTheme="minorBidi" w:cstheme="minorBidi"/>
        </w:rPr>
        <w:t xml:space="preserve">. 8(2): 357-359. </w:t>
      </w:r>
      <w:hyperlink r:id="rId32" w:history="1">
        <w:r w:rsidRPr="00347E48">
          <w:rPr>
            <w:rStyle w:val="Hyperlink"/>
            <w:rFonts w:asciiTheme="minorBidi" w:hAnsiTheme="minorBidi" w:cstheme="minorBidi"/>
            <w:lang w:val="en-IN"/>
          </w:rPr>
          <w:t>https://ijrti.org/papers/IJRTI2302057.pdf</w:t>
        </w:r>
      </w:hyperlink>
    </w:p>
    <w:p w14:paraId="62E2A699" w14:textId="6711DA0F" w:rsidR="00BA0A95" w:rsidRDefault="00BA0A95" w:rsidP="00BA0A95">
      <w:pPr>
        <w:tabs>
          <w:tab w:val="left" w:pos="360"/>
        </w:tabs>
        <w:autoSpaceDE w:val="0"/>
        <w:autoSpaceDN w:val="0"/>
        <w:adjustRightInd w:val="0"/>
        <w:spacing w:line="360" w:lineRule="auto"/>
        <w:ind w:left="720" w:hanging="720"/>
        <w:jc w:val="both"/>
        <w:rPr>
          <w:rFonts w:asciiTheme="minorBidi" w:hAnsiTheme="minorBidi" w:cstheme="minorBidi"/>
        </w:rPr>
      </w:pPr>
      <w:r w:rsidRPr="00BA0A95">
        <w:rPr>
          <w:rFonts w:asciiTheme="minorBidi" w:hAnsiTheme="minorBidi" w:cstheme="minorBidi"/>
          <w:lang w:val="de-DE"/>
        </w:rPr>
        <w:lastRenderedPageBreak/>
        <w:t xml:space="preserve">Mooventhan, P., Kadian, K., Kumar, R., Karpagam, C., &amp; Choudhary, B. (2016). </w:t>
      </w:r>
      <w:r w:rsidRPr="00BA0A95">
        <w:rPr>
          <w:rFonts w:asciiTheme="minorBidi" w:hAnsiTheme="minorBidi" w:cstheme="minorBidi"/>
        </w:rPr>
        <w:t xml:space="preserve">Eco-friendly fishing methods and techniques practiced in the northern hills zone of Chhattisgarh state, India. Journal of Applied and Natural Science, 8, 945-950. </w:t>
      </w:r>
      <w:hyperlink r:id="rId33" w:history="1">
        <w:r w:rsidRPr="00567483">
          <w:rPr>
            <w:rStyle w:val="Hyperlink"/>
            <w:rFonts w:asciiTheme="minorBidi" w:hAnsiTheme="minorBidi" w:cstheme="minorBidi"/>
          </w:rPr>
          <w:t>https://doi.org/10.31018/JANS.V8I2.903</w:t>
        </w:r>
      </w:hyperlink>
      <w:r w:rsidRPr="00BA0A95">
        <w:rPr>
          <w:rFonts w:asciiTheme="minorBidi" w:hAnsiTheme="minorBidi" w:cstheme="minorBidi"/>
        </w:rPr>
        <w:t>.</w:t>
      </w:r>
    </w:p>
    <w:p w14:paraId="689E6F6E" w14:textId="77777777" w:rsidR="00BA0A95" w:rsidRDefault="00BA0A95" w:rsidP="00BA0A95">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en-IN"/>
        </w:rPr>
        <w:t xml:space="preserve">Molefe, K., &amp; Mwanza, M. (2020). </w:t>
      </w:r>
      <w:r w:rsidRPr="00347E48">
        <w:rPr>
          <w:rFonts w:asciiTheme="minorBidi" w:hAnsiTheme="minorBidi" w:cstheme="minorBidi"/>
        </w:rPr>
        <w:t>Effects of mineral supplementation on reproductive performance of pregnant cross</w:t>
      </w:r>
      <w:r w:rsidRPr="00347E48">
        <w:rPr>
          <w:rFonts w:ascii="Cambria Math" w:hAnsi="Cambria Math" w:cs="Cambria Math"/>
        </w:rPr>
        <w:t>‐</w:t>
      </w:r>
      <w:r w:rsidRPr="00347E48">
        <w:rPr>
          <w:rFonts w:asciiTheme="minorBidi" w:hAnsiTheme="minorBidi" w:cstheme="minorBidi"/>
        </w:rPr>
        <w:t xml:space="preserve">breed </w:t>
      </w:r>
      <w:proofErr w:type="spellStart"/>
      <w:r w:rsidRPr="00347E48">
        <w:rPr>
          <w:rFonts w:asciiTheme="minorBidi" w:hAnsiTheme="minorBidi" w:cstheme="minorBidi"/>
        </w:rPr>
        <w:t>Bonsmara</w:t>
      </w:r>
      <w:proofErr w:type="spellEnd"/>
      <w:r w:rsidRPr="00347E48">
        <w:rPr>
          <w:rFonts w:asciiTheme="minorBidi" w:hAnsiTheme="minorBidi" w:cstheme="minorBidi"/>
        </w:rPr>
        <w:t xml:space="preserve"> cows: An experimental study. </w:t>
      </w:r>
      <w:r w:rsidRPr="00347E48">
        <w:rPr>
          <w:rFonts w:asciiTheme="minorBidi" w:hAnsiTheme="minorBidi" w:cstheme="minorBidi"/>
          <w:i/>
          <w:iCs/>
        </w:rPr>
        <w:t xml:space="preserve">Reproduction in Domestic Animals = </w:t>
      </w:r>
      <w:proofErr w:type="spellStart"/>
      <w:r w:rsidRPr="00347E48">
        <w:rPr>
          <w:rFonts w:asciiTheme="minorBidi" w:hAnsiTheme="minorBidi" w:cstheme="minorBidi"/>
          <w:i/>
          <w:iCs/>
        </w:rPr>
        <w:t>Zuchthygiene</w:t>
      </w:r>
      <w:proofErr w:type="spellEnd"/>
      <w:r w:rsidRPr="00347E48">
        <w:rPr>
          <w:rFonts w:asciiTheme="minorBidi" w:hAnsiTheme="minorBidi" w:cstheme="minorBidi"/>
        </w:rPr>
        <w:t xml:space="preserve">, 55, 301-308. </w:t>
      </w:r>
      <w:hyperlink r:id="rId34" w:history="1">
        <w:r w:rsidRPr="00347E48">
          <w:rPr>
            <w:rStyle w:val="Hyperlink"/>
            <w:rFonts w:asciiTheme="minorBidi" w:hAnsiTheme="minorBidi" w:cstheme="minorBidi"/>
          </w:rPr>
          <w:t>https://doi.org/10.1111/rda.13618</w:t>
        </w:r>
      </w:hyperlink>
      <w:r w:rsidRPr="00347E48">
        <w:rPr>
          <w:rFonts w:asciiTheme="minorBidi" w:hAnsiTheme="minorBidi" w:cstheme="minorBidi"/>
        </w:rPr>
        <w:t>.</w:t>
      </w:r>
    </w:p>
    <w:p w14:paraId="46BCD101"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Pandey, S. (2022). A Review of </w:t>
      </w:r>
      <w:proofErr w:type="spellStart"/>
      <w:r w:rsidRPr="00347E48">
        <w:rPr>
          <w:rFonts w:asciiTheme="minorBidi" w:hAnsiTheme="minorBidi" w:cstheme="minorBidi"/>
        </w:rPr>
        <w:t>Gothan</w:t>
      </w:r>
      <w:proofErr w:type="spellEnd"/>
      <w:r w:rsidRPr="00347E48">
        <w:rPr>
          <w:rFonts w:asciiTheme="minorBidi" w:hAnsiTheme="minorBidi" w:cstheme="minorBidi"/>
        </w:rPr>
        <w:t xml:space="preserve"> and </w:t>
      </w:r>
      <w:proofErr w:type="spellStart"/>
      <w:r w:rsidRPr="00347E48">
        <w:rPr>
          <w:rFonts w:asciiTheme="minorBidi" w:hAnsiTheme="minorBidi" w:cstheme="minorBidi"/>
        </w:rPr>
        <w:t>Godhan</w:t>
      </w:r>
      <w:proofErr w:type="spellEnd"/>
      <w:r w:rsidRPr="00347E48">
        <w:rPr>
          <w:rFonts w:asciiTheme="minorBidi" w:hAnsiTheme="minorBidi" w:cstheme="minorBidi"/>
        </w:rPr>
        <w:t xml:space="preserve"> </w:t>
      </w:r>
      <w:proofErr w:type="spellStart"/>
      <w:r w:rsidRPr="00347E48">
        <w:rPr>
          <w:rFonts w:asciiTheme="minorBidi" w:hAnsiTheme="minorBidi" w:cstheme="minorBidi"/>
        </w:rPr>
        <w:t>Nyay</w:t>
      </w:r>
      <w:proofErr w:type="spellEnd"/>
      <w:r w:rsidRPr="00347E48">
        <w:rPr>
          <w:rFonts w:asciiTheme="minorBidi" w:hAnsiTheme="minorBidi" w:cstheme="minorBidi"/>
        </w:rPr>
        <w:t xml:space="preserve"> Scheme in Chhattisgarh. </w:t>
      </w:r>
      <w:r w:rsidRPr="00347E48">
        <w:rPr>
          <w:rFonts w:asciiTheme="minorBidi" w:hAnsiTheme="minorBidi" w:cstheme="minorBidi"/>
          <w:i/>
          <w:iCs/>
        </w:rPr>
        <w:t>Economic Affairs</w:t>
      </w:r>
      <w:r w:rsidRPr="00347E48">
        <w:rPr>
          <w:rFonts w:asciiTheme="minorBidi" w:hAnsiTheme="minorBidi" w:cstheme="minorBidi"/>
        </w:rPr>
        <w:t xml:space="preserve">, 67(02): 137-142. </w:t>
      </w:r>
      <w:hyperlink r:id="rId35" w:history="1">
        <w:r w:rsidRPr="00347E48">
          <w:rPr>
            <w:rStyle w:val="Hyperlink"/>
            <w:rFonts w:asciiTheme="minorBidi" w:hAnsiTheme="minorBidi" w:cstheme="minorBidi"/>
          </w:rPr>
          <w:t>https://doi.org/10.46852/0424-2513.2.2022.22</w:t>
        </w:r>
      </w:hyperlink>
      <w:r w:rsidRPr="00347E48">
        <w:rPr>
          <w:rFonts w:asciiTheme="minorBidi" w:hAnsiTheme="minorBidi" w:cstheme="minorBidi"/>
        </w:rPr>
        <w:t>.</w:t>
      </w:r>
    </w:p>
    <w:p w14:paraId="54AAF080"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 xml:space="preserve">Pickett, A., Cooke, R., Gonçalves, L., </w:t>
      </w:r>
      <w:proofErr w:type="spellStart"/>
      <w:r w:rsidRPr="00347E48">
        <w:rPr>
          <w:rFonts w:asciiTheme="minorBidi" w:hAnsiTheme="minorBidi" w:cstheme="minorBidi"/>
        </w:rPr>
        <w:t>Burato</w:t>
      </w:r>
      <w:proofErr w:type="spellEnd"/>
      <w:r w:rsidRPr="00347E48">
        <w:rPr>
          <w:rFonts w:asciiTheme="minorBidi" w:hAnsiTheme="minorBidi" w:cstheme="minorBidi"/>
        </w:rPr>
        <w:t>, S., Holton, M., Dias, N., Pancini, S., Redifer, T., Clark, S., Currin, J., Stewart, J., Fontes, P., &amp; Mercadante, V. (2023). Supplementing Ca salts of soybean oil via low-moisture molasses-based blocks to improve reproductive performance and overall productivity of beef cows. </w:t>
      </w:r>
      <w:r w:rsidRPr="00347E48">
        <w:rPr>
          <w:rFonts w:asciiTheme="minorBidi" w:hAnsiTheme="minorBidi" w:cstheme="minorBidi"/>
          <w:i/>
          <w:iCs/>
        </w:rPr>
        <w:t>Animal reproduction science</w:t>
      </w:r>
      <w:r w:rsidRPr="00347E48">
        <w:rPr>
          <w:rFonts w:asciiTheme="minorBidi" w:hAnsiTheme="minorBidi" w:cstheme="minorBidi"/>
        </w:rPr>
        <w:t xml:space="preserve">, 252, 107227. </w:t>
      </w:r>
      <w:hyperlink r:id="rId36" w:history="1">
        <w:r w:rsidRPr="00347E48">
          <w:rPr>
            <w:rStyle w:val="Hyperlink"/>
            <w:rFonts w:asciiTheme="minorBidi" w:hAnsiTheme="minorBidi" w:cstheme="minorBidi"/>
          </w:rPr>
          <w:t>https://doi.org/10.1016/j.anireprosci.2023.107227</w:t>
        </w:r>
      </w:hyperlink>
      <w:r w:rsidRPr="00347E48">
        <w:rPr>
          <w:rFonts w:asciiTheme="minorBidi" w:hAnsiTheme="minorBidi" w:cstheme="minorBidi"/>
        </w:rPr>
        <w:t>.</w:t>
      </w:r>
    </w:p>
    <w:p w14:paraId="3CD92FD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en-IN"/>
        </w:rPr>
        <w:t xml:space="preserve">Poudel, S., Chhetri, D., &amp; </w:t>
      </w:r>
      <w:proofErr w:type="spellStart"/>
      <w:r w:rsidRPr="00347E48">
        <w:rPr>
          <w:rFonts w:asciiTheme="minorBidi" w:hAnsiTheme="minorBidi" w:cstheme="minorBidi"/>
          <w:lang w:val="en-IN"/>
        </w:rPr>
        <w:t>Barsila</w:t>
      </w:r>
      <w:proofErr w:type="spellEnd"/>
      <w:r w:rsidRPr="00347E48">
        <w:rPr>
          <w:rFonts w:asciiTheme="minorBidi" w:hAnsiTheme="minorBidi" w:cstheme="minorBidi"/>
          <w:lang w:val="en-IN"/>
        </w:rPr>
        <w:t xml:space="preserve">, S. (2023). </w:t>
      </w:r>
      <w:r w:rsidRPr="00347E48">
        <w:rPr>
          <w:rFonts w:asciiTheme="minorBidi" w:hAnsiTheme="minorBidi" w:cstheme="minorBidi"/>
        </w:rPr>
        <w:t>Productive and Reproductive Performance of Farmers Managed Dairy Cattle in Western Chitwan, Nepal. </w:t>
      </w:r>
      <w:r w:rsidRPr="00347E48">
        <w:rPr>
          <w:rFonts w:asciiTheme="minorBidi" w:hAnsiTheme="minorBidi" w:cstheme="minorBidi"/>
          <w:i/>
          <w:iCs/>
        </w:rPr>
        <w:t>Journal of the Institute of Agriculture and Animal Science</w:t>
      </w:r>
      <w:r w:rsidRPr="00347E48">
        <w:rPr>
          <w:rFonts w:asciiTheme="minorBidi" w:hAnsiTheme="minorBidi" w:cstheme="minorBidi"/>
        </w:rPr>
        <w:t xml:space="preserve">, 37(1): 160–172. </w:t>
      </w:r>
      <w:hyperlink r:id="rId37" w:history="1">
        <w:r w:rsidRPr="00347E48">
          <w:rPr>
            <w:rStyle w:val="Hyperlink"/>
            <w:rFonts w:asciiTheme="minorBidi" w:hAnsiTheme="minorBidi" w:cstheme="minorBidi"/>
          </w:rPr>
          <w:t>https://doi.org/10.3126/jiaas.v37i1.57003</w:t>
        </w:r>
      </w:hyperlink>
      <w:r w:rsidRPr="00347E48">
        <w:rPr>
          <w:rFonts w:asciiTheme="minorBidi" w:hAnsiTheme="minorBidi" w:cstheme="minorBidi"/>
        </w:rPr>
        <w:t>.</w:t>
      </w:r>
    </w:p>
    <w:p w14:paraId="730E61E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Rabiee</w:t>
      </w:r>
      <w:proofErr w:type="spellEnd"/>
      <w:r w:rsidRPr="00347E48">
        <w:rPr>
          <w:rFonts w:asciiTheme="minorBidi" w:hAnsiTheme="minorBidi" w:cstheme="minorBidi"/>
        </w:rPr>
        <w:t>, A., Lean, I., Stevenson, M., &amp; Socha, M. (2010). Effects of feeding organic trace minerals on milk production and reproductive performance in lactating dairy cows: a meta-analysis. </w:t>
      </w:r>
      <w:r w:rsidRPr="00347E48">
        <w:rPr>
          <w:rFonts w:asciiTheme="minorBidi" w:hAnsiTheme="minorBidi" w:cstheme="minorBidi"/>
          <w:i/>
          <w:iCs/>
        </w:rPr>
        <w:t>Journal of dairy science</w:t>
      </w:r>
      <w:r w:rsidRPr="00347E48">
        <w:rPr>
          <w:rFonts w:asciiTheme="minorBidi" w:hAnsiTheme="minorBidi" w:cstheme="minorBidi"/>
        </w:rPr>
        <w:t xml:space="preserve">, 93(9): 4239-4251. </w:t>
      </w:r>
      <w:hyperlink r:id="rId38" w:history="1">
        <w:r w:rsidRPr="00347E48">
          <w:rPr>
            <w:rStyle w:val="Hyperlink"/>
            <w:rFonts w:asciiTheme="minorBidi" w:hAnsiTheme="minorBidi" w:cstheme="minorBidi"/>
          </w:rPr>
          <w:t>https://doi.org/10.3168/jds.2010-3058</w:t>
        </w:r>
      </w:hyperlink>
      <w:r w:rsidRPr="00347E48">
        <w:rPr>
          <w:rFonts w:asciiTheme="minorBidi" w:hAnsiTheme="minorBidi" w:cstheme="minorBidi"/>
        </w:rPr>
        <w:t>.</w:t>
      </w:r>
    </w:p>
    <w:p w14:paraId="09CE468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Rahman, M., Rahman, A., &amp; Das, Z. (2023). Dietary Dicalcium Phosphate Supplementation Enhances Productive and Reproductive Performances of Crossbred and Local Dairy Cows. </w:t>
      </w:r>
      <w:r w:rsidRPr="00347E48">
        <w:rPr>
          <w:rFonts w:asciiTheme="minorBidi" w:hAnsiTheme="minorBidi" w:cstheme="minorBidi"/>
          <w:i/>
          <w:iCs/>
        </w:rPr>
        <w:t>Ecology Journal</w:t>
      </w:r>
      <w:r w:rsidRPr="00347E48">
        <w:rPr>
          <w:rFonts w:asciiTheme="minorBidi" w:hAnsiTheme="minorBidi" w:cstheme="minorBidi"/>
        </w:rPr>
        <w:t xml:space="preserve">, 5 (1): 13-18. </w:t>
      </w:r>
      <w:hyperlink r:id="rId39" w:history="1">
        <w:r w:rsidRPr="00347E48">
          <w:rPr>
            <w:rStyle w:val="Hyperlink"/>
            <w:rFonts w:asciiTheme="minorBidi" w:hAnsiTheme="minorBidi" w:cstheme="minorBidi"/>
          </w:rPr>
          <w:t>https://doi.org/10.59619/ej.5.1.3</w:t>
        </w:r>
      </w:hyperlink>
      <w:r w:rsidRPr="00347E48">
        <w:rPr>
          <w:rFonts w:asciiTheme="minorBidi" w:hAnsiTheme="minorBidi" w:cstheme="minorBidi"/>
        </w:rPr>
        <w:t>.</w:t>
      </w:r>
    </w:p>
    <w:p w14:paraId="4974E66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Rodrigues, L., Schoonmaker, J., Resende, F., Siqueira, G., Neto, O., Gionbelli, M., Gionbelli, T., &amp; Ladeira, M. (2020). Effects of protein supplementation on Nellore cows’ reproductive performance, growth, myogenesis, lipogenesis and intestine development of the progeny. </w:t>
      </w:r>
      <w:r w:rsidRPr="00347E48">
        <w:rPr>
          <w:rFonts w:asciiTheme="minorBidi" w:hAnsiTheme="minorBidi" w:cstheme="minorBidi"/>
          <w:i/>
          <w:iCs/>
        </w:rPr>
        <w:t>Animal Production Science</w:t>
      </w:r>
      <w:r w:rsidRPr="00347E48">
        <w:rPr>
          <w:rFonts w:asciiTheme="minorBidi" w:hAnsiTheme="minorBidi" w:cstheme="minorBidi"/>
        </w:rPr>
        <w:t xml:space="preserve">. 61, 371–380. </w:t>
      </w:r>
      <w:hyperlink r:id="rId40" w:history="1">
        <w:r w:rsidRPr="00347E48">
          <w:rPr>
            <w:rStyle w:val="Hyperlink"/>
            <w:rFonts w:asciiTheme="minorBidi" w:hAnsiTheme="minorBidi" w:cstheme="minorBidi"/>
          </w:rPr>
          <w:t>https://doi.org/10.1071/an20498</w:t>
        </w:r>
      </w:hyperlink>
      <w:r w:rsidRPr="00347E48">
        <w:rPr>
          <w:rFonts w:asciiTheme="minorBidi" w:hAnsiTheme="minorBidi" w:cstheme="minorBidi"/>
        </w:rPr>
        <w:t>.</w:t>
      </w:r>
    </w:p>
    <w:p w14:paraId="24B73E08" w14:textId="6FD10020" w:rsidR="00347E48" w:rsidRPr="00347E48" w:rsidRDefault="00596A64" w:rsidP="00347E48">
      <w:pPr>
        <w:spacing w:before="120" w:after="120" w:line="360" w:lineRule="auto"/>
        <w:ind w:left="720" w:hanging="720"/>
        <w:jc w:val="both"/>
        <w:rPr>
          <w:rFonts w:asciiTheme="minorBidi" w:hAnsiTheme="minorBidi" w:cstheme="minorBidi"/>
        </w:rPr>
      </w:pPr>
      <w:r w:rsidRPr="003A6393">
        <w:rPr>
          <w:rFonts w:asciiTheme="minorBidi" w:hAnsiTheme="minorBidi" w:cstheme="minorBidi"/>
          <w:highlight w:val="yellow"/>
        </w:rPr>
        <w:t>Sahu, B.B., Pal, A., Dubey, A.K., &amp; Gautam, S. K. (2025).</w:t>
      </w:r>
      <w:r w:rsidRPr="00347E48">
        <w:rPr>
          <w:rFonts w:asciiTheme="minorBidi" w:hAnsiTheme="minorBidi" w:cstheme="minorBidi"/>
        </w:rPr>
        <w:t xml:space="preserve"> </w:t>
      </w:r>
      <w:r w:rsidR="00347E48" w:rsidRPr="00347E48">
        <w:rPr>
          <w:rFonts w:asciiTheme="minorBidi" w:hAnsiTheme="minorBidi" w:cstheme="minorBidi"/>
        </w:rPr>
        <w:t xml:space="preserve">Regional variability in perceptions of feed supplementation on milk production of </w:t>
      </w:r>
      <w:proofErr w:type="spellStart"/>
      <w:r w:rsidR="00347E48" w:rsidRPr="00347E48">
        <w:rPr>
          <w:rFonts w:asciiTheme="minorBidi" w:hAnsiTheme="minorBidi" w:cstheme="minorBidi"/>
        </w:rPr>
        <w:t>Kosali</w:t>
      </w:r>
      <w:proofErr w:type="spellEnd"/>
      <w:r w:rsidR="00347E48" w:rsidRPr="00347E48">
        <w:rPr>
          <w:rFonts w:asciiTheme="minorBidi" w:hAnsiTheme="minorBidi" w:cstheme="minorBidi"/>
        </w:rPr>
        <w:t xml:space="preserve"> Cows in Chhattisgarh. </w:t>
      </w:r>
      <w:r w:rsidR="00347E48" w:rsidRPr="00347E48">
        <w:rPr>
          <w:rFonts w:asciiTheme="minorBidi" w:hAnsiTheme="minorBidi" w:cstheme="minorBidi"/>
          <w:i/>
          <w:iCs/>
        </w:rPr>
        <w:t xml:space="preserve">International Journal of Veterinary Sciences and Animal Husbandry, </w:t>
      </w:r>
      <w:r w:rsidR="00347E48" w:rsidRPr="00347E48">
        <w:rPr>
          <w:rFonts w:asciiTheme="minorBidi" w:hAnsiTheme="minorBidi" w:cstheme="minorBidi"/>
        </w:rPr>
        <w:t xml:space="preserve">SP-10(10): 22-30.  </w:t>
      </w:r>
      <w:hyperlink r:id="rId41" w:history="1">
        <w:r w:rsidR="00347E48" w:rsidRPr="00347E48">
          <w:rPr>
            <w:rStyle w:val="Hyperlink"/>
            <w:rFonts w:asciiTheme="minorBidi" w:hAnsiTheme="minorBidi" w:cstheme="minorBidi"/>
          </w:rPr>
          <w:t>https://www.doi.org/10.22271/veterinary.2025.v10.i10Sa.2608</w:t>
        </w:r>
      </w:hyperlink>
    </w:p>
    <w:p w14:paraId="24D3791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Senbeta</w:t>
      </w:r>
      <w:proofErr w:type="spellEnd"/>
      <w:r w:rsidRPr="00347E48">
        <w:rPr>
          <w:rFonts w:asciiTheme="minorBidi" w:hAnsiTheme="minorBidi" w:cstheme="minorBidi"/>
        </w:rPr>
        <w:t>, E. (2021). Impact of feed optimization and extension intervention on productive and reproductive performance in commercial dairy farms of urban areas in the eastern region of Ethiopia. </w:t>
      </w:r>
      <w:r w:rsidRPr="00347E48">
        <w:rPr>
          <w:rFonts w:asciiTheme="minorBidi" w:hAnsiTheme="minorBidi" w:cstheme="minorBidi"/>
          <w:i/>
          <w:iCs/>
        </w:rPr>
        <w:t>Indian Journal of Dairy Science</w:t>
      </w:r>
      <w:r w:rsidRPr="00347E48">
        <w:rPr>
          <w:rFonts w:asciiTheme="minorBidi" w:hAnsiTheme="minorBidi" w:cstheme="minorBidi"/>
        </w:rPr>
        <w:t xml:space="preserve">, 74(3): 266-271. </w:t>
      </w:r>
      <w:hyperlink r:id="rId42" w:history="1">
        <w:r w:rsidRPr="00347E48">
          <w:rPr>
            <w:rStyle w:val="Hyperlink"/>
            <w:rFonts w:asciiTheme="minorBidi" w:hAnsiTheme="minorBidi" w:cstheme="minorBidi"/>
          </w:rPr>
          <w:t>https://doi.org/10.33785/ijds.2021.v74i03.012</w:t>
        </w:r>
      </w:hyperlink>
      <w:r w:rsidRPr="00347E48">
        <w:rPr>
          <w:rFonts w:asciiTheme="minorBidi" w:hAnsiTheme="minorBidi" w:cstheme="minorBidi"/>
        </w:rPr>
        <w:t>.</w:t>
      </w:r>
    </w:p>
    <w:p w14:paraId="5FDA674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Sharma, H., Sharma, R., Ahlawat, S., N, R., Jain, A., &amp; </w:t>
      </w:r>
      <w:proofErr w:type="spellStart"/>
      <w:r w:rsidRPr="00347E48">
        <w:rPr>
          <w:rFonts w:asciiTheme="minorBidi" w:hAnsiTheme="minorBidi" w:cstheme="minorBidi"/>
        </w:rPr>
        <w:t>Tantia</w:t>
      </w:r>
      <w:proofErr w:type="spellEnd"/>
      <w:r w:rsidRPr="00347E48">
        <w:rPr>
          <w:rFonts w:asciiTheme="minorBidi" w:hAnsiTheme="minorBidi" w:cstheme="minorBidi"/>
        </w:rPr>
        <w:t>, M. (2020). Genetic diversity status of only registered cattle breed of Chhattisgarh-</w:t>
      </w:r>
      <w:proofErr w:type="spellStart"/>
      <w:r w:rsidRPr="00347E48">
        <w:rPr>
          <w:rFonts w:asciiTheme="minorBidi" w:hAnsiTheme="minorBidi" w:cstheme="minorBidi"/>
        </w:rPr>
        <w:t>Kosali</w:t>
      </w:r>
      <w:proofErr w:type="spellEnd"/>
      <w:r w:rsidRPr="00347E48">
        <w:rPr>
          <w:rFonts w:asciiTheme="minorBidi" w:hAnsiTheme="minorBidi" w:cstheme="minorBidi"/>
        </w:rPr>
        <w:t>. </w:t>
      </w:r>
      <w:r w:rsidRPr="00347E48">
        <w:rPr>
          <w:rFonts w:asciiTheme="minorBidi" w:hAnsiTheme="minorBidi" w:cstheme="minorBidi"/>
          <w:i/>
          <w:iCs/>
        </w:rPr>
        <w:t>The Indian Journal of Animal Sciences</w:t>
      </w:r>
      <w:r w:rsidRPr="00347E48">
        <w:rPr>
          <w:rFonts w:asciiTheme="minorBidi" w:hAnsiTheme="minorBidi" w:cstheme="minorBidi"/>
        </w:rPr>
        <w:t xml:space="preserve">, 90 (6): 873–878. </w:t>
      </w:r>
      <w:hyperlink r:id="rId43" w:history="1">
        <w:r w:rsidRPr="00347E48">
          <w:rPr>
            <w:rStyle w:val="Hyperlink"/>
            <w:rFonts w:asciiTheme="minorBidi" w:hAnsiTheme="minorBidi" w:cstheme="minorBidi"/>
          </w:rPr>
          <w:t>https://doi.org/10.56093/ijans.v90i6.104993</w:t>
        </w:r>
      </w:hyperlink>
      <w:r w:rsidRPr="00347E48">
        <w:rPr>
          <w:rFonts w:asciiTheme="minorBidi" w:hAnsiTheme="minorBidi" w:cstheme="minorBidi"/>
        </w:rPr>
        <w:t>.</w:t>
      </w:r>
    </w:p>
    <w:p w14:paraId="58B9513B"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lang w:val="de-DE"/>
        </w:rPr>
        <w:t xml:space="preserve">Sihag, S., Sihag, Z., Kumar, S., Dhaka, S., &amp; Patil, C. (2020). </w:t>
      </w:r>
      <w:r w:rsidRPr="00347E48">
        <w:rPr>
          <w:rFonts w:asciiTheme="minorBidi" w:hAnsiTheme="minorBidi" w:cstheme="minorBidi"/>
        </w:rPr>
        <w:t>Effect of bypass fat supplementation on productive and reproductive performance of crossbred cows. </w:t>
      </w:r>
      <w:r w:rsidRPr="00347E48">
        <w:rPr>
          <w:rFonts w:asciiTheme="minorBidi" w:hAnsiTheme="minorBidi" w:cstheme="minorBidi"/>
          <w:i/>
          <w:iCs/>
        </w:rPr>
        <w:t>Indian journal of animal nutrition</w:t>
      </w:r>
      <w:r w:rsidRPr="00347E48">
        <w:rPr>
          <w:rFonts w:asciiTheme="minorBidi" w:hAnsiTheme="minorBidi" w:cstheme="minorBidi"/>
        </w:rPr>
        <w:t xml:space="preserve">, 37(3): 213-217. </w:t>
      </w:r>
      <w:hyperlink r:id="rId44" w:history="1">
        <w:r w:rsidRPr="00347E48">
          <w:rPr>
            <w:rStyle w:val="Hyperlink"/>
            <w:rFonts w:asciiTheme="minorBidi" w:hAnsiTheme="minorBidi" w:cstheme="minorBidi"/>
          </w:rPr>
          <w:t>https://doi.org/10.5958/2231-6744.2020.00034.1</w:t>
        </w:r>
      </w:hyperlink>
      <w:r w:rsidRPr="00347E48">
        <w:rPr>
          <w:rFonts w:asciiTheme="minorBidi" w:hAnsiTheme="minorBidi" w:cstheme="minorBidi"/>
        </w:rPr>
        <w:t>.</w:t>
      </w:r>
    </w:p>
    <w:p w14:paraId="586E2BFC"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t>Soltan, M. (2010). Effect of dietary chromium supplementation on productive and reproductive performance of early lactating dairy cows under heat stress. </w:t>
      </w:r>
      <w:r w:rsidRPr="00347E48">
        <w:rPr>
          <w:rFonts w:asciiTheme="minorBidi" w:hAnsiTheme="minorBidi" w:cstheme="minorBidi"/>
          <w:i/>
          <w:iCs/>
        </w:rPr>
        <w:t>Journal of animal physiology and animal nutrition</w:t>
      </w:r>
      <w:r w:rsidRPr="00347E48">
        <w:rPr>
          <w:rFonts w:asciiTheme="minorBidi" w:hAnsiTheme="minorBidi" w:cstheme="minorBidi"/>
        </w:rPr>
        <w:t xml:space="preserve">, 94, 264-272. </w:t>
      </w:r>
      <w:hyperlink r:id="rId45" w:history="1">
        <w:r w:rsidRPr="00347E48">
          <w:rPr>
            <w:rStyle w:val="Hyperlink"/>
            <w:rFonts w:asciiTheme="minorBidi" w:hAnsiTheme="minorBidi" w:cstheme="minorBidi"/>
          </w:rPr>
          <w:t>https://doi.org/10.1111/j.1439-0396.2008.00913.x</w:t>
        </w:r>
      </w:hyperlink>
      <w:r w:rsidRPr="00347E48">
        <w:rPr>
          <w:rFonts w:asciiTheme="minorBidi" w:hAnsiTheme="minorBidi" w:cstheme="minorBidi"/>
        </w:rPr>
        <w:t>.</w:t>
      </w:r>
    </w:p>
    <w:p w14:paraId="159A3D70" w14:textId="77777777" w:rsidR="00347E48" w:rsidRPr="00347E48" w:rsidRDefault="00347E48" w:rsidP="00347E48">
      <w:pPr>
        <w:tabs>
          <w:tab w:val="left" w:pos="360"/>
        </w:tabs>
        <w:spacing w:line="360" w:lineRule="auto"/>
        <w:ind w:left="720" w:hanging="720"/>
        <w:jc w:val="both"/>
        <w:rPr>
          <w:rFonts w:asciiTheme="minorBidi" w:hAnsiTheme="minorBidi" w:cstheme="minorBidi"/>
        </w:rPr>
      </w:pPr>
      <w:r w:rsidRPr="00347E48">
        <w:rPr>
          <w:rFonts w:asciiTheme="minorBidi" w:hAnsiTheme="minorBidi" w:cstheme="minorBidi"/>
        </w:rPr>
        <w:lastRenderedPageBreak/>
        <w:t xml:space="preserve">Son, G., Kim, N., Lee, S., Kim, Y., Ahn, J., Kim, M., Shin, J., &amp; Park, B. (2024). Effects of Nutrient Manipulation during Peripartum and Suckling Period on Productivity of </w:t>
      </w:r>
      <w:proofErr w:type="spellStart"/>
      <w:r w:rsidRPr="00347E48">
        <w:rPr>
          <w:rFonts w:asciiTheme="minorBidi" w:hAnsiTheme="minorBidi" w:cstheme="minorBidi"/>
        </w:rPr>
        <w:t>Hanwoo</w:t>
      </w:r>
      <w:proofErr w:type="spellEnd"/>
      <w:r w:rsidRPr="00347E48">
        <w:rPr>
          <w:rFonts w:asciiTheme="minorBidi" w:hAnsiTheme="minorBidi" w:cstheme="minorBidi"/>
        </w:rPr>
        <w:t xml:space="preserve"> Cows and Offspring. </w:t>
      </w:r>
      <w:r w:rsidRPr="00347E48">
        <w:rPr>
          <w:rFonts w:asciiTheme="minorBidi" w:hAnsiTheme="minorBidi" w:cstheme="minorBidi"/>
          <w:i/>
          <w:iCs/>
        </w:rPr>
        <w:t>Animals: An Open Access Journal from MDPI</w:t>
      </w:r>
      <w:r w:rsidRPr="00347E48">
        <w:rPr>
          <w:rFonts w:asciiTheme="minorBidi" w:hAnsiTheme="minorBidi" w:cstheme="minorBidi"/>
        </w:rPr>
        <w:t xml:space="preserve">, 14(18): 2633. </w:t>
      </w:r>
      <w:hyperlink r:id="rId46" w:history="1">
        <w:r w:rsidRPr="00347E48">
          <w:rPr>
            <w:rStyle w:val="Hyperlink"/>
            <w:rFonts w:asciiTheme="minorBidi" w:hAnsiTheme="minorBidi" w:cstheme="minorBidi"/>
          </w:rPr>
          <w:t>https://doi.org/10.3390/ani14182633</w:t>
        </w:r>
      </w:hyperlink>
      <w:r w:rsidRPr="00347E48">
        <w:rPr>
          <w:rFonts w:asciiTheme="minorBidi" w:hAnsiTheme="minorBidi" w:cstheme="minorBidi"/>
        </w:rPr>
        <w:t>.</w:t>
      </w:r>
    </w:p>
    <w:p w14:paraId="5933B1D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Soto, R., Rubio, I., Galina, C., Castillo, E., &amp; Rojas, S. (2001). Effect of Pre- and Post-Partum Feed Supplementation on the Productive and Reproductive Performance of Grazing Primiparous Brahman Cows. </w:t>
      </w:r>
      <w:r w:rsidRPr="00347E48">
        <w:rPr>
          <w:rFonts w:asciiTheme="minorBidi" w:hAnsiTheme="minorBidi" w:cstheme="minorBidi"/>
          <w:i/>
          <w:iCs/>
        </w:rPr>
        <w:t>Tropical Animal Health and Production</w:t>
      </w:r>
      <w:r w:rsidRPr="00347E48">
        <w:rPr>
          <w:rFonts w:asciiTheme="minorBidi" w:hAnsiTheme="minorBidi" w:cstheme="minorBidi"/>
        </w:rPr>
        <w:t xml:space="preserve">, 33: 253-264. </w:t>
      </w:r>
      <w:hyperlink r:id="rId47" w:history="1">
        <w:r w:rsidRPr="00347E48">
          <w:rPr>
            <w:rStyle w:val="Hyperlink"/>
            <w:rFonts w:asciiTheme="minorBidi" w:hAnsiTheme="minorBidi" w:cstheme="minorBidi"/>
          </w:rPr>
          <w:t>https://doi.org/10.1023/a:1010370906515</w:t>
        </w:r>
      </w:hyperlink>
      <w:r w:rsidRPr="00347E48">
        <w:rPr>
          <w:rFonts w:asciiTheme="minorBidi" w:hAnsiTheme="minorBidi" w:cstheme="minorBidi"/>
        </w:rPr>
        <w:t xml:space="preserve">. </w:t>
      </w:r>
    </w:p>
    <w:p w14:paraId="2F39D813"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347E48">
        <w:rPr>
          <w:rFonts w:asciiTheme="minorBidi" w:hAnsiTheme="minorBidi" w:cstheme="minorBidi"/>
        </w:rPr>
        <w:t xml:space="preserve">Swarnkar, R., &amp; </w:t>
      </w:r>
      <w:proofErr w:type="spellStart"/>
      <w:r w:rsidRPr="00347E48">
        <w:rPr>
          <w:rFonts w:asciiTheme="minorBidi" w:hAnsiTheme="minorBidi" w:cstheme="minorBidi"/>
        </w:rPr>
        <w:t>Sengar</w:t>
      </w:r>
      <w:proofErr w:type="spellEnd"/>
      <w:r w:rsidRPr="00347E48">
        <w:rPr>
          <w:rFonts w:asciiTheme="minorBidi" w:hAnsiTheme="minorBidi" w:cstheme="minorBidi"/>
        </w:rPr>
        <w:t>, R. (2022). Constraints faced by the dairy co-operative members related to Chhattisgarh state co-operative dairy federation limited in Raipur district (C.G.). </w:t>
      </w:r>
      <w:r w:rsidRPr="00347E48">
        <w:rPr>
          <w:rFonts w:asciiTheme="minorBidi" w:hAnsiTheme="minorBidi" w:cstheme="minorBidi"/>
          <w:i/>
          <w:iCs/>
        </w:rPr>
        <w:t>The Pharma Innovation</w:t>
      </w:r>
      <w:r w:rsidRPr="00347E48">
        <w:rPr>
          <w:rFonts w:asciiTheme="minorBidi" w:hAnsiTheme="minorBidi" w:cstheme="minorBidi"/>
        </w:rPr>
        <w:t xml:space="preserve">, 11(10S): 561-563. </w:t>
      </w:r>
      <w:hyperlink r:id="rId48" w:history="1">
        <w:r w:rsidRPr="00347E48">
          <w:rPr>
            <w:rStyle w:val="Hyperlink"/>
            <w:rFonts w:asciiTheme="minorBidi" w:hAnsiTheme="minorBidi" w:cstheme="minorBidi"/>
          </w:rPr>
          <w:t>https://doi.org/10.22271/tpi.2022.v11.i10sh.16176</w:t>
        </w:r>
      </w:hyperlink>
      <w:r w:rsidRPr="00347E48">
        <w:rPr>
          <w:rFonts w:asciiTheme="minorBidi" w:hAnsiTheme="minorBidi" w:cstheme="minorBidi"/>
        </w:rPr>
        <w:t>.</w:t>
      </w:r>
    </w:p>
    <w:p w14:paraId="5923245F"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proofErr w:type="spellStart"/>
      <w:r w:rsidRPr="00347E48">
        <w:rPr>
          <w:rFonts w:asciiTheme="minorBidi" w:hAnsiTheme="minorBidi" w:cstheme="minorBidi"/>
        </w:rPr>
        <w:t>Valldecabres</w:t>
      </w:r>
      <w:proofErr w:type="spellEnd"/>
      <w:r w:rsidRPr="00347E48">
        <w:rPr>
          <w:rFonts w:asciiTheme="minorBidi" w:hAnsiTheme="minorBidi" w:cstheme="minorBidi"/>
        </w:rPr>
        <w:t>, A., Gilmore, S., Embree, J., Zhelev, I., Gaffney, J., Marotz, C., Yang, F., Izzo, A., Embree, M., &amp; Lago, A. (2022). Effects of rumen-native microbial feed supplementation on milk yield, composition, and feed efficiency in lactating dairy cows. </w:t>
      </w:r>
      <w:r w:rsidRPr="00347E48">
        <w:rPr>
          <w:rFonts w:asciiTheme="minorBidi" w:hAnsiTheme="minorBidi" w:cstheme="minorBidi"/>
          <w:i/>
          <w:iCs/>
        </w:rPr>
        <w:t>Journal of Animal Science</w:t>
      </w:r>
      <w:r w:rsidRPr="00347E48">
        <w:rPr>
          <w:rFonts w:asciiTheme="minorBidi" w:hAnsiTheme="minorBidi" w:cstheme="minorBidi"/>
        </w:rPr>
        <w:t xml:space="preserve">, 100: 1-10. </w:t>
      </w:r>
      <w:hyperlink r:id="rId49" w:history="1">
        <w:r w:rsidRPr="00347E48">
          <w:rPr>
            <w:rStyle w:val="Hyperlink"/>
            <w:rFonts w:asciiTheme="minorBidi" w:hAnsiTheme="minorBidi" w:cstheme="minorBidi"/>
          </w:rPr>
          <w:t>https://doi.org/10.1093/jas/skac275</w:t>
        </w:r>
      </w:hyperlink>
      <w:r w:rsidRPr="00347E48">
        <w:rPr>
          <w:rFonts w:asciiTheme="minorBidi" w:hAnsiTheme="minorBidi" w:cstheme="minorBidi"/>
        </w:rPr>
        <w:t>.</w:t>
      </w:r>
    </w:p>
    <w:p w14:paraId="45603959" w14:textId="77777777" w:rsidR="00347E48" w:rsidRPr="00347E48" w:rsidRDefault="00347E48" w:rsidP="00347E48">
      <w:pPr>
        <w:tabs>
          <w:tab w:val="left" w:pos="360"/>
        </w:tabs>
        <w:autoSpaceDE w:val="0"/>
        <w:autoSpaceDN w:val="0"/>
        <w:adjustRightInd w:val="0"/>
        <w:spacing w:line="360" w:lineRule="auto"/>
        <w:ind w:left="720" w:hanging="720"/>
        <w:jc w:val="both"/>
        <w:rPr>
          <w:rFonts w:asciiTheme="minorBidi" w:hAnsiTheme="minorBidi" w:cstheme="minorBidi"/>
        </w:rPr>
      </w:pPr>
      <w:r w:rsidRPr="004854DB">
        <w:rPr>
          <w:rFonts w:asciiTheme="minorBidi" w:hAnsiTheme="minorBidi" w:cstheme="minorBidi"/>
          <w:lang w:val="en-IN"/>
        </w:rPr>
        <w:t xml:space="preserve">Zarin, I., Talukder, A., Hoque, M., Rahman, M., Haider, M., Nasar, A., Rahman, M., &amp; Das, Z. (2023). </w:t>
      </w:r>
      <w:r w:rsidRPr="00347E48">
        <w:rPr>
          <w:rFonts w:asciiTheme="minorBidi" w:hAnsiTheme="minorBidi" w:cstheme="minorBidi"/>
        </w:rPr>
        <w:t>Current scenario on reproductive management and performances of dairy cows in Manikganj district. </w:t>
      </w:r>
      <w:r w:rsidRPr="00347E48">
        <w:rPr>
          <w:rFonts w:asciiTheme="minorBidi" w:hAnsiTheme="minorBidi" w:cstheme="minorBidi"/>
          <w:i/>
          <w:iCs/>
        </w:rPr>
        <w:t xml:space="preserve">Annals of Bangladesh Agriculture, </w:t>
      </w:r>
      <w:r w:rsidRPr="00347E48">
        <w:rPr>
          <w:rFonts w:asciiTheme="minorBidi" w:hAnsiTheme="minorBidi" w:cstheme="minorBidi"/>
        </w:rPr>
        <w:t xml:space="preserve">27(2): 129-144. </w:t>
      </w:r>
      <w:hyperlink r:id="rId50" w:history="1">
        <w:r w:rsidRPr="00347E48">
          <w:rPr>
            <w:rStyle w:val="Hyperlink"/>
            <w:rFonts w:asciiTheme="minorBidi" w:hAnsiTheme="minorBidi" w:cstheme="minorBidi"/>
          </w:rPr>
          <w:t>https://doi.org/10.3329/aba.v27i2.72541</w:t>
        </w:r>
      </w:hyperlink>
      <w:r w:rsidRPr="00347E48">
        <w:rPr>
          <w:rFonts w:asciiTheme="minorBidi" w:hAnsiTheme="minorBidi" w:cstheme="minorBidi"/>
        </w:rPr>
        <w:t>.</w:t>
      </w:r>
    </w:p>
    <w:p w14:paraId="2DD29E59" w14:textId="77777777" w:rsidR="00B01FCD" w:rsidRPr="00FB3A86" w:rsidRDefault="00B01FCD" w:rsidP="00441B6F">
      <w:pPr>
        <w:pStyle w:val="Appendix"/>
        <w:spacing w:after="0"/>
        <w:jc w:val="both"/>
        <w:rPr>
          <w:rFonts w:ascii="Arial" w:hAnsi="Arial" w:cs="Arial"/>
          <w:b w:val="0"/>
        </w:rPr>
      </w:pPr>
    </w:p>
    <w:sectPr w:rsidR="00B01FCD" w:rsidRPr="00FB3A86" w:rsidSect="0061001D">
      <w:headerReference w:type="even" r:id="rId51"/>
      <w:headerReference w:type="default" r:id="rId52"/>
      <w:footerReference w:type="default" r:id="rId53"/>
      <w:headerReference w:type="first" r:id="rId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7027D" w14:textId="77777777" w:rsidR="00EE57C9" w:rsidRDefault="00EE57C9" w:rsidP="00C37E61">
      <w:r>
        <w:separator/>
      </w:r>
    </w:p>
  </w:endnote>
  <w:endnote w:type="continuationSeparator" w:id="0">
    <w:p w14:paraId="2FB19DAA" w14:textId="77777777" w:rsidR="00EE57C9" w:rsidRDefault="00EE57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018E" w14:textId="77777777" w:rsidR="0061001D" w:rsidRDefault="00610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7E57" w14:textId="77777777" w:rsidR="0061001D" w:rsidRDefault="00610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2E7F" w14:textId="2B92776F" w:rsidR="00754C9A" w:rsidRPr="00F71552" w:rsidRDefault="00754C9A" w:rsidP="00F715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E6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CB357" w14:textId="77777777" w:rsidR="00EE57C9" w:rsidRDefault="00EE57C9" w:rsidP="00C37E61">
      <w:r>
        <w:separator/>
      </w:r>
    </w:p>
  </w:footnote>
  <w:footnote w:type="continuationSeparator" w:id="0">
    <w:p w14:paraId="5D2BC4F3" w14:textId="77777777" w:rsidR="00EE57C9" w:rsidRDefault="00EE57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5ED2" w14:textId="63EF9DB1" w:rsidR="0061001D" w:rsidRDefault="00EE57C9">
    <w:pPr>
      <w:pStyle w:val="Header"/>
    </w:pPr>
    <w:r>
      <w:rPr>
        <w:noProof/>
      </w:rPr>
      <w:pict w14:anchorId="1BEC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43DD" w14:textId="71D4B095" w:rsidR="0061001D" w:rsidRDefault="00EE57C9">
    <w:pPr>
      <w:pStyle w:val="Header"/>
    </w:pPr>
    <w:r>
      <w:rPr>
        <w:noProof/>
      </w:rPr>
      <w:pict w14:anchorId="738FE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9C11" w14:textId="1721C30A" w:rsidR="00296529" w:rsidRPr="00296529" w:rsidRDefault="00EE57C9" w:rsidP="00296529">
    <w:pPr>
      <w:ind w:left="2160"/>
      <w:jc w:val="center"/>
      <w:rPr>
        <w:rFonts w:ascii="Times New Roman" w:eastAsia="Calibri" w:hAnsi="Times New Roman"/>
        <w:i/>
        <w:sz w:val="18"/>
        <w:szCs w:val="22"/>
      </w:rPr>
    </w:pPr>
    <w:r>
      <w:rPr>
        <w:noProof/>
      </w:rPr>
      <w:pict w14:anchorId="7560A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FFE1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7948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EF9CD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61B2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178D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8637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7B31" w14:textId="2A0A59F1" w:rsidR="0061001D" w:rsidRDefault="00EE57C9">
    <w:pPr>
      <w:pStyle w:val="Header"/>
    </w:pPr>
    <w:r>
      <w:rPr>
        <w:noProof/>
      </w:rPr>
      <w:pict w14:anchorId="5B320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6E15" w14:textId="14CA6BC6" w:rsidR="0061001D" w:rsidRDefault="00EE57C9">
    <w:pPr>
      <w:pStyle w:val="Header"/>
    </w:pPr>
    <w:r>
      <w:rPr>
        <w:noProof/>
      </w:rPr>
      <w:pict w14:anchorId="2E9E9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69F0" w14:textId="4B7E3F74" w:rsidR="0061001D" w:rsidRDefault="00EE57C9">
    <w:pPr>
      <w:pStyle w:val="Header"/>
    </w:pPr>
    <w:r>
      <w:rPr>
        <w:noProof/>
      </w:rPr>
      <w:pict w14:anchorId="35104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7937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60CE"/>
    <w:multiLevelType w:val="hybridMultilevel"/>
    <w:tmpl w:val="56127578"/>
    <w:lvl w:ilvl="0" w:tplc="CC2061E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E06A3C"/>
    <w:multiLevelType w:val="multilevel"/>
    <w:tmpl w:val="BE70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DB5573"/>
    <w:multiLevelType w:val="multilevel"/>
    <w:tmpl w:val="E256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968C7"/>
    <w:multiLevelType w:val="hybridMultilevel"/>
    <w:tmpl w:val="E0524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747D0E"/>
    <w:multiLevelType w:val="multilevel"/>
    <w:tmpl w:val="474EE0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D80E4D"/>
    <w:multiLevelType w:val="hybridMultilevel"/>
    <w:tmpl w:val="0D90B016"/>
    <w:lvl w:ilvl="0" w:tplc="92AA3154">
      <w:start w:val="1"/>
      <w:numFmt w:val="decimal"/>
      <w:lvlText w:val="%1."/>
      <w:lvlJc w:val="left"/>
      <w:pPr>
        <w:tabs>
          <w:tab w:val="num" w:pos="720"/>
        </w:tabs>
        <w:ind w:left="720"/>
      </w:pPr>
      <w:rPr>
        <w:rFonts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B66277"/>
    <w:multiLevelType w:val="multilevel"/>
    <w:tmpl w:val="55E4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3601D8B"/>
    <w:multiLevelType w:val="hybridMultilevel"/>
    <w:tmpl w:val="BBA8A6D0"/>
    <w:lvl w:ilvl="0" w:tplc="213C6A0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1784FF3"/>
    <w:multiLevelType w:val="hybridMultilevel"/>
    <w:tmpl w:val="2396A9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4A249AD"/>
    <w:multiLevelType w:val="multilevel"/>
    <w:tmpl w:val="4CD4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F4929"/>
    <w:multiLevelType w:val="multilevel"/>
    <w:tmpl w:val="D684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6423D9"/>
    <w:multiLevelType w:val="hybridMultilevel"/>
    <w:tmpl w:val="E0524F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11563"/>
    <w:multiLevelType w:val="multilevel"/>
    <w:tmpl w:val="6E6A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AF57E40"/>
    <w:multiLevelType w:val="multilevel"/>
    <w:tmpl w:val="790A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825E6B"/>
    <w:multiLevelType w:val="multilevel"/>
    <w:tmpl w:val="D15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2"/>
  </w:num>
  <w:num w:numId="8">
    <w:abstractNumId w:val="18"/>
  </w:num>
  <w:num w:numId="9">
    <w:abstractNumId w:val="39"/>
  </w:num>
  <w:num w:numId="10">
    <w:abstractNumId w:val="3"/>
  </w:num>
  <w:num w:numId="11">
    <w:abstractNumId w:val="31"/>
  </w:num>
  <w:num w:numId="12">
    <w:abstractNumId w:val="4"/>
  </w:num>
  <w:num w:numId="13">
    <w:abstractNumId w:val="30"/>
  </w:num>
  <w:num w:numId="14">
    <w:abstractNumId w:val="12"/>
  </w:num>
  <w:num w:numId="15">
    <w:abstractNumId w:val="35"/>
  </w:num>
  <w:num w:numId="16">
    <w:abstractNumId w:val="6"/>
  </w:num>
  <w:num w:numId="17">
    <w:abstractNumId w:val="36"/>
  </w:num>
  <w:num w:numId="18">
    <w:abstractNumId w:val="21"/>
  </w:num>
  <w:num w:numId="19">
    <w:abstractNumId w:val="43"/>
  </w:num>
  <w:num w:numId="20">
    <w:abstractNumId w:val="16"/>
  </w:num>
  <w:num w:numId="21">
    <w:abstractNumId w:val="14"/>
  </w:num>
  <w:num w:numId="22">
    <w:abstractNumId w:val="20"/>
  </w:num>
  <w:num w:numId="23">
    <w:abstractNumId w:val="33"/>
  </w:num>
  <w:num w:numId="24">
    <w:abstractNumId w:val="40"/>
  </w:num>
  <w:num w:numId="25">
    <w:abstractNumId w:val="5"/>
  </w:num>
  <w:num w:numId="26">
    <w:abstractNumId w:val="28"/>
  </w:num>
  <w:num w:numId="27">
    <w:abstractNumId w:val="34"/>
  </w:num>
  <w:num w:numId="28">
    <w:abstractNumId w:val="41"/>
  </w:num>
  <w:num w:numId="29">
    <w:abstractNumId w:val="38"/>
  </w:num>
  <w:num w:numId="30">
    <w:abstractNumId w:val="15"/>
  </w:num>
  <w:num w:numId="31">
    <w:abstractNumId w:val="26"/>
  </w:num>
  <w:num w:numId="32">
    <w:abstractNumId w:val="10"/>
  </w:num>
  <w:num w:numId="33">
    <w:abstractNumId w:val="32"/>
  </w:num>
  <w:num w:numId="34">
    <w:abstractNumId w:val="42"/>
  </w:num>
  <w:num w:numId="35">
    <w:abstractNumId w:val="29"/>
  </w:num>
  <w:num w:numId="36">
    <w:abstractNumId w:val="19"/>
  </w:num>
  <w:num w:numId="37">
    <w:abstractNumId w:val="24"/>
  </w:num>
  <w:num w:numId="38">
    <w:abstractNumId w:val="8"/>
  </w:num>
  <w:num w:numId="39">
    <w:abstractNumId w:val="25"/>
  </w:num>
  <w:num w:numId="40">
    <w:abstractNumId w:val="9"/>
  </w:num>
  <w:num w:numId="41">
    <w:abstractNumId w:val="17"/>
  </w:num>
  <w:num w:numId="42">
    <w:abstractNumId w:val="13"/>
  </w:num>
  <w:num w:numId="43">
    <w:abstractNumId w:val="22"/>
  </w:num>
  <w:num w:numId="44">
    <w:abstractNumId w:val="2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MwNDS0NDA2MDA2szBW0lEKTi0uzszPAykwrAUAzWhtpCwAAAA="/>
  </w:docVars>
  <w:rsids>
    <w:rsidRoot w:val="00AA6219"/>
    <w:rsid w:val="00000F8F"/>
    <w:rsid w:val="00030174"/>
    <w:rsid w:val="000373AA"/>
    <w:rsid w:val="0004579C"/>
    <w:rsid w:val="0008142B"/>
    <w:rsid w:val="00095AF0"/>
    <w:rsid w:val="000A47FA"/>
    <w:rsid w:val="000A65D3"/>
    <w:rsid w:val="000B1E33"/>
    <w:rsid w:val="000C3F61"/>
    <w:rsid w:val="000D689F"/>
    <w:rsid w:val="000E4B1B"/>
    <w:rsid w:val="000E7B7B"/>
    <w:rsid w:val="000E7D62"/>
    <w:rsid w:val="00100950"/>
    <w:rsid w:val="00103357"/>
    <w:rsid w:val="00104FE9"/>
    <w:rsid w:val="00120256"/>
    <w:rsid w:val="00123C9F"/>
    <w:rsid w:val="00126190"/>
    <w:rsid w:val="00130F17"/>
    <w:rsid w:val="001320BF"/>
    <w:rsid w:val="00133474"/>
    <w:rsid w:val="00133979"/>
    <w:rsid w:val="00140D03"/>
    <w:rsid w:val="0014472B"/>
    <w:rsid w:val="00147B9E"/>
    <w:rsid w:val="00163BC4"/>
    <w:rsid w:val="00191062"/>
    <w:rsid w:val="00192B72"/>
    <w:rsid w:val="001A29D8"/>
    <w:rsid w:val="001A5CAA"/>
    <w:rsid w:val="001B0427"/>
    <w:rsid w:val="001B7501"/>
    <w:rsid w:val="001C0DC1"/>
    <w:rsid w:val="001C5995"/>
    <w:rsid w:val="001C5F4B"/>
    <w:rsid w:val="001D3A51"/>
    <w:rsid w:val="001E10D2"/>
    <w:rsid w:val="001E25B4"/>
    <w:rsid w:val="001E44FE"/>
    <w:rsid w:val="0020014C"/>
    <w:rsid w:val="00200595"/>
    <w:rsid w:val="00204835"/>
    <w:rsid w:val="00216019"/>
    <w:rsid w:val="00231920"/>
    <w:rsid w:val="0023195C"/>
    <w:rsid w:val="0024282C"/>
    <w:rsid w:val="002460DC"/>
    <w:rsid w:val="00250985"/>
    <w:rsid w:val="002556F6"/>
    <w:rsid w:val="0027526E"/>
    <w:rsid w:val="00283105"/>
    <w:rsid w:val="00284C4C"/>
    <w:rsid w:val="00287E68"/>
    <w:rsid w:val="00296529"/>
    <w:rsid w:val="002B27FB"/>
    <w:rsid w:val="002B4C71"/>
    <w:rsid w:val="002B685A"/>
    <w:rsid w:val="002C57D2"/>
    <w:rsid w:val="002D0744"/>
    <w:rsid w:val="002E0D56"/>
    <w:rsid w:val="00315186"/>
    <w:rsid w:val="00316897"/>
    <w:rsid w:val="0033343E"/>
    <w:rsid w:val="00343DEB"/>
    <w:rsid w:val="00347E48"/>
    <w:rsid w:val="003512C2"/>
    <w:rsid w:val="00361948"/>
    <w:rsid w:val="00371D01"/>
    <w:rsid w:val="00371FB6"/>
    <w:rsid w:val="00374789"/>
    <w:rsid w:val="003763C1"/>
    <w:rsid w:val="00376BBE"/>
    <w:rsid w:val="0039146C"/>
    <w:rsid w:val="0039224F"/>
    <w:rsid w:val="003A43A4"/>
    <w:rsid w:val="003A7DD5"/>
    <w:rsid w:val="003A7E18"/>
    <w:rsid w:val="003C4C86"/>
    <w:rsid w:val="003C6258"/>
    <w:rsid w:val="003E2904"/>
    <w:rsid w:val="003F09E1"/>
    <w:rsid w:val="00401927"/>
    <w:rsid w:val="0041027F"/>
    <w:rsid w:val="00412475"/>
    <w:rsid w:val="00412BC1"/>
    <w:rsid w:val="00423789"/>
    <w:rsid w:val="00427350"/>
    <w:rsid w:val="00430F71"/>
    <w:rsid w:val="00440F43"/>
    <w:rsid w:val="00441B6F"/>
    <w:rsid w:val="00446221"/>
    <w:rsid w:val="00450E62"/>
    <w:rsid w:val="004539DB"/>
    <w:rsid w:val="00455BEB"/>
    <w:rsid w:val="0046658E"/>
    <w:rsid w:val="00471A80"/>
    <w:rsid w:val="0047796D"/>
    <w:rsid w:val="004854DB"/>
    <w:rsid w:val="004B19F6"/>
    <w:rsid w:val="004B58DC"/>
    <w:rsid w:val="004C3E74"/>
    <w:rsid w:val="004D305E"/>
    <w:rsid w:val="004D4277"/>
    <w:rsid w:val="00502516"/>
    <w:rsid w:val="00505F06"/>
    <w:rsid w:val="00506828"/>
    <w:rsid w:val="0053056E"/>
    <w:rsid w:val="00540220"/>
    <w:rsid w:val="00542329"/>
    <w:rsid w:val="00542F33"/>
    <w:rsid w:val="005514CC"/>
    <w:rsid w:val="00554FDA"/>
    <w:rsid w:val="00583468"/>
    <w:rsid w:val="00596A64"/>
    <w:rsid w:val="005B6424"/>
    <w:rsid w:val="005C784C"/>
    <w:rsid w:val="005D17F6"/>
    <w:rsid w:val="005E5539"/>
    <w:rsid w:val="005F7E87"/>
    <w:rsid w:val="00602BF5"/>
    <w:rsid w:val="0061001D"/>
    <w:rsid w:val="006177ED"/>
    <w:rsid w:val="00617FDD"/>
    <w:rsid w:val="00633614"/>
    <w:rsid w:val="00633F68"/>
    <w:rsid w:val="0063690C"/>
    <w:rsid w:val="00636EB2"/>
    <w:rsid w:val="006375B8"/>
    <w:rsid w:val="0066510A"/>
    <w:rsid w:val="00673F9F"/>
    <w:rsid w:val="00686953"/>
    <w:rsid w:val="00687DEA"/>
    <w:rsid w:val="00687E67"/>
    <w:rsid w:val="00691C41"/>
    <w:rsid w:val="006967F7"/>
    <w:rsid w:val="006A250C"/>
    <w:rsid w:val="006B21D3"/>
    <w:rsid w:val="006B34A7"/>
    <w:rsid w:val="006B4ACC"/>
    <w:rsid w:val="006B57D0"/>
    <w:rsid w:val="006C5E57"/>
    <w:rsid w:val="006D1648"/>
    <w:rsid w:val="006D30FF"/>
    <w:rsid w:val="006D6940"/>
    <w:rsid w:val="006E54EB"/>
    <w:rsid w:val="006F11EC"/>
    <w:rsid w:val="0070082C"/>
    <w:rsid w:val="00710777"/>
    <w:rsid w:val="00727971"/>
    <w:rsid w:val="007369E6"/>
    <w:rsid w:val="00740A9C"/>
    <w:rsid w:val="007427D1"/>
    <w:rsid w:val="00746E59"/>
    <w:rsid w:val="00754C9A"/>
    <w:rsid w:val="0075599A"/>
    <w:rsid w:val="00761D52"/>
    <w:rsid w:val="00761E81"/>
    <w:rsid w:val="0077749E"/>
    <w:rsid w:val="00790ADA"/>
    <w:rsid w:val="007920DB"/>
    <w:rsid w:val="00794491"/>
    <w:rsid w:val="007D2288"/>
    <w:rsid w:val="007E088F"/>
    <w:rsid w:val="007F7B32"/>
    <w:rsid w:val="007F7F4B"/>
    <w:rsid w:val="00804BC2"/>
    <w:rsid w:val="00807623"/>
    <w:rsid w:val="0081431A"/>
    <w:rsid w:val="0081658A"/>
    <w:rsid w:val="00816D92"/>
    <w:rsid w:val="00821BB4"/>
    <w:rsid w:val="0082521B"/>
    <w:rsid w:val="0083216F"/>
    <w:rsid w:val="00851290"/>
    <w:rsid w:val="00860000"/>
    <w:rsid w:val="00863BD3"/>
    <w:rsid w:val="008641ED"/>
    <w:rsid w:val="00866D66"/>
    <w:rsid w:val="008671C6"/>
    <w:rsid w:val="00875803"/>
    <w:rsid w:val="008A0617"/>
    <w:rsid w:val="008B459E"/>
    <w:rsid w:val="008E13AE"/>
    <w:rsid w:val="008E1506"/>
    <w:rsid w:val="008E6F5C"/>
    <w:rsid w:val="008E710C"/>
    <w:rsid w:val="008F69D6"/>
    <w:rsid w:val="00902823"/>
    <w:rsid w:val="00913580"/>
    <w:rsid w:val="00915CA6"/>
    <w:rsid w:val="00927834"/>
    <w:rsid w:val="00935CDE"/>
    <w:rsid w:val="00941BB4"/>
    <w:rsid w:val="009500A6"/>
    <w:rsid w:val="00957C18"/>
    <w:rsid w:val="009659BA"/>
    <w:rsid w:val="00966F58"/>
    <w:rsid w:val="00983040"/>
    <w:rsid w:val="009A4639"/>
    <w:rsid w:val="009B2080"/>
    <w:rsid w:val="009B3FB9"/>
    <w:rsid w:val="009C2465"/>
    <w:rsid w:val="009C4423"/>
    <w:rsid w:val="009D35A0"/>
    <w:rsid w:val="009D7EB7"/>
    <w:rsid w:val="009E048A"/>
    <w:rsid w:val="009E08E9"/>
    <w:rsid w:val="009E3DB9"/>
    <w:rsid w:val="009E6E35"/>
    <w:rsid w:val="009F0EDA"/>
    <w:rsid w:val="009F32DB"/>
    <w:rsid w:val="009F448E"/>
    <w:rsid w:val="00A0341C"/>
    <w:rsid w:val="00A038ED"/>
    <w:rsid w:val="00A03B96"/>
    <w:rsid w:val="00A04363"/>
    <w:rsid w:val="00A05B19"/>
    <w:rsid w:val="00A05F4C"/>
    <w:rsid w:val="00A07794"/>
    <w:rsid w:val="00A1134E"/>
    <w:rsid w:val="00A24E7E"/>
    <w:rsid w:val="00A258C3"/>
    <w:rsid w:val="00A347C0"/>
    <w:rsid w:val="00A41D90"/>
    <w:rsid w:val="00A4581B"/>
    <w:rsid w:val="00A51431"/>
    <w:rsid w:val="00A52B04"/>
    <w:rsid w:val="00A539AD"/>
    <w:rsid w:val="00A57521"/>
    <w:rsid w:val="00A70F9C"/>
    <w:rsid w:val="00A94063"/>
    <w:rsid w:val="00AA6219"/>
    <w:rsid w:val="00AA74E0"/>
    <w:rsid w:val="00AB059D"/>
    <w:rsid w:val="00AB2194"/>
    <w:rsid w:val="00AB703F"/>
    <w:rsid w:val="00AC0509"/>
    <w:rsid w:val="00AC209B"/>
    <w:rsid w:val="00AC6679"/>
    <w:rsid w:val="00AC6BB8"/>
    <w:rsid w:val="00AE008F"/>
    <w:rsid w:val="00AE64AE"/>
    <w:rsid w:val="00B01FCD"/>
    <w:rsid w:val="00B1776C"/>
    <w:rsid w:val="00B375A8"/>
    <w:rsid w:val="00B45FAC"/>
    <w:rsid w:val="00B52583"/>
    <w:rsid w:val="00B52896"/>
    <w:rsid w:val="00B72769"/>
    <w:rsid w:val="00B81FB4"/>
    <w:rsid w:val="00B82394"/>
    <w:rsid w:val="00B95236"/>
    <w:rsid w:val="00B96BD9"/>
    <w:rsid w:val="00B97AF9"/>
    <w:rsid w:val="00BA0A95"/>
    <w:rsid w:val="00BA1B01"/>
    <w:rsid w:val="00BA2641"/>
    <w:rsid w:val="00BA3B0E"/>
    <w:rsid w:val="00BB37AA"/>
    <w:rsid w:val="00BC474B"/>
    <w:rsid w:val="00BC53A0"/>
    <w:rsid w:val="00BE62AD"/>
    <w:rsid w:val="00BF121F"/>
    <w:rsid w:val="00BF1F80"/>
    <w:rsid w:val="00C0022E"/>
    <w:rsid w:val="00C166EF"/>
    <w:rsid w:val="00C17EB0"/>
    <w:rsid w:val="00C27F5F"/>
    <w:rsid w:val="00C30A0F"/>
    <w:rsid w:val="00C326FD"/>
    <w:rsid w:val="00C37E61"/>
    <w:rsid w:val="00C70F1B"/>
    <w:rsid w:val="00C71A47"/>
    <w:rsid w:val="00C7464C"/>
    <w:rsid w:val="00C76D38"/>
    <w:rsid w:val="00C85588"/>
    <w:rsid w:val="00CA1C18"/>
    <w:rsid w:val="00CB6894"/>
    <w:rsid w:val="00CD6755"/>
    <w:rsid w:val="00CD6856"/>
    <w:rsid w:val="00CE0089"/>
    <w:rsid w:val="00CE793C"/>
    <w:rsid w:val="00CF193C"/>
    <w:rsid w:val="00D173F1"/>
    <w:rsid w:val="00D62D2A"/>
    <w:rsid w:val="00D652B3"/>
    <w:rsid w:val="00D71E66"/>
    <w:rsid w:val="00D74CB0"/>
    <w:rsid w:val="00D8295D"/>
    <w:rsid w:val="00D85EAC"/>
    <w:rsid w:val="00D929DC"/>
    <w:rsid w:val="00DC2A65"/>
    <w:rsid w:val="00DE15F0"/>
    <w:rsid w:val="00DE5663"/>
    <w:rsid w:val="00DE78AA"/>
    <w:rsid w:val="00DF3AF3"/>
    <w:rsid w:val="00E0062A"/>
    <w:rsid w:val="00E053D0"/>
    <w:rsid w:val="00E156DC"/>
    <w:rsid w:val="00E15994"/>
    <w:rsid w:val="00E3114E"/>
    <w:rsid w:val="00E31A70"/>
    <w:rsid w:val="00E32C25"/>
    <w:rsid w:val="00E35B02"/>
    <w:rsid w:val="00E415FB"/>
    <w:rsid w:val="00E61203"/>
    <w:rsid w:val="00E66496"/>
    <w:rsid w:val="00E66B35"/>
    <w:rsid w:val="00E66E10"/>
    <w:rsid w:val="00E76597"/>
    <w:rsid w:val="00E769F6"/>
    <w:rsid w:val="00E8407C"/>
    <w:rsid w:val="00E84F3C"/>
    <w:rsid w:val="00E963B9"/>
    <w:rsid w:val="00EA012C"/>
    <w:rsid w:val="00EB193B"/>
    <w:rsid w:val="00EC6A55"/>
    <w:rsid w:val="00EC7DBA"/>
    <w:rsid w:val="00ED0288"/>
    <w:rsid w:val="00EE52CB"/>
    <w:rsid w:val="00EE57C9"/>
    <w:rsid w:val="00EF581D"/>
    <w:rsid w:val="00EF7FD8"/>
    <w:rsid w:val="00F04440"/>
    <w:rsid w:val="00F06F59"/>
    <w:rsid w:val="00F07F9A"/>
    <w:rsid w:val="00F17988"/>
    <w:rsid w:val="00F30E78"/>
    <w:rsid w:val="00F469F0"/>
    <w:rsid w:val="00F53273"/>
    <w:rsid w:val="00F71552"/>
    <w:rsid w:val="00F743B4"/>
    <w:rsid w:val="00F755E4"/>
    <w:rsid w:val="00F7750B"/>
    <w:rsid w:val="00F7789C"/>
    <w:rsid w:val="00F77D02"/>
    <w:rsid w:val="00F87DA2"/>
    <w:rsid w:val="00FB3A86"/>
    <w:rsid w:val="00FD36C8"/>
    <w:rsid w:val="00FE44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8372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8346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8346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583468"/>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583468"/>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58346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58346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58346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583468"/>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83468"/>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583468"/>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583468"/>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583468"/>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semiHidden/>
    <w:rsid w:val="00583468"/>
    <w:rPr>
      <w:rFonts w:asciiTheme="minorHAnsi" w:eastAsiaTheme="majorEastAsia" w:hAnsiTheme="minorHAnsi" w:cstheme="majorBidi"/>
      <w:i/>
      <w:iCs/>
      <w:color w:val="595959" w:themeColor="text1" w:themeTint="A6"/>
      <w:kern w:val="2"/>
      <w:sz w:val="24"/>
      <w:szCs w:val="24"/>
      <w:lang w:val="en-IN"/>
    </w:rPr>
  </w:style>
  <w:style w:type="character" w:customStyle="1" w:styleId="Heading7Char">
    <w:name w:val="Heading 7 Char"/>
    <w:basedOn w:val="DefaultParagraphFont"/>
    <w:link w:val="Heading7"/>
    <w:uiPriority w:val="9"/>
    <w:semiHidden/>
    <w:rsid w:val="00583468"/>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583468"/>
    <w:rPr>
      <w:rFonts w:asciiTheme="minorHAnsi" w:eastAsiaTheme="majorEastAsia" w:hAnsiTheme="minorHAnsi" w:cstheme="majorBidi"/>
      <w:i/>
      <w:iCs/>
      <w:color w:val="272727" w:themeColor="text1" w:themeTint="D8"/>
      <w:kern w:val="2"/>
      <w:sz w:val="24"/>
      <w:szCs w:val="24"/>
      <w:lang w:val="en-IN"/>
    </w:rPr>
  </w:style>
  <w:style w:type="character" w:customStyle="1" w:styleId="Heading9Char">
    <w:name w:val="Heading 9 Char"/>
    <w:basedOn w:val="DefaultParagraphFont"/>
    <w:link w:val="Heading9"/>
    <w:uiPriority w:val="9"/>
    <w:semiHidden/>
    <w:rsid w:val="00583468"/>
    <w:rPr>
      <w:rFonts w:asciiTheme="minorHAnsi" w:eastAsiaTheme="majorEastAsia" w:hAnsiTheme="minorHAnsi" w:cstheme="majorBidi"/>
      <w:color w:val="272727" w:themeColor="text1" w:themeTint="D8"/>
      <w:kern w:val="2"/>
      <w:sz w:val="24"/>
      <w:szCs w:val="24"/>
      <w:lang w:val="en-IN"/>
    </w:rPr>
  </w:style>
  <w:style w:type="character" w:customStyle="1" w:styleId="Heading1Char">
    <w:name w:val="Heading 1 Char"/>
    <w:basedOn w:val="DefaultParagraphFont"/>
    <w:link w:val="Heading1"/>
    <w:uiPriority w:val="9"/>
    <w:rsid w:val="00583468"/>
    <w:rPr>
      <w:rFonts w:ascii="Arial" w:hAnsi="Arial"/>
      <w:b/>
      <w:kern w:val="28"/>
      <w:sz w:val="28"/>
    </w:rPr>
  </w:style>
  <w:style w:type="character" w:customStyle="1" w:styleId="TitleChar">
    <w:name w:val="Title Char"/>
    <w:basedOn w:val="DefaultParagraphFont"/>
    <w:link w:val="Title"/>
    <w:uiPriority w:val="10"/>
    <w:rsid w:val="00583468"/>
    <w:rPr>
      <w:rFonts w:ascii="Helvetica" w:hAnsi="Helvetica"/>
      <w:b/>
      <w:kern w:val="28"/>
      <w:sz w:val="36"/>
    </w:rPr>
  </w:style>
  <w:style w:type="paragraph" w:styleId="Subtitle">
    <w:name w:val="Subtitle"/>
    <w:basedOn w:val="Normal"/>
    <w:next w:val="Normal"/>
    <w:link w:val="SubtitleChar"/>
    <w:uiPriority w:val="11"/>
    <w:qFormat/>
    <w:rsid w:val="0058346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583468"/>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58346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583468"/>
    <w:rPr>
      <w:rFonts w:asciiTheme="minorHAnsi" w:eastAsiaTheme="minorHAnsi" w:hAnsiTheme="minorHAnsi" w:cstheme="minorBidi"/>
      <w:i/>
      <w:iCs/>
      <w:color w:val="404040" w:themeColor="text1" w:themeTint="BF"/>
      <w:kern w:val="2"/>
      <w:sz w:val="24"/>
      <w:szCs w:val="24"/>
      <w:lang w:val="en-IN"/>
    </w:rPr>
  </w:style>
  <w:style w:type="paragraph" w:styleId="ListParagraph">
    <w:name w:val="List Paragraph"/>
    <w:basedOn w:val="Normal"/>
    <w:uiPriority w:val="34"/>
    <w:qFormat/>
    <w:rsid w:val="00583468"/>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583468"/>
    <w:rPr>
      <w:i/>
      <w:iCs/>
      <w:color w:val="365F91" w:themeColor="accent1" w:themeShade="BF"/>
    </w:rPr>
  </w:style>
  <w:style w:type="paragraph" w:styleId="IntenseQuote">
    <w:name w:val="Intense Quote"/>
    <w:basedOn w:val="Normal"/>
    <w:next w:val="Normal"/>
    <w:link w:val="IntenseQuoteChar"/>
    <w:uiPriority w:val="30"/>
    <w:qFormat/>
    <w:rsid w:val="0058346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583468"/>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583468"/>
    <w:rPr>
      <w:b/>
      <w:bCs/>
      <w:smallCaps/>
      <w:color w:val="365F91" w:themeColor="accent1" w:themeShade="BF"/>
      <w:spacing w:val="5"/>
    </w:rPr>
  </w:style>
  <w:style w:type="character" w:customStyle="1" w:styleId="HeaderChar">
    <w:name w:val="Header Char"/>
    <w:basedOn w:val="DefaultParagraphFont"/>
    <w:link w:val="Header"/>
    <w:uiPriority w:val="99"/>
    <w:rsid w:val="00583468"/>
    <w:rPr>
      <w:rFonts w:ascii="Helvetica" w:hAnsi="Helvetica"/>
    </w:rPr>
  </w:style>
  <w:style w:type="character" w:customStyle="1" w:styleId="FooterChar">
    <w:name w:val="Footer Char"/>
    <w:basedOn w:val="DefaultParagraphFont"/>
    <w:link w:val="Footer"/>
    <w:uiPriority w:val="99"/>
    <w:rsid w:val="00583468"/>
    <w:rPr>
      <w:rFonts w:ascii="Helvetica" w:hAnsi="Helvetica"/>
    </w:rPr>
  </w:style>
  <w:style w:type="table" w:customStyle="1" w:styleId="TableGrid0">
    <w:name w:val="TableGrid"/>
    <w:rsid w:val="00C326FD"/>
    <w:rPr>
      <w:rFonts w:asciiTheme="minorHAnsi" w:eastAsiaTheme="minorEastAsia" w:hAnsiTheme="minorHAnsi" w:cstheme="minorBidi"/>
      <w:kern w:val="2"/>
      <w:sz w:val="22"/>
      <w:lang w:val="en-IN"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07661941">
      <w:bodyDiv w:val="1"/>
      <w:marLeft w:val="0"/>
      <w:marRight w:val="0"/>
      <w:marTop w:val="0"/>
      <w:marBottom w:val="0"/>
      <w:divBdr>
        <w:top w:val="none" w:sz="0" w:space="0" w:color="auto"/>
        <w:left w:val="none" w:sz="0" w:space="0" w:color="auto"/>
        <w:bottom w:val="none" w:sz="0" w:space="0" w:color="auto"/>
        <w:right w:val="none" w:sz="0" w:space="0" w:color="auto"/>
      </w:divBdr>
      <w:divsChild>
        <w:div w:id="1578706687">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6101509">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371/journal.pone.0233926" TargetMode="External"/><Relationship Id="rId26" Type="http://schemas.openxmlformats.org/officeDocument/2006/relationships/hyperlink" Target="https://www.academia.edu/74631876/Geographical_Distribution_Management_Practices_and_Utility_of_Kosali_Cattle_at_Native_Tract?source=swp_share" TargetMode="External"/><Relationship Id="rId39" Type="http://schemas.openxmlformats.org/officeDocument/2006/relationships/hyperlink" Target="https://doi.org/10.59619/ej.5.1.3" TargetMode="External"/><Relationship Id="rId21" Type="http://schemas.openxmlformats.org/officeDocument/2006/relationships/hyperlink" Target="https://doi.org/10.9734/jeai/2025/v47i43361" TargetMode="External"/><Relationship Id="rId34" Type="http://schemas.openxmlformats.org/officeDocument/2006/relationships/hyperlink" Target="https://doi.org/10.1111/rda.13618" TargetMode="External"/><Relationship Id="rId42" Type="http://schemas.openxmlformats.org/officeDocument/2006/relationships/hyperlink" Target="https://doi.org/10.33785/ijds.2021.v74i03.012" TargetMode="External"/><Relationship Id="rId47" Type="http://schemas.openxmlformats.org/officeDocument/2006/relationships/hyperlink" Target="https://doi.org/10.1023/a:1010370906515" TargetMode="External"/><Relationship Id="rId50" Type="http://schemas.openxmlformats.org/officeDocument/2006/relationships/hyperlink" Target="https://doi.org/10.3329/aba.v27i2.72541"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vets.2024.1434548" TargetMode="External"/><Relationship Id="rId29" Type="http://schemas.openxmlformats.org/officeDocument/2006/relationships/hyperlink" Target="https://doi.org/10.56093/ijans.v91i12.119826" TargetMode="External"/><Relationship Id="rId11" Type="http://schemas.openxmlformats.org/officeDocument/2006/relationships/footer" Target="footer2.xml"/><Relationship Id="rId24" Type="http://schemas.openxmlformats.org/officeDocument/2006/relationships/hyperlink" Target="https://doi.org/10.3168/jds.2020-18257" TargetMode="External"/><Relationship Id="rId32" Type="http://schemas.openxmlformats.org/officeDocument/2006/relationships/hyperlink" Target="https://ijrti.org/papers/IJRTI2302057.pdf" TargetMode="External"/><Relationship Id="rId37" Type="http://schemas.openxmlformats.org/officeDocument/2006/relationships/hyperlink" Target="https://doi.org/10.3126/jiaas.v37i1.57003" TargetMode="External"/><Relationship Id="rId40" Type="http://schemas.openxmlformats.org/officeDocument/2006/relationships/hyperlink" Target="https://doi.org/10.1071/an20498" TargetMode="External"/><Relationship Id="rId45" Type="http://schemas.openxmlformats.org/officeDocument/2006/relationships/hyperlink" Target="https://doi.org/10.1111/j.1439-0396.2008.00913.x"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38/s41598-024-60216-1" TargetMode="External"/><Relationship Id="rId31" Type="http://schemas.openxmlformats.org/officeDocument/2006/relationships/hyperlink" Target="https://doi.org/10.3390/ani13152431" TargetMode="External"/><Relationship Id="rId44" Type="http://schemas.openxmlformats.org/officeDocument/2006/relationships/hyperlink" Target="https://doi.org/10.5958/2231-6744.2020.00034.1"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93/jas/skac313.054" TargetMode="External"/><Relationship Id="rId27" Type="http://schemas.openxmlformats.org/officeDocument/2006/relationships/hyperlink" Target="https://doi.org/10.5455/ijlr.20171115013049" TargetMode="External"/><Relationship Id="rId30" Type="http://schemas.openxmlformats.org/officeDocument/2006/relationships/hyperlink" Target="https://doi.org/10.22271/veterinary.2024.v9.i4e.1554" TargetMode="External"/><Relationship Id="rId35" Type="http://schemas.openxmlformats.org/officeDocument/2006/relationships/hyperlink" Target="https://doi.org/10.46852/0424-2513.2.2022.22" TargetMode="External"/><Relationship Id="rId43" Type="http://schemas.openxmlformats.org/officeDocument/2006/relationships/hyperlink" Target="https://doi.org/10.56093/ijans.v90i6.104993" TargetMode="External"/><Relationship Id="rId48" Type="http://schemas.openxmlformats.org/officeDocument/2006/relationships/hyperlink" Target="https://doi.org/10.22271/tpi.2022.v11.i10sh.16176"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ajaees/2021/v39i1230815" TargetMode="External"/><Relationship Id="rId25" Type="http://schemas.openxmlformats.org/officeDocument/2006/relationships/hyperlink" Target="https://doi.org/10.22271/veterinary.2025.v10.i3f.2162" TargetMode="External"/><Relationship Id="rId33" Type="http://schemas.openxmlformats.org/officeDocument/2006/relationships/hyperlink" Target="https://doi.org/10.31018/JANS.V8I2.903" TargetMode="External"/><Relationship Id="rId38" Type="http://schemas.openxmlformats.org/officeDocument/2006/relationships/hyperlink" Target="https://doi.org/10.3168/jds.2010-3058" TargetMode="External"/><Relationship Id="rId46" Type="http://schemas.openxmlformats.org/officeDocument/2006/relationships/hyperlink" Target="https://doi.org/10.3390/ani14182633" TargetMode="External"/><Relationship Id="rId20" Type="http://schemas.openxmlformats.org/officeDocument/2006/relationships/hyperlink" Target="https://doi.org/10.56093/ijans.v93i12.138031" TargetMode="External"/><Relationship Id="rId41" Type="http://schemas.openxmlformats.org/officeDocument/2006/relationships/hyperlink" Target="https://www.doi.org/10.22271/veterinary.2025.v10.i10Sa.2608"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8805/ijar.b-4231" TargetMode="External"/><Relationship Id="rId28" Type="http://schemas.openxmlformats.org/officeDocument/2006/relationships/hyperlink" Target="https://doi.org/10.33785/ijds.2019.v72i02.009" TargetMode="External"/><Relationship Id="rId36" Type="http://schemas.openxmlformats.org/officeDocument/2006/relationships/hyperlink" Target="https://doi.org/10.1016/j.anireprosci.2023.107227" TargetMode="External"/><Relationship Id="rId49" Type="http://schemas.openxmlformats.org/officeDocument/2006/relationships/hyperlink" Target="https://doi.org/10.1093/jas/skac2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Demogarphic\Demogarphi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Bhusan%20Sahu%20Pending\New%20folder\Demogarphic\Demogarphic.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Age Distribution of all districts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Sheet1!$X$4</c:f>
              <c:strCache>
                <c:ptCount val="1"/>
                <c:pt idx="0">
                  <c:v>Dhamtari</c:v>
                </c:pt>
              </c:strCache>
            </c:strRef>
          </c:tx>
          <c:spPr>
            <a:solidFill>
              <a:schemeClr val="accent1"/>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Sheet1!$X$5:$X$10</c:f>
              <c:numCache>
                <c:formatCode>0.0</c:formatCode>
                <c:ptCount val="6"/>
                <c:pt idx="0">
                  <c:v>2.5</c:v>
                </c:pt>
                <c:pt idx="1">
                  <c:v>2.5</c:v>
                </c:pt>
                <c:pt idx="2">
                  <c:v>12.5</c:v>
                </c:pt>
                <c:pt idx="3">
                  <c:v>30</c:v>
                </c:pt>
                <c:pt idx="4">
                  <c:v>32.5</c:v>
                </c:pt>
                <c:pt idx="5">
                  <c:v>20</c:v>
                </c:pt>
              </c:numCache>
            </c:numRef>
          </c:val>
          <c:extLst>
            <c:ext xmlns:c16="http://schemas.microsoft.com/office/drawing/2014/chart" uri="{C3380CC4-5D6E-409C-BE32-E72D297353CC}">
              <c16:uniqueId val="{00000000-DCDE-4DC2-97F6-BE920322DBDA}"/>
            </c:ext>
          </c:extLst>
        </c:ser>
        <c:ser>
          <c:idx val="1"/>
          <c:order val="1"/>
          <c:tx>
            <c:strRef>
              <c:f>Sheet1!$Y$4</c:f>
              <c:strCache>
                <c:ptCount val="1"/>
                <c:pt idx="0">
                  <c:v>Baloda bazar</c:v>
                </c:pt>
              </c:strCache>
            </c:strRef>
          </c:tx>
          <c:spPr>
            <a:solidFill>
              <a:schemeClr val="accent2"/>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Sheet1!$Y$5:$Y$10</c:f>
              <c:numCache>
                <c:formatCode>0.0</c:formatCode>
                <c:ptCount val="6"/>
                <c:pt idx="0">
                  <c:v>0</c:v>
                </c:pt>
                <c:pt idx="1">
                  <c:v>5</c:v>
                </c:pt>
                <c:pt idx="2">
                  <c:v>25</c:v>
                </c:pt>
                <c:pt idx="3">
                  <c:v>35</c:v>
                </c:pt>
                <c:pt idx="4">
                  <c:v>20</c:v>
                </c:pt>
                <c:pt idx="5">
                  <c:v>15</c:v>
                </c:pt>
              </c:numCache>
            </c:numRef>
          </c:val>
          <c:extLst>
            <c:ext xmlns:c16="http://schemas.microsoft.com/office/drawing/2014/chart" uri="{C3380CC4-5D6E-409C-BE32-E72D297353CC}">
              <c16:uniqueId val="{00000001-DCDE-4DC2-97F6-BE920322DBDA}"/>
            </c:ext>
          </c:extLst>
        </c:ser>
        <c:ser>
          <c:idx val="2"/>
          <c:order val="2"/>
          <c:tx>
            <c:strRef>
              <c:f>Sheet1!$Z$4</c:f>
              <c:strCache>
                <c:ptCount val="1"/>
                <c:pt idx="0">
                  <c:v>Raipur</c:v>
                </c:pt>
              </c:strCache>
            </c:strRef>
          </c:tx>
          <c:spPr>
            <a:solidFill>
              <a:schemeClr val="accent3"/>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Sheet1!$Z$5:$Z$10</c:f>
              <c:numCache>
                <c:formatCode>0.0</c:formatCode>
                <c:ptCount val="6"/>
                <c:pt idx="0">
                  <c:v>2.5</c:v>
                </c:pt>
                <c:pt idx="1">
                  <c:v>2.5</c:v>
                </c:pt>
                <c:pt idx="2">
                  <c:v>22.5</c:v>
                </c:pt>
                <c:pt idx="3">
                  <c:v>42.5</c:v>
                </c:pt>
                <c:pt idx="4">
                  <c:v>17.5</c:v>
                </c:pt>
                <c:pt idx="5">
                  <c:v>12.5</c:v>
                </c:pt>
              </c:numCache>
            </c:numRef>
          </c:val>
          <c:extLst>
            <c:ext xmlns:c16="http://schemas.microsoft.com/office/drawing/2014/chart" uri="{C3380CC4-5D6E-409C-BE32-E72D297353CC}">
              <c16:uniqueId val="{00000002-DCDE-4DC2-97F6-BE920322DBDA}"/>
            </c:ext>
          </c:extLst>
        </c:ser>
        <c:ser>
          <c:idx val="3"/>
          <c:order val="3"/>
          <c:tx>
            <c:strRef>
              <c:f>Sheet1!$AA$4</c:f>
              <c:strCache>
                <c:ptCount val="1"/>
                <c:pt idx="0">
                  <c:v>Gariyaband</c:v>
                </c:pt>
              </c:strCache>
            </c:strRef>
          </c:tx>
          <c:spPr>
            <a:solidFill>
              <a:schemeClr val="accent4"/>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Sheet1!$AA$5:$AA$10</c:f>
              <c:numCache>
                <c:formatCode>0.0</c:formatCode>
                <c:ptCount val="6"/>
                <c:pt idx="0">
                  <c:v>0</c:v>
                </c:pt>
                <c:pt idx="1">
                  <c:v>27.5</c:v>
                </c:pt>
                <c:pt idx="2">
                  <c:v>20</c:v>
                </c:pt>
                <c:pt idx="3">
                  <c:v>20</c:v>
                </c:pt>
                <c:pt idx="4">
                  <c:v>27.5</c:v>
                </c:pt>
                <c:pt idx="5">
                  <c:v>5</c:v>
                </c:pt>
              </c:numCache>
            </c:numRef>
          </c:val>
          <c:extLst>
            <c:ext xmlns:c16="http://schemas.microsoft.com/office/drawing/2014/chart" uri="{C3380CC4-5D6E-409C-BE32-E72D297353CC}">
              <c16:uniqueId val="{00000003-DCDE-4DC2-97F6-BE920322DBDA}"/>
            </c:ext>
          </c:extLst>
        </c:ser>
        <c:ser>
          <c:idx val="4"/>
          <c:order val="4"/>
          <c:tx>
            <c:strRef>
              <c:f>Sheet1!$AB$4</c:f>
              <c:strCache>
                <c:ptCount val="1"/>
                <c:pt idx="0">
                  <c:v>Mahasamund</c:v>
                </c:pt>
              </c:strCache>
            </c:strRef>
          </c:tx>
          <c:spPr>
            <a:solidFill>
              <a:schemeClr val="accent5"/>
            </a:solidFill>
            <a:ln>
              <a:noFill/>
            </a:ln>
            <a:effectLst/>
          </c:spPr>
          <c:invertIfNegative val="0"/>
          <c:cat>
            <c:strRef>
              <c:f>Sheet1!$W$5:$W$10</c:f>
              <c:strCache>
                <c:ptCount val="6"/>
                <c:pt idx="0">
                  <c:v>18–24 years</c:v>
                </c:pt>
                <c:pt idx="1">
                  <c:v>25–34 years</c:v>
                </c:pt>
                <c:pt idx="2">
                  <c:v>35–44 years</c:v>
                </c:pt>
                <c:pt idx="3">
                  <c:v>45–54 years</c:v>
                </c:pt>
                <c:pt idx="4">
                  <c:v>55–64 years</c:v>
                </c:pt>
                <c:pt idx="5">
                  <c:v>65 years or older</c:v>
                </c:pt>
              </c:strCache>
            </c:strRef>
          </c:cat>
          <c:val>
            <c:numRef>
              <c:f>Sheet1!$AB$5:$AB$10</c:f>
              <c:numCache>
                <c:formatCode>0.0</c:formatCode>
                <c:ptCount val="6"/>
                <c:pt idx="0">
                  <c:v>0</c:v>
                </c:pt>
                <c:pt idx="1">
                  <c:v>5</c:v>
                </c:pt>
                <c:pt idx="2">
                  <c:v>17.5</c:v>
                </c:pt>
                <c:pt idx="3">
                  <c:v>35</c:v>
                </c:pt>
                <c:pt idx="4">
                  <c:v>22.5</c:v>
                </c:pt>
                <c:pt idx="5">
                  <c:v>20</c:v>
                </c:pt>
              </c:numCache>
            </c:numRef>
          </c:val>
          <c:extLst>
            <c:ext xmlns:c16="http://schemas.microsoft.com/office/drawing/2014/chart" uri="{C3380CC4-5D6E-409C-BE32-E72D297353CC}">
              <c16:uniqueId val="{00000004-DCDE-4DC2-97F6-BE920322DBDA}"/>
            </c:ext>
          </c:extLst>
        </c:ser>
        <c:dLbls>
          <c:showLegendKey val="0"/>
          <c:showVal val="0"/>
          <c:showCatName val="0"/>
          <c:showSerName val="0"/>
          <c:showPercent val="0"/>
          <c:showBubbleSize val="0"/>
        </c:dLbls>
        <c:gapWidth val="150"/>
        <c:axId val="1011214272"/>
        <c:axId val="1011211872"/>
      </c:barChart>
      <c:catAx>
        <c:axId val="10112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Districts of Raipur Divisions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1872"/>
        <c:crosses val="autoZero"/>
        <c:auto val="1"/>
        <c:lblAlgn val="ctr"/>
        <c:lblOffset val="100"/>
        <c:noMultiLvlLbl val="0"/>
      </c:catAx>
      <c:valAx>
        <c:axId val="1011211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Frequency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4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Sheet1!$X$21</c:f>
              <c:strCache>
                <c:ptCount val="1"/>
                <c:pt idx="0">
                  <c:v>Dhamtari</c:v>
                </c:pt>
              </c:strCache>
            </c:strRef>
          </c:tx>
          <c:spPr>
            <a:solidFill>
              <a:schemeClr val="accent1"/>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Sheet1!$X$22:$X$25</c:f>
              <c:numCache>
                <c:formatCode>0.0</c:formatCode>
                <c:ptCount val="4"/>
                <c:pt idx="0">
                  <c:v>75</c:v>
                </c:pt>
                <c:pt idx="1">
                  <c:v>25</c:v>
                </c:pt>
                <c:pt idx="2">
                  <c:v>0</c:v>
                </c:pt>
                <c:pt idx="3">
                  <c:v>0</c:v>
                </c:pt>
              </c:numCache>
            </c:numRef>
          </c:val>
          <c:extLst>
            <c:ext xmlns:c16="http://schemas.microsoft.com/office/drawing/2014/chart" uri="{C3380CC4-5D6E-409C-BE32-E72D297353CC}">
              <c16:uniqueId val="{00000000-6966-460A-AB8E-2488A7572672}"/>
            </c:ext>
          </c:extLst>
        </c:ser>
        <c:ser>
          <c:idx val="1"/>
          <c:order val="1"/>
          <c:tx>
            <c:strRef>
              <c:f>Sheet1!$Y$21</c:f>
              <c:strCache>
                <c:ptCount val="1"/>
                <c:pt idx="0">
                  <c:v>Baloda bazar</c:v>
                </c:pt>
              </c:strCache>
            </c:strRef>
          </c:tx>
          <c:spPr>
            <a:solidFill>
              <a:schemeClr val="accent2"/>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Sheet1!$Y$22:$Y$25</c:f>
              <c:numCache>
                <c:formatCode>0.0</c:formatCode>
                <c:ptCount val="4"/>
                <c:pt idx="0">
                  <c:v>70</c:v>
                </c:pt>
                <c:pt idx="1">
                  <c:v>27.500000000000004</c:v>
                </c:pt>
                <c:pt idx="2">
                  <c:v>2.5</c:v>
                </c:pt>
                <c:pt idx="3">
                  <c:v>0</c:v>
                </c:pt>
              </c:numCache>
            </c:numRef>
          </c:val>
          <c:extLst>
            <c:ext xmlns:c16="http://schemas.microsoft.com/office/drawing/2014/chart" uri="{C3380CC4-5D6E-409C-BE32-E72D297353CC}">
              <c16:uniqueId val="{00000001-6966-460A-AB8E-2488A7572672}"/>
            </c:ext>
          </c:extLst>
        </c:ser>
        <c:ser>
          <c:idx val="2"/>
          <c:order val="2"/>
          <c:tx>
            <c:strRef>
              <c:f>Sheet1!$Z$21</c:f>
              <c:strCache>
                <c:ptCount val="1"/>
                <c:pt idx="0">
                  <c:v>Raipur</c:v>
                </c:pt>
              </c:strCache>
            </c:strRef>
          </c:tx>
          <c:spPr>
            <a:solidFill>
              <a:schemeClr val="accent3"/>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Sheet1!$Z$22:$Z$25</c:f>
              <c:numCache>
                <c:formatCode>0.0</c:formatCode>
                <c:ptCount val="4"/>
                <c:pt idx="0">
                  <c:v>70</c:v>
                </c:pt>
                <c:pt idx="1">
                  <c:v>30</c:v>
                </c:pt>
                <c:pt idx="2">
                  <c:v>0</c:v>
                </c:pt>
                <c:pt idx="3">
                  <c:v>0</c:v>
                </c:pt>
              </c:numCache>
            </c:numRef>
          </c:val>
          <c:extLst>
            <c:ext xmlns:c16="http://schemas.microsoft.com/office/drawing/2014/chart" uri="{C3380CC4-5D6E-409C-BE32-E72D297353CC}">
              <c16:uniqueId val="{00000002-6966-460A-AB8E-2488A7572672}"/>
            </c:ext>
          </c:extLst>
        </c:ser>
        <c:ser>
          <c:idx val="3"/>
          <c:order val="3"/>
          <c:tx>
            <c:strRef>
              <c:f>Sheet1!$AA$21</c:f>
              <c:strCache>
                <c:ptCount val="1"/>
                <c:pt idx="0">
                  <c:v>Gariyaband</c:v>
                </c:pt>
              </c:strCache>
            </c:strRef>
          </c:tx>
          <c:spPr>
            <a:solidFill>
              <a:schemeClr val="accent4"/>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Sheet1!$AA$22:$AA$25</c:f>
              <c:numCache>
                <c:formatCode>0.0</c:formatCode>
                <c:ptCount val="4"/>
                <c:pt idx="0">
                  <c:v>70</c:v>
                </c:pt>
                <c:pt idx="1">
                  <c:v>27.500000000000004</c:v>
                </c:pt>
                <c:pt idx="2">
                  <c:v>2.5</c:v>
                </c:pt>
                <c:pt idx="3">
                  <c:v>2.5</c:v>
                </c:pt>
              </c:numCache>
            </c:numRef>
          </c:val>
          <c:extLst>
            <c:ext xmlns:c16="http://schemas.microsoft.com/office/drawing/2014/chart" uri="{C3380CC4-5D6E-409C-BE32-E72D297353CC}">
              <c16:uniqueId val="{00000003-6966-460A-AB8E-2488A7572672}"/>
            </c:ext>
          </c:extLst>
        </c:ser>
        <c:ser>
          <c:idx val="4"/>
          <c:order val="4"/>
          <c:tx>
            <c:strRef>
              <c:f>Sheet1!$AB$21</c:f>
              <c:strCache>
                <c:ptCount val="1"/>
                <c:pt idx="0">
                  <c:v>Mahasamund</c:v>
                </c:pt>
              </c:strCache>
            </c:strRef>
          </c:tx>
          <c:spPr>
            <a:solidFill>
              <a:schemeClr val="accent5"/>
            </a:solidFill>
            <a:ln>
              <a:noFill/>
            </a:ln>
            <a:effectLst/>
          </c:spPr>
          <c:invertIfNegative val="0"/>
          <c:cat>
            <c:strRef>
              <c:f>Sheet1!$W$22:$W$25</c:f>
              <c:strCache>
                <c:ptCount val="4"/>
                <c:pt idx="0">
                  <c:v>Less than High School</c:v>
                </c:pt>
                <c:pt idx="1">
                  <c:v>High School Graduate</c:v>
                </c:pt>
                <c:pt idx="2">
                  <c:v>Diploma/Certificate</c:v>
                </c:pt>
                <c:pt idx="3">
                  <c:v>College/Bachelor’s Degree</c:v>
                </c:pt>
              </c:strCache>
            </c:strRef>
          </c:cat>
          <c:val>
            <c:numRef>
              <c:f>Sheet1!$AB$22:$AB$25</c:f>
              <c:numCache>
                <c:formatCode>0.0</c:formatCode>
                <c:ptCount val="4"/>
                <c:pt idx="0">
                  <c:v>60</c:v>
                </c:pt>
                <c:pt idx="1">
                  <c:v>32.5</c:v>
                </c:pt>
                <c:pt idx="2">
                  <c:v>5</c:v>
                </c:pt>
                <c:pt idx="3">
                  <c:v>2.5</c:v>
                </c:pt>
              </c:numCache>
            </c:numRef>
          </c:val>
          <c:extLst>
            <c:ext xmlns:c16="http://schemas.microsoft.com/office/drawing/2014/chart" uri="{C3380CC4-5D6E-409C-BE32-E72D297353CC}">
              <c16:uniqueId val="{00000004-6966-460A-AB8E-2488A7572672}"/>
            </c:ext>
          </c:extLst>
        </c:ser>
        <c:dLbls>
          <c:showLegendKey val="0"/>
          <c:showVal val="0"/>
          <c:showCatName val="0"/>
          <c:showSerName val="0"/>
          <c:showPercent val="0"/>
          <c:showBubbleSize val="0"/>
        </c:dLbls>
        <c:gapWidth val="150"/>
        <c:axId val="1011214272"/>
        <c:axId val="1011211872"/>
      </c:barChart>
      <c:catAx>
        <c:axId val="10112142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Districts of Raipur Divisions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1872"/>
        <c:crosses val="autoZero"/>
        <c:auto val="1"/>
        <c:lblAlgn val="ctr"/>
        <c:lblOffset val="100"/>
        <c:noMultiLvlLbl val="0"/>
      </c:catAx>
      <c:valAx>
        <c:axId val="1011211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Frequency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112142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14D7-D846-4604-868A-C0791918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TotalTime>
  <Pages>17</Pages>
  <Words>7128</Words>
  <Characters>40631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47664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115</cp:revision>
  <cp:lastPrinted>1999-07-06T11:00:00Z</cp:lastPrinted>
  <dcterms:created xsi:type="dcterms:W3CDTF">2014-10-25T14:34:00Z</dcterms:created>
  <dcterms:modified xsi:type="dcterms:W3CDTF">2025-11-05T10:15:00Z</dcterms:modified>
</cp:coreProperties>
</file>