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7F1FD" w14:textId="42AA55CC" w:rsidR="00500CC0" w:rsidRDefault="00E37785" w:rsidP="0096469B">
      <w:pPr>
        <w:spacing w:line="360" w:lineRule="auto"/>
        <w:jc w:val="center"/>
        <w:rPr>
          <w:rFonts w:ascii="Times New Roman" w:hAnsi="Times New Roman" w:cs="Times New Roman"/>
          <w:b/>
          <w:bCs/>
          <w:sz w:val="26"/>
          <w:szCs w:val="26"/>
        </w:rPr>
      </w:pPr>
      <w:r w:rsidRPr="00E37785">
        <w:rPr>
          <w:rFonts w:ascii="Times New Roman" w:hAnsi="Times New Roman" w:cs="Times New Roman"/>
          <w:b/>
          <w:bCs/>
          <w:sz w:val="26"/>
          <w:szCs w:val="26"/>
        </w:rPr>
        <w:t>Systematic Review Article: (Mainly for bio-medical journals)</w:t>
      </w:r>
    </w:p>
    <w:p w14:paraId="5E90F71A" w14:textId="0E31CD12" w:rsidR="00034FDC" w:rsidRDefault="00517892" w:rsidP="00517892">
      <w:pPr>
        <w:spacing w:line="360" w:lineRule="auto"/>
        <w:jc w:val="center"/>
        <w:rPr>
          <w:rFonts w:asciiTheme="majorBidi" w:hAnsiTheme="majorBidi" w:cstheme="majorBidi"/>
          <w:b/>
          <w:bCs/>
          <w:color w:val="222222"/>
          <w:sz w:val="28"/>
          <w:szCs w:val="28"/>
          <w:shd w:val="clear" w:color="auto" w:fill="FFFFFF"/>
        </w:rPr>
      </w:pPr>
      <w:r w:rsidRPr="00517892">
        <w:rPr>
          <w:rFonts w:asciiTheme="majorBidi" w:hAnsiTheme="majorBidi" w:cstheme="majorBidi"/>
          <w:b/>
          <w:bCs/>
          <w:color w:val="222222"/>
          <w:sz w:val="28"/>
          <w:szCs w:val="28"/>
          <w:shd w:val="clear" w:color="auto" w:fill="FFFFFF"/>
        </w:rPr>
        <w:t xml:space="preserve">Magnesium, its properties and therapeutic uses: A </w:t>
      </w:r>
      <w:proofErr w:type="gramStart"/>
      <w:r w:rsidRPr="00517892">
        <w:rPr>
          <w:rFonts w:asciiTheme="majorBidi" w:hAnsiTheme="majorBidi" w:cstheme="majorBidi"/>
          <w:b/>
          <w:bCs/>
          <w:color w:val="222222"/>
          <w:sz w:val="28"/>
          <w:szCs w:val="28"/>
          <w:shd w:val="clear" w:color="auto" w:fill="FFFFFF"/>
        </w:rPr>
        <w:t>literatures  Review</w:t>
      </w:r>
      <w:proofErr w:type="gramEnd"/>
    </w:p>
    <w:p w14:paraId="48340F4A" w14:textId="70D2B5AF" w:rsidR="00D92E4E" w:rsidRPr="005C6403" w:rsidRDefault="00D92E4E" w:rsidP="00D92E4E">
      <w:pPr>
        <w:spacing w:line="360" w:lineRule="auto"/>
        <w:rPr>
          <w:rFonts w:asciiTheme="majorBidi" w:hAnsiTheme="majorBidi" w:cstheme="majorBidi"/>
          <w:b/>
          <w:bCs/>
          <w:color w:val="222222"/>
          <w:sz w:val="28"/>
          <w:szCs w:val="28"/>
          <w:shd w:val="clear" w:color="auto" w:fill="FFFFFF"/>
        </w:rPr>
      </w:pPr>
      <w:r w:rsidRPr="005C6403">
        <w:rPr>
          <w:rFonts w:asciiTheme="majorBidi" w:hAnsiTheme="majorBidi" w:cstheme="majorBidi"/>
          <w:b/>
          <w:bCs/>
          <w:color w:val="222222"/>
          <w:sz w:val="28"/>
          <w:szCs w:val="28"/>
          <w:shd w:val="clear" w:color="auto" w:fill="FFFFFF"/>
        </w:rPr>
        <w:t>Abstract</w:t>
      </w:r>
    </w:p>
    <w:p w14:paraId="103B72A3" w14:textId="51F0D86B" w:rsidR="000404E9" w:rsidRPr="005C6403" w:rsidRDefault="005C68DD" w:rsidP="005C6403">
      <w:pPr>
        <w:jc w:val="both"/>
        <w:rPr>
          <w:rFonts w:asciiTheme="majorBidi" w:hAnsiTheme="majorBidi" w:cstheme="majorBidi"/>
          <w:color w:val="222222"/>
          <w:sz w:val="28"/>
          <w:szCs w:val="28"/>
          <w:shd w:val="clear" w:color="auto" w:fill="FFFFFF"/>
          <w:rtl/>
        </w:rPr>
      </w:pPr>
      <w:r w:rsidRPr="005C6403">
        <w:rPr>
          <w:rFonts w:asciiTheme="majorBidi" w:hAnsiTheme="majorBidi" w:cstheme="majorBidi"/>
          <w:sz w:val="28"/>
          <w:szCs w:val="28"/>
          <w:shd w:val="clear" w:color="auto" w:fill="FFFFFF"/>
        </w:rPr>
        <w:t xml:space="preserve"> </w:t>
      </w:r>
      <w:r w:rsidR="00B80E8E" w:rsidRPr="005C6403">
        <w:rPr>
          <w:rFonts w:asciiTheme="majorBidi" w:hAnsiTheme="majorBidi" w:cstheme="majorBidi"/>
          <w:sz w:val="28"/>
          <w:szCs w:val="28"/>
          <w:shd w:val="clear" w:color="auto" w:fill="FFFFFF"/>
        </w:rPr>
        <w:t xml:space="preserve">Magnesium is found in most places. It can be found in water, food, and in the middle of chlorophyll in plants. </w:t>
      </w:r>
      <w:r w:rsidR="00B01BEF" w:rsidRPr="005C6403">
        <w:rPr>
          <w:rFonts w:asciiTheme="majorBidi" w:hAnsiTheme="majorBidi" w:cstheme="majorBidi"/>
          <w:sz w:val="28"/>
          <w:szCs w:val="28"/>
          <w:shd w:val="clear" w:color="auto" w:fill="FFFFFF"/>
        </w:rPr>
        <w:t>It is the fourth most prevalent element in the human body</w:t>
      </w:r>
      <w:r w:rsidR="00B80E8E" w:rsidRPr="005C6403">
        <w:rPr>
          <w:rFonts w:asciiTheme="majorBidi" w:hAnsiTheme="majorBidi" w:cstheme="majorBidi"/>
          <w:sz w:val="28"/>
          <w:szCs w:val="28"/>
          <w:shd w:val="clear" w:color="auto" w:fill="FFFFFF"/>
        </w:rPr>
        <w:t>. It also regulates many body functions such as key enzymatic processes, metabolism, and protein synthesis. Unlike most nutrients, magnesium deficiency is rare due to biochemical adjustments and most often magnesium is in short supply. It is a mineral necessary to maintain healthy nerves, muscles, blood sugar levels, bones, and even aids in enzymatic processes of the body. Not having enough magnesium in the diet can significantly increase the risk of developing a heart attack, stroke, diabetes, and even osteoporosis.</w:t>
      </w:r>
      <w:r w:rsidR="002C5B54" w:rsidRPr="002C5B54">
        <w:t xml:space="preserve"> </w:t>
      </w:r>
      <w:r w:rsidR="002C5B54" w:rsidRPr="002C5B54">
        <w:rPr>
          <w:rFonts w:asciiTheme="majorBidi" w:hAnsiTheme="majorBidi" w:cstheme="majorBidi"/>
          <w:sz w:val="28"/>
          <w:szCs w:val="28"/>
          <w:shd w:val="clear" w:color="auto" w:fill="FFFFFF"/>
        </w:rPr>
        <w:t>Magnesium deficiency may manifest as symptoms such as muscle weakness, fatigue, tremors, and irregular heartbeat.</w:t>
      </w:r>
      <w:r w:rsidR="00B80E8E" w:rsidRPr="005C6403">
        <w:rPr>
          <w:rFonts w:asciiTheme="majorBidi" w:hAnsiTheme="majorBidi" w:cstheme="majorBidi"/>
          <w:sz w:val="28"/>
          <w:szCs w:val="28"/>
          <w:shd w:val="clear" w:color="auto" w:fill="FFFFFF"/>
        </w:rPr>
        <w:t xml:space="preserve"> It is insulin-sensitive and found mostly in soft tissue. Also, the bone matrix, which is the soft structure inside bones, has protein and magnesium which helps to cushion bones and aids in resisting osteoporosis. Severely lacking magnesium can lead to numbness, muscle cramps, and even irregular heartbeats. Foods such as legumes, nuts, whole grains, and green leafy vegetables are rich in magnesium. Magnesium rich food boosts overall health. Requirement of magnesium varies from person to person depending on age, gender, and stage </w:t>
      </w:r>
      <w:proofErr w:type="gramStart"/>
      <w:r w:rsidR="00B80E8E" w:rsidRPr="005C6403">
        <w:rPr>
          <w:rFonts w:asciiTheme="majorBidi" w:hAnsiTheme="majorBidi" w:cstheme="majorBidi"/>
          <w:sz w:val="28"/>
          <w:szCs w:val="28"/>
          <w:shd w:val="clear" w:color="auto" w:fill="FFFFFF"/>
        </w:rPr>
        <w:t xml:space="preserve">of </w:t>
      </w:r>
      <w:r w:rsidR="00B80E8E" w:rsidRPr="005C6403">
        <w:rPr>
          <w:rFonts w:asciiTheme="majorBidi" w:hAnsiTheme="majorBidi" w:cstheme="majorBidi"/>
          <w:sz w:val="28"/>
          <w:szCs w:val="28"/>
          <w:shd w:val="clear" w:color="auto" w:fill="FFFFFF"/>
          <w:rtl/>
        </w:rPr>
        <w:t xml:space="preserve"> </w:t>
      </w:r>
      <w:r w:rsidR="00B80E8E" w:rsidRPr="005C6403">
        <w:rPr>
          <w:rFonts w:asciiTheme="majorBidi" w:hAnsiTheme="majorBidi" w:cstheme="majorBidi"/>
          <w:sz w:val="28"/>
          <w:szCs w:val="28"/>
          <w:shd w:val="clear" w:color="auto" w:fill="FFFFFF"/>
        </w:rPr>
        <w:t>lifetime</w:t>
      </w:r>
      <w:proofErr w:type="gramEnd"/>
      <w:r w:rsidR="00B80E8E" w:rsidRPr="005C6403">
        <w:rPr>
          <w:rFonts w:asciiTheme="majorBidi" w:hAnsiTheme="majorBidi" w:cstheme="majorBidi"/>
          <w:sz w:val="28"/>
          <w:szCs w:val="28"/>
          <w:shd w:val="clear" w:color="auto" w:fill="FFFFFF"/>
        </w:rPr>
        <w:t>.</w:t>
      </w:r>
    </w:p>
    <w:p w14:paraId="53A98824" w14:textId="77777777" w:rsidR="0047138D" w:rsidRPr="005C6403" w:rsidRDefault="00D92E4E" w:rsidP="005C6403">
      <w:pPr>
        <w:jc w:val="both"/>
        <w:rPr>
          <w:rFonts w:asciiTheme="majorBidi" w:hAnsiTheme="majorBidi" w:cstheme="majorBidi"/>
          <w:sz w:val="28"/>
          <w:szCs w:val="28"/>
          <w:lang w:bidi="ar-IQ"/>
        </w:rPr>
      </w:pPr>
      <w:r w:rsidRPr="005C6403">
        <w:rPr>
          <w:rFonts w:asciiTheme="majorBidi" w:hAnsiTheme="majorBidi" w:cstheme="majorBidi"/>
          <w:b/>
          <w:bCs/>
          <w:sz w:val="28"/>
          <w:szCs w:val="28"/>
          <w:lang w:bidi="ar-IQ"/>
        </w:rPr>
        <w:t xml:space="preserve">Keywords: </w:t>
      </w:r>
      <w:proofErr w:type="gramStart"/>
      <w:r w:rsidRPr="005C6403">
        <w:rPr>
          <w:rFonts w:asciiTheme="majorBidi" w:hAnsiTheme="majorBidi" w:cstheme="majorBidi"/>
          <w:sz w:val="28"/>
          <w:szCs w:val="28"/>
          <w:lang w:bidi="ar-IQ"/>
        </w:rPr>
        <w:t>Magnesium ,</w:t>
      </w:r>
      <w:proofErr w:type="gramEnd"/>
      <w:r w:rsidRPr="005C6403">
        <w:rPr>
          <w:rFonts w:asciiTheme="majorBidi" w:eastAsia="Times New Roman" w:hAnsiTheme="majorBidi" w:cstheme="majorBidi"/>
          <w:color w:val="1F1F1F"/>
          <w:sz w:val="28"/>
          <w:szCs w:val="28"/>
          <w:lang w:val="en"/>
        </w:rPr>
        <w:t xml:space="preserve"> </w:t>
      </w:r>
      <w:proofErr w:type="gramStart"/>
      <w:r w:rsidRPr="005C6403">
        <w:rPr>
          <w:rFonts w:asciiTheme="majorBidi" w:eastAsia="Times New Roman" w:hAnsiTheme="majorBidi" w:cstheme="majorBidi"/>
          <w:color w:val="1F1F1F"/>
          <w:sz w:val="28"/>
          <w:szCs w:val="28"/>
          <w:lang w:val="en"/>
        </w:rPr>
        <w:t>Osteoporosis ,Health</w:t>
      </w:r>
      <w:proofErr w:type="gramEnd"/>
      <w:r w:rsidRPr="005C6403">
        <w:rPr>
          <w:rFonts w:asciiTheme="majorBidi" w:eastAsia="Times New Roman" w:hAnsiTheme="majorBidi" w:cstheme="majorBidi"/>
          <w:color w:val="1F1F1F"/>
          <w:sz w:val="28"/>
          <w:szCs w:val="28"/>
          <w:lang w:val="en"/>
        </w:rPr>
        <w:t xml:space="preserve"> , Depression,</w:t>
      </w:r>
      <w:r w:rsidRPr="005C6403">
        <w:rPr>
          <w:rFonts w:asciiTheme="majorBidi" w:eastAsia="Times New Roman" w:hAnsiTheme="majorBidi" w:cstheme="majorBidi"/>
          <w:b/>
          <w:bCs/>
          <w:color w:val="1F1F1F"/>
          <w:sz w:val="28"/>
          <w:szCs w:val="28"/>
          <w:lang w:val="en"/>
        </w:rPr>
        <w:t xml:space="preserve"> </w:t>
      </w:r>
      <w:r w:rsidRPr="005C6403">
        <w:rPr>
          <w:rFonts w:asciiTheme="majorBidi" w:eastAsia="Times New Roman" w:hAnsiTheme="majorBidi" w:cstheme="majorBidi"/>
          <w:color w:val="1F1F1F"/>
          <w:sz w:val="28"/>
          <w:szCs w:val="28"/>
          <w:lang w:val="en"/>
        </w:rPr>
        <w:t>Asthma</w:t>
      </w:r>
    </w:p>
    <w:p w14:paraId="29D8BE5F" w14:textId="77777777" w:rsidR="0047138D" w:rsidRPr="00D92E4E" w:rsidRDefault="0047138D" w:rsidP="00AF48E8">
      <w:pPr>
        <w:spacing w:line="360" w:lineRule="auto"/>
        <w:rPr>
          <w:b/>
          <w:bCs/>
          <w:sz w:val="24"/>
          <w:szCs w:val="24"/>
          <w:lang w:bidi="ar-IQ"/>
        </w:rPr>
      </w:pPr>
    </w:p>
    <w:p w14:paraId="7B0C0E90" w14:textId="77777777" w:rsidR="0047138D" w:rsidRPr="00D92E4E" w:rsidRDefault="0047138D" w:rsidP="00AF48E8">
      <w:pPr>
        <w:spacing w:line="360" w:lineRule="auto"/>
        <w:rPr>
          <w:sz w:val="24"/>
          <w:szCs w:val="24"/>
          <w:lang w:bidi="ar-IQ"/>
        </w:rPr>
      </w:pPr>
    </w:p>
    <w:p w14:paraId="1897922A" w14:textId="77777777" w:rsidR="0047138D" w:rsidRPr="00D92E4E" w:rsidRDefault="0047138D" w:rsidP="00AF48E8">
      <w:pPr>
        <w:spacing w:line="360" w:lineRule="auto"/>
        <w:rPr>
          <w:sz w:val="24"/>
          <w:szCs w:val="24"/>
          <w:lang w:bidi="ar-IQ"/>
        </w:rPr>
      </w:pPr>
    </w:p>
    <w:p w14:paraId="09CF25A9" w14:textId="77777777" w:rsidR="00C2054E" w:rsidRDefault="00C2054E" w:rsidP="00AF48E8">
      <w:pPr>
        <w:spacing w:line="360" w:lineRule="auto"/>
        <w:rPr>
          <w:b/>
          <w:bCs/>
          <w:sz w:val="32"/>
          <w:szCs w:val="32"/>
          <w:lang w:bidi="ar-IQ"/>
        </w:rPr>
      </w:pPr>
    </w:p>
    <w:p w14:paraId="6AE4740C" w14:textId="77777777" w:rsidR="009D200C" w:rsidRDefault="009D200C" w:rsidP="00AF48E8">
      <w:pPr>
        <w:spacing w:line="360" w:lineRule="auto"/>
        <w:rPr>
          <w:b/>
          <w:bCs/>
          <w:sz w:val="32"/>
          <w:szCs w:val="32"/>
          <w:rtl/>
          <w:lang w:bidi="ar-IQ"/>
        </w:rPr>
      </w:pPr>
    </w:p>
    <w:p w14:paraId="5944DE47" w14:textId="77777777" w:rsidR="005E49BD" w:rsidRPr="000878BA" w:rsidRDefault="0012605B" w:rsidP="00AF48E8">
      <w:pPr>
        <w:spacing w:line="360" w:lineRule="auto"/>
        <w:rPr>
          <w:rFonts w:asciiTheme="majorBidi" w:hAnsiTheme="majorBidi" w:cstheme="majorBidi"/>
          <w:b/>
          <w:bCs/>
          <w:sz w:val="32"/>
          <w:szCs w:val="32"/>
          <w:lang w:bidi="ar-IQ"/>
        </w:rPr>
      </w:pPr>
      <w:r w:rsidRPr="000878BA">
        <w:rPr>
          <w:b/>
          <w:bCs/>
          <w:sz w:val="32"/>
          <w:szCs w:val="32"/>
          <w:lang w:bidi="ar-IQ"/>
        </w:rPr>
        <w:lastRenderedPageBreak/>
        <w:t>Introduction</w:t>
      </w:r>
    </w:p>
    <w:p w14:paraId="4210359D" w14:textId="77777777" w:rsidR="003864D8" w:rsidRPr="00AF48E8" w:rsidRDefault="00B74D3C" w:rsidP="00B74D3C">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B74D3C">
        <w:rPr>
          <w:rFonts w:asciiTheme="majorBidi" w:eastAsia="Times New Roman" w:hAnsiTheme="majorBidi" w:cstheme="majorBidi"/>
          <w:color w:val="1F1F1F"/>
          <w:sz w:val="28"/>
          <w:szCs w:val="28"/>
          <w:lang w:val="en"/>
        </w:rPr>
        <w:t>Magnesium (Mg) has atomic number 12 and is an alkaline earth metal (Group 2) of the periodic table. The name magnesium is derived from</w:t>
      </w:r>
      <w:r>
        <w:rPr>
          <w:rFonts w:asciiTheme="majorBidi" w:eastAsia="Times New Roman" w:hAnsiTheme="majorBidi" w:cstheme="majorBidi" w:hint="cs"/>
          <w:color w:val="1F1F1F"/>
          <w:sz w:val="28"/>
          <w:szCs w:val="28"/>
          <w:rtl/>
          <w:lang w:val="en"/>
        </w:rPr>
        <w:t>)</w:t>
      </w:r>
      <w:r w:rsidRPr="00B74D3C">
        <w:rPr>
          <w:rFonts w:asciiTheme="majorBidi" w:eastAsia="Times New Roman" w:hAnsiTheme="majorBidi" w:cstheme="majorBidi"/>
          <w:color w:val="1F1F1F"/>
          <w:sz w:val="28"/>
          <w:szCs w:val="28"/>
          <w:lang w:val="en"/>
        </w:rPr>
        <w:t xml:space="preserve"> </w:t>
      </w:r>
      <w:proofErr w:type="gramStart"/>
      <w:r w:rsidRPr="00B74D3C">
        <w:rPr>
          <w:rFonts w:asciiTheme="majorBidi" w:eastAsia="Times New Roman" w:hAnsiTheme="majorBidi" w:cstheme="majorBidi"/>
          <w:color w:val="1F1F1F"/>
          <w:sz w:val="28"/>
          <w:szCs w:val="28"/>
          <w:lang w:val="en"/>
        </w:rPr>
        <w:t>magnesia</w:t>
      </w:r>
      <w:r>
        <w:rPr>
          <w:rFonts w:asciiTheme="majorBidi" w:eastAsia="Times New Roman" w:hAnsiTheme="majorBidi" w:cstheme="majorBidi" w:hint="cs"/>
          <w:color w:val="1F1F1F"/>
          <w:sz w:val="28"/>
          <w:szCs w:val="28"/>
          <w:rtl/>
          <w:lang w:val="en"/>
        </w:rPr>
        <w:t>(</w:t>
      </w:r>
      <w:proofErr w:type="gramEnd"/>
      <w:r>
        <w:rPr>
          <w:rFonts w:asciiTheme="majorBidi" w:eastAsia="Times New Roman" w:hAnsiTheme="majorBidi" w:cstheme="majorBidi"/>
          <w:color w:val="1F1F1F"/>
          <w:sz w:val="28"/>
          <w:szCs w:val="28"/>
          <w:lang w:val="en"/>
        </w:rPr>
        <w:t xml:space="preserve">,region </w:t>
      </w:r>
      <w:r w:rsidR="00570BA9" w:rsidRPr="00AF48E8">
        <w:rPr>
          <w:rFonts w:asciiTheme="majorBidi" w:eastAsia="Times New Roman" w:hAnsiTheme="majorBidi" w:cstheme="majorBidi"/>
          <w:color w:val="1F1F1F"/>
          <w:sz w:val="28"/>
          <w:szCs w:val="28"/>
          <w:lang w:val="en"/>
        </w:rPr>
        <w:t>in Asia Minor where magnesium compounds were found in 1763 AD. Nehemiah Jr. was able to separate magnesium sulfate from</w:t>
      </w:r>
      <w:r w:rsidR="00570BA9" w:rsidRPr="00AF48E8">
        <w:rPr>
          <w:rFonts w:asciiTheme="majorBidi" w:eastAsia="Times New Roman" w:hAnsiTheme="majorBidi" w:cstheme="majorBidi"/>
          <w:color w:val="1F1F1F"/>
          <w:sz w:val="28"/>
          <w:szCs w:val="28"/>
          <w:rtl/>
          <w:lang w:val="en"/>
        </w:rPr>
        <w:t xml:space="preserve"> </w:t>
      </w:r>
      <w:r w:rsidR="00570BA9" w:rsidRPr="00AF48E8">
        <w:rPr>
          <w:rFonts w:asciiTheme="majorBidi" w:eastAsia="Times New Roman" w:hAnsiTheme="majorBidi" w:cstheme="majorBidi"/>
          <w:color w:val="1F1F1F"/>
          <w:sz w:val="28"/>
          <w:szCs w:val="28"/>
          <w:lang w:val="en"/>
        </w:rPr>
        <w:t xml:space="preserve">Hydrological minerals in the Somme region of England, </w:t>
      </w:r>
      <w:proofErr w:type="gramStart"/>
      <w:r w:rsidR="00570BA9" w:rsidRPr="00AF48E8">
        <w:rPr>
          <w:rFonts w:asciiTheme="majorBidi" w:eastAsia="Times New Roman" w:hAnsiTheme="majorBidi" w:cstheme="majorBidi"/>
          <w:color w:val="1F1F1F"/>
          <w:sz w:val="28"/>
          <w:szCs w:val="28"/>
          <w:lang w:val="en"/>
        </w:rPr>
        <w:t>In</w:t>
      </w:r>
      <w:proofErr w:type="gramEnd"/>
      <w:r w:rsidR="00570BA9" w:rsidRPr="00AF48E8">
        <w:rPr>
          <w:rFonts w:asciiTheme="majorBidi" w:eastAsia="Times New Roman" w:hAnsiTheme="majorBidi" w:cstheme="majorBidi"/>
          <w:color w:val="1F1F1F"/>
          <w:sz w:val="28"/>
          <w:szCs w:val="28"/>
          <w:lang w:val="en"/>
        </w:rPr>
        <w:t xml:space="preserve"> 1868 AD, Davy was able to isolate magnesium and extract it through </w:t>
      </w:r>
      <w:proofErr w:type="gramStart"/>
      <w:r w:rsidR="00570BA9" w:rsidRPr="00AF48E8">
        <w:rPr>
          <w:rFonts w:asciiTheme="majorBidi" w:eastAsia="Times New Roman" w:hAnsiTheme="majorBidi" w:cstheme="majorBidi"/>
          <w:color w:val="1F1F1F"/>
          <w:sz w:val="28"/>
          <w:szCs w:val="28"/>
          <w:lang w:val="en"/>
        </w:rPr>
        <w:t>electrolysis</w:t>
      </w:r>
      <w:r w:rsidR="004A4748" w:rsidRPr="00AF48E8">
        <w:rPr>
          <w:rFonts w:asciiTheme="majorBidi" w:eastAsia="Times New Roman" w:hAnsiTheme="majorBidi" w:cstheme="majorBidi"/>
          <w:color w:val="1F1F1F"/>
          <w:sz w:val="28"/>
          <w:szCs w:val="28"/>
          <w:lang w:val="en"/>
        </w:rPr>
        <w:t>(</w:t>
      </w:r>
      <w:proofErr w:type="gramEnd"/>
      <w:r w:rsidR="004A4748" w:rsidRPr="00AF48E8">
        <w:rPr>
          <w:rFonts w:asciiTheme="majorBidi" w:eastAsia="Times New Roman" w:hAnsiTheme="majorBidi" w:cstheme="majorBidi"/>
          <w:color w:val="1F1F1F"/>
          <w:sz w:val="28"/>
          <w:szCs w:val="28"/>
          <w:lang w:val="en"/>
        </w:rPr>
        <w:t>1)</w:t>
      </w:r>
      <w:r w:rsidR="00570BA9" w:rsidRPr="00AF48E8">
        <w:rPr>
          <w:rFonts w:asciiTheme="majorBidi" w:eastAsia="Times New Roman" w:hAnsiTheme="majorBidi" w:cstheme="majorBidi"/>
          <w:color w:val="1F1F1F"/>
          <w:sz w:val="28"/>
          <w:szCs w:val="28"/>
          <w:lang w:val="en"/>
        </w:rPr>
        <w:t>. Magnesium is a metal that is difficult to extract or obtain. This is due to the high ability of magnesium to combine with other elements, and the difficulty of extracting it</w:t>
      </w:r>
      <w:r w:rsidR="00570BA9" w:rsidRPr="00AF48E8">
        <w:rPr>
          <w:rFonts w:asciiTheme="majorBidi" w:eastAsia="Times New Roman" w:hAnsiTheme="majorBidi" w:cstheme="majorBidi"/>
          <w:color w:val="1F1F1F"/>
          <w:sz w:val="28"/>
          <w:szCs w:val="28"/>
        </w:rPr>
        <w:t>.</w:t>
      </w:r>
      <w:r w:rsidR="0012605B" w:rsidRPr="00AF48E8">
        <w:rPr>
          <w:rFonts w:asciiTheme="majorBidi" w:eastAsia="Times New Roman" w:hAnsiTheme="majorBidi" w:cstheme="majorBidi"/>
          <w:color w:val="1F1F1F"/>
          <w:sz w:val="28"/>
          <w:szCs w:val="28"/>
          <w:lang w:val="en"/>
        </w:rPr>
        <w:t xml:space="preserve"> </w:t>
      </w:r>
      <w:r w:rsidR="003864D8" w:rsidRPr="00AF48E8">
        <w:rPr>
          <w:rFonts w:asciiTheme="majorBidi" w:eastAsia="Times New Roman" w:hAnsiTheme="majorBidi" w:cstheme="majorBidi"/>
          <w:color w:val="1F1F1F"/>
          <w:sz w:val="28"/>
          <w:szCs w:val="28"/>
          <w:lang w:val="en"/>
        </w:rPr>
        <w:t>A chemically active metal that does not exist free in nature but in the form of compounds.</w:t>
      </w:r>
      <w:r w:rsidR="00EF5547">
        <w:rPr>
          <w:rFonts w:asciiTheme="majorBidi" w:eastAsia="Times New Roman" w:hAnsiTheme="majorBidi" w:cstheme="majorBidi" w:hint="cs"/>
          <w:color w:val="1F1F1F"/>
          <w:sz w:val="28"/>
          <w:szCs w:val="28"/>
          <w:rtl/>
          <w:lang w:val="en"/>
        </w:rPr>
        <w:t xml:space="preserve"> </w:t>
      </w:r>
      <w:r w:rsidR="003864D8" w:rsidRPr="00AF48E8">
        <w:rPr>
          <w:rFonts w:asciiTheme="majorBidi" w:eastAsia="Times New Roman" w:hAnsiTheme="majorBidi" w:cstheme="majorBidi"/>
          <w:color w:val="1F1F1F"/>
          <w:sz w:val="28"/>
          <w:szCs w:val="28"/>
          <w:lang w:val="en"/>
        </w:rPr>
        <w:t>It burns with an intense white flame, forming stable magnesium oxide (MgO) and an oxide layer that protects it from reacting with the inner layers.</w:t>
      </w:r>
      <w:r w:rsidR="004009CE" w:rsidRPr="00AF48E8">
        <w:rPr>
          <w:rFonts w:asciiTheme="majorBidi" w:eastAsia="Times New Roman" w:hAnsiTheme="majorBidi" w:cstheme="majorBidi"/>
          <w:color w:val="1F1F1F"/>
          <w:sz w:val="28"/>
          <w:szCs w:val="28"/>
          <w:lang w:val="en"/>
        </w:rPr>
        <w:t xml:space="preserve"> </w:t>
      </w:r>
      <w:r w:rsidR="003864D8" w:rsidRPr="00AF48E8">
        <w:rPr>
          <w:rFonts w:asciiTheme="majorBidi" w:eastAsia="Times New Roman" w:hAnsiTheme="majorBidi" w:cstheme="majorBidi"/>
          <w:color w:val="1F1F1F"/>
          <w:sz w:val="28"/>
          <w:szCs w:val="28"/>
          <w:lang w:val="en"/>
        </w:rPr>
        <w:t>Magnesium oxide is a light lead powder. It reacts with water to produce magnesium hydroxide explosively. It has a crystalline structure similar to that of NaCl</w:t>
      </w:r>
      <w:r w:rsidR="00EF5547">
        <w:rPr>
          <w:rFonts w:asciiTheme="majorBidi" w:eastAsia="Times New Roman" w:hAnsiTheme="majorBidi" w:cstheme="majorBidi" w:hint="cs"/>
          <w:color w:val="1F1F1F"/>
          <w:sz w:val="28"/>
          <w:szCs w:val="28"/>
          <w:rtl/>
          <w:lang w:val="en"/>
        </w:rPr>
        <w:t xml:space="preserve"> </w:t>
      </w:r>
      <w:r w:rsidR="00D339F6" w:rsidRPr="00AF48E8">
        <w:rPr>
          <w:rFonts w:asciiTheme="majorBidi" w:eastAsia="Times New Roman" w:hAnsiTheme="majorBidi" w:cstheme="majorBidi"/>
          <w:color w:val="1F1F1F"/>
          <w:sz w:val="28"/>
          <w:szCs w:val="28"/>
          <w:lang w:val="en"/>
        </w:rPr>
        <w:t>(2,3)</w:t>
      </w:r>
      <w:r w:rsidR="003864D8" w:rsidRPr="00AF48E8">
        <w:rPr>
          <w:rFonts w:asciiTheme="majorBidi" w:eastAsia="Times New Roman" w:hAnsiTheme="majorBidi" w:cstheme="majorBidi"/>
          <w:color w:val="1F1F1F"/>
          <w:sz w:val="28"/>
          <w:szCs w:val="28"/>
          <w:lang w:val="en"/>
        </w:rPr>
        <w:t>.</w:t>
      </w:r>
    </w:p>
    <w:p w14:paraId="02E5B07D" w14:textId="77777777" w:rsidR="005215B6" w:rsidRPr="00AF48E8" w:rsidRDefault="005215B6"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40B066D4" w14:textId="77777777" w:rsidR="005215B6" w:rsidRPr="00AF48E8" w:rsidRDefault="005215B6"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-Physical and chemical properties of magnesium</w:t>
      </w:r>
    </w:p>
    <w:p w14:paraId="4A65AE6E" w14:textId="77777777" w:rsidR="005215B6" w:rsidRPr="00AF48E8" w:rsidRDefault="005215B6"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rPr>
      </w:pPr>
      <w:r w:rsidRPr="00AF48E8">
        <w:rPr>
          <w:rFonts w:asciiTheme="majorBidi" w:eastAsia="Times New Roman" w:hAnsiTheme="majorBidi" w:cstheme="majorBidi"/>
          <w:color w:val="1F1F1F"/>
          <w:sz w:val="28"/>
          <w:szCs w:val="28"/>
          <w:lang w:val="en"/>
        </w:rPr>
        <w:t>Magnesium is a silver-colored solid that is one-third lighter than aluminum and has low strength and hardness It reacts with water and moisture in the air</w:t>
      </w:r>
    </w:p>
    <w:p w14:paraId="39E19385" w14:textId="77777777" w:rsidR="00F022BC" w:rsidRPr="00B26D78" w:rsidRDefault="00F022BC" w:rsidP="00B26D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r w:rsidRPr="00B26D78">
        <w:rPr>
          <w:rFonts w:asciiTheme="majorBidi" w:eastAsia="Times New Roman" w:hAnsiTheme="majorBidi" w:cstheme="majorBidi"/>
          <w:b/>
          <w:bCs/>
          <w:color w:val="1F1F1F"/>
          <w:sz w:val="28"/>
          <w:szCs w:val="28"/>
          <w:lang w:val="en"/>
        </w:rPr>
        <w:t>-The most important compounds of magnesium and its salts.</w:t>
      </w:r>
      <w:r w:rsidRPr="00B26D78">
        <w:rPr>
          <w:rFonts w:asciiTheme="majorBidi" w:eastAsia="Times New Roman" w:hAnsiTheme="majorBidi" w:cstheme="majorBidi"/>
          <w:color w:val="1F1F1F"/>
          <w:sz w:val="28"/>
          <w:szCs w:val="28"/>
          <w:lang w:val="en"/>
        </w:rPr>
        <w:t xml:space="preserve"> </w:t>
      </w:r>
    </w:p>
    <w:p w14:paraId="1DE51BD4" w14:textId="77777777" w:rsidR="00EF5547" w:rsidRPr="00B26D78" w:rsidRDefault="00F022BC" w:rsidP="00A70F82">
      <w:pPr>
        <w:autoSpaceDE w:val="0"/>
        <w:autoSpaceDN w:val="0"/>
        <w:adjustRightInd w:val="0"/>
        <w:spacing w:after="0" w:line="360" w:lineRule="auto"/>
        <w:jc w:val="both"/>
        <w:rPr>
          <w:rFonts w:asciiTheme="majorBidi" w:eastAsia="Times New Roman" w:hAnsiTheme="majorBidi" w:cstheme="majorBidi"/>
          <w:color w:val="1F1F1F"/>
          <w:sz w:val="28"/>
          <w:szCs w:val="28"/>
          <w:rtl/>
          <w:lang w:val="en"/>
        </w:rPr>
      </w:pPr>
      <w:r w:rsidRPr="00B26D78">
        <w:rPr>
          <w:rFonts w:asciiTheme="majorBidi" w:eastAsia="Times New Roman" w:hAnsiTheme="majorBidi" w:cstheme="majorBidi"/>
          <w:color w:val="1F1F1F"/>
          <w:sz w:val="28"/>
          <w:szCs w:val="28"/>
          <w:lang w:val="en"/>
        </w:rPr>
        <w:t xml:space="preserve">There are many compounds and salts of magnesium that are used in all medical, </w:t>
      </w:r>
    </w:p>
    <w:p w14:paraId="79694491" w14:textId="435ACE07" w:rsidR="00366D30" w:rsidRPr="00B26D78" w:rsidRDefault="00F022BC" w:rsidP="00F13F1A">
      <w:pPr>
        <w:autoSpaceDE w:val="0"/>
        <w:autoSpaceDN w:val="0"/>
        <w:adjustRightInd w:val="0"/>
        <w:spacing w:after="0" w:line="360" w:lineRule="auto"/>
        <w:jc w:val="both"/>
        <w:rPr>
          <w:rFonts w:asciiTheme="majorBidi" w:hAnsiTheme="majorBidi" w:cstheme="majorBidi"/>
          <w:color w:val="57B8BD"/>
          <w:sz w:val="28"/>
          <w:szCs w:val="28"/>
        </w:rPr>
      </w:pPr>
      <w:r w:rsidRPr="00B26D78">
        <w:rPr>
          <w:rFonts w:asciiTheme="majorBidi" w:eastAsia="Times New Roman" w:hAnsiTheme="majorBidi" w:cstheme="majorBidi"/>
          <w:color w:val="1F1F1F"/>
          <w:sz w:val="28"/>
          <w:szCs w:val="28"/>
          <w:lang w:val="en"/>
        </w:rPr>
        <w:t xml:space="preserve">military, and industrial fields, including: </w:t>
      </w:r>
      <w:r w:rsidR="002F7857" w:rsidRPr="00B26D78">
        <w:rPr>
          <w:rFonts w:asciiTheme="majorBidi" w:hAnsiTheme="majorBidi" w:cstheme="majorBidi"/>
          <w:color w:val="001D35"/>
          <w:sz w:val="28"/>
          <w:szCs w:val="28"/>
          <w:shd w:val="clear" w:color="auto" w:fill="FFFFFF"/>
        </w:rPr>
        <w:t>MgF2</w:t>
      </w:r>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001D35"/>
          <w:sz w:val="28"/>
          <w:szCs w:val="28"/>
          <w:shd w:val="clear" w:color="auto" w:fill="FFFFFF"/>
        </w:rPr>
        <w:t>MgCl</w:t>
      </w:r>
      <w:r w:rsidR="00A70F82">
        <w:rPr>
          <w:rFonts w:asciiTheme="majorBidi" w:hAnsiTheme="majorBidi" w:cstheme="majorBidi"/>
          <w:color w:val="001D35"/>
          <w:sz w:val="28"/>
          <w:szCs w:val="28"/>
          <w:shd w:val="clear" w:color="auto" w:fill="FFFFFF"/>
          <w:vertAlign w:val="subscript"/>
        </w:rPr>
        <w:t>2</w:t>
      </w:r>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001D35"/>
          <w:sz w:val="28"/>
          <w:szCs w:val="28"/>
          <w:shd w:val="clear" w:color="auto" w:fill="FFFFFF"/>
        </w:rPr>
        <w:t>Mg3(PO4)2</w:t>
      </w:r>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1F1F1F"/>
          <w:sz w:val="28"/>
          <w:szCs w:val="28"/>
          <w:shd w:val="clear" w:color="auto" w:fill="FFFFFF"/>
        </w:rPr>
        <w:t>MgSO</w:t>
      </w:r>
      <w:r w:rsidR="00A70F82">
        <w:rPr>
          <w:rFonts w:asciiTheme="majorBidi" w:hAnsiTheme="majorBidi" w:cstheme="majorBidi"/>
          <w:color w:val="1F1F1F"/>
          <w:sz w:val="28"/>
          <w:szCs w:val="28"/>
          <w:shd w:val="clear" w:color="auto" w:fill="FFFFFF"/>
          <w:vertAlign w:val="subscript"/>
        </w:rPr>
        <w:t>4</w:t>
      </w:r>
      <w:r w:rsidRPr="00B26D78">
        <w:rPr>
          <w:rFonts w:asciiTheme="majorBidi" w:eastAsia="Times New Roman" w:hAnsiTheme="majorBidi" w:cstheme="majorBidi"/>
          <w:color w:val="1F1F1F"/>
          <w:sz w:val="28"/>
          <w:szCs w:val="28"/>
          <w:lang w:val="en"/>
        </w:rPr>
        <w:t xml:space="preserve">, </w:t>
      </w:r>
      <w:proofErr w:type="spellStart"/>
      <w:r w:rsidR="002F7857" w:rsidRPr="00B26D78">
        <w:rPr>
          <w:rFonts w:asciiTheme="majorBidi" w:hAnsiTheme="majorBidi" w:cstheme="majorBidi"/>
          <w:color w:val="001D35"/>
          <w:sz w:val="28"/>
          <w:szCs w:val="28"/>
          <w:shd w:val="clear" w:color="auto" w:fill="FFFFFF"/>
        </w:rPr>
        <w:t>MgS</w:t>
      </w:r>
      <w:proofErr w:type="spellEnd"/>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001D35"/>
          <w:sz w:val="28"/>
          <w:szCs w:val="28"/>
          <w:shd w:val="clear" w:color="auto" w:fill="FFFFFF"/>
        </w:rPr>
        <w:t>MgCO3</w:t>
      </w:r>
      <w:r w:rsidRPr="00B26D78">
        <w:rPr>
          <w:rFonts w:asciiTheme="majorBidi" w:eastAsia="Times New Roman" w:hAnsiTheme="majorBidi" w:cstheme="majorBidi"/>
          <w:color w:val="1F1F1F"/>
          <w:sz w:val="28"/>
          <w:szCs w:val="28"/>
          <w:lang w:val="en"/>
        </w:rPr>
        <w:t xml:space="preserve">, </w:t>
      </w:r>
      <w:proofErr w:type="gramStart"/>
      <w:r w:rsidR="002F7857" w:rsidRPr="00B26D78">
        <w:rPr>
          <w:rFonts w:asciiTheme="majorBidi" w:hAnsiTheme="majorBidi" w:cstheme="majorBidi"/>
          <w:color w:val="001D35"/>
          <w:sz w:val="28"/>
          <w:szCs w:val="28"/>
          <w:shd w:val="clear" w:color="auto" w:fill="FFFFFF"/>
        </w:rPr>
        <w:t>Mg(</w:t>
      </w:r>
      <w:proofErr w:type="gramEnd"/>
      <w:r w:rsidR="002F7857" w:rsidRPr="00B26D78">
        <w:rPr>
          <w:rFonts w:asciiTheme="majorBidi" w:hAnsiTheme="majorBidi" w:cstheme="majorBidi"/>
          <w:color w:val="001D35"/>
          <w:sz w:val="28"/>
          <w:szCs w:val="28"/>
          <w:shd w:val="clear" w:color="auto" w:fill="FFFFFF"/>
        </w:rPr>
        <w:t>NO</w:t>
      </w:r>
      <w:r w:rsidR="00A70F82">
        <w:rPr>
          <w:rFonts w:asciiTheme="majorBidi" w:hAnsiTheme="majorBidi" w:cstheme="majorBidi"/>
          <w:color w:val="001D35"/>
          <w:sz w:val="28"/>
          <w:szCs w:val="28"/>
          <w:shd w:val="clear" w:color="auto" w:fill="FFFFFF"/>
          <w:vertAlign w:val="subscript"/>
        </w:rPr>
        <w:t>3</w:t>
      </w:r>
      <w:r w:rsidR="002F7857" w:rsidRPr="00B26D78">
        <w:rPr>
          <w:rFonts w:asciiTheme="majorBidi" w:hAnsiTheme="majorBidi" w:cstheme="majorBidi"/>
          <w:color w:val="001D35"/>
          <w:sz w:val="28"/>
          <w:szCs w:val="28"/>
          <w:shd w:val="clear" w:color="auto" w:fill="FFFFFF"/>
        </w:rPr>
        <w:t>)</w:t>
      </w:r>
      <w:r w:rsidR="00A70F82">
        <w:rPr>
          <w:rFonts w:asciiTheme="majorBidi" w:hAnsiTheme="majorBidi" w:cstheme="majorBidi"/>
          <w:color w:val="001D35"/>
          <w:sz w:val="28"/>
          <w:szCs w:val="28"/>
          <w:shd w:val="clear" w:color="auto" w:fill="FFFFFF"/>
          <w:vertAlign w:val="subscript"/>
        </w:rPr>
        <w:t>2</w:t>
      </w:r>
      <w:r w:rsidRPr="00B26D78">
        <w:rPr>
          <w:rFonts w:asciiTheme="majorBidi" w:eastAsia="Times New Roman" w:hAnsiTheme="majorBidi" w:cstheme="majorBidi"/>
          <w:color w:val="1F1F1F"/>
          <w:sz w:val="28"/>
          <w:szCs w:val="28"/>
          <w:lang w:val="en"/>
        </w:rPr>
        <w:t xml:space="preserve">, </w:t>
      </w:r>
      <w:r w:rsidR="00B26D78" w:rsidRPr="00B26D78">
        <w:rPr>
          <w:rFonts w:asciiTheme="majorBidi" w:hAnsiTheme="majorBidi" w:cstheme="majorBidi"/>
          <w:color w:val="001D35"/>
          <w:sz w:val="28"/>
          <w:szCs w:val="28"/>
          <w:shd w:val="clear" w:color="auto" w:fill="FFFFFF"/>
        </w:rPr>
        <w:t>MgI</w:t>
      </w:r>
      <w:r w:rsidR="00A70F82">
        <w:rPr>
          <w:rFonts w:asciiTheme="majorBidi" w:hAnsiTheme="majorBidi" w:cstheme="majorBidi"/>
          <w:color w:val="001D35"/>
          <w:sz w:val="28"/>
          <w:szCs w:val="28"/>
          <w:shd w:val="clear" w:color="auto" w:fill="FFFFFF"/>
          <w:vertAlign w:val="subscript"/>
        </w:rPr>
        <w:t>2</w:t>
      </w:r>
      <w:r w:rsidRPr="00B26D78">
        <w:rPr>
          <w:rFonts w:asciiTheme="majorBidi" w:eastAsia="Times New Roman" w:hAnsiTheme="majorBidi" w:cstheme="majorBidi"/>
          <w:color w:val="1F1F1F"/>
          <w:sz w:val="28"/>
          <w:szCs w:val="28"/>
          <w:lang w:val="en"/>
        </w:rPr>
        <w:t xml:space="preserve">, and </w:t>
      </w:r>
      <w:proofErr w:type="gramStart"/>
      <w:r w:rsidR="00B26D78" w:rsidRPr="00B26D78">
        <w:rPr>
          <w:rFonts w:asciiTheme="majorBidi" w:hAnsiTheme="majorBidi" w:cstheme="majorBidi"/>
          <w:color w:val="474747"/>
          <w:sz w:val="28"/>
          <w:szCs w:val="28"/>
          <w:shd w:val="clear" w:color="auto" w:fill="FFFFFF"/>
        </w:rPr>
        <w:t>Mg(</w:t>
      </w:r>
      <w:proofErr w:type="gramEnd"/>
      <w:r w:rsidR="00B26D78" w:rsidRPr="00B26D78">
        <w:rPr>
          <w:rFonts w:asciiTheme="majorBidi" w:hAnsiTheme="majorBidi" w:cstheme="majorBidi"/>
          <w:color w:val="474747"/>
          <w:sz w:val="28"/>
          <w:szCs w:val="28"/>
          <w:shd w:val="clear" w:color="auto" w:fill="FFFFFF"/>
        </w:rPr>
        <w:t>OH)</w:t>
      </w:r>
      <w:r w:rsidR="008937C9" w:rsidRPr="00B26D78">
        <w:rPr>
          <w:rFonts w:asciiTheme="majorBidi" w:hAnsiTheme="majorBidi" w:cstheme="majorBidi"/>
          <w:color w:val="57B8BD"/>
          <w:sz w:val="28"/>
          <w:szCs w:val="28"/>
        </w:rPr>
        <w:t xml:space="preserve"> </w:t>
      </w:r>
    </w:p>
    <w:p w14:paraId="5678637D" w14:textId="77777777" w:rsidR="00A70F82" w:rsidRDefault="00A70F82" w:rsidP="00366D30">
      <w:pPr>
        <w:autoSpaceDE w:val="0"/>
        <w:autoSpaceDN w:val="0"/>
        <w:adjustRightInd w:val="0"/>
        <w:spacing w:after="0" w:line="240" w:lineRule="auto"/>
        <w:rPr>
          <w:rFonts w:asciiTheme="majorBidi" w:hAnsiTheme="majorBidi" w:cstheme="majorBidi"/>
          <w:color w:val="57B8BD"/>
          <w:sz w:val="28"/>
          <w:szCs w:val="28"/>
        </w:rPr>
      </w:pPr>
    </w:p>
    <w:p w14:paraId="638D9324" w14:textId="77777777" w:rsidR="00A70F82" w:rsidRDefault="00A70F82" w:rsidP="00366D30">
      <w:pPr>
        <w:autoSpaceDE w:val="0"/>
        <w:autoSpaceDN w:val="0"/>
        <w:adjustRightInd w:val="0"/>
        <w:spacing w:after="0" w:line="240" w:lineRule="auto"/>
        <w:rPr>
          <w:rFonts w:asciiTheme="majorBidi" w:hAnsiTheme="majorBidi" w:cstheme="majorBidi"/>
          <w:color w:val="57B8BD"/>
          <w:sz w:val="28"/>
          <w:szCs w:val="28"/>
        </w:rPr>
      </w:pPr>
    </w:p>
    <w:p w14:paraId="4952B906" w14:textId="77777777" w:rsidR="00A70F82" w:rsidRDefault="00A70F82" w:rsidP="00366D30">
      <w:pPr>
        <w:autoSpaceDE w:val="0"/>
        <w:autoSpaceDN w:val="0"/>
        <w:adjustRightInd w:val="0"/>
        <w:spacing w:after="0" w:line="240" w:lineRule="auto"/>
        <w:rPr>
          <w:rFonts w:asciiTheme="majorBidi" w:hAnsiTheme="majorBidi" w:cstheme="majorBidi"/>
          <w:color w:val="57B8BD"/>
          <w:sz w:val="28"/>
          <w:szCs w:val="28"/>
        </w:rPr>
      </w:pPr>
    </w:p>
    <w:p w14:paraId="0590F912" w14:textId="77777777" w:rsidR="00EB22CF" w:rsidRDefault="00F94DFA" w:rsidP="00366D30">
      <w:pPr>
        <w:autoSpaceDE w:val="0"/>
        <w:autoSpaceDN w:val="0"/>
        <w:adjustRightInd w:val="0"/>
        <w:spacing w:after="0" w:line="240" w:lineRule="auto"/>
        <w:rPr>
          <w:rFonts w:asciiTheme="majorBidi" w:hAnsiTheme="majorBidi" w:cstheme="majorBidi"/>
          <w:b/>
          <w:bCs/>
          <w:color w:val="000000" w:themeColor="text1"/>
          <w:sz w:val="28"/>
          <w:szCs w:val="28"/>
          <w:rtl/>
        </w:rPr>
      </w:pPr>
      <w:r w:rsidRPr="00EB22CF">
        <w:rPr>
          <w:rFonts w:asciiTheme="majorBidi" w:hAnsiTheme="majorBidi" w:cstheme="majorBidi"/>
          <w:b/>
          <w:bCs/>
          <w:color w:val="000000" w:themeColor="text1"/>
          <w:sz w:val="28"/>
          <w:szCs w:val="28"/>
        </w:rPr>
        <w:t>-</w:t>
      </w:r>
      <w:r w:rsidR="00EB22CF" w:rsidRPr="00EB22CF">
        <w:rPr>
          <w:rFonts w:asciiTheme="majorBidi" w:hAnsiTheme="majorBidi" w:cstheme="majorBidi"/>
          <w:b/>
          <w:bCs/>
          <w:sz w:val="28"/>
          <w:szCs w:val="28"/>
        </w:rPr>
        <w:t xml:space="preserve"> F</w:t>
      </w:r>
      <w:r w:rsidR="00EB22CF" w:rsidRPr="00EB22CF">
        <w:rPr>
          <w:rFonts w:asciiTheme="majorBidi" w:hAnsiTheme="majorBidi" w:cstheme="majorBidi"/>
          <w:b/>
          <w:bCs/>
          <w:color w:val="000000" w:themeColor="text1"/>
          <w:sz w:val="28"/>
          <w:szCs w:val="28"/>
        </w:rPr>
        <w:t>oods containing Mg</w:t>
      </w:r>
    </w:p>
    <w:p w14:paraId="25AFCB82" w14:textId="2212F9EA" w:rsidR="00CA2416" w:rsidRPr="005C6403" w:rsidRDefault="00CA2416" w:rsidP="00F13F1A">
      <w:pPr>
        <w:spacing w:after="240" w:line="240" w:lineRule="auto"/>
        <w:jc w:val="both"/>
        <w:textAlignment w:val="baseline"/>
        <w:rPr>
          <w:rFonts w:asciiTheme="majorBidi" w:eastAsia="Times New Roman" w:hAnsiTheme="majorBidi" w:cstheme="majorBidi"/>
          <w:color w:val="273B68"/>
          <w:sz w:val="28"/>
          <w:szCs w:val="28"/>
        </w:rPr>
      </w:pPr>
      <w:r w:rsidRPr="005C6403">
        <w:rPr>
          <w:rFonts w:asciiTheme="majorBidi" w:eastAsia="Times New Roman" w:hAnsiTheme="majorBidi" w:cstheme="majorBidi"/>
          <w:color w:val="273B68"/>
          <w:sz w:val="28"/>
          <w:szCs w:val="28"/>
        </w:rPr>
        <w:t xml:space="preserve">Many foods that we consume as part of our diet already have it, milk and dairy products fortified with magnesium are also available. With respect to magnesium, </w:t>
      </w:r>
      <w:r w:rsidRPr="005C6403">
        <w:rPr>
          <w:rFonts w:asciiTheme="majorBidi" w:eastAsia="Times New Roman" w:hAnsiTheme="majorBidi" w:cstheme="majorBidi"/>
          <w:color w:val="273B68"/>
          <w:sz w:val="28"/>
          <w:szCs w:val="28"/>
        </w:rPr>
        <w:lastRenderedPageBreak/>
        <w:t xml:space="preserve">which can be obtained from green vegetables such as </w:t>
      </w:r>
      <w:r w:rsidR="00DB1246" w:rsidRPr="005C6403">
        <w:rPr>
          <w:rFonts w:asciiTheme="majorBidi" w:eastAsia="Times New Roman" w:hAnsiTheme="majorBidi" w:cstheme="majorBidi"/>
          <w:color w:val="273B68"/>
          <w:sz w:val="28"/>
          <w:szCs w:val="28"/>
        </w:rPr>
        <w:t xml:space="preserve">nuts, seeds, </w:t>
      </w:r>
      <w:r w:rsidRPr="005C6403">
        <w:rPr>
          <w:rFonts w:asciiTheme="majorBidi" w:eastAsia="Times New Roman" w:hAnsiTheme="majorBidi" w:cstheme="majorBidi"/>
          <w:color w:val="273B68"/>
          <w:sz w:val="28"/>
          <w:szCs w:val="28"/>
        </w:rPr>
        <w:t xml:space="preserve">spinach, whole </w:t>
      </w:r>
      <w:r w:rsidR="008F0F3D" w:rsidRPr="005C6403">
        <w:rPr>
          <w:rFonts w:asciiTheme="majorBidi" w:eastAsia="Times New Roman" w:hAnsiTheme="majorBidi" w:cstheme="majorBidi"/>
          <w:color w:val="273B68"/>
          <w:sz w:val="28"/>
          <w:szCs w:val="28"/>
        </w:rPr>
        <w:t xml:space="preserve">grains, legumes </w:t>
      </w:r>
      <w:r w:rsidRPr="005C6403">
        <w:rPr>
          <w:rFonts w:asciiTheme="majorBidi" w:eastAsia="Times New Roman" w:hAnsiTheme="majorBidi" w:cstheme="majorBidi"/>
          <w:color w:val="273B68"/>
          <w:sz w:val="28"/>
          <w:szCs w:val="28"/>
        </w:rPr>
        <w:t>and fortified cereals, nourished milk and dairy products are also available in reasonable amounts. Thus, with respect to magnesium, the recommended amounts can be obtained from fortified foods and cereals</w:t>
      </w:r>
      <w:r w:rsidR="00F13F1A">
        <w:rPr>
          <w:rFonts w:asciiTheme="majorBidi" w:eastAsia="Times New Roman" w:hAnsiTheme="majorBidi" w:cstheme="majorBidi"/>
          <w:color w:val="273B68"/>
          <w:sz w:val="28"/>
          <w:szCs w:val="28"/>
        </w:rPr>
        <w:t xml:space="preserve"> (4).</w:t>
      </w:r>
    </w:p>
    <w:p w14:paraId="641EF4E5" w14:textId="77777777" w:rsidR="00CA2416" w:rsidRPr="00CA2416" w:rsidRDefault="00CA2416" w:rsidP="00CA2416">
      <w:pPr>
        <w:spacing w:after="120" w:line="240" w:lineRule="auto"/>
        <w:textAlignment w:val="baseline"/>
        <w:rPr>
          <w:rFonts w:asciiTheme="majorBidi" w:eastAsia="Times New Roman" w:hAnsiTheme="majorBidi" w:cstheme="majorBidi"/>
          <w:b/>
          <w:bCs/>
          <w:color w:val="273B68"/>
          <w:sz w:val="28"/>
          <w:szCs w:val="28"/>
        </w:rPr>
      </w:pPr>
      <w:r>
        <w:rPr>
          <w:rFonts w:asciiTheme="majorBidi" w:eastAsia="Times New Roman" w:hAnsiTheme="majorBidi" w:cstheme="majorBidi" w:hint="cs"/>
          <w:b/>
          <w:bCs/>
          <w:color w:val="273B68"/>
          <w:sz w:val="28"/>
          <w:szCs w:val="28"/>
          <w:rtl/>
        </w:rPr>
        <w:t>-</w:t>
      </w:r>
      <w:r w:rsidRPr="00CA2416">
        <w:rPr>
          <w:rFonts w:asciiTheme="majorBidi" w:eastAsia="Times New Roman" w:hAnsiTheme="majorBidi" w:cstheme="majorBidi"/>
          <w:b/>
          <w:bCs/>
          <w:color w:val="273B68"/>
          <w:sz w:val="28"/>
          <w:szCs w:val="28"/>
        </w:rPr>
        <w:t>Magnesium doses</w:t>
      </w:r>
    </w:p>
    <w:p w14:paraId="12A5D7A6" w14:textId="1D6B03BD" w:rsidR="00CA2416" w:rsidRPr="00CA2416" w:rsidRDefault="00CA2416" w:rsidP="003F5B5C">
      <w:pPr>
        <w:spacing w:after="240" w:line="240" w:lineRule="auto"/>
        <w:jc w:val="both"/>
        <w:textAlignment w:val="baseline"/>
        <w:rPr>
          <w:rFonts w:asciiTheme="majorBidi" w:eastAsia="Times New Roman" w:hAnsiTheme="majorBidi" w:cstheme="majorBidi"/>
          <w:color w:val="273B68"/>
          <w:sz w:val="28"/>
          <w:szCs w:val="28"/>
        </w:rPr>
      </w:pPr>
      <w:r w:rsidRPr="00CA2416">
        <w:rPr>
          <w:rFonts w:asciiTheme="majorBidi" w:eastAsia="Times New Roman" w:hAnsiTheme="majorBidi" w:cstheme="majorBidi"/>
          <w:color w:val="273B68"/>
          <w:sz w:val="28"/>
          <w:szCs w:val="28"/>
        </w:rPr>
        <w:t xml:space="preserve">As it is shown in the table, at all ages the body requires magnesium. Magnesium is needed to enable the body to perform many vital functions like </w:t>
      </w:r>
      <w:proofErr w:type="spellStart"/>
      <w:r w:rsidRPr="00CA2416">
        <w:rPr>
          <w:rFonts w:asciiTheme="majorBidi" w:eastAsia="Times New Roman" w:hAnsiTheme="majorBidi" w:cstheme="majorBidi"/>
          <w:color w:val="273B68"/>
          <w:sz w:val="28"/>
          <w:szCs w:val="28"/>
        </w:rPr>
        <w:t>mauntaining</w:t>
      </w:r>
      <w:proofErr w:type="spellEnd"/>
      <w:r w:rsidRPr="00CA2416">
        <w:rPr>
          <w:rFonts w:asciiTheme="majorBidi" w:eastAsia="Times New Roman" w:hAnsiTheme="majorBidi" w:cstheme="majorBidi"/>
          <w:color w:val="273B68"/>
          <w:sz w:val="28"/>
          <w:szCs w:val="28"/>
        </w:rPr>
        <w:t xml:space="preserve"> muscle and nerve functions, controlling blood sugar and blood pressure, forming proteins, bones, and DNA, as well as </w:t>
      </w:r>
      <w:proofErr w:type="spellStart"/>
      <w:r w:rsidRPr="00CA2416">
        <w:rPr>
          <w:rFonts w:asciiTheme="majorBidi" w:eastAsia="Times New Roman" w:hAnsiTheme="majorBidi" w:cstheme="majorBidi"/>
          <w:color w:val="273B68"/>
          <w:sz w:val="28"/>
          <w:szCs w:val="28"/>
        </w:rPr>
        <w:t>inésur</w:t>
      </w:r>
      <w:proofErr w:type="spellEnd"/>
      <w:r w:rsidRPr="00CA2416">
        <w:rPr>
          <w:rFonts w:asciiTheme="majorBidi" w:eastAsia="Times New Roman" w:hAnsiTheme="majorBidi" w:cstheme="majorBidi"/>
          <w:color w:val="273B68"/>
          <w:sz w:val="28"/>
          <w:szCs w:val="28"/>
        </w:rPr>
        <w:t xml:space="preserve"> basically every body system, it needs </w:t>
      </w:r>
      <w:proofErr w:type="gramStart"/>
      <w:r w:rsidRPr="00CA2416">
        <w:rPr>
          <w:rFonts w:asciiTheme="majorBidi" w:eastAsia="Times New Roman" w:hAnsiTheme="majorBidi" w:cstheme="majorBidi"/>
          <w:color w:val="273B68"/>
          <w:sz w:val="28"/>
          <w:szCs w:val="28"/>
        </w:rPr>
        <w:t xml:space="preserve">magnesium </w:t>
      </w:r>
      <w:r w:rsidR="003F5B5C">
        <w:rPr>
          <w:rFonts w:asciiTheme="majorBidi" w:eastAsia="Times New Roman" w:hAnsiTheme="majorBidi" w:cstheme="majorBidi"/>
          <w:color w:val="273B68"/>
          <w:sz w:val="28"/>
          <w:szCs w:val="28"/>
        </w:rPr>
        <w:t>.</w:t>
      </w:r>
      <w:r w:rsidRPr="00CA2416">
        <w:rPr>
          <w:rFonts w:asciiTheme="majorBidi" w:eastAsia="Times New Roman" w:hAnsiTheme="majorBidi" w:cstheme="majorBidi"/>
          <w:color w:val="273B68"/>
          <w:sz w:val="28"/>
          <w:szCs w:val="28"/>
        </w:rPr>
        <w:t>Magnesium</w:t>
      </w:r>
      <w:proofErr w:type="gramEnd"/>
      <w:r w:rsidRPr="00CA2416">
        <w:rPr>
          <w:rFonts w:asciiTheme="majorBidi" w:eastAsia="Times New Roman" w:hAnsiTheme="majorBidi" w:cstheme="majorBidi"/>
          <w:color w:val="273B68"/>
          <w:sz w:val="28"/>
          <w:szCs w:val="28"/>
        </w:rPr>
        <w:t xml:space="preserve"> intake is also dependent on gender and age, below is the average recommended intake in milligrams (mg) per day for each age group.</w:t>
      </w:r>
    </w:p>
    <w:p w14:paraId="7F4EC8B4" w14:textId="77777777" w:rsidR="00CA2416" w:rsidRDefault="00CA2416" w:rsidP="00366D30">
      <w:pPr>
        <w:autoSpaceDE w:val="0"/>
        <w:autoSpaceDN w:val="0"/>
        <w:adjustRightInd w:val="0"/>
        <w:spacing w:after="0" w:line="240" w:lineRule="auto"/>
        <w:rPr>
          <w:rFonts w:asciiTheme="majorBidi" w:hAnsiTheme="majorBidi" w:cstheme="majorBidi"/>
          <w:b/>
          <w:bCs/>
          <w:color w:val="000000" w:themeColor="text1"/>
          <w:sz w:val="28"/>
          <w:szCs w:val="28"/>
        </w:rPr>
      </w:pPr>
    </w:p>
    <w:p w14:paraId="0C769396" w14:textId="77777777" w:rsidR="00EB22CF" w:rsidRPr="00EB22CF" w:rsidRDefault="00EB22CF" w:rsidP="00EB22CF">
      <w:pPr>
        <w:autoSpaceDE w:val="0"/>
        <w:autoSpaceDN w:val="0"/>
        <w:adjustRightInd w:val="0"/>
        <w:spacing w:after="0" w:line="240" w:lineRule="auto"/>
        <w:rPr>
          <w:rFonts w:asciiTheme="majorBidi" w:hAnsiTheme="majorBidi" w:cstheme="majorBidi"/>
          <w:b/>
          <w:bCs/>
          <w:color w:val="000000" w:themeColor="text1"/>
          <w:sz w:val="28"/>
          <w:szCs w:val="28"/>
        </w:rPr>
      </w:pPr>
    </w:p>
    <w:p w14:paraId="3C088E13" w14:textId="77777777" w:rsidR="00027ED2" w:rsidRPr="00B1289C" w:rsidRDefault="00F92E8E" w:rsidP="00027ED2">
      <w:pPr>
        <w:autoSpaceDE w:val="0"/>
        <w:autoSpaceDN w:val="0"/>
        <w:adjustRightInd w:val="0"/>
        <w:spacing w:after="0" w:line="240" w:lineRule="auto"/>
        <w:jc w:val="center"/>
        <w:rPr>
          <w:rFonts w:asciiTheme="majorBidi" w:hAnsiTheme="majorBidi" w:cstheme="majorBidi"/>
          <w:sz w:val="28"/>
          <w:szCs w:val="28"/>
        </w:rPr>
      </w:pPr>
      <w:r w:rsidRPr="00F92E8E">
        <w:rPr>
          <w:rFonts w:asciiTheme="majorBidi" w:hAnsiTheme="majorBidi" w:cstheme="majorBidi"/>
          <w:noProof/>
          <w:sz w:val="28"/>
          <w:szCs w:val="28"/>
        </w:rPr>
        <w:drawing>
          <wp:inline distT="0" distB="0" distL="0" distR="0" wp14:anchorId="61581EBC" wp14:editId="0CA00324">
            <wp:extent cx="4219575" cy="30956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9575" cy="3095625"/>
                    </a:xfrm>
                    <a:prstGeom prst="rect">
                      <a:avLst/>
                    </a:prstGeom>
                  </pic:spPr>
                </pic:pic>
              </a:graphicData>
            </a:graphic>
          </wp:inline>
        </w:drawing>
      </w:r>
    </w:p>
    <w:p w14:paraId="2F3F4BAA" w14:textId="77777777" w:rsidR="004009CE" w:rsidRPr="00AF48E8" w:rsidRDefault="004009CE"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2A468DA7" w14:textId="77777777" w:rsidR="00027ED2" w:rsidRDefault="00497358" w:rsidP="00497358">
      <w:pPr>
        <w:pStyle w:val="HTMLPreformatted"/>
        <w:shd w:val="clear" w:color="auto" w:fill="F8F9FA"/>
        <w:spacing w:line="360" w:lineRule="auto"/>
        <w:jc w:val="center"/>
        <w:rPr>
          <w:rFonts w:asciiTheme="majorBidi" w:hAnsiTheme="majorBidi" w:cstheme="majorBidi"/>
          <w:b/>
          <w:bCs/>
          <w:sz w:val="28"/>
          <w:szCs w:val="28"/>
          <w:rtl/>
        </w:rPr>
      </w:pPr>
      <w:proofErr w:type="gramStart"/>
      <w:r>
        <w:rPr>
          <w:rFonts w:asciiTheme="majorBidi" w:hAnsiTheme="majorBidi" w:cstheme="majorBidi"/>
          <w:b/>
          <w:bCs/>
          <w:sz w:val="28"/>
          <w:szCs w:val="28"/>
        </w:rPr>
        <w:t>Table(</w:t>
      </w:r>
      <w:proofErr w:type="gramEnd"/>
      <w:r>
        <w:rPr>
          <w:rFonts w:asciiTheme="majorBidi" w:hAnsiTheme="majorBidi" w:cstheme="majorBidi"/>
          <w:b/>
          <w:bCs/>
          <w:sz w:val="28"/>
          <w:szCs w:val="28"/>
        </w:rPr>
        <w:t>1)</w:t>
      </w:r>
      <w:r w:rsidRPr="00497358">
        <w:rPr>
          <w:rFonts w:asciiTheme="majorBidi" w:eastAsia="Times New Roman" w:hAnsiTheme="majorBidi" w:cstheme="majorBidi"/>
          <w:b/>
          <w:bCs/>
          <w:color w:val="1F1F1F"/>
          <w:sz w:val="28"/>
          <w:szCs w:val="28"/>
          <w:lang w:val="en"/>
        </w:rPr>
        <w:t xml:space="preserve"> </w:t>
      </w:r>
      <w:r w:rsidRPr="00610892">
        <w:rPr>
          <w:rFonts w:asciiTheme="majorBidi" w:eastAsia="Times New Roman" w:hAnsiTheme="majorBidi" w:cstheme="majorBidi"/>
          <w:b/>
          <w:bCs/>
          <w:color w:val="1F1F1F"/>
          <w:sz w:val="28"/>
          <w:szCs w:val="28"/>
          <w:lang w:val="en"/>
        </w:rPr>
        <w:t xml:space="preserve">Magnesium </w:t>
      </w:r>
      <w:proofErr w:type="gramStart"/>
      <w:r w:rsidRPr="00610892">
        <w:rPr>
          <w:rFonts w:asciiTheme="majorBidi" w:eastAsia="Times New Roman" w:hAnsiTheme="majorBidi" w:cstheme="majorBidi"/>
          <w:b/>
          <w:bCs/>
          <w:color w:val="1F1F1F"/>
          <w:sz w:val="28"/>
          <w:szCs w:val="28"/>
          <w:lang w:val="en"/>
        </w:rPr>
        <w:t>doses</w:t>
      </w:r>
      <w:r w:rsidR="007939E5">
        <w:rPr>
          <w:rFonts w:asciiTheme="majorBidi" w:eastAsia="Times New Roman" w:hAnsiTheme="majorBidi" w:cstheme="majorBidi"/>
          <w:b/>
          <w:bCs/>
          <w:color w:val="1F1F1F"/>
          <w:sz w:val="28"/>
          <w:szCs w:val="28"/>
          <w:lang w:val="en"/>
        </w:rPr>
        <w:t>(</w:t>
      </w:r>
      <w:proofErr w:type="gramEnd"/>
      <w:r w:rsidR="007939E5">
        <w:rPr>
          <w:rFonts w:asciiTheme="majorBidi" w:eastAsia="Times New Roman" w:hAnsiTheme="majorBidi" w:cstheme="majorBidi"/>
          <w:b/>
          <w:bCs/>
          <w:color w:val="1F1F1F"/>
          <w:sz w:val="28"/>
          <w:szCs w:val="28"/>
          <w:lang w:val="en"/>
        </w:rPr>
        <w:t>110)</w:t>
      </w:r>
    </w:p>
    <w:p w14:paraId="6FB511C9" w14:textId="77777777" w:rsidR="00A25629" w:rsidRDefault="00A25629" w:rsidP="00AF48E8">
      <w:pPr>
        <w:pStyle w:val="HTMLPreformatted"/>
        <w:shd w:val="clear" w:color="auto" w:fill="F8F9FA"/>
        <w:spacing w:line="360" w:lineRule="auto"/>
        <w:rPr>
          <w:rFonts w:asciiTheme="majorBidi" w:hAnsiTheme="majorBidi" w:cstheme="majorBidi"/>
          <w:b/>
          <w:bCs/>
          <w:sz w:val="28"/>
          <w:szCs w:val="28"/>
        </w:rPr>
      </w:pPr>
    </w:p>
    <w:p w14:paraId="10784F39" w14:textId="77777777" w:rsidR="00A25629" w:rsidRDefault="00A25629" w:rsidP="00AF48E8">
      <w:pPr>
        <w:pStyle w:val="HTMLPreformatted"/>
        <w:shd w:val="clear" w:color="auto" w:fill="F8F9FA"/>
        <w:spacing w:line="360" w:lineRule="auto"/>
        <w:rPr>
          <w:rFonts w:asciiTheme="majorBidi" w:hAnsiTheme="majorBidi" w:cstheme="majorBidi"/>
          <w:b/>
          <w:bCs/>
          <w:sz w:val="28"/>
          <w:szCs w:val="28"/>
        </w:rPr>
      </w:pPr>
    </w:p>
    <w:p w14:paraId="7283F347" w14:textId="77777777" w:rsidR="004009CE" w:rsidRPr="00AF48E8" w:rsidRDefault="005215B6" w:rsidP="00AF48E8">
      <w:pPr>
        <w:pStyle w:val="HTMLPreformatted"/>
        <w:shd w:val="clear" w:color="auto" w:fill="F8F9FA"/>
        <w:spacing w:line="360" w:lineRule="auto"/>
        <w:rPr>
          <w:rFonts w:asciiTheme="majorBidi" w:hAnsiTheme="majorBidi" w:cstheme="majorBidi"/>
          <w:b/>
          <w:bCs/>
          <w:sz w:val="28"/>
          <w:szCs w:val="28"/>
        </w:rPr>
      </w:pPr>
      <w:r w:rsidRPr="00AF48E8">
        <w:rPr>
          <w:rFonts w:asciiTheme="majorBidi" w:hAnsiTheme="majorBidi" w:cstheme="majorBidi"/>
          <w:b/>
          <w:bCs/>
          <w:sz w:val="28"/>
          <w:szCs w:val="28"/>
        </w:rPr>
        <w:t>-</w:t>
      </w:r>
      <w:r w:rsidR="004009CE" w:rsidRPr="00AF48E8">
        <w:rPr>
          <w:rFonts w:asciiTheme="majorBidi" w:hAnsiTheme="majorBidi" w:cstheme="majorBidi"/>
          <w:b/>
          <w:bCs/>
          <w:sz w:val="28"/>
          <w:szCs w:val="28"/>
        </w:rPr>
        <w:t>Uses of Magnesium</w:t>
      </w:r>
    </w:p>
    <w:p w14:paraId="4B18E620" w14:textId="77777777" w:rsidR="00B026C3" w:rsidRPr="00AF48E8" w:rsidRDefault="00E03750" w:rsidP="000878BA">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AF48E8">
        <w:rPr>
          <w:rFonts w:asciiTheme="majorBidi" w:eastAsia="Times New Roman" w:hAnsiTheme="majorBidi" w:cstheme="majorBidi"/>
          <w:color w:val="1F1F1F"/>
          <w:sz w:val="28"/>
          <w:szCs w:val="28"/>
        </w:rPr>
        <w:t>1.</w:t>
      </w:r>
      <w:r w:rsidR="00B026C3" w:rsidRPr="00AF48E8">
        <w:rPr>
          <w:rFonts w:asciiTheme="majorBidi" w:eastAsia="Times New Roman" w:hAnsiTheme="majorBidi" w:cstheme="majorBidi"/>
          <w:color w:val="1F1F1F"/>
          <w:sz w:val="28"/>
          <w:szCs w:val="28"/>
          <w:lang w:val="en"/>
        </w:rPr>
        <w:t>Mg is used in the manufacture of mixtures and in the preparation of pyrotechnic materials due to the intense light generated by It is burning.</w:t>
      </w:r>
    </w:p>
    <w:p w14:paraId="154132B8" w14:textId="77777777" w:rsidR="00E03750" w:rsidRPr="00AF48E8" w:rsidRDefault="00E03750"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AF48E8">
        <w:rPr>
          <w:rFonts w:asciiTheme="majorBidi" w:eastAsia="Times New Roman" w:hAnsiTheme="majorBidi" w:cstheme="majorBidi"/>
          <w:color w:val="1F1F1F"/>
          <w:sz w:val="28"/>
          <w:szCs w:val="28"/>
          <w:lang w:val="en"/>
        </w:rPr>
        <w:lastRenderedPageBreak/>
        <w:t xml:space="preserve"> 2.It is used with some metals to form alloys that have good mechanical   properties and are used in the manufacture of aircraft and ship parts.</w:t>
      </w:r>
    </w:p>
    <w:p w14:paraId="01436F33" w14:textId="77777777" w:rsidR="00E03750" w:rsidRPr="00AF48E8" w:rsidRDefault="00E03750"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AF48E8">
        <w:rPr>
          <w:rFonts w:asciiTheme="majorBidi" w:eastAsia="Times New Roman" w:hAnsiTheme="majorBidi" w:cstheme="majorBidi"/>
          <w:color w:val="1F1F1F"/>
          <w:sz w:val="28"/>
          <w:szCs w:val="28"/>
          <w:lang w:val="en"/>
        </w:rPr>
        <w:t>3.Mg is used in flash photographic lamps, as well as in the dental industry.</w:t>
      </w:r>
    </w:p>
    <w:p w14:paraId="130DAD67" w14:textId="77777777" w:rsidR="00E03750" w:rsidRPr="00AF48E8" w:rsidRDefault="00E03750"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tl/>
          <w:lang w:val="en"/>
        </w:rPr>
      </w:pPr>
      <w:r w:rsidRPr="00AF48E8">
        <w:rPr>
          <w:rFonts w:asciiTheme="majorBidi" w:eastAsia="Times New Roman" w:hAnsiTheme="majorBidi" w:cstheme="majorBidi"/>
          <w:color w:val="1F1F1F"/>
          <w:sz w:val="28"/>
          <w:szCs w:val="28"/>
          <w:lang w:val="en"/>
        </w:rPr>
        <w:t>4.It is used in the formation of underground canal networks, and magnesium oxide is used as a heat-reflecting material Earth's interior</w:t>
      </w:r>
      <w:r w:rsidR="00393613" w:rsidRPr="00AF48E8">
        <w:rPr>
          <w:rFonts w:asciiTheme="majorBidi" w:eastAsia="Times New Roman" w:hAnsiTheme="majorBidi" w:cstheme="majorBidi"/>
          <w:color w:val="1F1F1F"/>
          <w:sz w:val="28"/>
          <w:szCs w:val="28"/>
          <w:lang w:val="en"/>
        </w:rPr>
        <w:t>.</w:t>
      </w:r>
    </w:p>
    <w:p w14:paraId="0EC212E7" w14:textId="77777777" w:rsidR="001E156C" w:rsidRPr="00AF48E8" w:rsidRDefault="00A35089" w:rsidP="00DD253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Pr>
          <w:rFonts w:asciiTheme="majorBidi" w:eastAsia="Times New Roman" w:hAnsiTheme="majorBidi" w:cstheme="majorBidi"/>
          <w:color w:val="1F1F1F"/>
          <w:sz w:val="28"/>
          <w:szCs w:val="28"/>
        </w:rPr>
        <w:t>5</w:t>
      </w:r>
      <w:r w:rsidR="00DD253B">
        <w:rPr>
          <w:rFonts w:ascii="Public Sans" w:hAnsi="Public Sans"/>
          <w:color w:val="273B68"/>
          <w:shd w:val="clear" w:color="auto" w:fill="FFFFFF"/>
        </w:rPr>
        <w:t xml:space="preserve">. </w:t>
      </w:r>
      <w:r w:rsidR="00DD253B" w:rsidRPr="00DD253B">
        <w:rPr>
          <w:rFonts w:asciiTheme="majorBidi" w:hAnsiTheme="majorBidi" w:cstheme="majorBidi"/>
          <w:color w:val="273B68"/>
          <w:sz w:val="28"/>
          <w:szCs w:val="28"/>
          <w:shd w:val="clear" w:color="auto" w:fill="FFFFFF"/>
        </w:rPr>
        <w:t xml:space="preserve">Magnesium enables plants to capture the necessary solar energy for photosynthesis, which is conducted by chlorophyll (a green pigment with magnesium at its center, comprising 6.7% magnesium). It is also important in activating certain enzymes that are responsible for respiration, for DNA biogenesis, and for metabolic processes involving phosphates. It escorts such phosphate compounds in the whole plant. Magnesium helps in the movement of carbohydrates (sugars and starches), helps in the formation of fats and is important in cell division and </w:t>
      </w:r>
      <w:proofErr w:type="gramStart"/>
      <w:r w:rsidR="00DD253B" w:rsidRPr="00DD253B">
        <w:rPr>
          <w:rFonts w:asciiTheme="majorBidi" w:hAnsiTheme="majorBidi" w:cstheme="majorBidi"/>
          <w:color w:val="273B68"/>
          <w:sz w:val="28"/>
          <w:szCs w:val="28"/>
          <w:shd w:val="clear" w:color="auto" w:fill="FFFFFF"/>
        </w:rPr>
        <w:t>growth.</w:t>
      </w:r>
      <w:r w:rsidR="000D5D6B" w:rsidRPr="00DD253B">
        <w:rPr>
          <w:rFonts w:asciiTheme="majorBidi" w:eastAsia="Times New Roman" w:hAnsiTheme="majorBidi" w:cstheme="majorBidi"/>
          <w:color w:val="1F1F1F"/>
          <w:sz w:val="28"/>
          <w:szCs w:val="28"/>
        </w:rPr>
        <w:t>.</w:t>
      </w:r>
      <w:proofErr w:type="gramEnd"/>
      <w:r w:rsidR="000D5D6B" w:rsidRPr="00AF48E8">
        <w:rPr>
          <w:rFonts w:asciiTheme="majorBidi" w:hAnsiTheme="majorBidi" w:cstheme="majorBidi"/>
          <w:color w:val="002C45"/>
          <w:sz w:val="28"/>
          <w:szCs w:val="28"/>
          <w:shd w:val="clear" w:color="auto" w:fill="FDFDFD"/>
        </w:rPr>
        <w:t xml:space="preserve"> </w:t>
      </w:r>
      <w:r w:rsidR="002366F4" w:rsidRPr="00AF48E8">
        <w:rPr>
          <w:rFonts w:asciiTheme="majorBidi" w:hAnsiTheme="majorBidi" w:cstheme="majorBidi"/>
          <w:color w:val="002C45"/>
          <w:sz w:val="28"/>
          <w:szCs w:val="28"/>
          <w:shd w:val="clear" w:color="auto" w:fill="FDFDFD"/>
        </w:rPr>
        <w:t>(5,6,7,8</w:t>
      </w:r>
      <w:r w:rsidR="00390021" w:rsidRPr="00AF48E8">
        <w:rPr>
          <w:rFonts w:asciiTheme="majorBidi" w:hAnsiTheme="majorBidi" w:cstheme="majorBidi"/>
          <w:color w:val="002C45"/>
          <w:sz w:val="28"/>
          <w:szCs w:val="28"/>
          <w:shd w:val="clear" w:color="auto" w:fill="FDFDFD"/>
        </w:rPr>
        <w:t>,9</w:t>
      </w:r>
      <w:r w:rsidR="002366F4" w:rsidRPr="00AF48E8">
        <w:rPr>
          <w:rFonts w:asciiTheme="majorBidi" w:hAnsiTheme="majorBidi" w:cstheme="majorBidi"/>
          <w:color w:val="002C45"/>
          <w:sz w:val="28"/>
          <w:szCs w:val="28"/>
          <w:shd w:val="clear" w:color="auto" w:fill="FDFDFD"/>
        </w:rPr>
        <w:t>)</w:t>
      </w:r>
      <w:r w:rsidR="001E156C" w:rsidRPr="00AF48E8">
        <w:rPr>
          <w:rFonts w:asciiTheme="majorBidi" w:hAnsiTheme="majorBidi" w:cstheme="majorBidi"/>
          <w:color w:val="002C45"/>
          <w:sz w:val="28"/>
          <w:szCs w:val="28"/>
          <w:shd w:val="clear" w:color="auto" w:fill="FDFDFD"/>
        </w:rPr>
        <w:t>.</w:t>
      </w:r>
    </w:p>
    <w:p w14:paraId="465BD5A9" w14:textId="77777777" w:rsidR="001E156C" w:rsidRPr="00AF48E8" w:rsidRDefault="001E156C"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rPr>
      </w:pPr>
    </w:p>
    <w:p w14:paraId="4C209D42" w14:textId="77777777" w:rsidR="00CA6496" w:rsidRPr="00AF48E8" w:rsidRDefault="00CA6496" w:rsidP="00AF48E8">
      <w:pPr>
        <w:pStyle w:val="NormalWeb"/>
        <w:spacing w:line="360" w:lineRule="auto"/>
        <w:rPr>
          <w:rFonts w:asciiTheme="majorBidi" w:hAnsiTheme="majorBidi" w:cstheme="majorBidi"/>
          <w:sz w:val="28"/>
          <w:szCs w:val="28"/>
        </w:rPr>
      </w:pPr>
      <w:r w:rsidRPr="00AF48E8">
        <w:rPr>
          <w:rFonts w:asciiTheme="majorBidi" w:hAnsiTheme="majorBidi" w:cstheme="majorBidi"/>
          <w:noProof/>
          <w:sz w:val="28"/>
          <w:szCs w:val="28"/>
        </w:rPr>
        <w:drawing>
          <wp:inline distT="0" distB="0" distL="0" distR="0" wp14:anchorId="71A544AE" wp14:editId="6C48C7C9">
            <wp:extent cx="5636851" cy="3314700"/>
            <wp:effectExtent l="0" t="0" r="2540" b="0"/>
            <wp:docPr id="1" name="صورة 1" descr="C:\Users\hp\AppData\Local\Temp\{42EEC92C-97FA-4942-A351-DEA807E817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42EEC92C-97FA-4942-A351-DEA807E817A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851" cy="3314700"/>
                    </a:xfrm>
                    <a:prstGeom prst="rect">
                      <a:avLst/>
                    </a:prstGeom>
                    <a:noFill/>
                    <a:ln>
                      <a:noFill/>
                    </a:ln>
                  </pic:spPr>
                </pic:pic>
              </a:graphicData>
            </a:graphic>
          </wp:inline>
        </w:drawing>
      </w:r>
    </w:p>
    <w:p w14:paraId="1A3DBB94" w14:textId="4AF7880C" w:rsidR="00CA6496" w:rsidRPr="00AF48E8" w:rsidRDefault="006C1953" w:rsidP="00E860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1F1F1F"/>
          <w:sz w:val="28"/>
          <w:szCs w:val="28"/>
        </w:rPr>
      </w:pPr>
      <w:proofErr w:type="gramStart"/>
      <w:r w:rsidRPr="00AF48E8">
        <w:rPr>
          <w:rFonts w:asciiTheme="majorBidi" w:eastAsia="Times New Roman" w:hAnsiTheme="majorBidi" w:cstheme="majorBidi"/>
          <w:color w:val="1F1F1F"/>
          <w:sz w:val="28"/>
          <w:szCs w:val="28"/>
        </w:rPr>
        <w:lastRenderedPageBreak/>
        <w:t>Figure(</w:t>
      </w:r>
      <w:proofErr w:type="gramEnd"/>
      <w:r w:rsidRPr="00AF48E8">
        <w:rPr>
          <w:rFonts w:asciiTheme="majorBidi" w:eastAsia="Times New Roman" w:hAnsiTheme="majorBidi" w:cstheme="majorBidi"/>
          <w:color w:val="1F1F1F"/>
          <w:sz w:val="28"/>
          <w:szCs w:val="28"/>
        </w:rPr>
        <w:t>1)</w:t>
      </w:r>
      <w:r w:rsidRPr="00AF48E8">
        <w:rPr>
          <w:rFonts w:asciiTheme="majorBidi" w:hAnsiTheme="majorBidi" w:cstheme="majorBidi"/>
          <w:color w:val="002C45"/>
          <w:sz w:val="28"/>
          <w:szCs w:val="28"/>
          <w:shd w:val="clear" w:color="auto" w:fill="FDFDFD"/>
        </w:rPr>
        <w:t xml:space="preserve"> Magnesium is required to help </w:t>
      </w:r>
      <w:proofErr w:type="gramStart"/>
      <w:r w:rsidRPr="00AF48E8">
        <w:rPr>
          <w:rFonts w:asciiTheme="majorBidi" w:hAnsiTheme="majorBidi" w:cstheme="majorBidi"/>
          <w:color w:val="002C45"/>
          <w:sz w:val="28"/>
          <w:szCs w:val="28"/>
          <w:shd w:val="clear" w:color="auto" w:fill="FDFDFD"/>
        </w:rPr>
        <w:t>plants</w:t>
      </w:r>
      <w:r w:rsidR="004E64FC" w:rsidRPr="00AF48E8">
        <w:rPr>
          <w:rFonts w:asciiTheme="majorBidi" w:hAnsiTheme="majorBidi" w:cstheme="majorBidi"/>
          <w:color w:val="002C45"/>
          <w:sz w:val="28"/>
          <w:szCs w:val="28"/>
          <w:shd w:val="clear" w:color="auto" w:fill="FDFDFD"/>
        </w:rPr>
        <w:t>(</w:t>
      </w:r>
      <w:proofErr w:type="gramEnd"/>
      <w:r w:rsidR="004E64FC" w:rsidRPr="00AF48E8">
        <w:rPr>
          <w:rFonts w:asciiTheme="majorBidi" w:hAnsiTheme="majorBidi" w:cstheme="majorBidi"/>
          <w:color w:val="002C45"/>
          <w:sz w:val="28"/>
          <w:szCs w:val="28"/>
          <w:shd w:val="clear" w:color="auto" w:fill="FDFDFD"/>
        </w:rPr>
        <w:t>10)</w:t>
      </w:r>
    </w:p>
    <w:p w14:paraId="4D51E4FF" w14:textId="77777777" w:rsidR="005F05D6" w:rsidRPr="00AF48E8" w:rsidRDefault="00CA6496"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AF48E8">
        <w:rPr>
          <w:rFonts w:asciiTheme="majorBidi" w:eastAsia="Times New Roman" w:hAnsiTheme="majorBidi" w:cstheme="majorBidi"/>
          <w:color w:val="1F1F1F"/>
          <w:sz w:val="28"/>
          <w:szCs w:val="28"/>
          <w:lang w:val="en"/>
        </w:rPr>
        <w:t>6</w:t>
      </w:r>
      <w:r w:rsidR="005F05D6" w:rsidRPr="00AF48E8">
        <w:rPr>
          <w:rFonts w:asciiTheme="majorBidi" w:eastAsia="Times New Roman" w:hAnsiTheme="majorBidi" w:cstheme="majorBidi"/>
          <w:color w:val="1F1F1F"/>
          <w:sz w:val="28"/>
          <w:szCs w:val="28"/>
          <w:lang w:val="en"/>
        </w:rPr>
        <w:t xml:space="preserve">.In the medical fields: Magnesium has great importance in the health field, as its deficiency in the human body causes many health problems, including “asthma, depression, high blood pressure, diabetes, irregular heartbeat, and </w:t>
      </w:r>
      <w:proofErr w:type="gramStart"/>
      <w:r w:rsidR="005F05D6" w:rsidRPr="00AF48E8">
        <w:rPr>
          <w:rFonts w:asciiTheme="majorBidi" w:eastAsia="Times New Roman" w:hAnsiTheme="majorBidi" w:cstheme="majorBidi"/>
          <w:color w:val="1F1F1F"/>
          <w:sz w:val="28"/>
          <w:szCs w:val="28"/>
          <w:lang w:val="en"/>
        </w:rPr>
        <w:t>osteoporosis</w:t>
      </w:r>
      <w:r w:rsidR="00AC6CAB" w:rsidRPr="00AF48E8">
        <w:rPr>
          <w:rFonts w:asciiTheme="majorBidi" w:eastAsia="Times New Roman" w:hAnsiTheme="majorBidi" w:cstheme="majorBidi"/>
          <w:color w:val="1F1F1F"/>
          <w:sz w:val="28"/>
          <w:szCs w:val="28"/>
          <w:lang w:val="en"/>
        </w:rPr>
        <w:t>(</w:t>
      </w:r>
      <w:proofErr w:type="gramEnd"/>
      <w:r w:rsidR="00AC6CAB" w:rsidRPr="00AF48E8">
        <w:rPr>
          <w:rFonts w:asciiTheme="majorBidi" w:eastAsia="Times New Roman" w:hAnsiTheme="majorBidi" w:cstheme="majorBidi"/>
          <w:color w:val="1F1F1F"/>
          <w:sz w:val="28"/>
          <w:szCs w:val="28"/>
          <w:lang w:val="en"/>
        </w:rPr>
        <w:t>11,12,13,14,15)</w:t>
      </w:r>
      <w:r w:rsidR="005F05D6" w:rsidRPr="00AF48E8">
        <w:rPr>
          <w:rFonts w:asciiTheme="majorBidi" w:eastAsia="Times New Roman" w:hAnsiTheme="majorBidi" w:cstheme="majorBidi"/>
          <w:color w:val="1F1F1F"/>
          <w:sz w:val="28"/>
          <w:szCs w:val="28"/>
          <w:lang w:val="en"/>
        </w:rPr>
        <w:t>.</w:t>
      </w:r>
    </w:p>
    <w:p w14:paraId="59CAE85F" w14:textId="77777777" w:rsidR="00D13332" w:rsidRPr="00AF48E8" w:rsidRDefault="00D13332"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r w:rsidRPr="00AF48E8">
        <w:rPr>
          <w:rFonts w:asciiTheme="majorBidi" w:hAnsiTheme="majorBidi" w:cstheme="majorBidi"/>
          <w:noProof/>
          <w:sz w:val="28"/>
          <w:szCs w:val="28"/>
        </w:rPr>
        <w:drawing>
          <wp:inline distT="0" distB="0" distL="0" distR="0" wp14:anchorId="3F255E89" wp14:editId="17A872A2">
            <wp:extent cx="5705475" cy="2600325"/>
            <wp:effectExtent l="0" t="0" r="9525" b="9525"/>
            <wp:docPr id="2" name="صورة 2" descr="Nebulised magnesium sulphate (NMS) for acute asthma: w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bulised magnesium sulphate (NMS) for acute asthma: what'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600325"/>
                    </a:xfrm>
                    <a:prstGeom prst="rect">
                      <a:avLst/>
                    </a:prstGeom>
                    <a:noFill/>
                    <a:ln>
                      <a:noFill/>
                    </a:ln>
                  </pic:spPr>
                </pic:pic>
              </a:graphicData>
            </a:graphic>
          </wp:inline>
        </w:drawing>
      </w:r>
    </w:p>
    <w:p w14:paraId="58416744" w14:textId="152B249B" w:rsidR="00D13332" w:rsidRPr="00AF48E8" w:rsidRDefault="007B677F"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1F1F1F"/>
          <w:sz w:val="28"/>
          <w:szCs w:val="28"/>
          <w:lang w:val="en"/>
        </w:rPr>
      </w:pPr>
      <w:proofErr w:type="gramStart"/>
      <w:r w:rsidRPr="00AF48E8">
        <w:rPr>
          <w:rFonts w:asciiTheme="majorBidi" w:eastAsia="Times New Roman" w:hAnsiTheme="majorBidi" w:cstheme="majorBidi"/>
          <w:color w:val="1F1F1F"/>
          <w:sz w:val="28"/>
          <w:szCs w:val="28"/>
          <w:lang w:val="en"/>
        </w:rPr>
        <w:t>Fig</w:t>
      </w:r>
      <w:r w:rsidR="00943CC6" w:rsidRPr="00AF48E8">
        <w:rPr>
          <w:rFonts w:asciiTheme="majorBidi" w:eastAsia="Times New Roman" w:hAnsiTheme="majorBidi" w:cstheme="majorBidi"/>
          <w:color w:val="1F1F1F"/>
          <w:sz w:val="28"/>
          <w:szCs w:val="28"/>
          <w:lang w:val="en"/>
        </w:rPr>
        <w:t>u</w:t>
      </w:r>
      <w:r w:rsidRPr="00AF48E8">
        <w:rPr>
          <w:rFonts w:asciiTheme="majorBidi" w:eastAsia="Times New Roman" w:hAnsiTheme="majorBidi" w:cstheme="majorBidi"/>
          <w:color w:val="1F1F1F"/>
          <w:sz w:val="28"/>
          <w:szCs w:val="28"/>
          <w:lang w:val="en"/>
        </w:rPr>
        <w:t>r</w:t>
      </w:r>
      <w:r w:rsidR="00943CC6" w:rsidRPr="00AF48E8">
        <w:rPr>
          <w:rFonts w:asciiTheme="majorBidi" w:eastAsia="Times New Roman" w:hAnsiTheme="majorBidi" w:cstheme="majorBidi"/>
          <w:color w:val="1F1F1F"/>
          <w:sz w:val="28"/>
          <w:szCs w:val="28"/>
          <w:lang w:val="en"/>
        </w:rPr>
        <w:t>e</w:t>
      </w:r>
      <w:r w:rsidRPr="00AF48E8">
        <w:rPr>
          <w:rFonts w:asciiTheme="majorBidi" w:eastAsia="Times New Roman" w:hAnsiTheme="majorBidi" w:cstheme="majorBidi"/>
          <w:color w:val="1F1F1F"/>
          <w:sz w:val="28"/>
          <w:szCs w:val="28"/>
          <w:lang w:val="en"/>
        </w:rPr>
        <w:t>(</w:t>
      </w:r>
      <w:r w:rsidR="00943CC6" w:rsidRPr="00AF48E8">
        <w:rPr>
          <w:rFonts w:asciiTheme="majorBidi" w:eastAsia="Times New Roman" w:hAnsiTheme="majorBidi" w:cstheme="majorBidi"/>
          <w:color w:val="1F1F1F"/>
          <w:sz w:val="28"/>
          <w:szCs w:val="28"/>
          <w:lang w:val="en"/>
        </w:rPr>
        <w:t>2)Magnesium</w:t>
      </w:r>
      <w:proofErr w:type="gramEnd"/>
      <w:r w:rsidR="00943CC6" w:rsidRPr="00AF48E8">
        <w:rPr>
          <w:rFonts w:asciiTheme="majorBidi" w:eastAsia="Times New Roman" w:hAnsiTheme="majorBidi" w:cstheme="majorBidi"/>
          <w:color w:val="1F1F1F"/>
          <w:sz w:val="28"/>
          <w:szCs w:val="28"/>
          <w:lang w:val="en"/>
        </w:rPr>
        <w:t xml:space="preserve"> in the health field</w:t>
      </w:r>
    </w:p>
    <w:p w14:paraId="602384FA" w14:textId="77777777" w:rsidR="003F3BC1" w:rsidRPr="00AF48E8" w:rsidRDefault="00FD7643"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w:t>
      </w:r>
      <w:r w:rsidR="003F3BC1" w:rsidRPr="00AF48E8">
        <w:rPr>
          <w:rFonts w:asciiTheme="majorBidi" w:eastAsia="Times New Roman" w:hAnsiTheme="majorBidi" w:cstheme="majorBidi"/>
          <w:b/>
          <w:bCs/>
          <w:color w:val="1F1F1F"/>
          <w:sz w:val="28"/>
          <w:szCs w:val="28"/>
          <w:lang w:val="en"/>
        </w:rPr>
        <w:t xml:space="preserve">Asthma </w:t>
      </w:r>
    </w:p>
    <w:p w14:paraId="4DB14C87" w14:textId="77777777" w:rsidR="00256D0E" w:rsidRDefault="00256D0E" w:rsidP="00FC3ECC">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097542">
        <w:rPr>
          <w:rFonts w:asciiTheme="majorBidi" w:eastAsia="Times New Roman" w:hAnsiTheme="majorBidi" w:cstheme="majorBidi"/>
          <w:color w:val="1F1F1F"/>
          <w:sz w:val="28"/>
          <w:szCs w:val="28"/>
          <w:lang w:val="en"/>
        </w:rPr>
        <w:t>Asthma is a chronic disease that affects humans. Magnesium is important because it is one of the most abundant elements in the body.</w:t>
      </w:r>
      <w:r w:rsidRPr="00AF48E8">
        <w:rPr>
          <w:rFonts w:asciiTheme="majorBidi" w:eastAsia="Times New Roman" w:hAnsiTheme="majorBidi" w:cstheme="majorBidi"/>
          <w:color w:val="1F1F1F"/>
          <w:sz w:val="28"/>
          <w:szCs w:val="28"/>
          <w:lang w:val="en"/>
        </w:rPr>
        <w:t xml:space="preserve"> (15,16</w:t>
      </w:r>
      <w:proofErr w:type="gramStart"/>
      <w:r w:rsidRPr="00AF48E8">
        <w:rPr>
          <w:rFonts w:asciiTheme="majorBidi" w:eastAsia="Times New Roman" w:hAnsiTheme="majorBidi" w:cstheme="majorBidi"/>
          <w:color w:val="1F1F1F"/>
          <w:sz w:val="28"/>
          <w:szCs w:val="28"/>
          <w:lang w:val="en"/>
        </w:rPr>
        <w:t>)  .</w:t>
      </w:r>
      <w:proofErr w:type="gramEnd"/>
      <w:r w:rsidRPr="00AF48E8">
        <w:rPr>
          <w:rFonts w:asciiTheme="majorBidi" w:eastAsia="Times New Roman" w:hAnsiTheme="majorBidi" w:cstheme="majorBidi"/>
          <w:color w:val="1F1F1F"/>
          <w:sz w:val="28"/>
          <w:szCs w:val="28"/>
          <w:lang w:val="en"/>
        </w:rPr>
        <w:t xml:space="preserve"> It is used to treat asthma due to its muscle dilatation effect, by reversing </w:t>
      </w:r>
      <w:proofErr w:type="gramStart"/>
      <w:r w:rsidRPr="00AF48E8">
        <w:rPr>
          <w:rFonts w:asciiTheme="majorBidi" w:eastAsia="Times New Roman" w:hAnsiTheme="majorBidi" w:cstheme="majorBidi"/>
          <w:color w:val="1F1F1F"/>
          <w:sz w:val="28"/>
          <w:szCs w:val="28"/>
          <w:lang w:val="en"/>
        </w:rPr>
        <w:t>bronchospasm(</w:t>
      </w:r>
      <w:proofErr w:type="gramEnd"/>
      <w:r w:rsidRPr="00AF48E8">
        <w:rPr>
          <w:rFonts w:asciiTheme="majorBidi" w:eastAsia="Times New Roman" w:hAnsiTheme="majorBidi" w:cstheme="majorBidi"/>
          <w:color w:val="1F1F1F"/>
          <w:sz w:val="28"/>
          <w:szCs w:val="28"/>
          <w:lang w:val="en"/>
        </w:rPr>
        <w:t xml:space="preserve">17,18,19). </w:t>
      </w:r>
      <w:r w:rsidRPr="00042091">
        <w:rPr>
          <w:rFonts w:asciiTheme="majorBidi" w:eastAsia="Times New Roman" w:hAnsiTheme="majorBidi" w:cstheme="majorBidi"/>
          <w:color w:val="1F1F1F"/>
          <w:sz w:val="28"/>
          <w:szCs w:val="28"/>
          <w:lang w:val="en"/>
        </w:rPr>
        <w:t xml:space="preserve">In blood tests performed on adult asthma patients, some studies have found low magnesium levels. Other studies have not confirmed these results. </w:t>
      </w:r>
      <w:r w:rsidRPr="00AF48E8">
        <w:rPr>
          <w:rFonts w:asciiTheme="majorBidi" w:eastAsia="Times New Roman" w:hAnsiTheme="majorBidi" w:cstheme="majorBidi"/>
          <w:color w:val="1F1F1F"/>
          <w:sz w:val="28"/>
          <w:szCs w:val="28"/>
          <w:lang w:val="en"/>
        </w:rPr>
        <w:t xml:space="preserve">(20,21,22) including adult patients.  Magnesium levels in children with asthma have not been published </w:t>
      </w:r>
      <w:proofErr w:type="gramStart"/>
      <w:r w:rsidRPr="00AF48E8">
        <w:rPr>
          <w:rFonts w:asciiTheme="majorBidi" w:eastAsia="Times New Roman" w:hAnsiTheme="majorBidi" w:cstheme="majorBidi"/>
          <w:color w:val="1F1F1F"/>
          <w:sz w:val="28"/>
          <w:szCs w:val="28"/>
          <w:lang w:val="en"/>
        </w:rPr>
        <w:t>yet(</w:t>
      </w:r>
      <w:proofErr w:type="gramEnd"/>
      <w:r w:rsidRPr="00AF48E8">
        <w:rPr>
          <w:rFonts w:asciiTheme="majorBidi" w:eastAsia="Times New Roman" w:hAnsiTheme="majorBidi" w:cstheme="majorBidi"/>
          <w:color w:val="1F1F1F"/>
          <w:sz w:val="28"/>
          <w:szCs w:val="28"/>
          <w:lang w:val="en"/>
        </w:rPr>
        <w:t xml:space="preserve">23,24). Magnesium deficiency can be associated with the risk of asthma exacerbation, and blood magnesium supplementation can predict therapeutic response. </w:t>
      </w:r>
      <w:r w:rsidR="00FC3ECC" w:rsidRPr="00FC3ECC">
        <w:rPr>
          <w:rFonts w:asciiTheme="majorBidi" w:eastAsia="Times New Roman" w:hAnsiTheme="majorBidi" w:cstheme="majorBidi"/>
          <w:color w:val="1F1F1F"/>
          <w:sz w:val="28"/>
          <w:szCs w:val="28"/>
          <w:lang w:val="en"/>
        </w:rPr>
        <w:t xml:space="preserve">However, it is an ion found inside cells, and its levels do not reflect intracellular results or total body </w:t>
      </w:r>
      <w:proofErr w:type="gramStart"/>
      <w:r w:rsidR="00FC3ECC" w:rsidRPr="00FC3ECC">
        <w:rPr>
          <w:rFonts w:asciiTheme="majorBidi" w:eastAsia="Times New Roman" w:hAnsiTheme="majorBidi" w:cstheme="majorBidi"/>
          <w:color w:val="1F1F1F"/>
          <w:sz w:val="28"/>
          <w:szCs w:val="28"/>
          <w:lang w:val="en"/>
        </w:rPr>
        <w:t>stores.</w:t>
      </w:r>
      <w:r w:rsidRPr="00AF48E8">
        <w:rPr>
          <w:rFonts w:asciiTheme="majorBidi" w:eastAsia="Times New Roman" w:hAnsiTheme="majorBidi" w:cstheme="majorBidi"/>
          <w:color w:val="1F1F1F"/>
          <w:sz w:val="28"/>
          <w:szCs w:val="28"/>
          <w:lang w:val="en"/>
        </w:rPr>
        <w:t>(</w:t>
      </w:r>
      <w:proofErr w:type="gramEnd"/>
      <w:r>
        <w:rPr>
          <w:rFonts w:asciiTheme="majorBidi" w:eastAsia="Times New Roman" w:hAnsiTheme="majorBidi" w:cstheme="majorBidi"/>
          <w:color w:val="1F1F1F"/>
          <w:sz w:val="28"/>
          <w:szCs w:val="28"/>
          <w:lang w:val="en"/>
        </w:rPr>
        <w:t>25</w:t>
      </w:r>
      <w:r w:rsidRPr="00AF48E8">
        <w:rPr>
          <w:rFonts w:asciiTheme="majorBidi" w:eastAsia="Times New Roman" w:hAnsiTheme="majorBidi" w:cstheme="majorBidi"/>
          <w:color w:val="1F1F1F"/>
          <w:sz w:val="28"/>
          <w:szCs w:val="28"/>
        </w:rPr>
        <w:t>,26,27,28</w:t>
      </w:r>
      <w:r w:rsidRPr="00AF48E8">
        <w:rPr>
          <w:rFonts w:asciiTheme="majorBidi" w:eastAsia="Times New Roman" w:hAnsiTheme="majorBidi" w:cstheme="majorBidi"/>
          <w:color w:val="1F1F1F"/>
          <w:sz w:val="28"/>
          <w:szCs w:val="28"/>
          <w:lang w:val="en"/>
        </w:rPr>
        <w:t xml:space="preserve">). It was found that its intracellular concentration is lower in biodegradation and returns until it is </w:t>
      </w:r>
      <w:r w:rsidRPr="00AF48E8">
        <w:rPr>
          <w:rFonts w:asciiTheme="majorBidi" w:eastAsia="Times New Roman" w:hAnsiTheme="majorBidi" w:cstheme="majorBidi"/>
          <w:color w:val="1F1F1F"/>
          <w:sz w:val="28"/>
          <w:szCs w:val="28"/>
          <w:lang w:val="en"/>
        </w:rPr>
        <w:lastRenderedPageBreak/>
        <w:t xml:space="preserve">controlled, while its plasma level remains below. Because the formula does not represent the body's deficiency, but rather starts from the beginning of the serum magnesium level to enhance the effectiveness of the </w:t>
      </w:r>
      <w:proofErr w:type="gramStart"/>
      <w:r w:rsidRPr="00AF48E8">
        <w:rPr>
          <w:rFonts w:asciiTheme="majorBidi" w:eastAsia="Times New Roman" w:hAnsiTheme="majorBidi" w:cstheme="majorBidi"/>
          <w:color w:val="1F1F1F"/>
          <w:sz w:val="28"/>
          <w:szCs w:val="28"/>
          <w:lang w:val="en"/>
        </w:rPr>
        <w:t>treatment(</w:t>
      </w:r>
      <w:proofErr w:type="gramEnd"/>
      <w:r w:rsidRPr="00AF48E8">
        <w:rPr>
          <w:rFonts w:asciiTheme="majorBidi" w:eastAsia="Times New Roman" w:hAnsiTheme="majorBidi" w:cstheme="majorBidi"/>
          <w:color w:val="1F1F1F"/>
          <w:sz w:val="28"/>
          <w:szCs w:val="28"/>
          <w:lang w:val="en"/>
        </w:rPr>
        <w:t>29).</w:t>
      </w:r>
    </w:p>
    <w:p w14:paraId="25D1AB7D" w14:textId="77777777" w:rsidR="009C0B72" w:rsidRPr="00AF48E8" w:rsidRDefault="009C0B72" w:rsidP="009C0B72">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77ACA915" w14:textId="77777777" w:rsidR="00B60C06" w:rsidRPr="00AF48E8" w:rsidRDefault="00B60C06" w:rsidP="00AF48E8">
      <w:pPr>
        <w:pStyle w:val="HTMLPreformatted"/>
        <w:shd w:val="clear" w:color="auto" w:fill="F8F9FA"/>
        <w:spacing w:line="360" w:lineRule="auto"/>
        <w:rPr>
          <w:rFonts w:asciiTheme="majorBidi" w:eastAsia="Times New Roman" w:hAnsiTheme="majorBidi" w:cstheme="majorBidi"/>
          <w:b/>
          <w:bCs/>
          <w:color w:val="1F1F1F"/>
          <w:sz w:val="28"/>
          <w:szCs w:val="28"/>
        </w:rPr>
      </w:pPr>
      <w:r w:rsidRPr="00AF48E8">
        <w:rPr>
          <w:rFonts w:asciiTheme="majorBidi" w:eastAsia="Times New Roman" w:hAnsiTheme="majorBidi" w:cstheme="majorBidi"/>
          <w:b/>
          <w:bCs/>
          <w:color w:val="1F1F1F"/>
          <w:sz w:val="28"/>
          <w:szCs w:val="28"/>
          <w:lang w:val="en"/>
        </w:rPr>
        <w:t>-Depression</w:t>
      </w:r>
    </w:p>
    <w:p w14:paraId="35DF8031" w14:textId="77777777" w:rsidR="00191DEB" w:rsidRPr="00191DEB" w:rsidRDefault="00191DEB"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lang w:val="en"/>
        </w:rPr>
        <w:t xml:space="preserve">Magnesium is far from a passive participant in the body—it plays a vital role in neural </w:t>
      </w:r>
      <w:proofErr w:type="gramStart"/>
      <w:r w:rsidRPr="00191DEB">
        <w:rPr>
          <w:rFonts w:asciiTheme="majorBidi" w:eastAsia="Times New Roman" w:hAnsiTheme="majorBidi" w:cstheme="majorBidi"/>
          <w:color w:val="1F1F1F"/>
          <w:sz w:val="28"/>
          <w:szCs w:val="28"/>
          <w:lang w:val="en"/>
        </w:rPr>
        <w:t>signaling</w:t>
      </w:r>
      <w:r w:rsidR="003F535D">
        <w:rPr>
          <w:rFonts w:asciiTheme="majorBidi" w:eastAsia="Times New Roman" w:hAnsiTheme="majorBidi" w:cstheme="majorBidi"/>
          <w:color w:val="1F1F1F"/>
          <w:sz w:val="28"/>
          <w:szCs w:val="28"/>
        </w:rPr>
        <w:t>(</w:t>
      </w:r>
      <w:proofErr w:type="gramEnd"/>
      <w:r w:rsidR="003F535D">
        <w:rPr>
          <w:rFonts w:asciiTheme="majorBidi" w:eastAsia="Times New Roman" w:hAnsiTheme="majorBidi" w:cstheme="majorBidi"/>
          <w:color w:val="1F1F1F"/>
          <w:sz w:val="28"/>
          <w:szCs w:val="28"/>
        </w:rPr>
        <w:t>30</w:t>
      </w:r>
      <w:proofErr w:type="gramStart"/>
      <w:r w:rsidR="003F535D">
        <w:rPr>
          <w:rFonts w:asciiTheme="majorBidi" w:eastAsia="Times New Roman" w:hAnsiTheme="majorBidi" w:cstheme="majorBidi"/>
          <w:color w:val="1F1F1F"/>
          <w:sz w:val="28"/>
          <w:szCs w:val="28"/>
        </w:rPr>
        <w:t>).</w:t>
      </w:r>
      <w:r w:rsidRPr="00191DEB">
        <w:rPr>
          <w:rFonts w:asciiTheme="majorBidi" w:eastAsia="Times New Roman" w:hAnsiTheme="majorBidi" w:cstheme="majorBidi"/>
          <w:color w:val="1F1F1F"/>
          <w:sz w:val="28"/>
          <w:szCs w:val="28"/>
          <w:lang w:val="en"/>
        </w:rPr>
        <w:t>This</w:t>
      </w:r>
      <w:proofErr w:type="gramEnd"/>
      <w:r w:rsidRPr="00191DEB">
        <w:rPr>
          <w:rFonts w:asciiTheme="majorBidi" w:eastAsia="Times New Roman" w:hAnsiTheme="majorBidi" w:cstheme="majorBidi"/>
          <w:color w:val="1F1F1F"/>
          <w:sz w:val="28"/>
          <w:szCs w:val="28"/>
          <w:lang w:val="en"/>
        </w:rPr>
        <w:t xml:space="preserve"> connection has drawn attention to its involvement in a range of neurological conditions, </w:t>
      </w:r>
      <w:r w:rsidR="006A488F" w:rsidRPr="006A488F">
        <w:rPr>
          <w:rFonts w:asciiTheme="majorBidi" w:eastAsia="Times New Roman" w:hAnsiTheme="majorBidi" w:cstheme="majorBidi"/>
          <w:color w:val="1F1F1F"/>
          <w:sz w:val="28"/>
          <w:szCs w:val="28"/>
          <w:lang w:val="en"/>
        </w:rPr>
        <w:t xml:space="preserve">involving </w:t>
      </w:r>
      <w:r w:rsidRPr="00191DEB">
        <w:rPr>
          <w:rFonts w:asciiTheme="majorBidi" w:eastAsia="Times New Roman" w:hAnsiTheme="majorBidi" w:cstheme="majorBidi"/>
          <w:color w:val="1F1F1F"/>
          <w:sz w:val="28"/>
          <w:szCs w:val="28"/>
          <w:lang w:val="en"/>
        </w:rPr>
        <w:t xml:space="preserve">migraines, Alzheimer’s disease, Parkinson’s disease, and attention deficit hyperactivity disorder. Recently, growing research interest has focused on magnesium’s impact on depression, largely owing to its interaction with non-selective </w:t>
      </w:r>
      <w:proofErr w:type="gramStart"/>
      <w:r w:rsidRPr="00191DEB">
        <w:rPr>
          <w:rFonts w:asciiTheme="majorBidi" w:eastAsia="Times New Roman" w:hAnsiTheme="majorBidi" w:cstheme="majorBidi"/>
          <w:color w:val="1F1F1F"/>
          <w:sz w:val="28"/>
          <w:szCs w:val="28"/>
          <w:lang w:val="en"/>
        </w:rPr>
        <w:t>ionotropic</w:t>
      </w:r>
      <w:r>
        <w:rPr>
          <w:rFonts w:asciiTheme="majorBidi" w:eastAsia="Times New Roman" w:hAnsiTheme="majorBidi" w:cstheme="majorBidi" w:hint="cs"/>
          <w:color w:val="1F1F1F"/>
          <w:sz w:val="28"/>
          <w:szCs w:val="28"/>
          <w:rtl/>
          <w:lang w:val="en"/>
        </w:rPr>
        <w:t xml:space="preserve"> </w:t>
      </w:r>
      <w:r w:rsidRPr="00191DEB">
        <w:rPr>
          <w:rFonts w:asciiTheme="majorBidi" w:eastAsia="Times New Roman" w:hAnsiTheme="majorBidi" w:cstheme="majorBidi"/>
          <w:color w:val="1F1F1F"/>
          <w:sz w:val="28"/>
          <w:szCs w:val="28"/>
          <w:lang w:val="en"/>
        </w:rPr>
        <w:t xml:space="preserve"> NMDA</w:t>
      </w:r>
      <w:proofErr w:type="gramEnd"/>
      <w:r w:rsidRPr="00191DEB">
        <w:rPr>
          <w:rFonts w:asciiTheme="majorBidi" w:eastAsia="Times New Roman" w:hAnsiTheme="majorBidi" w:cstheme="majorBidi"/>
          <w:color w:val="1F1F1F"/>
          <w:sz w:val="28"/>
          <w:szCs w:val="28"/>
          <w:lang w:val="en"/>
        </w:rPr>
        <w:t xml:space="preserve"> channels in the </w:t>
      </w:r>
      <w:proofErr w:type="gramStart"/>
      <w:r w:rsidRPr="00191DEB">
        <w:rPr>
          <w:rFonts w:asciiTheme="majorBidi" w:eastAsia="Times New Roman" w:hAnsiTheme="majorBidi" w:cstheme="majorBidi"/>
          <w:color w:val="1F1F1F"/>
          <w:sz w:val="28"/>
          <w:szCs w:val="28"/>
          <w:lang w:val="en"/>
        </w:rPr>
        <w:t>brain</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31,32)</w:t>
      </w:r>
      <w:r w:rsidRPr="00191DEB">
        <w:rPr>
          <w:rFonts w:asciiTheme="majorBidi" w:eastAsia="Times New Roman" w:hAnsiTheme="majorBidi" w:cstheme="majorBidi"/>
          <w:color w:val="1F1F1F"/>
          <w:sz w:val="28"/>
          <w:szCs w:val="28"/>
          <w:lang w:val="en"/>
        </w:rPr>
        <w:t>.</w:t>
      </w:r>
    </w:p>
    <w:p w14:paraId="5A45B17D" w14:textId="77777777" w:rsidR="00191DEB" w:rsidRPr="00191DEB" w:rsidRDefault="00191DEB" w:rsidP="00191D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p>
    <w:p w14:paraId="3EB6F282" w14:textId="77777777" w:rsidR="00191DEB" w:rsidRPr="00234D78" w:rsidRDefault="00191DEB"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191DEB">
        <w:rPr>
          <w:rFonts w:asciiTheme="majorBidi" w:eastAsia="Times New Roman" w:hAnsiTheme="majorBidi" w:cstheme="majorBidi"/>
          <w:color w:val="1F1F1F"/>
          <w:sz w:val="28"/>
          <w:szCs w:val="28"/>
          <w:lang w:val="en"/>
        </w:rPr>
        <w:t xml:space="preserve">These NMDA channels, which are activated by the neurotransmitter glutamate, are essential for neurotransmission and neuroplasticity. As such, magnesium is implicated in processes like learning, memory, and regulation of mood. When glutamate activates these channels, it triggers the influx of sodium and calcium ions into neurons. The entry of sodium depolarizes the cell, which then accelerates calcium’s </w:t>
      </w:r>
      <w:proofErr w:type="gramStart"/>
      <w:r w:rsidRPr="00191DEB">
        <w:rPr>
          <w:rFonts w:asciiTheme="majorBidi" w:eastAsia="Times New Roman" w:hAnsiTheme="majorBidi" w:cstheme="majorBidi"/>
          <w:color w:val="1F1F1F"/>
          <w:sz w:val="28"/>
          <w:szCs w:val="28"/>
          <w:lang w:val="en"/>
        </w:rPr>
        <w:t>influx</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33,34)</w:t>
      </w:r>
      <w:r w:rsidRPr="00191DEB">
        <w:rPr>
          <w:rFonts w:asciiTheme="majorBidi" w:eastAsia="Times New Roman" w:hAnsiTheme="majorBidi" w:cstheme="majorBidi"/>
          <w:color w:val="1F1F1F"/>
          <w:sz w:val="28"/>
          <w:szCs w:val="28"/>
          <w:lang w:val="en"/>
        </w:rPr>
        <w:t xml:space="preserve">. This increased intracellular calcium can activate various enzymatic pathways—including protein kinases and nitric oxide synthesis—that are believed </w:t>
      </w:r>
      <w:r w:rsidR="00234D78" w:rsidRPr="00234D78">
        <w:rPr>
          <w:rFonts w:asciiTheme="majorBidi" w:eastAsia="Times New Roman" w:hAnsiTheme="majorBidi" w:cstheme="majorBidi"/>
          <w:color w:val="1F1F1F"/>
          <w:sz w:val="28"/>
          <w:szCs w:val="28"/>
          <w:lang w:val="en"/>
        </w:rPr>
        <w:t>to play an important role in the pathophysiology of depression</w:t>
      </w:r>
      <w:r w:rsidR="00234D78">
        <w:rPr>
          <w:rFonts w:asciiTheme="majorBidi" w:eastAsia="Times New Roman" w:hAnsiTheme="majorBidi" w:cstheme="majorBidi"/>
          <w:color w:val="1F1F1F"/>
          <w:sz w:val="28"/>
          <w:szCs w:val="28"/>
        </w:rPr>
        <w:t>.</w:t>
      </w:r>
    </w:p>
    <w:p w14:paraId="0B8246DD" w14:textId="77777777" w:rsidR="00191DEB" w:rsidRPr="00191DEB" w:rsidRDefault="00191DEB" w:rsidP="00191D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p>
    <w:p w14:paraId="1FE53366" w14:textId="77777777" w:rsidR="004717CB" w:rsidRDefault="00191DEB"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lang w:val="en"/>
        </w:rPr>
        <w:t xml:space="preserve">Importantly, magnesium acts as a natural calcium channel blocker at NMDA receptors. By inhibiting calcium entry into the neuron, magnesium helps prevent the cascade of enzymatic activity that could contribute to depressive </w:t>
      </w:r>
      <w:proofErr w:type="gramStart"/>
      <w:r w:rsidRPr="00191DEB">
        <w:rPr>
          <w:rFonts w:asciiTheme="majorBidi" w:eastAsia="Times New Roman" w:hAnsiTheme="majorBidi" w:cstheme="majorBidi"/>
          <w:color w:val="1F1F1F"/>
          <w:sz w:val="28"/>
          <w:szCs w:val="28"/>
          <w:lang w:val="en"/>
        </w:rPr>
        <w:t>states</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35)</w:t>
      </w:r>
      <w:r w:rsidRPr="00191DEB">
        <w:rPr>
          <w:rFonts w:asciiTheme="majorBidi" w:eastAsia="Times New Roman" w:hAnsiTheme="majorBidi" w:cstheme="majorBidi"/>
          <w:color w:val="1F1F1F"/>
          <w:sz w:val="28"/>
          <w:szCs w:val="28"/>
          <w:lang w:val="en"/>
        </w:rPr>
        <w:t xml:space="preserve">. In sum, magnesium’s regulatory effect on NMDA channels underscores its potential </w:t>
      </w:r>
      <w:r w:rsidRPr="00191DEB">
        <w:rPr>
          <w:rFonts w:asciiTheme="majorBidi" w:eastAsia="Times New Roman" w:hAnsiTheme="majorBidi" w:cstheme="majorBidi"/>
          <w:color w:val="1F1F1F"/>
          <w:sz w:val="28"/>
          <w:szCs w:val="28"/>
          <w:lang w:val="en"/>
        </w:rPr>
        <w:lastRenderedPageBreak/>
        <w:t xml:space="preserve">significance in brain health and the management of certain neurological </w:t>
      </w:r>
      <w:proofErr w:type="gramStart"/>
      <w:r w:rsidRPr="00191DEB">
        <w:rPr>
          <w:rFonts w:asciiTheme="majorBidi" w:eastAsia="Times New Roman" w:hAnsiTheme="majorBidi" w:cstheme="majorBidi"/>
          <w:color w:val="1F1F1F"/>
          <w:sz w:val="28"/>
          <w:szCs w:val="28"/>
          <w:lang w:val="en"/>
        </w:rPr>
        <w:t>disorders</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36)</w:t>
      </w:r>
      <w:r w:rsidRPr="00191DEB">
        <w:rPr>
          <w:rFonts w:asciiTheme="majorBidi" w:eastAsia="Times New Roman" w:hAnsiTheme="majorBidi" w:cstheme="majorBidi"/>
          <w:color w:val="1F1F1F"/>
          <w:sz w:val="28"/>
          <w:szCs w:val="28"/>
          <w:lang w:val="en"/>
        </w:rPr>
        <w:t>.</w:t>
      </w:r>
      <w:r>
        <w:rPr>
          <w:rFonts w:asciiTheme="majorBidi" w:eastAsia="Times New Roman" w:hAnsiTheme="majorBidi" w:cstheme="majorBidi" w:hint="cs"/>
          <w:color w:val="1F1F1F"/>
          <w:sz w:val="28"/>
          <w:szCs w:val="28"/>
          <w:rtl/>
          <w:lang w:val="en"/>
        </w:rPr>
        <w:t xml:space="preserve"> </w:t>
      </w:r>
    </w:p>
    <w:p w14:paraId="36F1A2DA" w14:textId="77777777" w:rsidR="003D09C3" w:rsidRPr="00191DEB" w:rsidRDefault="004717CB" w:rsidP="00191D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lang w:val="en"/>
        </w:rPr>
      </w:pPr>
      <w:r>
        <w:rPr>
          <w:rFonts w:asciiTheme="majorBidi" w:eastAsia="Times New Roman" w:hAnsiTheme="majorBidi" w:cstheme="majorBidi"/>
          <w:color w:val="1F1F1F"/>
          <w:sz w:val="28"/>
          <w:szCs w:val="28"/>
          <w:lang w:val="en"/>
        </w:rPr>
        <w:t>-</w:t>
      </w:r>
      <w:r w:rsidR="003D09C3" w:rsidRPr="00191DEB">
        <w:rPr>
          <w:rFonts w:asciiTheme="majorBidi" w:eastAsia="Times New Roman" w:hAnsiTheme="majorBidi" w:cstheme="majorBidi"/>
          <w:b/>
          <w:bCs/>
          <w:color w:val="1F1F1F"/>
          <w:sz w:val="28"/>
          <w:szCs w:val="28"/>
          <w:lang w:val="en"/>
        </w:rPr>
        <w:t>High blood pressure</w:t>
      </w:r>
    </w:p>
    <w:p w14:paraId="6F015404" w14:textId="77777777" w:rsidR="008354C1" w:rsidRPr="00191DEB" w:rsidRDefault="006153E6" w:rsidP="00A25629">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lang w:val="en"/>
        </w:rPr>
        <w:t xml:space="preserve"> </w:t>
      </w:r>
      <w:r w:rsidR="00625BA0" w:rsidRPr="00191DEB">
        <w:rPr>
          <w:rFonts w:asciiTheme="majorBidi" w:eastAsia="Times New Roman" w:hAnsiTheme="majorBidi" w:cstheme="majorBidi"/>
          <w:color w:val="1F1F1F"/>
          <w:sz w:val="28"/>
          <w:szCs w:val="28"/>
          <w:rtl/>
          <w:lang w:val="en"/>
        </w:rPr>
        <w:t xml:space="preserve"> </w:t>
      </w:r>
      <w:r w:rsidR="00625BA0" w:rsidRPr="00191DEB">
        <w:rPr>
          <w:rFonts w:asciiTheme="majorBidi" w:eastAsia="Times New Roman" w:hAnsiTheme="majorBidi" w:cstheme="majorBidi"/>
          <w:color w:val="1F1F1F"/>
          <w:sz w:val="28"/>
          <w:szCs w:val="28"/>
          <w:lang w:val="en"/>
        </w:rPr>
        <w:t xml:space="preserve">Magnesium is good for people with high blood pressure. Several factors may help to </w:t>
      </w:r>
      <w:r w:rsidR="00251219" w:rsidRPr="00251219">
        <w:rPr>
          <w:rFonts w:asciiTheme="majorBidi" w:eastAsia="Times New Roman" w:hAnsiTheme="majorBidi" w:cstheme="majorBidi"/>
          <w:color w:val="1F1F1F"/>
          <w:sz w:val="28"/>
          <w:szCs w:val="28"/>
          <w:lang w:val="en"/>
        </w:rPr>
        <w:t>demonstrate</w:t>
      </w:r>
      <w:r w:rsidR="00625BA0" w:rsidRPr="00191DEB">
        <w:rPr>
          <w:rFonts w:asciiTheme="majorBidi" w:eastAsia="Times New Roman" w:hAnsiTheme="majorBidi" w:cstheme="majorBidi"/>
          <w:color w:val="1F1F1F"/>
          <w:sz w:val="28"/>
          <w:szCs w:val="28"/>
          <w:lang w:val="en"/>
        </w:rPr>
        <w:t xml:space="preserve"> the relationship between </w:t>
      </w:r>
      <w:r w:rsidR="00261DD2" w:rsidRPr="00261DD2">
        <w:rPr>
          <w:rFonts w:asciiTheme="majorBidi" w:eastAsia="Times New Roman" w:hAnsiTheme="majorBidi" w:cstheme="majorBidi"/>
          <w:color w:val="1F1F1F"/>
          <w:sz w:val="28"/>
          <w:szCs w:val="28"/>
          <w:lang w:val="en"/>
        </w:rPr>
        <w:t>blood pressure</w:t>
      </w:r>
      <w:r w:rsidR="00261DD2">
        <w:rPr>
          <w:rFonts w:asciiTheme="majorBidi" w:eastAsia="Times New Roman" w:hAnsiTheme="majorBidi" w:cstheme="majorBidi"/>
          <w:color w:val="1F1F1F"/>
          <w:sz w:val="28"/>
          <w:szCs w:val="28"/>
          <w:lang w:val="en"/>
        </w:rPr>
        <w:t xml:space="preserve"> and magnesium</w:t>
      </w:r>
      <w:r w:rsidR="00625BA0" w:rsidRPr="00191DEB">
        <w:rPr>
          <w:rFonts w:asciiTheme="majorBidi" w:eastAsia="Times New Roman" w:hAnsiTheme="majorBidi" w:cstheme="majorBidi"/>
          <w:color w:val="1F1F1F"/>
          <w:sz w:val="28"/>
          <w:szCs w:val="28"/>
          <w:lang w:val="en"/>
        </w:rPr>
        <w:t xml:space="preserve">, </w:t>
      </w:r>
      <w:r w:rsidR="007837D5" w:rsidRPr="007837D5">
        <w:rPr>
          <w:rFonts w:asciiTheme="majorBidi" w:eastAsia="Times New Roman" w:hAnsiTheme="majorBidi" w:cstheme="majorBidi"/>
          <w:color w:val="1F1F1F"/>
          <w:sz w:val="28"/>
          <w:szCs w:val="28"/>
          <w:lang w:val="en"/>
        </w:rPr>
        <w:t>containing</w:t>
      </w:r>
      <w:r w:rsidR="00625BA0" w:rsidRPr="00191DEB">
        <w:rPr>
          <w:rFonts w:asciiTheme="majorBidi" w:eastAsia="Times New Roman" w:hAnsiTheme="majorBidi" w:cstheme="majorBidi"/>
          <w:color w:val="1F1F1F"/>
          <w:sz w:val="28"/>
          <w:szCs w:val="28"/>
          <w:lang w:val="en"/>
        </w:rPr>
        <w:t xml:space="preserve"> its anti-inflammatory role and its effects on </w:t>
      </w:r>
      <w:r w:rsidR="00341F7E">
        <w:rPr>
          <w:rFonts w:asciiTheme="majorBidi" w:eastAsia="Times New Roman" w:hAnsiTheme="majorBidi" w:cstheme="majorBidi"/>
          <w:color w:val="1F1F1F"/>
          <w:sz w:val="28"/>
          <w:szCs w:val="28"/>
          <w:lang w:val="en"/>
        </w:rPr>
        <w:t xml:space="preserve">vascular permeability, </w:t>
      </w:r>
      <w:r w:rsidR="00625BA0" w:rsidRPr="00191DEB">
        <w:rPr>
          <w:rFonts w:asciiTheme="majorBidi" w:eastAsia="Times New Roman" w:hAnsiTheme="majorBidi" w:cstheme="majorBidi"/>
          <w:color w:val="1F1F1F"/>
          <w:sz w:val="28"/>
          <w:szCs w:val="28"/>
          <w:lang w:val="en"/>
        </w:rPr>
        <w:t xml:space="preserve">vascular development, vascular inflammation, oxidative stress, chronic inflammation, muscle metabolism, vascular remodeling, muscle recovery, </w:t>
      </w:r>
      <w:r w:rsidR="00341F7E">
        <w:rPr>
          <w:rFonts w:asciiTheme="majorBidi" w:eastAsia="Times New Roman" w:hAnsiTheme="majorBidi" w:cstheme="majorBidi"/>
          <w:color w:val="1F1F1F"/>
          <w:sz w:val="28"/>
          <w:szCs w:val="28"/>
          <w:lang w:val="en"/>
        </w:rPr>
        <w:t>endothelial function</w:t>
      </w:r>
      <w:r w:rsidR="00341F7E" w:rsidRPr="00341F7E">
        <w:rPr>
          <w:rFonts w:asciiTheme="majorBidi" w:eastAsia="Times New Roman" w:hAnsiTheme="majorBidi" w:cstheme="majorBidi"/>
          <w:color w:val="1F1F1F"/>
          <w:sz w:val="28"/>
          <w:szCs w:val="28"/>
          <w:lang w:val="en"/>
        </w:rPr>
        <w:t xml:space="preserve"> </w:t>
      </w:r>
      <w:r w:rsidR="00625BA0" w:rsidRPr="00191DEB">
        <w:rPr>
          <w:rFonts w:asciiTheme="majorBidi" w:eastAsia="Times New Roman" w:hAnsiTheme="majorBidi" w:cstheme="majorBidi"/>
          <w:color w:val="1F1F1F"/>
          <w:sz w:val="28"/>
          <w:szCs w:val="28"/>
          <w:lang w:val="en"/>
        </w:rPr>
        <w:t xml:space="preserve">and functional decline </w:t>
      </w:r>
      <w:r w:rsidR="00551085" w:rsidRPr="00191DEB">
        <w:rPr>
          <w:rFonts w:asciiTheme="majorBidi" w:eastAsia="Times New Roman" w:hAnsiTheme="majorBidi" w:cstheme="majorBidi"/>
          <w:color w:val="1F1F1F"/>
          <w:sz w:val="28"/>
          <w:szCs w:val="28"/>
          <w:lang w:val="en"/>
        </w:rPr>
        <w:t>(</w:t>
      </w:r>
      <w:r w:rsidR="00E860AF" w:rsidRPr="00191DEB">
        <w:rPr>
          <w:rFonts w:asciiTheme="majorBidi" w:eastAsia="Times New Roman" w:hAnsiTheme="majorBidi" w:cstheme="majorBidi"/>
          <w:color w:val="1F1F1F"/>
          <w:sz w:val="28"/>
          <w:szCs w:val="28"/>
          <w:lang w:val="en"/>
        </w:rPr>
        <w:t>37,38,</w:t>
      </w:r>
      <w:r w:rsidR="00551085" w:rsidRPr="00191DEB">
        <w:rPr>
          <w:rFonts w:asciiTheme="majorBidi" w:eastAsia="Times New Roman" w:hAnsiTheme="majorBidi" w:cstheme="majorBidi"/>
          <w:color w:val="1F1F1F"/>
          <w:sz w:val="28"/>
          <w:szCs w:val="28"/>
          <w:lang w:val="en"/>
        </w:rPr>
        <w:t>39,40)</w:t>
      </w:r>
      <w:r w:rsidR="008354C1" w:rsidRPr="00191DEB">
        <w:rPr>
          <w:rFonts w:asciiTheme="majorBidi" w:eastAsia="Times New Roman" w:hAnsiTheme="majorBidi" w:cstheme="majorBidi"/>
          <w:color w:val="1F1F1F"/>
          <w:sz w:val="28"/>
          <w:szCs w:val="28"/>
          <w:lang w:val="en"/>
        </w:rPr>
        <w:t xml:space="preserve">. </w:t>
      </w:r>
      <w:r w:rsidR="00625BA0" w:rsidRPr="00191DEB">
        <w:rPr>
          <w:rFonts w:asciiTheme="majorBidi" w:eastAsia="Times New Roman" w:hAnsiTheme="majorBidi" w:cstheme="majorBidi"/>
          <w:color w:val="1F1F1F"/>
          <w:sz w:val="28"/>
          <w:szCs w:val="28"/>
          <w:lang w:val="en"/>
        </w:rPr>
        <w:t xml:space="preserve">High blood pressure increases the risk of coronary heart disease and stroke, and the effects of magnesium on systolic and diastolic blood pressure were not consistent across trials of magnesium supplements. </w:t>
      </w:r>
      <w:r w:rsidR="004954B2" w:rsidRPr="00191DEB">
        <w:rPr>
          <w:rFonts w:asciiTheme="majorBidi" w:eastAsia="Times New Roman" w:hAnsiTheme="majorBidi" w:cstheme="majorBidi"/>
          <w:color w:val="1F1F1F"/>
          <w:sz w:val="28"/>
          <w:szCs w:val="28"/>
          <w:lang w:val="en"/>
        </w:rPr>
        <w:t>(</w:t>
      </w:r>
      <w:r w:rsidR="00551085" w:rsidRPr="00191DEB">
        <w:rPr>
          <w:rFonts w:asciiTheme="majorBidi" w:eastAsia="Times New Roman" w:hAnsiTheme="majorBidi" w:cstheme="majorBidi"/>
          <w:color w:val="1F1F1F"/>
          <w:sz w:val="28"/>
          <w:szCs w:val="28"/>
          <w:lang w:val="en"/>
        </w:rPr>
        <w:t>41</w:t>
      </w:r>
      <w:r w:rsidR="004954B2" w:rsidRPr="00191DEB">
        <w:rPr>
          <w:rFonts w:asciiTheme="majorBidi" w:eastAsia="Times New Roman" w:hAnsiTheme="majorBidi" w:cstheme="majorBidi"/>
          <w:color w:val="1F1F1F"/>
          <w:sz w:val="28"/>
          <w:szCs w:val="28"/>
          <w:lang w:val="en"/>
        </w:rPr>
        <w:t>)</w:t>
      </w:r>
      <w:r w:rsidR="0053448D" w:rsidRPr="00191DEB">
        <w:rPr>
          <w:rFonts w:asciiTheme="majorBidi" w:eastAsia="Times New Roman" w:hAnsiTheme="majorBidi" w:cstheme="majorBidi"/>
          <w:color w:val="1F1F1F"/>
          <w:sz w:val="28"/>
          <w:szCs w:val="28"/>
          <w:lang w:val="en"/>
        </w:rPr>
        <w:t>.</w:t>
      </w:r>
    </w:p>
    <w:p w14:paraId="210120F4" w14:textId="77777777" w:rsidR="007D6E7D" w:rsidRPr="00AF48E8" w:rsidRDefault="00C92380" w:rsidP="00A25629">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rtl/>
          <w:lang w:val="en"/>
        </w:rPr>
        <w:t xml:space="preserve">   </w:t>
      </w:r>
      <w:r w:rsidRPr="00191DEB">
        <w:rPr>
          <w:rFonts w:asciiTheme="majorBidi" w:eastAsia="Times New Roman" w:hAnsiTheme="majorBidi" w:cstheme="majorBidi"/>
          <w:color w:val="1F1F1F"/>
          <w:sz w:val="28"/>
          <w:szCs w:val="28"/>
          <w:lang w:val="en"/>
        </w:rPr>
        <w:t xml:space="preserve">Mg2+ indicates the localization of prostacyclin in the tissue space. No hematopoietic cells or platelets, or Mg2+ induces release of prostacyclin into plasma. O powder of nitric oxide Mg2+ also affects vascular endothelial cells through two effects of nitric oxide (NO). </w:t>
      </w:r>
      <w:r w:rsidR="002845FC">
        <w:rPr>
          <w:rFonts w:asciiTheme="majorBidi" w:eastAsia="Times New Roman" w:hAnsiTheme="majorBidi" w:cstheme="majorBidi"/>
          <w:color w:val="1F1F1F"/>
          <w:sz w:val="28"/>
          <w:szCs w:val="28"/>
          <w:lang w:val="en"/>
        </w:rPr>
        <w:t>which</w:t>
      </w:r>
      <w:r w:rsidRPr="00191DEB">
        <w:rPr>
          <w:rFonts w:asciiTheme="majorBidi" w:eastAsia="Times New Roman" w:hAnsiTheme="majorBidi" w:cstheme="majorBidi"/>
          <w:color w:val="1F1F1F"/>
          <w:sz w:val="28"/>
          <w:szCs w:val="28"/>
          <w:lang w:val="en"/>
        </w:rPr>
        <w:t xml:space="preserve"> is a vasodilator secreted by</w:t>
      </w:r>
      <w:r w:rsidRPr="00C92380">
        <w:rPr>
          <w:rFonts w:asciiTheme="majorBidi" w:eastAsia="Times New Roman" w:hAnsiTheme="majorBidi" w:cstheme="majorBidi"/>
          <w:color w:val="1F1F1F"/>
          <w:sz w:val="28"/>
          <w:szCs w:val="28"/>
          <w:lang w:val="en"/>
        </w:rPr>
        <w:t xml:space="preserve"> endothelial cells from </w:t>
      </w:r>
      <w:r w:rsidR="002845FC" w:rsidRPr="00C92380">
        <w:rPr>
          <w:rFonts w:asciiTheme="majorBidi" w:eastAsia="Times New Roman" w:hAnsiTheme="majorBidi" w:cstheme="majorBidi"/>
          <w:color w:val="1F1F1F"/>
          <w:sz w:val="28"/>
          <w:szCs w:val="28"/>
          <w:lang w:val="en"/>
        </w:rPr>
        <w:t>endothelial NO synthase (</w:t>
      </w:r>
      <w:proofErr w:type="spellStart"/>
      <w:r w:rsidR="002845FC" w:rsidRPr="00C92380">
        <w:rPr>
          <w:rFonts w:asciiTheme="majorBidi" w:eastAsia="Times New Roman" w:hAnsiTheme="majorBidi" w:cstheme="majorBidi"/>
          <w:color w:val="1F1F1F"/>
          <w:sz w:val="28"/>
          <w:szCs w:val="28"/>
          <w:lang w:val="en"/>
        </w:rPr>
        <w:t>eNOS</w:t>
      </w:r>
      <w:proofErr w:type="spellEnd"/>
      <w:r w:rsidR="002845FC" w:rsidRPr="00C92380">
        <w:rPr>
          <w:rFonts w:asciiTheme="majorBidi" w:eastAsia="Times New Roman" w:hAnsiTheme="majorBidi" w:cstheme="majorBidi"/>
          <w:color w:val="1F1F1F"/>
          <w:sz w:val="28"/>
          <w:szCs w:val="28"/>
          <w:lang w:val="en"/>
        </w:rPr>
        <w:t>)</w:t>
      </w:r>
      <w:r w:rsidR="002845FC">
        <w:rPr>
          <w:rFonts w:asciiTheme="majorBidi" w:eastAsia="Times New Roman" w:hAnsiTheme="majorBidi" w:cstheme="majorBidi"/>
          <w:color w:val="1F1F1F"/>
          <w:sz w:val="28"/>
          <w:szCs w:val="28"/>
          <w:lang w:val="en"/>
        </w:rPr>
        <w:t xml:space="preserve"> and L-arginine</w:t>
      </w:r>
      <w:r w:rsidRPr="00C92380">
        <w:rPr>
          <w:rFonts w:asciiTheme="majorBidi" w:eastAsia="Times New Roman" w:hAnsiTheme="majorBidi" w:cstheme="majorBidi"/>
          <w:color w:val="1F1F1F"/>
          <w:sz w:val="28"/>
          <w:szCs w:val="28"/>
          <w:lang w:val="en"/>
        </w:rPr>
        <w:t>. In cultured endothelial cells, none of the activities were threefold higher than in cultured cells without high control</w:t>
      </w:r>
      <w:r w:rsidRPr="00AF48E8">
        <w:rPr>
          <w:rFonts w:asciiTheme="majorBidi" w:eastAsia="Times New Roman" w:hAnsiTheme="majorBidi" w:cstheme="majorBidi"/>
          <w:color w:val="1F1F1F"/>
          <w:sz w:val="28"/>
          <w:szCs w:val="28"/>
          <w:lang w:val="en"/>
        </w:rPr>
        <w:t xml:space="preserve"> </w:t>
      </w:r>
      <w:r w:rsidR="004954B2" w:rsidRPr="00AF48E8">
        <w:rPr>
          <w:rFonts w:asciiTheme="majorBidi" w:eastAsia="Times New Roman" w:hAnsiTheme="majorBidi" w:cstheme="majorBidi"/>
          <w:color w:val="1F1F1F"/>
          <w:sz w:val="28"/>
          <w:szCs w:val="28"/>
          <w:lang w:val="en"/>
        </w:rPr>
        <w:t>(4</w:t>
      </w:r>
      <w:r w:rsidR="00551085" w:rsidRPr="00AF48E8">
        <w:rPr>
          <w:rFonts w:asciiTheme="majorBidi" w:eastAsia="Times New Roman" w:hAnsiTheme="majorBidi" w:cstheme="majorBidi"/>
          <w:color w:val="1F1F1F"/>
          <w:sz w:val="28"/>
          <w:szCs w:val="28"/>
          <w:lang w:val="en"/>
        </w:rPr>
        <w:t>2,43</w:t>
      </w:r>
      <w:r w:rsidR="004954B2" w:rsidRPr="00AF48E8">
        <w:rPr>
          <w:rFonts w:asciiTheme="majorBidi" w:eastAsia="Times New Roman" w:hAnsiTheme="majorBidi" w:cstheme="majorBidi"/>
          <w:color w:val="1F1F1F"/>
          <w:sz w:val="28"/>
          <w:szCs w:val="28"/>
          <w:lang w:val="en"/>
        </w:rPr>
        <w:t>)</w:t>
      </w:r>
      <w:r w:rsidR="007D6E7D" w:rsidRPr="00AF48E8">
        <w:rPr>
          <w:rFonts w:asciiTheme="majorBidi" w:eastAsia="Times New Roman" w:hAnsiTheme="majorBidi" w:cstheme="majorBidi"/>
          <w:color w:val="1F1F1F"/>
          <w:sz w:val="28"/>
          <w:szCs w:val="28"/>
          <w:lang w:val="en"/>
        </w:rPr>
        <w:t>.</w:t>
      </w:r>
    </w:p>
    <w:p w14:paraId="435A0216" w14:textId="77777777" w:rsidR="00B75C2D" w:rsidRPr="00AF48E8" w:rsidRDefault="00B75C2D" w:rsidP="00AF48E8">
      <w:pPr>
        <w:pStyle w:val="HTMLPreformatted"/>
        <w:shd w:val="clear" w:color="auto" w:fill="F8F9FA"/>
        <w:spacing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-Diabetes</w:t>
      </w:r>
    </w:p>
    <w:p w14:paraId="6F0EF0D6" w14:textId="33280588" w:rsidR="00B75C2D" w:rsidRPr="00AF48E8" w:rsidRDefault="008D0F70" w:rsidP="00A25629">
      <w:pPr>
        <w:pStyle w:val="HTMLPreformatted"/>
        <w:shd w:val="clear" w:color="auto" w:fill="F8F9FA"/>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 </w:t>
      </w:r>
      <w:r w:rsidRPr="008D0F70">
        <w:rPr>
          <w:rFonts w:asciiTheme="majorBidi" w:hAnsiTheme="majorBidi" w:cstheme="majorBidi"/>
          <w:sz w:val="28"/>
          <w:szCs w:val="28"/>
        </w:rPr>
        <w:t xml:space="preserve">Diabetes is a worldwide epidemic. Patients suffer from high blood sugar levels and </w:t>
      </w:r>
      <w:r w:rsidR="00792326" w:rsidRPr="00792326">
        <w:rPr>
          <w:rFonts w:asciiTheme="majorBidi" w:hAnsiTheme="majorBidi" w:cstheme="majorBidi"/>
          <w:sz w:val="28"/>
          <w:szCs w:val="28"/>
        </w:rPr>
        <w:t>different</w:t>
      </w:r>
      <w:r w:rsidRPr="008D0F70">
        <w:rPr>
          <w:rFonts w:asciiTheme="majorBidi" w:hAnsiTheme="majorBidi" w:cstheme="majorBidi"/>
          <w:sz w:val="28"/>
          <w:szCs w:val="28"/>
        </w:rPr>
        <w:t xml:space="preserve"> </w:t>
      </w:r>
      <w:r w:rsidR="009D30CC" w:rsidRPr="009D30CC">
        <w:rPr>
          <w:rFonts w:asciiTheme="majorBidi" w:hAnsiTheme="majorBidi" w:cstheme="majorBidi"/>
          <w:sz w:val="28"/>
          <w:szCs w:val="28"/>
        </w:rPr>
        <w:t>problems</w:t>
      </w:r>
      <w:r w:rsidRPr="008D0F70">
        <w:rPr>
          <w:rFonts w:asciiTheme="majorBidi" w:hAnsiTheme="majorBidi" w:cstheme="majorBidi"/>
          <w:sz w:val="28"/>
          <w:szCs w:val="28"/>
        </w:rPr>
        <w:t xml:space="preserve">. </w:t>
      </w:r>
      <w:r>
        <w:rPr>
          <w:rFonts w:asciiTheme="majorBidi" w:hAnsiTheme="majorBidi" w:cstheme="majorBidi"/>
          <w:sz w:val="28"/>
          <w:szCs w:val="28"/>
        </w:rPr>
        <w:t>It</w:t>
      </w:r>
      <w:r w:rsidRPr="008D0F70">
        <w:rPr>
          <w:rFonts w:asciiTheme="majorBidi" w:hAnsiTheme="majorBidi" w:cstheme="majorBidi"/>
          <w:sz w:val="28"/>
          <w:szCs w:val="28"/>
        </w:rPr>
        <w:t xml:space="preserve"> is caused by</w:t>
      </w:r>
      <w:r w:rsidR="00764708">
        <w:rPr>
          <w:rFonts w:asciiTheme="majorBidi" w:hAnsiTheme="majorBidi" w:cstheme="majorBidi"/>
          <w:sz w:val="28"/>
          <w:szCs w:val="28"/>
        </w:rPr>
        <w:t xml:space="preserve"> the </w:t>
      </w:r>
      <w:r w:rsidRPr="008D0F70">
        <w:rPr>
          <w:rFonts w:asciiTheme="majorBidi" w:hAnsiTheme="majorBidi" w:cstheme="majorBidi"/>
          <w:sz w:val="28"/>
          <w:szCs w:val="28"/>
        </w:rPr>
        <w:t xml:space="preserve">insulin resistance or </w:t>
      </w:r>
      <w:r w:rsidR="00764708">
        <w:rPr>
          <w:rFonts w:asciiTheme="majorBidi" w:hAnsiTheme="majorBidi" w:cstheme="majorBidi"/>
          <w:sz w:val="28"/>
          <w:szCs w:val="28"/>
        </w:rPr>
        <w:t>harm</w:t>
      </w:r>
      <w:r w:rsidRPr="008D0F70">
        <w:rPr>
          <w:rFonts w:asciiTheme="majorBidi" w:hAnsiTheme="majorBidi" w:cstheme="majorBidi"/>
          <w:sz w:val="28"/>
          <w:szCs w:val="28"/>
        </w:rPr>
        <w:t xml:space="preserve"> to beta cells. </w:t>
      </w:r>
      <w:r w:rsidR="00764708">
        <w:rPr>
          <w:rFonts w:asciiTheme="majorBidi" w:hAnsiTheme="majorBidi" w:cstheme="majorBidi"/>
          <w:sz w:val="28"/>
          <w:szCs w:val="28"/>
        </w:rPr>
        <w:t>The m</w:t>
      </w:r>
      <w:r w:rsidRPr="008D0F70">
        <w:rPr>
          <w:rFonts w:asciiTheme="majorBidi" w:hAnsiTheme="majorBidi" w:cstheme="majorBidi"/>
          <w:sz w:val="28"/>
          <w:szCs w:val="28"/>
        </w:rPr>
        <w:t xml:space="preserve">agnesium is a nutrient </w:t>
      </w:r>
      <w:r w:rsidR="000C00A7" w:rsidRPr="000C00A7">
        <w:rPr>
          <w:rFonts w:asciiTheme="majorBidi" w:hAnsiTheme="majorBidi" w:cstheme="majorBidi"/>
          <w:sz w:val="28"/>
          <w:szCs w:val="28"/>
        </w:rPr>
        <w:t>participate</w:t>
      </w:r>
      <w:r w:rsidR="000C00A7">
        <w:rPr>
          <w:rFonts w:asciiTheme="majorBidi" w:hAnsiTheme="majorBidi" w:cstheme="majorBidi"/>
          <w:sz w:val="28"/>
          <w:szCs w:val="28"/>
        </w:rPr>
        <w:t>d</w:t>
      </w:r>
      <w:r w:rsidRPr="008D0F70">
        <w:rPr>
          <w:rFonts w:asciiTheme="majorBidi" w:hAnsiTheme="majorBidi" w:cstheme="majorBidi"/>
          <w:sz w:val="28"/>
          <w:szCs w:val="28"/>
        </w:rPr>
        <w:t xml:space="preserve"> in the breakdown of glucose and insulin action. Studies have confirmed that many diabetic patients suffer from magnesium deficiency (44). Because </w:t>
      </w:r>
      <w:r w:rsidR="00F81BAE">
        <w:rPr>
          <w:rFonts w:asciiTheme="majorBidi" w:hAnsiTheme="majorBidi" w:cstheme="majorBidi"/>
          <w:sz w:val="28"/>
          <w:szCs w:val="28"/>
        </w:rPr>
        <w:t xml:space="preserve">Mg </w:t>
      </w:r>
      <w:r w:rsidRPr="008D0F70">
        <w:rPr>
          <w:rFonts w:asciiTheme="majorBidi" w:hAnsiTheme="majorBidi" w:cstheme="majorBidi"/>
          <w:sz w:val="28"/>
          <w:szCs w:val="28"/>
        </w:rPr>
        <w:t xml:space="preserve">is a cofactor in many enzymatic reactions, magnesium deficiency is a common cause of many diseases. As diabetes progresses, magnesium affects not only insulin sensitivity but also </w:t>
      </w:r>
      <w:r w:rsidRPr="008D0F70">
        <w:rPr>
          <w:rFonts w:asciiTheme="majorBidi" w:hAnsiTheme="majorBidi" w:cstheme="majorBidi"/>
          <w:sz w:val="28"/>
          <w:szCs w:val="28"/>
        </w:rPr>
        <w:lastRenderedPageBreak/>
        <w:t xml:space="preserve">glycolysis. Therefore, magnesium deficiency increases insulin sensitivity and increases the risk of diabetes (45,46). </w:t>
      </w:r>
      <w:r w:rsidR="00F81BAE">
        <w:rPr>
          <w:rFonts w:asciiTheme="majorBidi" w:hAnsiTheme="majorBidi" w:cstheme="majorBidi"/>
          <w:sz w:val="28"/>
          <w:szCs w:val="28"/>
        </w:rPr>
        <w:t>It</w:t>
      </w:r>
      <w:r w:rsidRPr="008D0F70">
        <w:rPr>
          <w:rFonts w:asciiTheme="majorBidi" w:hAnsiTheme="majorBidi" w:cstheme="majorBidi"/>
          <w:sz w:val="28"/>
          <w:szCs w:val="28"/>
        </w:rPr>
        <w:t xml:space="preserve"> is an essential cation in the body that catalyzes about three hundred </w:t>
      </w:r>
      <w:r w:rsidR="00C86FEA">
        <w:rPr>
          <w:rFonts w:asciiTheme="majorBidi" w:hAnsiTheme="majorBidi" w:cstheme="majorBidi"/>
          <w:sz w:val="28"/>
          <w:szCs w:val="28"/>
        </w:rPr>
        <w:t>enzymatic processes in the body like</w:t>
      </w:r>
      <w:r w:rsidRPr="008D0F70">
        <w:rPr>
          <w:rFonts w:asciiTheme="majorBidi" w:hAnsiTheme="majorBidi" w:cstheme="majorBidi"/>
          <w:sz w:val="28"/>
          <w:szCs w:val="28"/>
        </w:rPr>
        <w:t xml:space="preserve"> protein synthesis and </w:t>
      </w:r>
      <w:r w:rsidR="00C86FEA">
        <w:rPr>
          <w:rFonts w:asciiTheme="majorBidi" w:hAnsiTheme="majorBidi" w:cstheme="majorBidi"/>
          <w:sz w:val="28"/>
          <w:szCs w:val="28"/>
        </w:rPr>
        <w:t>blood sugar regulation (47).</w:t>
      </w:r>
      <w:r w:rsidRPr="008D0F70">
        <w:rPr>
          <w:rFonts w:asciiTheme="majorBidi" w:hAnsiTheme="majorBidi" w:cstheme="majorBidi"/>
          <w:sz w:val="28"/>
          <w:szCs w:val="28"/>
        </w:rPr>
        <w:t xml:space="preserve"> </w:t>
      </w:r>
      <w:r w:rsidR="00EA6D8E">
        <w:rPr>
          <w:rFonts w:asciiTheme="majorBidi" w:hAnsiTheme="majorBidi" w:cstheme="majorBidi"/>
          <w:sz w:val="28"/>
          <w:szCs w:val="28"/>
        </w:rPr>
        <w:t>Mg</w:t>
      </w:r>
      <w:r w:rsidRPr="008D0F70">
        <w:rPr>
          <w:rFonts w:asciiTheme="majorBidi" w:hAnsiTheme="majorBidi" w:cstheme="majorBidi"/>
          <w:sz w:val="28"/>
          <w:szCs w:val="28"/>
        </w:rPr>
        <w:t xml:space="preserve"> content in the body of a normal adult is about 1000 mmol (21–28 g), and the magnesium in the blood ranges from 0.75 to 0.96 mmol/L. Bone is where most </w:t>
      </w:r>
      <w:r w:rsidR="00500CC0">
        <w:rPr>
          <w:rFonts w:asciiTheme="majorBidi" w:hAnsiTheme="majorBidi" w:cstheme="majorBidi"/>
          <w:sz w:val="28"/>
          <w:szCs w:val="28"/>
        </w:rPr>
        <w:t>Mg</w:t>
      </w:r>
      <w:r w:rsidRPr="008D0F70">
        <w:rPr>
          <w:rFonts w:asciiTheme="majorBidi" w:hAnsiTheme="majorBidi" w:cstheme="majorBidi"/>
          <w:sz w:val="28"/>
          <w:szCs w:val="28"/>
        </w:rPr>
        <w:t xml:space="preserve"> </w:t>
      </w:r>
      <w:r w:rsidR="009C4381">
        <w:rPr>
          <w:rFonts w:asciiTheme="majorBidi" w:hAnsiTheme="majorBidi" w:cstheme="majorBidi"/>
          <w:sz w:val="28"/>
          <w:szCs w:val="28"/>
        </w:rPr>
        <w:t>is</w:t>
      </w:r>
      <w:r w:rsidR="00097639">
        <w:rPr>
          <w:rFonts w:asciiTheme="majorBidi" w:hAnsiTheme="majorBidi" w:cstheme="majorBidi"/>
          <w:sz w:val="28"/>
          <w:szCs w:val="28"/>
        </w:rPr>
        <w:t xml:space="preserve"> stored</w:t>
      </w:r>
      <w:r w:rsidRPr="008D0F70">
        <w:rPr>
          <w:rFonts w:asciiTheme="majorBidi" w:hAnsiTheme="majorBidi" w:cstheme="majorBidi"/>
          <w:sz w:val="28"/>
          <w:szCs w:val="28"/>
        </w:rPr>
        <w:t xml:space="preserve">, and the </w:t>
      </w:r>
      <w:r w:rsidR="001068E1" w:rsidRPr="001068E1">
        <w:rPr>
          <w:rFonts w:asciiTheme="majorBidi" w:hAnsiTheme="majorBidi" w:cstheme="majorBidi"/>
          <w:sz w:val="28"/>
          <w:szCs w:val="28"/>
        </w:rPr>
        <w:t>remainder</w:t>
      </w:r>
      <w:r w:rsidR="004331E1">
        <w:rPr>
          <w:rFonts w:asciiTheme="majorBidi" w:hAnsiTheme="majorBidi" w:cstheme="majorBidi"/>
          <w:sz w:val="28"/>
          <w:szCs w:val="28"/>
        </w:rPr>
        <w:t>,</w:t>
      </w:r>
      <w:r w:rsidR="001068E1">
        <w:rPr>
          <w:rFonts w:asciiTheme="majorBidi" w:hAnsiTheme="majorBidi" w:cstheme="majorBidi"/>
          <w:sz w:val="28"/>
          <w:szCs w:val="28"/>
        </w:rPr>
        <w:t xml:space="preserve"> </w:t>
      </w:r>
      <w:r w:rsidR="004331E1">
        <w:rPr>
          <w:rFonts w:asciiTheme="majorBidi" w:hAnsiTheme="majorBidi" w:cstheme="majorBidi"/>
          <w:sz w:val="28"/>
          <w:szCs w:val="28"/>
          <w:lang w:bidi="ar-IQ"/>
        </w:rPr>
        <w:t xml:space="preserve">Mg </w:t>
      </w:r>
      <w:r w:rsidRPr="008D0F70">
        <w:rPr>
          <w:rFonts w:asciiTheme="majorBidi" w:hAnsiTheme="majorBidi" w:cstheme="majorBidi"/>
          <w:sz w:val="28"/>
          <w:szCs w:val="28"/>
        </w:rPr>
        <w:t xml:space="preserve">can freely exchange </w:t>
      </w:r>
      <w:r w:rsidR="004331E1" w:rsidRPr="004331E1">
        <w:rPr>
          <w:rFonts w:asciiTheme="majorBidi" w:hAnsiTheme="majorBidi" w:cstheme="majorBidi"/>
          <w:sz w:val="28"/>
          <w:szCs w:val="28"/>
        </w:rPr>
        <w:t xml:space="preserve">Between outside the cell and </w:t>
      </w:r>
      <w:r w:rsidRPr="008D0F70">
        <w:rPr>
          <w:rFonts w:asciiTheme="majorBidi" w:hAnsiTheme="majorBidi" w:cstheme="majorBidi"/>
          <w:sz w:val="28"/>
          <w:szCs w:val="28"/>
        </w:rPr>
        <w:t xml:space="preserve">intracellular fluids to </w:t>
      </w:r>
      <w:r w:rsidR="005C5E12" w:rsidRPr="005C5E12">
        <w:rPr>
          <w:rFonts w:asciiTheme="majorBidi" w:hAnsiTheme="majorBidi" w:cstheme="majorBidi"/>
          <w:sz w:val="28"/>
          <w:szCs w:val="28"/>
        </w:rPr>
        <w:t>preserve</w:t>
      </w:r>
      <w:r w:rsidR="005C5E12">
        <w:rPr>
          <w:rFonts w:asciiTheme="majorBidi" w:hAnsiTheme="majorBidi" w:cstheme="majorBidi"/>
          <w:sz w:val="28"/>
          <w:szCs w:val="28"/>
        </w:rPr>
        <w:t xml:space="preserve"> </w:t>
      </w:r>
      <w:r w:rsidR="00CC29CA" w:rsidRPr="00CC29CA">
        <w:rPr>
          <w:rFonts w:asciiTheme="majorBidi" w:hAnsiTheme="majorBidi" w:cstheme="majorBidi"/>
          <w:sz w:val="28"/>
          <w:szCs w:val="28"/>
        </w:rPr>
        <w:t>Serum magnesium equilibrium</w:t>
      </w:r>
      <w:r w:rsidRPr="008D0F70">
        <w:rPr>
          <w:rFonts w:asciiTheme="majorBidi" w:hAnsiTheme="majorBidi" w:cstheme="majorBidi"/>
          <w:sz w:val="28"/>
          <w:szCs w:val="28"/>
        </w:rPr>
        <w:t xml:space="preserve">. </w:t>
      </w:r>
      <w:r w:rsidR="003E711D">
        <w:rPr>
          <w:rFonts w:asciiTheme="majorBidi" w:hAnsiTheme="majorBidi" w:cstheme="majorBidi"/>
          <w:sz w:val="28"/>
          <w:szCs w:val="28"/>
        </w:rPr>
        <w:t>At</w:t>
      </w:r>
      <w:r w:rsidR="003E711D" w:rsidRPr="003E711D">
        <w:rPr>
          <w:rFonts w:asciiTheme="majorBidi" w:hAnsiTheme="majorBidi" w:cstheme="majorBidi"/>
          <w:sz w:val="28"/>
          <w:szCs w:val="28"/>
        </w:rPr>
        <w:t xml:space="preserve"> the same time</w:t>
      </w:r>
      <w:r w:rsidRPr="008D0F70">
        <w:rPr>
          <w:rFonts w:asciiTheme="majorBidi" w:hAnsiTheme="majorBidi" w:cstheme="majorBidi"/>
          <w:sz w:val="28"/>
          <w:szCs w:val="28"/>
        </w:rPr>
        <w:t xml:space="preserve">, the recommended daily amount of magnesium for adults is </w:t>
      </w:r>
      <w:r w:rsidR="006A2C01">
        <w:rPr>
          <w:rFonts w:asciiTheme="majorBidi" w:hAnsiTheme="majorBidi" w:cstheme="majorBidi"/>
          <w:sz w:val="28"/>
          <w:szCs w:val="28"/>
        </w:rPr>
        <w:t>(</w:t>
      </w:r>
      <w:r w:rsidR="002A48B5">
        <w:rPr>
          <w:rFonts w:asciiTheme="majorBidi" w:hAnsiTheme="majorBidi" w:cstheme="majorBidi"/>
          <w:sz w:val="28"/>
          <w:szCs w:val="28"/>
        </w:rPr>
        <w:t>4</w:t>
      </w:r>
      <w:r w:rsidRPr="008D0F70">
        <w:rPr>
          <w:rFonts w:asciiTheme="majorBidi" w:hAnsiTheme="majorBidi" w:cstheme="majorBidi"/>
          <w:sz w:val="28"/>
          <w:szCs w:val="28"/>
        </w:rPr>
        <w:t>.5 mg/kg/day</w:t>
      </w:r>
      <w:r w:rsidR="006A2C01">
        <w:rPr>
          <w:rFonts w:asciiTheme="majorBidi" w:hAnsiTheme="majorBidi" w:cstheme="majorBidi"/>
          <w:sz w:val="28"/>
          <w:szCs w:val="28"/>
        </w:rPr>
        <w:t>)</w:t>
      </w:r>
      <w:r w:rsidRPr="008D0F70">
        <w:rPr>
          <w:rFonts w:asciiTheme="majorBidi" w:hAnsiTheme="majorBidi" w:cstheme="majorBidi"/>
          <w:sz w:val="28"/>
          <w:szCs w:val="28"/>
        </w:rPr>
        <w:t xml:space="preserve">, </w:t>
      </w:r>
      <w:r w:rsidR="006A2C01" w:rsidRPr="006A2C01">
        <w:rPr>
          <w:rFonts w:asciiTheme="majorBidi" w:hAnsiTheme="majorBidi" w:cstheme="majorBidi"/>
          <w:sz w:val="28"/>
          <w:szCs w:val="28"/>
        </w:rPr>
        <w:t>But it varies between people</w:t>
      </w:r>
      <w:r w:rsidR="00A632EC" w:rsidRPr="00A632EC">
        <w:rPr>
          <w:rFonts w:asciiTheme="majorBidi" w:hAnsiTheme="majorBidi" w:cstheme="majorBidi"/>
          <w:sz w:val="28"/>
          <w:szCs w:val="28"/>
        </w:rPr>
        <w:t xml:space="preserve"> </w:t>
      </w:r>
      <w:proofErr w:type="gramStart"/>
      <w:r w:rsidR="000E5B6E" w:rsidRPr="00AF48E8">
        <w:rPr>
          <w:rFonts w:asciiTheme="majorBidi" w:hAnsiTheme="majorBidi" w:cstheme="majorBidi"/>
          <w:sz w:val="28"/>
          <w:szCs w:val="28"/>
        </w:rPr>
        <w:t>(</w:t>
      </w:r>
      <w:r w:rsidR="0035286C" w:rsidRPr="00AF48E8">
        <w:rPr>
          <w:rFonts w:asciiTheme="majorBidi" w:hAnsiTheme="majorBidi" w:cstheme="majorBidi"/>
          <w:sz w:val="28"/>
          <w:szCs w:val="28"/>
        </w:rPr>
        <w:t xml:space="preserve"> </w:t>
      </w:r>
      <w:r w:rsidR="000E5B6E" w:rsidRPr="00AF48E8">
        <w:rPr>
          <w:rFonts w:asciiTheme="majorBidi" w:hAnsiTheme="majorBidi" w:cstheme="majorBidi"/>
          <w:sz w:val="28"/>
          <w:szCs w:val="28"/>
        </w:rPr>
        <w:t>48</w:t>
      </w:r>
      <w:proofErr w:type="gramEnd"/>
      <w:r w:rsidR="000E5B6E" w:rsidRPr="00AF48E8">
        <w:rPr>
          <w:rFonts w:asciiTheme="majorBidi" w:hAnsiTheme="majorBidi" w:cstheme="majorBidi"/>
          <w:sz w:val="28"/>
          <w:szCs w:val="28"/>
        </w:rPr>
        <w:t>,49)</w:t>
      </w:r>
      <w:r w:rsidR="0035286C" w:rsidRPr="00AF48E8">
        <w:rPr>
          <w:rFonts w:asciiTheme="majorBidi" w:hAnsiTheme="majorBidi" w:cstheme="majorBidi"/>
          <w:sz w:val="28"/>
          <w:szCs w:val="28"/>
        </w:rPr>
        <w:t>.</w:t>
      </w:r>
      <w:r w:rsidR="00401AE9" w:rsidRPr="00401AE9">
        <w:t xml:space="preserve"> </w:t>
      </w:r>
      <w:r w:rsidR="00401AE9" w:rsidRPr="00401AE9">
        <w:rPr>
          <w:rFonts w:asciiTheme="majorBidi" w:hAnsiTheme="majorBidi" w:cstheme="majorBidi"/>
          <w:sz w:val="28"/>
          <w:szCs w:val="28"/>
        </w:rPr>
        <w:t>M</w:t>
      </w:r>
      <w:r w:rsidR="006A2C01">
        <w:rPr>
          <w:rFonts w:asciiTheme="majorBidi" w:hAnsiTheme="majorBidi" w:cstheme="majorBidi"/>
          <w:sz w:val="28"/>
          <w:szCs w:val="28"/>
        </w:rPr>
        <w:t xml:space="preserve">g </w:t>
      </w:r>
      <w:r w:rsidR="00401AE9" w:rsidRPr="00401AE9">
        <w:rPr>
          <w:rFonts w:asciiTheme="majorBidi" w:hAnsiTheme="majorBidi" w:cstheme="majorBidi"/>
          <w:sz w:val="28"/>
          <w:szCs w:val="28"/>
        </w:rPr>
        <w:t xml:space="preserve">plays </w:t>
      </w:r>
      <w:proofErr w:type="gramStart"/>
      <w:r w:rsidR="00F03848" w:rsidRPr="00F03848">
        <w:rPr>
          <w:rFonts w:asciiTheme="majorBidi" w:hAnsiTheme="majorBidi" w:cstheme="majorBidi"/>
          <w:sz w:val="28"/>
          <w:szCs w:val="28"/>
        </w:rPr>
        <w:t>has</w:t>
      </w:r>
      <w:proofErr w:type="gramEnd"/>
      <w:r w:rsidR="00F03848" w:rsidRPr="00F03848">
        <w:rPr>
          <w:rFonts w:asciiTheme="majorBidi" w:hAnsiTheme="majorBidi" w:cstheme="majorBidi"/>
          <w:sz w:val="28"/>
          <w:szCs w:val="28"/>
        </w:rPr>
        <w:t xml:space="preserve"> an </w:t>
      </w:r>
      <w:r w:rsidR="00F03848">
        <w:rPr>
          <w:rFonts w:asciiTheme="majorBidi" w:hAnsiTheme="majorBidi" w:cstheme="majorBidi"/>
          <w:sz w:val="28"/>
          <w:szCs w:val="28"/>
        </w:rPr>
        <w:t>important role</w:t>
      </w:r>
      <w:r w:rsidR="00401AE9" w:rsidRPr="00401AE9">
        <w:rPr>
          <w:rFonts w:asciiTheme="majorBidi" w:hAnsiTheme="majorBidi" w:cstheme="majorBidi"/>
          <w:sz w:val="28"/>
          <w:szCs w:val="28"/>
        </w:rPr>
        <w:t xml:space="preserve"> in protecting the negative charge of the ATP phosphate group, which is a component of the Mg-ATP complex. </w:t>
      </w:r>
      <w:r w:rsidR="00C560CC" w:rsidRPr="00C560CC">
        <w:rPr>
          <w:rFonts w:asciiTheme="majorBidi" w:hAnsiTheme="majorBidi" w:cstheme="majorBidi"/>
          <w:sz w:val="28"/>
          <w:szCs w:val="28"/>
        </w:rPr>
        <w:t xml:space="preserve">The complex contributes to the breakdown of glucose in complete phosphorylation reactions. </w:t>
      </w:r>
      <w:r w:rsidR="00401AE9" w:rsidRPr="00401AE9">
        <w:rPr>
          <w:rFonts w:asciiTheme="majorBidi" w:hAnsiTheme="majorBidi" w:cstheme="majorBidi"/>
          <w:sz w:val="28"/>
          <w:szCs w:val="28"/>
        </w:rPr>
        <w:t xml:space="preserve">and, </w:t>
      </w:r>
      <w:proofErr w:type="gramStart"/>
      <w:r w:rsidR="00C560CC" w:rsidRPr="00C560CC">
        <w:rPr>
          <w:rFonts w:asciiTheme="majorBidi" w:hAnsiTheme="majorBidi" w:cstheme="majorBidi"/>
          <w:sz w:val="28"/>
          <w:szCs w:val="28"/>
        </w:rPr>
        <w:t>In</w:t>
      </w:r>
      <w:proofErr w:type="gramEnd"/>
      <w:r w:rsidR="00C560CC" w:rsidRPr="00C560CC">
        <w:rPr>
          <w:rFonts w:asciiTheme="majorBidi" w:hAnsiTheme="majorBidi" w:cstheme="majorBidi"/>
          <w:sz w:val="28"/>
          <w:szCs w:val="28"/>
        </w:rPr>
        <w:t xml:space="preserve"> turn, it affects glucose analysis in two ways.</w:t>
      </w:r>
      <w:r w:rsidR="009C4381">
        <w:rPr>
          <w:rFonts w:asciiTheme="majorBidi" w:hAnsiTheme="majorBidi" w:cstheme="majorBidi"/>
          <w:sz w:val="28"/>
          <w:szCs w:val="28"/>
        </w:rPr>
        <w:t xml:space="preserve"> </w:t>
      </w:r>
      <w:r w:rsidR="00B11963" w:rsidRPr="00B11963">
        <w:rPr>
          <w:rFonts w:asciiTheme="majorBidi" w:hAnsiTheme="majorBidi" w:cstheme="majorBidi"/>
          <w:sz w:val="28"/>
          <w:szCs w:val="28"/>
        </w:rPr>
        <w:t xml:space="preserve">The first is its effect on insulin </w:t>
      </w:r>
      <w:proofErr w:type="spellStart"/>
      <w:r w:rsidR="00B11963" w:rsidRPr="00B11963">
        <w:rPr>
          <w:rFonts w:asciiTheme="majorBidi" w:hAnsiTheme="majorBidi" w:cstheme="majorBidi"/>
          <w:sz w:val="28"/>
          <w:szCs w:val="28"/>
        </w:rPr>
        <w:t>senastion</w:t>
      </w:r>
      <w:proofErr w:type="spellEnd"/>
      <w:r w:rsidR="00401AE9" w:rsidRPr="00401AE9">
        <w:rPr>
          <w:rFonts w:asciiTheme="majorBidi" w:hAnsiTheme="majorBidi" w:cstheme="majorBidi"/>
          <w:sz w:val="28"/>
          <w:szCs w:val="28"/>
        </w:rPr>
        <w:t xml:space="preserve">. </w:t>
      </w:r>
      <w:r w:rsidR="004E3C59">
        <w:rPr>
          <w:rFonts w:asciiTheme="majorBidi" w:hAnsiTheme="majorBidi" w:cstheme="majorBidi"/>
          <w:sz w:val="28"/>
          <w:szCs w:val="28"/>
        </w:rPr>
        <w:t xml:space="preserve">When </w:t>
      </w:r>
      <w:r w:rsidR="00401AE9" w:rsidRPr="00401AE9">
        <w:rPr>
          <w:rFonts w:asciiTheme="majorBidi" w:hAnsiTheme="majorBidi" w:cstheme="majorBidi"/>
          <w:sz w:val="28"/>
          <w:szCs w:val="28"/>
        </w:rPr>
        <w:t xml:space="preserve">magnesium concentration is </w:t>
      </w:r>
      <w:r w:rsidR="009C4381">
        <w:rPr>
          <w:rFonts w:asciiTheme="majorBidi" w:hAnsiTheme="majorBidi" w:cstheme="majorBidi"/>
          <w:sz w:val="28"/>
          <w:szCs w:val="28"/>
        </w:rPr>
        <w:t>very</w:t>
      </w:r>
      <w:r w:rsidR="00401AE9" w:rsidRPr="00401AE9">
        <w:rPr>
          <w:rFonts w:asciiTheme="majorBidi" w:hAnsiTheme="majorBidi" w:cstheme="majorBidi"/>
          <w:sz w:val="28"/>
          <w:szCs w:val="28"/>
        </w:rPr>
        <w:t xml:space="preserve"> </w:t>
      </w:r>
      <w:r w:rsidR="00050C1D" w:rsidRPr="00050C1D">
        <w:rPr>
          <w:rFonts w:asciiTheme="majorBidi" w:hAnsiTheme="majorBidi" w:cstheme="majorBidi"/>
          <w:sz w:val="28"/>
          <w:szCs w:val="28"/>
        </w:rPr>
        <w:t>a little</w:t>
      </w:r>
      <w:r w:rsidR="00401AE9" w:rsidRPr="00401AE9">
        <w:rPr>
          <w:rFonts w:asciiTheme="majorBidi" w:hAnsiTheme="majorBidi" w:cstheme="majorBidi"/>
          <w:sz w:val="28"/>
          <w:szCs w:val="28"/>
        </w:rPr>
        <w:t>, it will interfere with insulin receptor phosphorylation mediated by tyrosine kinase, preventing insulin from signaling sufficiently for glucose uptake</w:t>
      </w:r>
      <w:r w:rsidR="0035286C" w:rsidRPr="00AF48E8">
        <w:rPr>
          <w:rFonts w:asciiTheme="majorBidi" w:hAnsiTheme="majorBidi" w:cstheme="majorBidi"/>
          <w:sz w:val="28"/>
          <w:szCs w:val="28"/>
        </w:rPr>
        <w:t xml:space="preserve"> </w:t>
      </w:r>
      <w:r w:rsidR="000E5B6E" w:rsidRPr="00AF48E8">
        <w:rPr>
          <w:rFonts w:asciiTheme="majorBidi" w:hAnsiTheme="majorBidi" w:cstheme="majorBidi"/>
          <w:sz w:val="28"/>
          <w:szCs w:val="28"/>
        </w:rPr>
        <w:t>(50,51)</w:t>
      </w:r>
      <w:r w:rsidR="0035286C" w:rsidRPr="00AF48E8">
        <w:rPr>
          <w:rFonts w:asciiTheme="majorBidi" w:hAnsiTheme="majorBidi" w:cstheme="majorBidi"/>
          <w:sz w:val="28"/>
          <w:szCs w:val="28"/>
        </w:rPr>
        <w:t>.</w:t>
      </w:r>
      <w:r w:rsidR="007D576F" w:rsidRPr="007D576F">
        <w:t xml:space="preserve"> </w:t>
      </w:r>
      <w:r w:rsidR="00645413" w:rsidRPr="00645413">
        <w:rPr>
          <w:rFonts w:asciiTheme="majorBidi" w:hAnsiTheme="majorBidi" w:cstheme="majorBidi"/>
          <w:sz w:val="28"/>
          <w:szCs w:val="28"/>
        </w:rPr>
        <w:t>The second way is that during the breakdown of glucose, magnesium affects hexokinase and phosphofructokinase</w:t>
      </w:r>
      <w:r w:rsidR="00645413">
        <w:rPr>
          <w:rFonts w:asciiTheme="majorBidi" w:hAnsiTheme="majorBidi" w:cstheme="majorBidi"/>
          <w:sz w:val="28"/>
          <w:szCs w:val="28"/>
        </w:rPr>
        <w:t>,</w:t>
      </w:r>
      <w:r w:rsidR="007D576F" w:rsidRPr="007D576F">
        <w:rPr>
          <w:rFonts w:asciiTheme="majorBidi" w:hAnsiTheme="majorBidi" w:cstheme="majorBidi"/>
          <w:sz w:val="28"/>
          <w:szCs w:val="28"/>
        </w:rPr>
        <w:t xml:space="preserve"> as </w:t>
      </w:r>
      <w:r w:rsidR="008F10CE" w:rsidRPr="008F10CE">
        <w:rPr>
          <w:rFonts w:asciiTheme="majorBidi" w:hAnsiTheme="majorBidi" w:cstheme="majorBidi"/>
          <w:sz w:val="28"/>
          <w:szCs w:val="28"/>
        </w:rPr>
        <w:t>indicated</w:t>
      </w:r>
      <w:r w:rsidR="007D576F" w:rsidRPr="007D576F">
        <w:rPr>
          <w:rFonts w:asciiTheme="majorBidi" w:hAnsiTheme="majorBidi" w:cstheme="majorBidi"/>
          <w:sz w:val="28"/>
          <w:szCs w:val="28"/>
        </w:rPr>
        <w:t xml:space="preserve"> in Figure 3. Hexokinase breaks down glucose into glucose-6-phosphate using </w:t>
      </w:r>
      <w:r w:rsidR="00A342E4" w:rsidRPr="00A342E4">
        <w:rPr>
          <w:rFonts w:asciiTheme="majorBidi" w:hAnsiTheme="majorBidi" w:cstheme="majorBidi"/>
          <w:sz w:val="28"/>
          <w:szCs w:val="28"/>
        </w:rPr>
        <w:t>a phosphate group</w:t>
      </w:r>
      <w:r w:rsidR="00A342E4">
        <w:rPr>
          <w:rFonts w:asciiTheme="majorBidi" w:hAnsiTheme="majorBidi" w:cstheme="majorBidi"/>
          <w:sz w:val="28"/>
          <w:szCs w:val="28"/>
        </w:rPr>
        <w:t xml:space="preserve"> and ATP</w:t>
      </w:r>
      <w:r w:rsidR="007D576F" w:rsidRPr="007D576F">
        <w:rPr>
          <w:rFonts w:asciiTheme="majorBidi" w:hAnsiTheme="majorBidi" w:cstheme="majorBidi"/>
          <w:sz w:val="28"/>
          <w:szCs w:val="28"/>
        </w:rPr>
        <w:t xml:space="preserve">, while phosphofructokinase </w:t>
      </w:r>
      <w:r w:rsidR="003B6DA7" w:rsidRPr="003B6DA7">
        <w:rPr>
          <w:rFonts w:asciiTheme="majorBidi" w:hAnsiTheme="majorBidi" w:cstheme="majorBidi"/>
          <w:sz w:val="28"/>
          <w:szCs w:val="28"/>
        </w:rPr>
        <w:t>utilize</w:t>
      </w:r>
      <w:r w:rsidR="007D576F" w:rsidRPr="007D576F">
        <w:rPr>
          <w:rFonts w:asciiTheme="majorBidi" w:hAnsiTheme="majorBidi" w:cstheme="majorBidi"/>
          <w:sz w:val="28"/>
          <w:szCs w:val="28"/>
        </w:rPr>
        <w:t xml:space="preserve"> fructose-6-phosphate to produce fructose-1,6-bisphosphate. Both </w:t>
      </w:r>
      <w:r w:rsidR="000374AB" w:rsidRPr="000374AB">
        <w:rPr>
          <w:rFonts w:asciiTheme="majorBidi" w:hAnsiTheme="majorBidi" w:cstheme="majorBidi"/>
          <w:sz w:val="28"/>
          <w:szCs w:val="28"/>
        </w:rPr>
        <w:t xml:space="preserve">Operations </w:t>
      </w:r>
      <w:r w:rsidR="007D576F" w:rsidRPr="007D576F">
        <w:rPr>
          <w:rFonts w:asciiTheme="majorBidi" w:hAnsiTheme="majorBidi" w:cstheme="majorBidi"/>
          <w:sz w:val="28"/>
          <w:szCs w:val="28"/>
        </w:rPr>
        <w:t xml:space="preserve">require the participation of magnesium. If serum magnesium concentration is </w:t>
      </w:r>
      <w:r w:rsidR="00114D70">
        <w:rPr>
          <w:rFonts w:asciiTheme="majorBidi" w:hAnsiTheme="majorBidi" w:cstheme="majorBidi"/>
          <w:sz w:val="28"/>
          <w:szCs w:val="28"/>
        </w:rPr>
        <w:t>very</w:t>
      </w:r>
      <w:r w:rsidR="007D576F" w:rsidRPr="007D576F">
        <w:rPr>
          <w:rFonts w:asciiTheme="majorBidi" w:hAnsiTheme="majorBidi" w:cstheme="majorBidi"/>
          <w:sz w:val="28"/>
          <w:szCs w:val="28"/>
        </w:rPr>
        <w:t xml:space="preserve"> low, glycolysis is inhibited, preventing glucose from being </w:t>
      </w:r>
      <w:proofErr w:type="gramStart"/>
      <w:r w:rsidR="000374AB" w:rsidRPr="000374AB">
        <w:rPr>
          <w:rFonts w:asciiTheme="majorBidi" w:hAnsiTheme="majorBidi" w:cstheme="majorBidi"/>
          <w:sz w:val="28"/>
          <w:szCs w:val="28"/>
        </w:rPr>
        <w:t>In</w:t>
      </w:r>
      <w:proofErr w:type="gramEnd"/>
      <w:r w:rsidR="000374AB" w:rsidRPr="000374AB">
        <w:rPr>
          <w:rFonts w:asciiTheme="majorBidi" w:hAnsiTheme="majorBidi" w:cstheme="majorBidi"/>
          <w:sz w:val="28"/>
          <w:szCs w:val="28"/>
        </w:rPr>
        <w:t xml:space="preserve"> the liver, it is </w:t>
      </w:r>
      <w:r w:rsidR="00A35DCC" w:rsidRPr="00A35DCC">
        <w:rPr>
          <w:rFonts w:asciiTheme="majorBidi" w:hAnsiTheme="majorBidi" w:cstheme="majorBidi"/>
          <w:sz w:val="28"/>
          <w:szCs w:val="28"/>
        </w:rPr>
        <w:t xml:space="preserve">reserved </w:t>
      </w:r>
      <w:r w:rsidR="000374AB" w:rsidRPr="000374AB">
        <w:rPr>
          <w:rFonts w:asciiTheme="majorBidi" w:hAnsiTheme="majorBidi" w:cstheme="majorBidi"/>
          <w:sz w:val="28"/>
          <w:szCs w:val="28"/>
        </w:rPr>
        <w:t xml:space="preserve">as glycogen. </w:t>
      </w:r>
      <w:r w:rsidR="007D576F" w:rsidRPr="007D576F">
        <w:rPr>
          <w:rFonts w:asciiTheme="majorBidi" w:hAnsiTheme="majorBidi" w:cstheme="majorBidi"/>
          <w:sz w:val="28"/>
          <w:szCs w:val="28"/>
        </w:rPr>
        <w:t>or from entering the tri</w:t>
      </w:r>
      <w:r w:rsidR="00A35DCC">
        <w:rPr>
          <w:rFonts w:asciiTheme="majorBidi" w:hAnsiTheme="majorBidi" w:cstheme="majorBidi"/>
          <w:sz w:val="28"/>
          <w:szCs w:val="28"/>
        </w:rPr>
        <w:t xml:space="preserve">carboxylic acid cycle for </w:t>
      </w:r>
      <w:proofErr w:type="gramStart"/>
      <w:r w:rsidR="00A35DCC">
        <w:rPr>
          <w:rFonts w:asciiTheme="majorBidi" w:hAnsiTheme="majorBidi" w:cstheme="majorBidi"/>
          <w:sz w:val="28"/>
          <w:szCs w:val="28"/>
        </w:rPr>
        <w:t xml:space="preserve">power </w:t>
      </w:r>
      <w:r w:rsidR="007D576F" w:rsidRPr="007D576F">
        <w:rPr>
          <w:rFonts w:asciiTheme="majorBidi" w:hAnsiTheme="majorBidi" w:cstheme="majorBidi"/>
          <w:sz w:val="28"/>
          <w:szCs w:val="28"/>
        </w:rPr>
        <w:t xml:space="preserve"> production</w:t>
      </w:r>
      <w:proofErr w:type="gramEnd"/>
      <w:r w:rsidR="007D576F" w:rsidRPr="007D576F">
        <w:rPr>
          <w:rFonts w:asciiTheme="majorBidi" w:hAnsiTheme="majorBidi" w:cstheme="majorBidi"/>
          <w:sz w:val="28"/>
          <w:szCs w:val="28"/>
        </w:rPr>
        <w:t xml:space="preserve">. This results in diabetes due to elevated blood glucose levels. </w:t>
      </w:r>
      <w:r w:rsidR="000E5B6E" w:rsidRPr="00AF48E8">
        <w:rPr>
          <w:rFonts w:asciiTheme="majorBidi" w:hAnsiTheme="majorBidi" w:cstheme="majorBidi"/>
          <w:sz w:val="28"/>
          <w:szCs w:val="28"/>
        </w:rPr>
        <w:t>(52,53)</w:t>
      </w:r>
      <w:r w:rsidR="00DD7CB2" w:rsidRPr="00AF48E8">
        <w:rPr>
          <w:rFonts w:asciiTheme="majorBidi" w:hAnsiTheme="majorBidi" w:cstheme="majorBidi"/>
          <w:sz w:val="28"/>
          <w:szCs w:val="28"/>
        </w:rPr>
        <w:t>.</w:t>
      </w:r>
    </w:p>
    <w:p w14:paraId="2B3A42B2" w14:textId="77777777" w:rsidR="005D5702" w:rsidRPr="00AF48E8" w:rsidRDefault="0021142A" w:rsidP="00AF48E8">
      <w:pPr>
        <w:pStyle w:val="HTMLPreformatted"/>
        <w:shd w:val="clear" w:color="auto" w:fill="F8F9FA"/>
        <w:spacing w:line="360" w:lineRule="auto"/>
        <w:jc w:val="center"/>
        <w:rPr>
          <w:rFonts w:asciiTheme="majorBidi" w:eastAsia="Times New Roman" w:hAnsiTheme="majorBidi" w:cstheme="majorBidi"/>
          <w:color w:val="1F1F1F"/>
          <w:sz w:val="28"/>
          <w:szCs w:val="28"/>
        </w:rPr>
      </w:pPr>
      <w:r w:rsidRPr="00AF48E8">
        <w:rPr>
          <w:rFonts w:asciiTheme="majorBidi" w:eastAsia="Times New Roman" w:hAnsiTheme="majorBidi" w:cstheme="majorBidi"/>
          <w:noProof/>
          <w:color w:val="1F1F1F"/>
          <w:sz w:val="28"/>
          <w:szCs w:val="28"/>
        </w:rPr>
        <w:lastRenderedPageBreak/>
        <w:drawing>
          <wp:inline distT="0" distB="0" distL="0" distR="0" wp14:anchorId="3442618E" wp14:editId="71A560F8">
            <wp:extent cx="2762250" cy="241935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2250" cy="2419350"/>
                    </a:xfrm>
                    <a:prstGeom prst="rect">
                      <a:avLst/>
                    </a:prstGeom>
                  </pic:spPr>
                </pic:pic>
              </a:graphicData>
            </a:graphic>
          </wp:inline>
        </w:drawing>
      </w:r>
    </w:p>
    <w:p w14:paraId="751D715D" w14:textId="2169073A" w:rsidR="0074322A" w:rsidRDefault="001B58EF" w:rsidP="00BB2A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8"/>
          <w:szCs w:val="28"/>
        </w:rPr>
      </w:pPr>
      <w:r w:rsidRPr="00AF48E8">
        <w:rPr>
          <w:rFonts w:asciiTheme="majorBidi" w:hAnsiTheme="majorBidi" w:cstheme="majorBidi"/>
          <w:sz w:val="28"/>
          <w:szCs w:val="28"/>
        </w:rPr>
        <w:t>Figure</w:t>
      </w:r>
      <w:r w:rsidR="00C670D6">
        <w:rPr>
          <w:rFonts w:asciiTheme="majorBidi" w:hAnsiTheme="majorBidi" w:cstheme="majorBidi"/>
          <w:sz w:val="28"/>
          <w:szCs w:val="28"/>
        </w:rPr>
        <w:t xml:space="preserve"> </w:t>
      </w:r>
      <w:r w:rsidRPr="00AF48E8">
        <w:rPr>
          <w:rFonts w:asciiTheme="majorBidi" w:hAnsiTheme="majorBidi" w:cstheme="majorBidi"/>
          <w:sz w:val="28"/>
          <w:szCs w:val="28"/>
        </w:rPr>
        <w:t>(3)</w:t>
      </w:r>
      <w:r w:rsidR="00BB2AD3">
        <w:rPr>
          <w:rFonts w:asciiTheme="majorBidi" w:hAnsiTheme="majorBidi" w:cstheme="majorBidi"/>
          <w:sz w:val="28"/>
          <w:szCs w:val="28"/>
        </w:rPr>
        <w:t>: G</w:t>
      </w:r>
      <w:r w:rsidR="00BB2AD3" w:rsidRPr="00BB2AD3">
        <w:rPr>
          <w:rFonts w:asciiTheme="majorBidi" w:hAnsiTheme="majorBidi" w:cstheme="majorBidi"/>
          <w:sz w:val="28"/>
          <w:szCs w:val="28"/>
        </w:rPr>
        <w:t>lycolysis process</w:t>
      </w:r>
      <w:r w:rsidRPr="00AF48E8">
        <w:rPr>
          <w:rFonts w:asciiTheme="majorBidi" w:hAnsiTheme="majorBidi" w:cstheme="majorBidi"/>
          <w:sz w:val="28"/>
          <w:szCs w:val="28"/>
        </w:rPr>
        <w:t>.</w:t>
      </w:r>
    </w:p>
    <w:p w14:paraId="059300AA" w14:textId="77777777" w:rsidR="00195A0E" w:rsidRDefault="00195A0E" w:rsidP="007432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8"/>
          <w:szCs w:val="28"/>
        </w:rPr>
      </w:pPr>
    </w:p>
    <w:p w14:paraId="738D213E" w14:textId="77777777" w:rsidR="0053448D" w:rsidRDefault="003E157B" w:rsidP="00DE4EE7">
      <w:pPr>
        <w:pStyle w:val="HTMLPreformatted"/>
        <w:shd w:val="clear" w:color="auto" w:fill="F8F9FA"/>
        <w:spacing w:line="360" w:lineRule="auto"/>
        <w:jc w:val="both"/>
        <w:rPr>
          <w:rFonts w:asciiTheme="majorBidi" w:hAnsiTheme="majorBidi" w:cstheme="majorBidi"/>
          <w:sz w:val="28"/>
          <w:szCs w:val="28"/>
        </w:rPr>
      </w:pPr>
      <w:r>
        <w:rPr>
          <w:sz w:val="28"/>
          <w:szCs w:val="28"/>
        </w:rPr>
        <w:t xml:space="preserve"> </w:t>
      </w:r>
      <w:r w:rsidRPr="003E157B">
        <w:rPr>
          <w:sz w:val="28"/>
          <w:szCs w:val="28"/>
        </w:rPr>
        <w:t>T</w:t>
      </w:r>
      <w:r w:rsidRPr="003E157B">
        <w:rPr>
          <w:rFonts w:asciiTheme="majorBidi" w:hAnsiTheme="majorBidi" w:cstheme="majorBidi"/>
          <w:sz w:val="28"/>
          <w:szCs w:val="28"/>
        </w:rPr>
        <w:t>he kinases that affect magnesium are shown in red. This is the storage site for glucose, which is broken down to produce energy or enters th</w:t>
      </w:r>
      <w:r w:rsidR="00DA0B19">
        <w:rPr>
          <w:rFonts w:asciiTheme="majorBidi" w:hAnsiTheme="majorBidi" w:cstheme="majorBidi"/>
          <w:sz w:val="28"/>
          <w:szCs w:val="28"/>
        </w:rPr>
        <w:t>e tricarboxylic acid cycle. M</w:t>
      </w:r>
      <w:r w:rsidRPr="003E157B">
        <w:rPr>
          <w:rFonts w:asciiTheme="majorBidi" w:hAnsiTheme="majorBidi" w:cstheme="majorBidi"/>
          <w:sz w:val="28"/>
          <w:szCs w:val="28"/>
        </w:rPr>
        <w:t xml:space="preserve">ost important causes of magnesium deficiency in type 2 diabetes are low magnesium intake and/or increased urinary magnesium loss, which appears to be maintained by magnesium absorption and retention (54,55). Plasma magnesium levels are associated with the development of type 2 diabetes in the general population (56). Type 2 diabetes </w:t>
      </w:r>
      <w:r w:rsidR="00C670D6" w:rsidRPr="00C670D6">
        <w:rPr>
          <w:rFonts w:asciiTheme="majorBidi" w:hAnsiTheme="majorBidi" w:cstheme="majorBidi"/>
          <w:sz w:val="28"/>
          <w:szCs w:val="28"/>
        </w:rPr>
        <w:t>is usually associated with</w:t>
      </w:r>
      <w:r w:rsidR="00C670D6">
        <w:rPr>
          <w:rFonts w:asciiTheme="majorBidi" w:hAnsiTheme="majorBidi" w:cstheme="majorBidi"/>
          <w:sz w:val="28"/>
          <w:szCs w:val="28"/>
        </w:rPr>
        <w:t xml:space="preserve"> </w:t>
      </w:r>
      <w:r w:rsidRPr="003E157B">
        <w:rPr>
          <w:rFonts w:asciiTheme="majorBidi" w:hAnsiTheme="majorBidi" w:cstheme="majorBidi"/>
          <w:sz w:val="28"/>
          <w:szCs w:val="28"/>
        </w:rPr>
        <w:t xml:space="preserve">renal calcium and magnesium loss (57), although the mechanism for this suggestion has not yet been fully elucidated (58). Both </w:t>
      </w:r>
      <w:r w:rsidR="00DA0B19" w:rsidRPr="00DA0B19">
        <w:rPr>
          <w:rFonts w:asciiTheme="majorBidi" w:hAnsiTheme="majorBidi" w:cstheme="majorBidi"/>
          <w:sz w:val="28"/>
          <w:szCs w:val="28"/>
        </w:rPr>
        <w:t>hyperinsulinemia</w:t>
      </w:r>
      <w:r w:rsidR="00DA0B19">
        <w:rPr>
          <w:rFonts w:asciiTheme="majorBidi" w:hAnsiTheme="majorBidi" w:cstheme="majorBidi"/>
          <w:sz w:val="28"/>
          <w:szCs w:val="28"/>
        </w:rPr>
        <w:t xml:space="preserve"> and hyperglycemia </w:t>
      </w:r>
      <w:r w:rsidRPr="003E157B">
        <w:rPr>
          <w:rFonts w:asciiTheme="majorBidi" w:hAnsiTheme="majorBidi" w:cstheme="majorBidi"/>
          <w:sz w:val="28"/>
          <w:szCs w:val="28"/>
        </w:rPr>
        <w:t xml:space="preserve">can </w:t>
      </w:r>
      <w:r w:rsidR="00140CC0">
        <w:rPr>
          <w:rFonts w:asciiTheme="majorBidi" w:hAnsiTheme="majorBidi" w:cstheme="majorBidi"/>
          <w:sz w:val="28"/>
          <w:szCs w:val="28"/>
        </w:rPr>
        <w:t xml:space="preserve">rise </w:t>
      </w:r>
      <w:r w:rsidRPr="003E157B">
        <w:rPr>
          <w:rFonts w:asciiTheme="majorBidi" w:hAnsiTheme="majorBidi" w:cstheme="majorBidi"/>
          <w:sz w:val="28"/>
          <w:szCs w:val="28"/>
        </w:rPr>
        <w:t xml:space="preserve">urinary magnesium excretion. </w:t>
      </w:r>
      <w:r w:rsidR="007E2C43" w:rsidRPr="007E2C43">
        <w:rPr>
          <w:rFonts w:asciiTheme="majorBidi" w:hAnsiTheme="majorBidi" w:cstheme="majorBidi"/>
          <w:sz w:val="28"/>
          <w:szCs w:val="28"/>
        </w:rPr>
        <w:t>During fasting, an inverse correlation was observed between urinary magnesium excretion and blood glucose lev</w:t>
      </w:r>
      <w:r w:rsidR="007E2C43">
        <w:rPr>
          <w:rFonts w:asciiTheme="majorBidi" w:hAnsiTheme="majorBidi" w:cstheme="majorBidi"/>
          <w:sz w:val="28"/>
          <w:szCs w:val="28"/>
        </w:rPr>
        <w:t>els with serum magnesium levels</w:t>
      </w:r>
      <w:r w:rsidR="00DA0B19" w:rsidRPr="00DA0B19">
        <w:rPr>
          <w:rFonts w:asciiTheme="majorBidi" w:hAnsiTheme="majorBidi" w:cstheme="majorBidi"/>
          <w:sz w:val="28"/>
          <w:szCs w:val="28"/>
        </w:rPr>
        <w:t>.</w:t>
      </w:r>
      <w:r w:rsidR="00DA0B19">
        <w:rPr>
          <w:rFonts w:asciiTheme="majorBidi" w:hAnsiTheme="majorBidi" w:cstheme="majorBidi" w:hint="cs"/>
          <w:sz w:val="28"/>
          <w:szCs w:val="28"/>
          <w:rtl/>
        </w:rPr>
        <w:t xml:space="preserve"> </w:t>
      </w:r>
      <w:r w:rsidRPr="003E157B">
        <w:rPr>
          <w:rFonts w:asciiTheme="majorBidi" w:hAnsiTheme="majorBidi" w:cstheme="majorBidi"/>
          <w:sz w:val="28"/>
          <w:szCs w:val="28"/>
        </w:rPr>
        <w:t xml:space="preserve">Therefore, high blood glucose reduces tubular magnesium reabsorption (59). Good metabolic control is </w:t>
      </w:r>
      <w:r w:rsidR="00DA0B19">
        <w:rPr>
          <w:rFonts w:asciiTheme="majorBidi" w:hAnsiTheme="majorBidi" w:cstheme="majorBidi"/>
          <w:sz w:val="28"/>
          <w:szCs w:val="28"/>
        </w:rPr>
        <w:t>linked</w:t>
      </w:r>
      <w:r w:rsidRPr="003E157B">
        <w:rPr>
          <w:rFonts w:asciiTheme="majorBidi" w:hAnsiTheme="majorBidi" w:cstheme="majorBidi"/>
          <w:sz w:val="28"/>
          <w:szCs w:val="28"/>
        </w:rPr>
        <w:t xml:space="preserve"> with reduced urinary magnesium loss. Li and </w:t>
      </w:r>
      <w:proofErr w:type="gramStart"/>
      <w:r w:rsidRPr="003E157B">
        <w:rPr>
          <w:rFonts w:asciiTheme="majorBidi" w:hAnsiTheme="majorBidi" w:cstheme="majorBidi"/>
          <w:sz w:val="28"/>
          <w:szCs w:val="28"/>
        </w:rPr>
        <w:t>colleagues</w:t>
      </w:r>
      <w:proofErr w:type="gramEnd"/>
      <w:r w:rsidRPr="003E157B">
        <w:rPr>
          <w:rFonts w:asciiTheme="majorBidi" w:hAnsiTheme="majorBidi" w:cstheme="majorBidi"/>
          <w:sz w:val="28"/>
          <w:szCs w:val="28"/>
        </w:rPr>
        <w:t xml:space="preserve"> </w:t>
      </w:r>
      <w:r w:rsidR="00DE4EE7" w:rsidRPr="00DE4EE7">
        <w:rPr>
          <w:rFonts w:asciiTheme="majorBidi" w:hAnsiTheme="majorBidi" w:cstheme="majorBidi"/>
          <w:sz w:val="28"/>
          <w:szCs w:val="28"/>
        </w:rPr>
        <w:t xml:space="preserve">Renal magnesium transporters were found to increase. </w:t>
      </w:r>
      <w:r w:rsidRPr="003E157B">
        <w:rPr>
          <w:rFonts w:asciiTheme="majorBidi" w:hAnsiTheme="majorBidi" w:cstheme="majorBidi"/>
          <w:sz w:val="28"/>
          <w:szCs w:val="28"/>
        </w:rPr>
        <w:t xml:space="preserve">in mice with streptozotocin-induced diabetes. </w:t>
      </w:r>
      <w:r w:rsidR="0017536A" w:rsidRPr="0017536A">
        <w:rPr>
          <w:rFonts w:asciiTheme="majorBidi" w:hAnsiTheme="majorBidi" w:cstheme="majorBidi"/>
          <w:sz w:val="28"/>
          <w:szCs w:val="28"/>
        </w:rPr>
        <w:t xml:space="preserve">This alteration was </w:t>
      </w:r>
      <w:r w:rsidR="0017536A" w:rsidRPr="0017536A">
        <w:rPr>
          <w:rFonts w:asciiTheme="majorBidi" w:hAnsiTheme="majorBidi" w:cstheme="majorBidi"/>
          <w:sz w:val="28"/>
          <w:szCs w:val="28"/>
        </w:rPr>
        <w:lastRenderedPageBreak/>
        <w:t>reversed with</w:t>
      </w:r>
      <w:r w:rsidR="0017536A">
        <w:rPr>
          <w:rFonts w:asciiTheme="majorBidi" w:hAnsiTheme="majorBidi" w:cstheme="majorBidi"/>
          <w:sz w:val="28"/>
          <w:szCs w:val="28"/>
        </w:rPr>
        <w:t xml:space="preserve"> </w:t>
      </w:r>
      <w:r w:rsidRPr="003E157B">
        <w:rPr>
          <w:rFonts w:asciiTheme="majorBidi" w:hAnsiTheme="majorBidi" w:cstheme="majorBidi"/>
          <w:sz w:val="28"/>
          <w:szCs w:val="28"/>
        </w:rPr>
        <w:t xml:space="preserve">insulin administration. </w:t>
      </w:r>
      <w:r w:rsidR="004C56B2" w:rsidRPr="003E157B">
        <w:rPr>
          <w:rFonts w:asciiTheme="majorBidi" w:hAnsiTheme="majorBidi" w:cstheme="majorBidi"/>
          <w:sz w:val="28"/>
          <w:szCs w:val="28"/>
        </w:rPr>
        <w:t>Hyperinsulinemia</w:t>
      </w:r>
      <w:r w:rsidR="004C56B2">
        <w:rPr>
          <w:rFonts w:asciiTheme="majorBidi" w:hAnsiTheme="majorBidi" w:cstheme="majorBidi"/>
          <w:sz w:val="28"/>
          <w:szCs w:val="28"/>
        </w:rPr>
        <w:t xml:space="preserve"> and insulin resistance</w:t>
      </w:r>
      <w:r w:rsidRPr="003E157B">
        <w:rPr>
          <w:rFonts w:asciiTheme="majorBidi" w:hAnsiTheme="majorBidi" w:cstheme="majorBidi"/>
          <w:sz w:val="28"/>
          <w:szCs w:val="28"/>
        </w:rPr>
        <w:t xml:space="preserve"> may affect magnesium transport</w:t>
      </w:r>
      <w:r w:rsidR="00C670D6">
        <w:rPr>
          <w:rFonts w:asciiTheme="majorBidi" w:hAnsiTheme="majorBidi" w:cstheme="majorBidi"/>
          <w:sz w:val="28"/>
          <w:szCs w:val="28"/>
        </w:rPr>
        <w:t xml:space="preserve"> </w:t>
      </w:r>
      <w:r>
        <w:rPr>
          <w:rFonts w:asciiTheme="majorBidi" w:hAnsiTheme="majorBidi" w:cstheme="majorBidi"/>
          <w:sz w:val="28"/>
          <w:szCs w:val="28"/>
        </w:rPr>
        <w:t>(</w:t>
      </w:r>
      <w:r w:rsidRPr="00AF48E8">
        <w:rPr>
          <w:rFonts w:asciiTheme="majorBidi" w:hAnsiTheme="majorBidi" w:cstheme="majorBidi"/>
          <w:sz w:val="28"/>
          <w:szCs w:val="28"/>
        </w:rPr>
        <w:t>60,61,62</w:t>
      </w:r>
      <w:proofErr w:type="gramStart"/>
      <w:r w:rsidRPr="00AF48E8">
        <w:rPr>
          <w:rFonts w:asciiTheme="majorBidi" w:hAnsiTheme="majorBidi" w:cstheme="majorBidi"/>
          <w:sz w:val="28"/>
          <w:szCs w:val="28"/>
        </w:rPr>
        <w:t>).</w:t>
      </w:r>
      <w:r w:rsidRPr="003E157B">
        <w:rPr>
          <w:rFonts w:asciiTheme="majorBidi" w:hAnsiTheme="majorBidi" w:cstheme="majorBidi"/>
          <w:sz w:val="28"/>
          <w:szCs w:val="28"/>
        </w:rPr>
        <w:t>.</w:t>
      </w:r>
      <w:proofErr w:type="gramEnd"/>
    </w:p>
    <w:p w14:paraId="08413D2A" w14:textId="77777777" w:rsidR="00E979DF" w:rsidRPr="00AF48E8" w:rsidRDefault="00E979DF" w:rsidP="0074322A">
      <w:pPr>
        <w:pStyle w:val="HTMLPreformatted"/>
        <w:shd w:val="clear" w:color="auto" w:fill="F8F9FA"/>
        <w:spacing w:line="360" w:lineRule="auto"/>
        <w:jc w:val="both"/>
        <w:rPr>
          <w:rFonts w:asciiTheme="majorBidi" w:hAnsiTheme="majorBidi" w:cstheme="majorBidi"/>
          <w:sz w:val="28"/>
          <w:szCs w:val="28"/>
          <w:rtl/>
        </w:rPr>
      </w:pPr>
    </w:p>
    <w:p w14:paraId="49D42E7A" w14:textId="77777777" w:rsidR="00056ED4" w:rsidRPr="00AF48E8" w:rsidRDefault="00056ED4" w:rsidP="0074322A">
      <w:pPr>
        <w:pStyle w:val="HTMLPreformatted"/>
        <w:shd w:val="clear" w:color="auto" w:fill="F8F9FA"/>
        <w:tabs>
          <w:tab w:val="left" w:pos="6720"/>
        </w:tabs>
        <w:spacing w:line="360" w:lineRule="auto"/>
        <w:rPr>
          <w:rFonts w:asciiTheme="majorBidi" w:hAnsiTheme="majorBidi" w:cstheme="majorBidi"/>
          <w:b/>
          <w:bCs/>
          <w:sz w:val="28"/>
          <w:szCs w:val="28"/>
          <w:rtl/>
        </w:rPr>
      </w:pPr>
      <w:r w:rsidRPr="00AF48E8">
        <w:rPr>
          <w:rFonts w:asciiTheme="majorBidi" w:eastAsia="Times New Roman" w:hAnsiTheme="majorBidi" w:cstheme="majorBidi"/>
          <w:b/>
          <w:bCs/>
          <w:color w:val="1F1F1F"/>
          <w:sz w:val="28"/>
          <w:szCs w:val="28"/>
          <w:lang w:val="en"/>
        </w:rPr>
        <w:t>-Irregular heartbeat</w:t>
      </w:r>
      <w:r w:rsidR="0074322A">
        <w:rPr>
          <w:rFonts w:asciiTheme="majorBidi" w:eastAsia="Times New Roman" w:hAnsiTheme="majorBidi" w:cstheme="majorBidi"/>
          <w:b/>
          <w:bCs/>
          <w:color w:val="1F1F1F"/>
          <w:sz w:val="28"/>
          <w:szCs w:val="28"/>
          <w:lang w:val="en"/>
        </w:rPr>
        <w:tab/>
      </w:r>
    </w:p>
    <w:p w14:paraId="6C07DD54" w14:textId="77777777" w:rsidR="00056ED4" w:rsidRPr="00AF48E8" w:rsidRDefault="00FC1585" w:rsidP="008A63C3">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Pr>
          <w:rFonts w:asciiTheme="majorBidi" w:eastAsia="Times New Roman" w:hAnsiTheme="majorBidi" w:cstheme="majorBidi"/>
          <w:color w:val="1F1F1F"/>
          <w:sz w:val="28"/>
          <w:szCs w:val="28"/>
          <w:lang w:val="en"/>
        </w:rPr>
        <w:t xml:space="preserve"> </w:t>
      </w:r>
      <w:r w:rsidR="00056ED4" w:rsidRPr="00AF48E8">
        <w:rPr>
          <w:rFonts w:asciiTheme="majorBidi" w:eastAsia="Times New Roman" w:hAnsiTheme="majorBidi" w:cstheme="majorBidi"/>
          <w:color w:val="1F1F1F"/>
          <w:sz w:val="28"/>
          <w:szCs w:val="28"/>
          <w:lang w:val="en"/>
        </w:rPr>
        <w:t xml:space="preserve">Magnesium deficiency in the body remains less polarized for a short period due to the accumulation of nitrogen oxide inside the cells, which indicates the presence of an important </w:t>
      </w:r>
      <w:proofErr w:type="gramStart"/>
      <w:r w:rsidR="00056ED4" w:rsidRPr="00AF48E8">
        <w:rPr>
          <w:rFonts w:asciiTheme="majorBidi" w:eastAsia="Times New Roman" w:hAnsiTheme="majorBidi" w:cstheme="majorBidi"/>
          <w:color w:val="1F1F1F"/>
          <w:sz w:val="28"/>
          <w:szCs w:val="28"/>
          <w:lang w:val="en"/>
        </w:rPr>
        <w:t>oxide</w:t>
      </w:r>
      <w:r w:rsidR="009C6C3C">
        <w:rPr>
          <w:rFonts w:asciiTheme="majorBidi" w:eastAsia="Times New Roman" w:hAnsiTheme="majorBidi" w:cstheme="majorBidi"/>
          <w:color w:val="1F1F1F"/>
          <w:sz w:val="28"/>
          <w:szCs w:val="28"/>
          <w:lang w:val="en"/>
        </w:rPr>
        <w:t>(</w:t>
      </w:r>
      <w:r w:rsidR="00056ED4" w:rsidRPr="00AF48E8">
        <w:rPr>
          <w:rFonts w:asciiTheme="majorBidi" w:eastAsia="Times New Roman" w:hAnsiTheme="majorBidi" w:cstheme="majorBidi"/>
          <w:color w:val="1F1F1F"/>
          <w:sz w:val="28"/>
          <w:szCs w:val="28"/>
          <w:lang w:val="en"/>
        </w:rPr>
        <w:t xml:space="preserve"> +</w:t>
      </w:r>
      <w:proofErr w:type="gramEnd"/>
      <w:r w:rsidR="00056ED4" w:rsidRPr="00AF48E8">
        <w:rPr>
          <w:rFonts w:asciiTheme="majorBidi" w:eastAsia="Times New Roman" w:hAnsiTheme="majorBidi" w:cstheme="majorBidi"/>
          <w:color w:val="1F1F1F"/>
          <w:sz w:val="28"/>
          <w:szCs w:val="28"/>
          <w:lang w:val="en"/>
        </w:rPr>
        <w:t xml:space="preserve"> -</w:t>
      </w:r>
      <w:r w:rsidR="009C6C3C">
        <w:rPr>
          <w:rFonts w:asciiTheme="majorBidi" w:eastAsia="Times New Roman" w:hAnsiTheme="majorBidi" w:cstheme="majorBidi"/>
          <w:color w:val="1F1F1F"/>
          <w:sz w:val="28"/>
          <w:szCs w:val="28"/>
          <w:lang w:val="en"/>
        </w:rPr>
        <w:t>)</w:t>
      </w:r>
      <w:r w:rsidR="00056ED4" w:rsidRPr="00AF48E8">
        <w:rPr>
          <w:rFonts w:asciiTheme="majorBidi" w:eastAsia="Times New Roman" w:hAnsiTheme="majorBidi" w:cstheme="majorBidi"/>
          <w:color w:val="1F1F1F"/>
          <w:sz w:val="28"/>
          <w:szCs w:val="28"/>
          <w:lang w:val="en"/>
        </w:rPr>
        <w:t xml:space="preserve"> pump. </w:t>
      </w:r>
      <w:proofErr w:type="gramStart"/>
      <w:r w:rsidR="00056ED4" w:rsidRPr="00AF48E8">
        <w:rPr>
          <w:rFonts w:asciiTheme="majorBidi" w:eastAsia="Times New Roman" w:hAnsiTheme="majorBidi" w:cstheme="majorBidi"/>
          <w:color w:val="1F1F1F"/>
          <w:sz w:val="28"/>
          <w:szCs w:val="28"/>
          <w:lang w:val="en"/>
        </w:rPr>
        <w:t>Thus</w:t>
      </w:r>
      <w:proofErr w:type="gramEnd"/>
      <w:r w:rsidR="00056ED4" w:rsidRPr="00AF48E8">
        <w:rPr>
          <w:rFonts w:asciiTheme="majorBidi" w:eastAsia="Times New Roman" w:hAnsiTheme="majorBidi" w:cstheme="majorBidi"/>
          <w:color w:val="1F1F1F"/>
          <w:sz w:val="28"/>
          <w:szCs w:val="28"/>
          <w:lang w:val="en"/>
        </w:rPr>
        <w:t xml:space="preserve"> this change eventually becomes cardiac dy</w:t>
      </w:r>
      <w:r w:rsidR="00FE7B80">
        <w:rPr>
          <w:rFonts w:asciiTheme="majorBidi" w:eastAsia="Times New Roman" w:hAnsiTheme="majorBidi" w:cstheme="majorBidi"/>
          <w:color w:val="1F1F1F"/>
          <w:sz w:val="28"/>
          <w:szCs w:val="28"/>
          <w:lang w:val="en"/>
        </w:rPr>
        <w:t xml:space="preserve">srhythmia. </w:t>
      </w:r>
      <w:r w:rsidR="0097689B" w:rsidRPr="0097689B">
        <w:rPr>
          <w:rFonts w:asciiTheme="majorBidi" w:eastAsia="Times New Roman" w:hAnsiTheme="majorBidi" w:cstheme="majorBidi"/>
          <w:color w:val="1F1F1F"/>
          <w:sz w:val="28"/>
          <w:szCs w:val="28"/>
          <w:lang w:val="en"/>
        </w:rPr>
        <w:t>It is recognized to be an essential</w:t>
      </w:r>
      <w:r w:rsidR="00056ED4" w:rsidRPr="00AF48E8">
        <w:rPr>
          <w:rFonts w:asciiTheme="majorBidi" w:eastAsia="Times New Roman" w:hAnsiTheme="majorBidi" w:cstheme="majorBidi"/>
          <w:color w:val="1F1F1F"/>
          <w:sz w:val="28"/>
          <w:szCs w:val="28"/>
          <w:lang w:val="en"/>
        </w:rPr>
        <w:t xml:space="preserve"> cofactor </w:t>
      </w:r>
      <w:proofErr w:type="gramStart"/>
      <w:r w:rsidR="009265B1" w:rsidRPr="009265B1">
        <w:rPr>
          <w:rFonts w:asciiTheme="majorBidi" w:eastAsia="Times New Roman" w:hAnsiTheme="majorBidi" w:cstheme="majorBidi"/>
          <w:color w:val="1F1F1F"/>
          <w:sz w:val="28"/>
          <w:szCs w:val="28"/>
          <w:lang w:val="en"/>
        </w:rPr>
        <w:t>For</w:t>
      </w:r>
      <w:proofErr w:type="gramEnd"/>
      <w:r w:rsidR="009265B1" w:rsidRPr="009265B1">
        <w:rPr>
          <w:rFonts w:asciiTheme="majorBidi" w:eastAsia="Times New Roman" w:hAnsiTheme="majorBidi" w:cstheme="majorBidi"/>
          <w:color w:val="1F1F1F"/>
          <w:sz w:val="28"/>
          <w:szCs w:val="28"/>
          <w:lang w:val="en"/>
        </w:rPr>
        <w:t xml:space="preserve"> the </w:t>
      </w:r>
      <w:r w:rsidR="00EF3F99">
        <w:rPr>
          <w:rFonts w:asciiTheme="majorBidi" w:eastAsia="Times New Roman" w:hAnsiTheme="majorBidi" w:cstheme="majorBidi"/>
          <w:color w:val="1F1F1F"/>
          <w:sz w:val="28"/>
          <w:szCs w:val="28"/>
          <w:lang w:val="en"/>
        </w:rPr>
        <w:t>job</w:t>
      </w:r>
      <w:r w:rsidR="009265B1" w:rsidRPr="009265B1">
        <w:rPr>
          <w:rFonts w:asciiTheme="majorBidi" w:eastAsia="Times New Roman" w:hAnsiTheme="majorBidi" w:cstheme="majorBidi"/>
          <w:color w:val="1F1F1F"/>
          <w:sz w:val="28"/>
          <w:szCs w:val="28"/>
          <w:lang w:val="en"/>
        </w:rPr>
        <w:t xml:space="preserve"> of enzymes in mitochondria</w:t>
      </w:r>
      <w:r w:rsidR="00056ED4" w:rsidRPr="00AF48E8">
        <w:rPr>
          <w:rFonts w:asciiTheme="majorBidi" w:eastAsia="Times New Roman" w:hAnsiTheme="majorBidi" w:cstheme="majorBidi"/>
          <w:color w:val="1F1F1F"/>
          <w:sz w:val="28"/>
          <w:szCs w:val="28"/>
          <w:lang w:val="en"/>
        </w:rPr>
        <w:t xml:space="preserve">. </w:t>
      </w:r>
      <w:r w:rsidR="00DD1A49">
        <w:rPr>
          <w:rFonts w:asciiTheme="majorBidi" w:eastAsia="Times New Roman" w:hAnsiTheme="majorBidi" w:cstheme="majorBidi"/>
          <w:color w:val="1F1F1F"/>
          <w:sz w:val="28"/>
          <w:szCs w:val="28"/>
          <w:lang w:val="en"/>
        </w:rPr>
        <w:t>also</w:t>
      </w:r>
      <w:r w:rsidR="00056ED4" w:rsidRPr="00AF48E8">
        <w:rPr>
          <w:rFonts w:asciiTheme="majorBidi" w:eastAsia="Times New Roman" w:hAnsiTheme="majorBidi" w:cstheme="majorBidi"/>
          <w:color w:val="1F1F1F"/>
          <w:sz w:val="28"/>
          <w:szCs w:val="28"/>
          <w:lang w:val="en"/>
        </w:rPr>
        <w:t xml:space="preserve">, adjust the reaction and proton diversity </w:t>
      </w:r>
      <w:proofErr w:type="gramStart"/>
      <w:r w:rsidR="00056ED4" w:rsidRPr="00AF48E8">
        <w:rPr>
          <w:rFonts w:asciiTheme="majorBidi" w:eastAsia="Times New Roman" w:hAnsiTheme="majorBidi" w:cstheme="majorBidi"/>
          <w:color w:val="1F1F1F"/>
          <w:sz w:val="28"/>
          <w:szCs w:val="28"/>
          <w:lang w:val="en"/>
        </w:rPr>
        <w:t>settings(</w:t>
      </w:r>
      <w:proofErr w:type="gramEnd"/>
      <w:r w:rsidR="00056ED4" w:rsidRPr="00AF48E8">
        <w:rPr>
          <w:rFonts w:asciiTheme="majorBidi" w:eastAsia="Times New Roman" w:hAnsiTheme="majorBidi" w:cstheme="majorBidi"/>
          <w:color w:val="1F1F1F"/>
          <w:sz w:val="28"/>
          <w:szCs w:val="28"/>
          <w:lang w:val="en"/>
        </w:rPr>
        <w:t>63,64).</w:t>
      </w:r>
      <w:r w:rsidR="00CE6727" w:rsidRPr="00CE6727">
        <w:t xml:space="preserve"> </w:t>
      </w:r>
      <w:r w:rsidR="00CE6727" w:rsidRPr="00CE6727">
        <w:rPr>
          <w:rFonts w:asciiTheme="majorBidi" w:eastAsia="Times New Roman" w:hAnsiTheme="majorBidi" w:cstheme="majorBidi"/>
          <w:color w:val="1F1F1F"/>
          <w:sz w:val="28"/>
          <w:szCs w:val="28"/>
          <w:lang w:val="en"/>
        </w:rPr>
        <w:t xml:space="preserve">This substance plays a diverse role in cardiovascular diseases at both the </w:t>
      </w:r>
      <w:r w:rsidR="00060312" w:rsidRPr="00CE6727">
        <w:rPr>
          <w:rFonts w:asciiTheme="majorBidi" w:eastAsia="Times New Roman" w:hAnsiTheme="majorBidi" w:cstheme="majorBidi"/>
          <w:color w:val="1F1F1F"/>
          <w:sz w:val="28"/>
          <w:szCs w:val="28"/>
          <w:lang w:val="en"/>
        </w:rPr>
        <w:t xml:space="preserve">cellular </w:t>
      </w:r>
      <w:r w:rsidR="00164D91">
        <w:rPr>
          <w:rFonts w:asciiTheme="majorBidi" w:eastAsia="Times New Roman" w:hAnsiTheme="majorBidi" w:cstheme="majorBidi"/>
          <w:color w:val="1F1F1F"/>
          <w:sz w:val="28"/>
          <w:szCs w:val="28"/>
          <w:lang w:val="en"/>
        </w:rPr>
        <w:t>and biochemical levels</w:t>
      </w:r>
      <w:r w:rsidR="00CE6727" w:rsidRPr="00CE6727">
        <w:rPr>
          <w:rFonts w:asciiTheme="majorBidi" w:eastAsia="Times New Roman" w:hAnsiTheme="majorBidi" w:cstheme="majorBidi"/>
          <w:color w:val="1F1F1F"/>
          <w:sz w:val="28"/>
          <w:szCs w:val="28"/>
          <w:lang w:val="en"/>
        </w:rPr>
        <w:t xml:space="preserve">. Magnesium diphosphate activates ATPase, which plays a role in biological activities and serves as an energy source for the Na+-K+ pump. In this pump, deficiencies of specific nutrients are selected from the body's Na+-K+ activity, resulting in increased cellular oxidation and consequent alteration (65,66,67). Cation selection in the exchange of </w:t>
      </w:r>
      <w:r w:rsidR="001548DC" w:rsidRPr="00CE6727">
        <w:rPr>
          <w:rFonts w:asciiTheme="majorBidi" w:eastAsia="Times New Roman" w:hAnsiTheme="majorBidi" w:cstheme="majorBidi"/>
          <w:color w:val="1F1F1F"/>
          <w:sz w:val="28"/>
          <w:szCs w:val="28"/>
          <w:lang w:val="en"/>
        </w:rPr>
        <w:t>potassium</w:t>
      </w:r>
      <w:r w:rsidR="001548DC">
        <w:rPr>
          <w:rFonts w:asciiTheme="majorBidi" w:eastAsia="Times New Roman" w:hAnsiTheme="majorBidi" w:cstheme="majorBidi"/>
          <w:color w:val="1F1F1F"/>
          <w:sz w:val="28"/>
          <w:szCs w:val="28"/>
          <w:lang w:val="en"/>
        </w:rPr>
        <w:t xml:space="preserve"> and sodium </w:t>
      </w:r>
      <w:r w:rsidR="00CE6727" w:rsidRPr="00CE6727">
        <w:rPr>
          <w:rFonts w:asciiTheme="majorBidi" w:eastAsia="Times New Roman" w:hAnsiTheme="majorBidi" w:cstheme="majorBidi"/>
          <w:color w:val="1F1F1F"/>
          <w:sz w:val="28"/>
          <w:szCs w:val="28"/>
          <w:lang w:val="en"/>
        </w:rPr>
        <w:t xml:space="preserve">for protons is largely dependent </w:t>
      </w:r>
      <w:r w:rsidR="00600568">
        <w:rPr>
          <w:rFonts w:asciiTheme="majorBidi" w:eastAsia="Times New Roman" w:hAnsiTheme="majorBidi" w:cstheme="majorBidi"/>
          <w:color w:val="1F1F1F"/>
          <w:sz w:val="28"/>
          <w:szCs w:val="28"/>
          <w:lang w:val="en"/>
        </w:rPr>
        <w:t>on the m</w:t>
      </w:r>
      <w:r w:rsidR="00CE6727" w:rsidRPr="00CE6727">
        <w:rPr>
          <w:rFonts w:asciiTheme="majorBidi" w:eastAsia="Times New Roman" w:hAnsiTheme="majorBidi" w:cstheme="majorBidi"/>
          <w:color w:val="1F1F1F"/>
          <w:sz w:val="28"/>
          <w:szCs w:val="28"/>
          <w:lang w:val="en"/>
        </w:rPr>
        <w:t xml:space="preserve">agnesium. Therefore, magnesium protects against potassium loss. Intracellular magnesium deficiency can lead to increased </w:t>
      </w:r>
      <w:r w:rsidR="00EA01C7" w:rsidRPr="00CE6727">
        <w:rPr>
          <w:rFonts w:asciiTheme="majorBidi" w:eastAsia="Times New Roman" w:hAnsiTheme="majorBidi" w:cstheme="majorBidi"/>
          <w:color w:val="1F1F1F"/>
          <w:sz w:val="28"/>
          <w:szCs w:val="28"/>
          <w:lang w:val="en"/>
        </w:rPr>
        <w:t>calcium</w:t>
      </w:r>
      <w:r w:rsidR="00EA01C7">
        <w:rPr>
          <w:rFonts w:asciiTheme="majorBidi" w:eastAsia="Times New Roman" w:hAnsiTheme="majorBidi" w:cstheme="majorBidi"/>
          <w:color w:val="1F1F1F"/>
          <w:sz w:val="28"/>
          <w:szCs w:val="28"/>
          <w:lang w:val="en"/>
        </w:rPr>
        <w:t xml:space="preserve"> and intracellular sodium</w:t>
      </w:r>
      <w:r w:rsidR="00CE6727" w:rsidRPr="00CE6727">
        <w:rPr>
          <w:rFonts w:asciiTheme="majorBidi" w:eastAsia="Times New Roman" w:hAnsiTheme="majorBidi" w:cstheme="majorBidi"/>
          <w:color w:val="1F1F1F"/>
          <w:sz w:val="28"/>
          <w:szCs w:val="28"/>
          <w:lang w:val="en"/>
        </w:rPr>
        <w:t xml:space="preserve">, thereby increasing the likelihood of </w:t>
      </w:r>
      <w:proofErr w:type="gramStart"/>
      <w:r w:rsidR="009265B1" w:rsidRPr="009265B1">
        <w:rPr>
          <w:rFonts w:asciiTheme="majorBidi" w:eastAsia="Times New Roman" w:hAnsiTheme="majorBidi" w:cstheme="majorBidi"/>
          <w:color w:val="1F1F1F"/>
          <w:sz w:val="28"/>
          <w:szCs w:val="28"/>
          <w:lang w:val="en"/>
        </w:rPr>
        <w:t>For</w:t>
      </w:r>
      <w:proofErr w:type="gramEnd"/>
      <w:r w:rsidR="009265B1" w:rsidRPr="009265B1">
        <w:rPr>
          <w:rFonts w:asciiTheme="majorBidi" w:eastAsia="Times New Roman" w:hAnsiTheme="majorBidi" w:cstheme="majorBidi"/>
          <w:color w:val="1F1F1F"/>
          <w:sz w:val="28"/>
          <w:szCs w:val="28"/>
          <w:lang w:val="en"/>
        </w:rPr>
        <w:t xml:space="preserve"> the work of enzymes in mitochondria</w:t>
      </w:r>
      <w:r w:rsidR="00CE6727" w:rsidRPr="00CE6727">
        <w:rPr>
          <w:rFonts w:asciiTheme="majorBidi" w:eastAsia="Times New Roman" w:hAnsiTheme="majorBidi" w:cstheme="majorBidi"/>
          <w:color w:val="1F1F1F"/>
          <w:sz w:val="28"/>
          <w:szCs w:val="28"/>
          <w:lang w:val="en"/>
        </w:rPr>
        <w:t xml:space="preserve">, increased fatty acid and lipid permeability, and increased intravascular coagulation (68,69). Magnesium deficiency also leads </w:t>
      </w:r>
      <w:r w:rsidR="006A6AC4" w:rsidRPr="006A6AC4">
        <w:rPr>
          <w:rFonts w:asciiTheme="majorBidi" w:eastAsia="Times New Roman" w:hAnsiTheme="majorBidi" w:cstheme="majorBidi"/>
          <w:color w:val="1F1F1F"/>
          <w:sz w:val="28"/>
          <w:szCs w:val="28"/>
          <w:lang w:val="en"/>
        </w:rPr>
        <w:t>to an exaggerated Reaction to immune stress and oxidative stress</w:t>
      </w:r>
      <w:r w:rsidR="00CE6727" w:rsidRPr="00CE6727">
        <w:rPr>
          <w:rFonts w:asciiTheme="majorBidi" w:eastAsia="Times New Roman" w:hAnsiTheme="majorBidi" w:cstheme="majorBidi"/>
          <w:color w:val="1F1F1F"/>
          <w:sz w:val="28"/>
          <w:szCs w:val="28"/>
          <w:lang w:val="en"/>
        </w:rPr>
        <w:t xml:space="preserve"> through the activation of neuroendocrine pathways. This inflammatory </w:t>
      </w:r>
      <w:r w:rsidR="006A6AC4">
        <w:rPr>
          <w:rFonts w:asciiTheme="majorBidi" w:eastAsia="Times New Roman" w:hAnsiTheme="majorBidi" w:cstheme="majorBidi"/>
          <w:color w:val="1F1F1F"/>
          <w:sz w:val="28"/>
          <w:szCs w:val="28"/>
          <w:lang w:val="en"/>
        </w:rPr>
        <w:t>reaction</w:t>
      </w:r>
      <w:r w:rsidR="00CE6727" w:rsidRPr="00CE6727">
        <w:rPr>
          <w:rFonts w:asciiTheme="majorBidi" w:eastAsia="Times New Roman" w:hAnsiTheme="majorBidi" w:cstheme="majorBidi"/>
          <w:color w:val="1F1F1F"/>
          <w:sz w:val="28"/>
          <w:szCs w:val="28"/>
          <w:lang w:val="en"/>
        </w:rPr>
        <w:t xml:space="preserve"> provides the basis for atherogenic </w:t>
      </w:r>
      <w:r w:rsidR="008A63C3">
        <w:rPr>
          <w:rFonts w:asciiTheme="majorBidi" w:eastAsia="Times New Roman" w:hAnsiTheme="majorBidi" w:cstheme="majorBidi"/>
          <w:color w:val="1F1F1F"/>
          <w:sz w:val="28"/>
          <w:szCs w:val="28"/>
          <w:lang w:val="en"/>
        </w:rPr>
        <w:t>reaction</w:t>
      </w:r>
      <w:r w:rsidR="00CE6727" w:rsidRPr="00CE6727">
        <w:rPr>
          <w:rFonts w:asciiTheme="majorBidi" w:eastAsia="Times New Roman" w:hAnsiTheme="majorBidi" w:cstheme="majorBidi"/>
          <w:color w:val="1F1F1F"/>
          <w:sz w:val="28"/>
          <w:szCs w:val="28"/>
          <w:lang w:val="en"/>
        </w:rPr>
        <w:t xml:space="preserve"> in lipoprotein metab</w:t>
      </w:r>
      <w:r w:rsidR="00D11199">
        <w:rPr>
          <w:rFonts w:asciiTheme="majorBidi" w:eastAsia="Times New Roman" w:hAnsiTheme="majorBidi" w:cstheme="majorBidi"/>
          <w:color w:val="1F1F1F"/>
          <w:sz w:val="28"/>
          <w:szCs w:val="28"/>
          <w:lang w:val="en"/>
        </w:rPr>
        <w:t xml:space="preserve">olism, </w:t>
      </w:r>
      <w:proofErr w:type="spellStart"/>
      <w:proofErr w:type="gramStart"/>
      <w:r w:rsidR="00D11199" w:rsidRPr="00CE6727">
        <w:rPr>
          <w:rFonts w:asciiTheme="majorBidi" w:eastAsia="Times New Roman" w:hAnsiTheme="majorBidi" w:cstheme="majorBidi"/>
          <w:color w:val="1F1F1F"/>
          <w:sz w:val="28"/>
          <w:szCs w:val="28"/>
          <w:lang w:val="en"/>
        </w:rPr>
        <w:t>thrombosis</w:t>
      </w:r>
      <w:r w:rsidR="00D11199">
        <w:rPr>
          <w:rFonts w:asciiTheme="majorBidi" w:eastAsia="Times New Roman" w:hAnsiTheme="majorBidi" w:cstheme="majorBidi"/>
          <w:color w:val="1F1F1F"/>
          <w:sz w:val="28"/>
          <w:szCs w:val="28"/>
          <w:lang w:val="en"/>
        </w:rPr>
        <w:t>,</w:t>
      </w:r>
      <w:r w:rsidR="008A63C3">
        <w:rPr>
          <w:rFonts w:asciiTheme="majorBidi" w:eastAsia="Times New Roman" w:hAnsiTheme="majorBidi" w:cstheme="majorBidi"/>
          <w:color w:val="1F1F1F"/>
          <w:sz w:val="28"/>
          <w:szCs w:val="28"/>
          <w:lang w:val="en"/>
        </w:rPr>
        <w:t>flaw</w:t>
      </w:r>
      <w:proofErr w:type="spellEnd"/>
      <w:proofErr w:type="gramEnd"/>
      <w:r w:rsidR="00D11199">
        <w:rPr>
          <w:rFonts w:asciiTheme="majorBidi" w:eastAsia="Times New Roman" w:hAnsiTheme="majorBidi" w:cstheme="majorBidi"/>
          <w:color w:val="1F1F1F"/>
          <w:sz w:val="28"/>
          <w:szCs w:val="28"/>
          <w:lang w:val="en"/>
        </w:rPr>
        <w:t xml:space="preserve"> </w:t>
      </w:r>
      <w:r w:rsidR="008A63C3" w:rsidRPr="008A63C3">
        <w:rPr>
          <w:rFonts w:asciiTheme="majorBidi" w:eastAsia="Times New Roman" w:hAnsiTheme="majorBidi" w:cstheme="majorBidi"/>
          <w:color w:val="1F1F1F"/>
          <w:sz w:val="28"/>
          <w:szCs w:val="28"/>
          <w:lang w:val="en"/>
        </w:rPr>
        <w:t>in endothelial cells and high blood pressure</w:t>
      </w:r>
      <w:r w:rsidR="00CE6727" w:rsidRPr="00CE6727">
        <w:rPr>
          <w:rFonts w:asciiTheme="majorBidi" w:eastAsia="Times New Roman" w:hAnsiTheme="majorBidi" w:cstheme="majorBidi"/>
          <w:color w:val="1F1F1F"/>
          <w:sz w:val="28"/>
          <w:szCs w:val="28"/>
          <w:lang w:val="en"/>
        </w:rPr>
        <w:t xml:space="preserve">, and thus plays </w:t>
      </w:r>
      <w:r w:rsidR="003733C1">
        <w:rPr>
          <w:rFonts w:asciiTheme="majorBidi" w:eastAsia="Times New Roman" w:hAnsiTheme="majorBidi" w:cstheme="majorBidi"/>
          <w:color w:val="1F1F1F"/>
          <w:sz w:val="28"/>
          <w:szCs w:val="28"/>
          <w:lang w:val="en"/>
        </w:rPr>
        <w:t>the</w:t>
      </w:r>
      <w:r w:rsidR="00CE6727" w:rsidRPr="00CE6727">
        <w:rPr>
          <w:rFonts w:asciiTheme="majorBidi" w:eastAsia="Times New Roman" w:hAnsiTheme="majorBidi" w:cstheme="majorBidi"/>
          <w:color w:val="1F1F1F"/>
          <w:sz w:val="28"/>
          <w:szCs w:val="28"/>
          <w:lang w:val="en"/>
        </w:rPr>
        <w:t xml:space="preserve"> role in the pathogenesis of metabolic syndrome and cardiovascular disease.</w:t>
      </w:r>
      <w:r w:rsidR="00056ED4" w:rsidRPr="00AF48E8">
        <w:rPr>
          <w:rFonts w:asciiTheme="majorBidi" w:eastAsia="Times New Roman" w:hAnsiTheme="majorBidi" w:cstheme="majorBidi"/>
          <w:color w:val="1F1F1F"/>
          <w:sz w:val="28"/>
          <w:szCs w:val="28"/>
          <w:lang w:val="en"/>
        </w:rPr>
        <w:t xml:space="preserve"> </w:t>
      </w:r>
      <w:r w:rsidR="00AC6490" w:rsidRPr="00AF48E8">
        <w:rPr>
          <w:rFonts w:asciiTheme="majorBidi" w:eastAsia="Times New Roman" w:hAnsiTheme="majorBidi" w:cstheme="majorBidi"/>
          <w:color w:val="1F1F1F"/>
          <w:sz w:val="28"/>
          <w:szCs w:val="28"/>
          <w:lang w:val="en"/>
        </w:rPr>
        <w:t>(70,71).</w:t>
      </w:r>
    </w:p>
    <w:p w14:paraId="04C2C5A6" w14:textId="77777777" w:rsidR="007F3664" w:rsidRPr="00AF48E8" w:rsidRDefault="007F3664" w:rsidP="00AF48E8">
      <w:pPr>
        <w:pStyle w:val="HTMLPreformatted"/>
        <w:shd w:val="clear" w:color="auto" w:fill="F8F9FA"/>
        <w:spacing w:line="360" w:lineRule="auto"/>
        <w:rPr>
          <w:rFonts w:asciiTheme="majorBidi" w:eastAsia="Times New Roman" w:hAnsiTheme="majorBidi" w:cstheme="majorBidi"/>
          <w:color w:val="1F1F1F"/>
          <w:sz w:val="28"/>
          <w:szCs w:val="28"/>
        </w:rPr>
      </w:pPr>
      <w:r w:rsidRPr="00AF48E8">
        <w:rPr>
          <w:rFonts w:asciiTheme="majorBidi" w:hAnsiTheme="majorBidi" w:cstheme="majorBidi"/>
          <w:noProof/>
          <w:sz w:val="28"/>
          <w:szCs w:val="28"/>
        </w:rPr>
        <w:lastRenderedPageBreak/>
        <w:drawing>
          <wp:inline distT="0" distB="0" distL="0" distR="0" wp14:anchorId="708608DF" wp14:editId="610F39BD">
            <wp:extent cx="5448300" cy="3028950"/>
            <wp:effectExtent l="0" t="0" r="0" b="0"/>
            <wp:docPr id="4" name="صورة 4" descr="https://pub.mdpi-res.com/antioxidants/antioxidants-09-00907/article_deploy/html/images/antioxidants-09-00907-ag.png?160117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mdpi-res.com/antioxidants/antioxidants-09-00907/article_deploy/html/images/antioxidants-09-00907-ag.png?1601179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083" cy="3029941"/>
                    </a:xfrm>
                    <a:prstGeom prst="rect">
                      <a:avLst/>
                    </a:prstGeom>
                    <a:noFill/>
                    <a:ln>
                      <a:noFill/>
                    </a:ln>
                  </pic:spPr>
                </pic:pic>
              </a:graphicData>
            </a:graphic>
          </wp:inline>
        </w:drawing>
      </w:r>
    </w:p>
    <w:p w14:paraId="3F251499" w14:textId="55470739" w:rsidR="00056ED4" w:rsidRPr="00AF48E8" w:rsidRDefault="007F3664" w:rsidP="007432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1F1F1F"/>
          <w:sz w:val="28"/>
          <w:szCs w:val="28"/>
        </w:rPr>
      </w:pPr>
      <w:proofErr w:type="gramStart"/>
      <w:r w:rsidRPr="00AF48E8">
        <w:rPr>
          <w:rFonts w:asciiTheme="majorBidi" w:eastAsia="Times New Roman" w:hAnsiTheme="majorBidi" w:cstheme="majorBidi"/>
          <w:color w:val="1F1F1F"/>
          <w:sz w:val="28"/>
          <w:szCs w:val="28"/>
        </w:rPr>
        <w:t>Figure(4)Magnesium</w:t>
      </w:r>
      <w:proofErr w:type="gramEnd"/>
      <w:r w:rsidRPr="00AF48E8">
        <w:rPr>
          <w:rFonts w:asciiTheme="majorBidi" w:eastAsia="Times New Roman" w:hAnsiTheme="majorBidi" w:cstheme="majorBidi"/>
          <w:color w:val="1F1F1F"/>
          <w:sz w:val="28"/>
          <w:szCs w:val="28"/>
        </w:rPr>
        <w:t xml:space="preserve"> and health heart</w:t>
      </w:r>
    </w:p>
    <w:p w14:paraId="0C93FA44" w14:textId="77777777" w:rsidR="00056ED4" w:rsidRPr="00AF48E8" w:rsidRDefault="00056ED4"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23F4BD86" w14:textId="77777777" w:rsidR="0053448D" w:rsidRPr="00AF48E8" w:rsidRDefault="0053448D"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7F1787B5" w14:textId="77777777" w:rsidR="0053448D" w:rsidRPr="00AF48E8" w:rsidRDefault="0053448D"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44BE1647" w14:textId="77777777" w:rsidR="0053448D" w:rsidRPr="00AF48E8" w:rsidRDefault="007214A5" w:rsidP="00AF48E8">
      <w:pPr>
        <w:pStyle w:val="HTMLPreformatted"/>
        <w:shd w:val="clear" w:color="auto" w:fill="F8F9FA"/>
        <w:spacing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-Osteoporosis</w:t>
      </w:r>
    </w:p>
    <w:p w14:paraId="4B696E72" w14:textId="77777777" w:rsidR="00291ED4" w:rsidRPr="00FB7114" w:rsidRDefault="001D7C21" w:rsidP="00E85EE5">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FB7114">
        <w:rPr>
          <w:rFonts w:asciiTheme="majorBidi" w:hAnsiTheme="majorBidi" w:cstheme="majorBidi" w:hint="cs"/>
          <w:color w:val="222222"/>
          <w:sz w:val="28"/>
          <w:szCs w:val="28"/>
          <w:shd w:val="clear" w:color="auto" w:fill="FFFFFF"/>
          <w:rtl/>
        </w:rPr>
        <w:t xml:space="preserve">      </w:t>
      </w:r>
      <w:r w:rsidRPr="00FB7114">
        <w:rPr>
          <w:rFonts w:asciiTheme="majorBidi" w:hAnsiTheme="majorBidi" w:cstheme="majorBidi"/>
          <w:color w:val="222222"/>
          <w:sz w:val="28"/>
          <w:szCs w:val="28"/>
          <w:shd w:val="clear" w:color="auto" w:fill="FFFFFF"/>
        </w:rPr>
        <w:t xml:space="preserve">Osteoporosis is disease </w:t>
      </w:r>
      <w:r w:rsidR="00D66D5C" w:rsidRPr="00FB7114">
        <w:rPr>
          <w:rFonts w:asciiTheme="majorBidi" w:hAnsiTheme="majorBidi" w:cstheme="majorBidi"/>
          <w:color w:val="222222"/>
          <w:sz w:val="28"/>
          <w:szCs w:val="28"/>
          <w:shd w:val="clear" w:color="auto" w:fill="FFFFFF"/>
        </w:rPr>
        <w:t>defined</w:t>
      </w:r>
      <w:r w:rsidRPr="00FB7114">
        <w:rPr>
          <w:rFonts w:asciiTheme="majorBidi" w:hAnsiTheme="majorBidi" w:cstheme="majorBidi"/>
          <w:color w:val="222222"/>
          <w:sz w:val="28"/>
          <w:szCs w:val="28"/>
          <w:shd w:val="clear" w:color="auto" w:fill="FFFFFF"/>
        </w:rPr>
        <w:t xml:space="preserve"> by </w:t>
      </w:r>
      <w:r w:rsidR="00FD318E">
        <w:rPr>
          <w:rFonts w:asciiTheme="majorBidi" w:hAnsiTheme="majorBidi" w:cstheme="majorBidi"/>
          <w:color w:val="222222"/>
          <w:sz w:val="28"/>
          <w:szCs w:val="28"/>
          <w:shd w:val="clear" w:color="auto" w:fill="FFFFFF"/>
        </w:rPr>
        <w:t>absence</w:t>
      </w:r>
      <w:r w:rsidRPr="00FB7114">
        <w:rPr>
          <w:rFonts w:asciiTheme="majorBidi" w:hAnsiTheme="majorBidi" w:cstheme="majorBidi"/>
          <w:color w:val="222222"/>
          <w:sz w:val="28"/>
          <w:szCs w:val="28"/>
          <w:shd w:val="clear" w:color="auto" w:fill="FFFFFF"/>
        </w:rPr>
        <w:t xml:space="preserve"> of bone mass resulting from significant deterioration of bone structure (72). Physiologically, bone remodeling occurs continuously </w:t>
      </w:r>
      <w:r w:rsidR="002A46A5" w:rsidRPr="002A46A5">
        <w:rPr>
          <w:rFonts w:asciiTheme="majorBidi" w:hAnsiTheme="majorBidi" w:cstheme="majorBidi"/>
          <w:color w:val="222222"/>
          <w:sz w:val="28"/>
          <w:szCs w:val="28"/>
          <w:shd w:val="clear" w:color="auto" w:fill="FFFFFF"/>
        </w:rPr>
        <w:t xml:space="preserve">During the sequential interactions between cells that mainly contribute to bone </w:t>
      </w:r>
      <w:proofErr w:type="gramStart"/>
      <w:r w:rsidR="002A46A5" w:rsidRPr="002A46A5">
        <w:rPr>
          <w:rFonts w:asciiTheme="majorBidi" w:hAnsiTheme="majorBidi" w:cstheme="majorBidi"/>
          <w:color w:val="222222"/>
          <w:sz w:val="28"/>
          <w:szCs w:val="28"/>
          <w:shd w:val="clear" w:color="auto" w:fill="FFFFFF"/>
        </w:rPr>
        <w:t xml:space="preserve">resorption </w:t>
      </w:r>
      <w:r w:rsidR="002A46A5">
        <w:rPr>
          <w:rFonts w:asciiTheme="majorBidi" w:hAnsiTheme="majorBidi" w:cstheme="majorBidi"/>
          <w:color w:val="222222"/>
          <w:sz w:val="28"/>
          <w:szCs w:val="28"/>
          <w:shd w:val="clear" w:color="auto" w:fill="FFFFFF"/>
        </w:rPr>
        <w:t>.</w:t>
      </w:r>
      <w:r w:rsidR="002A46A5" w:rsidRPr="002A46A5">
        <w:rPr>
          <w:rFonts w:asciiTheme="majorBidi" w:hAnsiTheme="majorBidi" w:cstheme="majorBidi"/>
          <w:color w:val="222222"/>
          <w:sz w:val="28"/>
          <w:szCs w:val="28"/>
          <w:shd w:val="clear" w:color="auto" w:fill="FFFFFF"/>
        </w:rPr>
        <w:t>osteoblasts</w:t>
      </w:r>
      <w:proofErr w:type="gramEnd"/>
      <w:r w:rsidRPr="00FB7114">
        <w:rPr>
          <w:rFonts w:asciiTheme="majorBidi" w:hAnsiTheme="majorBidi" w:cstheme="majorBidi"/>
          <w:color w:val="222222"/>
          <w:sz w:val="28"/>
          <w:szCs w:val="28"/>
          <w:shd w:val="clear" w:color="auto" w:fill="FFFFFF"/>
        </w:rPr>
        <w:t xml:space="preserve"> </w:t>
      </w:r>
      <w:r w:rsidR="00F116D6" w:rsidRPr="00FB7114">
        <w:rPr>
          <w:rFonts w:asciiTheme="majorBidi" w:hAnsiTheme="majorBidi" w:cstheme="majorBidi"/>
          <w:color w:val="222222"/>
          <w:sz w:val="28"/>
          <w:szCs w:val="28"/>
          <w:shd w:val="clear" w:color="auto" w:fill="FFFFFF"/>
        </w:rPr>
        <w:t xml:space="preserve">include mineralization and bone </w:t>
      </w:r>
      <w:r w:rsidR="002A46A5">
        <w:rPr>
          <w:rFonts w:asciiTheme="majorBidi" w:hAnsiTheme="majorBidi" w:cstheme="majorBidi"/>
          <w:color w:val="222222"/>
          <w:sz w:val="28"/>
          <w:szCs w:val="28"/>
          <w:shd w:val="clear" w:color="auto" w:fill="FFFFFF"/>
        </w:rPr>
        <w:t>fashioning</w:t>
      </w:r>
      <w:r w:rsidRPr="00FB7114">
        <w:rPr>
          <w:rFonts w:asciiTheme="majorBidi" w:hAnsiTheme="majorBidi" w:cstheme="majorBidi"/>
          <w:color w:val="222222"/>
          <w:sz w:val="28"/>
          <w:szCs w:val="28"/>
          <w:shd w:val="clear" w:color="auto" w:fill="FFFFFF"/>
        </w:rPr>
        <w:t xml:space="preserve">. Osteoporosis is caused by </w:t>
      </w:r>
      <w:r w:rsidR="002A46A5" w:rsidRPr="002A46A5">
        <w:rPr>
          <w:rFonts w:asciiTheme="majorBidi" w:hAnsiTheme="majorBidi" w:cstheme="majorBidi"/>
          <w:color w:val="222222"/>
          <w:sz w:val="28"/>
          <w:szCs w:val="28"/>
          <w:shd w:val="clear" w:color="auto" w:fill="FFFFFF"/>
        </w:rPr>
        <w:t xml:space="preserve">Disequilibrium </w:t>
      </w:r>
      <w:r w:rsidRPr="00FB7114">
        <w:rPr>
          <w:rFonts w:asciiTheme="majorBidi" w:hAnsiTheme="majorBidi" w:cstheme="majorBidi"/>
          <w:color w:val="222222"/>
          <w:sz w:val="28"/>
          <w:szCs w:val="28"/>
          <w:shd w:val="clear" w:color="auto" w:fill="FFFFFF"/>
        </w:rPr>
        <w:t>between resorption</w:t>
      </w:r>
      <w:r w:rsidR="00AE2BC5" w:rsidRPr="00FB7114">
        <w:rPr>
          <w:rFonts w:asciiTheme="majorBidi" w:hAnsiTheme="majorBidi" w:cstheme="majorBidi"/>
          <w:color w:val="222222"/>
          <w:sz w:val="28"/>
          <w:szCs w:val="28"/>
          <w:shd w:val="clear" w:color="auto" w:fill="FFFFFF"/>
        </w:rPr>
        <w:t xml:space="preserve"> and </w:t>
      </w:r>
      <w:r w:rsidR="00EE5678" w:rsidRPr="00EE5678">
        <w:rPr>
          <w:rFonts w:asciiTheme="majorBidi" w:hAnsiTheme="majorBidi" w:cstheme="majorBidi"/>
          <w:color w:val="222222"/>
          <w:sz w:val="28"/>
          <w:szCs w:val="28"/>
          <w:shd w:val="clear" w:color="auto" w:fill="FFFFFF"/>
        </w:rPr>
        <w:t>bone precipitation</w:t>
      </w:r>
      <w:r w:rsidRPr="00FB7114">
        <w:rPr>
          <w:rFonts w:asciiTheme="majorBidi" w:hAnsiTheme="majorBidi" w:cstheme="majorBidi"/>
          <w:color w:val="222222"/>
          <w:sz w:val="28"/>
          <w:szCs w:val="28"/>
          <w:shd w:val="clear" w:color="auto" w:fill="FFFFFF"/>
        </w:rPr>
        <w:t>. This leads to loss of bone mass in the future and, consequently, an increased risk of fractures, particularly</w:t>
      </w:r>
      <w:r w:rsidR="00D66D5C" w:rsidRPr="00FB7114">
        <w:rPr>
          <w:rFonts w:asciiTheme="majorBidi" w:hAnsiTheme="majorBidi" w:cstheme="majorBidi"/>
          <w:color w:val="222222"/>
          <w:sz w:val="28"/>
          <w:szCs w:val="28"/>
          <w:shd w:val="clear" w:color="auto" w:fill="FFFFFF"/>
        </w:rPr>
        <w:t xml:space="preserve"> spine fractures and hip</w:t>
      </w:r>
      <w:r w:rsidRPr="00FB7114">
        <w:rPr>
          <w:rFonts w:asciiTheme="majorBidi" w:hAnsiTheme="majorBidi" w:cstheme="majorBidi"/>
          <w:color w:val="222222"/>
          <w:sz w:val="28"/>
          <w:szCs w:val="28"/>
          <w:shd w:val="clear" w:color="auto" w:fill="FFFFFF"/>
        </w:rPr>
        <w:t xml:space="preserve">, which are </w:t>
      </w:r>
      <w:r w:rsidR="000465DD" w:rsidRPr="00FB7114">
        <w:rPr>
          <w:rFonts w:asciiTheme="majorBidi" w:hAnsiTheme="majorBidi" w:cstheme="majorBidi"/>
          <w:color w:val="222222"/>
          <w:sz w:val="28"/>
          <w:szCs w:val="28"/>
          <w:shd w:val="clear" w:color="auto" w:fill="FFFFFF"/>
        </w:rPr>
        <w:t>linked</w:t>
      </w:r>
      <w:r w:rsidRPr="00FB7114">
        <w:rPr>
          <w:rFonts w:asciiTheme="majorBidi" w:hAnsiTheme="majorBidi" w:cstheme="majorBidi"/>
          <w:color w:val="222222"/>
          <w:sz w:val="28"/>
          <w:szCs w:val="28"/>
          <w:shd w:val="clear" w:color="auto" w:fill="FFFFFF"/>
        </w:rPr>
        <w:t xml:space="preserve"> </w:t>
      </w:r>
      <w:r w:rsidR="00E85EE5">
        <w:rPr>
          <w:rFonts w:asciiTheme="majorBidi" w:hAnsiTheme="majorBidi" w:cstheme="majorBidi"/>
          <w:color w:val="222222"/>
          <w:sz w:val="28"/>
          <w:szCs w:val="28"/>
          <w:shd w:val="clear" w:color="auto" w:fill="FFFFFF"/>
        </w:rPr>
        <w:t>by</w:t>
      </w:r>
      <w:r w:rsidRPr="00FB7114">
        <w:rPr>
          <w:rFonts w:asciiTheme="majorBidi" w:hAnsiTheme="majorBidi" w:cstheme="majorBidi"/>
          <w:color w:val="222222"/>
          <w:sz w:val="28"/>
          <w:szCs w:val="28"/>
          <w:shd w:val="clear" w:color="auto" w:fill="FFFFFF"/>
        </w:rPr>
        <w:t xml:space="preserve"> severe </w:t>
      </w:r>
      <w:r w:rsidR="00E85EE5" w:rsidRPr="00E85EE5">
        <w:rPr>
          <w:rFonts w:asciiTheme="majorBidi" w:hAnsiTheme="majorBidi" w:cstheme="majorBidi"/>
          <w:color w:val="222222"/>
          <w:sz w:val="28"/>
          <w:szCs w:val="28"/>
          <w:shd w:val="clear" w:color="auto" w:fill="FFFFFF"/>
        </w:rPr>
        <w:t xml:space="preserve">ache and </w:t>
      </w:r>
      <w:proofErr w:type="gramStart"/>
      <w:r w:rsidR="00E85EE5" w:rsidRPr="00E85EE5">
        <w:rPr>
          <w:rFonts w:asciiTheme="majorBidi" w:hAnsiTheme="majorBidi" w:cstheme="majorBidi"/>
          <w:color w:val="222222"/>
          <w:sz w:val="28"/>
          <w:szCs w:val="28"/>
          <w:shd w:val="clear" w:color="auto" w:fill="FFFFFF"/>
        </w:rPr>
        <w:t>efforts ,</w:t>
      </w:r>
      <w:proofErr w:type="gramEnd"/>
      <w:r w:rsidR="00E85EE5" w:rsidRPr="00E85EE5">
        <w:rPr>
          <w:rFonts w:asciiTheme="majorBidi" w:hAnsiTheme="majorBidi" w:cstheme="majorBidi"/>
          <w:color w:val="222222"/>
          <w:sz w:val="28"/>
          <w:szCs w:val="28"/>
          <w:shd w:val="clear" w:color="auto" w:fill="FFFFFF"/>
        </w:rPr>
        <w:t xml:space="preserve"> impairment, until death</w:t>
      </w:r>
      <w:r w:rsidRPr="00FB7114">
        <w:rPr>
          <w:rFonts w:asciiTheme="majorBidi" w:hAnsiTheme="majorBidi" w:cstheme="majorBidi"/>
          <w:color w:val="222222"/>
          <w:sz w:val="28"/>
          <w:szCs w:val="28"/>
          <w:shd w:val="clear" w:color="auto" w:fill="FFFFFF"/>
        </w:rPr>
        <w:t>.</w:t>
      </w:r>
      <w:r w:rsidR="00291ED4" w:rsidRPr="00FB7114">
        <w:rPr>
          <w:rFonts w:asciiTheme="majorBidi" w:hAnsiTheme="majorBidi" w:cstheme="majorBidi"/>
          <w:color w:val="222222"/>
          <w:sz w:val="28"/>
          <w:szCs w:val="28"/>
          <w:shd w:val="clear" w:color="auto" w:fill="FFFFFF"/>
        </w:rPr>
        <w:t xml:space="preserve"> </w:t>
      </w:r>
      <w:r w:rsidR="00822E58" w:rsidRPr="00FB7114">
        <w:rPr>
          <w:rFonts w:asciiTheme="majorBidi" w:hAnsiTheme="majorBidi" w:cstheme="majorBidi"/>
          <w:color w:val="222222"/>
          <w:sz w:val="28"/>
          <w:szCs w:val="28"/>
          <w:shd w:val="clear" w:color="auto" w:fill="FFFFFF"/>
        </w:rPr>
        <w:t>(73,74)</w:t>
      </w:r>
    </w:p>
    <w:p w14:paraId="26BEDE49" w14:textId="77777777" w:rsidR="008C520A" w:rsidRPr="00AF48E8" w:rsidRDefault="0074322A" w:rsidP="00AF48E8">
      <w:pPr>
        <w:pStyle w:val="HTMLPreformatted"/>
        <w:shd w:val="clear" w:color="auto" w:fill="F8F9FA"/>
        <w:spacing w:line="360" w:lineRule="auto"/>
        <w:rPr>
          <w:rFonts w:asciiTheme="majorBidi" w:eastAsia="Times New Roman" w:hAnsiTheme="majorBidi" w:cstheme="majorBidi"/>
          <w:b/>
          <w:bCs/>
          <w:color w:val="1F1F1F"/>
          <w:sz w:val="28"/>
          <w:szCs w:val="28"/>
          <w:lang w:val="en"/>
        </w:rPr>
      </w:pPr>
      <w:r w:rsidRPr="00AF48E8">
        <w:rPr>
          <w:rFonts w:asciiTheme="majorBidi" w:hAnsiTheme="majorBidi" w:cstheme="majorBidi"/>
          <w:noProof/>
          <w:sz w:val="28"/>
          <w:szCs w:val="28"/>
        </w:rPr>
        <w:lastRenderedPageBreak/>
        <w:drawing>
          <wp:anchor distT="0" distB="0" distL="114300" distR="114300" simplePos="0" relativeHeight="251658240" behindDoc="0" locked="0" layoutInCell="1" allowOverlap="1" wp14:anchorId="2026E2B3" wp14:editId="0ED3BB1B">
            <wp:simplePos x="0" y="0"/>
            <wp:positionH relativeFrom="column">
              <wp:posOffset>200025</wp:posOffset>
            </wp:positionH>
            <wp:positionV relativeFrom="paragraph">
              <wp:posOffset>311785</wp:posOffset>
            </wp:positionV>
            <wp:extent cx="5410200" cy="1800225"/>
            <wp:effectExtent l="0" t="0" r="0" b="9525"/>
            <wp:wrapSquare wrapText="bothSides"/>
            <wp:docPr id="5" name="صورة 5" descr="Magnesium and Osteoporosis: Current State of Knowledg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esium and Osteoporosis: Current State of Knowledge an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26C51" w14:textId="3DBFB33F" w:rsidR="00B8690F" w:rsidRPr="00AF48E8" w:rsidRDefault="005564EA" w:rsidP="00D564C5">
      <w:pPr>
        <w:spacing w:line="360" w:lineRule="auto"/>
        <w:jc w:val="center"/>
        <w:rPr>
          <w:rFonts w:asciiTheme="majorBidi" w:eastAsia="Times New Roman" w:hAnsiTheme="majorBidi" w:cstheme="majorBidi"/>
          <w:color w:val="1F1F1F"/>
          <w:sz w:val="28"/>
          <w:szCs w:val="28"/>
          <w:lang w:val="en"/>
        </w:rPr>
      </w:pPr>
      <w:proofErr w:type="gramStart"/>
      <w:r w:rsidRPr="00AF48E8">
        <w:rPr>
          <w:rFonts w:asciiTheme="majorBidi" w:eastAsia="Times New Roman" w:hAnsiTheme="majorBidi" w:cstheme="majorBidi"/>
          <w:color w:val="1F1F1F"/>
          <w:sz w:val="28"/>
          <w:szCs w:val="28"/>
        </w:rPr>
        <w:t>Figure(</w:t>
      </w:r>
      <w:proofErr w:type="gramEnd"/>
      <w:r w:rsidR="000B5E09">
        <w:rPr>
          <w:rFonts w:asciiTheme="majorBidi" w:eastAsia="Times New Roman" w:hAnsiTheme="majorBidi" w:cstheme="majorBidi"/>
          <w:color w:val="1F1F1F"/>
          <w:sz w:val="28"/>
          <w:szCs w:val="28"/>
        </w:rPr>
        <w:t>5</w:t>
      </w:r>
      <w:r w:rsidRPr="00AF48E8">
        <w:rPr>
          <w:rFonts w:asciiTheme="majorBidi" w:eastAsia="Times New Roman" w:hAnsiTheme="majorBidi" w:cstheme="majorBidi"/>
          <w:color w:val="1F1F1F"/>
          <w:sz w:val="28"/>
          <w:szCs w:val="28"/>
        </w:rPr>
        <w:t>)</w:t>
      </w:r>
      <w:r>
        <w:rPr>
          <w:rFonts w:asciiTheme="majorBidi" w:eastAsia="Times New Roman" w:hAnsiTheme="majorBidi" w:cstheme="majorBidi" w:hint="cs"/>
          <w:color w:val="1F1F1F"/>
          <w:sz w:val="28"/>
          <w:szCs w:val="28"/>
          <w:rtl/>
        </w:rPr>
        <w:t xml:space="preserve"> </w:t>
      </w:r>
      <w:r>
        <w:rPr>
          <w:rFonts w:asciiTheme="majorBidi" w:eastAsia="Times New Roman" w:hAnsiTheme="majorBidi" w:cstheme="majorBidi"/>
          <w:color w:val="1F1F1F"/>
          <w:sz w:val="28"/>
          <w:szCs w:val="28"/>
        </w:rPr>
        <w:t xml:space="preserve">Magnesium deficiency and </w:t>
      </w:r>
      <w:r w:rsidRPr="001D7C21">
        <w:rPr>
          <w:rFonts w:asciiTheme="majorBidi" w:hAnsiTheme="majorBidi" w:cstheme="majorBidi"/>
          <w:color w:val="222222"/>
          <w:sz w:val="28"/>
          <w:szCs w:val="28"/>
          <w:shd w:val="clear" w:color="auto" w:fill="FFFFFF"/>
        </w:rPr>
        <w:t>Osteoporosis</w:t>
      </w:r>
      <w:r w:rsidR="00B8690F" w:rsidRPr="00AF48E8">
        <w:rPr>
          <w:rFonts w:asciiTheme="majorBidi" w:eastAsia="Times New Roman" w:hAnsiTheme="majorBidi" w:cstheme="majorBidi"/>
          <w:color w:val="1F1F1F"/>
          <w:sz w:val="28"/>
          <w:szCs w:val="28"/>
          <w:lang w:val="en"/>
        </w:rPr>
        <w:br w:type="textWrapping" w:clear="all"/>
      </w:r>
      <w:r w:rsidR="001006DE" w:rsidRPr="001006DE">
        <w:rPr>
          <w:rFonts w:asciiTheme="majorBidi" w:eastAsia="Times New Roman" w:hAnsiTheme="majorBidi" w:cstheme="majorBidi"/>
          <w:color w:val="1F1F1F"/>
          <w:sz w:val="28"/>
          <w:szCs w:val="28"/>
          <w:lang w:val="en"/>
        </w:rPr>
        <w:t xml:space="preserve">The skeleton contains 60% of the total magnesium, with a third of the magnesium being present in the hydroxyapatite surface of cortical bone, </w:t>
      </w:r>
      <w:r w:rsidR="006E3004" w:rsidRPr="006E3004">
        <w:rPr>
          <w:rFonts w:asciiTheme="majorBidi" w:eastAsia="Times New Roman" w:hAnsiTheme="majorBidi" w:cstheme="majorBidi"/>
          <w:color w:val="1F1F1F"/>
          <w:sz w:val="28"/>
          <w:szCs w:val="28"/>
          <w:lang w:val="en"/>
        </w:rPr>
        <w:t xml:space="preserve">or in the moistening </w:t>
      </w:r>
      <w:r w:rsidR="001006DE">
        <w:rPr>
          <w:rFonts w:asciiTheme="majorBidi" w:eastAsia="Times New Roman" w:hAnsiTheme="majorBidi" w:cstheme="majorBidi"/>
          <w:color w:val="1F1F1F"/>
          <w:sz w:val="28"/>
          <w:szCs w:val="28"/>
          <w:lang w:val="en"/>
        </w:rPr>
        <w:t xml:space="preserve">layer close to the crystal </w:t>
      </w:r>
      <w:r w:rsidRPr="005564EA">
        <w:rPr>
          <w:rFonts w:asciiTheme="majorBidi" w:eastAsia="Times New Roman" w:hAnsiTheme="majorBidi" w:cstheme="majorBidi"/>
          <w:color w:val="1F1F1F"/>
          <w:sz w:val="28"/>
          <w:szCs w:val="28"/>
          <w:lang w:val="en"/>
        </w:rPr>
        <w:t>(75</w:t>
      </w:r>
      <w:r w:rsidR="005D0E3B">
        <w:rPr>
          <w:rFonts w:asciiTheme="majorBidi" w:eastAsia="Times New Roman" w:hAnsiTheme="majorBidi" w:cstheme="majorBidi"/>
          <w:color w:val="1F1F1F"/>
          <w:sz w:val="28"/>
          <w:szCs w:val="28"/>
          <w:lang w:val="en"/>
        </w:rPr>
        <w:t xml:space="preserve">). </w:t>
      </w:r>
      <w:r w:rsidR="006E3004" w:rsidRPr="006E3004">
        <w:rPr>
          <w:rFonts w:asciiTheme="majorBidi" w:eastAsia="Times New Roman" w:hAnsiTheme="majorBidi" w:cstheme="majorBidi"/>
          <w:color w:val="1F1F1F"/>
          <w:sz w:val="28"/>
          <w:szCs w:val="28"/>
          <w:lang w:val="en"/>
        </w:rPr>
        <w:t>It maintains the physiological concentrations of cations outside the cell.</w:t>
      </w:r>
      <w:r w:rsidR="005D0E3B">
        <w:rPr>
          <w:rFonts w:asciiTheme="majorBidi" w:eastAsia="Times New Roman" w:hAnsiTheme="majorBidi" w:cstheme="majorBidi"/>
          <w:color w:val="1F1F1F"/>
          <w:sz w:val="28"/>
          <w:szCs w:val="28"/>
          <w:lang w:val="en"/>
        </w:rPr>
        <w:t xml:space="preserve"> acts as a reservoir for exchangeable magnesium </w:t>
      </w:r>
      <w:r w:rsidRPr="005564EA">
        <w:rPr>
          <w:rFonts w:asciiTheme="majorBidi" w:eastAsia="Times New Roman" w:hAnsiTheme="majorBidi" w:cstheme="majorBidi"/>
          <w:color w:val="1F1F1F"/>
          <w:sz w:val="28"/>
          <w:szCs w:val="28"/>
          <w:lang w:val="en"/>
        </w:rPr>
        <w:t xml:space="preserve">(76). Bone surface magnesium levels are correlated with serum </w:t>
      </w:r>
      <w:r w:rsidR="004D1793">
        <w:rPr>
          <w:rFonts w:asciiTheme="majorBidi" w:eastAsia="Times New Roman" w:hAnsiTheme="majorBidi" w:cstheme="majorBidi"/>
          <w:color w:val="1F1F1F"/>
          <w:sz w:val="28"/>
          <w:szCs w:val="28"/>
          <w:lang w:val="en"/>
        </w:rPr>
        <w:t>Mg</w:t>
      </w:r>
      <w:r w:rsidRPr="005564EA">
        <w:rPr>
          <w:rFonts w:asciiTheme="majorBidi" w:eastAsia="Times New Roman" w:hAnsiTheme="majorBidi" w:cstheme="majorBidi"/>
          <w:color w:val="1F1F1F"/>
          <w:sz w:val="28"/>
          <w:szCs w:val="28"/>
          <w:lang w:val="en"/>
        </w:rPr>
        <w:t xml:space="preserve"> concentration. Surface magnesium levels increase with magnesium supplementation in chronic kidney disease (77). Most magnesium is likely deposited in bone as part of apatite crystals and is released after bone resorption. This element plays a </w:t>
      </w:r>
      <w:r w:rsidR="006E3004" w:rsidRPr="006E3004">
        <w:rPr>
          <w:rFonts w:asciiTheme="majorBidi" w:eastAsia="Times New Roman" w:hAnsiTheme="majorBidi" w:cstheme="majorBidi"/>
          <w:color w:val="1F1F1F"/>
          <w:sz w:val="28"/>
          <w:szCs w:val="28"/>
          <w:lang w:val="en"/>
        </w:rPr>
        <w:t xml:space="preserve">Structural function in crystals </w:t>
      </w:r>
      <w:r w:rsidRPr="005564EA">
        <w:rPr>
          <w:rFonts w:asciiTheme="majorBidi" w:eastAsia="Times New Roman" w:hAnsiTheme="majorBidi" w:cstheme="majorBidi"/>
          <w:color w:val="1F1F1F"/>
          <w:sz w:val="28"/>
          <w:szCs w:val="28"/>
          <w:lang w:val="en"/>
        </w:rPr>
        <w:t xml:space="preserve">and is </w:t>
      </w:r>
      <w:r w:rsidR="008D6864" w:rsidRPr="008D6864">
        <w:rPr>
          <w:rFonts w:asciiTheme="majorBidi" w:eastAsia="Times New Roman" w:hAnsiTheme="majorBidi" w:cstheme="majorBidi"/>
          <w:color w:val="1F1F1F"/>
          <w:sz w:val="28"/>
          <w:szCs w:val="28"/>
          <w:lang w:val="en"/>
        </w:rPr>
        <w:t>necessary</w:t>
      </w:r>
      <w:r w:rsidRPr="005564EA">
        <w:rPr>
          <w:rFonts w:asciiTheme="majorBidi" w:eastAsia="Times New Roman" w:hAnsiTheme="majorBidi" w:cstheme="majorBidi"/>
          <w:color w:val="1F1F1F"/>
          <w:sz w:val="28"/>
          <w:szCs w:val="28"/>
          <w:lang w:val="en"/>
        </w:rPr>
        <w:t xml:space="preserve"> for. Intracellular magnesium is </w:t>
      </w:r>
      <w:r w:rsidR="008D6864">
        <w:rPr>
          <w:rFonts w:asciiTheme="majorBidi" w:eastAsia="Times New Roman" w:hAnsiTheme="majorBidi" w:cstheme="majorBidi"/>
          <w:color w:val="1F1F1F"/>
          <w:sz w:val="28"/>
          <w:szCs w:val="28"/>
          <w:lang w:val="en"/>
        </w:rPr>
        <w:t>necessary</w:t>
      </w:r>
      <w:r w:rsidRPr="005564EA">
        <w:rPr>
          <w:rFonts w:asciiTheme="majorBidi" w:eastAsia="Times New Roman" w:hAnsiTheme="majorBidi" w:cstheme="majorBidi"/>
          <w:color w:val="1F1F1F"/>
          <w:sz w:val="28"/>
          <w:szCs w:val="28"/>
          <w:lang w:val="en"/>
        </w:rPr>
        <w:t xml:space="preserve"> for many physiological processes. </w:t>
      </w:r>
      <w:r w:rsidR="00220D44" w:rsidRPr="00220D44">
        <w:rPr>
          <w:rFonts w:asciiTheme="majorBidi" w:eastAsia="Times New Roman" w:hAnsiTheme="majorBidi" w:cstheme="majorBidi"/>
          <w:color w:val="1F1F1F"/>
          <w:sz w:val="28"/>
          <w:szCs w:val="28"/>
          <w:lang w:val="en"/>
        </w:rPr>
        <w:t>initial</w:t>
      </w:r>
      <w:r w:rsidRPr="005564EA">
        <w:rPr>
          <w:rFonts w:asciiTheme="majorBidi" w:eastAsia="Times New Roman" w:hAnsiTheme="majorBidi" w:cstheme="majorBidi"/>
          <w:color w:val="1F1F1F"/>
          <w:sz w:val="28"/>
          <w:szCs w:val="28"/>
          <w:lang w:val="en"/>
        </w:rPr>
        <w:t xml:space="preserve">, </w:t>
      </w:r>
      <w:r w:rsidR="00D23C29">
        <w:rPr>
          <w:rFonts w:asciiTheme="majorBidi" w:eastAsia="Times New Roman" w:hAnsiTheme="majorBidi" w:cstheme="majorBidi"/>
          <w:color w:val="1F1F1F"/>
          <w:sz w:val="28"/>
          <w:szCs w:val="28"/>
          <w:lang w:val="en"/>
        </w:rPr>
        <w:t>it</w:t>
      </w:r>
      <w:r w:rsidRPr="005564EA">
        <w:rPr>
          <w:rFonts w:asciiTheme="majorBidi" w:eastAsia="Times New Roman" w:hAnsiTheme="majorBidi" w:cstheme="majorBidi"/>
          <w:color w:val="1F1F1F"/>
          <w:sz w:val="28"/>
          <w:szCs w:val="28"/>
          <w:lang w:val="en"/>
        </w:rPr>
        <w:t xml:space="preserve"> forms the basis for ATP, the primary energy </w:t>
      </w:r>
      <w:r w:rsidR="00D04560">
        <w:rPr>
          <w:rFonts w:asciiTheme="majorBidi" w:eastAsia="Times New Roman" w:hAnsiTheme="majorBidi" w:cstheme="majorBidi"/>
          <w:color w:val="1F1F1F"/>
          <w:sz w:val="28"/>
          <w:szCs w:val="28"/>
          <w:lang w:val="en"/>
        </w:rPr>
        <w:t xml:space="preserve">total </w:t>
      </w:r>
      <w:r w:rsidR="006E3004" w:rsidRPr="005564EA">
        <w:rPr>
          <w:rFonts w:asciiTheme="majorBidi" w:eastAsia="Times New Roman" w:hAnsiTheme="majorBidi" w:cstheme="majorBidi"/>
          <w:color w:val="1F1F1F"/>
          <w:sz w:val="28"/>
          <w:szCs w:val="28"/>
          <w:lang w:val="en"/>
        </w:rPr>
        <w:t xml:space="preserve">living cells, </w:t>
      </w:r>
      <w:r w:rsidR="00D04560" w:rsidRPr="00D04560">
        <w:rPr>
          <w:rFonts w:asciiTheme="majorBidi" w:eastAsia="Times New Roman" w:hAnsiTheme="majorBidi" w:cstheme="majorBidi"/>
          <w:color w:val="1F1F1F"/>
          <w:sz w:val="28"/>
          <w:szCs w:val="28"/>
          <w:lang w:val="en"/>
        </w:rPr>
        <w:t>guaranty</w:t>
      </w:r>
      <w:r w:rsidR="006E3004" w:rsidRPr="005564EA">
        <w:rPr>
          <w:rFonts w:asciiTheme="majorBidi" w:eastAsia="Times New Roman" w:hAnsiTheme="majorBidi" w:cstheme="majorBidi"/>
          <w:color w:val="1F1F1F"/>
          <w:sz w:val="28"/>
          <w:szCs w:val="28"/>
          <w:lang w:val="en"/>
        </w:rPr>
        <w:t xml:space="preserve"> osteoblasts and osteoclasts </w:t>
      </w:r>
      <w:r w:rsidRPr="005564EA">
        <w:rPr>
          <w:rFonts w:asciiTheme="majorBidi" w:eastAsia="Times New Roman" w:hAnsiTheme="majorBidi" w:cstheme="majorBidi"/>
          <w:color w:val="1F1F1F"/>
          <w:sz w:val="28"/>
          <w:szCs w:val="28"/>
          <w:lang w:val="en"/>
        </w:rPr>
        <w:t xml:space="preserve">source in cells. It also serves as a cofactor for hundreds of enzymes </w:t>
      </w:r>
      <w:r w:rsidR="008D6864" w:rsidRPr="008D6864">
        <w:rPr>
          <w:rFonts w:asciiTheme="majorBidi" w:eastAsia="Times New Roman" w:hAnsiTheme="majorBidi" w:cstheme="majorBidi"/>
          <w:color w:val="1F1F1F"/>
          <w:sz w:val="28"/>
          <w:szCs w:val="28"/>
          <w:lang w:val="en"/>
        </w:rPr>
        <w:t>participatory</w:t>
      </w:r>
      <w:r w:rsidRPr="005564EA">
        <w:rPr>
          <w:rFonts w:asciiTheme="majorBidi" w:eastAsia="Times New Roman" w:hAnsiTheme="majorBidi" w:cstheme="majorBidi"/>
          <w:color w:val="1F1F1F"/>
          <w:sz w:val="28"/>
          <w:szCs w:val="28"/>
          <w:lang w:val="en"/>
        </w:rPr>
        <w:t xml:space="preserve"> in the synthesis of lipids, </w:t>
      </w:r>
      <w:r w:rsidR="008D6864" w:rsidRPr="008D6864">
        <w:rPr>
          <w:rFonts w:asciiTheme="majorBidi" w:eastAsia="Times New Roman" w:hAnsiTheme="majorBidi" w:cstheme="majorBidi"/>
          <w:color w:val="1F1F1F"/>
          <w:sz w:val="28"/>
          <w:szCs w:val="28"/>
          <w:lang w:val="en"/>
        </w:rPr>
        <w:t>nucleic acids</w:t>
      </w:r>
      <w:r w:rsidR="008D6864">
        <w:rPr>
          <w:rFonts w:asciiTheme="majorBidi" w:eastAsia="Times New Roman" w:hAnsiTheme="majorBidi" w:cstheme="majorBidi"/>
          <w:color w:val="1F1F1F"/>
          <w:sz w:val="28"/>
          <w:szCs w:val="28"/>
        </w:rPr>
        <w:t>,</w:t>
      </w:r>
      <w:r w:rsidR="008D6864">
        <w:rPr>
          <w:rFonts w:asciiTheme="majorBidi" w:eastAsia="Times New Roman" w:hAnsiTheme="majorBidi" w:cstheme="majorBidi" w:hint="cs"/>
          <w:color w:val="1F1F1F"/>
          <w:sz w:val="28"/>
          <w:szCs w:val="28"/>
          <w:rtl/>
          <w:lang w:val="en"/>
        </w:rPr>
        <w:t xml:space="preserve"> </w:t>
      </w:r>
      <w:r w:rsidR="008D6864">
        <w:rPr>
          <w:rFonts w:asciiTheme="majorBidi" w:eastAsia="Times New Roman" w:hAnsiTheme="majorBidi" w:cstheme="majorBidi"/>
          <w:color w:val="1F1F1F"/>
          <w:sz w:val="28"/>
          <w:szCs w:val="28"/>
          <w:lang w:val="en"/>
        </w:rPr>
        <w:t>proteins</w:t>
      </w:r>
      <w:r w:rsidRPr="005564EA">
        <w:rPr>
          <w:rFonts w:asciiTheme="majorBidi" w:eastAsia="Times New Roman" w:hAnsiTheme="majorBidi" w:cstheme="majorBidi"/>
          <w:color w:val="1F1F1F"/>
          <w:sz w:val="28"/>
          <w:szCs w:val="28"/>
          <w:lang w:val="en"/>
        </w:rPr>
        <w:t xml:space="preserve">. Due to its positive charge, magnesium </w:t>
      </w:r>
      <w:proofErr w:type="gramStart"/>
      <w:r w:rsidR="00C622F6" w:rsidRPr="00C622F6">
        <w:rPr>
          <w:rFonts w:asciiTheme="majorBidi" w:eastAsia="Times New Roman" w:hAnsiTheme="majorBidi" w:cstheme="majorBidi"/>
          <w:color w:val="1F1F1F"/>
          <w:sz w:val="28"/>
          <w:szCs w:val="28"/>
          <w:lang w:val="en"/>
        </w:rPr>
        <w:t>hold</w:t>
      </w:r>
      <w:proofErr w:type="gramEnd"/>
      <w:r w:rsidR="00C622F6" w:rsidRPr="00C622F6">
        <w:rPr>
          <w:rFonts w:asciiTheme="majorBidi" w:eastAsia="Times New Roman" w:hAnsiTheme="majorBidi" w:cstheme="majorBidi"/>
          <w:color w:val="1F1F1F"/>
          <w:sz w:val="28"/>
          <w:szCs w:val="28"/>
          <w:lang w:val="en"/>
        </w:rPr>
        <w:t xml:space="preserve"> down</w:t>
      </w:r>
      <w:r w:rsidRPr="005564EA">
        <w:rPr>
          <w:rFonts w:asciiTheme="majorBidi" w:eastAsia="Times New Roman" w:hAnsiTheme="majorBidi" w:cstheme="majorBidi"/>
          <w:color w:val="1F1F1F"/>
          <w:sz w:val="28"/>
          <w:szCs w:val="28"/>
          <w:lang w:val="en"/>
        </w:rPr>
        <w:t xml:space="preserve"> cell membranes. It </w:t>
      </w:r>
      <w:r w:rsidR="00C622F6">
        <w:rPr>
          <w:rFonts w:asciiTheme="majorBidi" w:eastAsia="Times New Roman" w:hAnsiTheme="majorBidi" w:cstheme="majorBidi"/>
          <w:color w:val="1F1F1F"/>
          <w:sz w:val="28"/>
          <w:szCs w:val="28"/>
          <w:lang w:val="en"/>
        </w:rPr>
        <w:t>as well</w:t>
      </w:r>
      <w:r w:rsidRPr="005564EA">
        <w:rPr>
          <w:rFonts w:asciiTheme="majorBidi" w:eastAsia="Times New Roman" w:hAnsiTheme="majorBidi" w:cstheme="majorBidi"/>
          <w:color w:val="1F1F1F"/>
          <w:sz w:val="28"/>
          <w:szCs w:val="28"/>
          <w:lang w:val="en"/>
        </w:rPr>
        <w:t xml:space="preserve"> acts against calcium (9) and acts as a signal </w:t>
      </w:r>
      <w:r w:rsidR="00C622F6" w:rsidRPr="00C622F6">
        <w:rPr>
          <w:rFonts w:asciiTheme="majorBidi" w:eastAsia="Times New Roman" w:hAnsiTheme="majorBidi" w:cstheme="majorBidi"/>
          <w:color w:val="1F1F1F"/>
          <w:sz w:val="28"/>
          <w:szCs w:val="28"/>
          <w:lang w:val="en"/>
        </w:rPr>
        <w:t>converter</w:t>
      </w:r>
      <w:r w:rsidRPr="005564EA">
        <w:rPr>
          <w:rFonts w:asciiTheme="majorBidi" w:eastAsia="Times New Roman" w:hAnsiTheme="majorBidi" w:cstheme="majorBidi"/>
          <w:color w:val="1F1F1F"/>
          <w:sz w:val="28"/>
          <w:szCs w:val="28"/>
          <w:lang w:val="en"/>
        </w:rPr>
        <w:t xml:space="preserve"> (78,79). Therefore, </w:t>
      </w:r>
      <w:proofErr w:type="gramStart"/>
      <w:r w:rsidR="003545BA" w:rsidRPr="003545BA">
        <w:rPr>
          <w:rFonts w:asciiTheme="majorBidi" w:eastAsia="Times New Roman" w:hAnsiTheme="majorBidi" w:cstheme="majorBidi"/>
          <w:color w:val="1F1F1F"/>
          <w:sz w:val="28"/>
          <w:szCs w:val="28"/>
          <w:lang w:val="en"/>
        </w:rPr>
        <w:t>It</w:t>
      </w:r>
      <w:proofErr w:type="gramEnd"/>
      <w:r w:rsidR="003545BA" w:rsidRPr="003545BA">
        <w:rPr>
          <w:rFonts w:asciiTheme="majorBidi" w:eastAsia="Times New Roman" w:hAnsiTheme="majorBidi" w:cstheme="majorBidi"/>
          <w:color w:val="1F1F1F"/>
          <w:sz w:val="28"/>
          <w:szCs w:val="28"/>
          <w:lang w:val="en"/>
        </w:rPr>
        <w:t xml:space="preserve"> is not unexpected that changing magnesium balance influ</w:t>
      </w:r>
      <w:r w:rsidR="003545BA">
        <w:rPr>
          <w:rFonts w:asciiTheme="majorBidi" w:eastAsia="Times New Roman" w:hAnsiTheme="majorBidi" w:cstheme="majorBidi"/>
          <w:color w:val="1F1F1F"/>
          <w:sz w:val="28"/>
          <w:szCs w:val="28"/>
          <w:lang w:val="en"/>
        </w:rPr>
        <w:t xml:space="preserve">ences cell and tissue function </w:t>
      </w:r>
      <w:r w:rsidRPr="005564EA">
        <w:rPr>
          <w:rFonts w:asciiTheme="majorBidi" w:eastAsia="Times New Roman" w:hAnsiTheme="majorBidi" w:cstheme="majorBidi"/>
          <w:color w:val="1F1F1F"/>
          <w:sz w:val="28"/>
          <w:szCs w:val="28"/>
          <w:lang w:val="en"/>
        </w:rPr>
        <w:t>(80).</w:t>
      </w:r>
    </w:p>
    <w:p w14:paraId="71E21213" w14:textId="77777777" w:rsidR="009B3E73" w:rsidRPr="00AF48E8" w:rsidRDefault="0074322A" w:rsidP="0074322A">
      <w:pPr>
        <w:pStyle w:val="HTMLPreformatted"/>
        <w:shd w:val="clear" w:color="auto" w:fill="F8F9FA"/>
        <w:tabs>
          <w:tab w:val="left" w:pos="2010"/>
        </w:tabs>
        <w:spacing w:line="360" w:lineRule="auto"/>
        <w:rPr>
          <w:rFonts w:asciiTheme="majorBidi" w:eastAsia="Times New Roman" w:hAnsiTheme="majorBidi" w:cstheme="majorBidi"/>
          <w:color w:val="1F1F1F"/>
          <w:sz w:val="28"/>
          <w:szCs w:val="28"/>
          <w:lang w:val="en"/>
        </w:rPr>
      </w:pPr>
      <w:r>
        <w:rPr>
          <w:rFonts w:asciiTheme="majorBidi" w:eastAsia="Times New Roman" w:hAnsiTheme="majorBidi" w:cstheme="majorBidi"/>
          <w:color w:val="1F1F1F"/>
          <w:sz w:val="28"/>
          <w:szCs w:val="28"/>
          <w:lang w:val="en"/>
        </w:rPr>
        <w:tab/>
      </w:r>
    </w:p>
    <w:p w14:paraId="08DC5B04" w14:textId="77777777" w:rsidR="00A25629" w:rsidRDefault="005C6403" w:rsidP="00A25629">
      <w:pPr>
        <w:shd w:val="clear" w:color="auto" w:fill="FFFFFF"/>
        <w:spacing w:after="0" w:line="360" w:lineRule="auto"/>
        <w:jc w:val="both"/>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 xml:space="preserve"> </w:t>
      </w:r>
      <w:r w:rsidR="00B845AC" w:rsidRPr="00B845AC">
        <w:rPr>
          <w:rFonts w:asciiTheme="majorBidi" w:eastAsia="Times New Roman" w:hAnsiTheme="majorBidi" w:cstheme="majorBidi"/>
          <w:color w:val="222222"/>
          <w:sz w:val="28"/>
          <w:szCs w:val="28"/>
        </w:rPr>
        <w:t xml:space="preserve">Mechanisms </w:t>
      </w:r>
      <w:r w:rsidR="00D91B63" w:rsidRPr="00D91B63">
        <w:rPr>
          <w:rFonts w:asciiTheme="majorBidi" w:eastAsia="Times New Roman" w:hAnsiTheme="majorBidi" w:cstheme="majorBidi"/>
          <w:color w:val="222222"/>
          <w:sz w:val="28"/>
          <w:szCs w:val="28"/>
        </w:rPr>
        <w:t>describing</w:t>
      </w:r>
      <w:r w:rsidR="00B845AC" w:rsidRPr="00B845AC">
        <w:rPr>
          <w:rFonts w:asciiTheme="majorBidi" w:eastAsia="Times New Roman" w:hAnsiTheme="majorBidi" w:cstheme="majorBidi"/>
          <w:color w:val="222222"/>
          <w:sz w:val="28"/>
          <w:szCs w:val="28"/>
        </w:rPr>
        <w:t xml:space="preserve"> the effects of magnesium deficiency on bones include:</w:t>
      </w:r>
    </w:p>
    <w:p w14:paraId="089C6287" w14:textId="77777777" w:rsidR="007918D9" w:rsidRPr="007918D9" w:rsidRDefault="00B845AC" w:rsidP="00A25629">
      <w:pPr>
        <w:shd w:val="clear" w:color="auto" w:fill="FFFFFF"/>
        <w:spacing w:after="0" w:line="360" w:lineRule="auto"/>
        <w:jc w:val="both"/>
        <w:rPr>
          <w:rFonts w:asciiTheme="majorBidi" w:eastAsia="Times New Roman" w:hAnsiTheme="majorBidi" w:cstheme="majorBidi"/>
          <w:color w:val="222222"/>
          <w:sz w:val="28"/>
          <w:szCs w:val="28"/>
        </w:rPr>
      </w:pPr>
      <w:r w:rsidRPr="00B845AC">
        <w:rPr>
          <w:rFonts w:asciiTheme="majorBidi" w:eastAsia="Times New Roman" w:hAnsiTheme="majorBidi" w:cstheme="majorBidi"/>
          <w:color w:val="222222"/>
          <w:sz w:val="28"/>
          <w:szCs w:val="28"/>
        </w:rPr>
        <w:lastRenderedPageBreak/>
        <w:t>(</w:t>
      </w:r>
      <w:proofErr w:type="spellStart"/>
      <w:r w:rsidR="00A25629">
        <w:rPr>
          <w:rFonts w:asciiTheme="majorBidi" w:eastAsia="Times New Roman" w:hAnsiTheme="majorBidi" w:cstheme="majorBidi"/>
          <w:color w:val="222222"/>
          <w:sz w:val="28"/>
          <w:szCs w:val="28"/>
        </w:rPr>
        <w:t>i</w:t>
      </w:r>
      <w:proofErr w:type="spellEnd"/>
      <w:r w:rsidRPr="00B845AC">
        <w:rPr>
          <w:rFonts w:asciiTheme="majorBidi" w:eastAsia="Times New Roman" w:hAnsiTheme="majorBidi" w:cstheme="majorBidi"/>
          <w:color w:val="222222"/>
          <w:sz w:val="28"/>
          <w:szCs w:val="28"/>
        </w:rPr>
        <w:t xml:space="preserve">) Low magnesium </w:t>
      </w:r>
      <w:r w:rsidR="00D91B63" w:rsidRPr="00D91B63">
        <w:rPr>
          <w:rFonts w:asciiTheme="majorBidi" w:eastAsia="Times New Roman" w:hAnsiTheme="majorBidi" w:cstheme="majorBidi"/>
          <w:color w:val="222222"/>
          <w:sz w:val="28"/>
          <w:szCs w:val="28"/>
        </w:rPr>
        <w:t xml:space="preserve">can have a </w:t>
      </w:r>
      <w:proofErr w:type="gramStart"/>
      <w:r w:rsidR="00D91B63" w:rsidRPr="00D91B63">
        <w:rPr>
          <w:rFonts w:asciiTheme="majorBidi" w:eastAsia="Times New Roman" w:hAnsiTheme="majorBidi" w:cstheme="majorBidi"/>
          <w:color w:val="222222"/>
          <w:sz w:val="28"/>
          <w:szCs w:val="28"/>
        </w:rPr>
        <w:t>direct effect</w:t>
      </w:r>
      <w:r w:rsidRPr="00B845AC">
        <w:rPr>
          <w:rFonts w:asciiTheme="majorBidi" w:eastAsia="Times New Roman" w:hAnsiTheme="majorBidi" w:cstheme="majorBidi"/>
          <w:color w:val="222222"/>
          <w:sz w:val="28"/>
          <w:szCs w:val="28"/>
        </w:rPr>
        <w:t xml:space="preserve"> bones</w:t>
      </w:r>
      <w:proofErr w:type="gramEnd"/>
      <w:r w:rsidRPr="00B845AC">
        <w:rPr>
          <w:rFonts w:asciiTheme="majorBidi" w:eastAsia="Times New Roman" w:hAnsiTheme="majorBidi" w:cstheme="majorBidi"/>
          <w:color w:val="222222"/>
          <w:sz w:val="28"/>
          <w:szCs w:val="28"/>
        </w:rPr>
        <w:t xml:space="preserve"> by </w:t>
      </w:r>
      <w:r w:rsidR="00D91B63">
        <w:rPr>
          <w:rFonts w:asciiTheme="majorBidi" w:eastAsia="Times New Roman" w:hAnsiTheme="majorBidi" w:cstheme="majorBidi"/>
          <w:color w:val="222222"/>
          <w:sz w:val="28"/>
          <w:szCs w:val="28"/>
        </w:rPr>
        <w:t>c</w:t>
      </w:r>
      <w:r w:rsidR="00D91B63" w:rsidRPr="00D91B63">
        <w:rPr>
          <w:rFonts w:asciiTheme="majorBidi" w:eastAsia="Times New Roman" w:hAnsiTheme="majorBidi" w:cstheme="majorBidi"/>
          <w:color w:val="222222"/>
          <w:sz w:val="28"/>
          <w:szCs w:val="28"/>
        </w:rPr>
        <w:t>hanging</w:t>
      </w:r>
      <w:r w:rsidR="00D91B63">
        <w:rPr>
          <w:rFonts w:asciiTheme="majorBidi" w:eastAsia="Times New Roman" w:hAnsiTheme="majorBidi" w:cstheme="majorBidi"/>
          <w:color w:val="222222"/>
          <w:sz w:val="28"/>
          <w:szCs w:val="28"/>
        </w:rPr>
        <w:t xml:space="preserve"> </w:t>
      </w:r>
      <w:r w:rsidR="006913E0" w:rsidRPr="006913E0">
        <w:rPr>
          <w:rFonts w:asciiTheme="majorBidi" w:eastAsia="Times New Roman" w:hAnsiTheme="majorBidi" w:cstheme="majorBidi"/>
          <w:color w:val="222222"/>
          <w:sz w:val="28"/>
          <w:szCs w:val="28"/>
        </w:rPr>
        <w:t>constructing of apatite crystals</w:t>
      </w:r>
      <w:r w:rsidRPr="00B845AC">
        <w:rPr>
          <w:rFonts w:asciiTheme="majorBidi" w:eastAsia="Times New Roman" w:hAnsiTheme="majorBidi" w:cstheme="majorBidi"/>
          <w:color w:val="222222"/>
          <w:sz w:val="28"/>
          <w:szCs w:val="28"/>
        </w:rPr>
        <w:t xml:space="preserve"> and, consequently, bone cells. </w:t>
      </w:r>
      <w:r w:rsidR="0047196E">
        <w:rPr>
          <w:rFonts w:asciiTheme="majorBidi" w:eastAsia="Times New Roman" w:hAnsiTheme="majorBidi" w:cstheme="majorBidi"/>
          <w:color w:val="222222"/>
          <w:sz w:val="28"/>
          <w:szCs w:val="28"/>
        </w:rPr>
        <w:t>The w</w:t>
      </w:r>
      <w:r w:rsidRPr="00B845AC">
        <w:rPr>
          <w:rFonts w:asciiTheme="majorBidi" w:eastAsia="Times New Roman" w:hAnsiTheme="majorBidi" w:cstheme="majorBidi"/>
          <w:color w:val="222222"/>
          <w:sz w:val="28"/>
          <w:szCs w:val="28"/>
        </w:rPr>
        <w:t xml:space="preserve">omen with osteoporosis who </w:t>
      </w:r>
      <w:r w:rsidR="00922D30" w:rsidRPr="00922D30">
        <w:rPr>
          <w:rFonts w:asciiTheme="majorBidi" w:eastAsia="Times New Roman" w:hAnsiTheme="majorBidi" w:cstheme="majorBidi"/>
          <w:color w:val="222222"/>
          <w:sz w:val="28"/>
          <w:szCs w:val="28"/>
        </w:rPr>
        <w:t>possess</w:t>
      </w:r>
      <w:r w:rsidRPr="00B845AC">
        <w:rPr>
          <w:rFonts w:asciiTheme="majorBidi" w:eastAsia="Times New Roman" w:hAnsiTheme="majorBidi" w:cstheme="majorBidi"/>
          <w:color w:val="222222"/>
          <w:sz w:val="28"/>
          <w:szCs w:val="28"/>
        </w:rPr>
        <w:t xml:space="preserve"> been shown to be magnesium deficient have </w:t>
      </w:r>
      <w:r w:rsidR="005C11F1" w:rsidRPr="005C11F1">
        <w:rPr>
          <w:rFonts w:asciiTheme="majorBidi" w:eastAsia="Times New Roman" w:hAnsiTheme="majorBidi" w:cstheme="majorBidi"/>
          <w:color w:val="222222"/>
          <w:sz w:val="28"/>
          <w:szCs w:val="28"/>
        </w:rPr>
        <w:t xml:space="preserve">bigger </w:t>
      </w:r>
      <w:r w:rsidR="00922D30" w:rsidRPr="00922D30">
        <w:rPr>
          <w:rFonts w:asciiTheme="majorBidi" w:eastAsia="Times New Roman" w:hAnsiTheme="majorBidi" w:cstheme="majorBidi"/>
          <w:color w:val="222222"/>
          <w:sz w:val="28"/>
          <w:szCs w:val="28"/>
        </w:rPr>
        <w:t>and finer organized crystals</w:t>
      </w:r>
      <w:r w:rsidRPr="00B845AC">
        <w:rPr>
          <w:rFonts w:asciiTheme="majorBidi" w:eastAsia="Times New Roman" w:hAnsiTheme="majorBidi" w:cstheme="majorBidi"/>
          <w:color w:val="222222"/>
          <w:sz w:val="28"/>
          <w:szCs w:val="28"/>
        </w:rPr>
        <w:t xml:space="preserve"> in spongy bone compared to controls, whereas </w:t>
      </w:r>
      <w:proofErr w:type="gramStart"/>
      <w:r w:rsidR="00922D30" w:rsidRPr="00922D30">
        <w:rPr>
          <w:rFonts w:asciiTheme="majorBidi" w:eastAsia="Times New Roman" w:hAnsiTheme="majorBidi" w:cstheme="majorBidi"/>
          <w:color w:val="222222"/>
          <w:sz w:val="28"/>
          <w:szCs w:val="28"/>
        </w:rPr>
        <w:t>In</w:t>
      </w:r>
      <w:proofErr w:type="gramEnd"/>
      <w:r w:rsidR="00922D30" w:rsidRPr="00922D30">
        <w:rPr>
          <w:rFonts w:asciiTheme="majorBidi" w:eastAsia="Times New Roman" w:hAnsiTheme="majorBidi" w:cstheme="majorBidi"/>
          <w:color w:val="222222"/>
          <w:sz w:val="28"/>
          <w:szCs w:val="28"/>
        </w:rPr>
        <w:t xml:space="preserve"> women who use hormone replacement therapy</w:t>
      </w:r>
      <w:r w:rsidRPr="00B845AC">
        <w:rPr>
          <w:rFonts w:asciiTheme="majorBidi" w:eastAsia="Times New Roman" w:hAnsiTheme="majorBidi" w:cstheme="majorBidi"/>
          <w:color w:val="222222"/>
          <w:sz w:val="28"/>
          <w:szCs w:val="28"/>
        </w:rPr>
        <w:t xml:space="preserve">, magnesium levels in bones are increased and associated with a lower crystal index (81). That is, when the crystals are large, the bones </w:t>
      </w:r>
      <w:r w:rsidR="004D168B">
        <w:rPr>
          <w:rFonts w:asciiTheme="majorBidi" w:eastAsia="Times New Roman" w:hAnsiTheme="majorBidi" w:cstheme="majorBidi"/>
          <w:color w:val="222222"/>
          <w:sz w:val="28"/>
          <w:szCs w:val="28"/>
        </w:rPr>
        <w:t xml:space="preserve">are </w:t>
      </w:r>
      <w:r w:rsidR="004D168B" w:rsidRPr="004D168B">
        <w:rPr>
          <w:rFonts w:asciiTheme="majorBidi" w:eastAsia="Times New Roman" w:hAnsiTheme="majorBidi" w:cstheme="majorBidi"/>
          <w:color w:val="222222"/>
          <w:sz w:val="28"/>
          <w:szCs w:val="28"/>
        </w:rPr>
        <w:t>unable</w:t>
      </w:r>
      <w:r w:rsidR="004D168B">
        <w:rPr>
          <w:rFonts w:asciiTheme="majorBidi" w:eastAsia="Times New Roman" w:hAnsiTheme="majorBidi" w:cstheme="majorBidi"/>
          <w:color w:val="222222"/>
          <w:sz w:val="28"/>
          <w:szCs w:val="28"/>
        </w:rPr>
        <w:t xml:space="preserve"> to </w:t>
      </w:r>
      <w:r w:rsidRPr="00B845AC">
        <w:rPr>
          <w:rFonts w:asciiTheme="majorBidi" w:eastAsia="Times New Roman" w:hAnsiTheme="majorBidi" w:cstheme="majorBidi"/>
          <w:color w:val="222222"/>
          <w:sz w:val="28"/>
          <w:szCs w:val="28"/>
        </w:rPr>
        <w:t xml:space="preserve">bear normal </w:t>
      </w:r>
      <w:r w:rsidR="00D17CE5">
        <w:rPr>
          <w:rFonts w:asciiTheme="majorBidi" w:eastAsia="Times New Roman" w:hAnsiTheme="majorBidi" w:cstheme="majorBidi"/>
          <w:color w:val="222222"/>
          <w:sz w:val="28"/>
          <w:szCs w:val="28"/>
        </w:rPr>
        <w:t>loads</w:t>
      </w:r>
      <w:r w:rsidRPr="00B845AC">
        <w:rPr>
          <w:rFonts w:asciiTheme="majorBidi" w:eastAsia="Times New Roman" w:hAnsiTheme="majorBidi" w:cstheme="majorBidi"/>
          <w:color w:val="222222"/>
          <w:sz w:val="28"/>
          <w:szCs w:val="28"/>
        </w:rPr>
        <w:t>.</w:t>
      </w:r>
    </w:p>
    <w:p w14:paraId="727C7FC0" w14:textId="77777777" w:rsidR="00210A05" w:rsidRDefault="00210A05" w:rsidP="005C6403">
      <w:pPr>
        <w:shd w:val="clear" w:color="auto" w:fill="FFFFFF"/>
        <w:spacing w:after="0" w:line="360" w:lineRule="auto"/>
        <w:jc w:val="both"/>
        <w:rPr>
          <w:rFonts w:asciiTheme="majorBidi" w:eastAsia="Times New Roman" w:hAnsiTheme="majorBidi" w:cstheme="majorBidi"/>
          <w:color w:val="222222"/>
          <w:sz w:val="28"/>
          <w:szCs w:val="28"/>
          <w:rtl/>
        </w:rPr>
      </w:pPr>
      <w:r w:rsidRPr="00210A05">
        <w:rPr>
          <w:rFonts w:asciiTheme="majorBidi" w:eastAsia="Times New Roman" w:hAnsiTheme="majorBidi" w:cstheme="majorBidi"/>
          <w:color w:val="222222"/>
          <w:sz w:val="28"/>
          <w:szCs w:val="28"/>
        </w:rPr>
        <w:t xml:space="preserve">(ii) </w:t>
      </w:r>
      <w:r w:rsidR="00D17CE5" w:rsidRPr="00D17CE5">
        <w:rPr>
          <w:rFonts w:asciiTheme="majorBidi" w:eastAsia="Times New Roman" w:hAnsiTheme="majorBidi" w:cstheme="majorBidi"/>
          <w:color w:val="222222"/>
          <w:sz w:val="28"/>
          <w:szCs w:val="28"/>
        </w:rPr>
        <w:t>There exists a connection</w:t>
      </w:r>
      <w:r w:rsidR="00D17CE5">
        <w:rPr>
          <w:rFonts w:asciiTheme="majorBidi" w:eastAsia="Times New Roman" w:hAnsiTheme="majorBidi" w:cstheme="majorBidi"/>
          <w:color w:val="222222"/>
          <w:sz w:val="28"/>
          <w:szCs w:val="28"/>
        </w:rPr>
        <w:t xml:space="preserve"> between </w:t>
      </w:r>
      <w:r w:rsidRPr="00210A05">
        <w:rPr>
          <w:rFonts w:asciiTheme="majorBidi" w:eastAsia="Times New Roman" w:hAnsiTheme="majorBidi" w:cstheme="majorBidi"/>
          <w:color w:val="222222"/>
          <w:sz w:val="28"/>
          <w:szCs w:val="28"/>
        </w:rPr>
        <w:t>magnesium deficiency and low parathyroid hormone levels, as well as between internal organ resistance to parathyroid hormone and low vitamin D (82,83). Interestingly, many postmenopausal women with vitamin D deficiency and parathyroid hormone deficiency also suffer from magnesium deficiency, and magnesium supplements correct these biochemical abnormalities (84). Furthermore, magnesium supplements in children with magnesium deficiency and diabetes modify 1,25(OH)2-vitamin D levels (85).</w:t>
      </w:r>
    </w:p>
    <w:p w14:paraId="2D3DD71F" w14:textId="77777777" w:rsidR="00F065A5" w:rsidRPr="00F065A5" w:rsidRDefault="009A7780" w:rsidP="005C6403">
      <w:pPr>
        <w:shd w:val="clear" w:color="auto" w:fill="FFFFFF"/>
        <w:spacing w:after="0" w:line="360" w:lineRule="auto"/>
        <w:jc w:val="both"/>
        <w:rPr>
          <w:rFonts w:asciiTheme="majorBidi" w:eastAsia="Times New Roman" w:hAnsiTheme="majorBidi" w:cstheme="majorBidi"/>
          <w:color w:val="222222"/>
          <w:sz w:val="28"/>
          <w:szCs w:val="28"/>
        </w:rPr>
      </w:pPr>
      <w:r w:rsidRPr="007918D9">
        <w:rPr>
          <w:rFonts w:asciiTheme="majorBidi" w:eastAsia="Times New Roman" w:hAnsiTheme="majorBidi" w:cstheme="majorBidi"/>
          <w:color w:val="222222"/>
          <w:sz w:val="28"/>
          <w:szCs w:val="28"/>
        </w:rPr>
        <w:t xml:space="preserve"> </w:t>
      </w:r>
      <w:r w:rsidR="00F065A5" w:rsidRPr="00F065A5">
        <w:rPr>
          <w:rFonts w:asciiTheme="majorBidi" w:eastAsia="Times New Roman" w:hAnsiTheme="majorBidi" w:cstheme="majorBidi"/>
          <w:color w:val="222222"/>
          <w:sz w:val="28"/>
          <w:szCs w:val="28"/>
        </w:rPr>
        <w:t xml:space="preserve">(iii) Magnesium deficiency is associated with mild inflammation (86,87), and </w:t>
      </w:r>
      <w:r w:rsidR="000C3192" w:rsidRPr="000C3192">
        <w:rPr>
          <w:rFonts w:asciiTheme="majorBidi" w:eastAsia="Times New Roman" w:hAnsiTheme="majorBidi" w:cstheme="majorBidi"/>
          <w:color w:val="222222"/>
          <w:sz w:val="28"/>
          <w:szCs w:val="28"/>
        </w:rPr>
        <w:t xml:space="preserve">inflammatory cytokines incentivize bone </w:t>
      </w:r>
      <w:r w:rsidR="00F065A5" w:rsidRPr="00F065A5">
        <w:rPr>
          <w:rFonts w:asciiTheme="majorBidi" w:eastAsia="Times New Roman" w:hAnsiTheme="majorBidi" w:cstheme="majorBidi"/>
          <w:color w:val="222222"/>
          <w:sz w:val="28"/>
          <w:szCs w:val="28"/>
        </w:rPr>
        <w:t>remodeling and osteoporosis (88).</w:t>
      </w:r>
    </w:p>
    <w:p w14:paraId="3872892B" w14:textId="77777777" w:rsidR="00825052" w:rsidRDefault="00F065A5" w:rsidP="005C6403">
      <w:pPr>
        <w:shd w:val="clear" w:color="auto" w:fill="FFFFFF"/>
        <w:spacing w:after="0" w:line="360" w:lineRule="auto"/>
        <w:jc w:val="both"/>
        <w:rPr>
          <w:rFonts w:asciiTheme="majorBidi" w:eastAsia="Times New Roman" w:hAnsiTheme="majorBidi" w:cstheme="majorBidi"/>
          <w:color w:val="222222"/>
          <w:sz w:val="28"/>
          <w:szCs w:val="28"/>
        </w:rPr>
      </w:pPr>
      <w:r w:rsidRPr="00F065A5">
        <w:rPr>
          <w:rFonts w:asciiTheme="majorBidi" w:eastAsia="Times New Roman" w:hAnsiTheme="majorBidi" w:cstheme="majorBidi"/>
          <w:color w:val="222222"/>
          <w:sz w:val="28"/>
          <w:szCs w:val="28"/>
        </w:rPr>
        <w:t xml:space="preserve">(iv) Magnesium </w:t>
      </w:r>
      <w:r w:rsidR="000C3192">
        <w:rPr>
          <w:rFonts w:asciiTheme="majorBidi" w:eastAsia="Times New Roman" w:hAnsiTheme="majorBidi" w:cstheme="majorBidi"/>
          <w:color w:val="222222"/>
          <w:sz w:val="28"/>
          <w:szCs w:val="28"/>
        </w:rPr>
        <w:t>lack</w:t>
      </w:r>
      <w:r w:rsidRPr="00F065A5">
        <w:rPr>
          <w:rFonts w:asciiTheme="majorBidi" w:eastAsia="Times New Roman" w:hAnsiTheme="majorBidi" w:cstheme="majorBidi"/>
          <w:color w:val="222222"/>
          <w:sz w:val="28"/>
          <w:szCs w:val="28"/>
        </w:rPr>
        <w:t xml:space="preserve"> leads to </w:t>
      </w:r>
      <w:r w:rsidR="008A2FD1" w:rsidRPr="008A2FD1">
        <w:rPr>
          <w:rFonts w:asciiTheme="majorBidi" w:eastAsia="Times New Roman" w:hAnsiTheme="majorBidi" w:cstheme="majorBidi"/>
          <w:color w:val="222222"/>
          <w:sz w:val="28"/>
          <w:szCs w:val="28"/>
        </w:rPr>
        <w:t xml:space="preserve">Disorder dysfunction </w:t>
      </w:r>
      <w:r w:rsidRPr="00F065A5">
        <w:rPr>
          <w:rFonts w:asciiTheme="majorBidi" w:eastAsia="Times New Roman" w:hAnsiTheme="majorBidi" w:cstheme="majorBidi"/>
          <w:color w:val="222222"/>
          <w:sz w:val="28"/>
          <w:szCs w:val="28"/>
        </w:rPr>
        <w:t xml:space="preserve">(89), and endothelial health is important for bone health (90). Therefore, it can be speculated that osteoporosis </w:t>
      </w:r>
      <w:r w:rsidR="00B665EE" w:rsidRPr="00B665EE">
        <w:rPr>
          <w:rFonts w:asciiTheme="majorBidi" w:eastAsia="Times New Roman" w:hAnsiTheme="majorBidi" w:cstheme="majorBidi"/>
          <w:color w:val="222222"/>
          <w:sz w:val="28"/>
          <w:szCs w:val="28"/>
        </w:rPr>
        <w:t xml:space="preserve">can be regarded a vascular disease </w:t>
      </w:r>
      <w:r w:rsidR="00825052">
        <w:rPr>
          <w:rFonts w:asciiTheme="majorBidi" w:eastAsia="Times New Roman" w:hAnsiTheme="majorBidi" w:cstheme="majorBidi"/>
          <w:color w:val="222222"/>
          <w:sz w:val="28"/>
          <w:szCs w:val="28"/>
        </w:rPr>
        <w:t>affecting</w:t>
      </w:r>
      <w:r w:rsidR="00B665EE" w:rsidRPr="00B665EE">
        <w:rPr>
          <w:rFonts w:asciiTheme="majorBidi" w:eastAsia="Times New Roman" w:hAnsiTheme="majorBidi" w:cstheme="majorBidi"/>
          <w:color w:val="222222"/>
          <w:sz w:val="28"/>
          <w:szCs w:val="28"/>
        </w:rPr>
        <w:t xml:space="preserve"> bone. </w:t>
      </w:r>
    </w:p>
    <w:p w14:paraId="1D050659" w14:textId="77777777" w:rsidR="00DA4483" w:rsidRDefault="00DA4483" w:rsidP="005C6403">
      <w:pPr>
        <w:shd w:val="clear" w:color="auto" w:fill="FFFFFF"/>
        <w:spacing w:after="0" w:line="360" w:lineRule="auto"/>
        <w:jc w:val="both"/>
        <w:rPr>
          <w:rFonts w:asciiTheme="majorBidi" w:eastAsia="Times New Roman" w:hAnsiTheme="majorBidi" w:cstheme="majorBidi"/>
          <w:color w:val="222222"/>
          <w:sz w:val="28"/>
          <w:szCs w:val="28"/>
          <w:rtl/>
        </w:rPr>
      </w:pPr>
      <w:r w:rsidRPr="00DA4483">
        <w:rPr>
          <w:rFonts w:asciiTheme="majorBidi" w:eastAsia="Times New Roman" w:hAnsiTheme="majorBidi" w:cstheme="majorBidi"/>
          <w:color w:val="222222"/>
          <w:sz w:val="28"/>
          <w:szCs w:val="28"/>
        </w:rPr>
        <w:t xml:space="preserve">(v) There is </w:t>
      </w:r>
      <w:r w:rsidR="004D3BC3" w:rsidRPr="004D3BC3">
        <w:rPr>
          <w:rFonts w:asciiTheme="majorBidi" w:eastAsia="Times New Roman" w:hAnsiTheme="majorBidi" w:cstheme="majorBidi"/>
          <w:color w:val="222222"/>
          <w:sz w:val="28"/>
          <w:szCs w:val="28"/>
        </w:rPr>
        <w:t xml:space="preserve">guide that adults </w:t>
      </w:r>
      <w:r w:rsidRPr="00DA4483">
        <w:rPr>
          <w:rFonts w:asciiTheme="majorBidi" w:eastAsia="Times New Roman" w:hAnsiTheme="majorBidi" w:cstheme="majorBidi"/>
          <w:color w:val="222222"/>
          <w:sz w:val="28"/>
          <w:szCs w:val="28"/>
        </w:rPr>
        <w:t xml:space="preserve">who follow a </w:t>
      </w:r>
      <w:r w:rsidR="004D3BC3" w:rsidRPr="004D3BC3">
        <w:rPr>
          <w:rFonts w:asciiTheme="majorBidi" w:eastAsia="Times New Roman" w:hAnsiTheme="majorBidi" w:cstheme="majorBidi"/>
          <w:color w:val="222222"/>
          <w:sz w:val="28"/>
          <w:szCs w:val="28"/>
        </w:rPr>
        <w:t xml:space="preserve">Western diet develop </w:t>
      </w:r>
      <w:proofErr w:type="spellStart"/>
      <w:r w:rsidR="004D3BC3" w:rsidRPr="004D3BC3">
        <w:rPr>
          <w:rFonts w:asciiTheme="majorBidi" w:eastAsia="Times New Roman" w:hAnsiTheme="majorBidi" w:cstheme="majorBidi"/>
          <w:color w:val="222222"/>
          <w:sz w:val="28"/>
          <w:szCs w:val="28"/>
        </w:rPr>
        <w:t>littal</w:t>
      </w:r>
      <w:proofErr w:type="spellEnd"/>
      <w:r w:rsidR="004D3BC3" w:rsidRPr="004D3BC3">
        <w:rPr>
          <w:rFonts w:asciiTheme="majorBidi" w:eastAsia="Times New Roman" w:hAnsiTheme="majorBidi" w:cstheme="majorBidi"/>
          <w:color w:val="222222"/>
          <w:sz w:val="28"/>
          <w:szCs w:val="28"/>
        </w:rPr>
        <w:t xml:space="preserve">-grade </w:t>
      </w:r>
      <w:r w:rsidRPr="00DA4483">
        <w:rPr>
          <w:rFonts w:asciiTheme="majorBidi" w:eastAsia="Times New Roman" w:hAnsiTheme="majorBidi" w:cstheme="majorBidi"/>
          <w:color w:val="222222"/>
          <w:sz w:val="28"/>
          <w:szCs w:val="28"/>
        </w:rPr>
        <w:t xml:space="preserve">acidity, </w:t>
      </w:r>
      <w:r w:rsidR="004F7D54">
        <w:rPr>
          <w:rFonts w:asciiTheme="majorBidi" w:eastAsia="Times New Roman" w:hAnsiTheme="majorBidi" w:cstheme="majorBidi"/>
          <w:color w:val="222222"/>
          <w:sz w:val="28"/>
          <w:szCs w:val="28"/>
        </w:rPr>
        <w:t>that</w:t>
      </w:r>
      <w:r w:rsidRPr="00DA4483">
        <w:rPr>
          <w:rFonts w:asciiTheme="majorBidi" w:eastAsia="Times New Roman" w:hAnsiTheme="majorBidi" w:cstheme="majorBidi"/>
          <w:color w:val="222222"/>
          <w:sz w:val="28"/>
          <w:szCs w:val="28"/>
        </w:rPr>
        <w:t xml:space="preserve"> increases with age. In recent years, it has been </w:t>
      </w:r>
      <w:r w:rsidR="00737759" w:rsidRPr="00737759">
        <w:rPr>
          <w:rFonts w:asciiTheme="majorBidi" w:eastAsia="Times New Roman" w:hAnsiTheme="majorBidi" w:cstheme="majorBidi"/>
          <w:color w:val="222222"/>
          <w:sz w:val="28"/>
          <w:szCs w:val="28"/>
        </w:rPr>
        <w:t>proposed</w:t>
      </w:r>
      <w:r w:rsidRPr="00DA4483">
        <w:rPr>
          <w:rFonts w:asciiTheme="majorBidi" w:eastAsia="Times New Roman" w:hAnsiTheme="majorBidi" w:cstheme="majorBidi"/>
          <w:color w:val="222222"/>
          <w:sz w:val="28"/>
          <w:szCs w:val="28"/>
        </w:rPr>
        <w:t xml:space="preserve"> that the increased acidity of this diet plays a pathophysiological role in osteoporosis. Metabolic acids have been shown to decalcify bone, thereby inhibiting osteoblast function, stimulating osteoclast function, and impairing bone mineralization (91). A neutral diet </w:t>
      </w:r>
      <w:proofErr w:type="gramStart"/>
      <w:r w:rsidR="00077D1F" w:rsidRPr="00077D1F">
        <w:rPr>
          <w:rFonts w:asciiTheme="majorBidi" w:eastAsia="Times New Roman" w:hAnsiTheme="majorBidi" w:cstheme="majorBidi"/>
          <w:color w:val="222222"/>
          <w:sz w:val="28"/>
          <w:szCs w:val="28"/>
        </w:rPr>
        <w:t>get</w:t>
      </w:r>
      <w:proofErr w:type="gramEnd"/>
      <w:r w:rsidR="00077D1F" w:rsidRPr="00077D1F">
        <w:rPr>
          <w:rFonts w:asciiTheme="majorBidi" w:eastAsia="Times New Roman" w:hAnsiTheme="majorBidi" w:cstheme="majorBidi"/>
          <w:color w:val="222222"/>
          <w:sz w:val="28"/>
          <w:szCs w:val="28"/>
        </w:rPr>
        <w:t xml:space="preserve"> better</w:t>
      </w:r>
      <w:r w:rsidRPr="00DA4483">
        <w:rPr>
          <w:rFonts w:asciiTheme="majorBidi" w:eastAsia="Times New Roman" w:hAnsiTheme="majorBidi" w:cstheme="majorBidi"/>
          <w:color w:val="222222"/>
          <w:sz w:val="28"/>
          <w:szCs w:val="28"/>
        </w:rPr>
        <w:t xml:space="preserve"> bone structure and bone mineral content (92). </w:t>
      </w:r>
      <w:r w:rsidR="007C341E" w:rsidRPr="007C341E">
        <w:rPr>
          <w:rFonts w:asciiTheme="majorBidi" w:eastAsia="Times New Roman" w:hAnsiTheme="majorBidi" w:cstheme="majorBidi"/>
          <w:color w:val="222222"/>
          <w:sz w:val="28"/>
          <w:szCs w:val="28"/>
        </w:rPr>
        <w:t xml:space="preserve">The effects of magnesium on the skeleton are owing to ability act as a barrier against the </w:t>
      </w:r>
      <w:proofErr w:type="spellStart"/>
      <w:proofErr w:type="gramStart"/>
      <w:r w:rsidR="007C341E" w:rsidRPr="007C341E">
        <w:rPr>
          <w:rFonts w:asciiTheme="majorBidi" w:eastAsia="Times New Roman" w:hAnsiTheme="majorBidi" w:cstheme="majorBidi"/>
          <w:color w:val="222222"/>
          <w:sz w:val="28"/>
          <w:szCs w:val="28"/>
        </w:rPr>
        <w:t>acidmanufacture</w:t>
      </w:r>
      <w:proofErr w:type="spellEnd"/>
      <w:r w:rsidR="007C341E" w:rsidRPr="007C341E">
        <w:rPr>
          <w:rFonts w:asciiTheme="majorBidi" w:eastAsia="Times New Roman" w:hAnsiTheme="majorBidi" w:cstheme="majorBidi"/>
          <w:color w:val="222222"/>
          <w:sz w:val="28"/>
          <w:szCs w:val="28"/>
        </w:rPr>
        <w:t>,  in</w:t>
      </w:r>
      <w:proofErr w:type="gramEnd"/>
      <w:r w:rsidR="007C341E" w:rsidRPr="007C341E">
        <w:rPr>
          <w:rFonts w:asciiTheme="majorBidi" w:eastAsia="Times New Roman" w:hAnsiTheme="majorBidi" w:cstheme="majorBidi"/>
          <w:color w:val="222222"/>
          <w:sz w:val="28"/>
          <w:szCs w:val="28"/>
        </w:rPr>
        <w:t xml:space="preserve"> a Western-style </w:t>
      </w:r>
      <w:proofErr w:type="spellStart"/>
      <w:proofErr w:type="gramStart"/>
      <w:r w:rsidR="007C341E" w:rsidRPr="007C341E">
        <w:rPr>
          <w:rFonts w:asciiTheme="majorBidi" w:eastAsia="Times New Roman" w:hAnsiTheme="majorBidi" w:cstheme="majorBidi"/>
          <w:color w:val="222222"/>
          <w:sz w:val="28"/>
          <w:szCs w:val="28"/>
        </w:rPr>
        <w:t>diet</w:t>
      </w:r>
      <w:r w:rsidR="007C341E">
        <w:rPr>
          <w:rFonts w:asciiTheme="majorBidi" w:eastAsia="Times New Roman" w:hAnsiTheme="majorBidi" w:cstheme="majorBidi"/>
          <w:color w:val="222222"/>
          <w:sz w:val="28"/>
          <w:szCs w:val="28"/>
        </w:rPr>
        <w:t>b</w:t>
      </w:r>
      <w:proofErr w:type="spellEnd"/>
      <w:r w:rsidR="007C341E">
        <w:rPr>
          <w:rFonts w:asciiTheme="majorBidi" w:eastAsia="Times New Roman" w:hAnsiTheme="majorBidi" w:cstheme="majorBidi"/>
          <w:color w:val="222222"/>
          <w:sz w:val="28"/>
          <w:szCs w:val="28"/>
        </w:rPr>
        <w:t xml:space="preserve"> </w:t>
      </w:r>
      <w:r w:rsidRPr="00DA4483">
        <w:rPr>
          <w:rFonts w:asciiTheme="majorBidi" w:eastAsia="Times New Roman" w:hAnsiTheme="majorBidi" w:cstheme="majorBidi"/>
          <w:color w:val="222222"/>
          <w:sz w:val="28"/>
          <w:szCs w:val="28"/>
        </w:rPr>
        <w:t xml:space="preserve"> (</w:t>
      </w:r>
      <w:proofErr w:type="gramEnd"/>
      <w:r w:rsidRPr="00DA4483">
        <w:rPr>
          <w:rFonts w:asciiTheme="majorBidi" w:eastAsia="Times New Roman" w:hAnsiTheme="majorBidi" w:cstheme="majorBidi"/>
          <w:color w:val="222222"/>
          <w:sz w:val="28"/>
          <w:szCs w:val="28"/>
        </w:rPr>
        <w:t>93).</w:t>
      </w:r>
    </w:p>
    <w:p w14:paraId="64D141FF" w14:textId="77777777" w:rsidR="00CA1A97" w:rsidRPr="00CA1A97"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CA1A97">
        <w:rPr>
          <w:rFonts w:asciiTheme="majorBidi" w:eastAsia="Times New Roman" w:hAnsiTheme="majorBidi" w:cstheme="majorBidi"/>
          <w:color w:val="1F1F1F"/>
          <w:sz w:val="28"/>
          <w:szCs w:val="28"/>
        </w:rPr>
        <w:lastRenderedPageBreak/>
        <w:t xml:space="preserve">There is </w:t>
      </w:r>
      <w:r w:rsidR="0025384B" w:rsidRPr="0025384B">
        <w:rPr>
          <w:rFonts w:asciiTheme="majorBidi" w:eastAsia="Times New Roman" w:hAnsiTheme="majorBidi" w:cstheme="majorBidi"/>
          <w:color w:val="1F1F1F"/>
          <w:sz w:val="28"/>
          <w:szCs w:val="28"/>
        </w:rPr>
        <w:t>proof</w:t>
      </w:r>
      <w:r w:rsidR="0025384B">
        <w:rPr>
          <w:rFonts w:asciiTheme="majorBidi" w:eastAsia="Times New Roman" w:hAnsiTheme="majorBidi" w:cstheme="majorBidi"/>
          <w:color w:val="1F1F1F"/>
          <w:sz w:val="28"/>
          <w:szCs w:val="28"/>
        </w:rPr>
        <w:t xml:space="preserve"> </w:t>
      </w:r>
      <w:r w:rsidRPr="00CA1A97">
        <w:rPr>
          <w:rFonts w:asciiTheme="majorBidi" w:eastAsia="Times New Roman" w:hAnsiTheme="majorBidi" w:cstheme="majorBidi"/>
          <w:color w:val="1F1F1F"/>
          <w:sz w:val="28"/>
          <w:szCs w:val="28"/>
        </w:rPr>
        <w:t xml:space="preserve">that magnesium has skeletal benefits. A study in Women's Health indicated that postmenopausal women with low magnesium intake had a higher incidence of </w:t>
      </w:r>
      <w:r w:rsidR="007C341E" w:rsidRPr="007C341E">
        <w:rPr>
          <w:rFonts w:asciiTheme="majorBidi" w:eastAsia="Times New Roman" w:hAnsiTheme="majorBidi" w:cstheme="majorBidi"/>
          <w:color w:val="1F1F1F"/>
          <w:sz w:val="28"/>
          <w:szCs w:val="28"/>
        </w:rPr>
        <w:t>carpus</w:t>
      </w:r>
      <w:r w:rsidRPr="00CA1A97">
        <w:rPr>
          <w:rFonts w:asciiTheme="majorBidi" w:eastAsia="Times New Roman" w:hAnsiTheme="majorBidi" w:cstheme="majorBidi"/>
          <w:color w:val="1F1F1F"/>
          <w:sz w:val="28"/>
          <w:szCs w:val="28"/>
        </w:rPr>
        <w:t xml:space="preserve"> fractures (94). These findings are consistent with some </w:t>
      </w:r>
      <w:r w:rsidR="00F25AFF" w:rsidRPr="00F25AFF">
        <w:rPr>
          <w:rFonts w:asciiTheme="majorBidi" w:eastAsia="Times New Roman" w:hAnsiTheme="majorBidi" w:cstheme="majorBidi"/>
          <w:color w:val="1F1F1F"/>
          <w:sz w:val="28"/>
          <w:szCs w:val="28"/>
        </w:rPr>
        <w:t>statement showing that</w:t>
      </w:r>
      <w:r w:rsidRPr="00CA1A97">
        <w:rPr>
          <w:rFonts w:asciiTheme="majorBidi" w:eastAsia="Times New Roman" w:hAnsiTheme="majorBidi" w:cstheme="majorBidi"/>
          <w:color w:val="1F1F1F"/>
          <w:sz w:val="28"/>
          <w:szCs w:val="28"/>
        </w:rPr>
        <w:t xml:space="preserve"> low magnesium levels may interfere with bone </w:t>
      </w:r>
      <w:r w:rsidR="00F25AFF" w:rsidRPr="00F25AFF">
        <w:rPr>
          <w:rFonts w:asciiTheme="majorBidi" w:eastAsia="Times New Roman" w:hAnsiTheme="majorBidi" w:cstheme="majorBidi"/>
          <w:color w:val="1F1F1F"/>
          <w:sz w:val="28"/>
          <w:szCs w:val="28"/>
        </w:rPr>
        <w:t>metabolism and parathyroid job</w:t>
      </w:r>
      <w:r w:rsidRPr="00CA1A97">
        <w:rPr>
          <w:rFonts w:asciiTheme="majorBidi" w:eastAsia="Times New Roman" w:hAnsiTheme="majorBidi" w:cstheme="majorBidi"/>
          <w:color w:val="1F1F1F"/>
          <w:sz w:val="28"/>
          <w:szCs w:val="28"/>
        </w:rPr>
        <w:t xml:space="preserve">, thus </w:t>
      </w:r>
      <w:r w:rsidR="00062EB4" w:rsidRPr="00062EB4">
        <w:rPr>
          <w:rFonts w:asciiTheme="majorBidi" w:eastAsia="Times New Roman" w:hAnsiTheme="majorBidi" w:cstheme="majorBidi"/>
          <w:color w:val="1F1F1F"/>
          <w:sz w:val="28"/>
          <w:szCs w:val="28"/>
        </w:rPr>
        <w:t xml:space="preserve">convey </w:t>
      </w:r>
      <w:r w:rsidRPr="00CA1A97">
        <w:rPr>
          <w:rFonts w:asciiTheme="majorBidi" w:eastAsia="Times New Roman" w:hAnsiTheme="majorBidi" w:cstheme="majorBidi"/>
          <w:color w:val="1F1F1F"/>
          <w:sz w:val="28"/>
          <w:szCs w:val="28"/>
        </w:rPr>
        <w:t>impaired bone mineralization.</w:t>
      </w:r>
    </w:p>
    <w:p w14:paraId="4ADDC048" w14:textId="77777777" w:rsidR="00CA1A97" w:rsidRPr="00CA1A97"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p>
    <w:p w14:paraId="38267288" w14:textId="77777777" w:rsidR="00CA1A97" w:rsidRPr="00CA1A97"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CA1A97">
        <w:rPr>
          <w:rFonts w:asciiTheme="majorBidi" w:eastAsia="Times New Roman" w:hAnsiTheme="majorBidi" w:cstheme="majorBidi"/>
          <w:color w:val="1F1F1F"/>
          <w:sz w:val="28"/>
          <w:szCs w:val="28"/>
        </w:rPr>
        <w:t xml:space="preserve">Conversely, </w:t>
      </w:r>
      <w:r w:rsidR="00B03A2F" w:rsidRPr="00B03A2F">
        <w:rPr>
          <w:rFonts w:asciiTheme="majorBidi" w:eastAsia="Times New Roman" w:hAnsiTheme="majorBidi" w:cstheme="majorBidi"/>
          <w:color w:val="1F1F1F"/>
          <w:sz w:val="28"/>
          <w:szCs w:val="28"/>
        </w:rPr>
        <w:t>height</w:t>
      </w:r>
      <w:r w:rsidRPr="00CA1A97">
        <w:rPr>
          <w:rFonts w:asciiTheme="majorBidi" w:eastAsia="Times New Roman" w:hAnsiTheme="majorBidi" w:cstheme="majorBidi"/>
          <w:color w:val="1F1F1F"/>
          <w:sz w:val="28"/>
          <w:szCs w:val="28"/>
        </w:rPr>
        <w:t xml:space="preserve"> magnesium levels in bone inhibit the formation of hydroxyapatite crystals </w:t>
      </w:r>
      <w:r w:rsidR="00B03A2F" w:rsidRPr="00B03A2F">
        <w:rPr>
          <w:rFonts w:asciiTheme="majorBidi" w:eastAsia="Times New Roman" w:hAnsiTheme="majorBidi" w:cstheme="majorBidi"/>
          <w:color w:val="1F1F1F"/>
          <w:sz w:val="28"/>
          <w:szCs w:val="28"/>
        </w:rPr>
        <w:t xml:space="preserve">by contest with </w:t>
      </w:r>
      <w:r w:rsidRPr="00CA1A97">
        <w:rPr>
          <w:rFonts w:asciiTheme="majorBidi" w:eastAsia="Times New Roman" w:hAnsiTheme="majorBidi" w:cstheme="majorBidi"/>
          <w:color w:val="1F1F1F"/>
          <w:sz w:val="28"/>
          <w:szCs w:val="28"/>
        </w:rPr>
        <w:t xml:space="preserve">calcium </w:t>
      </w:r>
      <w:r w:rsidR="00E855E4" w:rsidRPr="00E855E4">
        <w:rPr>
          <w:rFonts w:asciiTheme="majorBidi" w:eastAsia="Times New Roman" w:hAnsiTheme="majorBidi" w:cstheme="majorBidi"/>
          <w:color w:val="1F1F1F"/>
          <w:sz w:val="28"/>
          <w:szCs w:val="28"/>
        </w:rPr>
        <w:t xml:space="preserve">and </w:t>
      </w:r>
      <w:proofErr w:type="spellStart"/>
      <w:r w:rsidR="00E855E4" w:rsidRPr="00E855E4">
        <w:rPr>
          <w:rFonts w:asciiTheme="majorBidi" w:eastAsia="Times New Roman" w:hAnsiTheme="majorBidi" w:cstheme="majorBidi"/>
          <w:color w:val="1F1F1F"/>
          <w:sz w:val="28"/>
          <w:szCs w:val="28"/>
        </w:rPr>
        <w:t>tieing</w:t>
      </w:r>
      <w:proofErr w:type="spellEnd"/>
      <w:r w:rsidR="00E855E4" w:rsidRPr="00E855E4">
        <w:rPr>
          <w:rFonts w:asciiTheme="majorBidi" w:eastAsia="Times New Roman" w:hAnsiTheme="majorBidi" w:cstheme="majorBidi"/>
          <w:color w:val="1F1F1F"/>
          <w:sz w:val="28"/>
          <w:szCs w:val="28"/>
        </w:rPr>
        <w:t xml:space="preserve"> to pyrophosphate to shape </w:t>
      </w:r>
      <w:r w:rsidRPr="00CA1A97">
        <w:rPr>
          <w:rFonts w:asciiTheme="majorBidi" w:eastAsia="Times New Roman" w:hAnsiTheme="majorBidi" w:cstheme="majorBidi"/>
          <w:color w:val="1F1F1F"/>
          <w:sz w:val="28"/>
          <w:szCs w:val="28"/>
        </w:rPr>
        <w:t xml:space="preserve">a soluble salt that is not hydrolyzed by enzymes (95). This condition contributes to renal skeletal dysplasia and </w:t>
      </w:r>
      <w:r w:rsidR="0050471E" w:rsidRPr="0050471E">
        <w:rPr>
          <w:rFonts w:asciiTheme="majorBidi" w:eastAsia="Times New Roman" w:hAnsiTheme="majorBidi" w:cstheme="majorBidi"/>
          <w:color w:val="1F1F1F"/>
          <w:sz w:val="28"/>
          <w:szCs w:val="28"/>
        </w:rPr>
        <w:t xml:space="preserve">enervated bone disease </w:t>
      </w:r>
      <w:r w:rsidRPr="00CA1A97">
        <w:rPr>
          <w:rFonts w:asciiTheme="majorBidi" w:eastAsia="Times New Roman" w:hAnsiTheme="majorBidi" w:cstheme="majorBidi"/>
          <w:color w:val="1F1F1F"/>
          <w:sz w:val="28"/>
          <w:szCs w:val="28"/>
        </w:rPr>
        <w:t xml:space="preserve">(96). </w:t>
      </w:r>
      <w:r w:rsidR="004E5C1F" w:rsidRPr="004E5C1F">
        <w:rPr>
          <w:rFonts w:asciiTheme="majorBidi" w:eastAsia="Times New Roman" w:hAnsiTheme="majorBidi" w:cstheme="majorBidi"/>
          <w:color w:val="1F1F1F"/>
          <w:sz w:val="28"/>
          <w:szCs w:val="28"/>
        </w:rPr>
        <w:t>Serum magnesium levels are frequently elevated and are associated with mineralization defects in individuals undergoing dialysis and in patients with chronic renal failure.</w:t>
      </w:r>
      <w:r w:rsidRPr="00CA1A97">
        <w:rPr>
          <w:rFonts w:asciiTheme="majorBidi" w:eastAsia="Times New Roman" w:hAnsiTheme="majorBidi" w:cstheme="majorBidi"/>
          <w:color w:val="1F1F1F"/>
          <w:sz w:val="28"/>
          <w:szCs w:val="28"/>
        </w:rPr>
        <w:t xml:space="preserve"> (97). Other interesting </w:t>
      </w:r>
      <w:r w:rsidR="00C47AF0">
        <w:rPr>
          <w:rFonts w:asciiTheme="majorBidi" w:eastAsia="Times New Roman" w:hAnsiTheme="majorBidi" w:cstheme="majorBidi"/>
          <w:color w:val="1F1F1F"/>
          <w:sz w:val="28"/>
          <w:szCs w:val="28"/>
        </w:rPr>
        <w:t>subject</w:t>
      </w:r>
      <w:r w:rsidRPr="00CA1A97">
        <w:rPr>
          <w:rFonts w:asciiTheme="majorBidi" w:eastAsia="Times New Roman" w:hAnsiTheme="majorBidi" w:cstheme="majorBidi"/>
          <w:color w:val="1F1F1F"/>
          <w:sz w:val="28"/>
          <w:szCs w:val="28"/>
        </w:rPr>
        <w:t xml:space="preserve"> have examined </w:t>
      </w:r>
      <w:r w:rsidR="00C47AF0" w:rsidRPr="00C47AF0">
        <w:rPr>
          <w:rFonts w:asciiTheme="majorBidi" w:eastAsia="Times New Roman" w:hAnsiTheme="majorBidi" w:cstheme="majorBidi"/>
          <w:color w:val="1F1F1F"/>
          <w:sz w:val="28"/>
          <w:szCs w:val="28"/>
        </w:rPr>
        <w:t xml:space="preserve">preterm baby </w:t>
      </w:r>
      <w:r w:rsidRPr="00CA1A97">
        <w:rPr>
          <w:rFonts w:asciiTheme="majorBidi" w:eastAsia="Times New Roman" w:hAnsiTheme="majorBidi" w:cstheme="majorBidi"/>
          <w:color w:val="1F1F1F"/>
          <w:sz w:val="28"/>
          <w:szCs w:val="28"/>
        </w:rPr>
        <w:t>with osteoporosis secondary to mothers who had preterm births (98,99,100). Because Mg is an antagonist of calcium (101), excessive Mg concentrations alter the calcium/Mg ratio, thus impairing cell function and causing osteocyte differentiation and mineralization (102).</w:t>
      </w:r>
    </w:p>
    <w:p w14:paraId="747895E8" w14:textId="77777777" w:rsidR="00BB7770" w:rsidRDefault="00CA1A97" w:rsidP="00BB77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CA1A97">
        <w:rPr>
          <w:rFonts w:asciiTheme="majorBidi" w:eastAsia="Times New Roman" w:hAnsiTheme="majorBidi" w:cstheme="majorBidi"/>
          <w:color w:val="1F1F1F"/>
          <w:sz w:val="28"/>
          <w:szCs w:val="28"/>
        </w:rPr>
        <w:t xml:space="preserve">In general, optimal magnesium levels may be necessary to ensure bone homeostasis. Therefore, further studies are needed on the effects of in vitro and in vivo magnesium </w:t>
      </w:r>
      <w:r w:rsidR="002356A8" w:rsidRPr="002356A8">
        <w:rPr>
          <w:rFonts w:asciiTheme="majorBidi" w:eastAsia="Times New Roman" w:hAnsiTheme="majorBidi" w:cstheme="majorBidi"/>
          <w:color w:val="1F1F1F"/>
          <w:sz w:val="28"/>
          <w:szCs w:val="28"/>
        </w:rPr>
        <w:t>focus on bone metabolism and formation to give guidance</w:t>
      </w:r>
      <w:r w:rsidRPr="00CA1A97">
        <w:rPr>
          <w:rFonts w:asciiTheme="majorBidi" w:eastAsia="Times New Roman" w:hAnsiTheme="majorBidi" w:cstheme="majorBidi"/>
          <w:color w:val="1F1F1F"/>
          <w:sz w:val="28"/>
          <w:szCs w:val="28"/>
        </w:rPr>
        <w:t xml:space="preserve"> for proper nutrition and the appropriate use of magnesium supplements (103,104).</w:t>
      </w:r>
    </w:p>
    <w:p w14:paraId="00EB978D" w14:textId="62E38A14" w:rsidR="00BB7770" w:rsidRDefault="009B1DB5" w:rsidP="00BB77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Pr>
          <w:rFonts w:asciiTheme="majorBidi" w:eastAsia="Times New Roman" w:hAnsiTheme="majorBidi" w:cstheme="majorBidi"/>
          <w:color w:val="1F1F1F"/>
          <w:sz w:val="28"/>
          <w:szCs w:val="28"/>
        </w:rPr>
        <w:t>Conclusion</w:t>
      </w:r>
    </w:p>
    <w:p w14:paraId="5B001631" w14:textId="3C9A2789" w:rsidR="00BB7770" w:rsidRDefault="00BB7770" w:rsidP="00BB77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BB7770">
        <w:rPr>
          <w:rFonts w:asciiTheme="majorBidi" w:eastAsia="Times New Roman" w:hAnsiTheme="majorBidi" w:cs="Times New Roman"/>
          <w:color w:val="1F1F1F"/>
          <w:sz w:val="28"/>
          <w:szCs w:val="28"/>
        </w:rPr>
        <w:t>This research paper focuses on magnesium, highlighting its importance to the body and explaining that both excess and deficiency can cause various health problems, as can levels exceeding the normal range.</w:t>
      </w:r>
    </w:p>
    <w:p w14:paraId="2D604E5D" w14:textId="77777777" w:rsidR="00BB7770" w:rsidRDefault="00BB7770" w:rsidP="00BB77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p>
    <w:p w14:paraId="62AB0339" w14:textId="77777777" w:rsidR="00BB7770" w:rsidRDefault="00BB7770" w:rsidP="00BB77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p>
    <w:p w14:paraId="7CE7581E" w14:textId="511BC93C" w:rsidR="00FB5062" w:rsidRPr="00740879" w:rsidRDefault="00FB5062" w:rsidP="00BB77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highlight w:val="yellow"/>
        </w:rPr>
      </w:pPr>
      <w:r w:rsidRPr="00740879">
        <w:rPr>
          <w:highlight w:val="yellow"/>
        </w:rPr>
        <w:lastRenderedPageBreak/>
        <w:t>Disclaimer (Artificial intelligence)</w:t>
      </w:r>
    </w:p>
    <w:p w14:paraId="522C63FE" w14:textId="77777777" w:rsidR="00FB5062" w:rsidRPr="00740879" w:rsidRDefault="00FB5062" w:rsidP="00FB5062">
      <w:pPr>
        <w:rPr>
          <w:highlight w:val="yellow"/>
        </w:rPr>
      </w:pPr>
      <w:r w:rsidRPr="00740879">
        <w:rPr>
          <w:highlight w:val="yellow"/>
        </w:rPr>
        <w:t xml:space="preserve">Option 1: </w:t>
      </w:r>
    </w:p>
    <w:p w14:paraId="0C04F319" w14:textId="77777777" w:rsidR="00FB5062" w:rsidRPr="00740879" w:rsidRDefault="00FB5062" w:rsidP="00FB5062">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34EEC82B" w14:textId="77777777" w:rsidR="00FB5062" w:rsidRPr="00740879" w:rsidRDefault="00FB5062" w:rsidP="00FB5062">
      <w:pPr>
        <w:rPr>
          <w:highlight w:val="yellow"/>
        </w:rPr>
      </w:pPr>
      <w:r w:rsidRPr="00740879">
        <w:rPr>
          <w:highlight w:val="yellow"/>
        </w:rPr>
        <w:t xml:space="preserve">Option 2: </w:t>
      </w:r>
    </w:p>
    <w:p w14:paraId="4781FB67" w14:textId="77777777" w:rsidR="00FB5062" w:rsidRPr="00740879" w:rsidRDefault="00FB5062" w:rsidP="00FB5062">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9679D4" w14:textId="77777777" w:rsidR="00FB5062" w:rsidRPr="00740879" w:rsidRDefault="00FB5062" w:rsidP="00FB5062">
      <w:pPr>
        <w:rPr>
          <w:highlight w:val="yellow"/>
        </w:rPr>
      </w:pPr>
      <w:r w:rsidRPr="00740879">
        <w:rPr>
          <w:highlight w:val="yellow"/>
        </w:rPr>
        <w:t>Details of the AI usage are given below:</w:t>
      </w:r>
    </w:p>
    <w:p w14:paraId="6CF68C9D" w14:textId="68E7DD41" w:rsidR="00952BBE" w:rsidRDefault="00FB5062" w:rsidP="00952BBE">
      <w:r w:rsidRPr="00740879">
        <w:rPr>
          <w:highlight w:val="yellow"/>
        </w:rPr>
        <w:t>1.</w:t>
      </w:r>
      <w:r w:rsidR="00952BBE" w:rsidRPr="00952BBE">
        <w:t xml:space="preserve"> </w:t>
      </w:r>
      <w:r w:rsidR="00952BBE">
        <w:t xml:space="preserve">Option 1: </w:t>
      </w:r>
    </w:p>
    <w:p w14:paraId="07CCAAF0" w14:textId="221FF8A8" w:rsidR="00FB5062" w:rsidRPr="00740879" w:rsidRDefault="00952BBE" w:rsidP="00952BBE">
      <w:pPr>
        <w:rPr>
          <w:highlight w:val="yellow"/>
        </w:rPr>
      </w:pPr>
      <w:r>
        <w:t>NO generative AI technologies such as Large Language Models (ChatGPT, COPILOT, etc.) and text-to-image generators have been used during the writing or editing of this manuscript</w:t>
      </w:r>
    </w:p>
    <w:p w14:paraId="51C66266" w14:textId="77777777" w:rsidR="00FB5062" w:rsidRPr="00740879" w:rsidRDefault="00FB5062" w:rsidP="00FB5062">
      <w:pPr>
        <w:rPr>
          <w:highlight w:val="yellow"/>
        </w:rPr>
      </w:pPr>
      <w:r w:rsidRPr="00740879">
        <w:rPr>
          <w:highlight w:val="yellow"/>
        </w:rPr>
        <w:t>2.</w:t>
      </w:r>
    </w:p>
    <w:p w14:paraId="42B9B926" w14:textId="77777777" w:rsidR="00FB5062" w:rsidRPr="00D047BB" w:rsidRDefault="00FB5062" w:rsidP="00FB5062">
      <w:r w:rsidRPr="00740879">
        <w:rPr>
          <w:highlight w:val="yellow"/>
        </w:rPr>
        <w:t>3.</w:t>
      </w:r>
    </w:p>
    <w:p w14:paraId="6B6991E0" w14:textId="77777777" w:rsidR="00D13332" w:rsidRPr="00AF48E8" w:rsidRDefault="00D13332"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p>
    <w:p w14:paraId="4C0E2EEB" w14:textId="77777777" w:rsidR="005C6403" w:rsidRDefault="005C6403"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rPr>
      </w:pPr>
    </w:p>
    <w:p w14:paraId="572AC077" w14:textId="77777777" w:rsidR="00E03750" w:rsidRPr="00AF48E8" w:rsidRDefault="004A4748"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rPr>
      </w:pPr>
      <w:r w:rsidRPr="00AF48E8">
        <w:rPr>
          <w:rFonts w:asciiTheme="majorBidi" w:eastAsia="Times New Roman" w:hAnsiTheme="majorBidi" w:cstheme="majorBidi"/>
          <w:b/>
          <w:bCs/>
          <w:color w:val="1F1F1F"/>
          <w:sz w:val="28"/>
          <w:szCs w:val="28"/>
        </w:rPr>
        <w:t>References</w:t>
      </w:r>
    </w:p>
    <w:p w14:paraId="1E267FEE" w14:textId="77777777" w:rsidR="004A4748" w:rsidRPr="00AF48E8" w:rsidRDefault="004A4748"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AF48E8">
        <w:rPr>
          <w:rFonts w:asciiTheme="majorBidi" w:eastAsia="Times New Roman" w:hAnsiTheme="majorBidi" w:cstheme="majorBidi"/>
          <w:color w:val="1F1F1F"/>
          <w:sz w:val="28"/>
          <w:szCs w:val="28"/>
        </w:rPr>
        <w:t>1-</w:t>
      </w:r>
      <w:r w:rsidRPr="00AF48E8">
        <w:rPr>
          <w:rFonts w:asciiTheme="majorBidi" w:hAnsiTheme="majorBidi" w:cstheme="majorBidi"/>
          <w:sz w:val="28"/>
          <w:szCs w:val="28"/>
        </w:rPr>
        <w:t xml:space="preserve">Romani, A.M. Cellular magnesium homeostasis. Arch. </w:t>
      </w:r>
      <w:proofErr w:type="spellStart"/>
      <w:r w:rsidRPr="00AF48E8">
        <w:rPr>
          <w:rFonts w:asciiTheme="majorBidi" w:hAnsiTheme="majorBidi" w:cstheme="majorBidi"/>
          <w:sz w:val="28"/>
          <w:szCs w:val="28"/>
        </w:rPr>
        <w:t>Biochem</w:t>
      </w:r>
      <w:proofErr w:type="spellEnd"/>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Biophys</w:t>
      </w:r>
      <w:proofErr w:type="spellEnd"/>
      <w:r w:rsidRPr="00AF48E8">
        <w:rPr>
          <w:rFonts w:asciiTheme="majorBidi" w:hAnsiTheme="majorBidi" w:cstheme="majorBidi"/>
          <w:sz w:val="28"/>
          <w:szCs w:val="28"/>
        </w:rPr>
        <w:t xml:space="preserve">. </w:t>
      </w:r>
      <w:r w:rsidR="00FA4D5F">
        <w:rPr>
          <w:rFonts w:asciiTheme="majorBidi" w:hAnsiTheme="majorBidi" w:cstheme="majorBidi"/>
          <w:sz w:val="28"/>
          <w:szCs w:val="28"/>
        </w:rPr>
        <w:t>(</w:t>
      </w:r>
      <w:r w:rsidRPr="00AF48E8">
        <w:rPr>
          <w:rFonts w:asciiTheme="majorBidi" w:hAnsiTheme="majorBidi" w:cstheme="majorBidi"/>
          <w:sz w:val="28"/>
          <w:szCs w:val="28"/>
        </w:rPr>
        <w:t>2011</w:t>
      </w:r>
      <w:r w:rsidR="00FA4D5F">
        <w:rPr>
          <w:rFonts w:asciiTheme="majorBidi" w:hAnsiTheme="majorBidi" w:cstheme="majorBidi"/>
          <w:sz w:val="28"/>
          <w:szCs w:val="28"/>
        </w:rPr>
        <w:t>)</w:t>
      </w:r>
      <w:r w:rsidRPr="00AF48E8">
        <w:rPr>
          <w:rFonts w:asciiTheme="majorBidi" w:hAnsiTheme="majorBidi" w:cstheme="majorBidi"/>
          <w:sz w:val="28"/>
          <w:szCs w:val="28"/>
        </w:rPr>
        <w:t>, 512, 1–23.</w:t>
      </w:r>
    </w:p>
    <w:p w14:paraId="46069A1D" w14:textId="77777777" w:rsidR="004A4748" w:rsidRPr="00AF48E8" w:rsidRDefault="00E82990"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eastAsia="Times New Roman" w:hAnsiTheme="majorBidi" w:cstheme="majorBidi"/>
          <w:color w:val="1F1F1F"/>
          <w:sz w:val="28"/>
          <w:szCs w:val="28"/>
        </w:rPr>
        <w:t>2-</w:t>
      </w:r>
      <w:r w:rsidRPr="00AF48E8">
        <w:rPr>
          <w:rFonts w:asciiTheme="majorBidi" w:hAnsiTheme="majorBidi" w:cstheme="majorBidi"/>
          <w:sz w:val="28"/>
          <w:szCs w:val="28"/>
        </w:rPr>
        <w:t xml:space="preserve">De Baaij, J.H.F.; </w:t>
      </w:r>
      <w:proofErr w:type="spellStart"/>
      <w:r w:rsidRPr="00AF48E8">
        <w:rPr>
          <w:rFonts w:asciiTheme="majorBidi" w:hAnsiTheme="majorBidi" w:cstheme="majorBidi"/>
          <w:sz w:val="28"/>
          <w:szCs w:val="28"/>
        </w:rPr>
        <w:t>Hoenderop</w:t>
      </w:r>
      <w:proofErr w:type="spellEnd"/>
      <w:r w:rsidRPr="00AF48E8">
        <w:rPr>
          <w:rFonts w:asciiTheme="majorBidi" w:hAnsiTheme="majorBidi" w:cstheme="majorBidi"/>
          <w:sz w:val="28"/>
          <w:szCs w:val="28"/>
        </w:rPr>
        <w:t xml:space="preserve">, J.G.J.; </w:t>
      </w:r>
      <w:proofErr w:type="spellStart"/>
      <w:r w:rsidRPr="00AF48E8">
        <w:rPr>
          <w:rFonts w:asciiTheme="majorBidi" w:hAnsiTheme="majorBidi" w:cstheme="majorBidi"/>
          <w:sz w:val="28"/>
          <w:szCs w:val="28"/>
        </w:rPr>
        <w:t>Bindels</w:t>
      </w:r>
      <w:proofErr w:type="spellEnd"/>
      <w:r w:rsidRPr="00AF48E8">
        <w:rPr>
          <w:rFonts w:asciiTheme="majorBidi" w:hAnsiTheme="majorBidi" w:cstheme="majorBidi"/>
          <w:sz w:val="28"/>
          <w:szCs w:val="28"/>
        </w:rPr>
        <w:t xml:space="preserve">, R.J.M. Magnesium in Man: Implications for Health and Disease. Physiol. Rev. </w:t>
      </w:r>
      <w:r w:rsidR="00FA4D5F">
        <w:rPr>
          <w:rFonts w:asciiTheme="majorBidi" w:hAnsiTheme="majorBidi" w:cstheme="majorBidi"/>
          <w:sz w:val="28"/>
          <w:szCs w:val="28"/>
        </w:rPr>
        <w:t>(</w:t>
      </w:r>
      <w:r w:rsidRPr="00AF48E8">
        <w:rPr>
          <w:rFonts w:asciiTheme="majorBidi" w:hAnsiTheme="majorBidi" w:cstheme="majorBidi"/>
          <w:sz w:val="28"/>
          <w:szCs w:val="28"/>
        </w:rPr>
        <w:t>2015</w:t>
      </w:r>
      <w:r w:rsidR="00FA4D5F">
        <w:rPr>
          <w:rFonts w:asciiTheme="majorBidi" w:hAnsiTheme="majorBidi" w:cstheme="majorBidi"/>
          <w:sz w:val="28"/>
          <w:szCs w:val="28"/>
        </w:rPr>
        <w:t>)</w:t>
      </w:r>
      <w:r w:rsidRPr="00AF48E8">
        <w:rPr>
          <w:rFonts w:asciiTheme="majorBidi" w:hAnsiTheme="majorBidi" w:cstheme="majorBidi"/>
          <w:sz w:val="28"/>
          <w:szCs w:val="28"/>
        </w:rPr>
        <w:t>, 95, 1–46.</w:t>
      </w:r>
    </w:p>
    <w:p w14:paraId="06531D69" w14:textId="77777777" w:rsidR="006D214A" w:rsidRPr="00AF48E8" w:rsidRDefault="006D214A" w:rsidP="00000625">
      <w:pPr>
        <w:autoSpaceDE w:val="0"/>
        <w:autoSpaceDN w:val="0"/>
        <w:adjustRightInd w:val="0"/>
        <w:spacing w:after="0" w:line="360" w:lineRule="auto"/>
        <w:jc w:val="both"/>
        <w:rPr>
          <w:rFonts w:asciiTheme="majorBidi" w:eastAsia="MinionPro-Regular" w:hAnsiTheme="majorBidi" w:cstheme="majorBidi"/>
          <w:sz w:val="28"/>
          <w:szCs w:val="28"/>
        </w:rPr>
      </w:pPr>
    </w:p>
    <w:p w14:paraId="3D9BF493" w14:textId="77777777" w:rsidR="006D214A" w:rsidRPr="00AF48E8" w:rsidRDefault="006D214A" w:rsidP="00195A0E">
      <w:pPr>
        <w:autoSpaceDE w:val="0"/>
        <w:autoSpaceDN w:val="0"/>
        <w:adjustRightInd w:val="0"/>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3</w:t>
      </w:r>
      <w:proofErr w:type="gramStart"/>
      <w:r w:rsidRPr="00AF48E8">
        <w:rPr>
          <w:rFonts w:asciiTheme="majorBidi" w:eastAsia="MinionPro-Regular" w:hAnsiTheme="majorBidi" w:cstheme="majorBidi"/>
          <w:sz w:val="28"/>
          <w:szCs w:val="28"/>
        </w:rPr>
        <w:t>-</w:t>
      </w:r>
      <w:r w:rsidR="00195A0E">
        <w:rPr>
          <w:rFonts w:asciiTheme="majorBidi" w:eastAsia="MinionPro-Regular" w:hAnsiTheme="majorBidi" w:cstheme="majorBidi"/>
          <w:sz w:val="28"/>
          <w:szCs w:val="28"/>
        </w:rPr>
        <w:t xml:space="preserve">  </w:t>
      </w:r>
      <w:r w:rsidRPr="00AF48E8">
        <w:rPr>
          <w:rFonts w:asciiTheme="majorBidi" w:eastAsia="MinionPro-Regular" w:hAnsiTheme="majorBidi" w:cstheme="majorBidi"/>
          <w:sz w:val="28"/>
          <w:szCs w:val="28"/>
        </w:rPr>
        <w:t>Ismail</w:t>
      </w:r>
      <w:proofErr w:type="gramEnd"/>
      <w:r w:rsidRPr="00AF48E8">
        <w:rPr>
          <w:rFonts w:asciiTheme="majorBidi" w:eastAsia="MinionPro-Regular" w:hAnsiTheme="majorBidi" w:cstheme="majorBidi"/>
          <w:sz w:val="28"/>
          <w:szCs w:val="28"/>
        </w:rPr>
        <w:t xml:space="preserve"> Y, Ismail AA, Ismail </w:t>
      </w:r>
      <w:proofErr w:type="gramStart"/>
      <w:r w:rsidRPr="00AF48E8">
        <w:rPr>
          <w:rFonts w:asciiTheme="majorBidi" w:eastAsia="MinionPro-Regular" w:hAnsiTheme="majorBidi" w:cstheme="majorBidi"/>
          <w:sz w:val="28"/>
          <w:szCs w:val="28"/>
        </w:rPr>
        <w:t xml:space="preserve">AAA </w:t>
      </w:r>
      <w:r w:rsidR="0043509C">
        <w:rPr>
          <w:rFonts w:asciiTheme="majorBidi" w:eastAsia="MinionPro-Regular" w:hAnsiTheme="majorBidi" w:cstheme="majorBidi"/>
          <w:sz w:val="28"/>
          <w:szCs w:val="28"/>
        </w:rPr>
        <w:t>.</w:t>
      </w:r>
      <w:r w:rsidRPr="00AF48E8">
        <w:rPr>
          <w:rFonts w:asciiTheme="majorBidi" w:eastAsia="MinionPro-Regular" w:hAnsiTheme="majorBidi" w:cstheme="majorBidi"/>
          <w:sz w:val="28"/>
          <w:szCs w:val="28"/>
        </w:rPr>
        <w:t>The</w:t>
      </w:r>
      <w:proofErr w:type="gramEnd"/>
      <w:r w:rsidRPr="00AF48E8">
        <w:rPr>
          <w:rFonts w:asciiTheme="majorBidi" w:eastAsia="MinionPro-Regular" w:hAnsiTheme="majorBidi" w:cstheme="majorBidi"/>
          <w:sz w:val="28"/>
          <w:szCs w:val="28"/>
        </w:rPr>
        <w:t xml:space="preserve"> underestimated problem of</w:t>
      </w:r>
    </w:p>
    <w:p w14:paraId="2302846B" w14:textId="77777777" w:rsidR="006D214A" w:rsidRPr="00AF48E8" w:rsidRDefault="006D214A" w:rsidP="00195A0E">
      <w:pPr>
        <w:autoSpaceDE w:val="0"/>
        <w:autoSpaceDN w:val="0"/>
        <w:adjustRightInd w:val="0"/>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using serum magnesium measurements to exclude magnesium deficiency</w:t>
      </w:r>
    </w:p>
    <w:p w14:paraId="329ECE9E" w14:textId="77777777" w:rsidR="006D214A" w:rsidRPr="00AF48E8" w:rsidRDefault="006D214A" w:rsidP="00195A0E">
      <w:pPr>
        <w:autoSpaceDE w:val="0"/>
        <w:autoSpaceDN w:val="0"/>
        <w:adjustRightInd w:val="0"/>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in adults; a health warning is needed for “normal” results. Clin Chem Lab</w:t>
      </w:r>
    </w:p>
    <w:p w14:paraId="116963C2" w14:textId="77777777" w:rsidR="006D214A" w:rsidRPr="00AF48E8" w:rsidRDefault="006D214A"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MinionPro-Regular" w:hAnsiTheme="majorBidi" w:cstheme="majorBidi"/>
          <w:sz w:val="28"/>
          <w:szCs w:val="28"/>
        </w:rPr>
      </w:pPr>
      <w:proofErr w:type="gramStart"/>
      <w:r w:rsidRPr="00AF48E8">
        <w:rPr>
          <w:rFonts w:asciiTheme="majorBidi" w:eastAsia="MinionPro-Regular" w:hAnsiTheme="majorBidi" w:cstheme="majorBidi"/>
          <w:sz w:val="28"/>
          <w:szCs w:val="28"/>
        </w:rPr>
        <w:t>Med</w:t>
      </w:r>
      <w:r w:rsidR="00FA4D5F">
        <w:rPr>
          <w:rFonts w:asciiTheme="majorBidi" w:eastAsia="MinionPro-Regular" w:hAnsiTheme="majorBidi" w:cstheme="majorBidi"/>
          <w:sz w:val="28"/>
          <w:szCs w:val="28"/>
        </w:rPr>
        <w:t>.</w:t>
      </w:r>
      <w:r w:rsidR="0043509C">
        <w:rPr>
          <w:rFonts w:asciiTheme="majorBidi" w:eastAsia="MinionPro-Regular" w:hAnsiTheme="majorBidi" w:cstheme="majorBidi"/>
          <w:sz w:val="28"/>
          <w:szCs w:val="28"/>
        </w:rPr>
        <w:t>(</w:t>
      </w:r>
      <w:proofErr w:type="gramEnd"/>
      <w:r w:rsidR="0043509C">
        <w:rPr>
          <w:rFonts w:asciiTheme="majorBidi" w:eastAsia="MinionPro-Regular" w:hAnsiTheme="majorBidi" w:cstheme="majorBidi"/>
          <w:sz w:val="28"/>
          <w:szCs w:val="28"/>
        </w:rPr>
        <w:t>2010),</w:t>
      </w:r>
      <w:r w:rsidRPr="00AF48E8">
        <w:rPr>
          <w:rFonts w:asciiTheme="majorBidi" w:eastAsia="MinionPro-Regular" w:hAnsiTheme="majorBidi" w:cstheme="majorBidi"/>
          <w:sz w:val="28"/>
          <w:szCs w:val="28"/>
        </w:rPr>
        <w:t xml:space="preserve"> 48: 323-327.</w:t>
      </w:r>
    </w:p>
    <w:p w14:paraId="1324D395" w14:textId="0D735E33" w:rsidR="00373A1B" w:rsidRPr="007F6F6A" w:rsidRDefault="00373A1B" w:rsidP="007F6F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F48E8">
        <w:rPr>
          <w:rFonts w:asciiTheme="majorBidi" w:eastAsia="MinionPro-Regular" w:hAnsiTheme="majorBidi" w:cstheme="majorBidi"/>
          <w:sz w:val="28"/>
          <w:szCs w:val="28"/>
        </w:rPr>
        <w:lastRenderedPageBreak/>
        <w:t>4-</w:t>
      </w:r>
      <w:r w:rsidR="007F6F6A" w:rsidRPr="007F6F6A">
        <w:t xml:space="preserve"> </w:t>
      </w:r>
      <w:r w:rsidR="007F6F6A" w:rsidRPr="007F6F6A">
        <w:rPr>
          <w:rFonts w:asciiTheme="majorBidi" w:eastAsia="MinionPro-Regular" w:hAnsiTheme="majorBidi" w:cstheme="majorBidi"/>
          <w:sz w:val="28"/>
          <w:szCs w:val="28"/>
        </w:rPr>
        <w:t>Emmanuel A. Adomako and Alan S.L. Yu</w:t>
      </w:r>
      <w:r w:rsidR="007F6F6A">
        <w:rPr>
          <w:rFonts w:asciiTheme="majorBidi" w:eastAsia="MinionPro-Regular" w:hAnsiTheme="majorBidi" w:cstheme="majorBidi"/>
          <w:sz w:val="28"/>
          <w:szCs w:val="28"/>
        </w:rPr>
        <w:t>,</w:t>
      </w:r>
      <w:r w:rsidRPr="00AF48E8">
        <w:rPr>
          <w:rFonts w:asciiTheme="majorBidi" w:hAnsiTheme="majorBidi" w:cstheme="majorBidi"/>
          <w:sz w:val="28"/>
          <w:szCs w:val="28"/>
        </w:rPr>
        <w:t xml:space="preserve"> </w:t>
      </w:r>
      <w:r w:rsidR="00F13F1A" w:rsidRPr="00F13F1A">
        <w:rPr>
          <w:rFonts w:asciiTheme="majorBidi" w:hAnsiTheme="majorBidi" w:cstheme="majorBidi"/>
          <w:sz w:val="28"/>
          <w:szCs w:val="28"/>
        </w:rPr>
        <w:t xml:space="preserve">Magnesium Disorders: Core </w:t>
      </w:r>
      <w:proofErr w:type="gramStart"/>
      <w:r w:rsidR="00F13F1A" w:rsidRPr="00F13F1A">
        <w:rPr>
          <w:rFonts w:asciiTheme="majorBidi" w:hAnsiTheme="majorBidi" w:cstheme="majorBidi"/>
          <w:sz w:val="28"/>
          <w:szCs w:val="28"/>
        </w:rPr>
        <w:t xml:space="preserve">Curriculum </w:t>
      </w:r>
      <w:r w:rsidR="007F6F6A">
        <w:rPr>
          <w:rFonts w:asciiTheme="majorBidi" w:hAnsiTheme="majorBidi" w:cstheme="majorBidi"/>
          <w:sz w:val="28"/>
          <w:szCs w:val="28"/>
        </w:rPr>
        <w:t>,</w:t>
      </w:r>
      <w:proofErr w:type="gramEnd"/>
      <w:r w:rsidR="007F6F6A" w:rsidRPr="007F6F6A">
        <w:t xml:space="preserve"> </w:t>
      </w:r>
      <w:r w:rsidR="007F6F6A" w:rsidRPr="007F6F6A">
        <w:rPr>
          <w:rFonts w:asciiTheme="majorBidi" w:hAnsiTheme="majorBidi" w:cstheme="majorBidi"/>
          <w:sz w:val="28"/>
          <w:szCs w:val="28"/>
        </w:rPr>
        <w:t xml:space="preserve">Vol 83 | </w:t>
      </w:r>
      <w:proofErr w:type="spellStart"/>
      <w:r w:rsidR="007F6F6A" w:rsidRPr="007F6F6A">
        <w:rPr>
          <w:rFonts w:asciiTheme="majorBidi" w:hAnsiTheme="majorBidi" w:cstheme="majorBidi"/>
          <w:sz w:val="28"/>
          <w:szCs w:val="28"/>
        </w:rPr>
        <w:t>Iss</w:t>
      </w:r>
      <w:proofErr w:type="spellEnd"/>
      <w:r w:rsidR="007F6F6A" w:rsidRPr="007F6F6A">
        <w:rPr>
          <w:rFonts w:asciiTheme="majorBidi" w:hAnsiTheme="majorBidi" w:cstheme="majorBidi"/>
          <w:sz w:val="28"/>
          <w:szCs w:val="28"/>
        </w:rPr>
        <w:t xml:space="preserve"> 6 | June 2024</w:t>
      </w:r>
      <w:r w:rsidRPr="00AF48E8">
        <w:rPr>
          <w:rFonts w:asciiTheme="majorBidi" w:hAnsiTheme="majorBidi" w:cstheme="majorBidi"/>
          <w:sz w:val="28"/>
          <w:szCs w:val="28"/>
        </w:rPr>
        <w:t>.</w:t>
      </w:r>
    </w:p>
    <w:p w14:paraId="06D5C743" w14:textId="77777777" w:rsidR="0043509C" w:rsidRDefault="002366F4" w:rsidP="00D564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5-C</w:t>
      </w:r>
      <w:r w:rsidR="00D564C5">
        <w:rPr>
          <w:rFonts w:asciiTheme="majorBidi" w:hAnsiTheme="majorBidi" w:cstheme="majorBidi"/>
          <w:sz w:val="28"/>
          <w:szCs w:val="28"/>
        </w:rPr>
        <w:t>akmak</w:t>
      </w:r>
      <w:r w:rsidRPr="00AF48E8">
        <w:rPr>
          <w:rFonts w:asciiTheme="majorBidi" w:hAnsiTheme="majorBidi" w:cstheme="majorBidi"/>
          <w:sz w:val="28"/>
          <w:szCs w:val="28"/>
        </w:rPr>
        <w:t xml:space="preserve">, I. Magnesium in crop production, food quality and human health. Crop and Pasture </w:t>
      </w:r>
      <w:proofErr w:type="gramStart"/>
      <w:r w:rsidRPr="00AF48E8">
        <w:rPr>
          <w:rFonts w:asciiTheme="majorBidi" w:hAnsiTheme="majorBidi" w:cstheme="majorBidi"/>
          <w:sz w:val="28"/>
          <w:szCs w:val="28"/>
        </w:rPr>
        <w:t>Science</w:t>
      </w:r>
      <w:r w:rsidR="00BA0993">
        <w:rPr>
          <w:rFonts w:asciiTheme="majorBidi" w:hAnsiTheme="majorBidi" w:cstheme="majorBidi"/>
          <w:sz w:val="28"/>
          <w:szCs w:val="28"/>
        </w:rPr>
        <w:t>.(</w:t>
      </w:r>
      <w:proofErr w:type="gramEnd"/>
      <w:r w:rsidR="00BA0993">
        <w:rPr>
          <w:rFonts w:asciiTheme="majorBidi" w:hAnsiTheme="majorBidi" w:cstheme="majorBidi"/>
          <w:sz w:val="28"/>
          <w:szCs w:val="28"/>
        </w:rPr>
        <w:t>2015)</w:t>
      </w:r>
      <w:r w:rsidRPr="00AF48E8">
        <w:rPr>
          <w:rFonts w:asciiTheme="majorBidi" w:hAnsiTheme="majorBidi" w:cstheme="majorBidi"/>
          <w:sz w:val="28"/>
          <w:szCs w:val="28"/>
        </w:rPr>
        <w:t xml:space="preserve">, v. 66, n. 12, p. </w:t>
      </w:r>
      <w:proofErr w:type="spellStart"/>
      <w:r w:rsidRPr="00AF48E8">
        <w:rPr>
          <w:rFonts w:asciiTheme="majorBidi" w:hAnsiTheme="majorBidi" w:cstheme="majorBidi"/>
          <w:sz w:val="28"/>
          <w:szCs w:val="28"/>
        </w:rPr>
        <w:t>i</w:t>
      </w:r>
      <w:proofErr w:type="spellEnd"/>
      <w:r w:rsidRPr="00AF48E8">
        <w:rPr>
          <w:rFonts w:asciiTheme="majorBidi" w:hAnsiTheme="majorBidi" w:cstheme="majorBidi"/>
          <w:sz w:val="28"/>
          <w:szCs w:val="28"/>
        </w:rPr>
        <w:t>–ii, DOI: 10.1071/CPv66n12</w:t>
      </w:r>
    </w:p>
    <w:p w14:paraId="5249F76E" w14:textId="77777777" w:rsidR="0043509C" w:rsidRDefault="002366F4" w:rsidP="00FA4D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6-CAKMAK, I.; KIRKBY, E. A. Role of magnesium in carbon partitioning and alleviating photooxidative damage. </w:t>
      </w:r>
      <w:proofErr w:type="spellStart"/>
      <w:r w:rsidRPr="00AF48E8">
        <w:rPr>
          <w:rFonts w:asciiTheme="majorBidi" w:hAnsiTheme="majorBidi" w:cstheme="majorBidi"/>
          <w:sz w:val="28"/>
          <w:szCs w:val="28"/>
        </w:rPr>
        <w:t>Physiologia</w:t>
      </w:r>
      <w:proofErr w:type="spellEnd"/>
      <w:r w:rsidRPr="00AF48E8">
        <w:rPr>
          <w:rFonts w:asciiTheme="majorBidi" w:hAnsiTheme="majorBidi" w:cstheme="majorBidi"/>
          <w:sz w:val="28"/>
          <w:szCs w:val="28"/>
        </w:rPr>
        <w:t xml:space="preserve"> </w:t>
      </w:r>
      <w:proofErr w:type="gramStart"/>
      <w:r w:rsidRPr="00AF48E8">
        <w:rPr>
          <w:rFonts w:asciiTheme="majorBidi" w:hAnsiTheme="majorBidi" w:cstheme="majorBidi"/>
          <w:sz w:val="28"/>
          <w:szCs w:val="28"/>
        </w:rPr>
        <w:t>Plantarum</w:t>
      </w:r>
      <w:r w:rsidR="00AD65F6">
        <w:rPr>
          <w:rFonts w:asciiTheme="majorBidi" w:hAnsiTheme="majorBidi" w:cstheme="majorBidi"/>
          <w:sz w:val="28"/>
          <w:szCs w:val="28"/>
        </w:rPr>
        <w:t>.(</w:t>
      </w:r>
      <w:proofErr w:type="gramEnd"/>
      <w:r w:rsidR="00AD65F6">
        <w:rPr>
          <w:rFonts w:asciiTheme="majorBidi" w:hAnsiTheme="majorBidi" w:cstheme="majorBidi"/>
          <w:sz w:val="28"/>
          <w:szCs w:val="28"/>
        </w:rPr>
        <w:t>2008)</w:t>
      </w:r>
      <w:r w:rsidR="00FA4D5F">
        <w:rPr>
          <w:rFonts w:asciiTheme="majorBidi" w:hAnsiTheme="majorBidi" w:cstheme="majorBidi"/>
          <w:sz w:val="28"/>
          <w:szCs w:val="28"/>
        </w:rPr>
        <w:t>,</w:t>
      </w:r>
      <w:r w:rsidRPr="00AF48E8">
        <w:rPr>
          <w:rFonts w:asciiTheme="majorBidi" w:hAnsiTheme="majorBidi" w:cstheme="majorBidi"/>
          <w:sz w:val="28"/>
          <w:szCs w:val="28"/>
        </w:rPr>
        <w:t xml:space="preserve"> v. 133, n. 4, p. 692-704</w:t>
      </w:r>
      <w:r w:rsidR="00FA4D5F">
        <w:rPr>
          <w:rFonts w:asciiTheme="majorBidi" w:hAnsiTheme="majorBidi" w:cstheme="majorBidi"/>
          <w:sz w:val="28"/>
          <w:szCs w:val="28"/>
        </w:rPr>
        <w:t>,</w:t>
      </w:r>
      <w:r w:rsidRPr="00AF48E8">
        <w:rPr>
          <w:rFonts w:asciiTheme="majorBidi" w:hAnsiTheme="majorBidi" w:cstheme="majorBidi"/>
          <w:sz w:val="28"/>
          <w:szCs w:val="28"/>
        </w:rPr>
        <w:t xml:space="preserve"> DOI: 10.1111/j.1399-3054.2007.</w:t>
      </w:r>
      <w:proofErr w:type="gramStart"/>
      <w:r w:rsidRPr="00AF48E8">
        <w:rPr>
          <w:rFonts w:asciiTheme="majorBidi" w:hAnsiTheme="majorBidi" w:cstheme="majorBidi"/>
          <w:sz w:val="28"/>
          <w:szCs w:val="28"/>
        </w:rPr>
        <w:t>01042.x.</w:t>
      </w:r>
      <w:proofErr w:type="gramEnd"/>
    </w:p>
    <w:p w14:paraId="7AA62999" w14:textId="77777777" w:rsidR="002366F4" w:rsidRPr="00AF48E8" w:rsidRDefault="002366F4"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7-CAKMAK, I.; MARSCHNER, H. Magnesium deficiency and high light intensity enhance activities of superoxide dismutase, ascorbate peroxidase, and glutathione reductase in bean leaves. Plant Physiology</w:t>
      </w:r>
      <w:r w:rsidR="00BA0993">
        <w:rPr>
          <w:rFonts w:asciiTheme="majorBidi" w:hAnsiTheme="majorBidi" w:cstheme="majorBidi"/>
          <w:sz w:val="28"/>
          <w:szCs w:val="28"/>
        </w:rPr>
        <w:t>. (1992)</w:t>
      </w:r>
      <w:r w:rsidRPr="00AF48E8">
        <w:rPr>
          <w:rFonts w:asciiTheme="majorBidi" w:hAnsiTheme="majorBidi" w:cstheme="majorBidi"/>
          <w:sz w:val="28"/>
          <w:szCs w:val="28"/>
        </w:rPr>
        <w:t>, v. 98, n. 4, p. 1222-1227. DOI: 10.1104/pp.98.4.1222.</w:t>
      </w:r>
    </w:p>
    <w:p w14:paraId="5396CF56" w14:textId="77777777" w:rsidR="002366F4" w:rsidRPr="00AF48E8" w:rsidRDefault="002366F4"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8- CAKMAK, I.; YAZICI, A. M. Magnesium: a forgotten element in crop production. Better Crops with Plant </w:t>
      </w:r>
      <w:proofErr w:type="gramStart"/>
      <w:r w:rsidRPr="00AF48E8">
        <w:rPr>
          <w:rFonts w:asciiTheme="majorBidi" w:hAnsiTheme="majorBidi" w:cstheme="majorBidi"/>
          <w:sz w:val="28"/>
          <w:szCs w:val="28"/>
        </w:rPr>
        <w:t>Food</w:t>
      </w:r>
      <w:r w:rsidR="00BA0993">
        <w:rPr>
          <w:rFonts w:asciiTheme="majorBidi" w:hAnsiTheme="majorBidi" w:cstheme="majorBidi"/>
          <w:sz w:val="28"/>
          <w:szCs w:val="28"/>
        </w:rPr>
        <w:t>.(</w:t>
      </w:r>
      <w:proofErr w:type="gramEnd"/>
      <w:r w:rsidR="00BA0993">
        <w:rPr>
          <w:rFonts w:asciiTheme="majorBidi" w:hAnsiTheme="majorBidi" w:cstheme="majorBidi"/>
          <w:sz w:val="28"/>
          <w:szCs w:val="28"/>
        </w:rPr>
        <w:t>2010)</w:t>
      </w:r>
      <w:r w:rsidRPr="00AF48E8">
        <w:rPr>
          <w:rFonts w:asciiTheme="majorBidi" w:hAnsiTheme="majorBidi" w:cstheme="majorBidi"/>
          <w:sz w:val="28"/>
          <w:szCs w:val="28"/>
        </w:rPr>
        <w:t>, v. 94, n. 2, p. 23-25.</w:t>
      </w:r>
    </w:p>
    <w:p w14:paraId="5B9D00B7" w14:textId="77777777" w:rsidR="00390021" w:rsidRPr="00AF48E8" w:rsidRDefault="00390021"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color w:val="282828"/>
          <w:sz w:val="28"/>
          <w:szCs w:val="28"/>
          <w:shd w:val="clear" w:color="auto" w:fill="F7F7F7"/>
        </w:rPr>
      </w:pPr>
      <w:r w:rsidRPr="00AF48E8">
        <w:rPr>
          <w:rFonts w:asciiTheme="majorBidi" w:hAnsiTheme="majorBidi" w:cstheme="majorBidi"/>
          <w:sz w:val="28"/>
          <w:szCs w:val="28"/>
        </w:rPr>
        <w:t>9-</w:t>
      </w:r>
      <w:r w:rsidRPr="00AF48E8">
        <w:rPr>
          <w:rFonts w:asciiTheme="majorBidi" w:hAnsiTheme="majorBidi" w:cstheme="majorBidi"/>
          <w:color w:val="282828"/>
          <w:sz w:val="28"/>
          <w:szCs w:val="28"/>
          <w:shd w:val="clear" w:color="auto" w:fill="F7F7F7"/>
        </w:rPr>
        <w:t xml:space="preserve"> Lenz, H. N., Dombinov, V., Dreistein, J., Reinhard, M. R., Gebert, M., and Knoop, V. Magnesium deficiency phenotypes upon multiple </w:t>
      </w:r>
      <w:proofErr w:type="gramStart"/>
      <w:r w:rsidRPr="00AF48E8">
        <w:rPr>
          <w:rFonts w:asciiTheme="majorBidi" w:hAnsiTheme="majorBidi" w:cstheme="majorBidi"/>
          <w:color w:val="282828"/>
          <w:sz w:val="28"/>
          <w:szCs w:val="28"/>
          <w:shd w:val="clear" w:color="auto" w:fill="F7F7F7"/>
        </w:rPr>
        <w:t>knockout</w:t>
      </w:r>
      <w:proofErr w:type="gramEnd"/>
      <w:r w:rsidRPr="00AF48E8">
        <w:rPr>
          <w:rFonts w:asciiTheme="majorBidi" w:hAnsiTheme="majorBidi" w:cstheme="majorBidi"/>
          <w:color w:val="282828"/>
          <w:sz w:val="28"/>
          <w:szCs w:val="28"/>
          <w:shd w:val="clear" w:color="auto" w:fill="F7F7F7"/>
        </w:rPr>
        <w:t xml:space="preserve"> of </w:t>
      </w:r>
      <w:r w:rsidRPr="00AF48E8">
        <w:rPr>
          <w:rFonts w:asciiTheme="majorBidi" w:hAnsiTheme="majorBidi" w:cstheme="majorBidi"/>
          <w:i/>
          <w:iCs/>
          <w:color w:val="282828"/>
          <w:sz w:val="28"/>
          <w:szCs w:val="28"/>
          <w:shd w:val="clear" w:color="auto" w:fill="F7F7F7"/>
        </w:rPr>
        <w:t>Arabidopsis thaliana</w:t>
      </w:r>
      <w:r w:rsidRPr="00AF48E8">
        <w:rPr>
          <w:rFonts w:asciiTheme="majorBidi" w:hAnsiTheme="majorBidi" w:cstheme="majorBidi"/>
          <w:color w:val="282828"/>
          <w:sz w:val="28"/>
          <w:szCs w:val="28"/>
          <w:shd w:val="clear" w:color="auto" w:fill="F7F7F7"/>
        </w:rPr>
        <w:t> MRS2 clade B genes can be ameliorated by concomitantly reduced calcium supply. </w:t>
      </w:r>
      <w:r w:rsidRPr="00AD65F6">
        <w:rPr>
          <w:rFonts w:asciiTheme="majorBidi" w:hAnsiTheme="majorBidi" w:cstheme="majorBidi"/>
          <w:color w:val="282828"/>
          <w:sz w:val="28"/>
          <w:szCs w:val="28"/>
          <w:shd w:val="clear" w:color="auto" w:fill="F7F7F7"/>
        </w:rPr>
        <w:t>Plant Cell Physiol</w:t>
      </w:r>
      <w:r w:rsidRPr="00AF48E8">
        <w:rPr>
          <w:rFonts w:asciiTheme="majorBidi" w:hAnsiTheme="majorBidi" w:cstheme="majorBidi"/>
          <w:i/>
          <w:iCs/>
          <w:color w:val="282828"/>
          <w:sz w:val="28"/>
          <w:szCs w:val="28"/>
          <w:shd w:val="clear" w:color="auto" w:fill="F7F7F7"/>
        </w:rPr>
        <w:t>.</w:t>
      </w:r>
      <w:r w:rsidRPr="00AF48E8">
        <w:rPr>
          <w:rFonts w:asciiTheme="majorBidi" w:hAnsiTheme="majorBidi" w:cstheme="majorBidi"/>
          <w:color w:val="282828"/>
          <w:sz w:val="28"/>
          <w:szCs w:val="28"/>
          <w:shd w:val="clear" w:color="auto" w:fill="F7F7F7"/>
        </w:rPr>
        <w:t> </w:t>
      </w:r>
      <w:r w:rsidR="00BA0993">
        <w:rPr>
          <w:rFonts w:asciiTheme="majorBidi" w:hAnsiTheme="majorBidi" w:cstheme="majorBidi"/>
          <w:color w:val="282828"/>
          <w:sz w:val="28"/>
          <w:szCs w:val="28"/>
          <w:shd w:val="clear" w:color="auto" w:fill="F7F7F7"/>
        </w:rPr>
        <w:t>(2013),</w:t>
      </w:r>
      <w:r w:rsidRPr="00AF48E8">
        <w:rPr>
          <w:rFonts w:asciiTheme="majorBidi" w:hAnsiTheme="majorBidi" w:cstheme="majorBidi"/>
          <w:color w:val="282828"/>
          <w:sz w:val="28"/>
          <w:szCs w:val="28"/>
          <w:shd w:val="clear" w:color="auto" w:fill="F7F7F7"/>
        </w:rPr>
        <w:t xml:space="preserve">54, 1118–1131. </w:t>
      </w:r>
      <w:proofErr w:type="spellStart"/>
      <w:r w:rsidRPr="00AF48E8">
        <w:rPr>
          <w:rFonts w:asciiTheme="majorBidi" w:hAnsiTheme="majorBidi" w:cstheme="majorBidi"/>
          <w:color w:val="282828"/>
          <w:sz w:val="28"/>
          <w:szCs w:val="28"/>
          <w:shd w:val="clear" w:color="auto" w:fill="F7F7F7"/>
        </w:rPr>
        <w:t>doi</w:t>
      </w:r>
      <w:proofErr w:type="spellEnd"/>
      <w:r w:rsidRPr="00AF48E8">
        <w:rPr>
          <w:rFonts w:asciiTheme="majorBidi" w:hAnsiTheme="majorBidi" w:cstheme="majorBidi"/>
          <w:color w:val="282828"/>
          <w:sz w:val="28"/>
          <w:szCs w:val="28"/>
          <w:shd w:val="clear" w:color="auto" w:fill="F7F7F7"/>
        </w:rPr>
        <w:t>: 10.1093/</w:t>
      </w:r>
      <w:proofErr w:type="spellStart"/>
      <w:r w:rsidRPr="00AF48E8">
        <w:rPr>
          <w:rFonts w:asciiTheme="majorBidi" w:hAnsiTheme="majorBidi" w:cstheme="majorBidi"/>
          <w:color w:val="282828"/>
          <w:sz w:val="28"/>
          <w:szCs w:val="28"/>
          <w:shd w:val="clear" w:color="auto" w:fill="F7F7F7"/>
        </w:rPr>
        <w:t>pcp</w:t>
      </w:r>
      <w:proofErr w:type="spellEnd"/>
      <w:r w:rsidRPr="00AF48E8">
        <w:rPr>
          <w:rFonts w:asciiTheme="majorBidi" w:hAnsiTheme="majorBidi" w:cstheme="majorBidi"/>
          <w:color w:val="282828"/>
          <w:sz w:val="28"/>
          <w:szCs w:val="28"/>
          <w:shd w:val="clear" w:color="auto" w:fill="F7F7F7"/>
        </w:rPr>
        <w:t>/pct062</w:t>
      </w:r>
      <w:r w:rsidR="004E64FC" w:rsidRPr="00AF48E8">
        <w:rPr>
          <w:rFonts w:asciiTheme="majorBidi" w:hAnsiTheme="majorBidi" w:cstheme="majorBidi"/>
          <w:color w:val="282828"/>
          <w:sz w:val="28"/>
          <w:szCs w:val="28"/>
          <w:shd w:val="clear" w:color="auto" w:fill="F7F7F7"/>
        </w:rPr>
        <w:t>.</w:t>
      </w:r>
    </w:p>
    <w:p w14:paraId="31314A97" w14:textId="77777777" w:rsidR="004E64FC" w:rsidRPr="00AF48E8" w:rsidRDefault="004E64FC"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AF48E8">
        <w:rPr>
          <w:rFonts w:asciiTheme="majorBidi" w:hAnsiTheme="majorBidi" w:cstheme="majorBidi"/>
          <w:color w:val="282828"/>
          <w:sz w:val="28"/>
          <w:szCs w:val="28"/>
          <w:shd w:val="clear" w:color="auto" w:fill="F7F7F7"/>
        </w:rPr>
        <w:t>10-</w:t>
      </w:r>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Mengutay</w:t>
      </w:r>
      <w:proofErr w:type="spellEnd"/>
      <w:r w:rsidRPr="00AF48E8">
        <w:rPr>
          <w:rFonts w:asciiTheme="majorBidi" w:hAnsiTheme="majorBidi" w:cstheme="majorBidi"/>
          <w:sz w:val="28"/>
          <w:szCs w:val="28"/>
        </w:rPr>
        <w:t xml:space="preserve">, M., Ceylan, Y., </w:t>
      </w:r>
      <w:proofErr w:type="spellStart"/>
      <w:r w:rsidRPr="00AF48E8">
        <w:rPr>
          <w:rFonts w:asciiTheme="majorBidi" w:hAnsiTheme="majorBidi" w:cstheme="majorBidi"/>
          <w:sz w:val="28"/>
          <w:szCs w:val="28"/>
        </w:rPr>
        <w:t>Kutman</w:t>
      </w:r>
      <w:proofErr w:type="spellEnd"/>
      <w:r w:rsidRPr="00AF48E8">
        <w:rPr>
          <w:rFonts w:asciiTheme="majorBidi" w:hAnsiTheme="majorBidi" w:cstheme="majorBidi"/>
          <w:sz w:val="28"/>
          <w:szCs w:val="28"/>
        </w:rPr>
        <w:t xml:space="preserve">, U.B. and Cakmak, I: Adequate magnesium nutrition mitigates adverse effects of heat stress on maize and wheat. Plant </w:t>
      </w:r>
      <w:proofErr w:type="gramStart"/>
      <w:r w:rsidRPr="00AF48E8">
        <w:rPr>
          <w:rFonts w:asciiTheme="majorBidi" w:hAnsiTheme="majorBidi" w:cstheme="majorBidi"/>
          <w:sz w:val="28"/>
          <w:szCs w:val="28"/>
        </w:rPr>
        <w:t>Soil.</w:t>
      </w:r>
      <w:r w:rsidR="00BA0993">
        <w:rPr>
          <w:rFonts w:asciiTheme="majorBidi" w:hAnsiTheme="majorBidi" w:cstheme="majorBidi"/>
          <w:sz w:val="28"/>
          <w:szCs w:val="28"/>
        </w:rPr>
        <w:t>(</w:t>
      </w:r>
      <w:proofErr w:type="gramEnd"/>
      <w:r w:rsidR="00BA0993">
        <w:rPr>
          <w:rFonts w:asciiTheme="majorBidi" w:hAnsiTheme="majorBidi" w:cstheme="majorBidi"/>
          <w:sz w:val="28"/>
          <w:szCs w:val="28"/>
        </w:rPr>
        <w:t>2013),</w:t>
      </w:r>
      <w:r w:rsidRPr="00AF48E8">
        <w:rPr>
          <w:rFonts w:asciiTheme="majorBidi" w:hAnsiTheme="majorBidi" w:cstheme="majorBidi"/>
          <w:sz w:val="28"/>
          <w:szCs w:val="28"/>
        </w:rPr>
        <w:t xml:space="preserve"> 368:57–72.</w:t>
      </w:r>
    </w:p>
    <w:p w14:paraId="4B076217"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11</w:t>
      </w:r>
      <w:r w:rsidR="00AD65F6">
        <w:rPr>
          <w:rFonts w:asciiTheme="majorBidi" w:hAnsiTheme="majorBidi" w:cstheme="majorBidi"/>
          <w:sz w:val="28"/>
          <w:szCs w:val="28"/>
        </w:rPr>
        <w:t>-</w:t>
      </w:r>
      <w:r w:rsidRPr="00AF48E8">
        <w:rPr>
          <w:rFonts w:asciiTheme="majorBidi" w:hAnsiTheme="majorBidi" w:cstheme="majorBidi"/>
          <w:sz w:val="28"/>
          <w:szCs w:val="28"/>
        </w:rPr>
        <w:t xml:space="preserve">Parikh M, Webb ST. Cations: potassium, calcium, and magnesium. Continuing Education in </w:t>
      </w:r>
      <w:proofErr w:type="spellStart"/>
      <w:r w:rsidRPr="00AF48E8">
        <w:rPr>
          <w:rFonts w:asciiTheme="majorBidi" w:hAnsiTheme="majorBidi" w:cstheme="majorBidi"/>
          <w:sz w:val="28"/>
          <w:szCs w:val="28"/>
        </w:rPr>
        <w:t>Anaesthesia</w:t>
      </w:r>
      <w:proofErr w:type="spellEnd"/>
      <w:r w:rsidRPr="00AF48E8">
        <w:rPr>
          <w:rFonts w:asciiTheme="majorBidi" w:hAnsiTheme="majorBidi" w:cstheme="majorBidi"/>
          <w:sz w:val="28"/>
          <w:szCs w:val="28"/>
        </w:rPr>
        <w:t xml:space="preserve">, Critical Care &amp; Pain. </w:t>
      </w:r>
      <w:r w:rsidR="00BA0993">
        <w:rPr>
          <w:rFonts w:asciiTheme="majorBidi" w:hAnsiTheme="majorBidi" w:cstheme="majorBidi"/>
          <w:sz w:val="28"/>
          <w:szCs w:val="28"/>
        </w:rPr>
        <w:t>(</w:t>
      </w:r>
      <w:r w:rsidRPr="00AF48E8">
        <w:rPr>
          <w:rFonts w:asciiTheme="majorBidi" w:hAnsiTheme="majorBidi" w:cstheme="majorBidi"/>
          <w:sz w:val="28"/>
          <w:szCs w:val="28"/>
        </w:rPr>
        <w:t>2012</w:t>
      </w:r>
      <w:r w:rsidR="00BA0993">
        <w:rPr>
          <w:rFonts w:asciiTheme="majorBidi" w:hAnsiTheme="majorBidi" w:cstheme="majorBidi"/>
          <w:sz w:val="28"/>
          <w:szCs w:val="28"/>
        </w:rPr>
        <w:t>),</w:t>
      </w:r>
      <w:r w:rsidRPr="00AF48E8">
        <w:rPr>
          <w:rFonts w:asciiTheme="majorBidi" w:hAnsiTheme="majorBidi" w:cstheme="majorBidi"/>
          <w:sz w:val="28"/>
          <w:szCs w:val="28"/>
        </w:rPr>
        <w:t xml:space="preserve"> May </w:t>
      </w:r>
      <w:proofErr w:type="gramStart"/>
      <w:r w:rsidRPr="00AF48E8">
        <w:rPr>
          <w:rFonts w:asciiTheme="majorBidi" w:hAnsiTheme="majorBidi" w:cstheme="majorBidi"/>
          <w:sz w:val="28"/>
          <w:szCs w:val="28"/>
        </w:rPr>
        <w:t>2:mks</w:t>
      </w:r>
      <w:proofErr w:type="gramEnd"/>
      <w:r w:rsidRPr="00AF48E8">
        <w:rPr>
          <w:rFonts w:asciiTheme="majorBidi" w:hAnsiTheme="majorBidi" w:cstheme="majorBidi"/>
          <w:sz w:val="28"/>
          <w:szCs w:val="28"/>
        </w:rPr>
        <w:t xml:space="preserve">020. </w:t>
      </w:r>
    </w:p>
    <w:p w14:paraId="754AE106"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12</w:t>
      </w:r>
      <w:r w:rsidR="00AD65F6">
        <w:rPr>
          <w:rFonts w:asciiTheme="majorBidi" w:hAnsiTheme="majorBidi" w:cstheme="majorBidi"/>
          <w:sz w:val="28"/>
          <w:szCs w:val="28"/>
        </w:rPr>
        <w:t>-</w:t>
      </w:r>
      <w:r w:rsidRPr="00AF48E8">
        <w:rPr>
          <w:rFonts w:asciiTheme="majorBidi" w:hAnsiTheme="majorBidi" w:cstheme="majorBidi"/>
          <w:sz w:val="28"/>
          <w:szCs w:val="28"/>
        </w:rPr>
        <w:t xml:space="preserve"> Rossiter D. Editor. South African Medicines Formulary (SAMF). 9th ed. Cape Town: Health and Medical Publishing </w:t>
      </w:r>
      <w:proofErr w:type="gramStart"/>
      <w:r w:rsidRPr="00AF48E8">
        <w:rPr>
          <w:rFonts w:asciiTheme="majorBidi" w:hAnsiTheme="majorBidi" w:cstheme="majorBidi"/>
          <w:sz w:val="28"/>
          <w:szCs w:val="28"/>
        </w:rPr>
        <w:t>Group</w:t>
      </w:r>
      <w:r w:rsidR="00AD65F6">
        <w:rPr>
          <w:rFonts w:asciiTheme="majorBidi" w:hAnsiTheme="majorBidi" w:cstheme="majorBidi"/>
          <w:sz w:val="28"/>
          <w:szCs w:val="28"/>
        </w:rPr>
        <w:t>,</w:t>
      </w:r>
      <w:r w:rsidR="00DE5457">
        <w:rPr>
          <w:rFonts w:asciiTheme="majorBidi" w:hAnsiTheme="majorBidi" w:cstheme="majorBidi"/>
          <w:sz w:val="28"/>
          <w:szCs w:val="28"/>
        </w:rPr>
        <w:t>(</w:t>
      </w:r>
      <w:proofErr w:type="gramEnd"/>
      <w:r w:rsidRPr="00AF48E8">
        <w:rPr>
          <w:rFonts w:asciiTheme="majorBidi" w:hAnsiTheme="majorBidi" w:cstheme="majorBidi"/>
          <w:sz w:val="28"/>
          <w:szCs w:val="28"/>
        </w:rPr>
        <w:t xml:space="preserve"> 2010</w:t>
      </w:r>
      <w:r w:rsidR="00DE5457">
        <w:rPr>
          <w:rFonts w:asciiTheme="majorBidi" w:hAnsiTheme="majorBidi" w:cstheme="majorBidi"/>
          <w:sz w:val="28"/>
          <w:szCs w:val="28"/>
        </w:rPr>
        <w:t>)</w:t>
      </w:r>
      <w:r w:rsidRPr="00AF48E8">
        <w:rPr>
          <w:rFonts w:asciiTheme="majorBidi" w:hAnsiTheme="majorBidi" w:cstheme="majorBidi"/>
          <w:sz w:val="28"/>
          <w:szCs w:val="28"/>
        </w:rPr>
        <w:t>.</w:t>
      </w:r>
    </w:p>
    <w:p w14:paraId="54A786C2"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lastRenderedPageBreak/>
        <w:t xml:space="preserve"> 13</w:t>
      </w:r>
      <w:r w:rsidR="00AD65F6">
        <w:rPr>
          <w:rFonts w:asciiTheme="majorBidi" w:hAnsiTheme="majorBidi" w:cstheme="majorBidi"/>
          <w:sz w:val="28"/>
          <w:szCs w:val="28"/>
        </w:rPr>
        <w:t>-</w:t>
      </w:r>
      <w:r w:rsidRPr="00AF48E8">
        <w:rPr>
          <w:rFonts w:asciiTheme="majorBidi" w:hAnsiTheme="majorBidi" w:cstheme="majorBidi"/>
          <w:sz w:val="28"/>
          <w:szCs w:val="28"/>
        </w:rPr>
        <w:t xml:space="preserve"> Saris NE, </w:t>
      </w:r>
      <w:proofErr w:type="spellStart"/>
      <w:r w:rsidRPr="00AF48E8">
        <w:rPr>
          <w:rFonts w:asciiTheme="majorBidi" w:hAnsiTheme="majorBidi" w:cstheme="majorBidi"/>
          <w:sz w:val="28"/>
          <w:szCs w:val="28"/>
        </w:rPr>
        <w:t>Mervaala</w:t>
      </w:r>
      <w:proofErr w:type="spellEnd"/>
      <w:r w:rsidRPr="00AF48E8">
        <w:rPr>
          <w:rFonts w:asciiTheme="majorBidi" w:hAnsiTheme="majorBidi" w:cstheme="majorBidi"/>
          <w:sz w:val="28"/>
          <w:szCs w:val="28"/>
        </w:rPr>
        <w:t xml:space="preserve"> E, Karppanen H, Khawaja JA, </w:t>
      </w:r>
      <w:proofErr w:type="spellStart"/>
      <w:r w:rsidRPr="00AF48E8">
        <w:rPr>
          <w:rFonts w:asciiTheme="majorBidi" w:hAnsiTheme="majorBidi" w:cstheme="majorBidi"/>
          <w:sz w:val="28"/>
          <w:szCs w:val="28"/>
        </w:rPr>
        <w:t>Lewenstam</w:t>
      </w:r>
      <w:proofErr w:type="spellEnd"/>
      <w:r w:rsidRPr="00AF48E8">
        <w:rPr>
          <w:rFonts w:asciiTheme="majorBidi" w:hAnsiTheme="majorBidi" w:cstheme="majorBidi"/>
          <w:sz w:val="28"/>
          <w:szCs w:val="28"/>
        </w:rPr>
        <w:t xml:space="preserve"> A. Magnesium: an update on physiological, clinical and analytical aspects. Clinica </w:t>
      </w:r>
      <w:proofErr w:type="spellStart"/>
      <w:r w:rsidRPr="00AF48E8">
        <w:rPr>
          <w:rFonts w:asciiTheme="majorBidi" w:hAnsiTheme="majorBidi" w:cstheme="majorBidi"/>
          <w:sz w:val="28"/>
          <w:szCs w:val="28"/>
        </w:rPr>
        <w:t>chimica</w:t>
      </w:r>
      <w:proofErr w:type="spellEnd"/>
      <w:r w:rsidRPr="00AF48E8">
        <w:rPr>
          <w:rFonts w:asciiTheme="majorBidi" w:hAnsiTheme="majorBidi" w:cstheme="majorBidi"/>
          <w:sz w:val="28"/>
          <w:szCs w:val="28"/>
        </w:rPr>
        <w:t xml:space="preserve"> acta. </w:t>
      </w:r>
      <w:r w:rsidR="00DE5457">
        <w:rPr>
          <w:rFonts w:asciiTheme="majorBidi" w:hAnsiTheme="majorBidi" w:cstheme="majorBidi"/>
          <w:sz w:val="28"/>
          <w:szCs w:val="28"/>
        </w:rPr>
        <w:t>(</w:t>
      </w:r>
      <w:r w:rsidRPr="00AF48E8">
        <w:rPr>
          <w:rFonts w:asciiTheme="majorBidi" w:hAnsiTheme="majorBidi" w:cstheme="majorBidi"/>
          <w:sz w:val="28"/>
          <w:szCs w:val="28"/>
        </w:rPr>
        <w:t>2000</w:t>
      </w:r>
      <w:r w:rsidR="00DE5457">
        <w:rPr>
          <w:rFonts w:asciiTheme="majorBidi" w:hAnsiTheme="majorBidi" w:cstheme="majorBidi"/>
          <w:sz w:val="28"/>
          <w:szCs w:val="28"/>
        </w:rPr>
        <w:t>),</w:t>
      </w:r>
      <w:r w:rsidRPr="00AF48E8">
        <w:rPr>
          <w:rFonts w:asciiTheme="majorBidi" w:hAnsiTheme="majorBidi" w:cstheme="majorBidi"/>
          <w:sz w:val="28"/>
          <w:szCs w:val="28"/>
        </w:rPr>
        <w:t xml:space="preserve"> Apr 30;294(1):1-26. </w:t>
      </w:r>
    </w:p>
    <w:p w14:paraId="39E9A9C0"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14</w:t>
      </w:r>
      <w:r w:rsidR="00AD65F6">
        <w:rPr>
          <w:rFonts w:asciiTheme="majorBidi" w:hAnsiTheme="majorBidi" w:cstheme="majorBidi"/>
          <w:sz w:val="28"/>
          <w:szCs w:val="28"/>
        </w:rPr>
        <w:t>-</w:t>
      </w:r>
      <w:r w:rsidRPr="00AF48E8">
        <w:rPr>
          <w:rFonts w:asciiTheme="majorBidi" w:hAnsiTheme="majorBidi" w:cstheme="majorBidi"/>
          <w:sz w:val="28"/>
          <w:szCs w:val="28"/>
        </w:rPr>
        <w:t xml:space="preserve"> Linus Pauling Institute. Micronutrient Information Center: Magnesium [homepage on the internet] c2016. Available from: http://lpi.oregonstate.edu/mic/minerals/magnesium Accessed on 23rd of March </w:t>
      </w:r>
      <w:r w:rsidR="00DE5457">
        <w:rPr>
          <w:rFonts w:asciiTheme="majorBidi" w:hAnsiTheme="majorBidi" w:cstheme="majorBidi"/>
          <w:sz w:val="28"/>
          <w:szCs w:val="28"/>
        </w:rPr>
        <w:t>(</w:t>
      </w:r>
      <w:r w:rsidRPr="00AF48E8">
        <w:rPr>
          <w:rFonts w:asciiTheme="majorBidi" w:hAnsiTheme="majorBidi" w:cstheme="majorBidi"/>
          <w:sz w:val="28"/>
          <w:szCs w:val="28"/>
        </w:rPr>
        <w:t>2016</w:t>
      </w:r>
      <w:r w:rsidR="00DE5457">
        <w:rPr>
          <w:rFonts w:asciiTheme="majorBidi" w:hAnsiTheme="majorBidi" w:cstheme="majorBidi"/>
          <w:sz w:val="28"/>
          <w:szCs w:val="28"/>
        </w:rPr>
        <w:t>).</w:t>
      </w:r>
      <w:r w:rsidRPr="00AF48E8">
        <w:rPr>
          <w:rFonts w:asciiTheme="majorBidi" w:hAnsiTheme="majorBidi" w:cstheme="majorBidi"/>
          <w:sz w:val="28"/>
          <w:szCs w:val="28"/>
        </w:rPr>
        <w:t xml:space="preserve"> </w:t>
      </w:r>
    </w:p>
    <w:p w14:paraId="54220C75" w14:textId="77777777" w:rsidR="0019312C"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15</w:t>
      </w:r>
      <w:r w:rsidR="00AD65F6">
        <w:rPr>
          <w:rFonts w:asciiTheme="majorBidi" w:hAnsiTheme="majorBidi" w:cstheme="majorBidi"/>
          <w:sz w:val="28"/>
          <w:szCs w:val="28"/>
        </w:rPr>
        <w:t>-</w:t>
      </w:r>
      <w:r w:rsidRPr="00AF48E8">
        <w:rPr>
          <w:rFonts w:asciiTheme="majorBidi" w:hAnsiTheme="majorBidi" w:cstheme="majorBidi"/>
          <w:sz w:val="28"/>
          <w:szCs w:val="28"/>
        </w:rPr>
        <w:t xml:space="preserve"> Gröber U, Schmidt J, </w:t>
      </w:r>
      <w:proofErr w:type="spellStart"/>
      <w:r w:rsidRPr="00AF48E8">
        <w:rPr>
          <w:rFonts w:asciiTheme="majorBidi" w:hAnsiTheme="majorBidi" w:cstheme="majorBidi"/>
          <w:sz w:val="28"/>
          <w:szCs w:val="28"/>
        </w:rPr>
        <w:t>Kisters</w:t>
      </w:r>
      <w:proofErr w:type="spellEnd"/>
      <w:r w:rsidRPr="00AF48E8">
        <w:rPr>
          <w:rFonts w:asciiTheme="majorBidi" w:hAnsiTheme="majorBidi" w:cstheme="majorBidi"/>
          <w:sz w:val="28"/>
          <w:szCs w:val="28"/>
        </w:rPr>
        <w:t xml:space="preserve"> K. Magnesium in Prevention and Therapy. </w:t>
      </w:r>
      <w:proofErr w:type="gramStart"/>
      <w:r w:rsidRPr="00AF48E8">
        <w:rPr>
          <w:rFonts w:asciiTheme="majorBidi" w:hAnsiTheme="majorBidi" w:cstheme="majorBidi"/>
          <w:sz w:val="28"/>
          <w:szCs w:val="28"/>
        </w:rPr>
        <w:t>Nutrients.</w:t>
      </w:r>
      <w:r w:rsidR="0019312C">
        <w:rPr>
          <w:rFonts w:asciiTheme="majorBidi" w:hAnsiTheme="majorBidi" w:cstheme="majorBidi"/>
          <w:sz w:val="28"/>
          <w:szCs w:val="28"/>
        </w:rPr>
        <w:t>(</w:t>
      </w:r>
      <w:proofErr w:type="gramEnd"/>
      <w:r w:rsidRPr="00AF48E8">
        <w:rPr>
          <w:rFonts w:asciiTheme="majorBidi" w:hAnsiTheme="majorBidi" w:cstheme="majorBidi"/>
          <w:sz w:val="28"/>
          <w:szCs w:val="28"/>
        </w:rPr>
        <w:t xml:space="preserve"> 2015</w:t>
      </w:r>
      <w:r w:rsidR="0019312C">
        <w:rPr>
          <w:rFonts w:asciiTheme="majorBidi" w:hAnsiTheme="majorBidi" w:cstheme="majorBidi"/>
          <w:sz w:val="28"/>
          <w:szCs w:val="28"/>
        </w:rPr>
        <w:t>)</w:t>
      </w:r>
      <w:r w:rsidRPr="00AF48E8">
        <w:rPr>
          <w:rFonts w:asciiTheme="majorBidi" w:hAnsiTheme="majorBidi" w:cstheme="majorBidi"/>
          <w:sz w:val="28"/>
          <w:szCs w:val="28"/>
        </w:rPr>
        <w:t xml:space="preserve"> Sep 23;7(9):8199-226. 8. Long S, Romani AM. Role of cellular magnesium in human diseases. Austin journal of nutrition and food sciences.</w:t>
      </w:r>
    </w:p>
    <w:p w14:paraId="3944B8F3" w14:textId="77777777" w:rsidR="004009CE" w:rsidRPr="00AF48E8" w:rsidRDefault="0019312C" w:rsidP="00000625">
      <w:pPr>
        <w:pStyle w:val="HTMLPreformatted"/>
        <w:shd w:val="clear" w:color="auto" w:fill="F8F9FA"/>
        <w:spacing w:line="360" w:lineRule="auto"/>
        <w:jc w:val="both"/>
        <w:rPr>
          <w:rFonts w:asciiTheme="majorBidi" w:hAnsiTheme="majorBidi" w:cstheme="majorBidi"/>
          <w:sz w:val="28"/>
          <w:szCs w:val="28"/>
        </w:rPr>
      </w:pPr>
      <w:proofErr w:type="gramStart"/>
      <w:r>
        <w:rPr>
          <w:rFonts w:asciiTheme="majorBidi" w:hAnsiTheme="majorBidi" w:cstheme="majorBidi"/>
          <w:sz w:val="28"/>
          <w:szCs w:val="28"/>
        </w:rPr>
        <w:t>(</w:t>
      </w:r>
      <w:r w:rsidR="00AC6CAB" w:rsidRPr="00AF48E8">
        <w:rPr>
          <w:rFonts w:asciiTheme="majorBidi" w:hAnsiTheme="majorBidi" w:cstheme="majorBidi"/>
          <w:sz w:val="28"/>
          <w:szCs w:val="28"/>
        </w:rPr>
        <w:t xml:space="preserve"> 2014</w:t>
      </w:r>
      <w:proofErr w:type="gramEnd"/>
      <w:r>
        <w:rPr>
          <w:rFonts w:asciiTheme="majorBidi" w:hAnsiTheme="majorBidi" w:cstheme="majorBidi"/>
          <w:sz w:val="28"/>
          <w:szCs w:val="28"/>
        </w:rPr>
        <w:t>)</w:t>
      </w:r>
      <w:r w:rsidR="00AC6CAB" w:rsidRPr="00AF48E8">
        <w:rPr>
          <w:rFonts w:asciiTheme="majorBidi" w:hAnsiTheme="majorBidi" w:cstheme="majorBidi"/>
          <w:sz w:val="28"/>
          <w:szCs w:val="28"/>
        </w:rPr>
        <w:t xml:space="preserve"> Nov 18;2(10). </w:t>
      </w:r>
    </w:p>
    <w:p w14:paraId="1C7810F4"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16- Masoli M, Fabian D, Holt S, Beasley R. Global Initiative for Asthma (GINA) Program. The global burden of asthma: executive summary of the GINA dissemination committee report. Allergy</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r w:rsidR="0019312C">
        <w:rPr>
          <w:rFonts w:asciiTheme="majorBidi" w:hAnsiTheme="majorBidi" w:cstheme="majorBidi"/>
          <w:sz w:val="28"/>
          <w:szCs w:val="28"/>
        </w:rPr>
        <w:t>(</w:t>
      </w:r>
      <w:r w:rsidRPr="00AF48E8">
        <w:rPr>
          <w:rFonts w:asciiTheme="majorBidi" w:hAnsiTheme="majorBidi" w:cstheme="majorBidi"/>
          <w:sz w:val="28"/>
          <w:szCs w:val="28"/>
        </w:rPr>
        <w:t>2004</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59: 469-78. </w:t>
      </w:r>
    </w:p>
    <w:p w14:paraId="452F2FD7"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17</w:t>
      </w:r>
      <w:r w:rsidR="00AD65F6">
        <w:rPr>
          <w:rFonts w:asciiTheme="majorBidi" w:hAnsiTheme="majorBidi" w:cstheme="majorBidi"/>
          <w:sz w:val="28"/>
          <w:szCs w:val="28"/>
        </w:rPr>
        <w:t>-</w:t>
      </w:r>
      <w:r w:rsidRPr="00AF48E8">
        <w:rPr>
          <w:rFonts w:asciiTheme="majorBidi" w:hAnsiTheme="majorBidi" w:cstheme="majorBidi"/>
          <w:sz w:val="28"/>
          <w:szCs w:val="28"/>
        </w:rPr>
        <w:t xml:space="preserve"> Bayram I, </w:t>
      </w:r>
      <w:proofErr w:type="spellStart"/>
      <w:r w:rsidRPr="00AF48E8">
        <w:rPr>
          <w:rFonts w:asciiTheme="majorBidi" w:hAnsiTheme="majorBidi" w:cstheme="majorBidi"/>
          <w:sz w:val="28"/>
          <w:szCs w:val="28"/>
        </w:rPr>
        <w:t>Güneşer-Kendirli</w:t>
      </w:r>
      <w:proofErr w:type="spellEnd"/>
      <w:r w:rsidRPr="00AF48E8">
        <w:rPr>
          <w:rFonts w:asciiTheme="majorBidi" w:hAnsiTheme="majorBidi" w:cstheme="majorBidi"/>
          <w:sz w:val="28"/>
          <w:szCs w:val="28"/>
        </w:rPr>
        <w:t xml:space="preserve"> S, Yilmaz M, </w:t>
      </w:r>
      <w:proofErr w:type="spellStart"/>
      <w:r w:rsidRPr="00AF48E8">
        <w:rPr>
          <w:rFonts w:asciiTheme="majorBidi" w:hAnsiTheme="majorBidi" w:cstheme="majorBidi"/>
          <w:sz w:val="28"/>
          <w:szCs w:val="28"/>
        </w:rPr>
        <w:t>Altintaş</w:t>
      </w:r>
      <w:proofErr w:type="spellEnd"/>
      <w:r w:rsidRPr="00AF48E8">
        <w:rPr>
          <w:rFonts w:asciiTheme="majorBidi" w:hAnsiTheme="majorBidi" w:cstheme="majorBidi"/>
          <w:sz w:val="28"/>
          <w:szCs w:val="28"/>
        </w:rPr>
        <w:t xml:space="preserve"> DU, Alparslan N, Bingöl-Karakoç G. The prevalence of asthma and allergic diseases in children of school age in Adana in southern Turkey. Turk J </w:t>
      </w:r>
      <w:proofErr w:type="gramStart"/>
      <w:r w:rsidRPr="00AF48E8">
        <w:rPr>
          <w:rFonts w:asciiTheme="majorBidi" w:hAnsiTheme="majorBidi" w:cstheme="majorBidi"/>
          <w:sz w:val="28"/>
          <w:szCs w:val="28"/>
        </w:rPr>
        <w:t xml:space="preserve">Pediatr </w:t>
      </w:r>
      <w:r w:rsidR="00AD65F6">
        <w:rPr>
          <w:rFonts w:asciiTheme="majorBidi" w:hAnsiTheme="majorBidi" w:cstheme="majorBidi"/>
          <w:sz w:val="28"/>
          <w:szCs w:val="28"/>
        </w:rPr>
        <w:t>.</w:t>
      </w:r>
      <w:proofErr w:type="gramEnd"/>
      <w:r w:rsidR="0019312C">
        <w:rPr>
          <w:rFonts w:asciiTheme="majorBidi" w:hAnsiTheme="majorBidi" w:cstheme="majorBidi"/>
          <w:sz w:val="28"/>
          <w:szCs w:val="28"/>
        </w:rPr>
        <w:t>(</w:t>
      </w:r>
      <w:r w:rsidRPr="00AF48E8">
        <w:rPr>
          <w:rFonts w:asciiTheme="majorBidi" w:hAnsiTheme="majorBidi" w:cstheme="majorBidi"/>
          <w:sz w:val="28"/>
          <w:szCs w:val="28"/>
        </w:rPr>
        <w:t>2004</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46: 221-5. </w:t>
      </w:r>
    </w:p>
    <w:p w14:paraId="3E4B24B8" w14:textId="2A9E406E" w:rsidR="006D6681" w:rsidRPr="00AF48E8" w:rsidRDefault="006D6681" w:rsidP="00180EFD">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18</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Saraçlar</w:t>
      </w:r>
      <w:proofErr w:type="spellEnd"/>
      <w:r w:rsidRPr="00AF48E8">
        <w:rPr>
          <w:rFonts w:asciiTheme="majorBidi" w:hAnsiTheme="majorBidi" w:cstheme="majorBidi"/>
          <w:sz w:val="28"/>
          <w:szCs w:val="28"/>
        </w:rPr>
        <w:t xml:space="preserve"> Y, </w:t>
      </w:r>
      <w:proofErr w:type="spellStart"/>
      <w:r w:rsidRPr="00AF48E8">
        <w:rPr>
          <w:rFonts w:asciiTheme="majorBidi" w:hAnsiTheme="majorBidi" w:cstheme="majorBidi"/>
          <w:sz w:val="28"/>
          <w:szCs w:val="28"/>
        </w:rPr>
        <w:t>Sekerel</w:t>
      </w:r>
      <w:proofErr w:type="spellEnd"/>
      <w:r w:rsidRPr="00AF48E8">
        <w:rPr>
          <w:rFonts w:asciiTheme="majorBidi" w:hAnsiTheme="majorBidi" w:cstheme="majorBidi"/>
          <w:sz w:val="28"/>
          <w:szCs w:val="28"/>
        </w:rPr>
        <w:t xml:space="preserve"> BE, Kalayci O, Cet</w:t>
      </w:r>
      <w:r w:rsidR="00180EFD">
        <w:rPr>
          <w:rFonts w:asciiTheme="majorBidi" w:hAnsiTheme="majorBidi" w:cstheme="majorBidi"/>
          <w:sz w:val="28"/>
          <w:szCs w:val="28"/>
        </w:rPr>
        <w:t xml:space="preserve">inkaya F, </w:t>
      </w:r>
      <w:proofErr w:type="spellStart"/>
      <w:r w:rsidR="00180EFD">
        <w:rPr>
          <w:rFonts w:asciiTheme="majorBidi" w:hAnsiTheme="majorBidi" w:cstheme="majorBidi"/>
          <w:sz w:val="28"/>
          <w:szCs w:val="28"/>
        </w:rPr>
        <w:t>Adalioğlu</w:t>
      </w:r>
      <w:proofErr w:type="spellEnd"/>
      <w:r w:rsidR="00180EFD">
        <w:rPr>
          <w:rFonts w:asciiTheme="majorBidi" w:hAnsiTheme="majorBidi" w:cstheme="majorBidi"/>
          <w:sz w:val="28"/>
          <w:szCs w:val="28"/>
        </w:rPr>
        <w:t xml:space="preserve"> G, Tuncer A</w:t>
      </w:r>
      <w:r w:rsidRPr="00AF48E8">
        <w:rPr>
          <w:rFonts w:asciiTheme="majorBidi" w:hAnsiTheme="majorBidi" w:cstheme="majorBidi"/>
          <w:sz w:val="28"/>
          <w:szCs w:val="28"/>
        </w:rPr>
        <w:t>. Prevalence of asthma symptoms in school children in Ankara, Turkey. Respir Med</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r w:rsidR="0019312C">
        <w:rPr>
          <w:rFonts w:asciiTheme="majorBidi" w:hAnsiTheme="majorBidi" w:cstheme="majorBidi"/>
          <w:sz w:val="28"/>
          <w:szCs w:val="28"/>
        </w:rPr>
        <w:t>(</w:t>
      </w:r>
      <w:r w:rsidRPr="00AF48E8">
        <w:rPr>
          <w:rFonts w:asciiTheme="majorBidi" w:hAnsiTheme="majorBidi" w:cstheme="majorBidi"/>
          <w:sz w:val="28"/>
          <w:szCs w:val="28"/>
        </w:rPr>
        <w:t>1998</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92: 203-7. </w:t>
      </w:r>
    </w:p>
    <w:p w14:paraId="63CC89F9"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19</w:t>
      </w:r>
      <w:r w:rsidR="00AD65F6">
        <w:rPr>
          <w:rFonts w:asciiTheme="majorBidi" w:hAnsiTheme="majorBidi" w:cstheme="majorBidi"/>
          <w:sz w:val="28"/>
          <w:szCs w:val="28"/>
        </w:rPr>
        <w:t>-</w:t>
      </w:r>
      <w:r w:rsidRPr="00AF48E8">
        <w:rPr>
          <w:rFonts w:asciiTheme="majorBidi" w:hAnsiTheme="majorBidi" w:cstheme="majorBidi"/>
          <w:sz w:val="28"/>
          <w:szCs w:val="28"/>
        </w:rPr>
        <w:t xml:space="preserve"> Ece A, Ceylan A, </w:t>
      </w:r>
      <w:proofErr w:type="spellStart"/>
      <w:r w:rsidRPr="00AF48E8">
        <w:rPr>
          <w:rFonts w:asciiTheme="majorBidi" w:hAnsiTheme="majorBidi" w:cstheme="majorBidi"/>
          <w:sz w:val="28"/>
          <w:szCs w:val="28"/>
        </w:rPr>
        <w:t>Saraçlar</w:t>
      </w:r>
      <w:proofErr w:type="spellEnd"/>
      <w:r w:rsidRPr="00AF48E8">
        <w:rPr>
          <w:rFonts w:asciiTheme="majorBidi" w:hAnsiTheme="majorBidi" w:cstheme="majorBidi"/>
          <w:sz w:val="28"/>
          <w:szCs w:val="28"/>
        </w:rPr>
        <w:t xml:space="preserve"> Y, Saka G, Gürkan F, </w:t>
      </w:r>
      <w:proofErr w:type="spellStart"/>
      <w:r w:rsidRPr="00AF48E8">
        <w:rPr>
          <w:rFonts w:asciiTheme="majorBidi" w:hAnsiTheme="majorBidi" w:cstheme="majorBidi"/>
          <w:sz w:val="28"/>
          <w:szCs w:val="28"/>
        </w:rPr>
        <w:t>Haspolat</w:t>
      </w:r>
      <w:proofErr w:type="spellEnd"/>
      <w:r w:rsidRPr="00AF48E8">
        <w:rPr>
          <w:rFonts w:asciiTheme="majorBidi" w:hAnsiTheme="majorBidi" w:cstheme="majorBidi"/>
          <w:sz w:val="28"/>
          <w:szCs w:val="28"/>
        </w:rPr>
        <w:t xml:space="preserve"> K. Prevalence of asthma and other allergic disorders among schoolchildren in Diyarbakir, Turkey. Turk J </w:t>
      </w:r>
      <w:proofErr w:type="gramStart"/>
      <w:r w:rsidRPr="00AF48E8">
        <w:rPr>
          <w:rFonts w:asciiTheme="majorBidi" w:hAnsiTheme="majorBidi" w:cstheme="majorBidi"/>
          <w:sz w:val="28"/>
          <w:szCs w:val="28"/>
        </w:rPr>
        <w:t xml:space="preserve">Pediatr </w:t>
      </w:r>
      <w:r w:rsidR="00AD65F6">
        <w:rPr>
          <w:rFonts w:asciiTheme="majorBidi" w:hAnsiTheme="majorBidi" w:cstheme="majorBidi"/>
          <w:sz w:val="28"/>
          <w:szCs w:val="28"/>
        </w:rPr>
        <w:t>.</w:t>
      </w:r>
      <w:proofErr w:type="gramEnd"/>
      <w:r w:rsidR="0019312C">
        <w:rPr>
          <w:rFonts w:asciiTheme="majorBidi" w:hAnsiTheme="majorBidi" w:cstheme="majorBidi"/>
          <w:sz w:val="28"/>
          <w:szCs w:val="28"/>
        </w:rPr>
        <w:t>(</w:t>
      </w:r>
      <w:r w:rsidRPr="00AF48E8">
        <w:rPr>
          <w:rFonts w:asciiTheme="majorBidi" w:hAnsiTheme="majorBidi" w:cstheme="majorBidi"/>
          <w:sz w:val="28"/>
          <w:szCs w:val="28"/>
        </w:rPr>
        <w:t>2001</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43: 286-92.</w:t>
      </w:r>
    </w:p>
    <w:p w14:paraId="7A87A1AA" w14:textId="23CC897F" w:rsidR="00DC4427" w:rsidRPr="00DC4427" w:rsidRDefault="00400861" w:rsidP="00DC4427">
      <w:pPr>
        <w:pStyle w:val="HTMLPreformatted"/>
        <w:shd w:val="clear" w:color="auto" w:fill="F8F9FA"/>
        <w:spacing w:line="360" w:lineRule="auto"/>
        <w:rPr>
          <w:rFonts w:asciiTheme="majorBidi" w:hAnsiTheme="majorBidi" w:cstheme="majorBidi"/>
          <w:sz w:val="28"/>
          <w:szCs w:val="28"/>
        </w:rPr>
      </w:pPr>
      <w:r w:rsidRPr="00AF48E8">
        <w:rPr>
          <w:rFonts w:asciiTheme="majorBidi" w:hAnsiTheme="majorBidi" w:cstheme="majorBidi"/>
          <w:sz w:val="28"/>
          <w:szCs w:val="28"/>
        </w:rPr>
        <w:t>20</w:t>
      </w:r>
      <w:r w:rsidR="0012433F" w:rsidRPr="0012433F">
        <w:t xml:space="preserve"> </w:t>
      </w:r>
      <w:proofErr w:type="spellStart"/>
      <w:r w:rsidR="0012433F" w:rsidRPr="0012433F">
        <w:rPr>
          <w:rFonts w:asciiTheme="majorBidi" w:hAnsiTheme="majorBidi" w:cstheme="majorBidi"/>
          <w:sz w:val="28"/>
          <w:szCs w:val="28"/>
        </w:rPr>
        <w:t>Ghizal</w:t>
      </w:r>
      <w:proofErr w:type="spellEnd"/>
      <w:r w:rsidR="0012433F" w:rsidRPr="0012433F">
        <w:rPr>
          <w:rFonts w:asciiTheme="majorBidi" w:hAnsiTheme="majorBidi" w:cstheme="majorBidi"/>
          <w:sz w:val="28"/>
          <w:szCs w:val="28"/>
        </w:rPr>
        <w:t xml:space="preserve"> </w:t>
      </w:r>
      <w:proofErr w:type="gramStart"/>
      <w:r w:rsidR="0012433F" w:rsidRPr="0012433F">
        <w:rPr>
          <w:rFonts w:asciiTheme="majorBidi" w:hAnsiTheme="majorBidi" w:cstheme="majorBidi"/>
          <w:sz w:val="28"/>
          <w:szCs w:val="28"/>
        </w:rPr>
        <w:t>Fatima ,</w:t>
      </w:r>
      <w:proofErr w:type="gramEnd"/>
      <w:r w:rsidR="0012433F" w:rsidRPr="0012433F">
        <w:rPr>
          <w:rFonts w:asciiTheme="majorBidi" w:hAnsiTheme="majorBidi" w:cstheme="majorBidi"/>
          <w:sz w:val="28"/>
          <w:szCs w:val="28"/>
        </w:rPr>
        <w:t xml:space="preserve"> Andrej </w:t>
      </w:r>
      <w:proofErr w:type="spellStart"/>
      <w:proofErr w:type="gramStart"/>
      <w:r w:rsidR="0012433F" w:rsidRPr="0012433F">
        <w:rPr>
          <w:rFonts w:asciiTheme="majorBidi" w:hAnsiTheme="majorBidi" w:cstheme="majorBidi"/>
          <w:sz w:val="28"/>
          <w:szCs w:val="28"/>
        </w:rPr>
        <w:t>Dzupina</w:t>
      </w:r>
      <w:proofErr w:type="spellEnd"/>
      <w:r w:rsidR="0012433F" w:rsidRPr="0012433F">
        <w:rPr>
          <w:rFonts w:asciiTheme="majorBidi" w:hAnsiTheme="majorBidi" w:cstheme="majorBidi"/>
          <w:sz w:val="28"/>
          <w:szCs w:val="28"/>
        </w:rPr>
        <w:t xml:space="preserve"> ,</w:t>
      </w:r>
      <w:proofErr w:type="gramEnd"/>
      <w:r w:rsidR="0012433F" w:rsidRPr="0012433F">
        <w:rPr>
          <w:rFonts w:asciiTheme="majorBidi" w:hAnsiTheme="majorBidi" w:cstheme="majorBidi"/>
          <w:sz w:val="28"/>
          <w:szCs w:val="28"/>
        </w:rPr>
        <w:t xml:space="preserve"> Hekmat B </w:t>
      </w:r>
      <w:proofErr w:type="spellStart"/>
      <w:proofErr w:type="gramStart"/>
      <w:r w:rsidR="0012433F" w:rsidRPr="0012433F">
        <w:rPr>
          <w:rFonts w:asciiTheme="majorBidi" w:hAnsiTheme="majorBidi" w:cstheme="majorBidi"/>
          <w:sz w:val="28"/>
          <w:szCs w:val="28"/>
        </w:rPr>
        <w:t>Alhmadi</w:t>
      </w:r>
      <w:proofErr w:type="spellEnd"/>
      <w:r w:rsidR="0012433F" w:rsidRPr="0012433F">
        <w:rPr>
          <w:rFonts w:asciiTheme="majorBidi" w:hAnsiTheme="majorBidi" w:cstheme="majorBidi"/>
          <w:sz w:val="28"/>
          <w:szCs w:val="28"/>
        </w:rPr>
        <w:t xml:space="preserve"> ,</w:t>
      </w:r>
      <w:proofErr w:type="gramEnd"/>
      <w:r w:rsidR="0012433F" w:rsidRPr="0012433F">
        <w:rPr>
          <w:rFonts w:asciiTheme="majorBidi" w:hAnsiTheme="majorBidi" w:cstheme="majorBidi"/>
          <w:sz w:val="28"/>
          <w:szCs w:val="28"/>
        </w:rPr>
        <w:t xml:space="preserve"> Aminat </w:t>
      </w:r>
      <w:proofErr w:type="gramStart"/>
      <w:r w:rsidR="0012433F" w:rsidRPr="0012433F">
        <w:rPr>
          <w:rFonts w:asciiTheme="majorBidi" w:hAnsiTheme="majorBidi" w:cstheme="majorBidi"/>
          <w:sz w:val="28"/>
          <w:szCs w:val="28"/>
        </w:rPr>
        <w:t>Magomedova ,</w:t>
      </w:r>
      <w:proofErr w:type="gramEnd"/>
      <w:r w:rsidR="0012433F" w:rsidRPr="0012433F">
        <w:rPr>
          <w:rFonts w:asciiTheme="majorBidi" w:hAnsiTheme="majorBidi" w:cstheme="majorBidi"/>
          <w:sz w:val="28"/>
          <w:szCs w:val="28"/>
        </w:rPr>
        <w:t xml:space="preserve"> Zainab </w:t>
      </w:r>
      <w:proofErr w:type="gramStart"/>
      <w:r w:rsidR="0012433F" w:rsidRPr="0012433F">
        <w:rPr>
          <w:rFonts w:asciiTheme="majorBidi" w:hAnsiTheme="majorBidi" w:cstheme="majorBidi"/>
          <w:sz w:val="28"/>
          <w:szCs w:val="28"/>
        </w:rPr>
        <w:t>Siddiqui ,</w:t>
      </w:r>
      <w:proofErr w:type="gramEnd"/>
      <w:r w:rsidR="0012433F" w:rsidRPr="0012433F">
        <w:t xml:space="preserve"> </w:t>
      </w:r>
      <w:r w:rsidR="0012433F" w:rsidRPr="0012433F">
        <w:rPr>
          <w:rFonts w:asciiTheme="majorBidi" w:hAnsiTheme="majorBidi" w:cstheme="majorBidi"/>
          <w:sz w:val="28"/>
          <w:szCs w:val="28"/>
        </w:rPr>
        <w:t xml:space="preserve">Ammar </w:t>
      </w:r>
      <w:proofErr w:type="gramStart"/>
      <w:r w:rsidR="0012433F" w:rsidRPr="0012433F">
        <w:rPr>
          <w:rFonts w:asciiTheme="majorBidi" w:hAnsiTheme="majorBidi" w:cstheme="majorBidi"/>
          <w:sz w:val="28"/>
          <w:szCs w:val="28"/>
        </w:rPr>
        <w:t>Mehdi ,</w:t>
      </w:r>
      <w:proofErr w:type="gramEnd"/>
      <w:r w:rsidR="0012433F" w:rsidRPr="0012433F">
        <w:rPr>
          <w:rFonts w:asciiTheme="majorBidi" w:hAnsiTheme="majorBidi" w:cstheme="majorBidi"/>
          <w:sz w:val="28"/>
          <w:szCs w:val="28"/>
        </w:rPr>
        <w:t xml:space="preserve"> Najah Hadi</w:t>
      </w:r>
      <w:r w:rsidR="00DC4427" w:rsidRPr="00DC4427">
        <w:t xml:space="preserve"> </w:t>
      </w:r>
      <w:r w:rsidR="00DC4427" w:rsidRPr="00DC4427">
        <w:rPr>
          <w:rFonts w:asciiTheme="majorBidi" w:hAnsiTheme="majorBidi" w:cstheme="majorBidi"/>
          <w:sz w:val="28"/>
          <w:szCs w:val="28"/>
        </w:rPr>
        <w:t>13, 2024) Magnesium Matters: A Comprehensive Review of Its Vital Role in Health and</w:t>
      </w:r>
    </w:p>
    <w:p w14:paraId="38D5FB36" w14:textId="00186DFA" w:rsidR="00400861" w:rsidRPr="00AF48E8" w:rsidRDefault="00DC4427" w:rsidP="00DC4427">
      <w:pPr>
        <w:pStyle w:val="HTMLPreformatted"/>
        <w:shd w:val="clear" w:color="auto" w:fill="F8F9FA"/>
        <w:spacing w:line="360" w:lineRule="auto"/>
        <w:rPr>
          <w:rFonts w:asciiTheme="majorBidi" w:hAnsiTheme="majorBidi" w:cstheme="majorBidi"/>
          <w:sz w:val="28"/>
          <w:szCs w:val="28"/>
        </w:rPr>
      </w:pPr>
      <w:r w:rsidRPr="00DC4427">
        <w:rPr>
          <w:rFonts w:asciiTheme="majorBidi" w:hAnsiTheme="majorBidi" w:cstheme="majorBidi"/>
          <w:sz w:val="28"/>
          <w:szCs w:val="28"/>
        </w:rPr>
        <w:t>Diseases. Cureus</w:t>
      </w:r>
      <w:r>
        <w:rPr>
          <w:rFonts w:asciiTheme="majorBidi" w:hAnsiTheme="majorBidi" w:cstheme="majorBidi"/>
          <w:sz w:val="28"/>
          <w:szCs w:val="28"/>
        </w:rPr>
        <w:t>13,2024,</w:t>
      </w:r>
      <w:r w:rsidRPr="00DC4427">
        <w:rPr>
          <w:rFonts w:asciiTheme="majorBidi" w:hAnsiTheme="majorBidi" w:cstheme="majorBidi"/>
          <w:sz w:val="28"/>
          <w:szCs w:val="28"/>
        </w:rPr>
        <w:t xml:space="preserve"> 16(10): e71392. DOI 10.7759/cureus.71392</w:t>
      </w:r>
      <w:r w:rsidR="0012433F" w:rsidRPr="0012433F">
        <w:rPr>
          <w:rFonts w:asciiTheme="majorBidi" w:hAnsiTheme="majorBidi" w:cstheme="majorBidi"/>
          <w:sz w:val="28"/>
          <w:szCs w:val="28"/>
        </w:rPr>
        <w:t>1.,</w:t>
      </w:r>
    </w:p>
    <w:p w14:paraId="041313B9" w14:textId="141A756F" w:rsidR="00400861" w:rsidRPr="00AF48E8" w:rsidRDefault="00400861" w:rsidP="00180EFD">
      <w:pPr>
        <w:pStyle w:val="HTMLPreformatted"/>
        <w:shd w:val="clear" w:color="auto" w:fill="F8F9FA"/>
        <w:spacing w:line="360" w:lineRule="auto"/>
        <w:jc w:val="both"/>
        <w:rPr>
          <w:rFonts w:asciiTheme="majorBidi" w:hAnsiTheme="majorBidi" w:cstheme="majorBidi"/>
          <w:sz w:val="28"/>
          <w:szCs w:val="28"/>
        </w:rPr>
      </w:pPr>
      <w:r w:rsidRPr="009B1DB5">
        <w:rPr>
          <w:rFonts w:asciiTheme="majorBidi" w:hAnsiTheme="majorBidi" w:cstheme="majorBidi"/>
          <w:sz w:val="28"/>
          <w:szCs w:val="28"/>
          <w:lang w:val="nl-BE"/>
        </w:rPr>
        <w:lastRenderedPageBreak/>
        <w:t>21</w:t>
      </w:r>
      <w:r w:rsidR="00AD65F6" w:rsidRPr="009B1DB5">
        <w:rPr>
          <w:rFonts w:asciiTheme="majorBidi" w:hAnsiTheme="majorBidi" w:cstheme="majorBidi"/>
          <w:sz w:val="28"/>
          <w:szCs w:val="28"/>
          <w:lang w:val="nl-BE"/>
        </w:rPr>
        <w:t>-</w:t>
      </w:r>
      <w:r w:rsidRPr="009B1DB5">
        <w:rPr>
          <w:rFonts w:asciiTheme="majorBidi" w:hAnsiTheme="majorBidi" w:cstheme="majorBidi"/>
          <w:sz w:val="28"/>
          <w:szCs w:val="28"/>
          <w:lang w:val="nl-BE"/>
        </w:rPr>
        <w:t xml:space="preserve"> </w:t>
      </w:r>
      <w:r w:rsidR="00AD65F6" w:rsidRPr="009B1DB5">
        <w:rPr>
          <w:rFonts w:asciiTheme="majorBidi" w:hAnsiTheme="majorBidi" w:cstheme="majorBidi"/>
          <w:sz w:val="28"/>
          <w:szCs w:val="28"/>
          <w:lang w:val="nl-BE"/>
        </w:rPr>
        <w:t>D</w:t>
      </w:r>
      <w:r w:rsidRPr="009B1DB5">
        <w:rPr>
          <w:rFonts w:asciiTheme="majorBidi" w:hAnsiTheme="majorBidi" w:cstheme="majorBidi"/>
          <w:sz w:val="28"/>
          <w:szCs w:val="28"/>
          <w:lang w:val="nl-BE"/>
        </w:rPr>
        <w:t xml:space="preserve">e Valk HW, Kok PT, Struyvenberg A, van Rijn HJ, Haalboom JR, Kreukniet J,. </w:t>
      </w:r>
      <w:r w:rsidRPr="00AF48E8">
        <w:rPr>
          <w:rFonts w:asciiTheme="majorBidi" w:hAnsiTheme="majorBidi" w:cstheme="majorBidi"/>
          <w:sz w:val="28"/>
          <w:szCs w:val="28"/>
        </w:rPr>
        <w:t xml:space="preserve">Extracellular and intracellular magnesium concentrations in asthmatic patients. </w:t>
      </w:r>
      <w:proofErr w:type="spellStart"/>
      <w:r w:rsidRPr="00AF48E8">
        <w:rPr>
          <w:rFonts w:asciiTheme="majorBidi" w:hAnsiTheme="majorBidi" w:cstheme="majorBidi"/>
          <w:sz w:val="28"/>
          <w:szCs w:val="28"/>
        </w:rPr>
        <w:t>Eur</w:t>
      </w:r>
      <w:proofErr w:type="spellEnd"/>
      <w:r w:rsidRPr="00AF48E8">
        <w:rPr>
          <w:rFonts w:asciiTheme="majorBidi" w:hAnsiTheme="majorBidi" w:cstheme="majorBidi"/>
          <w:sz w:val="28"/>
          <w:szCs w:val="28"/>
        </w:rPr>
        <w:t xml:space="preserve"> Respir </w:t>
      </w:r>
      <w:proofErr w:type="gramStart"/>
      <w:r w:rsidRPr="00AF48E8">
        <w:rPr>
          <w:rFonts w:asciiTheme="majorBidi" w:hAnsiTheme="majorBidi" w:cstheme="majorBidi"/>
          <w:sz w:val="28"/>
          <w:szCs w:val="28"/>
        </w:rPr>
        <w:t>J</w:t>
      </w:r>
      <w:r w:rsidR="00AD65F6">
        <w:rPr>
          <w:rFonts w:asciiTheme="majorBidi" w:hAnsiTheme="majorBidi" w:cstheme="majorBidi"/>
          <w:sz w:val="28"/>
          <w:szCs w:val="28"/>
        </w:rPr>
        <w:t>.</w:t>
      </w:r>
      <w:r w:rsidR="0019312C">
        <w:rPr>
          <w:rFonts w:asciiTheme="majorBidi" w:hAnsiTheme="majorBidi" w:cstheme="majorBidi"/>
          <w:sz w:val="28"/>
          <w:szCs w:val="28"/>
        </w:rPr>
        <w:t>(</w:t>
      </w:r>
      <w:r w:rsidRPr="00AF48E8">
        <w:rPr>
          <w:rFonts w:asciiTheme="majorBidi" w:hAnsiTheme="majorBidi" w:cstheme="majorBidi"/>
          <w:sz w:val="28"/>
          <w:szCs w:val="28"/>
        </w:rPr>
        <w:t xml:space="preserve"> 1993</w:t>
      </w:r>
      <w:proofErr w:type="gramEnd"/>
      <w:r w:rsidR="0019312C">
        <w:rPr>
          <w:rFonts w:asciiTheme="majorBidi" w:hAnsiTheme="majorBidi" w:cstheme="majorBidi"/>
          <w:sz w:val="28"/>
          <w:szCs w:val="28"/>
        </w:rPr>
        <w:t>)</w:t>
      </w:r>
      <w:r w:rsidRPr="00AF48E8">
        <w:rPr>
          <w:rFonts w:asciiTheme="majorBidi" w:hAnsiTheme="majorBidi" w:cstheme="majorBidi"/>
          <w:sz w:val="28"/>
          <w:szCs w:val="28"/>
        </w:rPr>
        <w:t xml:space="preserve">; 6: 1122-5. </w:t>
      </w:r>
    </w:p>
    <w:p w14:paraId="6AE85029" w14:textId="77777777" w:rsidR="00400861" w:rsidRPr="00AF48E8" w:rsidRDefault="0040086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22</w:t>
      </w:r>
      <w:r w:rsidR="00AD65F6">
        <w:rPr>
          <w:rFonts w:asciiTheme="majorBidi" w:hAnsiTheme="majorBidi" w:cstheme="majorBidi"/>
          <w:sz w:val="28"/>
          <w:szCs w:val="28"/>
        </w:rPr>
        <w:t>-</w:t>
      </w:r>
      <w:r w:rsidRPr="00AF48E8">
        <w:rPr>
          <w:rFonts w:asciiTheme="majorBidi" w:hAnsiTheme="majorBidi" w:cstheme="majorBidi"/>
          <w:sz w:val="28"/>
          <w:szCs w:val="28"/>
        </w:rPr>
        <w:t xml:space="preserve">Falkner D, Glauser J, Allen M. Serum magnesium levels in asthmatic patients during acute exacerbations of asthma. Am J Emerg Med </w:t>
      </w:r>
      <w:r w:rsidR="0019312C">
        <w:rPr>
          <w:rFonts w:asciiTheme="majorBidi" w:hAnsiTheme="majorBidi" w:cstheme="majorBidi"/>
          <w:sz w:val="28"/>
          <w:szCs w:val="28"/>
        </w:rPr>
        <w:t>(</w:t>
      </w:r>
      <w:r w:rsidRPr="00AF48E8">
        <w:rPr>
          <w:rFonts w:asciiTheme="majorBidi" w:hAnsiTheme="majorBidi" w:cstheme="majorBidi"/>
          <w:sz w:val="28"/>
          <w:szCs w:val="28"/>
        </w:rPr>
        <w:t>1992</w:t>
      </w:r>
      <w:r w:rsidR="0019312C">
        <w:rPr>
          <w:rFonts w:asciiTheme="majorBidi" w:hAnsiTheme="majorBidi" w:cstheme="majorBidi"/>
          <w:sz w:val="28"/>
          <w:szCs w:val="28"/>
        </w:rPr>
        <w:t>)</w:t>
      </w:r>
      <w:r w:rsidRPr="00AF48E8">
        <w:rPr>
          <w:rFonts w:asciiTheme="majorBidi" w:hAnsiTheme="majorBidi" w:cstheme="majorBidi"/>
          <w:sz w:val="28"/>
          <w:szCs w:val="28"/>
        </w:rPr>
        <w:t>; 10: 1-3.</w:t>
      </w:r>
    </w:p>
    <w:p w14:paraId="6D581852" w14:textId="77777777" w:rsidR="00850B0E" w:rsidRPr="00AF48E8" w:rsidRDefault="005D1EEF"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23</w:t>
      </w:r>
      <w:r w:rsidR="00AD65F6">
        <w:rPr>
          <w:rFonts w:asciiTheme="majorBidi" w:hAnsiTheme="majorBidi" w:cstheme="majorBidi"/>
          <w:sz w:val="28"/>
          <w:szCs w:val="28"/>
        </w:rPr>
        <w:t>-</w:t>
      </w:r>
      <w:r w:rsidRPr="00AF48E8">
        <w:rPr>
          <w:rFonts w:asciiTheme="majorBidi" w:hAnsiTheme="majorBidi" w:cstheme="majorBidi"/>
          <w:sz w:val="28"/>
          <w:szCs w:val="28"/>
        </w:rPr>
        <w:t xml:space="preserve">Gönlügür U, Erdoğan İ, Özdemir L, Akkurt İ, Aker A. Electrolyte disturbances in exacerbations of asthma and COPD. İzmir Chest Hospital Journal </w:t>
      </w:r>
      <w:r w:rsidR="0019312C">
        <w:rPr>
          <w:rFonts w:asciiTheme="majorBidi" w:hAnsiTheme="majorBidi" w:cstheme="majorBidi"/>
          <w:sz w:val="28"/>
          <w:szCs w:val="28"/>
        </w:rPr>
        <w:t>(</w:t>
      </w:r>
      <w:r w:rsidRPr="00AF48E8">
        <w:rPr>
          <w:rFonts w:asciiTheme="majorBidi" w:hAnsiTheme="majorBidi" w:cstheme="majorBidi"/>
          <w:sz w:val="28"/>
          <w:szCs w:val="28"/>
        </w:rPr>
        <w:t>2003</w:t>
      </w:r>
      <w:r w:rsidR="0019312C">
        <w:rPr>
          <w:rFonts w:asciiTheme="majorBidi" w:hAnsiTheme="majorBidi" w:cstheme="majorBidi"/>
          <w:sz w:val="28"/>
          <w:szCs w:val="28"/>
        </w:rPr>
        <w:t>)</w:t>
      </w:r>
      <w:r w:rsidRPr="00AF48E8">
        <w:rPr>
          <w:rFonts w:asciiTheme="majorBidi" w:hAnsiTheme="majorBidi" w:cstheme="majorBidi"/>
          <w:sz w:val="28"/>
          <w:szCs w:val="28"/>
        </w:rPr>
        <w:t xml:space="preserve">; 17: 7-10. </w:t>
      </w:r>
    </w:p>
    <w:p w14:paraId="67AA037D" w14:textId="77777777" w:rsidR="00137D30" w:rsidRDefault="00850B0E" w:rsidP="00AD65F6">
      <w:pPr>
        <w:pStyle w:val="HTMLPreformatted"/>
        <w:shd w:val="clear" w:color="auto" w:fill="F8F9FA"/>
        <w:spacing w:line="360" w:lineRule="auto"/>
        <w:jc w:val="both"/>
        <w:rPr>
          <w:rFonts w:asciiTheme="majorBidi" w:hAnsiTheme="majorBidi" w:cstheme="majorBidi"/>
          <w:sz w:val="28"/>
          <w:szCs w:val="28"/>
          <w:rtl/>
          <w:lang w:bidi="ar-IQ"/>
        </w:rPr>
      </w:pPr>
      <w:r w:rsidRPr="00AF48E8">
        <w:rPr>
          <w:rFonts w:asciiTheme="majorBidi" w:hAnsiTheme="majorBidi" w:cstheme="majorBidi"/>
          <w:sz w:val="28"/>
          <w:szCs w:val="28"/>
        </w:rPr>
        <w:t>24</w:t>
      </w:r>
      <w:r w:rsidR="00AD65F6">
        <w:rPr>
          <w:rFonts w:asciiTheme="majorBidi" w:hAnsiTheme="majorBidi" w:cstheme="majorBidi"/>
          <w:sz w:val="28"/>
          <w:szCs w:val="28"/>
        </w:rPr>
        <w:t>-</w:t>
      </w:r>
      <w:r w:rsidR="005D1EEF" w:rsidRPr="00AF48E8">
        <w:rPr>
          <w:rFonts w:asciiTheme="majorBidi" w:hAnsiTheme="majorBidi" w:cstheme="majorBidi"/>
          <w:sz w:val="28"/>
          <w:szCs w:val="28"/>
        </w:rPr>
        <w:t xml:space="preserve"> Deveci F, Turgut T, </w:t>
      </w:r>
      <w:proofErr w:type="spellStart"/>
      <w:r w:rsidR="005D1EEF" w:rsidRPr="00AF48E8">
        <w:rPr>
          <w:rFonts w:asciiTheme="majorBidi" w:hAnsiTheme="majorBidi" w:cstheme="majorBidi"/>
          <w:sz w:val="28"/>
          <w:szCs w:val="28"/>
        </w:rPr>
        <w:t>Kırkıl</w:t>
      </w:r>
      <w:proofErr w:type="spellEnd"/>
      <w:r w:rsidR="005D1EEF" w:rsidRPr="00AF48E8">
        <w:rPr>
          <w:rFonts w:asciiTheme="majorBidi" w:hAnsiTheme="majorBidi" w:cstheme="majorBidi"/>
          <w:sz w:val="28"/>
          <w:szCs w:val="28"/>
        </w:rPr>
        <w:t xml:space="preserve"> G, </w:t>
      </w:r>
      <w:proofErr w:type="spellStart"/>
      <w:r w:rsidR="005D1EEF" w:rsidRPr="00AF48E8">
        <w:rPr>
          <w:rFonts w:asciiTheme="majorBidi" w:hAnsiTheme="majorBidi" w:cstheme="majorBidi"/>
          <w:sz w:val="28"/>
          <w:szCs w:val="28"/>
        </w:rPr>
        <w:t>Muz</w:t>
      </w:r>
      <w:proofErr w:type="spellEnd"/>
      <w:r w:rsidR="005D1EEF" w:rsidRPr="00AF48E8">
        <w:rPr>
          <w:rFonts w:asciiTheme="majorBidi" w:hAnsiTheme="majorBidi" w:cstheme="majorBidi"/>
          <w:sz w:val="28"/>
          <w:szCs w:val="28"/>
        </w:rPr>
        <w:t xml:space="preserve"> MH. Electrolyte levels in patients with chronic stable asthma. </w:t>
      </w:r>
      <w:proofErr w:type="spellStart"/>
      <w:proofErr w:type="gramStart"/>
      <w:r w:rsidR="005D1EEF" w:rsidRPr="00AF48E8">
        <w:rPr>
          <w:rFonts w:asciiTheme="majorBidi" w:hAnsiTheme="majorBidi" w:cstheme="majorBidi"/>
          <w:sz w:val="28"/>
          <w:szCs w:val="28"/>
        </w:rPr>
        <w:t>Solunum</w:t>
      </w:r>
      <w:proofErr w:type="spellEnd"/>
      <w:r w:rsidR="0019312C">
        <w:rPr>
          <w:rFonts w:asciiTheme="majorBidi" w:hAnsiTheme="majorBidi" w:cstheme="majorBidi"/>
          <w:sz w:val="28"/>
          <w:szCs w:val="28"/>
        </w:rPr>
        <w:t>(</w:t>
      </w:r>
      <w:r w:rsidR="005D1EEF" w:rsidRPr="00AF48E8">
        <w:rPr>
          <w:rFonts w:asciiTheme="majorBidi" w:hAnsiTheme="majorBidi" w:cstheme="majorBidi"/>
          <w:sz w:val="28"/>
          <w:szCs w:val="28"/>
        </w:rPr>
        <w:t xml:space="preserve"> 2003</w:t>
      </w:r>
      <w:proofErr w:type="gramEnd"/>
      <w:r w:rsidR="0019312C">
        <w:rPr>
          <w:rFonts w:asciiTheme="majorBidi" w:hAnsiTheme="majorBidi" w:cstheme="majorBidi"/>
          <w:sz w:val="28"/>
          <w:szCs w:val="28"/>
        </w:rPr>
        <w:t>)</w:t>
      </w:r>
      <w:r w:rsidR="005D1EEF" w:rsidRPr="00AF48E8">
        <w:rPr>
          <w:rFonts w:asciiTheme="majorBidi" w:hAnsiTheme="majorBidi" w:cstheme="majorBidi"/>
          <w:sz w:val="28"/>
          <w:szCs w:val="28"/>
        </w:rPr>
        <w:t>; 5: 93-9.</w:t>
      </w:r>
    </w:p>
    <w:p w14:paraId="0054BC70" w14:textId="77777777" w:rsidR="00074544" w:rsidRPr="00137D30" w:rsidRDefault="0019312C" w:rsidP="00FA4D5F">
      <w:pPr>
        <w:pStyle w:val="HTMLPreformatted"/>
        <w:shd w:val="clear" w:color="auto" w:fill="F8F9FA"/>
        <w:spacing w:line="360" w:lineRule="auto"/>
        <w:jc w:val="both"/>
        <w:rPr>
          <w:rFonts w:asciiTheme="majorBidi" w:hAnsiTheme="majorBidi" w:cstheme="majorBidi"/>
          <w:sz w:val="28"/>
          <w:szCs w:val="28"/>
          <w:rtl/>
        </w:rPr>
      </w:pPr>
      <w:r>
        <w:rPr>
          <w:rFonts w:asciiTheme="majorBidi" w:eastAsia="Times New Roman" w:hAnsiTheme="majorBidi" w:cstheme="majorBidi" w:hint="cs"/>
          <w:color w:val="1B1B1B"/>
          <w:sz w:val="28"/>
          <w:szCs w:val="28"/>
          <w:rtl/>
        </w:rPr>
        <w:t xml:space="preserve"> </w:t>
      </w:r>
      <w:r>
        <w:rPr>
          <w:rFonts w:asciiTheme="majorBidi" w:eastAsia="Times New Roman" w:hAnsiTheme="majorBidi" w:cstheme="majorBidi"/>
          <w:color w:val="1B1B1B"/>
          <w:sz w:val="28"/>
          <w:szCs w:val="28"/>
        </w:rPr>
        <w:t>25</w:t>
      </w:r>
      <w:r w:rsidR="00FA4D5F">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Britton J, </w:t>
      </w:r>
      <w:proofErr w:type="spellStart"/>
      <w:r w:rsidR="00074544" w:rsidRPr="00AF48E8">
        <w:rPr>
          <w:rFonts w:asciiTheme="majorBidi" w:eastAsia="Times New Roman" w:hAnsiTheme="majorBidi" w:cstheme="majorBidi"/>
          <w:color w:val="1B1B1B"/>
          <w:sz w:val="28"/>
          <w:szCs w:val="28"/>
        </w:rPr>
        <w:t>Pavord</w:t>
      </w:r>
      <w:proofErr w:type="spellEnd"/>
      <w:r w:rsidR="00074544" w:rsidRPr="00AF48E8">
        <w:rPr>
          <w:rFonts w:asciiTheme="majorBidi" w:eastAsia="Times New Roman" w:hAnsiTheme="majorBidi" w:cstheme="majorBidi"/>
          <w:color w:val="1B1B1B"/>
          <w:sz w:val="28"/>
          <w:szCs w:val="28"/>
        </w:rPr>
        <w:t xml:space="preserve"> I, Richards K, Wisniewski A, Knox A, Lewis </w:t>
      </w:r>
      <w:proofErr w:type="gramStart"/>
      <w:r w:rsidR="00074544" w:rsidRPr="00AF48E8">
        <w:rPr>
          <w:rFonts w:asciiTheme="majorBidi" w:eastAsia="Times New Roman" w:hAnsiTheme="majorBidi" w:cstheme="majorBidi"/>
          <w:color w:val="1B1B1B"/>
          <w:sz w:val="28"/>
          <w:szCs w:val="28"/>
        </w:rPr>
        <w:t>S,</w:t>
      </w:r>
      <w:r w:rsidR="00137D30">
        <w:rPr>
          <w:rFonts w:asciiTheme="majorBidi" w:eastAsia="Times New Roman" w:hAnsiTheme="majorBidi" w:cstheme="majorBidi"/>
          <w:color w:val="1B1B1B"/>
          <w:sz w:val="28"/>
          <w:szCs w:val="28"/>
        </w:rPr>
        <w:t xml:space="preserve">  </w:t>
      </w:r>
      <w:r w:rsidR="00074544" w:rsidRPr="00AF48E8">
        <w:rPr>
          <w:rFonts w:asciiTheme="majorBidi" w:eastAsia="Times New Roman" w:hAnsiTheme="majorBidi" w:cstheme="majorBidi"/>
          <w:color w:val="1B1B1B"/>
          <w:sz w:val="28"/>
          <w:szCs w:val="28"/>
        </w:rPr>
        <w:t xml:space="preserve"> </w:t>
      </w:r>
      <w:proofErr w:type="gramEnd"/>
      <w:r w:rsidR="00074544" w:rsidRPr="00AF48E8">
        <w:rPr>
          <w:rFonts w:asciiTheme="majorBidi" w:eastAsia="Times New Roman" w:hAnsiTheme="majorBidi" w:cstheme="majorBidi"/>
          <w:color w:val="1B1B1B"/>
          <w:sz w:val="28"/>
          <w:szCs w:val="28"/>
        </w:rPr>
        <w:t xml:space="preserve">Tattersfield </w:t>
      </w:r>
      <w:r>
        <w:rPr>
          <w:rFonts w:asciiTheme="majorBidi" w:eastAsia="Times New Roman" w:hAnsiTheme="majorBidi" w:cstheme="majorBidi"/>
          <w:color w:val="1B1B1B"/>
          <w:sz w:val="28"/>
          <w:szCs w:val="28"/>
        </w:rPr>
        <w:t xml:space="preserve">                   </w:t>
      </w:r>
      <w:r w:rsidR="00074544" w:rsidRPr="00AF48E8">
        <w:rPr>
          <w:rFonts w:asciiTheme="majorBidi" w:eastAsia="Times New Roman" w:hAnsiTheme="majorBidi" w:cstheme="majorBidi"/>
          <w:color w:val="1B1B1B"/>
          <w:sz w:val="28"/>
          <w:szCs w:val="28"/>
        </w:rPr>
        <w:t xml:space="preserve">A, Weiss S. Dietary magnesium, lung function, wheezing, and airway hyperreactivity in a random adult population sample. Lancet. </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1994</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344:357–362. </w:t>
      </w:r>
      <w:proofErr w:type="spellStart"/>
      <w:r w:rsidR="00074544" w:rsidRPr="00AF48E8">
        <w:rPr>
          <w:rFonts w:asciiTheme="majorBidi" w:eastAsia="Times New Roman" w:hAnsiTheme="majorBidi" w:cstheme="majorBidi"/>
          <w:color w:val="1B1B1B"/>
          <w:sz w:val="28"/>
          <w:szCs w:val="28"/>
        </w:rPr>
        <w:t>doi</w:t>
      </w:r>
      <w:proofErr w:type="spellEnd"/>
      <w:r w:rsidR="00074544" w:rsidRPr="00AF48E8">
        <w:rPr>
          <w:rFonts w:asciiTheme="majorBidi" w:eastAsia="Times New Roman" w:hAnsiTheme="majorBidi" w:cstheme="majorBidi"/>
          <w:color w:val="1B1B1B"/>
          <w:sz w:val="28"/>
          <w:szCs w:val="28"/>
        </w:rPr>
        <w:t>: 10.1016/s0140-6736(94)91399-4. </w:t>
      </w:r>
    </w:p>
    <w:p w14:paraId="4DCDC8FD" w14:textId="77777777" w:rsidR="00074544" w:rsidRPr="00AF48E8" w:rsidRDefault="00074544" w:rsidP="00AD65F6">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tl/>
        </w:rPr>
        <w:t xml:space="preserve">  </w:t>
      </w:r>
      <w:r w:rsidR="0019312C">
        <w:rPr>
          <w:rFonts w:asciiTheme="majorBidi" w:eastAsia="Times New Roman" w:hAnsiTheme="majorBidi" w:cstheme="majorBidi"/>
          <w:color w:val="1B1B1B"/>
          <w:sz w:val="28"/>
          <w:szCs w:val="28"/>
        </w:rPr>
        <w:t>26</w:t>
      </w:r>
      <w:r w:rsidR="00AD65F6">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McLean RM. Magnesium and its therapeutic uses: a review. Am J Med.</w:t>
      </w:r>
      <w:r w:rsidR="00137D30">
        <w:rPr>
          <w:rFonts w:asciiTheme="majorBidi" w:eastAsia="Times New Roman" w:hAnsiTheme="majorBidi" w:cstheme="majorBidi"/>
          <w:color w:val="1B1B1B"/>
          <w:sz w:val="28"/>
          <w:szCs w:val="28"/>
        </w:rPr>
        <w:t xml:space="preserve">    </w:t>
      </w:r>
      <w:r w:rsidRPr="00AF48E8">
        <w:rPr>
          <w:rFonts w:asciiTheme="majorBidi" w:eastAsia="Times New Roman" w:hAnsiTheme="majorBidi" w:cstheme="majorBidi"/>
          <w:color w:val="1B1B1B"/>
          <w:sz w:val="28"/>
          <w:szCs w:val="28"/>
        </w:rPr>
        <w:t xml:space="preserve"> </w:t>
      </w:r>
      <w:r w:rsidR="00137D3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1994</w:t>
      </w:r>
      <w:r w:rsidR="00137D3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96:63–76. </w:t>
      </w:r>
      <w:proofErr w:type="spellStart"/>
      <w:r w:rsidRPr="00AF48E8">
        <w:rPr>
          <w:rFonts w:asciiTheme="majorBidi" w:eastAsia="Times New Roman" w:hAnsiTheme="majorBidi" w:cstheme="majorBidi"/>
          <w:color w:val="1B1B1B"/>
          <w:sz w:val="28"/>
          <w:szCs w:val="28"/>
        </w:rPr>
        <w:t>doi</w:t>
      </w:r>
      <w:proofErr w:type="spellEnd"/>
      <w:r w:rsidRPr="00AF48E8">
        <w:rPr>
          <w:rFonts w:asciiTheme="majorBidi" w:eastAsia="Times New Roman" w:hAnsiTheme="majorBidi" w:cstheme="majorBidi"/>
          <w:color w:val="1B1B1B"/>
          <w:sz w:val="28"/>
          <w:szCs w:val="28"/>
        </w:rPr>
        <w:t>: 10.1016/0002-9343(94)90117-1. </w:t>
      </w:r>
    </w:p>
    <w:p w14:paraId="6AA46382" w14:textId="77777777" w:rsidR="00137D30" w:rsidRDefault="0019312C" w:rsidP="00AD65F6">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Pr>
      </w:pPr>
      <w:r>
        <w:rPr>
          <w:rFonts w:asciiTheme="majorBidi" w:eastAsia="Times New Roman" w:hAnsiTheme="majorBidi" w:cstheme="majorBidi"/>
          <w:color w:val="1B1B1B"/>
          <w:sz w:val="28"/>
          <w:szCs w:val="28"/>
          <w:lang w:bidi="ar-IQ"/>
        </w:rPr>
        <w:t>27</w:t>
      </w:r>
      <w:r w:rsidR="00AD65F6">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Kazaks AG, Uriu-Adams JY, Albertson TE, Shenoy SF, Stern JS. Effect of oral magnesium supplementation on measures of airway resistance and subjective assessment of asthma control and quality of life in men and women with mild to moderate asthma: a randomized </w:t>
      </w:r>
      <w:proofErr w:type="gramStart"/>
      <w:r w:rsidR="00074544" w:rsidRPr="00AF48E8">
        <w:rPr>
          <w:rFonts w:asciiTheme="majorBidi" w:eastAsia="Times New Roman" w:hAnsiTheme="majorBidi" w:cstheme="majorBidi"/>
          <w:color w:val="1B1B1B"/>
          <w:sz w:val="28"/>
          <w:szCs w:val="28"/>
        </w:rPr>
        <w:t>placebo controlled</w:t>
      </w:r>
      <w:proofErr w:type="gramEnd"/>
      <w:r w:rsidR="00074544" w:rsidRPr="00AF48E8">
        <w:rPr>
          <w:rFonts w:asciiTheme="majorBidi" w:eastAsia="Times New Roman" w:hAnsiTheme="majorBidi" w:cstheme="majorBidi"/>
          <w:color w:val="1B1B1B"/>
          <w:sz w:val="28"/>
          <w:szCs w:val="28"/>
        </w:rPr>
        <w:t xml:space="preserve"> trial. J </w:t>
      </w:r>
      <w:proofErr w:type="gramStart"/>
      <w:r w:rsidR="00074544" w:rsidRPr="00AF48E8">
        <w:rPr>
          <w:rFonts w:asciiTheme="majorBidi" w:eastAsia="Times New Roman" w:hAnsiTheme="majorBidi" w:cstheme="majorBidi"/>
          <w:color w:val="1B1B1B"/>
          <w:sz w:val="28"/>
          <w:szCs w:val="28"/>
        </w:rPr>
        <w:t>Asthma.</w:t>
      </w:r>
      <w:r w:rsidR="00137D30">
        <w:rPr>
          <w:rFonts w:asciiTheme="majorBidi" w:eastAsia="Times New Roman" w:hAnsiTheme="majorBidi" w:cstheme="majorBidi"/>
          <w:color w:val="1B1B1B"/>
          <w:sz w:val="28"/>
          <w:szCs w:val="28"/>
        </w:rPr>
        <w:t>(</w:t>
      </w:r>
      <w:proofErr w:type="gramEnd"/>
      <w:r w:rsidR="00074544" w:rsidRPr="00AF48E8">
        <w:rPr>
          <w:rFonts w:asciiTheme="majorBidi" w:eastAsia="Times New Roman" w:hAnsiTheme="majorBidi" w:cstheme="majorBidi"/>
          <w:color w:val="1B1B1B"/>
          <w:sz w:val="28"/>
          <w:szCs w:val="28"/>
        </w:rPr>
        <w:t xml:space="preserve"> 2010</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47:</w:t>
      </w:r>
    </w:p>
    <w:p w14:paraId="3F8A5309" w14:textId="77777777" w:rsidR="00074544" w:rsidRPr="00AF48E8" w:rsidRDefault="00074544" w:rsidP="00137D30">
      <w:pPr>
        <w:shd w:val="clear" w:color="auto" w:fill="FFFFFF"/>
        <w:tabs>
          <w:tab w:val="left" w:pos="1200"/>
        </w:tabs>
        <w:spacing w:before="225" w:after="100" w:afterAutospacing="1" w:line="360" w:lineRule="auto"/>
        <w:ind w:left="-142"/>
        <w:jc w:val="both"/>
        <w:rPr>
          <w:rFonts w:asciiTheme="majorBidi" w:eastAsia="Times New Roman" w:hAnsiTheme="majorBidi" w:cstheme="majorBidi"/>
          <w:color w:val="1B1B1B"/>
          <w:sz w:val="28"/>
          <w:szCs w:val="28"/>
          <w:rtl/>
        </w:rPr>
      </w:pPr>
      <w:r w:rsidRPr="00AF48E8">
        <w:rPr>
          <w:rFonts w:asciiTheme="majorBidi" w:eastAsia="Times New Roman" w:hAnsiTheme="majorBidi" w:cstheme="majorBidi"/>
          <w:color w:val="1B1B1B"/>
          <w:sz w:val="28"/>
          <w:szCs w:val="28"/>
        </w:rPr>
        <w:t xml:space="preserve">83–92. </w:t>
      </w:r>
      <w:r w:rsidR="00137D30">
        <w:rPr>
          <w:rFonts w:asciiTheme="majorBidi" w:eastAsia="Times New Roman" w:hAnsiTheme="majorBidi" w:cstheme="majorBidi"/>
          <w:color w:val="1B1B1B"/>
          <w:sz w:val="28"/>
          <w:szCs w:val="28"/>
        </w:rPr>
        <w:tab/>
      </w:r>
    </w:p>
    <w:p w14:paraId="38A04DD2" w14:textId="77777777" w:rsidR="00074544" w:rsidRPr="00AF48E8" w:rsidRDefault="0019312C" w:rsidP="00FA4D5F">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tl/>
        </w:rPr>
      </w:pPr>
      <w:r>
        <w:rPr>
          <w:rFonts w:asciiTheme="majorBidi" w:eastAsia="Times New Roman" w:hAnsiTheme="majorBidi" w:cstheme="majorBidi"/>
          <w:color w:val="1B1B1B"/>
          <w:sz w:val="28"/>
          <w:szCs w:val="28"/>
        </w:rPr>
        <w:t>28</w:t>
      </w:r>
      <w:r w:rsidR="00AD65F6">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Gontijo-Amaral C, Ribeiro MA, Gontijo LS, Condino-Neto A, Ribeiro JD. Oral magnesium supplementation in asthmatic children: a double-blind randomized </w:t>
      </w:r>
      <w:r w:rsidR="00074544" w:rsidRPr="00AF48E8">
        <w:rPr>
          <w:rFonts w:asciiTheme="majorBidi" w:eastAsia="Times New Roman" w:hAnsiTheme="majorBidi" w:cstheme="majorBidi"/>
          <w:color w:val="1B1B1B"/>
          <w:sz w:val="28"/>
          <w:szCs w:val="28"/>
        </w:rPr>
        <w:lastRenderedPageBreak/>
        <w:t xml:space="preserve">placebo-controlled trial. </w:t>
      </w:r>
      <w:proofErr w:type="spellStart"/>
      <w:r w:rsidR="00074544" w:rsidRPr="00AF48E8">
        <w:rPr>
          <w:rFonts w:asciiTheme="majorBidi" w:eastAsia="Times New Roman" w:hAnsiTheme="majorBidi" w:cstheme="majorBidi"/>
          <w:color w:val="1B1B1B"/>
          <w:sz w:val="28"/>
          <w:szCs w:val="28"/>
        </w:rPr>
        <w:t>Eur</w:t>
      </w:r>
      <w:proofErr w:type="spellEnd"/>
      <w:r w:rsidR="00074544" w:rsidRPr="00AF48E8">
        <w:rPr>
          <w:rFonts w:asciiTheme="majorBidi" w:eastAsia="Times New Roman" w:hAnsiTheme="majorBidi" w:cstheme="majorBidi"/>
          <w:color w:val="1B1B1B"/>
          <w:sz w:val="28"/>
          <w:szCs w:val="28"/>
        </w:rPr>
        <w:t xml:space="preserve"> J Clin Nutr. </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2007</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61:54–60. </w:t>
      </w:r>
      <w:proofErr w:type="spellStart"/>
      <w:r w:rsidR="00074544" w:rsidRPr="00AF48E8">
        <w:rPr>
          <w:rFonts w:asciiTheme="majorBidi" w:eastAsia="Times New Roman" w:hAnsiTheme="majorBidi" w:cstheme="majorBidi"/>
          <w:color w:val="1B1B1B"/>
          <w:sz w:val="28"/>
          <w:szCs w:val="28"/>
        </w:rPr>
        <w:t>doi</w:t>
      </w:r>
      <w:proofErr w:type="spellEnd"/>
      <w:r w:rsidR="00074544" w:rsidRPr="00AF48E8">
        <w:rPr>
          <w:rFonts w:asciiTheme="majorBidi" w:eastAsia="Times New Roman" w:hAnsiTheme="majorBidi" w:cstheme="majorBidi"/>
          <w:color w:val="1B1B1B"/>
          <w:sz w:val="28"/>
          <w:szCs w:val="28"/>
        </w:rPr>
        <w:t>: 10.1038/sj.ejcn.1602475. </w:t>
      </w:r>
    </w:p>
    <w:p w14:paraId="78D64B0D" w14:textId="77777777" w:rsidR="00074544" w:rsidRPr="00AF48E8" w:rsidRDefault="0019312C" w:rsidP="00AD65F6">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Pr>
      </w:pPr>
      <w:r>
        <w:rPr>
          <w:rFonts w:asciiTheme="majorBidi" w:eastAsia="Times New Roman" w:hAnsiTheme="majorBidi" w:cstheme="majorBidi"/>
          <w:color w:val="1B1B1B"/>
          <w:sz w:val="28"/>
          <w:szCs w:val="28"/>
        </w:rPr>
        <w:t>29</w:t>
      </w:r>
      <w:r w:rsidR="00AD65F6">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Zervas E, Papatheodorou G, </w:t>
      </w:r>
      <w:proofErr w:type="spellStart"/>
      <w:r w:rsidR="00074544" w:rsidRPr="00AF48E8">
        <w:rPr>
          <w:rFonts w:asciiTheme="majorBidi" w:eastAsia="Times New Roman" w:hAnsiTheme="majorBidi" w:cstheme="majorBidi"/>
          <w:color w:val="1B1B1B"/>
          <w:sz w:val="28"/>
          <w:szCs w:val="28"/>
        </w:rPr>
        <w:t>Psathakis</w:t>
      </w:r>
      <w:proofErr w:type="spellEnd"/>
      <w:r w:rsidR="00074544" w:rsidRPr="00AF48E8">
        <w:rPr>
          <w:rFonts w:asciiTheme="majorBidi" w:eastAsia="Times New Roman" w:hAnsiTheme="majorBidi" w:cstheme="majorBidi"/>
          <w:color w:val="1B1B1B"/>
          <w:sz w:val="28"/>
          <w:szCs w:val="28"/>
        </w:rPr>
        <w:t xml:space="preserve"> K, Panagou P, </w:t>
      </w:r>
      <w:proofErr w:type="spellStart"/>
      <w:r w:rsidR="00074544" w:rsidRPr="00AF48E8">
        <w:rPr>
          <w:rFonts w:asciiTheme="majorBidi" w:eastAsia="Times New Roman" w:hAnsiTheme="majorBidi" w:cstheme="majorBidi"/>
          <w:color w:val="1B1B1B"/>
          <w:sz w:val="28"/>
          <w:szCs w:val="28"/>
        </w:rPr>
        <w:t>Georgatou</w:t>
      </w:r>
      <w:proofErr w:type="spellEnd"/>
      <w:r w:rsidR="00074544" w:rsidRPr="00AF48E8">
        <w:rPr>
          <w:rFonts w:asciiTheme="majorBidi" w:eastAsia="Times New Roman" w:hAnsiTheme="majorBidi" w:cstheme="majorBidi"/>
          <w:color w:val="1B1B1B"/>
          <w:sz w:val="28"/>
          <w:szCs w:val="28"/>
        </w:rPr>
        <w:t xml:space="preserve"> N, Loukides S. Reduced intracellular Mg concentrations in patients with acute asthma. Chest. </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2003</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123:113–118. </w:t>
      </w:r>
      <w:proofErr w:type="spellStart"/>
      <w:r w:rsidR="00074544" w:rsidRPr="00AF48E8">
        <w:rPr>
          <w:rFonts w:asciiTheme="majorBidi" w:eastAsia="Times New Roman" w:hAnsiTheme="majorBidi" w:cstheme="majorBidi"/>
          <w:color w:val="1B1B1B"/>
          <w:sz w:val="28"/>
          <w:szCs w:val="28"/>
        </w:rPr>
        <w:t>doi</w:t>
      </w:r>
      <w:proofErr w:type="spellEnd"/>
      <w:r w:rsidR="00074544" w:rsidRPr="00AF48E8">
        <w:rPr>
          <w:rFonts w:asciiTheme="majorBidi" w:eastAsia="Times New Roman" w:hAnsiTheme="majorBidi" w:cstheme="majorBidi"/>
          <w:color w:val="1B1B1B"/>
          <w:sz w:val="28"/>
          <w:szCs w:val="28"/>
        </w:rPr>
        <w:t>: 10.1378/chest.123.1.113. </w:t>
      </w:r>
    </w:p>
    <w:p w14:paraId="500A22CA" w14:textId="77777777" w:rsidR="009D420C" w:rsidRPr="00AF48E8" w:rsidRDefault="009D420C"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eastAsia="Times New Roman" w:hAnsiTheme="majorBidi" w:cstheme="majorBidi"/>
          <w:color w:val="1B1B1B"/>
          <w:sz w:val="28"/>
          <w:szCs w:val="28"/>
        </w:rPr>
        <w:t>30</w:t>
      </w:r>
      <w:r w:rsidR="00AD65F6">
        <w:rPr>
          <w:rFonts w:asciiTheme="majorBidi" w:eastAsia="Times New Roman" w:hAnsiTheme="majorBidi" w:cstheme="majorBidi"/>
          <w:color w:val="1B1B1B"/>
          <w:sz w:val="28"/>
          <w:szCs w:val="28"/>
        </w:rPr>
        <w:t>-</w:t>
      </w:r>
      <w:r w:rsidRPr="00AF48E8">
        <w:rPr>
          <w:rFonts w:asciiTheme="majorBidi" w:hAnsiTheme="majorBidi" w:cstheme="majorBidi"/>
          <w:sz w:val="28"/>
          <w:szCs w:val="28"/>
        </w:rPr>
        <w:t xml:space="preserve">Jacka FN, Overland S, Stewart R, Tell GS, Bjelland I, </w:t>
      </w:r>
      <w:proofErr w:type="spellStart"/>
      <w:r w:rsidRPr="00AF48E8">
        <w:rPr>
          <w:rFonts w:asciiTheme="majorBidi" w:hAnsiTheme="majorBidi" w:cstheme="majorBidi"/>
          <w:sz w:val="28"/>
          <w:szCs w:val="28"/>
        </w:rPr>
        <w:t>Mykletun</w:t>
      </w:r>
      <w:proofErr w:type="spellEnd"/>
      <w:r w:rsidRPr="00AF48E8">
        <w:rPr>
          <w:rFonts w:asciiTheme="majorBidi" w:hAnsiTheme="majorBidi" w:cstheme="majorBidi"/>
          <w:sz w:val="28"/>
          <w:szCs w:val="28"/>
        </w:rPr>
        <w:t xml:space="preserve"> A. Association between magnesium intake and depression and anxiety in community-dwelling adults: the Hordaland Health Study. Aust N Z J </w:t>
      </w:r>
      <w:proofErr w:type="gramStart"/>
      <w:r w:rsidRPr="00AF48E8">
        <w:rPr>
          <w:rFonts w:asciiTheme="majorBidi" w:hAnsiTheme="majorBidi" w:cstheme="majorBidi"/>
          <w:sz w:val="28"/>
          <w:szCs w:val="28"/>
        </w:rPr>
        <w:t>Psychiatry.</w:t>
      </w:r>
      <w:r w:rsidR="00137D30">
        <w:rPr>
          <w:rFonts w:asciiTheme="majorBidi" w:hAnsiTheme="majorBidi" w:cstheme="majorBidi"/>
          <w:sz w:val="28"/>
          <w:szCs w:val="28"/>
        </w:rPr>
        <w:t>(</w:t>
      </w:r>
      <w:proofErr w:type="gramEnd"/>
      <w:r w:rsidRPr="00AF48E8">
        <w:rPr>
          <w:rFonts w:asciiTheme="majorBidi" w:hAnsiTheme="majorBidi" w:cstheme="majorBidi"/>
          <w:sz w:val="28"/>
          <w:szCs w:val="28"/>
        </w:rPr>
        <w:t xml:space="preserve"> 2009</w:t>
      </w:r>
      <w:r w:rsidR="00137D30">
        <w:rPr>
          <w:rFonts w:asciiTheme="majorBidi" w:hAnsiTheme="majorBidi" w:cstheme="majorBidi"/>
          <w:sz w:val="28"/>
          <w:szCs w:val="28"/>
        </w:rPr>
        <w:t>),</w:t>
      </w:r>
      <w:r w:rsidRPr="00AF48E8">
        <w:rPr>
          <w:rFonts w:asciiTheme="majorBidi" w:hAnsiTheme="majorBidi" w:cstheme="majorBidi"/>
          <w:sz w:val="28"/>
          <w:szCs w:val="28"/>
        </w:rPr>
        <w:t xml:space="preserve"> 43(1):45–52.</w:t>
      </w:r>
    </w:p>
    <w:p w14:paraId="2FE57CF8" w14:textId="77777777" w:rsidR="009D420C" w:rsidRPr="00AF48E8" w:rsidRDefault="009D420C"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31</w:t>
      </w:r>
      <w:r w:rsidR="00AD65F6">
        <w:rPr>
          <w:rFonts w:asciiTheme="majorBidi" w:hAnsiTheme="majorBidi" w:cstheme="majorBidi"/>
          <w:sz w:val="28"/>
          <w:szCs w:val="28"/>
        </w:rPr>
        <w:t>-</w:t>
      </w:r>
      <w:r w:rsidRPr="00AF48E8">
        <w:rPr>
          <w:rFonts w:asciiTheme="majorBidi" w:hAnsiTheme="majorBidi" w:cstheme="majorBidi"/>
          <w:sz w:val="28"/>
          <w:szCs w:val="28"/>
        </w:rPr>
        <w:t xml:space="preserve">Huang JH, Lu YF, Cheng FC, Lee JN, Tsai LC. Correlation of magnesium intake with metabolic parameters, depression and physical activity in elderly type 2 diabetes patients: a cross-sectional study. Nutrition J. </w:t>
      </w:r>
      <w:r w:rsidR="00137D30">
        <w:rPr>
          <w:rFonts w:asciiTheme="majorBidi" w:hAnsiTheme="majorBidi" w:cstheme="majorBidi"/>
          <w:sz w:val="28"/>
          <w:szCs w:val="28"/>
        </w:rPr>
        <w:t>(</w:t>
      </w:r>
      <w:r w:rsidRPr="00AF48E8">
        <w:rPr>
          <w:rFonts w:asciiTheme="majorBidi" w:hAnsiTheme="majorBidi" w:cstheme="majorBidi"/>
          <w:sz w:val="28"/>
          <w:szCs w:val="28"/>
        </w:rPr>
        <w:t>2012</w:t>
      </w:r>
      <w:r w:rsidR="00137D30">
        <w:rPr>
          <w:rFonts w:asciiTheme="majorBidi" w:hAnsiTheme="majorBidi" w:cstheme="majorBidi"/>
          <w:sz w:val="28"/>
          <w:szCs w:val="28"/>
        </w:rPr>
        <w:t>),</w:t>
      </w:r>
      <w:r w:rsidRPr="00AF48E8">
        <w:rPr>
          <w:rFonts w:asciiTheme="majorBidi" w:hAnsiTheme="majorBidi" w:cstheme="majorBidi"/>
          <w:sz w:val="28"/>
          <w:szCs w:val="28"/>
        </w:rPr>
        <w:t xml:space="preserve"> 11(1):41. </w:t>
      </w:r>
    </w:p>
    <w:p w14:paraId="11F80AEA" w14:textId="77777777" w:rsidR="0022346C" w:rsidRDefault="009D420C" w:rsidP="0022346C">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32</w:t>
      </w:r>
      <w:r w:rsidR="00AD65F6">
        <w:rPr>
          <w:rFonts w:asciiTheme="majorBidi" w:hAnsiTheme="majorBidi" w:cstheme="majorBidi"/>
          <w:sz w:val="28"/>
          <w:szCs w:val="28"/>
        </w:rPr>
        <w:t>-</w:t>
      </w:r>
      <w:r w:rsidRPr="00AF48E8">
        <w:rPr>
          <w:rFonts w:asciiTheme="majorBidi" w:hAnsiTheme="majorBidi" w:cstheme="majorBidi"/>
          <w:sz w:val="28"/>
          <w:szCs w:val="28"/>
        </w:rPr>
        <w:t xml:space="preserve"> Tarleton EK, </w:t>
      </w:r>
      <w:proofErr w:type="spellStart"/>
      <w:r w:rsidRPr="00AF48E8">
        <w:rPr>
          <w:rFonts w:asciiTheme="majorBidi" w:hAnsiTheme="majorBidi" w:cstheme="majorBidi"/>
          <w:sz w:val="28"/>
          <w:szCs w:val="28"/>
        </w:rPr>
        <w:t>Littenberg</w:t>
      </w:r>
      <w:proofErr w:type="spellEnd"/>
      <w:r w:rsidRPr="00AF48E8">
        <w:rPr>
          <w:rFonts w:asciiTheme="majorBidi" w:hAnsiTheme="majorBidi" w:cstheme="majorBidi"/>
          <w:sz w:val="28"/>
          <w:szCs w:val="28"/>
        </w:rPr>
        <w:t xml:space="preserve"> B. Magnesium intake and depression in adults. J Am Board Fam </w:t>
      </w:r>
      <w:proofErr w:type="gramStart"/>
      <w:r w:rsidRPr="00AF48E8">
        <w:rPr>
          <w:rFonts w:asciiTheme="majorBidi" w:hAnsiTheme="majorBidi" w:cstheme="majorBidi"/>
          <w:sz w:val="28"/>
          <w:szCs w:val="28"/>
        </w:rPr>
        <w:t>Med.</w:t>
      </w:r>
      <w:r w:rsidR="00FA4D5F">
        <w:rPr>
          <w:rFonts w:asciiTheme="majorBidi" w:hAnsiTheme="majorBidi" w:cstheme="majorBidi"/>
          <w:sz w:val="28"/>
          <w:szCs w:val="28"/>
        </w:rPr>
        <w:t>(</w:t>
      </w:r>
      <w:r w:rsidRPr="00AF48E8">
        <w:rPr>
          <w:rFonts w:asciiTheme="majorBidi" w:hAnsiTheme="majorBidi" w:cstheme="majorBidi"/>
          <w:sz w:val="28"/>
          <w:szCs w:val="28"/>
        </w:rPr>
        <w:t xml:space="preserve"> 2015</w:t>
      </w:r>
      <w:proofErr w:type="gramEnd"/>
      <w:r w:rsidR="00FA4D5F">
        <w:rPr>
          <w:rFonts w:asciiTheme="majorBidi" w:hAnsiTheme="majorBidi" w:cstheme="majorBidi"/>
          <w:sz w:val="28"/>
          <w:szCs w:val="28"/>
        </w:rPr>
        <w:t>),</w:t>
      </w:r>
      <w:r w:rsidRPr="00AF48E8">
        <w:rPr>
          <w:rFonts w:asciiTheme="majorBidi" w:hAnsiTheme="majorBidi" w:cstheme="majorBidi"/>
          <w:sz w:val="28"/>
          <w:szCs w:val="28"/>
        </w:rPr>
        <w:t xml:space="preserve"> 28 (2):249–56</w:t>
      </w:r>
    </w:p>
    <w:p w14:paraId="73C77E28" w14:textId="77777777" w:rsidR="00C10526" w:rsidRPr="00AF48E8" w:rsidRDefault="00C10526" w:rsidP="0022346C">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33</w:t>
      </w:r>
      <w:r w:rsidR="00AD65F6">
        <w:rPr>
          <w:rFonts w:asciiTheme="majorBidi" w:hAnsiTheme="majorBidi" w:cstheme="majorBidi"/>
          <w:sz w:val="28"/>
          <w:szCs w:val="28"/>
        </w:rPr>
        <w:t>-</w:t>
      </w:r>
      <w:r w:rsidRPr="00AF48E8">
        <w:rPr>
          <w:rFonts w:asciiTheme="majorBidi" w:hAnsiTheme="majorBidi" w:cstheme="majorBidi"/>
          <w:sz w:val="28"/>
          <w:szCs w:val="28"/>
        </w:rPr>
        <w:t xml:space="preserve">Yary T, Lehto SM, </w:t>
      </w:r>
      <w:proofErr w:type="spellStart"/>
      <w:r w:rsidRPr="00AF48E8">
        <w:rPr>
          <w:rFonts w:asciiTheme="majorBidi" w:hAnsiTheme="majorBidi" w:cstheme="majorBidi"/>
          <w:sz w:val="28"/>
          <w:szCs w:val="28"/>
        </w:rPr>
        <w:t>Tolmunen</w:t>
      </w:r>
      <w:proofErr w:type="spellEnd"/>
      <w:r w:rsidRPr="00AF48E8">
        <w:rPr>
          <w:rFonts w:asciiTheme="majorBidi" w:hAnsiTheme="majorBidi" w:cstheme="majorBidi"/>
          <w:sz w:val="28"/>
          <w:szCs w:val="28"/>
        </w:rPr>
        <w:t xml:space="preserve"> T, Tuomainen T-P, Kauhanen J, Voutilainen S, et al. Dietary magnesium intake and the incidence of depression: a 20-year follow-u</w:t>
      </w:r>
      <w:r w:rsidR="00B107AA" w:rsidRPr="00AF48E8">
        <w:rPr>
          <w:rFonts w:asciiTheme="majorBidi" w:hAnsiTheme="majorBidi" w:cstheme="majorBidi"/>
          <w:sz w:val="28"/>
          <w:szCs w:val="28"/>
        </w:rPr>
        <w:t>-</w:t>
      </w:r>
      <w:r w:rsidRPr="00AF48E8">
        <w:rPr>
          <w:rFonts w:asciiTheme="majorBidi" w:hAnsiTheme="majorBidi" w:cstheme="majorBidi"/>
          <w:sz w:val="28"/>
          <w:szCs w:val="28"/>
        </w:rPr>
        <w:t xml:space="preserve">p study. J Affect </w:t>
      </w:r>
      <w:proofErr w:type="spellStart"/>
      <w:proofErr w:type="gramStart"/>
      <w:r w:rsidRPr="00AF48E8">
        <w:rPr>
          <w:rFonts w:asciiTheme="majorBidi" w:hAnsiTheme="majorBidi" w:cstheme="majorBidi"/>
          <w:sz w:val="28"/>
          <w:szCs w:val="28"/>
        </w:rPr>
        <w:t>Disord</w:t>
      </w:r>
      <w:proofErr w:type="spellEnd"/>
      <w:r w:rsidRPr="00AF48E8">
        <w:rPr>
          <w:rFonts w:asciiTheme="majorBidi" w:hAnsiTheme="majorBidi" w:cstheme="majorBidi"/>
          <w:sz w:val="28"/>
          <w:szCs w:val="28"/>
        </w:rPr>
        <w:t>.</w:t>
      </w:r>
      <w:r w:rsidR="00137D30">
        <w:rPr>
          <w:rFonts w:asciiTheme="majorBidi" w:hAnsiTheme="majorBidi" w:cstheme="majorBidi"/>
          <w:sz w:val="28"/>
          <w:szCs w:val="28"/>
        </w:rPr>
        <w:t>(</w:t>
      </w:r>
      <w:proofErr w:type="gramEnd"/>
      <w:r w:rsidRPr="00AF48E8">
        <w:rPr>
          <w:rFonts w:asciiTheme="majorBidi" w:hAnsiTheme="majorBidi" w:cstheme="majorBidi"/>
          <w:sz w:val="28"/>
          <w:szCs w:val="28"/>
        </w:rPr>
        <w:t xml:space="preserve"> 2016</w:t>
      </w:r>
      <w:r w:rsidR="00137D30">
        <w:rPr>
          <w:rFonts w:asciiTheme="majorBidi" w:hAnsiTheme="majorBidi" w:cstheme="majorBidi"/>
          <w:sz w:val="28"/>
          <w:szCs w:val="28"/>
        </w:rPr>
        <w:t>),</w:t>
      </w:r>
      <w:r w:rsidRPr="00AF48E8">
        <w:rPr>
          <w:rFonts w:asciiTheme="majorBidi" w:hAnsiTheme="majorBidi" w:cstheme="majorBidi"/>
          <w:sz w:val="28"/>
          <w:szCs w:val="28"/>
        </w:rPr>
        <w:t xml:space="preserve"> 193:94–8. </w:t>
      </w:r>
    </w:p>
    <w:p w14:paraId="473FCBDA" w14:textId="77777777" w:rsidR="00C10526" w:rsidRPr="00AF48E8" w:rsidRDefault="00C10526" w:rsidP="00FA4D5F">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34</w:t>
      </w:r>
      <w:r w:rsidR="00AD65F6">
        <w:rPr>
          <w:rFonts w:asciiTheme="majorBidi" w:hAnsiTheme="majorBidi" w:cstheme="majorBidi"/>
          <w:sz w:val="28"/>
          <w:szCs w:val="28"/>
        </w:rPr>
        <w:t>-</w:t>
      </w:r>
      <w:r w:rsidRPr="00AF48E8">
        <w:rPr>
          <w:rFonts w:asciiTheme="majorBidi" w:hAnsiTheme="majorBidi" w:cstheme="majorBidi"/>
          <w:sz w:val="28"/>
          <w:szCs w:val="28"/>
        </w:rPr>
        <w:t xml:space="preserve"> Eby GA, Eby KL. Rapid recovery from major depression using magnesium treatment. Med Hypotheses. </w:t>
      </w:r>
      <w:r w:rsidR="00137D30">
        <w:rPr>
          <w:rFonts w:asciiTheme="majorBidi" w:hAnsiTheme="majorBidi" w:cstheme="majorBidi"/>
          <w:sz w:val="28"/>
          <w:szCs w:val="28"/>
        </w:rPr>
        <w:t>(</w:t>
      </w:r>
      <w:r w:rsidRPr="00AF48E8">
        <w:rPr>
          <w:rFonts w:asciiTheme="majorBidi" w:hAnsiTheme="majorBidi" w:cstheme="majorBidi"/>
          <w:sz w:val="28"/>
          <w:szCs w:val="28"/>
        </w:rPr>
        <w:t>2006</w:t>
      </w:r>
      <w:r w:rsidR="00137D30">
        <w:rPr>
          <w:rFonts w:asciiTheme="majorBidi" w:hAnsiTheme="majorBidi" w:cstheme="majorBidi"/>
          <w:sz w:val="28"/>
          <w:szCs w:val="28"/>
        </w:rPr>
        <w:t>)</w:t>
      </w:r>
      <w:r w:rsidR="0019067E">
        <w:rPr>
          <w:rFonts w:asciiTheme="majorBidi" w:hAnsiTheme="majorBidi" w:cstheme="majorBidi"/>
          <w:sz w:val="28"/>
          <w:szCs w:val="28"/>
        </w:rPr>
        <w:t>,</w:t>
      </w:r>
      <w:r w:rsidRPr="00AF48E8">
        <w:rPr>
          <w:rFonts w:asciiTheme="majorBidi" w:hAnsiTheme="majorBidi" w:cstheme="majorBidi"/>
          <w:sz w:val="28"/>
          <w:szCs w:val="28"/>
        </w:rPr>
        <w:t xml:space="preserve"> 67(2):362–70. https://doi.org/https://doi.org/10.1016/j.mehy. </w:t>
      </w:r>
    </w:p>
    <w:p w14:paraId="757C45AE" w14:textId="77777777" w:rsidR="00CA77D0" w:rsidRPr="00AF48E8" w:rsidRDefault="00C10526" w:rsidP="00AD65F6">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35</w:t>
      </w:r>
      <w:r w:rsidR="00AD65F6">
        <w:rPr>
          <w:rFonts w:asciiTheme="majorBidi" w:hAnsiTheme="majorBidi" w:cstheme="majorBidi"/>
          <w:sz w:val="28"/>
          <w:szCs w:val="28"/>
        </w:rPr>
        <w:t>-</w:t>
      </w:r>
      <w:r w:rsidRPr="00AF48E8">
        <w:rPr>
          <w:rFonts w:asciiTheme="majorBidi" w:hAnsiTheme="majorBidi" w:cstheme="majorBidi"/>
          <w:sz w:val="28"/>
          <w:szCs w:val="28"/>
        </w:rPr>
        <w:t xml:space="preserve"> Derom ML, Martinez-Gonzalez MA, Sayon-Orea </w:t>
      </w:r>
      <w:proofErr w:type="spellStart"/>
      <w:r w:rsidRPr="00AF48E8">
        <w:rPr>
          <w:rFonts w:asciiTheme="majorBidi" w:hAnsiTheme="majorBidi" w:cstheme="majorBidi"/>
          <w:sz w:val="28"/>
          <w:szCs w:val="28"/>
        </w:rPr>
        <w:t>Mdel</w:t>
      </w:r>
      <w:proofErr w:type="spellEnd"/>
      <w:r w:rsidRPr="00AF48E8">
        <w:rPr>
          <w:rFonts w:asciiTheme="majorBidi" w:hAnsiTheme="majorBidi" w:cstheme="majorBidi"/>
          <w:sz w:val="28"/>
          <w:szCs w:val="28"/>
        </w:rPr>
        <w:t xml:space="preserve"> C, Bes-</w:t>
      </w:r>
      <w:proofErr w:type="spellStart"/>
      <w:r w:rsidRPr="00AF48E8">
        <w:rPr>
          <w:rFonts w:asciiTheme="majorBidi" w:hAnsiTheme="majorBidi" w:cstheme="majorBidi"/>
          <w:sz w:val="28"/>
          <w:szCs w:val="28"/>
        </w:rPr>
        <w:t>Rastrollo</w:t>
      </w:r>
      <w:proofErr w:type="spellEnd"/>
      <w:r w:rsidRPr="00AF48E8">
        <w:rPr>
          <w:rFonts w:asciiTheme="majorBidi" w:hAnsiTheme="majorBidi" w:cstheme="majorBidi"/>
          <w:sz w:val="28"/>
          <w:szCs w:val="28"/>
        </w:rPr>
        <w:t xml:space="preserve"> M, </w:t>
      </w:r>
      <w:proofErr w:type="spellStart"/>
      <w:r w:rsidRPr="00AF48E8">
        <w:rPr>
          <w:rFonts w:asciiTheme="majorBidi" w:hAnsiTheme="majorBidi" w:cstheme="majorBidi"/>
          <w:sz w:val="28"/>
          <w:szCs w:val="28"/>
        </w:rPr>
        <w:t>Beunza</w:t>
      </w:r>
      <w:proofErr w:type="spellEnd"/>
      <w:r w:rsidRPr="00AF48E8">
        <w:rPr>
          <w:rFonts w:asciiTheme="majorBidi" w:hAnsiTheme="majorBidi" w:cstheme="majorBidi"/>
          <w:sz w:val="28"/>
          <w:szCs w:val="28"/>
        </w:rPr>
        <w:t xml:space="preserve"> JJ, Sanchez-Villegas A. Magnesium intake is not related to depression risk in Spanish university graduates. J Nutrition. </w:t>
      </w:r>
      <w:r w:rsidR="0019067E">
        <w:rPr>
          <w:rFonts w:asciiTheme="majorBidi" w:hAnsiTheme="majorBidi" w:cstheme="majorBidi"/>
          <w:sz w:val="28"/>
          <w:szCs w:val="28"/>
        </w:rPr>
        <w:t>(</w:t>
      </w:r>
      <w:r w:rsidRPr="00AF48E8">
        <w:rPr>
          <w:rFonts w:asciiTheme="majorBidi" w:hAnsiTheme="majorBidi" w:cstheme="majorBidi"/>
          <w:sz w:val="28"/>
          <w:szCs w:val="28"/>
        </w:rPr>
        <w:t>2012</w:t>
      </w:r>
      <w:r w:rsidR="0019067E">
        <w:rPr>
          <w:rFonts w:asciiTheme="majorBidi" w:hAnsiTheme="majorBidi" w:cstheme="majorBidi"/>
          <w:sz w:val="28"/>
          <w:szCs w:val="28"/>
        </w:rPr>
        <w:t>),</w:t>
      </w:r>
      <w:r w:rsidRPr="00AF48E8">
        <w:rPr>
          <w:rFonts w:asciiTheme="majorBidi" w:hAnsiTheme="majorBidi" w:cstheme="majorBidi"/>
          <w:sz w:val="28"/>
          <w:szCs w:val="28"/>
        </w:rPr>
        <w:t xml:space="preserve"> 142</w:t>
      </w:r>
      <w:r w:rsidR="00CA77D0" w:rsidRPr="00AF48E8">
        <w:rPr>
          <w:rFonts w:asciiTheme="majorBidi" w:hAnsiTheme="majorBidi" w:cstheme="majorBidi"/>
          <w:sz w:val="28"/>
          <w:szCs w:val="28"/>
        </w:rPr>
        <w:t>(6):1053–9.</w:t>
      </w:r>
    </w:p>
    <w:p w14:paraId="3B8A1C19" w14:textId="77777777" w:rsidR="00C10526" w:rsidRPr="00AF48E8" w:rsidRDefault="00CA77D0" w:rsidP="00AD65F6">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lastRenderedPageBreak/>
        <w:t>36</w:t>
      </w:r>
      <w:r w:rsidR="00AD65F6">
        <w:rPr>
          <w:rFonts w:asciiTheme="majorBidi" w:hAnsiTheme="majorBidi" w:cstheme="majorBidi"/>
          <w:sz w:val="28"/>
          <w:szCs w:val="28"/>
        </w:rPr>
        <w:t>-</w:t>
      </w:r>
      <w:r w:rsidR="00C10526" w:rsidRPr="00AF48E8">
        <w:rPr>
          <w:rFonts w:asciiTheme="majorBidi" w:hAnsiTheme="majorBidi" w:cstheme="majorBidi"/>
          <w:sz w:val="28"/>
          <w:szCs w:val="28"/>
        </w:rPr>
        <w:t xml:space="preserve">Barragan-Rodriguez L, Rodriguez-Moran M, Guerrero-Romero F. Efficacy and safety of oral magnesium supplementation in the treatment of depression in the elderly with type 2 diabetes: a randomized, equivalent trial. Magnes Res. </w:t>
      </w:r>
      <w:r w:rsidR="0019067E">
        <w:rPr>
          <w:rFonts w:asciiTheme="majorBidi" w:hAnsiTheme="majorBidi" w:cstheme="majorBidi"/>
          <w:sz w:val="28"/>
          <w:szCs w:val="28"/>
        </w:rPr>
        <w:t>(</w:t>
      </w:r>
      <w:r w:rsidR="00C10526" w:rsidRPr="00AF48E8">
        <w:rPr>
          <w:rFonts w:asciiTheme="majorBidi" w:hAnsiTheme="majorBidi" w:cstheme="majorBidi"/>
          <w:sz w:val="28"/>
          <w:szCs w:val="28"/>
        </w:rPr>
        <w:t>2008</w:t>
      </w:r>
      <w:r w:rsidR="0019067E">
        <w:rPr>
          <w:rFonts w:asciiTheme="majorBidi" w:hAnsiTheme="majorBidi" w:cstheme="majorBidi"/>
          <w:sz w:val="28"/>
          <w:szCs w:val="28"/>
        </w:rPr>
        <w:t>),</w:t>
      </w:r>
      <w:r w:rsidR="00C10526" w:rsidRPr="00AF48E8">
        <w:rPr>
          <w:rFonts w:asciiTheme="majorBidi" w:hAnsiTheme="majorBidi" w:cstheme="majorBidi"/>
          <w:sz w:val="28"/>
          <w:szCs w:val="28"/>
        </w:rPr>
        <w:t xml:space="preserve"> 21(4):218–23.</w:t>
      </w:r>
    </w:p>
    <w:p w14:paraId="3C64B689" w14:textId="77777777" w:rsidR="00615328" w:rsidRPr="00AF48E8" w:rsidRDefault="00615328"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37- Jelicks LA, Gupta RK. Intracellular free magnesium and high energy phosphates in the perfused normotensive and spontaneously hypertensive rat heart. A 31P NMR study. Am J </w:t>
      </w:r>
      <w:proofErr w:type="spellStart"/>
      <w:r w:rsidRPr="00AF48E8">
        <w:rPr>
          <w:rFonts w:asciiTheme="majorBidi" w:hAnsiTheme="majorBidi" w:cstheme="majorBidi"/>
          <w:sz w:val="28"/>
          <w:szCs w:val="28"/>
        </w:rPr>
        <w:t>Hypertens</w:t>
      </w:r>
      <w:proofErr w:type="spellEnd"/>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1991</w:t>
      </w:r>
      <w:r w:rsidR="0019067E">
        <w:rPr>
          <w:rFonts w:asciiTheme="majorBidi" w:hAnsiTheme="majorBidi" w:cstheme="majorBidi"/>
          <w:sz w:val="28"/>
          <w:szCs w:val="28"/>
        </w:rPr>
        <w:t>),</w:t>
      </w:r>
      <w:r w:rsidRPr="00AF48E8">
        <w:rPr>
          <w:rFonts w:asciiTheme="majorBidi" w:hAnsiTheme="majorBidi" w:cstheme="majorBidi"/>
          <w:sz w:val="28"/>
          <w:szCs w:val="28"/>
        </w:rPr>
        <w:t xml:space="preserve">4(2 pt 1):131–136. </w:t>
      </w:r>
    </w:p>
    <w:p w14:paraId="7EBB7C3C" w14:textId="77777777" w:rsidR="00615328" w:rsidRPr="00AF48E8" w:rsidRDefault="00615328"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38- Mizushima S, Cappuccio FP, Nichols R, Elliott P. Dietary magnesium intake and blood pressure: a qualitative overview of the observational studies. J Hum </w:t>
      </w:r>
      <w:proofErr w:type="spellStart"/>
      <w:r w:rsidRPr="00AF48E8">
        <w:rPr>
          <w:rFonts w:asciiTheme="majorBidi" w:hAnsiTheme="majorBidi" w:cstheme="majorBidi"/>
          <w:sz w:val="28"/>
          <w:szCs w:val="28"/>
        </w:rPr>
        <w:t>Hypertens</w:t>
      </w:r>
      <w:proofErr w:type="spellEnd"/>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1998</w:t>
      </w:r>
      <w:r w:rsidR="0019067E">
        <w:rPr>
          <w:rFonts w:asciiTheme="majorBidi" w:hAnsiTheme="majorBidi" w:cstheme="majorBidi"/>
          <w:sz w:val="28"/>
          <w:szCs w:val="28"/>
        </w:rPr>
        <w:t>),</w:t>
      </w:r>
      <w:r w:rsidRPr="00AF48E8">
        <w:rPr>
          <w:rFonts w:asciiTheme="majorBidi" w:hAnsiTheme="majorBidi" w:cstheme="majorBidi"/>
          <w:sz w:val="28"/>
          <w:szCs w:val="28"/>
        </w:rPr>
        <w:t>12:447–453.</w:t>
      </w:r>
    </w:p>
    <w:p w14:paraId="7999FB29" w14:textId="77777777" w:rsidR="004954B2" w:rsidRPr="00AF48E8" w:rsidRDefault="004954B2"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39- Fuchs, F. D., and Whelton, P. K. High blood pressure and cardiovascular disease. </w:t>
      </w:r>
      <w:proofErr w:type="gramStart"/>
      <w:r w:rsidRPr="00AF48E8">
        <w:rPr>
          <w:rFonts w:asciiTheme="majorBidi" w:hAnsiTheme="majorBidi" w:cstheme="majorBidi"/>
          <w:sz w:val="28"/>
          <w:szCs w:val="28"/>
        </w:rPr>
        <w:t>Hypertension</w:t>
      </w:r>
      <w:r w:rsidR="0019067E">
        <w:rPr>
          <w:rFonts w:asciiTheme="majorBidi" w:hAnsiTheme="majorBidi" w:cstheme="majorBidi"/>
          <w:sz w:val="28"/>
          <w:szCs w:val="28"/>
        </w:rPr>
        <w:t>.(</w:t>
      </w:r>
      <w:proofErr w:type="gramEnd"/>
      <w:r w:rsidR="0019067E">
        <w:rPr>
          <w:rFonts w:asciiTheme="majorBidi" w:hAnsiTheme="majorBidi" w:cstheme="majorBidi"/>
          <w:sz w:val="28"/>
          <w:szCs w:val="28"/>
        </w:rPr>
        <w:t>2020),</w:t>
      </w:r>
      <w:r w:rsidRPr="00AF48E8">
        <w:rPr>
          <w:rFonts w:asciiTheme="majorBidi" w:hAnsiTheme="majorBidi" w:cstheme="majorBidi"/>
          <w:sz w:val="28"/>
          <w:szCs w:val="28"/>
        </w:rPr>
        <w:t xml:space="preserve"> 75, 285–292. </w:t>
      </w:r>
    </w:p>
    <w:p w14:paraId="23454D5B" w14:textId="5617E303" w:rsidR="003C56EF" w:rsidRPr="00AF48E8" w:rsidRDefault="004954B2" w:rsidP="00180EFD">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40-Gamboa, A., </w:t>
      </w:r>
      <w:proofErr w:type="spellStart"/>
      <w:r w:rsidRPr="00AF48E8">
        <w:rPr>
          <w:rFonts w:asciiTheme="majorBidi" w:hAnsiTheme="majorBidi" w:cstheme="majorBidi"/>
          <w:sz w:val="28"/>
          <w:szCs w:val="28"/>
        </w:rPr>
        <w:t>Shibao</w:t>
      </w:r>
      <w:proofErr w:type="spellEnd"/>
      <w:r w:rsidRPr="00AF48E8">
        <w:rPr>
          <w:rFonts w:asciiTheme="majorBidi" w:hAnsiTheme="majorBidi" w:cstheme="majorBidi"/>
          <w:sz w:val="28"/>
          <w:szCs w:val="28"/>
        </w:rPr>
        <w:t xml:space="preserve">, C., Diedrich, A., Choi, L., Pohar, B., Jordan, J., Contribution of endothelial nitric oxide to blood pressure in humans. </w:t>
      </w:r>
      <w:proofErr w:type="gramStart"/>
      <w:r w:rsidRPr="00AF48E8">
        <w:rPr>
          <w:rFonts w:asciiTheme="majorBidi" w:hAnsiTheme="majorBidi" w:cstheme="majorBidi"/>
          <w:sz w:val="28"/>
          <w:szCs w:val="28"/>
        </w:rPr>
        <w:t>Hypertension</w:t>
      </w:r>
      <w:r w:rsidR="0019067E">
        <w:rPr>
          <w:rFonts w:asciiTheme="majorBidi" w:hAnsiTheme="majorBidi" w:cstheme="majorBidi"/>
          <w:sz w:val="28"/>
          <w:szCs w:val="28"/>
        </w:rPr>
        <w:t>.(</w:t>
      </w:r>
      <w:proofErr w:type="gramEnd"/>
      <w:r w:rsidR="0019067E">
        <w:rPr>
          <w:rFonts w:asciiTheme="majorBidi" w:hAnsiTheme="majorBidi" w:cstheme="majorBidi"/>
          <w:sz w:val="28"/>
          <w:szCs w:val="28"/>
        </w:rPr>
        <w:t>2007),</w:t>
      </w:r>
      <w:r w:rsidRPr="00AF48E8">
        <w:rPr>
          <w:rFonts w:asciiTheme="majorBidi" w:hAnsiTheme="majorBidi" w:cstheme="majorBidi"/>
          <w:sz w:val="28"/>
          <w:szCs w:val="28"/>
        </w:rPr>
        <w:t xml:space="preserve"> 49, 170–177.</w:t>
      </w:r>
    </w:p>
    <w:p w14:paraId="34B56078" w14:textId="77777777" w:rsidR="003C56EF" w:rsidRPr="00AF48E8" w:rsidRDefault="003C56E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hAnsiTheme="majorBidi" w:cstheme="majorBidi"/>
          <w:sz w:val="28"/>
          <w:szCs w:val="28"/>
        </w:rPr>
        <w:t>41-</w:t>
      </w:r>
      <w:r w:rsidRPr="00AF48E8">
        <w:rPr>
          <w:rFonts w:asciiTheme="majorBidi" w:eastAsia="Times New Roman" w:hAnsiTheme="majorBidi" w:cstheme="majorBidi"/>
          <w:color w:val="222222"/>
          <w:sz w:val="28"/>
          <w:szCs w:val="28"/>
        </w:rPr>
        <w:t xml:space="preserve">Gröber, U.; Schmidt, J.; </w:t>
      </w:r>
      <w:proofErr w:type="spellStart"/>
      <w:r w:rsidRPr="00AF48E8">
        <w:rPr>
          <w:rFonts w:asciiTheme="majorBidi" w:eastAsia="Times New Roman" w:hAnsiTheme="majorBidi" w:cstheme="majorBidi"/>
          <w:color w:val="222222"/>
          <w:sz w:val="28"/>
          <w:szCs w:val="28"/>
        </w:rPr>
        <w:t>Kisters</w:t>
      </w:r>
      <w:proofErr w:type="spellEnd"/>
      <w:r w:rsidRPr="00AF48E8">
        <w:rPr>
          <w:rFonts w:asciiTheme="majorBidi" w:eastAsia="Times New Roman" w:hAnsiTheme="majorBidi" w:cstheme="majorBidi"/>
          <w:color w:val="222222"/>
          <w:sz w:val="28"/>
          <w:szCs w:val="28"/>
        </w:rPr>
        <w:t>, K. Magnesium in prevention and therapy. </w:t>
      </w:r>
      <w:proofErr w:type="gramStart"/>
      <w:r w:rsidRPr="0019067E">
        <w:rPr>
          <w:rFonts w:asciiTheme="majorBidi" w:eastAsia="Times New Roman" w:hAnsiTheme="majorBidi" w:cstheme="majorBidi"/>
          <w:color w:val="222222"/>
          <w:sz w:val="28"/>
          <w:szCs w:val="28"/>
        </w:rPr>
        <w:t>Nutrients</w:t>
      </w:r>
      <w:r w:rsidR="0019067E">
        <w:rPr>
          <w:rFonts w:asciiTheme="majorBidi" w:eastAsia="Times New Roman" w:hAnsiTheme="majorBidi" w:cstheme="majorBidi"/>
          <w:color w:val="222222"/>
          <w:sz w:val="28"/>
          <w:szCs w:val="28"/>
        </w:rPr>
        <w:t>.(</w:t>
      </w:r>
      <w:proofErr w:type="gramEnd"/>
      <w:r w:rsidRPr="00AF48E8">
        <w:rPr>
          <w:rFonts w:asciiTheme="majorBidi" w:eastAsia="Times New Roman" w:hAnsiTheme="majorBidi" w:cstheme="majorBidi"/>
          <w:color w:val="222222"/>
          <w:sz w:val="28"/>
          <w:szCs w:val="28"/>
        </w:rPr>
        <w:t> </w:t>
      </w:r>
      <w:r w:rsidRPr="0019067E">
        <w:rPr>
          <w:rFonts w:asciiTheme="majorBidi" w:eastAsia="Times New Roman" w:hAnsiTheme="majorBidi" w:cstheme="majorBidi"/>
          <w:color w:val="222222"/>
          <w:sz w:val="28"/>
          <w:szCs w:val="28"/>
        </w:rPr>
        <w:t>2015</w:t>
      </w:r>
      <w:r w:rsidR="0019067E">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FA4D5F">
        <w:rPr>
          <w:rFonts w:asciiTheme="majorBidi" w:eastAsia="Times New Roman" w:hAnsiTheme="majorBidi" w:cstheme="majorBidi"/>
          <w:color w:val="222222"/>
          <w:sz w:val="28"/>
          <w:szCs w:val="28"/>
        </w:rPr>
        <w:t>7</w:t>
      </w:r>
      <w:r w:rsidRPr="00AF48E8">
        <w:rPr>
          <w:rFonts w:asciiTheme="majorBidi" w:eastAsia="Times New Roman" w:hAnsiTheme="majorBidi" w:cstheme="majorBidi"/>
          <w:color w:val="222222"/>
          <w:sz w:val="28"/>
          <w:szCs w:val="28"/>
        </w:rPr>
        <w:t xml:space="preserve">, 8199–8226. </w:t>
      </w:r>
    </w:p>
    <w:p w14:paraId="2D42AF37" w14:textId="77777777" w:rsidR="003C56EF" w:rsidRPr="00AF48E8" w:rsidRDefault="003C56E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42-Blackfan, K.; Hamilton, B. Uremia in acute glomerular nephritis: The cause and treatment in children. </w:t>
      </w:r>
      <w:r w:rsidRPr="0019067E">
        <w:rPr>
          <w:rFonts w:asciiTheme="majorBidi" w:eastAsia="Times New Roman" w:hAnsiTheme="majorBidi" w:cstheme="majorBidi"/>
          <w:color w:val="222222"/>
          <w:sz w:val="28"/>
          <w:szCs w:val="28"/>
        </w:rPr>
        <w:t>Med. Surg</w:t>
      </w:r>
      <w:r w:rsidRPr="00AF48E8">
        <w:rPr>
          <w:rFonts w:asciiTheme="majorBidi" w:eastAsia="Times New Roman" w:hAnsiTheme="majorBidi" w:cstheme="majorBidi"/>
          <w:i/>
          <w:iCs/>
          <w:color w:val="222222"/>
          <w:sz w:val="28"/>
          <w:szCs w:val="28"/>
        </w:rPr>
        <w:t xml:space="preserve">. </w:t>
      </w:r>
      <w:r w:rsidRPr="0019067E">
        <w:rPr>
          <w:rFonts w:asciiTheme="majorBidi" w:eastAsia="Times New Roman" w:hAnsiTheme="majorBidi" w:cstheme="majorBidi"/>
          <w:color w:val="222222"/>
          <w:sz w:val="28"/>
          <w:szCs w:val="28"/>
        </w:rPr>
        <w:t>J</w:t>
      </w:r>
      <w:r w:rsidRPr="00AF48E8">
        <w:rPr>
          <w:rFonts w:asciiTheme="majorBidi" w:eastAsia="Times New Roman" w:hAnsiTheme="majorBidi" w:cstheme="majorBidi"/>
          <w:i/>
          <w:iCs/>
          <w:color w:val="222222"/>
          <w:sz w:val="28"/>
          <w:szCs w:val="28"/>
        </w:rPr>
        <w:t>.</w:t>
      </w:r>
      <w:r w:rsidRPr="00AF48E8">
        <w:rPr>
          <w:rFonts w:asciiTheme="majorBidi" w:eastAsia="Times New Roman" w:hAnsiTheme="majorBidi" w:cstheme="majorBidi"/>
          <w:color w:val="222222"/>
          <w:sz w:val="28"/>
          <w:szCs w:val="28"/>
        </w:rPr>
        <w:t> </w:t>
      </w:r>
      <w:r w:rsidR="0019067E">
        <w:rPr>
          <w:rFonts w:asciiTheme="majorBidi" w:eastAsia="Times New Roman" w:hAnsiTheme="majorBidi" w:cstheme="majorBidi"/>
          <w:color w:val="222222"/>
          <w:sz w:val="28"/>
          <w:szCs w:val="28"/>
        </w:rPr>
        <w:t>(</w:t>
      </w:r>
      <w:r w:rsidRPr="0019067E">
        <w:rPr>
          <w:rFonts w:asciiTheme="majorBidi" w:eastAsia="Times New Roman" w:hAnsiTheme="majorBidi" w:cstheme="majorBidi"/>
          <w:color w:val="222222"/>
          <w:sz w:val="28"/>
          <w:szCs w:val="28"/>
        </w:rPr>
        <w:t>1925</w:t>
      </w:r>
      <w:r w:rsidR="0019067E">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19067E">
        <w:rPr>
          <w:rFonts w:asciiTheme="majorBidi" w:eastAsia="Times New Roman" w:hAnsiTheme="majorBidi" w:cstheme="majorBidi"/>
          <w:color w:val="222222"/>
          <w:sz w:val="28"/>
          <w:szCs w:val="28"/>
        </w:rPr>
        <w:t>193</w:t>
      </w:r>
      <w:r w:rsidRPr="00AF48E8">
        <w:rPr>
          <w:rFonts w:asciiTheme="majorBidi" w:eastAsia="Times New Roman" w:hAnsiTheme="majorBidi" w:cstheme="majorBidi"/>
          <w:color w:val="222222"/>
          <w:sz w:val="28"/>
          <w:szCs w:val="28"/>
        </w:rPr>
        <w:t>, 617–628</w:t>
      </w:r>
    </w:p>
    <w:p w14:paraId="72489FBA" w14:textId="77777777" w:rsidR="003C56EF" w:rsidRPr="00AF48E8" w:rsidRDefault="003C56E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43-Resnick, L.M.; Laragh, J.H.; Sealey, J.E.; Alderman, M.H. Divalent cations in essential hypertension. relations between serum ionized calcium, magnesium, and plasma renin activity. </w:t>
      </w:r>
      <w:r w:rsidRPr="0019067E">
        <w:rPr>
          <w:rFonts w:asciiTheme="majorBidi" w:eastAsia="Times New Roman" w:hAnsiTheme="majorBidi" w:cstheme="majorBidi"/>
          <w:color w:val="222222"/>
          <w:sz w:val="28"/>
          <w:szCs w:val="28"/>
        </w:rPr>
        <w:t>N. Engl. J. Med</w:t>
      </w:r>
      <w:r w:rsidRPr="00AF48E8">
        <w:rPr>
          <w:rFonts w:asciiTheme="majorBidi" w:eastAsia="Times New Roman" w:hAnsiTheme="majorBidi" w:cstheme="majorBidi"/>
          <w:i/>
          <w:iCs/>
          <w:color w:val="222222"/>
          <w:sz w:val="28"/>
          <w:szCs w:val="28"/>
        </w:rPr>
        <w:t>.</w:t>
      </w:r>
      <w:r w:rsidRPr="00AF48E8">
        <w:rPr>
          <w:rFonts w:asciiTheme="majorBidi" w:eastAsia="Times New Roman" w:hAnsiTheme="majorBidi" w:cstheme="majorBidi"/>
          <w:color w:val="222222"/>
          <w:sz w:val="28"/>
          <w:szCs w:val="28"/>
        </w:rPr>
        <w:t> </w:t>
      </w:r>
      <w:r w:rsidR="0019067E">
        <w:rPr>
          <w:rFonts w:asciiTheme="majorBidi" w:eastAsia="Times New Roman" w:hAnsiTheme="majorBidi" w:cstheme="majorBidi"/>
          <w:color w:val="222222"/>
          <w:sz w:val="28"/>
          <w:szCs w:val="28"/>
        </w:rPr>
        <w:t>(</w:t>
      </w:r>
      <w:r w:rsidRPr="0019067E">
        <w:rPr>
          <w:rFonts w:asciiTheme="majorBidi" w:eastAsia="Times New Roman" w:hAnsiTheme="majorBidi" w:cstheme="majorBidi"/>
          <w:color w:val="222222"/>
          <w:sz w:val="28"/>
          <w:szCs w:val="28"/>
        </w:rPr>
        <w:t>1983</w:t>
      </w:r>
      <w:r w:rsidR="0019067E">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19067E">
        <w:rPr>
          <w:rFonts w:asciiTheme="majorBidi" w:eastAsia="Times New Roman" w:hAnsiTheme="majorBidi" w:cstheme="majorBidi"/>
          <w:color w:val="222222"/>
          <w:sz w:val="28"/>
          <w:szCs w:val="28"/>
        </w:rPr>
        <w:t>309</w:t>
      </w:r>
      <w:r w:rsidRPr="00AF48E8">
        <w:rPr>
          <w:rFonts w:asciiTheme="majorBidi" w:eastAsia="Times New Roman" w:hAnsiTheme="majorBidi" w:cstheme="majorBidi"/>
          <w:color w:val="222222"/>
          <w:sz w:val="28"/>
          <w:szCs w:val="28"/>
        </w:rPr>
        <w:t>, 888–891.</w:t>
      </w:r>
    </w:p>
    <w:p w14:paraId="67249F19" w14:textId="77777777" w:rsidR="000B16CF" w:rsidRPr="00AF48E8" w:rsidRDefault="000B16CF" w:rsidP="0019067E">
      <w:pPr>
        <w:shd w:val="clear" w:color="auto" w:fill="FFFFFF"/>
        <w:spacing w:before="225" w:after="100" w:afterAutospacing="1" w:line="360" w:lineRule="auto"/>
        <w:ind w:left="-142"/>
        <w:jc w:val="both"/>
        <w:rPr>
          <w:rFonts w:asciiTheme="majorBidi" w:hAnsiTheme="majorBidi" w:cstheme="majorBidi"/>
          <w:sz w:val="28"/>
          <w:szCs w:val="28"/>
        </w:rPr>
      </w:pPr>
      <w:r w:rsidRPr="009B1DB5">
        <w:rPr>
          <w:rFonts w:asciiTheme="majorBidi" w:hAnsiTheme="majorBidi" w:cstheme="majorBidi"/>
          <w:sz w:val="28"/>
          <w:szCs w:val="28"/>
          <w:lang w:val="nl-BE"/>
        </w:rPr>
        <w:lastRenderedPageBreak/>
        <w:t xml:space="preserve">44-Dong J. Y., Xun P., He K., et al. </w:t>
      </w:r>
      <w:r w:rsidRPr="00AF48E8">
        <w:rPr>
          <w:rFonts w:asciiTheme="majorBidi" w:hAnsiTheme="majorBidi" w:cstheme="majorBidi"/>
          <w:sz w:val="28"/>
          <w:szCs w:val="28"/>
        </w:rPr>
        <w:t xml:space="preserve">Magnesium intake and risk of type 2 diabetes: meta-analysis of prospective cohort studies. Diabetes </w:t>
      </w:r>
      <w:proofErr w:type="gramStart"/>
      <w:r w:rsidRPr="00AF48E8">
        <w:rPr>
          <w:rFonts w:asciiTheme="majorBidi" w:hAnsiTheme="majorBidi" w:cstheme="majorBidi"/>
          <w:sz w:val="28"/>
          <w:szCs w:val="28"/>
        </w:rPr>
        <w:t>Care</w:t>
      </w:r>
      <w:r w:rsidR="0019067E">
        <w:rPr>
          <w:rFonts w:asciiTheme="majorBidi" w:hAnsiTheme="majorBidi" w:cstheme="majorBidi"/>
          <w:sz w:val="28"/>
          <w:szCs w:val="28"/>
        </w:rPr>
        <w:t>.(</w:t>
      </w:r>
      <w:proofErr w:type="gramEnd"/>
      <w:r w:rsidRPr="00AF48E8">
        <w:rPr>
          <w:rFonts w:asciiTheme="majorBidi" w:hAnsiTheme="majorBidi" w:cstheme="majorBidi"/>
          <w:sz w:val="28"/>
          <w:szCs w:val="28"/>
        </w:rPr>
        <w:t xml:space="preserve"> 2011</w:t>
      </w:r>
      <w:r w:rsidR="0019067E">
        <w:rPr>
          <w:rFonts w:asciiTheme="majorBidi" w:hAnsiTheme="majorBidi" w:cstheme="majorBidi"/>
          <w:sz w:val="28"/>
          <w:szCs w:val="28"/>
        </w:rPr>
        <w:t>)</w:t>
      </w:r>
      <w:r w:rsidRPr="00AF48E8">
        <w:rPr>
          <w:rFonts w:asciiTheme="majorBidi" w:hAnsiTheme="majorBidi" w:cstheme="majorBidi"/>
          <w:sz w:val="28"/>
          <w:szCs w:val="28"/>
        </w:rPr>
        <w:t xml:space="preserve">, 34(9): 2116-2122. </w:t>
      </w:r>
    </w:p>
    <w:p w14:paraId="02F87DF1" w14:textId="77777777" w:rsidR="000B16CF" w:rsidRPr="00AF48E8" w:rsidRDefault="000B16CF"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45- WA E. </w:t>
      </w:r>
      <w:proofErr w:type="spellStart"/>
      <w:r w:rsidRPr="00AF48E8">
        <w:rPr>
          <w:rFonts w:asciiTheme="majorBidi" w:hAnsiTheme="majorBidi" w:cstheme="majorBidi"/>
          <w:sz w:val="28"/>
          <w:szCs w:val="28"/>
        </w:rPr>
        <w:t>LDerawi</w:t>
      </w:r>
      <w:proofErr w:type="spellEnd"/>
      <w:r w:rsidRPr="00AF48E8">
        <w:rPr>
          <w:rFonts w:asciiTheme="majorBidi" w:hAnsiTheme="majorBidi" w:cstheme="majorBidi"/>
          <w:sz w:val="28"/>
          <w:szCs w:val="28"/>
        </w:rPr>
        <w:t>, Naser I. A., Taleb M. H., et al. The Effects of Oral Magnesium Supplementation on Glycemic Response among Type 2 Diabetes Patients. Nutrients</w:t>
      </w:r>
      <w:r w:rsidR="0019067E">
        <w:rPr>
          <w:rFonts w:asciiTheme="majorBidi" w:hAnsiTheme="majorBidi" w:cstheme="majorBidi"/>
          <w:sz w:val="28"/>
          <w:szCs w:val="28"/>
        </w:rPr>
        <w:t>.</w:t>
      </w:r>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2018</w:t>
      </w:r>
      <w:r w:rsidR="0019067E">
        <w:rPr>
          <w:rFonts w:asciiTheme="majorBidi" w:hAnsiTheme="majorBidi" w:cstheme="majorBidi"/>
          <w:sz w:val="28"/>
          <w:szCs w:val="28"/>
        </w:rPr>
        <w:t>)</w:t>
      </w:r>
      <w:r w:rsidRPr="00AF48E8">
        <w:rPr>
          <w:rFonts w:asciiTheme="majorBidi" w:hAnsiTheme="majorBidi" w:cstheme="majorBidi"/>
          <w:sz w:val="28"/>
          <w:szCs w:val="28"/>
        </w:rPr>
        <w:t>, 11(1): 44.</w:t>
      </w:r>
    </w:p>
    <w:p w14:paraId="120443B2" w14:textId="77777777" w:rsidR="000B16CF" w:rsidRPr="00AF48E8" w:rsidRDefault="000B16C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hAnsiTheme="majorBidi" w:cstheme="majorBidi"/>
          <w:sz w:val="28"/>
          <w:szCs w:val="28"/>
        </w:rPr>
        <w:t xml:space="preserve"> 46- Prevention. Centers for Disease Control and. All About Your A1C. </w:t>
      </w:r>
      <w:r w:rsidR="0019067E">
        <w:rPr>
          <w:rFonts w:asciiTheme="majorBidi" w:hAnsiTheme="majorBidi" w:cstheme="majorBidi"/>
          <w:sz w:val="28"/>
          <w:szCs w:val="28"/>
        </w:rPr>
        <w:t>(</w:t>
      </w:r>
      <w:r w:rsidRPr="00AF48E8">
        <w:rPr>
          <w:rFonts w:asciiTheme="majorBidi" w:hAnsiTheme="majorBidi" w:cstheme="majorBidi"/>
          <w:sz w:val="28"/>
          <w:szCs w:val="28"/>
        </w:rPr>
        <w:t>2021</w:t>
      </w:r>
      <w:r w:rsidR="0019067E">
        <w:rPr>
          <w:rFonts w:asciiTheme="majorBidi" w:hAnsiTheme="majorBidi" w:cstheme="majorBidi"/>
          <w:sz w:val="28"/>
          <w:szCs w:val="28"/>
        </w:rPr>
        <w:t>)</w:t>
      </w:r>
      <w:r w:rsidRPr="00AF48E8">
        <w:rPr>
          <w:rFonts w:asciiTheme="majorBidi" w:hAnsiTheme="majorBidi" w:cstheme="majorBidi"/>
          <w:sz w:val="28"/>
          <w:szCs w:val="28"/>
        </w:rPr>
        <w:t>. www.cdc.gov/diabetes/basics/type2.html.</w:t>
      </w:r>
    </w:p>
    <w:p w14:paraId="48A5BF89" w14:textId="77777777" w:rsidR="000B57CA" w:rsidRPr="00AF48E8" w:rsidRDefault="000B57CA" w:rsidP="00FA4D5F">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47- Swaminathan R. Magnesium metabolism and its disorders. Clin </w:t>
      </w:r>
      <w:proofErr w:type="spellStart"/>
      <w:r w:rsidRPr="00AF48E8">
        <w:rPr>
          <w:rFonts w:asciiTheme="majorBidi" w:hAnsiTheme="majorBidi" w:cstheme="majorBidi"/>
          <w:sz w:val="28"/>
          <w:szCs w:val="28"/>
        </w:rPr>
        <w:t>Biochem</w:t>
      </w:r>
      <w:proofErr w:type="spellEnd"/>
      <w:r w:rsidRPr="00AF48E8">
        <w:rPr>
          <w:rFonts w:asciiTheme="majorBidi" w:hAnsiTheme="majorBidi" w:cstheme="majorBidi"/>
          <w:sz w:val="28"/>
          <w:szCs w:val="28"/>
        </w:rPr>
        <w:t xml:space="preserve"> Rev</w:t>
      </w:r>
      <w:r w:rsidR="00FA4D5F">
        <w:rPr>
          <w:rFonts w:asciiTheme="majorBidi" w:hAnsiTheme="majorBidi" w:cstheme="majorBidi"/>
          <w:sz w:val="28"/>
          <w:szCs w:val="28"/>
        </w:rPr>
        <w:t>.</w:t>
      </w:r>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2003</w:t>
      </w:r>
      <w:r w:rsidR="0019067E">
        <w:rPr>
          <w:rFonts w:asciiTheme="majorBidi" w:hAnsiTheme="majorBidi" w:cstheme="majorBidi"/>
          <w:sz w:val="28"/>
          <w:szCs w:val="28"/>
        </w:rPr>
        <w:t>)</w:t>
      </w:r>
      <w:r w:rsidRPr="00AF48E8">
        <w:rPr>
          <w:rFonts w:asciiTheme="majorBidi" w:hAnsiTheme="majorBidi" w:cstheme="majorBidi"/>
          <w:sz w:val="28"/>
          <w:szCs w:val="28"/>
        </w:rPr>
        <w:t xml:space="preserve">, 24(2): 47-66. </w:t>
      </w:r>
    </w:p>
    <w:p w14:paraId="19B1BA45"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9B1DB5">
        <w:rPr>
          <w:rFonts w:asciiTheme="majorBidi" w:hAnsiTheme="majorBidi" w:cstheme="majorBidi"/>
          <w:sz w:val="28"/>
          <w:szCs w:val="28"/>
          <w:lang w:val="nl-BE"/>
        </w:rPr>
        <w:t xml:space="preserve">48-Solati M., Ouspid E., Hosseini S., et al. </w:t>
      </w:r>
      <w:r w:rsidRPr="00AF48E8">
        <w:rPr>
          <w:rFonts w:asciiTheme="majorBidi" w:hAnsiTheme="majorBidi" w:cstheme="majorBidi"/>
          <w:sz w:val="28"/>
          <w:szCs w:val="28"/>
        </w:rPr>
        <w:t xml:space="preserve">Oral magnesium supplementation in type II diabetic patients. Med J Islam </w:t>
      </w:r>
      <w:proofErr w:type="spellStart"/>
      <w:r w:rsidRPr="00AF48E8">
        <w:rPr>
          <w:rFonts w:asciiTheme="majorBidi" w:hAnsiTheme="majorBidi" w:cstheme="majorBidi"/>
          <w:sz w:val="28"/>
          <w:szCs w:val="28"/>
        </w:rPr>
        <w:t>Repub</w:t>
      </w:r>
      <w:proofErr w:type="spellEnd"/>
      <w:r w:rsidRPr="00AF48E8">
        <w:rPr>
          <w:rFonts w:asciiTheme="majorBidi" w:hAnsiTheme="majorBidi" w:cstheme="majorBidi"/>
          <w:sz w:val="28"/>
          <w:szCs w:val="28"/>
        </w:rPr>
        <w:t xml:space="preserve"> Iran</w:t>
      </w:r>
      <w:r w:rsidR="0019067E">
        <w:rPr>
          <w:rFonts w:asciiTheme="majorBidi" w:hAnsiTheme="majorBidi" w:cstheme="majorBidi"/>
          <w:sz w:val="28"/>
          <w:szCs w:val="28"/>
        </w:rPr>
        <w:t>.</w:t>
      </w:r>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2014</w:t>
      </w:r>
      <w:r w:rsidR="0019067E">
        <w:rPr>
          <w:rFonts w:asciiTheme="majorBidi" w:hAnsiTheme="majorBidi" w:cstheme="majorBidi"/>
          <w:sz w:val="28"/>
          <w:szCs w:val="28"/>
        </w:rPr>
        <w:t>)</w:t>
      </w:r>
      <w:r w:rsidRPr="00AF48E8">
        <w:rPr>
          <w:rFonts w:asciiTheme="majorBidi" w:hAnsiTheme="majorBidi" w:cstheme="majorBidi"/>
          <w:sz w:val="28"/>
          <w:szCs w:val="28"/>
        </w:rPr>
        <w:t xml:space="preserve">, 28: 67. </w:t>
      </w:r>
    </w:p>
    <w:p w14:paraId="5243B831" w14:textId="6D6CD310" w:rsidR="000B57CA" w:rsidRPr="00AF48E8" w:rsidRDefault="000B57CA" w:rsidP="00180EFD">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49- Navarrete-Cortes A., Ble-Castillo J. L., Guerrero-Romero F., No effect of magnesium supplementation on metabolic control and insulin sensitivity in type 2 diabetic patients with normomagnesemia. Magnes </w:t>
      </w:r>
      <w:proofErr w:type="gramStart"/>
      <w:r w:rsidRPr="00AF48E8">
        <w:rPr>
          <w:rFonts w:asciiTheme="majorBidi" w:hAnsiTheme="majorBidi" w:cstheme="majorBidi"/>
          <w:sz w:val="28"/>
          <w:szCs w:val="28"/>
        </w:rPr>
        <w:t>Res</w:t>
      </w:r>
      <w:r w:rsidR="0019067E">
        <w:rPr>
          <w:rFonts w:asciiTheme="majorBidi" w:hAnsiTheme="majorBidi" w:cstheme="majorBidi"/>
          <w:sz w:val="28"/>
          <w:szCs w:val="28"/>
        </w:rPr>
        <w:t>.(</w:t>
      </w:r>
      <w:r w:rsidRPr="00AF48E8">
        <w:rPr>
          <w:rFonts w:asciiTheme="majorBidi" w:hAnsiTheme="majorBidi" w:cstheme="majorBidi"/>
          <w:sz w:val="28"/>
          <w:szCs w:val="28"/>
        </w:rPr>
        <w:t xml:space="preserve"> 2014</w:t>
      </w:r>
      <w:proofErr w:type="gramEnd"/>
      <w:r w:rsidR="0019067E">
        <w:rPr>
          <w:rFonts w:asciiTheme="majorBidi" w:hAnsiTheme="majorBidi" w:cstheme="majorBidi"/>
          <w:sz w:val="28"/>
          <w:szCs w:val="28"/>
        </w:rPr>
        <w:t>)</w:t>
      </w:r>
      <w:r w:rsidRPr="00AF48E8">
        <w:rPr>
          <w:rFonts w:asciiTheme="majorBidi" w:hAnsiTheme="majorBidi" w:cstheme="majorBidi"/>
          <w:sz w:val="28"/>
          <w:szCs w:val="28"/>
        </w:rPr>
        <w:t xml:space="preserve">, 27(2): 48-56. </w:t>
      </w:r>
    </w:p>
    <w:p w14:paraId="0AFE0273" w14:textId="02E9F903" w:rsidR="000B57CA" w:rsidRPr="00AF48E8" w:rsidRDefault="000B57CA" w:rsidP="00180EFD">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50</w:t>
      </w:r>
      <w:r w:rsidR="00AD65F6">
        <w:rPr>
          <w:rFonts w:asciiTheme="majorBidi" w:hAnsiTheme="majorBidi" w:cstheme="majorBidi"/>
          <w:sz w:val="28"/>
          <w:szCs w:val="28"/>
        </w:rPr>
        <w:t>-</w:t>
      </w:r>
      <w:r w:rsidRPr="00AF48E8">
        <w:rPr>
          <w:rFonts w:asciiTheme="majorBidi" w:hAnsiTheme="majorBidi" w:cstheme="majorBidi"/>
          <w:sz w:val="28"/>
          <w:szCs w:val="28"/>
        </w:rPr>
        <w:t xml:space="preserve"> Sadeghian Mehdi, </w:t>
      </w:r>
      <w:proofErr w:type="spellStart"/>
      <w:r w:rsidRPr="00AF48E8">
        <w:rPr>
          <w:rFonts w:asciiTheme="majorBidi" w:hAnsiTheme="majorBidi" w:cstheme="majorBidi"/>
          <w:sz w:val="28"/>
          <w:szCs w:val="28"/>
        </w:rPr>
        <w:t>Azadbakht</w:t>
      </w:r>
      <w:proofErr w:type="spellEnd"/>
      <w:r w:rsidRPr="00AF48E8">
        <w:rPr>
          <w:rFonts w:asciiTheme="majorBidi" w:hAnsiTheme="majorBidi" w:cstheme="majorBidi"/>
          <w:sz w:val="28"/>
          <w:szCs w:val="28"/>
        </w:rPr>
        <w:t xml:space="preserve"> Leila, Khalili Noushin, Oral Magnesium Supplementation Improved Lipid Profile but Increased Insulin Resistance in Patients with Diabetic Nephropathy: </w:t>
      </w:r>
      <w:proofErr w:type="gramStart"/>
      <w:r w:rsidRPr="00AF48E8">
        <w:rPr>
          <w:rFonts w:asciiTheme="majorBidi" w:hAnsiTheme="majorBidi" w:cstheme="majorBidi"/>
          <w:sz w:val="28"/>
          <w:szCs w:val="28"/>
        </w:rPr>
        <w:t>a</w:t>
      </w:r>
      <w:proofErr w:type="gramEnd"/>
      <w:r w:rsidRPr="00AF48E8">
        <w:rPr>
          <w:rFonts w:asciiTheme="majorBidi" w:hAnsiTheme="majorBidi" w:cstheme="majorBidi"/>
          <w:sz w:val="28"/>
          <w:szCs w:val="28"/>
        </w:rPr>
        <w:t xml:space="preserve"> Double-Blind Randomized Controlled Clinical Trial. Bio</w:t>
      </w:r>
      <w:r w:rsidR="0019067E">
        <w:rPr>
          <w:rFonts w:asciiTheme="majorBidi" w:hAnsiTheme="majorBidi" w:cstheme="majorBidi"/>
          <w:sz w:val="28"/>
          <w:szCs w:val="28"/>
        </w:rPr>
        <w:t xml:space="preserve">logical Trace Element </w:t>
      </w:r>
      <w:proofErr w:type="gramStart"/>
      <w:r w:rsidR="0019067E">
        <w:rPr>
          <w:rFonts w:asciiTheme="majorBidi" w:hAnsiTheme="majorBidi" w:cstheme="majorBidi"/>
          <w:sz w:val="28"/>
          <w:szCs w:val="28"/>
        </w:rPr>
        <w:t>Research.(</w:t>
      </w:r>
      <w:proofErr w:type="gramEnd"/>
      <w:r w:rsidR="0019067E" w:rsidRPr="00AF48E8">
        <w:rPr>
          <w:rFonts w:asciiTheme="majorBidi" w:hAnsiTheme="majorBidi" w:cstheme="majorBidi"/>
          <w:sz w:val="28"/>
          <w:szCs w:val="28"/>
        </w:rPr>
        <w:t xml:space="preserve"> </w:t>
      </w:r>
      <w:r w:rsidRPr="00AF48E8">
        <w:rPr>
          <w:rFonts w:asciiTheme="majorBidi" w:hAnsiTheme="majorBidi" w:cstheme="majorBidi"/>
          <w:sz w:val="28"/>
          <w:szCs w:val="28"/>
        </w:rPr>
        <w:t>2020</w:t>
      </w:r>
      <w:r w:rsidR="0019067E">
        <w:rPr>
          <w:rFonts w:asciiTheme="majorBidi" w:hAnsiTheme="majorBidi" w:cstheme="majorBidi"/>
          <w:sz w:val="28"/>
          <w:szCs w:val="28"/>
        </w:rPr>
        <w:t>)</w:t>
      </w:r>
      <w:r w:rsidRPr="00AF48E8">
        <w:rPr>
          <w:rFonts w:asciiTheme="majorBidi" w:hAnsiTheme="majorBidi" w:cstheme="majorBidi"/>
          <w:sz w:val="28"/>
          <w:szCs w:val="28"/>
        </w:rPr>
        <w:t>, 193(1): 23-35.</w:t>
      </w:r>
    </w:p>
    <w:p w14:paraId="4DB0B6AA"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51- </w:t>
      </w:r>
      <w:proofErr w:type="spellStart"/>
      <w:r w:rsidRPr="00AF48E8">
        <w:rPr>
          <w:rFonts w:asciiTheme="majorBidi" w:hAnsiTheme="majorBidi" w:cstheme="majorBidi"/>
          <w:sz w:val="28"/>
          <w:szCs w:val="28"/>
        </w:rPr>
        <w:t>Shahbah</w:t>
      </w:r>
      <w:proofErr w:type="spellEnd"/>
      <w:r w:rsidRPr="00AF48E8">
        <w:rPr>
          <w:rFonts w:asciiTheme="majorBidi" w:hAnsiTheme="majorBidi" w:cstheme="majorBidi"/>
          <w:sz w:val="28"/>
          <w:szCs w:val="28"/>
        </w:rPr>
        <w:t xml:space="preserve"> D., Hassan T., Morsy S., et al. Oral magnesium supplementation improves glycemic control and lipid profile in children with type 1 diabetes and hypomagnesaemia. Medicine (Baltimore</w:t>
      </w:r>
      <w:proofErr w:type="gramStart"/>
      <w:r w:rsidRPr="00AF48E8">
        <w:rPr>
          <w:rFonts w:asciiTheme="majorBidi" w:hAnsiTheme="majorBidi" w:cstheme="majorBidi"/>
          <w:sz w:val="28"/>
          <w:szCs w:val="28"/>
        </w:rPr>
        <w:t>)</w:t>
      </w:r>
      <w:r w:rsidR="0019067E">
        <w:rPr>
          <w:rFonts w:asciiTheme="majorBidi" w:hAnsiTheme="majorBidi" w:cstheme="majorBidi"/>
          <w:sz w:val="28"/>
          <w:szCs w:val="28"/>
        </w:rPr>
        <w:t>.(</w:t>
      </w:r>
      <w:proofErr w:type="gramEnd"/>
      <w:r w:rsidRPr="00AF48E8">
        <w:rPr>
          <w:rFonts w:asciiTheme="majorBidi" w:hAnsiTheme="majorBidi" w:cstheme="majorBidi"/>
          <w:sz w:val="28"/>
          <w:szCs w:val="28"/>
        </w:rPr>
        <w:t xml:space="preserve"> 2017</w:t>
      </w:r>
      <w:r w:rsidR="0019067E">
        <w:rPr>
          <w:rFonts w:asciiTheme="majorBidi" w:hAnsiTheme="majorBidi" w:cstheme="majorBidi"/>
          <w:sz w:val="28"/>
          <w:szCs w:val="28"/>
        </w:rPr>
        <w:t>),</w:t>
      </w:r>
      <w:r w:rsidRPr="00AF48E8">
        <w:rPr>
          <w:rFonts w:asciiTheme="majorBidi" w:hAnsiTheme="majorBidi" w:cstheme="majorBidi"/>
          <w:sz w:val="28"/>
          <w:szCs w:val="28"/>
        </w:rPr>
        <w:t xml:space="preserve"> 96(11): e6352. </w:t>
      </w:r>
    </w:p>
    <w:p w14:paraId="0F5C7D24" w14:textId="6502A6A7" w:rsidR="000B57CA" w:rsidRPr="00AF48E8" w:rsidRDefault="000B57CA" w:rsidP="00180EFD">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lastRenderedPageBreak/>
        <w:t>52- Guerrero-Romero F., Simental-</w:t>
      </w:r>
      <w:proofErr w:type="spellStart"/>
      <w:r w:rsidRPr="00AF48E8">
        <w:rPr>
          <w:rFonts w:asciiTheme="majorBidi" w:hAnsiTheme="majorBidi" w:cstheme="majorBidi"/>
          <w:sz w:val="28"/>
          <w:szCs w:val="28"/>
        </w:rPr>
        <w:t>Mendía</w:t>
      </w:r>
      <w:proofErr w:type="spellEnd"/>
      <w:r w:rsidRPr="00AF48E8">
        <w:rPr>
          <w:rFonts w:asciiTheme="majorBidi" w:hAnsiTheme="majorBidi" w:cstheme="majorBidi"/>
          <w:sz w:val="28"/>
          <w:szCs w:val="28"/>
        </w:rPr>
        <w:t xml:space="preserve"> L. E., Hernández-Ronquillo G., Oral magnesium supplementation improves </w:t>
      </w:r>
      <w:proofErr w:type="spellStart"/>
      <w:r w:rsidRPr="00AF48E8">
        <w:rPr>
          <w:rFonts w:asciiTheme="majorBidi" w:hAnsiTheme="majorBidi" w:cstheme="majorBidi"/>
          <w:sz w:val="28"/>
          <w:szCs w:val="28"/>
        </w:rPr>
        <w:t>glycaemic</w:t>
      </w:r>
      <w:proofErr w:type="spellEnd"/>
      <w:r w:rsidRPr="00AF48E8">
        <w:rPr>
          <w:rFonts w:asciiTheme="majorBidi" w:hAnsiTheme="majorBidi" w:cstheme="majorBidi"/>
          <w:sz w:val="28"/>
          <w:szCs w:val="28"/>
        </w:rPr>
        <w:t xml:space="preserve"> status in subjects with prediabetes and hypomagnesaemia: A double-blind placebo-controlled randomized trial. Diabetes </w:t>
      </w:r>
      <w:proofErr w:type="spellStart"/>
      <w:proofErr w:type="gramStart"/>
      <w:r w:rsidRPr="00AF48E8">
        <w:rPr>
          <w:rFonts w:asciiTheme="majorBidi" w:hAnsiTheme="majorBidi" w:cstheme="majorBidi"/>
          <w:sz w:val="28"/>
          <w:szCs w:val="28"/>
        </w:rPr>
        <w:t>Metab</w:t>
      </w:r>
      <w:proofErr w:type="spellEnd"/>
      <w:r w:rsidR="000874F7">
        <w:rPr>
          <w:rFonts w:asciiTheme="majorBidi" w:hAnsiTheme="majorBidi" w:cstheme="majorBidi"/>
          <w:sz w:val="28"/>
          <w:szCs w:val="28"/>
        </w:rPr>
        <w:t>.(</w:t>
      </w:r>
      <w:proofErr w:type="gramEnd"/>
      <w:r w:rsidRPr="00AF48E8">
        <w:rPr>
          <w:rFonts w:asciiTheme="majorBidi" w:hAnsiTheme="majorBidi" w:cstheme="majorBidi"/>
          <w:sz w:val="28"/>
          <w:szCs w:val="28"/>
        </w:rPr>
        <w:t xml:space="preserve"> 2015</w:t>
      </w:r>
      <w:r w:rsidR="000874F7">
        <w:rPr>
          <w:rFonts w:asciiTheme="majorBidi" w:hAnsiTheme="majorBidi" w:cstheme="majorBidi"/>
          <w:sz w:val="28"/>
          <w:szCs w:val="28"/>
        </w:rPr>
        <w:t>)</w:t>
      </w:r>
      <w:r w:rsidRPr="00AF48E8">
        <w:rPr>
          <w:rFonts w:asciiTheme="majorBidi" w:hAnsiTheme="majorBidi" w:cstheme="majorBidi"/>
          <w:sz w:val="28"/>
          <w:szCs w:val="28"/>
        </w:rPr>
        <w:t xml:space="preserve">, 41(3): 202-207. </w:t>
      </w:r>
    </w:p>
    <w:p w14:paraId="6A397856" w14:textId="31C04836" w:rsidR="003C56EF" w:rsidRPr="00AF48E8" w:rsidRDefault="000E5B6E" w:rsidP="00180EFD">
      <w:pPr>
        <w:shd w:val="clear" w:color="auto" w:fill="FFFFFF"/>
        <w:spacing w:before="225" w:after="100" w:afterAutospacing="1" w:line="360" w:lineRule="auto"/>
        <w:jc w:val="both"/>
        <w:rPr>
          <w:rFonts w:asciiTheme="majorBidi" w:hAnsiTheme="majorBidi" w:cstheme="majorBidi"/>
          <w:sz w:val="28"/>
          <w:szCs w:val="28"/>
        </w:rPr>
      </w:pPr>
      <w:r w:rsidRPr="009B1DB5">
        <w:rPr>
          <w:rFonts w:asciiTheme="majorBidi" w:hAnsiTheme="majorBidi" w:cstheme="majorBidi"/>
          <w:sz w:val="28"/>
          <w:szCs w:val="28"/>
          <w:lang w:val="nl-BE"/>
        </w:rPr>
        <w:t xml:space="preserve">53 -Mooren F. C., Krüger K., Völker K.,. </w:t>
      </w:r>
      <w:r w:rsidRPr="00AF48E8">
        <w:rPr>
          <w:rFonts w:asciiTheme="majorBidi" w:hAnsiTheme="majorBidi" w:cstheme="majorBidi"/>
          <w:sz w:val="28"/>
          <w:szCs w:val="28"/>
        </w:rPr>
        <w:t xml:space="preserve">Oral magnesium supplementation reduces insulin resistance in non-diabetic subjects - a double-blind, placebo-controlled, randomized trial. Diabetes </w:t>
      </w:r>
      <w:proofErr w:type="spellStart"/>
      <w:r w:rsidRPr="00AF48E8">
        <w:rPr>
          <w:rFonts w:asciiTheme="majorBidi" w:hAnsiTheme="majorBidi" w:cstheme="majorBidi"/>
          <w:sz w:val="28"/>
          <w:szCs w:val="28"/>
        </w:rPr>
        <w:t>Obes</w:t>
      </w:r>
      <w:proofErr w:type="spellEnd"/>
      <w:r w:rsidRPr="00AF48E8">
        <w:rPr>
          <w:rFonts w:asciiTheme="majorBidi" w:hAnsiTheme="majorBidi" w:cstheme="majorBidi"/>
          <w:sz w:val="28"/>
          <w:szCs w:val="28"/>
        </w:rPr>
        <w:t xml:space="preserve"> Metab</w:t>
      </w:r>
      <w:r w:rsidR="000874F7">
        <w:rPr>
          <w:rFonts w:asciiTheme="majorBidi" w:hAnsiTheme="majorBidi" w:cstheme="majorBidi"/>
          <w:sz w:val="28"/>
          <w:szCs w:val="28"/>
        </w:rPr>
        <w:t>.</w:t>
      </w:r>
      <w:r w:rsidRPr="00AF48E8">
        <w:rPr>
          <w:rFonts w:asciiTheme="majorBidi" w:hAnsiTheme="majorBidi" w:cstheme="majorBidi"/>
          <w:sz w:val="28"/>
          <w:szCs w:val="28"/>
        </w:rPr>
        <w:t xml:space="preserve"> </w:t>
      </w:r>
      <w:r w:rsidR="000874F7">
        <w:rPr>
          <w:rFonts w:asciiTheme="majorBidi" w:hAnsiTheme="majorBidi" w:cstheme="majorBidi"/>
          <w:sz w:val="28"/>
          <w:szCs w:val="28"/>
        </w:rPr>
        <w:t>(</w:t>
      </w:r>
      <w:r w:rsidRPr="00AF48E8">
        <w:rPr>
          <w:rFonts w:asciiTheme="majorBidi" w:hAnsiTheme="majorBidi" w:cstheme="majorBidi"/>
          <w:sz w:val="28"/>
          <w:szCs w:val="28"/>
        </w:rPr>
        <w:t>2011</w:t>
      </w:r>
      <w:r w:rsidR="000874F7">
        <w:rPr>
          <w:rFonts w:asciiTheme="majorBidi" w:hAnsiTheme="majorBidi" w:cstheme="majorBidi"/>
          <w:sz w:val="28"/>
          <w:szCs w:val="28"/>
        </w:rPr>
        <w:t>)</w:t>
      </w:r>
      <w:r w:rsidRPr="00AF48E8">
        <w:rPr>
          <w:rFonts w:asciiTheme="majorBidi" w:hAnsiTheme="majorBidi" w:cstheme="majorBidi"/>
          <w:sz w:val="28"/>
          <w:szCs w:val="28"/>
        </w:rPr>
        <w:t>, 13(3): 281-</w:t>
      </w:r>
      <w:proofErr w:type="gramStart"/>
      <w:r w:rsidRPr="00AF48E8">
        <w:rPr>
          <w:rFonts w:asciiTheme="majorBidi" w:hAnsiTheme="majorBidi" w:cstheme="majorBidi"/>
          <w:sz w:val="28"/>
          <w:szCs w:val="28"/>
        </w:rPr>
        <w:t xml:space="preserve">284 </w:t>
      </w:r>
      <w:r w:rsidR="00ED6E46" w:rsidRPr="00AF48E8">
        <w:rPr>
          <w:rFonts w:asciiTheme="majorBidi" w:hAnsiTheme="majorBidi" w:cstheme="majorBidi"/>
          <w:sz w:val="28"/>
          <w:szCs w:val="28"/>
        </w:rPr>
        <w:t>.</w:t>
      </w:r>
      <w:proofErr w:type="gramEnd"/>
    </w:p>
    <w:p w14:paraId="39CA662A" w14:textId="77777777" w:rsidR="0010727F" w:rsidRPr="00AF48E8" w:rsidRDefault="0010727F" w:rsidP="00000625">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54- Günther T. Magnesium in bone and the magnesium load test. Magnes Res</w:t>
      </w:r>
      <w:r w:rsidR="00D36010">
        <w:rPr>
          <w:rFonts w:asciiTheme="majorBidi" w:hAnsiTheme="majorBidi" w:cstheme="majorBidi"/>
          <w:sz w:val="28"/>
          <w:szCs w:val="28"/>
        </w:rPr>
        <w:t>.</w:t>
      </w:r>
      <w:r w:rsidRPr="00AF48E8">
        <w:rPr>
          <w:rFonts w:asciiTheme="majorBidi" w:hAnsiTheme="majorBidi" w:cstheme="majorBidi"/>
          <w:sz w:val="28"/>
          <w:szCs w:val="28"/>
        </w:rPr>
        <w:t xml:space="preserve"> </w:t>
      </w:r>
      <w:r w:rsidR="000874F7">
        <w:rPr>
          <w:rFonts w:asciiTheme="majorBidi" w:hAnsiTheme="majorBidi" w:cstheme="majorBidi"/>
          <w:sz w:val="28"/>
          <w:szCs w:val="28"/>
        </w:rPr>
        <w:t>(</w:t>
      </w:r>
      <w:r w:rsidRPr="00AF48E8">
        <w:rPr>
          <w:rFonts w:asciiTheme="majorBidi" w:hAnsiTheme="majorBidi" w:cstheme="majorBidi"/>
          <w:sz w:val="28"/>
          <w:szCs w:val="28"/>
        </w:rPr>
        <w:t>2011</w:t>
      </w:r>
      <w:r w:rsidR="000874F7">
        <w:rPr>
          <w:rFonts w:asciiTheme="majorBidi" w:hAnsiTheme="majorBidi" w:cstheme="majorBidi"/>
          <w:sz w:val="28"/>
          <w:szCs w:val="28"/>
        </w:rPr>
        <w:t>)</w:t>
      </w:r>
      <w:r w:rsidRPr="00AF48E8">
        <w:rPr>
          <w:rFonts w:asciiTheme="majorBidi" w:hAnsiTheme="majorBidi" w:cstheme="majorBidi"/>
          <w:sz w:val="28"/>
          <w:szCs w:val="28"/>
        </w:rPr>
        <w:t xml:space="preserve">; 24: 223-224 </w:t>
      </w:r>
    </w:p>
    <w:p w14:paraId="24BE3AD1" w14:textId="77777777" w:rsidR="0010727F" w:rsidRPr="00AF48E8" w:rsidRDefault="0010727F" w:rsidP="00FA4D5F">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55- Barbagallo M, Dominguez LJ, Galioto A, Ferlisi A, Cani C, Malfa L, Pineo A, </w:t>
      </w:r>
      <w:proofErr w:type="spellStart"/>
      <w:r w:rsidRPr="00AF48E8">
        <w:rPr>
          <w:rFonts w:asciiTheme="majorBidi" w:hAnsiTheme="majorBidi" w:cstheme="majorBidi"/>
          <w:sz w:val="28"/>
          <w:szCs w:val="28"/>
        </w:rPr>
        <w:t>Busardo</w:t>
      </w:r>
      <w:proofErr w:type="spellEnd"/>
      <w:r w:rsidRPr="00AF48E8">
        <w:rPr>
          <w:rFonts w:asciiTheme="majorBidi" w:hAnsiTheme="majorBidi" w:cstheme="majorBidi"/>
          <w:sz w:val="28"/>
          <w:szCs w:val="28"/>
        </w:rPr>
        <w:t xml:space="preserve">’ A, </w:t>
      </w:r>
      <w:proofErr w:type="spellStart"/>
      <w:r w:rsidRPr="00AF48E8">
        <w:rPr>
          <w:rFonts w:asciiTheme="majorBidi" w:hAnsiTheme="majorBidi" w:cstheme="majorBidi"/>
          <w:sz w:val="28"/>
          <w:szCs w:val="28"/>
        </w:rPr>
        <w:t>Paolisso</w:t>
      </w:r>
      <w:proofErr w:type="spellEnd"/>
      <w:r w:rsidRPr="00AF48E8">
        <w:rPr>
          <w:rFonts w:asciiTheme="majorBidi" w:hAnsiTheme="majorBidi" w:cstheme="majorBidi"/>
          <w:sz w:val="28"/>
          <w:szCs w:val="28"/>
        </w:rPr>
        <w:t xml:space="preserve"> G. Role of magnesium in insulin action, diabetes and cardio-metabolic syndrome X. Mol Aspects </w:t>
      </w:r>
      <w:proofErr w:type="gramStart"/>
      <w:r w:rsidRPr="00AF48E8">
        <w:rPr>
          <w:rFonts w:asciiTheme="majorBidi" w:hAnsiTheme="majorBidi" w:cstheme="majorBidi"/>
          <w:sz w:val="28"/>
          <w:szCs w:val="28"/>
        </w:rPr>
        <w:t>Med</w:t>
      </w:r>
      <w:r w:rsidR="00FA4D5F">
        <w:rPr>
          <w:rFonts w:asciiTheme="majorBidi" w:hAnsiTheme="majorBidi" w:cstheme="majorBidi"/>
          <w:sz w:val="28"/>
          <w:szCs w:val="28"/>
        </w:rPr>
        <w:t>.</w:t>
      </w:r>
      <w:r w:rsidR="00D36010">
        <w:rPr>
          <w:rFonts w:asciiTheme="majorBidi" w:hAnsiTheme="majorBidi" w:cstheme="majorBidi"/>
          <w:sz w:val="28"/>
          <w:szCs w:val="28"/>
        </w:rPr>
        <w:t>(</w:t>
      </w:r>
      <w:r w:rsidRPr="00AF48E8">
        <w:rPr>
          <w:rFonts w:asciiTheme="majorBidi" w:hAnsiTheme="majorBidi" w:cstheme="majorBidi"/>
          <w:sz w:val="28"/>
          <w:szCs w:val="28"/>
        </w:rPr>
        <w:t xml:space="preserve"> 2003</w:t>
      </w:r>
      <w:proofErr w:type="gramEnd"/>
      <w:r w:rsidR="00D36010">
        <w:rPr>
          <w:rFonts w:asciiTheme="majorBidi" w:hAnsiTheme="majorBidi" w:cstheme="majorBidi"/>
          <w:sz w:val="28"/>
          <w:szCs w:val="28"/>
        </w:rPr>
        <w:t>),</w:t>
      </w:r>
      <w:r w:rsidR="00FA4D5F" w:rsidRPr="00AF48E8">
        <w:rPr>
          <w:rFonts w:asciiTheme="majorBidi" w:hAnsiTheme="majorBidi" w:cstheme="majorBidi"/>
          <w:sz w:val="28"/>
          <w:szCs w:val="28"/>
        </w:rPr>
        <w:t xml:space="preserve"> </w:t>
      </w:r>
      <w:r w:rsidRPr="00AF48E8">
        <w:rPr>
          <w:rFonts w:asciiTheme="majorBidi" w:hAnsiTheme="majorBidi" w:cstheme="majorBidi"/>
          <w:sz w:val="28"/>
          <w:szCs w:val="28"/>
        </w:rPr>
        <w:t xml:space="preserve">24: 39-52 </w:t>
      </w:r>
    </w:p>
    <w:p w14:paraId="30E32A6F"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56- Kao WH, Folsom AR, Nieto FJ, Mo JP, Watson RL, Brancati FL. Serum and dietary magnesium and the risk for type 2 diabetes mellitus: the Atherosclerosis Risk in Communities Study. Arch Intern </w:t>
      </w:r>
      <w:proofErr w:type="gramStart"/>
      <w:r w:rsidRPr="00AF48E8">
        <w:rPr>
          <w:rFonts w:asciiTheme="majorBidi" w:hAnsiTheme="majorBidi" w:cstheme="majorBidi"/>
          <w:sz w:val="28"/>
          <w:szCs w:val="28"/>
        </w:rPr>
        <w:t xml:space="preserve">Med </w:t>
      </w:r>
      <w:r w:rsidR="00FA4D5F">
        <w:rPr>
          <w:rFonts w:asciiTheme="majorBidi" w:hAnsiTheme="majorBidi" w:cstheme="majorBidi"/>
          <w:sz w:val="28"/>
          <w:szCs w:val="28"/>
        </w:rPr>
        <w:t>.</w:t>
      </w:r>
      <w:proofErr w:type="gramEnd"/>
      <w:r w:rsidR="00D36010">
        <w:rPr>
          <w:rFonts w:asciiTheme="majorBidi" w:hAnsiTheme="majorBidi" w:cstheme="majorBidi"/>
          <w:sz w:val="28"/>
          <w:szCs w:val="28"/>
        </w:rPr>
        <w:t>(</w:t>
      </w:r>
      <w:r w:rsidRPr="00AF48E8">
        <w:rPr>
          <w:rFonts w:asciiTheme="majorBidi" w:hAnsiTheme="majorBidi" w:cstheme="majorBidi"/>
          <w:sz w:val="28"/>
          <w:szCs w:val="28"/>
        </w:rPr>
        <w:t>1999</w:t>
      </w:r>
      <w:r w:rsidR="00D36010">
        <w:rPr>
          <w:rFonts w:asciiTheme="majorBidi" w:hAnsiTheme="majorBidi" w:cstheme="majorBidi"/>
          <w:sz w:val="28"/>
          <w:szCs w:val="28"/>
        </w:rPr>
        <w:t>),</w:t>
      </w:r>
      <w:r w:rsidRPr="00AF48E8">
        <w:rPr>
          <w:rFonts w:asciiTheme="majorBidi" w:hAnsiTheme="majorBidi" w:cstheme="majorBidi"/>
          <w:sz w:val="28"/>
          <w:szCs w:val="28"/>
        </w:rPr>
        <w:t xml:space="preserve"> 159: 2151-2159 </w:t>
      </w:r>
    </w:p>
    <w:p w14:paraId="15DFBB3E" w14:textId="4E227D7F" w:rsidR="0010727F" w:rsidRPr="00AF48E8" w:rsidRDefault="0010727F" w:rsidP="00FC2B49">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57</w:t>
      </w:r>
      <w:r w:rsidR="00FC2B49" w:rsidRPr="00FC2B49">
        <w:rPr>
          <w:rFonts w:asciiTheme="majorBidi" w:hAnsiTheme="majorBidi" w:cstheme="majorBidi"/>
          <w:sz w:val="28"/>
          <w:szCs w:val="28"/>
        </w:rPr>
        <w:t>C-T Lee 1, Y-H H Lien, L-W Lai, J-B Chen, C-R Lin, H-C Chen</w:t>
      </w:r>
      <w:r w:rsidR="00FC2B49">
        <w:rPr>
          <w:rFonts w:asciiTheme="majorBidi" w:hAnsiTheme="majorBidi" w:cstheme="majorBidi"/>
          <w:sz w:val="28"/>
          <w:szCs w:val="28"/>
        </w:rPr>
        <w:t>,</w:t>
      </w:r>
      <w:r w:rsidR="00FC2B49" w:rsidRPr="00FC2B49">
        <w:t xml:space="preserve"> </w:t>
      </w:r>
      <w:r w:rsidR="00FC2B49" w:rsidRPr="00FC2B49">
        <w:rPr>
          <w:rFonts w:asciiTheme="majorBidi" w:hAnsiTheme="majorBidi" w:cstheme="majorBidi"/>
          <w:sz w:val="28"/>
          <w:szCs w:val="28"/>
        </w:rPr>
        <w:t>Increased renal calcium and magnesium transporter abundance in streptozotocin-induced diabetes mellitus</w:t>
      </w:r>
      <w:r w:rsidR="00FC2B49">
        <w:rPr>
          <w:rFonts w:asciiTheme="majorBidi" w:hAnsiTheme="majorBidi" w:cstheme="majorBidi"/>
          <w:sz w:val="28"/>
          <w:szCs w:val="28"/>
        </w:rPr>
        <w:t>,</w:t>
      </w:r>
      <w:r w:rsidR="00FC2B49" w:rsidRPr="00FC2B49">
        <w:t xml:space="preserve"> </w:t>
      </w:r>
      <w:r w:rsidR="00FC2B49" w:rsidRPr="00FC2B49">
        <w:rPr>
          <w:rFonts w:asciiTheme="majorBidi" w:hAnsiTheme="majorBidi" w:cstheme="majorBidi"/>
          <w:sz w:val="28"/>
          <w:szCs w:val="28"/>
        </w:rPr>
        <w:t xml:space="preserve">2006 May;69(10):1786-91. </w:t>
      </w:r>
      <w:proofErr w:type="spellStart"/>
      <w:r w:rsidR="00FC2B49" w:rsidRPr="00FC2B49">
        <w:rPr>
          <w:rFonts w:asciiTheme="majorBidi" w:hAnsiTheme="majorBidi" w:cstheme="majorBidi"/>
          <w:sz w:val="28"/>
          <w:szCs w:val="28"/>
        </w:rPr>
        <w:t>doi</w:t>
      </w:r>
      <w:proofErr w:type="spellEnd"/>
      <w:r w:rsidR="00FC2B49" w:rsidRPr="00FC2B49">
        <w:rPr>
          <w:rFonts w:asciiTheme="majorBidi" w:hAnsiTheme="majorBidi" w:cstheme="majorBidi"/>
          <w:sz w:val="28"/>
          <w:szCs w:val="28"/>
        </w:rPr>
        <w:t>: 10.1038/sj.ki.5000344.</w:t>
      </w:r>
    </w:p>
    <w:p w14:paraId="431F07F9"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58- Djurhuus MS, Skøtt P, Hother-Nielson O, Klitgaard NA, </w:t>
      </w:r>
      <w:proofErr w:type="spellStart"/>
      <w:r w:rsidRPr="00AF48E8">
        <w:rPr>
          <w:rFonts w:asciiTheme="majorBidi" w:hAnsiTheme="majorBidi" w:cstheme="majorBidi"/>
          <w:sz w:val="28"/>
          <w:szCs w:val="28"/>
        </w:rPr>
        <w:t>BeckNielsen</w:t>
      </w:r>
      <w:proofErr w:type="spellEnd"/>
      <w:r w:rsidRPr="00AF48E8">
        <w:rPr>
          <w:rFonts w:asciiTheme="majorBidi" w:hAnsiTheme="majorBidi" w:cstheme="majorBidi"/>
          <w:sz w:val="28"/>
          <w:szCs w:val="28"/>
        </w:rPr>
        <w:t xml:space="preserve"> H. Insulin increases renal magnesium excretion: a possible cause of magnesium depletion in </w:t>
      </w:r>
      <w:proofErr w:type="spellStart"/>
      <w:r w:rsidRPr="00AF48E8">
        <w:rPr>
          <w:rFonts w:asciiTheme="majorBidi" w:hAnsiTheme="majorBidi" w:cstheme="majorBidi"/>
          <w:sz w:val="28"/>
          <w:szCs w:val="28"/>
        </w:rPr>
        <w:t>hyperinsulinaemic</w:t>
      </w:r>
      <w:proofErr w:type="spellEnd"/>
      <w:r w:rsidRPr="00AF48E8">
        <w:rPr>
          <w:rFonts w:asciiTheme="majorBidi" w:hAnsiTheme="majorBidi" w:cstheme="majorBidi"/>
          <w:sz w:val="28"/>
          <w:szCs w:val="28"/>
        </w:rPr>
        <w:t xml:space="preserve"> states. </w:t>
      </w:r>
      <w:proofErr w:type="spellStart"/>
      <w:r w:rsidRPr="00AF48E8">
        <w:rPr>
          <w:rFonts w:asciiTheme="majorBidi" w:hAnsiTheme="majorBidi" w:cstheme="majorBidi"/>
          <w:sz w:val="28"/>
          <w:szCs w:val="28"/>
        </w:rPr>
        <w:t>Diabet</w:t>
      </w:r>
      <w:proofErr w:type="spellEnd"/>
      <w:r w:rsidRPr="00AF48E8">
        <w:rPr>
          <w:rFonts w:asciiTheme="majorBidi" w:hAnsiTheme="majorBidi" w:cstheme="majorBidi"/>
          <w:sz w:val="28"/>
          <w:szCs w:val="28"/>
        </w:rPr>
        <w:t xml:space="preserve"> Med </w:t>
      </w:r>
      <w:r w:rsidR="00D36010">
        <w:rPr>
          <w:rFonts w:asciiTheme="majorBidi" w:hAnsiTheme="majorBidi" w:cstheme="majorBidi"/>
          <w:sz w:val="28"/>
          <w:szCs w:val="28"/>
        </w:rPr>
        <w:t>(</w:t>
      </w:r>
      <w:r w:rsidRPr="00AF48E8">
        <w:rPr>
          <w:rFonts w:asciiTheme="majorBidi" w:hAnsiTheme="majorBidi" w:cstheme="majorBidi"/>
          <w:sz w:val="28"/>
          <w:szCs w:val="28"/>
        </w:rPr>
        <w:t>1995</w:t>
      </w:r>
      <w:r w:rsidR="00D36010">
        <w:rPr>
          <w:rFonts w:asciiTheme="majorBidi" w:hAnsiTheme="majorBidi" w:cstheme="majorBidi"/>
          <w:sz w:val="28"/>
          <w:szCs w:val="28"/>
        </w:rPr>
        <w:t>),</w:t>
      </w:r>
      <w:r w:rsidRPr="00AF48E8">
        <w:rPr>
          <w:rFonts w:asciiTheme="majorBidi" w:hAnsiTheme="majorBidi" w:cstheme="majorBidi"/>
          <w:sz w:val="28"/>
          <w:szCs w:val="28"/>
        </w:rPr>
        <w:t xml:space="preserve">12: 664-669 </w:t>
      </w:r>
    </w:p>
    <w:p w14:paraId="1881BC1E"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lastRenderedPageBreak/>
        <w:t xml:space="preserve"> 59- Lee CT, Lien YH, Lai LW, Chen JB, Lin CR, Chen HC. Increased renal calcium and magnesium transporter abundance in streptozotocin-induced diabetes mellitus. Kidney Int</w:t>
      </w:r>
      <w:r w:rsidR="00FA4D5F">
        <w:rPr>
          <w:rFonts w:asciiTheme="majorBidi" w:hAnsiTheme="majorBidi" w:cstheme="majorBidi"/>
          <w:sz w:val="28"/>
          <w:szCs w:val="28"/>
        </w:rPr>
        <w:t>.</w:t>
      </w:r>
      <w:r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Pr="00AF48E8">
        <w:rPr>
          <w:rFonts w:asciiTheme="majorBidi" w:hAnsiTheme="majorBidi" w:cstheme="majorBidi"/>
          <w:sz w:val="28"/>
          <w:szCs w:val="28"/>
        </w:rPr>
        <w:t>2006</w:t>
      </w:r>
      <w:r w:rsidR="00D36010">
        <w:rPr>
          <w:rFonts w:asciiTheme="majorBidi" w:hAnsiTheme="majorBidi" w:cstheme="majorBidi"/>
          <w:sz w:val="28"/>
          <w:szCs w:val="28"/>
        </w:rPr>
        <w:t>),</w:t>
      </w:r>
      <w:r w:rsidRPr="00AF48E8">
        <w:rPr>
          <w:rFonts w:asciiTheme="majorBidi" w:hAnsiTheme="majorBidi" w:cstheme="majorBidi"/>
          <w:sz w:val="28"/>
          <w:szCs w:val="28"/>
        </w:rPr>
        <w:t xml:space="preserve"> 69: 1786-1791 </w:t>
      </w:r>
    </w:p>
    <w:p w14:paraId="441A8A83" w14:textId="77777777" w:rsidR="0010727F" w:rsidRPr="00AF48E8" w:rsidRDefault="0010727F" w:rsidP="000878BA">
      <w:pPr>
        <w:shd w:val="clear" w:color="auto" w:fill="FFFFFF"/>
        <w:spacing w:before="225" w:after="100" w:afterAutospacing="1" w:line="360" w:lineRule="auto"/>
        <w:jc w:val="both"/>
        <w:rPr>
          <w:rFonts w:asciiTheme="majorBidi" w:hAnsiTheme="majorBidi" w:cstheme="majorBidi"/>
          <w:sz w:val="28"/>
          <w:szCs w:val="28"/>
        </w:rPr>
      </w:pPr>
      <w:r w:rsidRPr="009B1DB5">
        <w:rPr>
          <w:rFonts w:asciiTheme="majorBidi" w:hAnsiTheme="majorBidi" w:cstheme="majorBidi"/>
          <w:sz w:val="28"/>
          <w:szCs w:val="28"/>
          <w:lang w:val="nl-BE"/>
        </w:rPr>
        <w:t xml:space="preserve">60- Saris NE, Mervaala E, Karppanen H, Khawaja JA, Lewenstam A. Magnesium. </w:t>
      </w:r>
      <w:r w:rsidRPr="00AF48E8">
        <w:rPr>
          <w:rFonts w:asciiTheme="majorBidi" w:hAnsiTheme="majorBidi" w:cstheme="majorBidi"/>
          <w:sz w:val="28"/>
          <w:szCs w:val="28"/>
        </w:rPr>
        <w:t xml:space="preserve">An update on physiological, clinical </w:t>
      </w:r>
      <w:proofErr w:type="gramStart"/>
      <w:r w:rsidRPr="00AF48E8">
        <w:rPr>
          <w:rFonts w:asciiTheme="majorBidi" w:hAnsiTheme="majorBidi" w:cstheme="majorBidi"/>
          <w:sz w:val="28"/>
          <w:szCs w:val="28"/>
        </w:rPr>
        <w:t>and</w:t>
      </w:r>
      <w:r w:rsidR="00D36010">
        <w:rPr>
          <w:rFonts w:asciiTheme="majorBidi" w:hAnsiTheme="majorBidi" w:cstheme="majorBidi"/>
          <w:sz w:val="28"/>
          <w:szCs w:val="28"/>
        </w:rPr>
        <w:t xml:space="preserve"> </w:t>
      </w:r>
      <w:r w:rsidRPr="00AF48E8">
        <w:rPr>
          <w:rFonts w:asciiTheme="majorBidi" w:hAnsiTheme="majorBidi" w:cstheme="majorBidi"/>
          <w:sz w:val="28"/>
          <w:szCs w:val="28"/>
        </w:rPr>
        <w:t xml:space="preserve"> an</w:t>
      </w:r>
      <w:r w:rsidR="00D36010">
        <w:rPr>
          <w:rFonts w:asciiTheme="majorBidi" w:hAnsiTheme="majorBidi" w:cstheme="majorBidi"/>
          <w:sz w:val="28"/>
          <w:szCs w:val="28"/>
        </w:rPr>
        <w:t>alytical</w:t>
      </w:r>
      <w:proofErr w:type="gramEnd"/>
      <w:r w:rsidR="00D36010">
        <w:rPr>
          <w:rFonts w:asciiTheme="majorBidi" w:hAnsiTheme="majorBidi" w:cstheme="majorBidi"/>
          <w:sz w:val="28"/>
          <w:szCs w:val="28"/>
        </w:rPr>
        <w:t xml:space="preserve"> aspects. Clin Chim Act</w:t>
      </w:r>
      <w:r w:rsidR="000878BA">
        <w:rPr>
          <w:rFonts w:asciiTheme="majorBidi" w:hAnsiTheme="majorBidi" w:cstheme="majorBidi"/>
          <w:sz w:val="28"/>
          <w:szCs w:val="28"/>
        </w:rPr>
        <w:t>.</w:t>
      </w:r>
      <w:r w:rsidRPr="00AF48E8">
        <w:rPr>
          <w:rFonts w:asciiTheme="majorBidi" w:hAnsiTheme="majorBidi" w:cstheme="majorBidi"/>
          <w:sz w:val="28"/>
          <w:szCs w:val="28"/>
        </w:rPr>
        <w:t xml:space="preserve"> </w:t>
      </w:r>
      <w:r w:rsidR="000878BA">
        <w:rPr>
          <w:rFonts w:asciiTheme="majorBidi" w:hAnsiTheme="majorBidi" w:cstheme="majorBidi"/>
          <w:sz w:val="28"/>
          <w:szCs w:val="28"/>
        </w:rPr>
        <w:t>(</w:t>
      </w:r>
      <w:r w:rsidRPr="00AF48E8">
        <w:rPr>
          <w:rFonts w:asciiTheme="majorBidi" w:hAnsiTheme="majorBidi" w:cstheme="majorBidi"/>
          <w:sz w:val="28"/>
          <w:szCs w:val="28"/>
        </w:rPr>
        <w:t>2000</w:t>
      </w:r>
      <w:r w:rsidR="00D36010">
        <w:rPr>
          <w:rFonts w:asciiTheme="majorBidi" w:hAnsiTheme="majorBidi" w:cstheme="majorBidi"/>
          <w:sz w:val="28"/>
          <w:szCs w:val="28"/>
        </w:rPr>
        <w:t>),</w:t>
      </w:r>
      <w:r w:rsidRPr="00AF48E8">
        <w:rPr>
          <w:rFonts w:asciiTheme="majorBidi" w:hAnsiTheme="majorBidi" w:cstheme="majorBidi"/>
          <w:sz w:val="28"/>
          <w:szCs w:val="28"/>
        </w:rPr>
        <w:t xml:space="preserve"> 294: 1-26 </w:t>
      </w:r>
    </w:p>
    <w:p w14:paraId="4940A599"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61- </w:t>
      </w:r>
      <w:proofErr w:type="spellStart"/>
      <w:r w:rsidRPr="00AF48E8">
        <w:rPr>
          <w:rFonts w:asciiTheme="majorBidi" w:hAnsiTheme="majorBidi" w:cstheme="majorBidi"/>
          <w:sz w:val="28"/>
          <w:szCs w:val="28"/>
        </w:rPr>
        <w:t>Weglicki</w:t>
      </w:r>
      <w:proofErr w:type="spellEnd"/>
      <w:r w:rsidRPr="00AF48E8">
        <w:rPr>
          <w:rFonts w:asciiTheme="majorBidi" w:hAnsiTheme="majorBidi" w:cstheme="majorBidi"/>
          <w:sz w:val="28"/>
          <w:szCs w:val="28"/>
        </w:rPr>
        <w:t xml:space="preserve"> WB. Hypomagnesemia and inflammation: clinical and basic aspects. Annu Rev </w:t>
      </w:r>
      <w:proofErr w:type="spellStart"/>
      <w:r w:rsidRPr="00AF48E8">
        <w:rPr>
          <w:rFonts w:asciiTheme="majorBidi" w:hAnsiTheme="majorBidi" w:cstheme="majorBidi"/>
          <w:sz w:val="28"/>
          <w:szCs w:val="28"/>
        </w:rPr>
        <w:t>Nutr</w:t>
      </w:r>
      <w:proofErr w:type="spellEnd"/>
      <w:r w:rsidR="000878BA">
        <w:rPr>
          <w:rFonts w:asciiTheme="majorBidi" w:hAnsiTheme="majorBidi" w:cstheme="majorBidi"/>
          <w:sz w:val="28"/>
          <w:szCs w:val="28"/>
        </w:rPr>
        <w:t>.</w:t>
      </w:r>
      <w:r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Pr="00AF48E8">
        <w:rPr>
          <w:rFonts w:asciiTheme="majorBidi" w:hAnsiTheme="majorBidi" w:cstheme="majorBidi"/>
          <w:sz w:val="28"/>
          <w:szCs w:val="28"/>
        </w:rPr>
        <w:t>2012</w:t>
      </w:r>
      <w:r w:rsidR="00D36010">
        <w:rPr>
          <w:rFonts w:asciiTheme="majorBidi" w:hAnsiTheme="majorBidi" w:cstheme="majorBidi"/>
          <w:sz w:val="28"/>
          <w:szCs w:val="28"/>
        </w:rPr>
        <w:t>),</w:t>
      </w:r>
      <w:r w:rsidRPr="00AF48E8">
        <w:rPr>
          <w:rFonts w:asciiTheme="majorBidi" w:hAnsiTheme="majorBidi" w:cstheme="majorBidi"/>
          <w:sz w:val="28"/>
          <w:szCs w:val="28"/>
        </w:rPr>
        <w:t xml:space="preserve">32: 55-71 </w:t>
      </w:r>
    </w:p>
    <w:p w14:paraId="501DA889" w14:textId="77777777" w:rsidR="00AD65F6" w:rsidRDefault="00E903DC"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6</w:t>
      </w:r>
      <w:r w:rsidR="0010727F" w:rsidRPr="00AF48E8">
        <w:rPr>
          <w:rFonts w:asciiTheme="majorBidi" w:hAnsiTheme="majorBidi" w:cstheme="majorBidi"/>
          <w:sz w:val="28"/>
          <w:szCs w:val="28"/>
        </w:rPr>
        <w:t>2- Barbagallo M, Dominguez LJ. Magnesium and aging. Curr Pharm Des</w:t>
      </w:r>
      <w:r w:rsidR="000878BA">
        <w:rPr>
          <w:rFonts w:asciiTheme="majorBidi" w:hAnsiTheme="majorBidi" w:cstheme="majorBidi"/>
          <w:sz w:val="28"/>
          <w:szCs w:val="28"/>
        </w:rPr>
        <w:t>.</w:t>
      </w:r>
      <w:r w:rsidR="0010727F"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0010727F" w:rsidRPr="00AF48E8">
        <w:rPr>
          <w:rFonts w:asciiTheme="majorBidi" w:hAnsiTheme="majorBidi" w:cstheme="majorBidi"/>
          <w:sz w:val="28"/>
          <w:szCs w:val="28"/>
        </w:rPr>
        <w:t>2010</w:t>
      </w:r>
      <w:r w:rsidR="00D36010">
        <w:rPr>
          <w:rFonts w:asciiTheme="majorBidi" w:hAnsiTheme="majorBidi" w:cstheme="majorBidi"/>
          <w:sz w:val="28"/>
          <w:szCs w:val="28"/>
        </w:rPr>
        <w:t>),</w:t>
      </w:r>
      <w:r w:rsidR="0010727F" w:rsidRPr="00AF48E8">
        <w:rPr>
          <w:rFonts w:asciiTheme="majorBidi" w:hAnsiTheme="majorBidi" w:cstheme="majorBidi"/>
          <w:sz w:val="28"/>
          <w:szCs w:val="28"/>
        </w:rPr>
        <w:t xml:space="preserve"> 16: 832-839</w:t>
      </w:r>
      <w:r w:rsidRPr="00AF48E8">
        <w:rPr>
          <w:rFonts w:asciiTheme="majorBidi" w:hAnsiTheme="majorBidi" w:cstheme="majorBidi"/>
          <w:sz w:val="28"/>
          <w:szCs w:val="28"/>
        </w:rPr>
        <w:t>.</w:t>
      </w:r>
    </w:p>
    <w:p w14:paraId="1CD77453" w14:textId="77777777" w:rsidR="00E903DC" w:rsidRPr="00AD65F6" w:rsidRDefault="0010727F"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w:t>
      </w:r>
      <w:r w:rsidR="00E903DC" w:rsidRPr="00AF48E8">
        <w:rPr>
          <w:rFonts w:asciiTheme="majorBidi" w:hAnsiTheme="majorBidi" w:cstheme="majorBidi"/>
          <w:sz w:val="28"/>
          <w:szCs w:val="28"/>
        </w:rPr>
        <w:t>63</w:t>
      </w:r>
      <w:r w:rsidR="00AD65F6">
        <w:rPr>
          <w:rFonts w:asciiTheme="majorBidi" w:hAnsiTheme="majorBidi" w:cstheme="majorBidi"/>
          <w:sz w:val="28"/>
          <w:szCs w:val="28"/>
        </w:rPr>
        <w:t>-</w:t>
      </w:r>
      <w:r w:rsidR="00E903DC" w:rsidRPr="00AF48E8">
        <w:rPr>
          <w:rFonts w:asciiTheme="majorBidi" w:eastAsia="Times New Roman" w:hAnsiTheme="majorBidi" w:cstheme="majorBidi"/>
          <w:color w:val="1B1B1B"/>
          <w:sz w:val="28"/>
          <w:szCs w:val="28"/>
        </w:rPr>
        <w:t xml:space="preserve"> Purvis JR, Movahed A. Magnesium disorders and cardiovascular diseases. Clin </w:t>
      </w:r>
      <w:proofErr w:type="spellStart"/>
      <w:proofErr w:type="gramStart"/>
      <w:r w:rsidR="00E903DC" w:rsidRPr="00AF48E8">
        <w:rPr>
          <w:rFonts w:asciiTheme="majorBidi" w:eastAsia="Times New Roman" w:hAnsiTheme="majorBidi" w:cstheme="majorBidi"/>
          <w:color w:val="1B1B1B"/>
          <w:sz w:val="28"/>
          <w:szCs w:val="28"/>
        </w:rPr>
        <w:t>Cardiol</w:t>
      </w:r>
      <w:proofErr w:type="spellEnd"/>
      <w:r w:rsidR="00E903DC" w:rsidRPr="00AF48E8">
        <w:rPr>
          <w:rFonts w:asciiTheme="majorBidi" w:eastAsia="Times New Roman" w:hAnsiTheme="majorBidi" w:cstheme="majorBidi"/>
          <w:color w:val="1B1B1B"/>
          <w:sz w:val="28"/>
          <w:szCs w:val="28"/>
        </w:rPr>
        <w:t xml:space="preserve">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00E903DC" w:rsidRPr="00AF48E8">
        <w:rPr>
          <w:rFonts w:asciiTheme="majorBidi" w:eastAsia="Times New Roman" w:hAnsiTheme="majorBidi" w:cstheme="majorBidi"/>
          <w:color w:val="1B1B1B"/>
          <w:sz w:val="28"/>
          <w:szCs w:val="28"/>
        </w:rPr>
        <w:t>1992</w:t>
      </w:r>
      <w:r w:rsidR="00D36010">
        <w:rPr>
          <w:rFonts w:asciiTheme="majorBidi" w:eastAsia="Times New Roman" w:hAnsiTheme="majorBidi" w:cstheme="majorBidi"/>
          <w:color w:val="1B1B1B"/>
          <w:sz w:val="28"/>
          <w:szCs w:val="28"/>
        </w:rPr>
        <w:t>),</w:t>
      </w:r>
      <w:r w:rsidR="00E903DC" w:rsidRPr="00AF48E8">
        <w:rPr>
          <w:rFonts w:asciiTheme="majorBidi" w:eastAsia="Times New Roman" w:hAnsiTheme="majorBidi" w:cstheme="majorBidi"/>
          <w:color w:val="1B1B1B"/>
          <w:sz w:val="28"/>
          <w:szCs w:val="28"/>
        </w:rPr>
        <w:t>15:556–68. 10.1002/clc.4960150804 </w:t>
      </w:r>
    </w:p>
    <w:p w14:paraId="109664DA" w14:textId="3465E053" w:rsidR="00E903DC" w:rsidRPr="00AF48E8" w:rsidRDefault="00E903DC" w:rsidP="0092790E">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64</w:t>
      </w:r>
      <w:r w:rsidR="0092790E" w:rsidRPr="0092790E">
        <w:t xml:space="preserve"> </w:t>
      </w:r>
      <w:proofErr w:type="spellStart"/>
      <w:proofErr w:type="gramStart"/>
      <w:r w:rsidR="0092790E" w:rsidRPr="0092790E">
        <w:rPr>
          <w:rFonts w:asciiTheme="majorBidi" w:eastAsia="Times New Roman" w:hAnsiTheme="majorBidi" w:cstheme="majorBidi"/>
          <w:color w:val="1B1B1B"/>
          <w:sz w:val="28"/>
          <w:szCs w:val="28"/>
        </w:rPr>
        <w:t>D</w:t>
      </w:r>
      <w:r w:rsidR="0092790E">
        <w:rPr>
          <w:rFonts w:asciiTheme="majorBidi" w:eastAsia="Times New Roman" w:hAnsiTheme="majorBidi" w:cstheme="majorBidi"/>
          <w:color w:val="1B1B1B"/>
          <w:sz w:val="28"/>
          <w:szCs w:val="28"/>
        </w:rPr>
        <w:t>.</w:t>
      </w:r>
      <w:r w:rsidR="0092790E" w:rsidRPr="0092790E">
        <w:rPr>
          <w:rFonts w:asciiTheme="majorBidi" w:eastAsia="Times New Roman" w:hAnsiTheme="majorBidi" w:cstheme="majorBidi"/>
          <w:color w:val="1B1B1B"/>
          <w:sz w:val="28"/>
          <w:szCs w:val="28"/>
        </w:rPr>
        <w:t>Fiorentini</w:t>
      </w:r>
      <w:proofErr w:type="spellEnd"/>
      <w:proofErr w:type="gramEnd"/>
      <w:r w:rsidR="0092790E" w:rsidRPr="0092790E">
        <w:rPr>
          <w:rFonts w:asciiTheme="majorBidi" w:eastAsia="Times New Roman" w:hAnsiTheme="majorBidi" w:cstheme="majorBidi"/>
          <w:color w:val="1B1B1B"/>
          <w:sz w:val="28"/>
          <w:szCs w:val="28"/>
        </w:rPr>
        <w:t xml:space="preserve"> </w:t>
      </w:r>
      <w:r w:rsidR="0092790E">
        <w:rPr>
          <w:rFonts w:asciiTheme="majorBidi" w:eastAsia="Times New Roman" w:hAnsiTheme="majorBidi" w:cstheme="majorBidi"/>
          <w:color w:val="1B1B1B"/>
          <w:sz w:val="28"/>
          <w:szCs w:val="28"/>
        </w:rPr>
        <w:t>,</w:t>
      </w:r>
      <w:r w:rsidR="0092790E" w:rsidRPr="0092790E">
        <w:rPr>
          <w:rFonts w:asciiTheme="majorBidi" w:eastAsia="Times New Roman" w:hAnsiTheme="majorBidi" w:cstheme="majorBidi"/>
          <w:color w:val="1B1B1B"/>
          <w:sz w:val="28"/>
          <w:szCs w:val="28"/>
        </w:rPr>
        <w:t xml:space="preserve"> C</w:t>
      </w:r>
      <w:r w:rsidR="0092790E">
        <w:rPr>
          <w:rFonts w:asciiTheme="majorBidi" w:eastAsia="Times New Roman" w:hAnsiTheme="majorBidi" w:cstheme="majorBidi"/>
          <w:color w:val="1B1B1B"/>
          <w:sz w:val="28"/>
          <w:szCs w:val="28"/>
        </w:rPr>
        <w:t>.</w:t>
      </w:r>
      <w:r w:rsidR="0092790E" w:rsidRPr="0092790E">
        <w:rPr>
          <w:rFonts w:asciiTheme="majorBidi" w:eastAsia="Times New Roman" w:hAnsiTheme="majorBidi" w:cstheme="majorBidi"/>
          <w:color w:val="1B1B1B"/>
          <w:sz w:val="28"/>
          <w:szCs w:val="28"/>
        </w:rPr>
        <w:t xml:space="preserve"> </w:t>
      </w:r>
      <w:proofErr w:type="spellStart"/>
      <w:proofErr w:type="gramStart"/>
      <w:r w:rsidR="0092790E" w:rsidRPr="0092790E">
        <w:rPr>
          <w:rFonts w:asciiTheme="majorBidi" w:eastAsia="Times New Roman" w:hAnsiTheme="majorBidi" w:cstheme="majorBidi"/>
          <w:color w:val="1B1B1B"/>
          <w:sz w:val="28"/>
          <w:szCs w:val="28"/>
        </w:rPr>
        <w:t>Cappadone</w:t>
      </w:r>
      <w:proofErr w:type="spellEnd"/>
      <w:r w:rsidR="0092790E" w:rsidRPr="0092790E">
        <w:rPr>
          <w:rFonts w:asciiTheme="majorBidi" w:eastAsia="Times New Roman" w:hAnsiTheme="majorBidi" w:cstheme="majorBidi"/>
          <w:color w:val="1B1B1B"/>
          <w:sz w:val="28"/>
          <w:szCs w:val="28"/>
        </w:rPr>
        <w:t xml:space="preserve"> </w:t>
      </w:r>
      <w:r w:rsidR="0092790E">
        <w:rPr>
          <w:rFonts w:asciiTheme="majorBidi" w:eastAsia="Times New Roman" w:hAnsiTheme="majorBidi" w:cstheme="majorBidi"/>
          <w:color w:val="1B1B1B"/>
          <w:sz w:val="28"/>
          <w:szCs w:val="28"/>
        </w:rPr>
        <w:t>,</w:t>
      </w:r>
      <w:proofErr w:type="gramEnd"/>
      <w:r w:rsidR="0092790E" w:rsidRPr="0092790E">
        <w:rPr>
          <w:rFonts w:asciiTheme="majorBidi" w:eastAsia="Times New Roman" w:hAnsiTheme="majorBidi" w:cstheme="majorBidi"/>
          <w:color w:val="1B1B1B"/>
          <w:sz w:val="28"/>
          <w:szCs w:val="28"/>
        </w:rPr>
        <w:t xml:space="preserve"> G</w:t>
      </w:r>
      <w:r w:rsidR="0092790E">
        <w:rPr>
          <w:rFonts w:asciiTheme="majorBidi" w:eastAsia="Times New Roman" w:hAnsiTheme="majorBidi" w:cstheme="majorBidi"/>
          <w:color w:val="1B1B1B"/>
          <w:sz w:val="28"/>
          <w:szCs w:val="28"/>
        </w:rPr>
        <w:t>.</w:t>
      </w:r>
      <w:r w:rsidR="0092790E" w:rsidRPr="0092790E">
        <w:rPr>
          <w:rFonts w:asciiTheme="majorBidi" w:eastAsia="Times New Roman" w:hAnsiTheme="majorBidi" w:cstheme="majorBidi"/>
          <w:color w:val="1B1B1B"/>
          <w:sz w:val="28"/>
          <w:szCs w:val="28"/>
        </w:rPr>
        <w:t xml:space="preserve"> </w:t>
      </w:r>
      <w:proofErr w:type="gramStart"/>
      <w:r w:rsidR="0092790E" w:rsidRPr="0092790E">
        <w:rPr>
          <w:rFonts w:asciiTheme="majorBidi" w:eastAsia="Times New Roman" w:hAnsiTheme="majorBidi" w:cstheme="majorBidi"/>
          <w:color w:val="1B1B1B"/>
          <w:sz w:val="28"/>
          <w:szCs w:val="28"/>
        </w:rPr>
        <w:t xml:space="preserve">Farruggia </w:t>
      </w:r>
      <w:r w:rsidR="0092790E">
        <w:rPr>
          <w:rFonts w:asciiTheme="majorBidi" w:eastAsia="Times New Roman" w:hAnsiTheme="majorBidi" w:cstheme="majorBidi"/>
          <w:color w:val="1B1B1B"/>
          <w:sz w:val="28"/>
          <w:szCs w:val="28"/>
        </w:rPr>
        <w:t>,</w:t>
      </w:r>
      <w:proofErr w:type="gramEnd"/>
      <w:r w:rsidR="0092790E" w:rsidRPr="0092790E">
        <w:rPr>
          <w:rFonts w:asciiTheme="majorBidi" w:eastAsia="Times New Roman" w:hAnsiTheme="majorBidi" w:cstheme="majorBidi"/>
          <w:color w:val="1B1B1B"/>
          <w:sz w:val="28"/>
          <w:szCs w:val="28"/>
        </w:rPr>
        <w:t xml:space="preserve"> C</w:t>
      </w:r>
      <w:r w:rsidR="0092790E">
        <w:rPr>
          <w:rFonts w:asciiTheme="majorBidi" w:eastAsia="Times New Roman" w:hAnsiTheme="majorBidi" w:cstheme="majorBidi"/>
          <w:color w:val="1B1B1B"/>
          <w:sz w:val="28"/>
          <w:szCs w:val="28"/>
        </w:rPr>
        <w:t>.</w:t>
      </w:r>
      <w:r w:rsidR="0092790E" w:rsidRPr="0092790E">
        <w:rPr>
          <w:rFonts w:asciiTheme="majorBidi" w:eastAsia="Times New Roman" w:hAnsiTheme="majorBidi" w:cstheme="majorBidi"/>
          <w:color w:val="1B1B1B"/>
          <w:sz w:val="28"/>
          <w:szCs w:val="28"/>
        </w:rPr>
        <w:t xml:space="preserve"> Prata</w:t>
      </w:r>
      <w:r w:rsidR="0092790E">
        <w:rPr>
          <w:rFonts w:asciiTheme="majorBidi" w:eastAsia="Times New Roman" w:hAnsiTheme="majorBidi" w:cstheme="majorBidi"/>
          <w:color w:val="1B1B1B"/>
          <w:sz w:val="28"/>
          <w:szCs w:val="28"/>
        </w:rPr>
        <w:t>,</w:t>
      </w:r>
      <w:r w:rsidR="0092790E" w:rsidRPr="0092790E">
        <w:t xml:space="preserve"> </w:t>
      </w:r>
      <w:r w:rsidR="0092790E" w:rsidRPr="0092790E">
        <w:rPr>
          <w:rFonts w:asciiTheme="majorBidi" w:eastAsia="Times New Roman" w:hAnsiTheme="majorBidi" w:cstheme="majorBidi"/>
          <w:color w:val="1B1B1B"/>
          <w:sz w:val="28"/>
          <w:szCs w:val="28"/>
        </w:rPr>
        <w:t>Magnesium: Biochemistry, Nutrition, Detection, and Social Impact of Diseases Linked to Its Deficiency</w:t>
      </w:r>
      <w:r w:rsidR="0092790E">
        <w:rPr>
          <w:rFonts w:asciiTheme="majorBidi" w:eastAsia="Times New Roman" w:hAnsiTheme="majorBidi" w:cstheme="majorBidi"/>
          <w:color w:val="1B1B1B"/>
          <w:sz w:val="28"/>
          <w:szCs w:val="28"/>
        </w:rPr>
        <w:t>,</w:t>
      </w:r>
      <w:r w:rsidR="0092790E" w:rsidRPr="0092790E">
        <w:t xml:space="preserve"> </w:t>
      </w:r>
      <w:r w:rsidR="0092790E" w:rsidRPr="0092790E">
        <w:rPr>
          <w:rFonts w:asciiTheme="majorBidi" w:eastAsia="Times New Roman" w:hAnsiTheme="majorBidi" w:cstheme="majorBidi"/>
          <w:color w:val="1B1B1B"/>
          <w:sz w:val="28"/>
          <w:szCs w:val="28"/>
        </w:rPr>
        <w:t xml:space="preserve">2021 Mar 30;13(4):1136. </w:t>
      </w:r>
      <w:proofErr w:type="spellStart"/>
      <w:r w:rsidR="0092790E" w:rsidRPr="0092790E">
        <w:rPr>
          <w:rFonts w:asciiTheme="majorBidi" w:eastAsia="Times New Roman" w:hAnsiTheme="majorBidi" w:cstheme="majorBidi"/>
          <w:color w:val="1B1B1B"/>
          <w:sz w:val="28"/>
          <w:szCs w:val="28"/>
        </w:rPr>
        <w:t>doi</w:t>
      </w:r>
      <w:proofErr w:type="spellEnd"/>
      <w:r w:rsidR="0092790E" w:rsidRPr="0092790E">
        <w:rPr>
          <w:rFonts w:asciiTheme="majorBidi" w:eastAsia="Times New Roman" w:hAnsiTheme="majorBidi" w:cstheme="majorBidi"/>
          <w:color w:val="1B1B1B"/>
          <w:sz w:val="28"/>
          <w:szCs w:val="28"/>
        </w:rPr>
        <w:t>: 10.3390/nu13041136</w:t>
      </w:r>
    </w:p>
    <w:p w14:paraId="74A7CAB8" w14:textId="1BE9E278" w:rsidR="00E903DC" w:rsidRPr="00AF48E8" w:rsidRDefault="00E903DC" w:rsidP="002C351F">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65</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w:t>
      </w:r>
      <w:r w:rsidR="0092790E" w:rsidRPr="0092790E">
        <w:rPr>
          <w:rFonts w:asciiTheme="majorBidi" w:eastAsia="Times New Roman" w:hAnsiTheme="majorBidi" w:cstheme="majorBidi"/>
          <w:color w:val="1B1B1B"/>
          <w:sz w:val="28"/>
          <w:szCs w:val="28"/>
        </w:rPr>
        <w:t>B</w:t>
      </w:r>
      <w:r w:rsidR="0092790E">
        <w:rPr>
          <w:rFonts w:asciiTheme="majorBidi" w:eastAsia="Times New Roman" w:hAnsiTheme="majorBidi" w:cstheme="majorBidi"/>
          <w:color w:val="1B1B1B"/>
          <w:sz w:val="28"/>
          <w:szCs w:val="28"/>
        </w:rPr>
        <w:t>.</w:t>
      </w:r>
      <w:r w:rsidR="0092790E" w:rsidRPr="0092790E">
        <w:rPr>
          <w:rFonts w:asciiTheme="majorBidi" w:eastAsia="Times New Roman" w:hAnsiTheme="majorBidi" w:cstheme="majorBidi"/>
          <w:color w:val="1B1B1B"/>
          <w:sz w:val="28"/>
          <w:szCs w:val="28"/>
        </w:rPr>
        <w:t xml:space="preserve"> </w:t>
      </w:r>
      <w:proofErr w:type="gramStart"/>
      <w:r w:rsidR="0092790E" w:rsidRPr="0092790E">
        <w:rPr>
          <w:rFonts w:asciiTheme="majorBidi" w:eastAsia="Times New Roman" w:hAnsiTheme="majorBidi" w:cstheme="majorBidi"/>
          <w:color w:val="1B1B1B"/>
          <w:sz w:val="28"/>
          <w:szCs w:val="28"/>
        </w:rPr>
        <w:t xml:space="preserve">Cordeiro </w:t>
      </w:r>
      <w:r w:rsidR="0092790E">
        <w:rPr>
          <w:rFonts w:asciiTheme="majorBidi" w:eastAsia="Times New Roman" w:hAnsiTheme="majorBidi" w:cstheme="majorBidi"/>
          <w:color w:val="1B1B1B"/>
          <w:sz w:val="28"/>
          <w:szCs w:val="28"/>
        </w:rPr>
        <w:t>,</w:t>
      </w:r>
      <w:proofErr w:type="gramEnd"/>
      <w:r w:rsidR="0092790E" w:rsidRPr="0092790E">
        <w:rPr>
          <w:rFonts w:asciiTheme="majorBidi" w:eastAsia="Times New Roman" w:hAnsiTheme="majorBidi" w:cstheme="majorBidi"/>
          <w:color w:val="1B1B1B"/>
          <w:sz w:val="28"/>
          <w:szCs w:val="28"/>
        </w:rPr>
        <w:t xml:space="preserve"> </w:t>
      </w:r>
      <w:r w:rsidR="0092790E">
        <w:rPr>
          <w:rFonts w:asciiTheme="majorBidi" w:eastAsia="Times New Roman" w:hAnsiTheme="majorBidi" w:cstheme="majorBidi"/>
          <w:color w:val="1B1B1B"/>
          <w:sz w:val="28"/>
          <w:szCs w:val="28"/>
        </w:rPr>
        <w:t>C.</w:t>
      </w:r>
      <w:r w:rsidR="0092790E" w:rsidRPr="0092790E">
        <w:rPr>
          <w:rFonts w:asciiTheme="majorBidi" w:eastAsia="Times New Roman" w:hAnsiTheme="majorBidi" w:cstheme="majorBidi"/>
          <w:color w:val="1B1B1B"/>
          <w:sz w:val="28"/>
          <w:szCs w:val="28"/>
        </w:rPr>
        <w:t xml:space="preserve"> </w:t>
      </w:r>
      <w:proofErr w:type="gramStart"/>
      <w:r w:rsidR="0092790E" w:rsidRPr="0092790E">
        <w:rPr>
          <w:rFonts w:asciiTheme="majorBidi" w:eastAsia="Times New Roman" w:hAnsiTheme="majorBidi" w:cstheme="majorBidi"/>
          <w:color w:val="1B1B1B"/>
          <w:sz w:val="28"/>
          <w:szCs w:val="28"/>
        </w:rPr>
        <w:t xml:space="preserve">Fontes </w:t>
      </w:r>
      <w:r w:rsidR="002C351F">
        <w:rPr>
          <w:rFonts w:asciiTheme="majorBidi" w:eastAsia="Times New Roman" w:hAnsiTheme="majorBidi" w:cstheme="majorBidi"/>
          <w:color w:val="1B1B1B"/>
          <w:sz w:val="28"/>
          <w:szCs w:val="28"/>
        </w:rPr>
        <w:t>,</w:t>
      </w:r>
      <w:proofErr w:type="gramEnd"/>
      <w:r w:rsidR="002C351F" w:rsidRPr="0092790E">
        <w:rPr>
          <w:rFonts w:asciiTheme="majorBidi" w:eastAsia="Times New Roman" w:hAnsiTheme="majorBidi" w:cstheme="majorBidi"/>
          <w:color w:val="1B1B1B"/>
          <w:sz w:val="28"/>
          <w:szCs w:val="28"/>
        </w:rPr>
        <w:t xml:space="preserve"> </w:t>
      </w:r>
      <w:proofErr w:type="spellStart"/>
      <w:proofErr w:type="gramStart"/>
      <w:r w:rsidR="002C351F">
        <w:rPr>
          <w:rFonts w:asciiTheme="majorBidi" w:eastAsia="Times New Roman" w:hAnsiTheme="majorBidi" w:cstheme="majorBidi"/>
          <w:color w:val="1B1B1B"/>
          <w:sz w:val="28"/>
          <w:szCs w:val="28"/>
        </w:rPr>
        <w:t>J.</w:t>
      </w:r>
      <w:r w:rsidR="0092790E" w:rsidRPr="0092790E">
        <w:rPr>
          <w:rFonts w:asciiTheme="majorBidi" w:eastAsia="Times New Roman" w:hAnsiTheme="majorBidi" w:cstheme="majorBidi"/>
          <w:color w:val="1B1B1B"/>
          <w:sz w:val="28"/>
          <w:szCs w:val="28"/>
        </w:rPr>
        <w:t>Meyer</w:t>
      </w:r>
      <w:proofErr w:type="spellEnd"/>
      <w:proofErr w:type="gramEnd"/>
      <w:r w:rsidR="0092790E" w:rsidRPr="0092790E">
        <w:rPr>
          <w:rFonts w:asciiTheme="majorBidi" w:eastAsia="Times New Roman" w:hAnsiTheme="majorBidi" w:cstheme="majorBidi"/>
          <w:color w:val="1B1B1B"/>
          <w:sz w:val="28"/>
          <w:szCs w:val="28"/>
        </w:rPr>
        <w:t>-Fernandes</w:t>
      </w:r>
      <w:r w:rsidR="0092790E">
        <w:rPr>
          <w:rFonts w:asciiTheme="majorBidi" w:eastAsia="Times New Roman" w:hAnsiTheme="majorBidi" w:cstheme="majorBidi"/>
          <w:color w:val="1B1B1B"/>
          <w:sz w:val="28"/>
          <w:szCs w:val="28"/>
        </w:rPr>
        <w:t>,</w:t>
      </w:r>
      <w:r w:rsidR="0092790E" w:rsidRPr="0092790E">
        <w:t xml:space="preserve"> </w:t>
      </w:r>
      <w:r w:rsidR="0092790E" w:rsidRPr="0092790E">
        <w:rPr>
          <w:rFonts w:asciiTheme="majorBidi" w:eastAsia="Times New Roman" w:hAnsiTheme="majorBidi" w:cstheme="majorBidi"/>
          <w:color w:val="1B1B1B"/>
          <w:sz w:val="28"/>
          <w:szCs w:val="28"/>
        </w:rPr>
        <w:t>Molecular Basis of Na, K–ATPase Regulation of Diseases: Hormone and FXYD2 Interactions</w:t>
      </w:r>
      <w:r w:rsidR="0092790E">
        <w:rPr>
          <w:rFonts w:asciiTheme="majorBidi" w:eastAsia="Times New Roman" w:hAnsiTheme="majorBidi" w:cstheme="majorBidi"/>
          <w:color w:val="1B1B1B"/>
          <w:sz w:val="28"/>
          <w:szCs w:val="28"/>
        </w:rPr>
        <w:t>,</w:t>
      </w:r>
      <w:r w:rsidR="0092790E" w:rsidRPr="0092790E">
        <w:t xml:space="preserve"> </w:t>
      </w:r>
      <w:r w:rsidR="0092790E" w:rsidRPr="0092790E">
        <w:rPr>
          <w:rFonts w:asciiTheme="majorBidi" w:eastAsia="Times New Roman" w:hAnsiTheme="majorBidi" w:cstheme="majorBidi"/>
          <w:color w:val="1B1B1B"/>
          <w:sz w:val="28"/>
          <w:szCs w:val="28"/>
        </w:rPr>
        <w:t>2024, 25(24), 13398; https://doi.org/10.3390/ijms252413398</w:t>
      </w:r>
    </w:p>
    <w:p w14:paraId="6418F8A4" w14:textId="776A5F26" w:rsidR="00E903DC" w:rsidRPr="00AF48E8" w:rsidRDefault="00E903DC" w:rsidP="002C351F">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66</w:t>
      </w:r>
      <w:r w:rsidR="002C351F">
        <w:rPr>
          <w:rFonts w:asciiTheme="majorBidi" w:eastAsia="Times New Roman" w:hAnsiTheme="majorBidi" w:cstheme="majorBidi"/>
          <w:color w:val="1B1B1B"/>
          <w:sz w:val="28"/>
          <w:szCs w:val="28"/>
        </w:rPr>
        <w:t>-</w:t>
      </w:r>
      <w:r w:rsidR="002C351F" w:rsidRPr="002C351F">
        <w:rPr>
          <w:rFonts w:asciiTheme="majorBidi" w:eastAsia="Times New Roman" w:hAnsiTheme="majorBidi" w:cstheme="majorBidi"/>
          <w:color w:val="1B1B1B"/>
          <w:sz w:val="28"/>
          <w:szCs w:val="28"/>
        </w:rPr>
        <w:t>Hans-Jürgen Apell 1, Tanja Hitzler 1, Grischa Schreiber</w:t>
      </w:r>
      <w:r w:rsidR="002C351F">
        <w:rPr>
          <w:rFonts w:asciiTheme="majorBidi" w:eastAsia="Times New Roman" w:hAnsiTheme="majorBidi" w:cstheme="majorBidi"/>
          <w:color w:val="1B1B1B"/>
          <w:sz w:val="28"/>
          <w:szCs w:val="28"/>
        </w:rPr>
        <w:t>,</w:t>
      </w:r>
      <w:r w:rsidR="002C351F" w:rsidRPr="002C351F">
        <w:t xml:space="preserve"> </w:t>
      </w:r>
      <w:r w:rsidR="002C351F" w:rsidRPr="002C351F">
        <w:rPr>
          <w:rFonts w:asciiTheme="majorBidi" w:eastAsia="Times New Roman" w:hAnsiTheme="majorBidi" w:cstheme="majorBidi"/>
          <w:color w:val="1B1B1B"/>
          <w:sz w:val="28"/>
          <w:szCs w:val="28"/>
        </w:rPr>
        <w:t xml:space="preserve">Modulation of the </w:t>
      </w:r>
      <w:proofErr w:type="spellStart"/>
      <w:proofErr w:type="gramStart"/>
      <w:r w:rsidR="002C351F" w:rsidRPr="002C351F">
        <w:rPr>
          <w:rFonts w:asciiTheme="majorBidi" w:eastAsia="Times New Roman" w:hAnsiTheme="majorBidi" w:cstheme="majorBidi"/>
          <w:color w:val="1B1B1B"/>
          <w:sz w:val="28"/>
          <w:szCs w:val="28"/>
        </w:rPr>
        <w:t>Na,K</w:t>
      </w:r>
      <w:proofErr w:type="spellEnd"/>
      <w:proofErr w:type="gramEnd"/>
      <w:r w:rsidR="002C351F" w:rsidRPr="002C351F">
        <w:rPr>
          <w:rFonts w:asciiTheme="majorBidi" w:eastAsia="Times New Roman" w:hAnsiTheme="majorBidi" w:cstheme="majorBidi"/>
          <w:color w:val="1B1B1B"/>
          <w:sz w:val="28"/>
          <w:szCs w:val="28"/>
        </w:rPr>
        <w:t>-ATPase by Magnesium Ions</w:t>
      </w:r>
      <w:r w:rsidR="002C351F">
        <w:rPr>
          <w:rFonts w:asciiTheme="majorBidi" w:eastAsia="Times New Roman" w:hAnsiTheme="majorBidi" w:cstheme="majorBidi"/>
          <w:color w:val="1B1B1B"/>
          <w:sz w:val="28"/>
          <w:szCs w:val="28"/>
        </w:rPr>
        <w:t>,</w:t>
      </w:r>
      <w:r w:rsidR="002C351F" w:rsidRPr="002C351F">
        <w:t xml:space="preserve"> </w:t>
      </w:r>
      <w:r w:rsidR="002C351F" w:rsidRPr="002C351F">
        <w:rPr>
          <w:rFonts w:asciiTheme="majorBidi" w:eastAsia="Times New Roman" w:hAnsiTheme="majorBidi" w:cstheme="majorBidi"/>
          <w:color w:val="1B1B1B"/>
          <w:sz w:val="28"/>
          <w:szCs w:val="28"/>
        </w:rPr>
        <w:t xml:space="preserve">2017 Feb 21;56(7):1005-1016. </w:t>
      </w:r>
      <w:proofErr w:type="spellStart"/>
      <w:r w:rsidR="002C351F" w:rsidRPr="002C351F">
        <w:rPr>
          <w:rFonts w:asciiTheme="majorBidi" w:eastAsia="Times New Roman" w:hAnsiTheme="majorBidi" w:cstheme="majorBidi"/>
          <w:color w:val="1B1B1B"/>
          <w:sz w:val="28"/>
          <w:szCs w:val="28"/>
        </w:rPr>
        <w:t>doi</w:t>
      </w:r>
      <w:proofErr w:type="spellEnd"/>
      <w:r w:rsidR="002C351F" w:rsidRPr="002C351F">
        <w:rPr>
          <w:rFonts w:asciiTheme="majorBidi" w:eastAsia="Times New Roman" w:hAnsiTheme="majorBidi" w:cstheme="majorBidi"/>
          <w:color w:val="1B1B1B"/>
          <w:sz w:val="28"/>
          <w:szCs w:val="28"/>
        </w:rPr>
        <w:t>: 10.1021</w:t>
      </w:r>
    </w:p>
    <w:p w14:paraId="2D0798E6" w14:textId="77777777" w:rsidR="00E903DC" w:rsidRPr="00AF48E8" w:rsidRDefault="00E903DC" w:rsidP="000878B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lastRenderedPageBreak/>
        <w:t>67</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Weglicki WB, Phillips TM. Pathobiology of magnesium deficiency: a cytokine/neurogenic inflammation hypothesis. Am J </w:t>
      </w:r>
      <w:proofErr w:type="spellStart"/>
      <w:proofErr w:type="gramStart"/>
      <w:r w:rsidRPr="00AF48E8">
        <w:rPr>
          <w:rFonts w:asciiTheme="majorBidi" w:eastAsia="Times New Roman" w:hAnsiTheme="majorBidi" w:cstheme="majorBidi"/>
          <w:color w:val="1B1B1B"/>
          <w:sz w:val="28"/>
          <w:szCs w:val="28"/>
        </w:rPr>
        <w:t>Physiol</w:t>
      </w:r>
      <w:proofErr w:type="spellEnd"/>
      <w:r w:rsidRPr="00AF48E8">
        <w:rPr>
          <w:rFonts w:asciiTheme="majorBidi" w:eastAsia="Times New Roman" w:hAnsiTheme="majorBidi" w:cstheme="majorBidi"/>
          <w:color w:val="1B1B1B"/>
          <w:sz w:val="28"/>
          <w:szCs w:val="28"/>
        </w:rPr>
        <w:t xml:space="preserve">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1992</w:t>
      </w:r>
      <w:r w:rsidR="00D36010">
        <w:rPr>
          <w:rFonts w:asciiTheme="majorBidi" w:eastAsia="Times New Roman" w:hAnsiTheme="majorBidi" w:cstheme="majorBidi"/>
          <w:color w:val="1B1B1B"/>
          <w:sz w:val="28"/>
          <w:szCs w:val="28"/>
        </w:rPr>
        <w:t>),</w:t>
      </w:r>
      <w:proofErr w:type="gramStart"/>
      <w:r w:rsidRPr="00AF48E8">
        <w:rPr>
          <w:rFonts w:asciiTheme="majorBidi" w:eastAsia="Times New Roman" w:hAnsiTheme="majorBidi" w:cstheme="majorBidi"/>
          <w:color w:val="1B1B1B"/>
          <w:sz w:val="28"/>
          <w:szCs w:val="28"/>
        </w:rPr>
        <w:t>263:R</w:t>
      </w:r>
      <w:proofErr w:type="gramEnd"/>
      <w:r w:rsidRPr="00AF48E8">
        <w:rPr>
          <w:rFonts w:asciiTheme="majorBidi" w:eastAsia="Times New Roman" w:hAnsiTheme="majorBidi" w:cstheme="majorBidi"/>
          <w:color w:val="1B1B1B"/>
          <w:sz w:val="28"/>
          <w:szCs w:val="28"/>
        </w:rPr>
        <w:t>734–R737. 10.1152/</w:t>
      </w:r>
      <w:proofErr w:type="spellStart"/>
      <w:r w:rsidRPr="00AF48E8">
        <w:rPr>
          <w:rFonts w:asciiTheme="majorBidi" w:eastAsia="Times New Roman" w:hAnsiTheme="majorBidi" w:cstheme="majorBidi"/>
          <w:color w:val="1B1B1B"/>
          <w:sz w:val="28"/>
          <w:szCs w:val="28"/>
        </w:rPr>
        <w:t>ajpregu</w:t>
      </w:r>
      <w:proofErr w:type="spellEnd"/>
      <w:r w:rsidRPr="00AF48E8">
        <w:rPr>
          <w:rFonts w:asciiTheme="majorBidi" w:eastAsia="Times New Roman" w:hAnsiTheme="majorBidi" w:cstheme="majorBidi"/>
          <w:color w:val="1B1B1B"/>
          <w:sz w:val="28"/>
          <w:szCs w:val="28"/>
        </w:rPr>
        <w:t>.</w:t>
      </w:r>
    </w:p>
    <w:p w14:paraId="178189EC" w14:textId="77777777" w:rsidR="00E903DC"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68</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Marier JR. Magnesium content of the food supply in the modern-day world. </w:t>
      </w:r>
      <w:proofErr w:type="gramStart"/>
      <w:r w:rsidRPr="00AF48E8">
        <w:rPr>
          <w:rFonts w:asciiTheme="majorBidi" w:eastAsia="Times New Roman" w:hAnsiTheme="majorBidi" w:cstheme="majorBidi"/>
          <w:color w:val="1B1B1B"/>
          <w:sz w:val="28"/>
          <w:szCs w:val="28"/>
        </w:rPr>
        <w:t xml:space="preserve">Magnesium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1986</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5:1–8.</w:t>
      </w:r>
    </w:p>
    <w:p w14:paraId="5F94D875" w14:textId="77777777" w:rsidR="00361675"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69</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w:t>
      </w:r>
      <w:proofErr w:type="spellStart"/>
      <w:r w:rsidRPr="00AF48E8">
        <w:rPr>
          <w:rFonts w:asciiTheme="majorBidi" w:eastAsia="Times New Roman" w:hAnsiTheme="majorBidi" w:cstheme="majorBidi"/>
          <w:color w:val="1B1B1B"/>
          <w:sz w:val="28"/>
          <w:szCs w:val="28"/>
        </w:rPr>
        <w:t>Lichton</w:t>
      </w:r>
      <w:proofErr w:type="spellEnd"/>
      <w:r w:rsidRPr="00AF48E8">
        <w:rPr>
          <w:rFonts w:asciiTheme="majorBidi" w:eastAsia="Times New Roman" w:hAnsiTheme="majorBidi" w:cstheme="majorBidi"/>
          <w:color w:val="1B1B1B"/>
          <w:sz w:val="28"/>
          <w:szCs w:val="28"/>
        </w:rPr>
        <w:t xml:space="preserve"> IJ. Dietary intake levels and requirements of Mg and Ca for different segments of the U.S. population. </w:t>
      </w:r>
      <w:proofErr w:type="gramStart"/>
      <w:r w:rsidRPr="00AF48E8">
        <w:rPr>
          <w:rFonts w:asciiTheme="majorBidi" w:eastAsia="Times New Roman" w:hAnsiTheme="majorBidi" w:cstheme="majorBidi"/>
          <w:color w:val="1B1B1B"/>
          <w:sz w:val="28"/>
          <w:szCs w:val="28"/>
        </w:rPr>
        <w:t xml:space="preserve">Magnesium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1989</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8:117–23.</w:t>
      </w:r>
    </w:p>
    <w:p w14:paraId="6C40E368" w14:textId="77777777" w:rsidR="000979D3" w:rsidRPr="00AF48E8" w:rsidRDefault="00361675" w:rsidP="00B107AA">
      <w:pPr>
        <w:shd w:val="clear" w:color="auto" w:fill="FFFFFF"/>
        <w:spacing w:before="225" w:after="100" w:afterAutospacing="1" w:line="360" w:lineRule="auto"/>
        <w:jc w:val="both"/>
        <w:rPr>
          <w:rFonts w:asciiTheme="majorBidi" w:hAnsiTheme="majorBidi" w:cstheme="majorBidi"/>
          <w:color w:val="1B1B1B"/>
          <w:sz w:val="28"/>
          <w:szCs w:val="28"/>
          <w:shd w:val="clear" w:color="auto" w:fill="FFFFFF"/>
        </w:rPr>
      </w:pPr>
      <w:r w:rsidRPr="00AF48E8">
        <w:rPr>
          <w:rFonts w:asciiTheme="majorBidi" w:hAnsiTheme="majorBidi" w:cstheme="majorBidi"/>
          <w:color w:val="1B1B1B"/>
          <w:sz w:val="28"/>
          <w:szCs w:val="28"/>
          <w:shd w:val="clear" w:color="auto" w:fill="FFFFFF"/>
        </w:rPr>
        <w:t>70</w:t>
      </w:r>
      <w:r w:rsidR="00B107AA">
        <w:rPr>
          <w:rFonts w:asciiTheme="majorBidi" w:hAnsiTheme="majorBidi" w:cstheme="majorBidi"/>
          <w:color w:val="1B1B1B"/>
          <w:sz w:val="28"/>
          <w:szCs w:val="28"/>
          <w:shd w:val="clear" w:color="auto" w:fill="FFFFFF"/>
        </w:rPr>
        <w:t>-</w:t>
      </w:r>
      <w:r w:rsidRPr="00AF48E8">
        <w:rPr>
          <w:rFonts w:asciiTheme="majorBidi" w:hAnsiTheme="majorBidi" w:cstheme="majorBidi"/>
          <w:color w:val="1B1B1B"/>
          <w:sz w:val="28"/>
          <w:szCs w:val="28"/>
          <w:shd w:val="clear" w:color="auto" w:fill="FFFFFF"/>
        </w:rPr>
        <w:t xml:space="preserve">Mazur A, Maier JA, Rock E, et al. Magnesium and the inflammatory response: potential </w:t>
      </w:r>
      <w:proofErr w:type="spellStart"/>
      <w:r w:rsidRPr="00AF48E8">
        <w:rPr>
          <w:rFonts w:asciiTheme="majorBidi" w:hAnsiTheme="majorBidi" w:cstheme="majorBidi"/>
          <w:color w:val="1B1B1B"/>
          <w:sz w:val="28"/>
          <w:szCs w:val="28"/>
          <w:shd w:val="clear" w:color="auto" w:fill="FFFFFF"/>
        </w:rPr>
        <w:t>physiopathological</w:t>
      </w:r>
      <w:proofErr w:type="spellEnd"/>
      <w:r w:rsidRPr="00AF48E8">
        <w:rPr>
          <w:rFonts w:asciiTheme="majorBidi" w:hAnsiTheme="majorBidi" w:cstheme="majorBidi"/>
          <w:color w:val="1B1B1B"/>
          <w:sz w:val="28"/>
          <w:szCs w:val="28"/>
          <w:shd w:val="clear" w:color="auto" w:fill="FFFFFF"/>
        </w:rPr>
        <w:t xml:space="preserve"> implications. Arch </w:t>
      </w:r>
      <w:proofErr w:type="spellStart"/>
      <w:r w:rsidRPr="00AF48E8">
        <w:rPr>
          <w:rFonts w:asciiTheme="majorBidi" w:hAnsiTheme="majorBidi" w:cstheme="majorBidi"/>
          <w:color w:val="1B1B1B"/>
          <w:sz w:val="28"/>
          <w:szCs w:val="28"/>
          <w:shd w:val="clear" w:color="auto" w:fill="FFFFFF"/>
        </w:rPr>
        <w:t>Biochem</w:t>
      </w:r>
      <w:proofErr w:type="spellEnd"/>
      <w:r w:rsidRPr="00AF48E8">
        <w:rPr>
          <w:rFonts w:asciiTheme="majorBidi" w:hAnsiTheme="majorBidi" w:cstheme="majorBidi"/>
          <w:color w:val="1B1B1B"/>
          <w:sz w:val="28"/>
          <w:szCs w:val="28"/>
          <w:shd w:val="clear" w:color="auto" w:fill="FFFFFF"/>
        </w:rPr>
        <w:t xml:space="preserve"> </w:t>
      </w:r>
      <w:proofErr w:type="gramStart"/>
      <w:r w:rsidRPr="00AF48E8">
        <w:rPr>
          <w:rFonts w:asciiTheme="majorBidi" w:hAnsiTheme="majorBidi" w:cstheme="majorBidi"/>
          <w:color w:val="1B1B1B"/>
          <w:sz w:val="28"/>
          <w:szCs w:val="28"/>
          <w:shd w:val="clear" w:color="auto" w:fill="FFFFFF"/>
        </w:rPr>
        <w:t>Biophys</w:t>
      </w:r>
      <w:r w:rsidR="000878BA">
        <w:rPr>
          <w:rFonts w:asciiTheme="majorBidi" w:hAnsiTheme="majorBidi" w:cstheme="majorBidi"/>
          <w:color w:val="1B1B1B"/>
          <w:sz w:val="28"/>
          <w:szCs w:val="28"/>
          <w:shd w:val="clear" w:color="auto" w:fill="FFFFFF"/>
        </w:rPr>
        <w:t>.</w:t>
      </w:r>
      <w:r w:rsidR="00D36010">
        <w:rPr>
          <w:rFonts w:asciiTheme="majorBidi" w:hAnsiTheme="majorBidi" w:cstheme="majorBidi"/>
          <w:color w:val="1B1B1B"/>
          <w:sz w:val="28"/>
          <w:szCs w:val="28"/>
          <w:shd w:val="clear" w:color="auto" w:fill="FFFFFF"/>
        </w:rPr>
        <w:t>(</w:t>
      </w:r>
      <w:proofErr w:type="gramEnd"/>
      <w:r w:rsidRPr="00AF48E8">
        <w:rPr>
          <w:rFonts w:asciiTheme="majorBidi" w:hAnsiTheme="majorBidi" w:cstheme="majorBidi"/>
          <w:color w:val="1B1B1B"/>
          <w:sz w:val="28"/>
          <w:szCs w:val="28"/>
          <w:shd w:val="clear" w:color="auto" w:fill="FFFFFF"/>
        </w:rPr>
        <w:t xml:space="preserve"> 2007</w:t>
      </w:r>
      <w:r w:rsidR="00D36010">
        <w:rPr>
          <w:rFonts w:asciiTheme="majorBidi" w:hAnsiTheme="majorBidi" w:cstheme="majorBidi"/>
          <w:color w:val="1B1B1B"/>
          <w:sz w:val="28"/>
          <w:szCs w:val="28"/>
          <w:shd w:val="clear" w:color="auto" w:fill="FFFFFF"/>
        </w:rPr>
        <w:t>),</w:t>
      </w:r>
      <w:r w:rsidRPr="00AF48E8">
        <w:rPr>
          <w:rFonts w:asciiTheme="majorBidi" w:hAnsiTheme="majorBidi" w:cstheme="majorBidi"/>
          <w:color w:val="1B1B1B"/>
          <w:sz w:val="28"/>
          <w:szCs w:val="28"/>
          <w:shd w:val="clear" w:color="auto" w:fill="FFFFFF"/>
        </w:rPr>
        <w:t>458:48–56.</w:t>
      </w:r>
    </w:p>
    <w:p w14:paraId="106103FF" w14:textId="77777777" w:rsidR="00C50EDC" w:rsidRPr="00AF48E8" w:rsidRDefault="000979D3" w:rsidP="00B107AA">
      <w:pPr>
        <w:shd w:val="clear" w:color="auto" w:fill="FFFFFF"/>
        <w:spacing w:before="225" w:after="100" w:afterAutospacing="1" w:line="360" w:lineRule="auto"/>
        <w:jc w:val="both"/>
        <w:rPr>
          <w:rFonts w:asciiTheme="majorBidi" w:hAnsiTheme="majorBidi" w:cstheme="majorBidi"/>
          <w:color w:val="1B1B1B"/>
          <w:sz w:val="28"/>
          <w:szCs w:val="28"/>
          <w:shd w:val="clear" w:color="auto" w:fill="FFFFFF"/>
        </w:rPr>
      </w:pPr>
      <w:r w:rsidRPr="00AF48E8">
        <w:rPr>
          <w:rFonts w:asciiTheme="majorBidi" w:hAnsiTheme="majorBidi" w:cstheme="majorBidi"/>
          <w:color w:val="1B1B1B"/>
          <w:sz w:val="28"/>
          <w:szCs w:val="28"/>
          <w:shd w:val="clear" w:color="auto" w:fill="FFFFFF"/>
        </w:rPr>
        <w:t>71</w:t>
      </w:r>
      <w:proofErr w:type="gramStart"/>
      <w:r w:rsidR="00B107AA">
        <w:rPr>
          <w:rFonts w:asciiTheme="majorBidi" w:hAnsiTheme="majorBidi" w:cstheme="majorBidi"/>
          <w:color w:val="1B1B1B"/>
          <w:sz w:val="28"/>
          <w:szCs w:val="28"/>
          <w:shd w:val="clear" w:color="auto" w:fill="FFFFFF"/>
        </w:rPr>
        <w:t>-</w:t>
      </w:r>
      <w:r w:rsidR="00361675" w:rsidRPr="00AF48E8">
        <w:rPr>
          <w:rFonts w:asciiTheme="majorBidi" w:hAnsiTheme="majorBidi" w:cstheme="majorBidi"/>
          <w:color w:val="1B1B1B"/>
          <w:sz w:val="28"/>
          <w:szCs w:val="28"/>
          <w:shd w:val="clear" w:color="auto" w:fill="FFFFFF"/>
        </w:rPr>
        <w:t xml:space="preserve"> </w:t>
      </w:r>
      <w:r w:rsidRPr="00AF48E8">
        <w:rPr>
          <w:rFonts w:asciiTheme="majorBidi" w:hAnsiTheme="majorBidi" w:cstheme="majorBidi"/>
          <w:color w:val="1B1B1B"/>
          <w:sz w:val="28"/>
          <w:szCs w:val="28"/>
          <w:shd w:val="clear" w:color="auto" w:fill="FFFFFF"/>
        </w:rPr>
        <w:t> Whang</w:t>
      </w:r>
      <w:proofErr w:type="gramEnd"/>
      <w:r w:rsidRPr="00AF48E8">
        <w:rPr>
          <w:rFonts w:asciiTheme="majorBidi" w:hAnsiTheme="majorBidi" w:cstheme="majorBidi"/>
          <w:color w:val="1B1B1B"/>
          <w:sz w:val="28"/>
          <w:szCs w:val="28"/>
          <w:shd w:val="clear" w:color="auto" w:fill="FFFFFF"/>
        </w:rPr>
        <w:t xml:space="preserve"> R, Ryder KW. Frequency of hypomagnesemia and hypermagnesemia. Requested v</w:t>
      </w:r>
      <w:r w:rsidR="00C50EDC" w:rsidRPr="00AF48E8">
        <w:rPr>
          <w:rFonts w:asciiTheme="majorBidi" w:hAnsiTheme="majorBidi" w:cstheme="majorBidi"/>
          <w:color w:val="1B1B1B"/>
          <w:sz w:val="28"/>
          <w:szCs w:val="28"/>
          <w:shd w:val="clear" w:color="auto" w:fill="FFFFFF"/>
        </w:rPr>
        <w:t xml:space="preserve">s routine. </w:t>
      </w:r>
      <w:proofErr w:type="gramStart"/>
      <w:r w:rsidR="00C50EDC" w:rsidRPr="00AF48E8">
        <w:rPr>
          <w:rFonts w:asciiTheme="majorBidi" w:hAnsiTheme="majorBidi" w:cstheme="majorBidi"/>
          <w:color w:val="1B1B1B"/>
          <w:sz w:val="28"/>
          <w:szCs w:val="28"/>
          <w:shd w:val="clear" w:color="auto" w:fill="FFFFFF"/>
        </w:rPr>
        <w:t xml:space="preserve">JAMA </w:t>
      </w:r>
      <w:r w:rsidR="000878BA">
        <w:rPr>
          <w:rFonts w:asciiTheme="majorBidi" w:hAnsiTheme="majorBidi" w:cstheme="majorBidi"/>
          <w:color w:val="1B1B1B"/>
          <w:sz w:val="28"/>
          <w:szCs w:val="28"/>
          <w:shd w:val="clear" w:color="auto" w:fill="FFFFFF"/>
        </w:rPr>
        <w:t>.</w:t>
      </w:r>
      <w:proofErr w:type="gramEnd"/>
      <w:r w:rsidR="00D36010">
        <w:rPr>
          <w:rFonts w:asciiTheme="majorBidi" w:hAnsiTheme="majorBidi" w:cstheme="majorBidi"/>
          <w:color w:val="1B1B1B"/>
          <w:sz w:val="28"/>
          <w:szCs w:val="28"/>
          <w:shd w:val="clear" w:color="auto" w:fill="FFFFFF"/>
        </w:rPr>
        <w:t>(</w:t>
      </w:r>
      <w:r w:rsidR="00C50EDC" w:rsidRPr="00AF48E8">
        <w:rPr>
          <w:rFonts w:asciiTheme="majorBidi" w:hAnsiTheme="majorBidi" w:cstheme="majorBidi"/>
          <w:color w:val="1B1B1B"/>
          <w:sz w:val="28"/>
          <w:szCs w:val="28"/>
          <w:shd w:val="clear" w:color="auto" w:fill="FFFFFF"/>
        </w:rPr>
        <w:t>1990</w:t>
      </w:r>
      <w:r w:rsidR="00D36010">
        <w:rPr>
          <w:rFonts w:asciiTheme="majorBidi" w:hAnsiTheme="majorBidi" w:cstheme="majorBidi"/>
          <w:color w:val="1B1B1B"/>
          <w:sz w:val="28"/>
          <w:szCs w:val="28"/>
          <w:shd w:val="clear" w:color="auto" w:fill="FFFFFF"/>
        </w:rPr>
        <w:t>),</w:t>
      </w:r>
      <w:r w:rsidR="00C50EDC" w:rsidRPr="00AF48E8">
        <w:rPr>
          <w:rFonts w:asciiTheme="majorBidi" w:hAnsiTheme="majorBidi" w:cstheme="majorBidi"/>
          <w:color w:val="1B1B1B"/>
          <w:sz w:val="28"/>
          <w:szCs w:val="28"/>
          <w:shd w:val="clear" w:color="auto" w:fill="FFFFFF"/>
        </w:rPr>
        <w:t>263:3063–4</w:t>
      </w:r>
    </w:p>
    <w:p w14:paraId="74E300CF" w14:textId="77777777" w:rsidR="00C50EDC" w:rsidRPr="00AF48E8" w:rsidRDefault="00C50EDC" w:rsidP="00000625">
      <w:pPr>
        <w:shd w:val="clear" w:color="auto" w:fill="FFFFFF"/>
        <w:spacing w:before="225" w:after="100" w:afterAutospacing="1" w:line="360" w:lineRule="auto"/>
        <w:jc w:val="both"/>
        <w:rPr>
          <w:rFonts w:asciiTheme="majorBidi" w:hAnsiTheme="majorBidi" w:cstheme="majorBidi"/>
          <w:color w:val="1B1B1B"/>
          <w:sz w:val="28"/>
          <w:szCs w:val="28"/>
          <w:shd w:val="clear" w:color="auto" w:fill="FFFFFF"/>
        </w:rPr>
      </w:pPr>
      <w:r w:rsidRPr="00AF48E8">
        <w:rPr>
          <w:rFonts w:asciiTheme="majorBidi" w:hAnsiTheme="majorBidi" w:cstheme="majorBidi"/>
          <w:color w:val="1B1B1B"/>
          <w:sz w:val="28"/>
          <w:szCs w:val="28"/>
          <w:shd w:val="clear" w:color="auto" w:fill="FFFFFF"/>
        </w:rPr>
        <w:t>72-</w:t>
      </w:r>
      <w:r w:rsidRPr="00AF48E8">
        <w:rPr>
          <w:rFonts w:asciiTheme="majorBidi" w:eastAsia="Times New Roman" w:hAnsiTheme="majorBidi" w:cstheme="majorBidi"/>
          <w:color w:val="222222"/>
          <w:sz w:val="28"/>
          <w:szCs w:val="28"/>
        </w:rPr>
        <w:t xml:space="preserve"> </w:t>
      </w:r>
      <w:proofErr w:type="spellStart"/>
      <w:r w:rsidRPr="00AF48E8">
        <w:rPr>
          <w:rFonts w:asciiTheme="majorBidi" w:eastAsia="Times New Roman" w:hAnsiTheme="majorBidi" w:cstheme="majorBidi"/>
          <w:color w:val="222222"/>
          <w:sz w:val="28"/>
          <w:szCs w:val="28"/>
        </w:rPr>
        <w:t>Rachner</w:t>
      </w:r>
      <w:proofErr w:type="spellEnd"/>
      <w:r w:rsidRPr="00AF48E8">
        <w:rPr>
          <w:rFonts w:asciiTheme="majorBidi" w:eastAsia="Times New Roman" w:hAnsiTheme="majorBidi" w:cstheme="majorBidi"/>
          <w:color w:val="222222"/>
          <w:sz w:val="28"/>
          <w:szCs w:val="28"/>
        </w:rPr>
        <w:t>, T.D.; Khosla, S.; Hofbauer, L.C. Osteoporosis: Now and the future. </w:t>
      </w:r>
      <w:r w:rsidRPr="00D36010">
        <w:rPr>
          <w:rFonts w:asciiTheme="majorBidi" w:eastAsia="Times New Roman" w:hAnsiTheme="majorBidi" w:cstheme="majorBidi"/>
          <w:color w:val="222222"/>
          <w:sz w:val="28"/>
          <w:szCs w:val="28"/>
        </w:rPr>
        <w:t>Lancet</w:t>
      </w:r>
      <w:r w:rsidR="00D36010">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00D36010">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2011</w:t>
      </w:r>
      <w:r w:rsidR="00D36010">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377</w:t>
      </w:r>
      <w:r w:rsidRPr="00AF48E8">
        <w:rPr>
          <w:rFonts w:asciiTheme="majorBidi" w:eastAsia="Times New Roman" w:hAnsiTheme="majorBidi" w:cstheme="majorBidi"/>
          <w:color w:val="222222"/>
          <w:sz w:val="28"/>
          <w:szCs w:val="28"/>
        </w:rPr>
        <w:t xml:space="preserve">, 1276–1287. </w:t>
      </w:r>
    </w:p>
    <w:p w14:paraId="43A307B9" w14:textId="77777777" w:rsidR="00C50EDC" w:rsidRPr="00AF48E8" w:rsidRDefault="00C50EDC"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73-</w:t>
      </w:r>
      <w:r w:rsidRPr="00C50EDC">
        <w:rPr>
          <w:rFonts w:asciiTheme="majorBidi" w:eastAsia="Times New Roman" w:hAnsiTheme="majorBidi" w:cstheme="majorBidi"/>
          <w:color w:val="222222"/>
          <w:sz w:val="28"/>
          <w:szCs w:val="28"/>
        </w:rPr>
        <w:t>Nieves, J.W. Osteoporosis: The role of micronutrients. </w:t>
      </w:r>
      <w:r w:rsidRPr="00D36010">
        <w:rPr>
          <w:rFonts w:asciiTheme="majorBidi" w:eastAsia="Times New Roman" w:hAnsiTheme="majorBidi" w:cstheme="majorBidi"/>
          <w:color w:val="222222"/>
          <w:sz w:val="28"/>
          <w:szCs w:val="28"/>
        </w:rPr>
        <w:t>Am. J. Clin</w:t>
      </w:r>
      <w:r w:rsidRPr="00C50EDC">
        <w:rPr>
          <w:rFonts w:asciiTheme="majorBidi" w:eastAsia="Times New Roman" w:hAnsiTheme="majorBidi" w:cstheme="majorBidi"/>
          <w:i/>
          <w:iCs/>
          <w:color w:val="222222"/>
          <w:sz w:val="28"/>
          <w:szCs w:val="28"/>
        </w:rPr>
        <w:t xml:space="preserve">. </w:t>
      </w:r>
      <w:proofErr w:type="spellStart"/>
      <w:proofErr w:type="gramStart"/>
      <w:r w:rsidRPr="00D36010">
        <w:rPr>
          <w:rFonts w:asciiTheme="majorBidi" w:eastAsia="Times New Roman" w:hAnsiTheme="majorBidi" w:cstheme="majorBidi"/>
          <w:color w:val="222222"/>
          <w:sz w:val="28"/>
          <w:szCs w:val="28"/>
        </w:rPr>
        <w:t>Nutr</w:t>
      </w:r>
      <w:proofErr w:type="spellEnd"/>
      <w:r w:rsidRPr="00C50EDC">
        <w:rPr>
          <w:rFonts w:asciiTheme="majorBidi" w:eastAsia="Times New Roman" w:hAnsiTheme="majorBidi" w:cstheme="majorBidi"/>
          <w:i/>
          <w:iCs/>
          <w:color w:val="222222"/>
          <w:sz w:val="28"/>
          <w:szCs w:val="28"/>
        </w:rPr>
        <w:t>.</w:t>
      </w:r>
      <w:r w:rsidR="00D36010">
        <w:rPr>
          <w:rFonts w:asciiTheme="majorBidi" w:eastAsia="Times New Roman" w:hAnsiTheme="majorBidi" w:cstheme="majorBidi"/>
          <w:color w:val="222222"/>
          <w:sz w:val="28"/>
          <w:szCs w:val="28"/>
        </w:rPr>
        <w:t>(</w:t>
      </w:r>
      <w:proofErr w:type="gramEnd"/>
      <w:r w:rsidRPr="00C50EDC">
        <w:rPr>
          <w:rFonts w:asciiTheme="majorBidi" w:eastAsia="Times New Roman" w:hAnsiTheme="majorBidi" w:cstheme="majorBidi"/>
          <w:color w:val="222222"/>
          <w:sz w:val="28"/>
          <w:szCs w:val="28"/>
        </w:rPr>
        <w:t> </w:t>
      </w:r>
      <w:r w:rsidRPr="00D36010">
        <w:rPr>
          <w:rFonts w:asciiTheme="majorBidi" w:eastAsia="Times New Roman" w:hAnsiTheme="majorBidi" w:cstheme="majorBidi"/>
          <w:color w:val="222222"/>
          <w:sz w:val="28"/>
          <w:szCs w:val="28"/>
        </w:rPr>
        <w:t>2005</w:t>
      </w:r>
      <w:r w:rsidR="00D36010">
        <w:rPr>
          <w:rFonts w:asciiTheme="majorBidi" w:eastAsia="Times New Roman" w:hAnsiTheme="majorBidi" w:cstheme="majorBidi"/>
          <w:color w:val="222222"/>
          <w:sz w:val="28"/>
          <w:szCs w:val="28"/>
        </w:rPr>
        <w:t>)</w:t>
      </w:r>
      <w:r w:rsidRPr="00C50EDC">
        <w:rPr>
          <w:rFonts w:asciiTheme="majorBidi" w:eastAsia="Times New Roman" w:hAnsiTheme="majorBidi" w:cstheme="majorBidi"/>
          <w:color w:val="222222"/>
          <w:sz w:val="28"/>
          <w:szCs w:val="28"/>
        </w:rPr>
        <w:t>, </w:t>
      </w:r>
      <w:r w:rsidRPr="00D36010">
        <w:rPr>
          <w:rFonts w:asciiTheme="majorBidi" w:eastAsia="Times New Roman" w:hAnsiTheme="majorBidi" w:cstheme="majorBidi"/>
          <w:color w:val="222222"/>
          <w:sz w:val="28"/>
          <w:szCs w:val="28"/>
        </w:rPr>
        <w:t>81</w:t>
      </w:r>
      <w:r w:rsidRPr="00AF48E8">
        <w:rPr>
          <w:rFonts w:asciiTheme="majorBidi" w:eastAsia="Times New Roman" w:hAnsiTheme="majorBidi" w:cstheme="majorBidi"/>
          <w:color w:val="222222"/>
          <w:sz w:val="28"/>
          <w:szCs w:val="28"/>
        </w:rPr>
        <w:t xml:space="preserve">, 1232S–1239S. </w:t>
      </w:r>
    </w:p>
    <w:p w14:paraId="606C2E14" w14:textId="77777777" w:rsidR="00761100" w:rsidRPr="00AF48E8" w:rsidRDefault="00DB07CD"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74-</w:t>
      </w:r>
      <w:r w:rsidRPr="00AF48E8">
        <w:rPr>
          <w:rFonts w:asciiTheme="majorBidi" w:hAnsiTheme="majorBidi" w:cstheme="majorBidi"/>
          <w:color w:val="222222"/>
          <w:sz w:val="28"/>
          <w:szCs w:val="28"/>
          <w:shd w:val="clear" w:color="auto" w:fill="FFFFFF"/>
        </w:rPr>
        <w:t xml:space="preserve"> Ström, O.; </w:t>
      </w:r>
      <w:proofErr w:type="spellStart"/>
      <w:r w:rsidRPr="00AF48E8">
        <w:rPr>
          <w:rFonts w:asciiTheme="majorBidi" w:hAnsiTheme="majorBidi" w:cstheme="majorBidi"/>
          <w:color w:val="222222"/>
          <w:sz w:val="28"/>
          <w:szCs w:val="28"/>
          <w:shd w:val="clear" w:color="auto" w:fill="FFFFFF"/>
        </w:rPr>
        <w:t>Borgström</w:t>
      </w:r>
      <w:proofErr w:type="spellEnd"/>
      <w:r w:rsidRPr="00AF48E8">
        <w:rPr>
          <w:rFonts w:asciiTheme="majorBidi" w:hAnsiTheme="majorBidi" w:cstheme="majorBidi"/>
          <w:color w:val="222222"/>
          <w:sz w:val="28"/>
          <w:szCs w:val="28"/>
          <w:shd w:val="clear" w:color="auto" w:fill="FFFFFF"/>
        </w:rPr>
        <w:t>, F.; Kanis, J.A.; Compston, J.; Cooper, C.; McCloskey, E.V.; Jönsson, B. Osteoporosis: Burden, health care provision and opportunities in the EU: A report prepared in collaboration with the International Osteoporosis Foundation (IOF) and the European Federation of Pharmaceutical Industry Associations (EFPIA). </w:t>
      </w:r>
      <w:proofErr w:type="spellStart"/>
      <w:r w:rsidRPr="00D36010">
        <w:rPr>
          <w:rStyle w:val="html-italic"/>
          <w:rFonts w:asciiTheme="majorBidi" w:hAnsiTheme="majorBidi" w:cstheme="majorBidi"/>
          <w:color w:val="222222"/>
          <w:sz w:val="28"/>
          <w:szCs w:val="28"/>
          <w:shd w:val="clear" w:color="auto" w:fill="FFFFFF"/>
        </w:rPr>
        <w:t>Arch.Osteoporos</w:t>
      </w:r>
      <w:proofErr w:type="spellEnd"/>
      <w:r w:rsidRPr="00AF48E8">
        <w:rPr>
          <w:rStyle w:val="html-italic"/>
          <w:rFonts w:asciiTheme="majorBidi" w:hAnsiTheme="majorBidi" w:cstheme="majorBidi"/>
          <w:i/>
          <w:iCs/>
          <w:color w:val="222222"/>
          <w:sz w:val="28"/>
          <w:szCs w:val="28"/>
          <w:shd w:val="clear" w:color="auto" w:fill="FFFFFF"/>
        </w:rPr>
        <w:t>.</w:t>
      </w:r>
      <w:r w:rsidRPr="00AF48E8">
        <w:rPr>
          <w:rFonts w:asciiTheme="majorBidi" w:hAnsiTheme="majorBidi" w:cstheme="majorBidi"/>
          <w:color w:val="222222"/>
          <w:sz w:val="28"/>
          <w:szCs w:val="28"/>
          <w:shd w:val="clear" w:color="auto" w:fill="FFFFFF"/>
        </w:rPr>
        <w:t> </w:t>
      </w:r>
      <w:r w:rsidR="00D36010">
        <w:rPr>
          <w:rFonts w:asciiTheme="majorBidi" w:hAnsiTheme="majorBidi" w:cstheme="majorBidi"/>
          <w:color w:val="222222"/>
          <w:sz w:val="28"/>
          <w:szCs w:val="28"/>
          <w:shd w:val="clear" w:color="auto" w:fill="FFFFFF"/>
        </w:rPr>
        <w:t>(</w:t>
      </w:r>
      <w:r w:rsidRPr="00D36010">
        <w:rPr>
          <w:rFonts w:asciiTheme="majorBidi" w:hAnsiTheme="majorBidi" w:cstheme="majorBidi"/>
          <w:color w:val="222222"/>
          <w:sz w:val="28"/>
          <w:szCs w:val="28"/>
          <w:shd w:val="clear" w:color="auto" w:fill="FFFFFF"/>
        </w:rPr>
        <w:t>2011</w:t>
      </w:r>
      <w:r w:rsidR="00D36010">
        <w:rPr>
          <w:rFonts w:asciiTheme="majorBidi" w:hAnsiTheme="majorBidi" w:cstheme="majorBidi"/>
          <w:color w:val="222222"/>
          <w:sz w:val="28"/>
          <w:szCs w:val="28"/>
          <w:shd w:val="clear" w:color="auto" w:fill="FFFFFF"/>
        </w:rPr>
        <w:t>)</w:t>
      </w:r>
      <w:r w:rsidRPr="00AF48E8">
        <w:rPr>
          <w:rFonts w:asciiTheme="majorBidi" w:hAnsiTheme="majorBidi" w:cstheme="majorBidi"/>
          <w:color w:val="222222"/>
          <w:sz w:val="28"/>
          <w:szCs w:val="28"/>
          <w:shd w:val="clear" w:color="auto" w:fill="FFFFFF"/>
        </w:rPr>
        <w:t>, </w:t>
      </w:r>
      <w:r w:rsidRPr="000878BA">
        <w:rPr>
          <w:rStyle w:val="html-italic"/>
          <w:rFonts w:asciiTheme="majorBidi" w:hAnsiTheme="majorBidi" w:cstheme="majorBidi"/>
          <w:color w:val="222222"/>
          <w:sz w:val="28"/>
          <w:szCs w:val="28"/>
          <w:shd w:val="clear" w:color="auto" w:fill="FFFFFF"/>
        </w:rPr>
        <w:t>6</w:t>
      </w:r>
      <w:r w:rsidRPr="00AF48E8">
        <w:rPr>
          <w:rFonts w:asciiTheme="majorBidi" w:hAnsiTheme="majorBidi" w:cstheme="majorBidi"/>
          <w:color w:val="222222"/>
          <w:sz w:val="28"/>
          <w:szCs w:val="28"/>
          <w:shd w:val="clear" w:color="auto" w:fill="FFFFFF"/>
        </w:rPr>
        <w:t>, 59–155</w:t>
      </w:r>
    </w:p>
    <w:p w14:paraId="3130A85B"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lastRenderedPageBreak/>
        <w:t>75-</w:t>
      </w:r>
      <w:r w:rsidRPr="00761100">
        <w:rPr>
          <w:rFonts w:asciiTheme="majorBidi" w:eastAsia="Times New Roman" w:hAnsiTheme="majorBidi" w:cstheme="majorBidi"/>
          <w:color w:val="222222"/>
          <w:sz w:val="28"/>
          <w:szCs w:val="28"/>
        </w:rPr>
        <w:t>Jahnen-Dechent, W.; Ketteler, M. Magnesium basics. </w:t>
      </w:r>
      <w:r w:rsidRPr="00D36010">
        <w:rPr>
          <w:rFonts w:asciiTheme="majorBidi" w:eastAsia="Times New Roman" w:hAnsiTheme="majorBidi" w:cstheme="majorBidi"/>
          <w:color w:val="222222"/>
          <w:sz w:val="28"/>
          <w:szCs w:val="28"/>
        </w:rPr>
        <w:t>Clin. Kidney J</w:t>
      </w:r>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D36010">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2012</w:t>
      </w:r>
      <w:r w:rsidR="00D36010">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i3–i14.</w:t>
      </w:r>
    </w:p>
    <w:p w14:paraId="32B784E6"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76-</w:t>
      </w:r>
      <w:r w:rsidRPr="00761100">
        <w:rPr>
          <w:rFonts w:asciiTheme="majorBidi" w:eastAsia="Times New Roman" w:hAnsiTheme="majorBidi" w:cstheme="majorBidi"/>
          <w:color w:val="222222"/>
          <w:sz w:val="28"/>
          <w:szCs w:val="28"/>
        </w:rPr>
        <w:t>Alfrey, A.C.; Miller, N.L. Bone magnesium pools in uremia. </w:t>
      </w:r>
      <w:r w:rsidRPr="00D36010">
        <w:rPr>
          <w:rFonts w:asciiTheme="majorBidi" w:eastAsia="Times New Roman" w:hAnsiTheme="majorBidi" w:cstheme="majorBidi"/>
          <w:color w:val="222222"/>
          <w:sz w:val="28"/>
          <w:szCs w:val="28"/>
        </w:rPr>
        <w:t xml:space="preserve">J. Clin. </w:t>
      </w:r>
      <w:proofErr w:type="spellStart"/>
      <w:r w:rsidRPr="00D36010">
        <w:rPr>
          <w:rFonts w:asciiTheme="majorBidi" w:eastAsia="Times New Roman" w:hAnsiTheme="majorBidi" w:cstheme="majorBidi"/>
          <w:color w:val="222222"/>
          <w:sz w:val="28"/>
          <w:szCs w:val="28"/>
        </w:rPr>
        <w:t>Investig</w:t>
      </w:r>
      <w:proofErr w:type="spellEnd"/>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D36010">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1973</w:t>
      </w:r>
      <w:r w:rsidR="00D36010">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52</w:t>
      </w:r>
      <w:r w:rsidRPr="00AF48E8">
        <w:rPr>
          <w:rFonts w:asciiTheme="majorBidi" w:eastAsia="Times New Roman" w:hAnsiTheme="majorBidi" w:cstheme="majorBidi"/>
          <w:color w:val="222222"/>
          <w:sz w:val="28"/>
          <w:szCs w:val="28"/>
        </w:rPr>
        <w:t xml:space="preserve">, 3019–3027. </w:t>
      </w:r>
    </w:p>
    <w:p w14:paraId="45723D3A"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77-</w:t>
      </w:r>
      <w:r w:rsidRPr="00761100">
        <w:rPr>
          <w:rFonts w:asciiTheme="majorBidi" w:eastAsia="Times New Roman" w:hAnsiTheme="majorBidi" w:cstheme="majorBidi"/>
          <w:color w:val="222222"/>
          <w:sz w:val="28"/>
          <w:szCs w:val="28"/>
        </w:rPr>
        <w:t>Cunningham, J.; Rodriguez, M.; Messa, P. Magnesium in chronic kidney disease Stages 3 and 4 and in dialysis patients. </w:t>
      </w:r>
      <w:r w:rsidRPr="00D36010">
        <w:rPr>
          <w:rFonts w:asciiTheme="majorBidi" w:eastAsia="Times New Roman" w:hAnsiTheme="majorBidi" w:cstheme="majorBidi"/>
          <w:color w:val="222222"/>
          <w:sz w:val="28"/>
          <w:szCs w:val="28"/>
        </w:rPr>
        <w:t>Clin. Kidney</w:t>
      </w:r>
      <w:r w:rsidRPr="00761100">
        <w:rPr>
          <w:rFonts w:asciiTheme="majorBidi" w:eastAsia="Times New Roman" w:hAnsiTheme="majorBidi" w:cstheme="majorBidi"/>
          <w:i/>
          <w:iCs/>
          <w:color w:val="222222"/>
          <w:sz w:val="28"/>
          <w:szCs w:val="28"/>
        </w:rPr>
        <w:t xml:space="preserve"> </w:t>
      </w:r>
      <w:r w:rsidRPr="00D36010">
        <w:rPr>
          <w:rFonts w:asciiTheme="majorBidi" w:eastAsia="Times New Roman" w:hAnsiTheme="majorBidi" w:cstheme="majorBidi"/>
          <w:color w:val="222222"/>
          <w:sz w:val="28"/>
          <w:szCs w:val="28"/>
        </w:rPr>
        <w:t>J</w:t>
      </w:r>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2012</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D36010">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xml:space="preserve">, i39–i51. </w:t>
      </w:r>
    </w:p>
    <w:p w14:paraId="4AA3B376"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78-</w:t>
      </w:r>
      <w:r w:rsidRPr="00761100">
        <w:rPr>
          <w:rFonts w:asciiTheme="majorBidi" w:eastAsia="Times New Roman" w:hAnsiTheme="majorBidi" w:cstheme="majorBidi"/>
          <w:color w:val="222222"/>
          <w:sz w:val="28"/>
          <w:szCs w:val="28"/>
        </w:rPr>
        <w:t>Iseri, L.T.; French, J.H. Magnesium: Nature’s physiologic calcium blocker. </w:t>
      </w:r>
      <w:r w:rsidRPr="00585728">
        <w:rPr>
          <w:rFonts w:asciiTheme="majorBidi" w:eastAsia="Times New Roman" w:hAnsiTheme="majorBidi" w:cstheme="majorBidi"/>
          <w:color w:val="222222"/>
          <w:sz w:val="28"/>
          <w:szCs w:val="28"/>
        </w:rPr>
        <w:t>Am. Heart J</w:t>
      </w:r>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1984</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108</w:t>
      </w:r>
      <w:r w:rsidRPr="00AF48E8">
        <w:rPr>
          <w:rFonts w:asciiTheme="majorBidi" w:eastAsia="Times New Roman" w:hAnsiTheme="majorBidi" w:cstheme="majorBidi"/>
          <w:color w:val="222222"/>
          <w:sz w:val="28"/>
          <w:szCs w:val="28"/>
        </w:rPr>
        <w:t>, 188–193.</w:t>
      </w:r>
    </w:p>
    <w:p w14:paraId="05288419"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79-</w:t>
      </w:r>
      <w:r w:rsidRPr="00761100">
        <w:rPr>
          <w:rFonts w:asciiTheme="majorBidi" w:eastAsia="Times New Roman" w:hAnsiTheme="majorBidi" w:cstheme="majorBidi"/>
          <w:color w:val="222222"/>
          <w:sz w:val="28"/>
          <w:szCs w:val="28"/>
        </w:rPr>
        <w:t xml:space="preserve">Li, F.Y.; </w:t>
      </w:r>
      <w:proofErr w:type="spellStart"/>
      <w:r w:rsidRPr="00761100">
        <w:rPr>
          <w:rFonts w:asciiTheme="majorBidi" w:eastAsia="Times New Roman" w:hAnsiTheme="majorBidi" w:cstheme="majorBidi"/>
          <w:color w:val="222222"/>
          <w:sz w:val="28"/>
          <w:szCs w:val="28"/>
        </w:rPr>
        <w:t>Chaigne</w:t>
      </w:r>
      <w:proofErr w:type="spellEnd"/>
      <w:r w:rsidRPr="00761100">
        <w:rPr>
          <w:rFonts w:asciiTheme="majorBidi" w:eastAsia="Times New Roman" w:hAnsiTheme="majorBidi" w:cstheme="majorBidi"/>
          <w:color w:val="222222"/>
          <w:sz w:val="28"/>
          <w:szCs w:val="28"/>
        </w:rPr>
        <w:t>-Delalande, B.; Kanellopoulou, C.; Davis, J.C.; Matthews, H.F.; Douek, D.C.; Cohen, J.I.; Uzel, G.; Su, H.C.; Lenardo, M.J. Second messenger role for Mg</w:t>
      </w:r>
      <w:r w:rsidRPr="000878BA">
        <w:rPr>
          <w:rFonts w:asciiTheme="majorBidi" w:eastAsia="Times New Roman" w:hAnsiTheme="majorBidi" w:cstheme="majorBidi"/>
          <w:color w:val="222222"/>
          <w:sz w:val="28"/>
          <w:szCs w:val="28"/>
          <w:vertAlign w:val="superscript"/>
        </w:rPr>
        <w:t>2+</w:t>
      </w:r>
      <w:r w:rsidRPr="00761100">
        <w:rPr>
          <w:rFonts w:asciiTheme="majorBidi" w:eastAsia="Times New Roman" w:hAnsiTheme="majorBidi" w:cstheme="majorBidi"/>
          <w:color w:val="222222"/>
          <w:sz w:val="28"/>
          <w:szCs w:val="28"/>
        </w:rPr>
        <w:t xml:space="preserve"> revealed by human T-cell immunodeficiency. </w:t>
      </w:r>
      <w:proofErr w:type="gramStart"/>
      <w:r w:rsidRPr="00585728">
        <w:rPr>
          <w:rFonts w:asciiTheme="majorBidi" w:eastAsia="Times New Roman" w:hAnsiTheme="majorBidi" w:cstheme="majorBidi"/>
          <w:color w:val="222222"/>
          <w:sz w:val="28"/>
          <w:szCs w:val="28"/>
        </w:rPr>
        <w:t>Nature</w:t>
      </w:r>
      <w:r w:rsidR="00585728">
        <w:rPr>
          <w:rFonts w:asciiTheme="majorBidi" w:eastAsia="Times New Roman" w:hAnsiTheme="majorBidi" w:cstheme="majorBidi"/>
          <w:color w:val="222222"/>
          <w:sz w:val="28"/>
          <w:szCs w:val="28"/>
        </w:rPr>
        <w:t>.(</w:t>
      </w:r>
      <w:proofErr w:type="gramEnd"/>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2011</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475</w:t>
      </w:r>
      <w:r w:rsidRPr="00AF48E8">
        <w:rPr>
          <w:rFonts w:asciiTheme="majorBidi" w:eastAsia="Times New Roman" w:hAnsiTheme="majorBidi" w:cstheme="majorBidi"/>
          <w:color w:val="222222"/>
          <w:sz w:val="28"/>
          <w:szCs w:val="28"/>
        </w:rPr>
        <w:t xml:space="preserve">, 471–476. </w:t>
      </w:r>
    </w:p>
    <w:p w14:paraId="7E605878" w14:textId="77777777" w:rsidR="001646C7"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80</w:t>
      </w:r>
      <w:r w:rsidR="00E85B43" w:rsidRPr="00AF48E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Rude, R.K.; Singer, F.R.; Gruber, H.E. Skeletal and hormonal effects of magnesium deficiency. </w:t>
      </w:r>
      <w:r w:rsidRPr="00585728">
        <w:rPr>
          <w:rFonts w:asciiTheme="majorBidi" w:eastAsia="Times New Roman" w:hAnsiTheme="majorBidi" w:cstheme="majorBidi"/>
          <w:color w:val="222222"/>
          <w:sz w:val="28"/>
          <w:szCs w:val="28"/>
        </w:rPr>
        <w:t xml:space="preserve">J. Am. </w:t>
      </w:r>
      <w:proofErr w:type="spellStart"/>
      <w:r w:rsidRPr="00585728">
        <w:rPr>
          <w:rFonts w:asciiTheme="majorBidi" w:eastAsia="Times New Roman" w:hAnsiTheme="majorBidi" w:cstheme="majorBidi"/>
          <w:color w:val="222222"/>
          <w:sz w:val="28"/>
          <w:szCs w:val="28"/>
        </w:rPr>
        <w:t>Coll.Nutr</w:t>
      </w:r>
      <w:proofErr w:type="spellEnd"/>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2009</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28</w:t>
      </w:r>
      <w:r w:rsidRPr="00761100">
        <w:rPr>
          <w:rFonts w:asciiTheme="majorBidi" w:eastAsia="Times New Roman" w:hAnsiTheme="majorBidi" w:cstheme="majorBidi"/>
          <w:color w:val="222222"/>
          <w:sz w:val="28"/>
          <w:szCs w:val="28"/>
        </w:rPr>
        <w:t>, 131–141.</w:t>
      </w:r>
    </w:p>
    <w:p w14:paraId="512EE5EF"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81-</w:t>
      </w:r>
      <w:r w:rsidRPr="001646C7">
        <w:rPr>
          <w:rFonts w:asciiTheme="majorBidi" w:eastAsia="Times New Roman" w:hAnsiTheme="majorBidi" w:cstheme="majorBidi"/>
          <w:color w:val="222222"/>
          <w:sz w:val="28"/>
          <w:szCs w:val="28"/>
        </w:rPr>
        <w:t xml:space="preserve">Matias, C.N.; Santos, D.A.; Monteiro, C.P.; Vasco, A.M.; Baptista, F.; Sardinha, L.B.; </w:t>
      </w:r>
      <w:proofErr w:type="spellStart"/>
      <w:r w:rsidRPr="001646C7">
        <w:rPr>
          <w:rFonts w:asciiTheme="majorBidi" w:eastAsia="Times New Roman" w:hAnsiTheme="majorBidi" w:cstheme="majorBidi"/>
          <w:color w:val="222222"/>
          <w:sz w:val="28"/>
          <w:szCs w:val="28"/>
        </w:rPr>
        <w:t>Laires</w:t>
      </w:r>
      <w:proofErr w:type="spellEnd"/>
      <w:r w:rsidRPr="001646C7">
        <w:rPr>
          <w:rFonts w:asciiTheme="majorBidi" w:eastAsia="Times New Roman" w:hAnsiTheme="majorBidi" w:cstheme="majorBidi"/>
          <w:color w:val="222222"/>
          <w:sz w:val="28"/>
          <w:szCs w:val="28"/>
        </w:rPr>
        <w:t>, M.J.; Silva, A.M. Magnesium intake mediates the association between bone mineral density and lean soft tissue in elite swimmers. </w:t>
      </w:r>
      <w:r w:rsidRPr="00585728">
        <w:rPr>
          <w:rFonts w:asciiTheme="majorBidi" w:eastAsia="Times New Roman" w:hAnsiTheme="majorBidi" w:cstheme="majorBidi"/>
          <w:color w:val="222222"/>
          <w:sz w:val="28"/>
          <w:szCs w:val="28"/>
        </w:rPr>
        <w:t>Magnes. Res</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2012</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25</w:t>
      </w:r>
      <w:r w:rsidRPr="00AF48E8">
        <w:rPr>
          <w:rFonts w:asciiTheme="majorBidi" w:eastAsia="Times New Roman" w:hAnsiTheme="majorBidi" w:cstheme="majorBidi"/>
          <w:color w:val="222222"/>
          <w:sz w:val="28"/>
          <w:szCs w:val="28"/>
        </w:rPr>
        <w:t xml:space="preserve">, 120–125. </w:t>
      </w:r>
    </w:p>
    <w:p w14:paraId="0F37E2B6"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82-</w:t>
      </w:r>
      <w:r w:rsidRPr="001646C7">
        <w:rPr>
          <w:rFonts w:asciiTheme="majorBidi" w:eastAsia="Times New Roman" w:hAnsiTheme="majorBidi" w:cstheme="majorBidi"/>
          <w:color w:val="222222"/>
          <w:sz w:val="28"/>
          <w:szCs w:val="28"/>
        </w:rPr>
        <w:t xml:space="preserve">Cohen, L.; </w:t>
      </w:r>
      <w:proofErr w:type="spellStart"/>
      <w:r w:rsidRPr="001646C7">
        <w:rPr>
          <w:rFonts w:asciiTheme="majorBidi" w:eastAsia="Times New Roman" w:hAnsiTheme="majorBidi" w:cstheme="majorBidi"/>
          <w:color w:val="222222"/>
          <w:sz w:val="28"/>
          <w:szCs w:val="28"/>
        </w:rPr>
        <w:t>Kitzes</w:t>
      </w:r>
      <w:proofErr w:type="spellEnd"/>
      <w:r w:rsidRPr="001646C7">
        <w:rPr>
          <w:rFonts w:asciiTheme="majorBidi" w:eastAsia="Times New Roman" w:hAnsiTheme="majorBidi" w:cstheme="majorBidi"/>
          <w:color w:val="222222"/>
          <w:sz w:val="28"/>
          <w:szCs w:val="28"/>
        </w:rPr>
        <w:t>, R. Infrared spectroscopy and magnesium content of bone mineral in osteoporotic women. </w:t>
      </w:r>
      <w:r w:rsidRPr="00585728">
        <w:rPr>
          <w:rFonts w:asciiTheme="majorBidi" w:eastAsia="Times New Roman" w:hAnsiTheme="majorBidi" w:cstheme="majorBidi"/>
          <w:color w:val="222222"/>
          <w:sz w:val="28"/>
          <w:szCs w:val="28"/>
        </w:rPr>
        <w:t>Isr. J. Med. Sci</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1981</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17</w:t>
      </w:r>
      <w:r w:rsidRPr="00AF48E8">
        <w:rPr>
          <w:rFonts w:asciiTheme="majorBidi" w:eastAsia="Times New Roman" w:hAnsiTheme="majorBidi" w:cstheme="majorBidi"/>
          <w:color w:val="222222"/>
          <w:sz w:val="28"/>
          <w:szCs w:val="28"/>
        </w:rPr>
        <w:t xml:space="preserve">, 1123–1125. </w:t>
      </w:r>
    </w:p>
    <w:p w14:paraId="6E010E45"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83-</w:t>
      </w:r>
      <w:r w:rsidRPr="001646C7">
        <w:rPr>
          <w:rFonts w:asciiTheme="majorBidi" w:eastAsia="Times New Roman" w:hAnsiTheme="majorBidi" w:cstheme="majorBidi"/>
          <w:color w:val="222222"/>
          <w:sz w:val="28"/>
          <w:szCs w:val="28"/>
        </w:rPr>
        <w:t xml:space="preserve">Rude, R.K.; Adams, J.S.; Ryzen, E.; Endres, D.B.; Niimi, H.; Horst, R.L.; Haddad, J.G.; Singer, F.R. Low serum concentrations of 1,25-dihydroxyvitamin D </w:t>
      </w:r>
      <w:r w:rsidRPr="001646C7">
        <w:rPr>
          <w:rFonts w:asciiTheme="majorBidi" w:eastAsia="Times New Roman" w:hAnsiTheme="majorBidi" w:cstheme="majorBidi"/>
          <w:color w:val="222222"/>
          <w:sz w:val="28"/>
          <w:szCs w:val="28"/>
        </w:rPr>
        <w:lastRenderedPageBreak/>
        <w:t>in human magnesium deficiency. </w:t>
      </w:r>
      <w:r w:rsidRPr="00585728">
        <w:rPr>
          <w:rFonts w:asciiTheme="majorBidi" w:eastAsia="Times New Roman" w:hAnsiTheme="majorBidi" w:cstheme="majorBidi"/>
          <w:color w:val="222222"/>
          <w:sz w:val="28"/>
          <w:szCs w:val="28"/>
        </w:rPr>
        <w:t xml:space="preserve">J. Clin. Endocrinol. </w:t>
      </w:r>
      <w:proofErr w:type="spellStart"/>
      <w:r w:rsidRPr="00585728">
        <w:rPr>
          <w:rFonts w:asciiTheme="majorBidi" w:eastAsia="Times New Roman" w:hAnsiTheme="majorBidi" w:cstheme="majorBidi"/>
          <w:color w:val="222222"/>
          <w:sz w:val="28"/>
          <w:szCs w:val="28"/>
        </w:rPr>
        <w:t>Metab</w:t>
      </w:r>
      <w:proofErr w:type="spellEnd"/>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1985</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61</w:t>
      </w:r>
      <w:r w:rsidRPr="00AF48E8">
        <w:rPr>
          <w:rFonts w:asciiTheme="majorBidi" w:eastAsia="Times New Roman" w:hAnsiTheme="majorBidi" w:cstheme="majorBidi"/>
          <w:color w:val="222222"/>
          <w:sz w:val="28"/>
          <w:szCs w:val="28"/>
        </w:rPr>
        <w:t xml:space="preserve">, 933–940. </w:t>
      </w:r>
    </w:p>
    <w:p w14:paraId="398D6913"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84-</w:t>
      </w:r>
      <w:r w:rsidRPr="001646C7">
        <w:rPr>
          <w:rFonts w:asciiTheme="majorBidi" w:eastAsia="Times New Roman" w:hAnsiTheme="majorBidi" w:cstheme="majorBidi"/>
          <w:color w:val="222222"/>
          <w:sz w:val="28"/>
          <w:szCs w:val="28"/>
        </w:rPr>
        <w:t>Sahota, O.; Mundey, M.K.; San, P.; Godber, I.M.; Hosking, D.J. Vitamin D insufficiency and the blunted PTH response in established osteoporosis: The role of magnesium deficiency. </w:t>
      </w:r>
      <w:proofErr w:type="spellStart"/>
      <w:r w:rsidRPr="00585728">
        <w:rPr>
          <w:rFonts w:asciiTheme="majorBidi" w:eastAsia="Times New Roman" w:hAnsiTheme="majorBidi" w:cstheme="majorBidi"/>
          <w:color w:val="222222"/>
          <w:sz w:val="28"/>
          <w:szCs w:val="28"/>
        </w:rPr>
        <w:t>Osteoporos</w:t>
      </w:r>
      <w:proofErr w:type="spellEnd"/>
      <w:r w:rsidRPr="00585728">
        <w:rPr>
          <w:rFonts w:asciiTheme="majorBidi" w:eastAsia="Times New Roman" w:hAnsiTheme="majorBidi" w:cstheme="majorBidi"/>
          <w:color w:val="222222"/>
          <w:sz w:val="28"/>
          <w:szCs w:val="28"/>
        </w:rPr>
        <w:t>. Int</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2006</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17</w:t>
      </w:r>
      <w:r w:rsidRPr="00AF48E8">
        <w:rPr>
          <w:rFonts w:asciiTheme="majorBidi" w:eastAsia="Times New Roman" w:hAnsiTheme="majorBidi" w:cstheme="majorBidi"/>
          <w:color w:val="222222"/>
          <w:sz w:val="28"/>
          <w:szCs w:val="28"/>
        </w:rPr>
        <w:t xml:space="preserve">, 1013–1021. </w:t>
      </w:r>
    </w:p>
    <w:p w14:paraId="0104C90F"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85-</w:t>
      </w:r>
      <w:r w:rsidRPr="001646C7">
        <w:rPr>
          <w:rFonts w:asciiTheme="majorBidi" w:eastAsia="Times New Roman" w:hAnsiTheme="majorBidi" w:cstheme="majorBidi"/>
          <w:color w:val="222222"/>
          <w:sz w:val="28"/>
          <w:szCs w:val="28"/>
        </w:rPr>
        <w:t xml:space="preserve">Saggese, G.; Federico, G.; </w:t>
      </w:r>
      <w:proofErr w:type="spellStart"/>
      <w:r w:rsidRPr="001646C7">
        <w:rPr>
          <w:rFonts w:asciiTheme="majorBidi" w:eastAsia="Times New Roman" w:hAnsiTheme="majorBidi" w:cstheme="majorBidi"/>
          <w:color w:val="222222"/>
          <w:sz w:val="28"/>
          <w:szCs w:val="28"/>
        </w:rPr>
        <w:t>Bertelloni</w:t>
      </w:r>
      <w:proofErr w:type="spellEnd"/>
      <w:r w:rsidRPr="001646C7">
        <w:rPr>
          <w:rFonts w:asciiTheme="majorBidi" w:eastAsia="Times New Roman" w:hAnsiTheme="majorBidi" w:cstheme="majorBidi"/>
          <w:color w:val="222222"/>
          <w:sz w:val="28"/>
          <w:szCs w:val="28"/>
        </w:rPr>
        <w:t xml:space="preserve">, S.; </w:t>
      </w:r>
      <w:proofErr w:type="spellStart"/>
      <w:r w:rsidRPr="001646C7">
        <w:rPr>
          <w:rFonts w:asciiTheme="majorBidi" w:eastAsia="Times New Roman" w:hAnsiTheme="majorBidi" w:cstheme="majorBidi"/>
          <w:color w:val="222222"/>
          <w:sz w:val="28"/>
          <w:szCs w:val="28"/>
        </w:rPr>
        <w:t>Baroncelli</w:t>
      </w:r>
      <w:proofErr w:type="spellEnd"/>
      <w:r w:rsidRPr="001646C7">
        <w:rPr>
          <w:rFonts w:asciiTheme="majorBidi" w:eastAsia="Times New Roman" w:hAnsiTheme="majorBidi" w:cstheme="majorBidi"/>
          <w:color w:val="222222"/>
          <w:sz w:val="28"/>
          <w:szCs w:val="28"/>
        </w:rPr>
        <w:t>, G.I.; Calisti, L. Hypomagnesemia and the parathyroid hormone-vitamin D endocrine system in children with insulin-dependent diabetes mellitus: Effects of Mg administration. </w:t>
      </w:r>
      <w:r w:rsidRPr="00585728">
        <w:rPr>
          <w:rFonts w:asciiTheme="majorBidi" w:eastAsia="Times New Roman" w:hAnsiTheme="majorBidi" w:cstheme="majorBidi"/>
          <w:color w:val="222222"/>
          <w:sz w:val="28"/>
          <w:szCs w:val="28"/>
        </w:rPr>
        <w:t xml:space="preserve">J. </w:t>
      </w:r>
      <w:proofErr w:type="spellStart"/>
      <w:r w:rsidRPr="00585728">
        <w:rPr>
          <w:rFonts w:asciiTheme="majorBidi" w:eastAsia="Times New Roman" w:hAnsiTheme="majorBidi" w:cstheme="majorBidi"/>
          <w:color w:val="222222"/>
          <w:sz w:val="28"/>
          <w:szCs w:val="28"/>
        </w:rPr>
        <w:t>Pediatr</w:t>
      </w:r>
      <w:proofErr w:type="spellEnd"/>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1991</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118</w:t>
      </w:r>
      <w:r w:rsidRPr="00AF48E8">
        <w:rPr>
          <w:rFonts w:asciiTheme="majorBidi" w:eastAsia="Times New Roman" w:hAnsiTheme="majorBidi" w:cstheme="majorBidi"/>
          <w:color w:val="222222"/>
          <w:sz w:val="28"/>
          <w:szCs w:val="28"/>
        </w:rPr>
        <w:t>, 220–225.</w:t>
      </w:r>
    </w:p>
    <w:p w14:paraId="2FA1FF0B" w14:textId="77777777" w:rsidR="001646C7" w:rsidRPr="00AF48E8" w:rsidRDefault="001646C7" w:rsidP="00585728">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86-</w:t>
      </w:r>
      <w:r w:rsidRPr="001646C7">
        <w:rPr>
          <w:rFonts w:asciiTheme="majorBidi" w:eastAsia="Times New Roman" w:hAnsiTheme="majorBidi" w:cstheme="majorBidi"/>
          <w:color w:val="222222"/>
          <w:sz w:val="28"/>
          <w:szCs w:val="28"/>
        </w:rPr>
        <w:t>Maier, J.A. Endothelial cells and magnesium: Implications in atherosclerosis. </w:t>
      </w:r>
      <w:r w:rsidRPr="00585728">
        <w:rPr>
          <w:rFonts w:asciiTheme="majorBidi" w:eastAsia="Times New Roman" w:hAnsiTheme="majorBidi" w:cstheme="majorBidi"/>
          <w:color w:val="222222"/>
          <w:sz w:val="28"/>
          <w:szCs w:val="28"/>
        </w:rPr>
        <w:t>Clin. Sci</w:t>
      </w:r>
      <w:r w:rsidRPr="001646C7">
        <w:rPr>
          <w:rFonts w:asciiTheme="majorBidi" w:eastAsia="Times New Roman" w:hAnsiTheme="majorBidi" w:cstheme="majorBidi"/>
          <w:i/>
          <w:iCs/>
          <w:color w:val="222222"/>
          <w:sz w:val="28"/>
          <w:szCs w:val="28"/>
        </w:rPr>
        <w:t>.</w:t>
      </w:r>
      <w:r w:rsidR="00585728" w:rsidRPr="00585728">
        <w:rPr>
          <w:rFonts w:asciiTheme="majorBidi" w:eastAsia="Times New Roman" w:hAnsiTheme="majorBidi" w:cstheme="majorBidi"/>
          <w:color w:val="222222"/>
          <w:sz w:val="28"/>
          <w:szCs w:val="28"/>
        </w:rPr>
        <w:t xml:space="preserve"> </w:t>
      </w:r>
      <w:r w:rsidRPr="00585728">
        <w:rPr>
          <w:rFonts w:asciiTheme="majorBidi" w:eastAsia="Times New Roman" w:hAnsiTheme="majorBidi" w:cstheme="majorBidi"/>
          <w:color w:val="222222"/>
          <w:sz w:val="28"/>
          <w:szCs w:val="28"/>
        </w:rPr>
        <w:t>Lond.</w:t>
      </w:r>
      <w:r w:rsidR="00585728">
        <w:rPr>
          <w:rFonts w:asciiTheme="majorBidi" w:eastAsia="Times New Roman" w:hAnsiTheme="majorBidi" w:cstheme="majorBidi"/>
          <w:color w:val="222222"/>
          <w:sz w:val="28"/>
          <w:szCs w:val="28"/>
        </w:rPr>
        <w:t xml:space="preserve"> </w:t>
      </w:r>
      <w:proofErr w:type="gramStart"/>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2012</w:t>
      </w:r>
      <w:proofErr w:type="gramEnd"/>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122</w:t>
      </w:r>
      <w:r w:rsidRPr="00AF48E8">
        <w:rPr>
          <w:rFonts w:asciiTheme="majorBidi" w:eastAsia="Times New Roman" w:hAnsiTheme="majorBidi" w:cstheme="majorBidi"/>
          <w:color w:val="222222"/>
          <w:sz w:val="28"/>
          <w:szCs w:val="28"/>
        </w:rPr>
        <w:t>, 397–407.</w:t>
      </w:r>
    </w:p>
    <w:p w14:paraId="74C2247B"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87-</w:t>
      </w:r>
      <w:r w:rsidRPr="001646C7">
        <w:rPr>
          <w:rFonts w:asciiTheme="majorBidi" w:eastAsia="Times New Roman" w:hAnsiTheme="majorBidi" w:cstheme="majorBidi"/>
          <w:color w:val="222222"/>
          <w:sz w:val="28"/>
          <w:szCs w:val="28"/>
        </w:rPr>
        <w:t>Warburton, D.E.; Nicol, C.W.; Gatto, S.N.; Bredin, S.S. Cardiovascular disease and osteoporosis: Balancing risk management. </w:t>
      </w:r>
      <w:proofErr w:type="spellStart"/>
      <w:r w:rsidRPr="00585728">
        <w:rPr>
          <w:rFonts w:asciiTheme="majorBidi" w:eastAsia="Times New Roman" w:hAnsiTheme="majorBidi" w:cstheme="majorBidi"/>
          <w:color w:val="222222"/>
          <w:sz w:val="28"/>
          <w:szCs w:val="28"/>
        </w:rPr>
        <w:t>Vasc</w:t>
      </w:r>
      <w:proofErr w:type="spellEnd"/>
      <w:r w:rsidRPr="00585728">
        <w:rPr>
          <w:rFonts w:asciiTheme="majorBidi" w:eastAsia="Times New Roman" w:hAnsiTheme="majorBidi" w:cstheme="majorBidi"/>
          <w:color w:val="222222"/>
          <w:sz w:val="28"/>
          <w:szCs w:val="28"/>
        </w:rPr>
        <w:t>. Health Risk Manag</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2007</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3</w:t>
      </w:r>
      <w:r w:rsidRPr="00AF48E8">
        <w:rPr>
          <w:rFonts w:asciiTheme="majorBidi" w:eastAsia="Times New Roman" w:hAnsiTheme="majorBidi" w:cstheme="majorBidi"/>
          <w:color w:val="222222"/>
          <w:sz w:val="28"/>
          <w:szCs w:val="28"/>
        </w:rPr>
        <w:t xml:space="preserve">, 673–689. </w:t>
      </w:r>
    </w:p>
    <w:p w14:paraId="56FE8612"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88-</w:t>
      </w:r>
      <w:r w:rsidRPr="001646C7">
        <w:rPr>
          <w:rFonts w:asciiTheme="majorBidi" w:eastAsia="Times New Roman" w:hAnsiTheme="majorBidi" w:cstheme="majorBidi"/>
          <w:color w:val="222222"/>
          <w:sz w:val="28"/>
          <w:szCs w:val="28"/>
        </w:rPr>
        <w:t>Arnett, T.R. Extracellular pH regulates bone cell function. </w:t>
      </w:r>
      <w:r w:rsidRPr="00585728">
        <w:rPr>
          <w:rFonts w:asciiTheme="majorBidi" w:eastAsia="Times New Roman" w:hAnsiTheme="majorBidi" w:cstheme="majorBidi"/>
          <w:color w:val="222222"/>
          <w:sz w:val="28"/>
          <w:szCs w:val="28"/>
        </w:rPr>
        <w:t xml:space="preserve">J. </w:t>
      </w:r>
      <w:proofErr w:type="spellStart"/>
      <w:r w:rsidRPr="00585728">
        <w:rPr>
          <w:rFonts w:asciiTheme="majorBidi" w:eastAsia="Times New Roman" w:hAnsiTheme="majorBidi" w:cstheme="majorBidi"/>
          <w:color w:val="222222"/>
          <w:sz w:val="28"/>
          <w:szCs w:val="28"/>
        </w:rPr>
        <w:t>Nutr</w:t>
      </w:r>
      <w:proofErr w:type="spellEnd"/>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2008</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138</w:t>
      </w:r>
      <w:r w:rsidRPr="001646C7">
        <w:rPr>
          <w:rFonts w:asciiTheme="majorBidi" w:eastAsia="Times New Roman" w:hAnsiTheme="majorBidi" w:cstheme="majorBidi"/>
          <w:color w:val="222222"/>
          <w:sz w:val="28"/>
          <w:szCs w:val="28"/>
        </w:rPr>
        <w:t>, 415S–418S</w:t>
      </w:r>
      <w:r w:rsidR="008F6043" w:rsidRPr="00AF48E8">
        <w:rPr>
          <w:rFonts w:asciiTheme="majorBidi" w:eastAsia="Times New Roman" w:hAnsiTheme="majorBidi" w:cstheme="majorBidi"/>
          <w:color w:val="222222"/>
          <w:sz w:val="28"/>
          <w:szCs w:val="28"/>
        </w:rPr>
        <w:t>.</w:t>
      </w:r>
    </w:p>
    <w:p w14:paraId="7D6A3AAD"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89-</w:t>
      </w:r>
      <w:r w:rsidRPr="008F6043">
        <w:rPr>
          <w:rFonts w:asciiTheme="majorBidi" w:eastAsia="Times New Roman" w:hAnsiTheme="majorBidi" w:cstheme="majorBidi"/>
          <w:color w:val="222222"/>
          <w:sz w:val="28"/>
          <w:szCs w:val="28"/>
        </w:rPr>
        <w:t xml:space="preserve">Jehle, S.; </w:t>
      </w:r>
      <w:proofErr w:type="spellStart"/>
      <w:r w:rsidRPr="008F6043">
        <w:rPr>
          <w:rFonts w:asciiTheme="majorBidi" w:eastAsia="Times New Roman" w:hAnsiTheme="majorBidi" w:cstheme="majorBidi"/>
          <w:color w:val="222222"/>
          <w:sz w:val="28"/>
          <w:szCs w:val="28"/>
        </w:rPr>
        <w:t>Hulter</w:t>
      </w:r>
      <w:proofErr w:type="spellEnd"/>
      <w:r w:rsidRPr="008F6043">
        <w:rPr>
          <w:rFonts w:asciiTheme="majorBidi" w:eastAsia="Times New Roman" w:hAnsiTheme="majorBidi" w:cstheme="majorBidi"/>
          <w:color w:val="222222"/>
          <w:sz w:val="28"/>
          <w:szCs w:val="28"/>
        </w:rPr>
        <w:t>, H.N.; Krapf, R. Effect of potassium citrate on bone density, microarchitecture, and fracture risk in healthy older adults without osteoporosis: A randomized controlled trial. </w:t>
      </w:r>
      <w:r w:rsidRPr="00B47353">
        <w:rPr>
          <w:rFonts w:asciiTheme="majorBidi" w:eastAsia="Times New Roman" w:hAnsiTheme="majorBidi" w:cstheme="majorBidi"/>
          <w:color w:val="222222"/>
          <w:sz w:val="28"/>
          <w:szCs w:val="28"/>
        </w:rPr>
        <w:t xml:space="preserve">J. Clin. Endocrinol. </w:t>
      </w:r>
      <w:proofErr w:type="spellStart"/>
      <w:r w:rsidRPr="00B47353">
        <w:rPr>
          <w:rFonts w:asciiTheme="majorBidi" w:eastAsia="Times New Roman" w:hAnsiTheme="majorBidi" w:cstheme="majorBidi"/>
          <w:color w:val="222222"/>
          <w:sz w:val="28"/>
          <w:szCs w:val="28"/>
        </w:rPr>
        <w:t>Metab</w:t>
      </w:r>
      <w:proofErr w:type="spellEnd"/>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2013</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98</w:t>
      </w:r>
      <w:r w:rsidR="007673EE" w:rsidRPr="00AF48E8">
        <w:rPr>
          <w:rFonts w:asciiTheme="majorBidi" w:eastAsia="Times New Roman" w:hAnsiTheme="majorBidi" w:cstheme="majorBidi"/>
          <w:color w:val="222222"/>
          <w:sz w:val="28"/>
          <w:szCs w:val="28"/>
        </w:rPr>
        <w:t xml:space="preserve">, 207–217. </w:t>
      </w:r>
    </w:p>
    <w:p w14:paraId="6F59EC64" w14:textId="77777777" w:rsidR="007673EE" w:rsidRPr="008F6043" w:rsidRDefault="007673EE" w:rsidP="00000625">
      <w:pPr>
        <w:shd w:val="clear" w:color="auto" w:fill="FFFFFF"/>
        <w:spacing w:after="0" w:line="360" w:lineRule="auto"/>
        <w:jc w:val="both"/>
        <w:rPr>
          <w:rFonts w:asciiTheme="majorBidi" w:eastAsia="Times New Roman" w:hAnsiTheme="majorBidi" w:cstheme="majorBidi"/>
          <w:color w:val="222222"/>
          <w:sz w:val="28"/>
          <w:szCs w:val="28"/>
        </w:rPr>
      </w:pPr>
    </w:p>
    <w:p w14:paraId="67CEA798"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90-</w:t>
      </w:r>
      <w:r w:rsidRPr="008F6043">
        <w:rPr>
          <w:rFonts w:asciiTheme="majorBidi" w:eastAsia="Times New Roman" w:hAnsiTheme="majorBidi" w:cstheme="majorBidi"/>
          <w:color w:val="222222"/>
          <w:sz w:val="28"/>
          <w:szCs w:val="28"/>
        </w:rPr>
        <w:t>Weng, L.; Webster, T.J. Nanostructured magnesium has fewer detrimental effects on osteoblast function. </w:t>
      </w:r>
      <w:r w:rsidRPr="00B47353">
        <w:rPr>
          <w:rFonts w:asciiTheme="majorBidi" w:eastAsia="Times New Roman" w:hAnsiTheme="majorBidi" w:cstheme="majorBidi"/>
          <w:color w:val="222222"/>
          <w:sz w:val="28"/>
          <w:szCs w:val="28"/>
        </w:rPr>
        <w:t xml:space="preserve">Int. J. </w:t>
      </w:r>
      <w:proofErr w:type="spellStart"/>
      <w:r w:rsidRPr="00B47353">
        <w:rPr>
          <w:rFonts w:asciiTheme="majorBidi" w:eastAsia="Times New Roman" w:hAnsiTheme="majorBidi" w:cstheme="majorBidi"/>
          <w:color w:val="222222"/>
          <w:sz w:val="28"/>
          <w:szCs w:val="28"/>
        </w:rPr>
        <w:t>Nanomed</w:t>
      </w:r>
      <w:proofErr w:type="spellEnd"/>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2013</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8</w:t>
      </w:r>
      <w:r w:rsidR="007673EE" w:rsidRPr="00AF48E8">
        <w:rPr>
          <w:rFonts w:asciiTheme="majorBidi" w:eastAsia="Times New Roman" w:hAnsiTheme="majorBidi" w:cstheme="majorBidi"/>
          <w:color w:val="222222"/>
          <w:sz w:val="28"/>
          <w:szCs w:val="28"/>
        </w:rPr>
        <w:t xml:space="preserve">, 1773–1781. </w:t>
      </w:r>
    </w:p>
    <w:p w14:paraId="7E006861" w14:textId="77777777" w:rsidR="007673EE" w:rsidRPr="008F6043" w:rsidRDefault="007673EE" w:rsidP="00000625">
      <w:pPr>
        <w:shd w:val="clear" w:color="auto" w:fill="FFFFFF"/>
        <w:spacing w:after="0" w:line="360" w:lineRule="auto"/>
        <w:jc w:val="both"/>
        <w:rPr>
          <w:rFonts w:asciiTheme="majorBidi" w:eastAsia="Times New Roman" w:hAnsiTheme="majorBidi" w:cstheme="majorBidi"/>
          <w:color w:val="222222"/>
          <w:sz w:val="28"/>
          <w:szCs w:val="28"/>
        </w:rPr>
      </w:pPr>
    </w:p>
    <w:p w14:paraId="70B13C3C" w14:textId="77777777" w:rsidR="008F6043" w:rsidRPr="008F6043"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lastRenderedPageBreak/>
        <w:t>91-</w:t>
      </w:r>
      <w:r w:rsidRPr="008F6043">
        <w:rPr>
          <w:rFonts w:asciiTheme="majorBidi" w:eastAsia="Times New Roman" w:hAnsiTheme="majorBidi" w:cstheme="majorBidi"/>
          <w:color w:val="222222"/>
          <w:sz w:val="28"/>
          <w:szCs w:val="28"/>
        </w:rPr>
        <w:t>Navarro-González, J.F.; Mora-Fernández, C.; García-Pérez, J. Clinical implications of disordered magnesium homeostasis in chronic renal failure and dialysis. </w:t>
      </w:r>
      <w:r w:rsidRPr="00B47353">
        <w:rPr>
          <w:rFonts w:asciiTheme="majorBidi" w:eastAsia="Times New Roman" w:hAnsiTheme="majorBidi" w:cstheme="majorBidi"/>
          <w:color w:val="222222"/>
          <w:sz w:val="28"/>
          <w:szCs w:val="28"/>
        </w:rPr>
        <w:t xml:space="preserve">Semin. </w:t>
      </w:r>
      <w:proofErr w:type="gramStart"/>
      <w:r w:rsidRPr="00B47353">
        <w:rPr>
          <w:rFonts w:asciiTheme="majorBidi" w:eastAsia="Times New Roman" w:hAnsiTheme="majorBidi" w:cstheme="majorBidi"/>
          <w:color w:val="222222"/>
          <w:sz w:val="28"/>
          <w:szCs w:val="28"/>
        </w:rPr>
        <w:t>Dial</w:t>
      </w:r>
      <w:r w:rsidRPr="008F6043">
        <w:rPr>
          <w:rFonts w:asciiTheme="majorBidi" w:eastAsia="Times New Roman" w:hAnsiTheme="majorBidi" w:cstheme="majorBidi"/>
          <w:i/>
          <w:iCs/>
          <w:color w:val="222222"/>
          <w:sz w:val="28"/>
          <w:szCs w:val="28"/>
        </w:rPr>
        <w:t>.</w:t>
      </w:r>
      <w:r w:rsidR="000878BA">
        <w:rPr>
          <w:rFonts w:asciiTheme="majorBidi" w:eastAsia="Times New Roman" w:hAnsiTheme="majorBidi" w:cstheme="majorBidi"/>
          <w:color w:val="222222"/>
          <w:sz w:val="28"/>
          <w:szCs w:val="28"/>
        </w:rPr>
        <w:t>(</w:t>
      </w:r>
      <w:proofErr w:type="gramEnd"/>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2009</w:t>
      </w:r>
      <w:r w:rsidR="000878BA">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22</w:t>
      </w:r>
      <w:r w:rsidR="007673EE" w:rsidRPr="00AF48E8">
        <w:rPr>
          <w:rFonts w:asciiTheme="majorBidi" w:eastAsia="Times New Roman" w:hAnsiTheme="majorBidi" w:cstheme="majorBidi"/>
          <w:color w:val="222222"/>
          <w:sz w:val="28"/>
          <w:szCs w:val="28"/>
        </w:rPr>
        <w:t xml:space="preserve">, 37–44. </w:t>
      </w:r>
    </w:p>
    <w:p w14:paraId="5A60B252" w14:textId="77777777" w:rsidR="008F6043" w:rsidRPr="008F6043"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92-</w:t>
      </w:r>
      <w:r w:rsidRPr="008F6043">
        <w:rPr>
          <w:rFonts w:asciiTheme="majorBidi" w:eastAsia="Times New Roman" w:hAnsiTheme="majorBidi" w:cstheme="majorBidi"/>
          <w:color w:val="222222"/>
          <w:sz w:val="28"/>
          <w:szCs w:val="28"/>
        </w:rPr>
        <w:t>Yokoyama, K.; Takahashi, N.; Yada, Y.; Yasunori, K.; Kawamata, R.; Uehara, R.; Kono, Y.; Honma, Y.; Momoi, M.Y. Prolonged maternal magnesium administration and bone metabolism in neonates. </w:t>
      </w:r>
      <w:r w:rsidRPr="00B47353">
        <w:rPr>
          <w:rFonts w:asciiTheme="majorBidi" w:eastAsia="Times New Roman" w:hAnsiTheme="majorBidi" w:cstheme="majorBidi"/>
          <w:color w:val="222222"/>
          <w:sz w:val="28"/>
          <w:szCs w:val="28"/>
        </w:rPr>
        <w:t>Early Hum. Dev</w:t>
      </w:r>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2010</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86</w:t>
      </w:r>
      <w:r w:rsidR="007673EE" w:rsidRPr="00AF48E8">
        <w:rPr>
          <w:rFonts w:asciiTheme="majorBidi" w:eastAsia="Times New Roman" w:hAnsiTheme="majorBidi" w:cstheme="majorBidi"/>
          <w:color w:val="222222"/>
          <w:sz w:val="28"/>
          <w:szCs w:val="28"/>
        </w:rPr>
        <w:t xml:space="preserve">, 187–191. </w:t>
      </w:r>
    </w:p>
    <w:p w14:paraId="4AA5DC9D" w14:textId="77777777" w:rsidR="008F6043" w:rsidRPr="008F6043"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93-</w:t>
      </w:r>
      <w:r w:rsidRPr="008F6043">
        <w:rPr>
          <w:rFonts w:asciiTheme="majorBidi" w:eastAsia="Times New Roman" w:hAnsiTheme="majorBidi" w:cstheme="majorBidi"/>
          <w:color w:val="222222"/>
          <w:sz w:val="28"/>
          <w:szCs w:val="28"/>
        </w:rPr>
        <w:t xml:space="preserve">Kaplan, W.; Haymond, M.W.; </w:t>
      </w:r>
      <w:proofErr w:type="spellStart"/>
      <w:r w:rsidRPr="008F6043">
        <w:rPr>
          <w:rFonts w:asciiTheme="majorBidi" w:eastAsia="Times New Roman" w:hAnsiTheme="majorBidi" w:cstheme="majorBidi"/>
          <w:color w:val="222222"/>
          <w:sz w:val="28"/>
          <w:szCs w:val="28"/>
        </w:rPr>
        <w:t>Karaviti</w:t>
      </w:r>
      <w:proofErr w:type="spellEnd"/>
      <w:r w:rsidRPr="008F6043">
        <w:rPr>
          <w:rFonts w:asciiTheme="majorBidi" w:eastAsia="Times New Roman" w:hAnsiTheme="majorBidi" w:cstheme="majorBidi"/>
          <w:color w:val="222222"/>
          <w:sz w:val="28"/>
          <w:szCs w:val="28"/>
        </w:rPr>
        <w:t xml:space="preserve">, L.P. </w:t>
      </w:r>
      <w:proofErr w:type="spellStart"/>
      <w:r w:rsidRPr="008F6043">
        <w:rPr>
          <w:rFonts w:asciiTheme="majorBidi" w:eastAsia="Times New Roman" w:hAnsiTheme="majorBidi" w:cstheme="majorBidi"/>
          <w:color w:val="222222"/>
          <w:sz w:val="28"/>
          <w:szCs w:val="28"/>
        </w:rPr>
        <w:t>Osteopenic</w:t>
      </w:r>
      <w:proofErr w:type="spellEnd"/>
      <w:r w:rsidRPr="008F6043">
        <w:rPr>
          <w:rFonts w:asciiTheme="majorBidi" w:eastAsia="Times New Roman" w:hAnsiTheme="majorBidi" w:cstheme="majorBidi"/>
          <w:color w:val="222222"/>
          <w:sz w:val="28"/>
          <w:szCs w:val="28"/>
        </w:rPr>
        <w:t xml:space="preserve"> effects of MgSO4 in multiple pregnancies. </w:t>
      </w:r>
      <w:r w:rsidRPr="00B47353">
        <w:rPr>
          <w:rFonts w:asciiTheme="majorBidi" w:eastAsia="Times New Roman" w:hAnsiTheme="majorBidi" w:cstheme="majorBidi"/>
          <w:color w:val="222222"/>
          <w:sz w:val="28"/>
          <w:szCs w:val="28"/>
        </w:rPr>
        <w:t xml:space="preserve">J. </w:t>
      </w:r>
      <w:proofErr w:type="spellStart"/>
      <w:r w:rsidRPr="00B47353">
        <w:rPr>
          <w:rFonts w:asciiTheme="majorBidi" w:eastAsia="Times New Roman" w:hAnsiTheme="majorBidi" w:cstheme="majorBidi"/>
          <w:color w:val="222222"/>
          <w:sz w:val="28"/>
          <w:szCs w:val="28"/>
        </w:rPr>
        <w:t>Pediatr</w:t>
      </w:r>
      <w:proofErr w:type="spellEnd"/>
      <w:r w:rsidRPr="00B47353">
        <w:rPr>
          <w:rFonts w:asciiTheme="majorBidi" w:eastAsia="Times New Roman" w:hAnsiTheme="majorBidi" w:cstheme="majorBidi"/>
          <w:color w:val="222222"/>
          <w:sz w:val="28"/>
          <w:szCs w:val="28"/>
        </w:rPr>
        <w:t xml:space="preserve">. Endocrinol. </w:t>
      </w:r>
      <w:proofErr w:type="spellStart"/>
      <w:r w:rsidRPr="00B47353">
        <w:rPr>
          <w:rFonts w:asciiTheme="majorBidi" w:eastAsia="Times New Roman" w:hAnsiTheme="majorBidi" w:cstheme="majorBidi"/>
          <w:color w:val="222222"/>
          <w:sz w:val="28"/>
          <w:szCs w:val="28"/>
        </w:rPr>
        <w:t>Metab</w:t>
      </w:r>
      <w:proofErr w:type="spellEnd"/>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2006</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19</w:t>
      </w:r>
      <w:r w:rsidR="007673EE" w:rsidRPr="00AF48E8">
        <w:rPr>
          <w:rFonts w:asciiTheme="majorBidi" w:eastAsia="Times New Roman" w:hAnsiTheme="majorBidi" w:cstheme="majorBidi"/>
          <w:color w:val="222222"/>
          <w:sz w:val="28"/>
          <w:szCs w:val="28"/>
        </w:rPr>
        <w:t xml:space="preserve">, 1225–1230. </w:t>
      </w:r>
    </w:p>
    <w:p w14:paraId="580D514B"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94-</w:t>
      </w:r>
      <w:r w:rsidRPr="008F6043">
        <w:rPr>
          <w:rFonts w:asciiTheme="majorBidi" w:eastAsia="Times New Roman" w:hAnsiTheme="majorBidi" w:cstheme="majorBidi"/>
          <w:color w:val="222222"/>
          <w:sz w:val="28"/>
          <w:szCs w:val="28"/>
        </w:rPr>
        <w:t>Leidi, M.; Dellera, F.; Mariotti, M.; Maier, J.A. High magnesium inhibits human osteoblast differentiation </w:t>
      </w:r>
      <w:r w:rsidRPr="00B47353">
        <w:rPr>
          <w:rFonts w:asciiTheme="majorBidi" w:eastAsia="Times New Roman" w:hAnsiTheme="majorBidi" w:cstheme="majorBidi"/>
          <w:color w:val="222222"/>
          <w:sz w:val="28"/>
          <w:szCs w:val="28"/>
        </w:rPr>
        <w:t>in vitro</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Magnes</w:t>
      </w:r>
      <w:r w:rsidRPr="008F6043">
        <w:rPr>
          <w:rFonts w:asciiTheme="majorBidi" w:eastAsia="Times New Roman" w:hAnsiTheme="majorBidi" w:cstheme="majorBidi"/>
          <w:i/>
          <w:iCs/>
          <w:color w:val="222222"/>
          <w:sz w:val="28"/>
          <w:szCs w:val="28"/>
        </w:rPr>
        <w:t xml:space="preserve">. </w:t>
      </w:r>
      <w:r w:rsidRPr="00B47353">
        <w:rPr>
          <w:rFonts w:asciiTheme="majorBidi" w:eastAsia="Times New Roman" w:hAnsiTheme="majorBidi" w:cstheme="majorBidi"/>
          <w:color w:val="222222"/>
          <w:sz w:val="28"/>
          <w:szCs w:val="28"/>
        </w:rPr>
        <w:t>Res</w:t>
      </w:r>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2011</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24</w:t>
      </w:r>
      <w:r w:rsidRPr="00AF48E8">
        <w:rPr>
          <w:rFonts w:asciiTheme="majorBidi" w:eastAsia="Times New Roman" w:hAnsiTheme="majorBidi" w:cstheme="majorBidi"/>
          <w:color w:val="222222"/>
          <w:sz w:val="28"/>
          <w:szCs w:val="28"/>
        </w:rPr>
        <w:t xml:space="preserve">, 1–6. </w:t>
      </w:r>
    </w:p>
    <w:p w14:paraId="11F4976B" w14:textId="77777777" w:rsidR="004C0584" w:rsidRPr="008F6043" w:rsidRDefault="004C0584" w:rsidP="00000625">
      <w:pPr>
        <w:shd w:val="clear" w:color="auto" w:fill="FFFFFF"/>
        <w:spacing w:after="0" w:line="360" w:lineRule="auto"/>
        <w:jc w:val="both"/>
        <w:rPr>
          <w:rFonts w:asciiTheme="majorBidi" w:eastAsia="Times New Roman" w:hAnsiTheme="majorBidi" w:cstheme="majorBidi"/>
          <w:color w:val="222222"/>
          <w:sz w:val="28"/>
          <w:szCs w:val="28"/>
        </w:rPr>
      </w:pPr>
    </w:p>
    <w:p w14:paraId="6F61B04C"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95-</w:t>
      </w:r>
      <w:r w:rsidRPr="008F6043">
        <w:rPr>
          <w:rFonts w:asciiTheme="majorBidi" w:eastAsia="Times New Roman" w:hAnsiTheme="majorBidi" w:cstheme="majorBidi"/>
          <w:color w:val="222222"/>
          <w:sz w:val="28"/>
          <w:szCs w:val="28"/>
        </w:rPr>
        <w:t>Song, C.H.; Barrett-Connor, E.; Chung, J.H.; Kim, S.H.; Kim, K.S. Associations of calcium and magnesium in serum and hair with bone mineral density in premenopausal women. </w:t>
      </w:r>
      <w:r w:rsidRPr="00B47353">
        <w:rPr>
          <w:rFonts w:asciiTheme="majorBidi" w:eastAsia="Times New Roman" w:hAnsiTheme="majorBidi" w:cstheme="majorBidi"/>
          <w:color w:val="222222"/>
          <w:sz w:val="28"/>
          <w:szCs w:val="28"/>
        </w:rPr>
        <w:t>Biol. Trace Elem. Res</w:t>
      </w:r>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2007</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118</w:t>
      </w:r>
      <w:r w:rsidRPr="008F6043">
        <w:rPr>
          <w:rFonts w:asciiTheme="majorBidi" w:eastAsia="Times New Roman" w:hAnsiTheme="majorBidi" w:cstheme="majorBidi"/>
          <w:color w:val="222222"/>
          <w:sz w:val="28"/>
          <w:szCs w:val="28"/>
        </w:rPr>
        <w:t>, 1–9</w:t>
      </w:r>
      <w:r w:rsidR="002D386D" w:rsidRPr="00AF48E8">
        <w:rPr>
          <w:rFonts w:asciiTheme="majorBidi" w:eastAsia="Times New Roman" w:hAnsiTheme="majorBidi" w:cstheme="majorBidi"/>
          <w:color w:val="222222"/>
          <w:sz w:val="28"/>
          <w:szCs w:val="28"/>
        </w:rPr>
        <w:t>.</w:t>
      </w:r>
    </w:p>
    <w:p w14:paraId="11B537F1"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p>
    <w:p w14:paraId="702FD46A"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96-</w:t>
      </w:r>
      <w:r w:rsidRPr="002D386D">
        <w:rPr>
          <w:rFonts w:asciiTheme="majorBidi" w:eastAsia="Times New Roman" w:hAnsiTheme="majorBidi" w:cstheme="majorBidi"/>
          <w:color w:val="222222"/>
          <w:sz w:val="28"/>
          <w:szCs w:val="28"/>
        </w:rPr>
        <w:t xml:space="preserve">Clevers, H. </w:t>
      </w:r>
      <w:proofErr w:type="spellStart"/>
      <w:r w:rsidRPr="002D386D">
        <w:rPr>
          <w:rFonts w:asciiTheme="majorBidi" w:eastAsia="Times New Roman" w:hAnsiTheme="majorBidi" w:cstheme="majorBidi"/>
          <w:color w:val="222222"/>
          <w:sz w:val="28"/>
          <w:szCs w:val="28"/>
        </w:rPr>
        <w:t>Wnt</w:t>
      </w:r>
      <w:proofErr w:type="spellEnd"/>
      <w:r w:rsidRPr="002D386D">
        <w:rPr>
          <w:rFonts w:asciiTheme="majorBidi" w:eastAsia="Times New Roman" w:hAnsiTheme="majorBidi" w:cstheme="majorBidi"/>
          <w:color w:val="222222"/>
          <w:sz w:val="28"/>
          <w:szCs w:val="28"/>
        </w:rPr>
        <w:t>/beta-catenin signaling in development and disease. </w:t>
      </w:r>
      <w:r w:rsidRPr="00B47353">
        <w:rPr>
          <w:rFonts w:asciiTheme="majorBidi" w:eastAsia="Times New Roman" w:hAnsiTheme="majorBidi" w:cstheme="majorBidi"/>
          <w:color w:val="222222"/>
          <w:sz w:val="28"/>
          <w:szCs w:val="28"/>
        </w:rPr>
        <w:t>Cell</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2006</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127</w:t>
      </w:r>
      <w:r w:rsidRPr="00AF48E8">
        <w:rPr>
          <w:rFonts w:asciiTheme="majorBidi" w:eastAsia="Times New Roman" w:hAnsiTheme="majorBidi" w:cstheme="majorBidi"/>
          <w:color w:val="222222"/>
          <w:sz w:val="28"/>
          <w:szCs w:val="28"/>
        </w:rPr>
        <w:t>, 469–480.</w:t>
      </w:r>
    </w:p>
    <w:p w14:paraId="75F4EBBA" w14:textId="77777777" w:rsidR="002D386D" w:rsidRPr="002D386D"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50043D20"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97-</w:t>
      </w:r>
      <w:r w:rsidRPr="002D386D">
        <w:rPr>
          <w:rFonts w:asciiTheme="majorBidi" w:eastAsia="Times New Roman" w:hAnsiTheme="majorBidi" w:cstheme="majorBidi"/>
          <w:color w:val="222222"/>
          <w:sz w:val="28"/>
          <w:szCs w:val="28"/>
        </w:rPr>
        <w:t>Albisetti, W.; Giarratana, L.S.; Viganò, C.; Castiglioni, S.; Maier, J.A. Sclerostin: A novel player regulating bone mass in inflammation? </w:t>
      </w:r>
      <w:r w:rsidRPr="00B47353">
        <w:rPr>
          <w:rFonts w:asciiTheme="majorBidi" w:eastAsia="Times New Roman" w:hAnsiTheme="majorBidi" w:cstheme="majorBidi"/>
          <w:color w:val="222222"/>
          <w:sz w:val="28"/>
          <w:szCs w:val="28"/>
        </w:rPr>
        <w:t xml:space="preserve">Eur. J. </w:t>
      </w:r>
      <w:proofErr w:type="spellStart"/>
      <w:r w:rsidRPr="00B47353">
        <w:rPr>
          <w:rFonts w:asciiTheme="majorBidi" w:eastAsia="Times New Roman" w:hAnsiTheme="majorBidi" w:cstheme="majorBidi"/>
          <w:color w:val="222222"/>
          <w:sz w:val="28"/>
          <w:szCs w:val="28"/>
        </w:rPr>
        <w:t>Inflamm</w:t>
      </w:r>
      <w:proofErr w:type="spellEnd"/>
      <w:r w:rsidRPr="00B4735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2013</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in press.</w:t>
      </w:r>
    </w:p>
    <w:p w14:paraId="4DA9C685" w14:textId="77777777" w:rsidR="002D386D" w:rsidRPr="002D386D"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p>
    <w:p w14:paraId="0531CA9D"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98-</w:t>
      </w:r>
      <w:r w:rsidRPr="002D386D">
        <w:rPr>
          <w:rFonts w:asciiTheme="majorBidi" w:eastAsia="Times New Roman" w:hAnsiTheme="majorBidi" w:cstheme="majorBidi"/>
          <w:color w:val="222222"/>
          <w:sz w:val="28"/>
          <w:szCs w:val="28"/>
        </w:rPr>
        <w:t>Yang, C.; Yuan, G.; Zhang, J.; Tang, Z.; Zhang, X.; Dai, K. Effects of magnesium alloys extracts on adult human bone marrow-derived stromal cell viability and osteogenic differentiation. </w:t>
      </w:r>
      <w:r w:rsidRPr="00B47353">
        <w:rPr>
          <w:rFonts w:asciiTheme="majorBidi" w:eastAsia="Times New Roman" w:hAnsiTheme="majorBidi" w:cstheme="majorBidi"/>
          <w:color w:val="222222"/>
          <w:sz w:val="28"/>
          <w:szCs w:val="28"/>
        </w:rPr>
        <w:t xml:space="preserve">Biomed. </w:t>
      </w:r>
      <w:proofErr w:type="gramStart"/>
      <w:r w:rsidRPr="00B47353">
        <w:rPr>
          <w:rFonts w:asciiTheme="majorBidi" w:eastAsia="Times New Roman" w:hAnsiTheme="majorBidi" w:cstheme="majorBidi"/>
          <w:color w:val="222222"/>
          <w:sz w:val="28"/>
          <w:szCs w:val="28"/>
        </w:rPr>
        <w:t>Mater</w:t>
      </w:r>
      <w:r w:rsidRPr="002D386D">
        <w:rPr>
          <w:rFonts w:asciiTheme="majorBidi" w:eastAsia="Times New Roman" w:hAnsiTheme="majorBidi" w:cstheme="majorBidi"/>
          <w:i/>
          <w:iCs/>
          <w:color w:val="222222"/>
          <w:sz w:val="28"/>
          <w:szCs w:val="28"/>
        </w:rPr>
        <w:t>.</w:t>
      </w:r>
      <w:r w:rsidR="00B47353">
        <w:rPr>
          <w:rFonts w:asciiTheme="majorBidi" w:eastAsia="Times New Roman" w:hAnsiTheme="majorBidi" w:cstheme="majorBidi"/>
          <w:color w:val="222222"/>
          <w:sz w:val="28"/>
          <w:szCs w:val="28"/>
        </w:rPr>
        <w:t>(</w:t>
      </w:r>
      <w:proofErr w:type="gramEnd"/>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2010</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xml:space="preserve">. </w:t>
      </w:r>
    </w:p>
    <w:p w14:paraId="6236AAE5" w14:textId="77777777" w:rsidR="002D386D" w:rsidRPr="002D386D"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6647066E"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lastRenderedPageBreak/>
        <w:t>99-</w:t>
      </w:r>
      <w:r w:rsidRPr="002D386D">
        <w:rPr>
          <w:rFonts w:asciiTheme="majorBidi" w:eastAsia="Times New Roman" w:hAnsiTheme="majorBidi" w:cstheme="majorBidi"/>
          <w:color w:val="222222"/>
          <w:sz w:val="28"/>
          <w:szCs w:val="28"/>
        </w:rPr>
        <w:t>Bonewald, L.F. The amazing osteocyte.</w:t>
      </w:r>
      <w:r w:rsidRPr="00B47353">
        <w:rPr>
          <w:rFonts w:asciiTheme="majorBidi" w:eastAsia="Times New Roman" w:hAnsiTheme="majorBidi" w:cstheme="majorBidi"/>
          <w:color w:val="222222"/>
          <w:sz w:val="28"/>
          <w:szCs w:val="28"/>
        </w:rPr>
        <w:t xml:space="preserve"> J. </w:t>
      </w:r>
      <w:proofErr w:type="spellStart"/>
      <w:r w:rsidRPr="00B47353">
        <w:rPr>
          <w:rFonts w:asciiTheme="majorBidi" w:eastAsia="Times New Roman" w:hAnsiTheme="majorBidi" w:cstheme="majorBidi"/>
          <w:color w:val="222222"/>
          <w:sz w:val="28"/>
          <w:szCs w:val="28"/>
        </w:rPr>
        <w:t>BoneMiner</w:t>
      </w:r>
      <w:proofErr w:type="spellEnd"/>
      <w:r w:rsidRPr="00B47353">
        <w:rPr>
          <w:rFonts w:asciiTheme="majorBidi" w:eastAsia="Times New Roman" w:hAnsiTheme="majorBidi" w:cstheme="majorBidi"/>
          <w:color w:val="222222"/>
          <w:sz w:val="28"/>
          <w:szCs w:val="28"/>
        </w:rPr>
        <w:t>. Res</w:t>
      </w:r>
      <w:r w:rsidRPr="002D386D">
        <w:rPr>
          <w:rFonts w:asciiTheme="majorBidi" w:eastAsia="Times New Roman" w:hAnsiTheme="majorBidi" w:cstheme="majorBidi"/>
          <w:i/>
          <w:iCs/>
          <w:color w:val="222222"/>
          <w:sz w:val="28"/>
          <w:szCs w:val="28"/>
        </w:rPr>
        <w:t>.</w:t>
      </w:r>
      <w:r w:rsidRPr="002D386D">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2011</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26</w:t>
      </w:r>
      <w:r w:rsidRPr="002D386D">
        <w:rPr>
          <w:rFonts w:asciiTheme="majorBidi" w:eastAsia="Times New Roman" w:hAnsiTheme="majorBidi" w:cstheme="majorBidi"/>
          <w:color w:val="222222"/>
          <w:sz w:val="28"/>
          <w:szCs w:val="28"/>
        </w:rPr>
        <w:t>, 229–238.</w:t>
      </w:r>
    </w:p>
    <w:p w14:paraId="4DCE91BC" w14:textId="77777777" w:rsidR="00E260BF" w:rsidRPr="00AF48E8"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p>
    <w:p w14:paraId="08B9C918" w14:textId="77777777" w:rsidR="00E260BF" w:rsidRPr="00AF48E8"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100-</w:t>
      </w:r>
      <w:r w:rsidRPr="00E260BF">
        <w:rPr>
          <w:rFonts w:asciiTheme="majorBidi" w:eastAsia="Times New Roman" w:hAnsiTheme="majorBidi" w:cstheme="majorBidi"/>
          <w:color w:val="222222"/>
          <w:sz w:val="28"/>
          <w:szCs w:val="28"/>
        </w:rPr>
        <w:t>Cunningham, J.; Rodriguez, M.; Messa, P. Magnesium in chronic kidney disease Stages 3 and 4 and in dialysis patients. </w:t>
      </w:r>
      <w:r w:rsidRPr="00B47353">
        <w:rPr>
          <w:rFonts w:asciiTheme="majorBidi" w:eastAsia="Times New Roman" w:hAnsiTheme="majorBidi" w:cstheme="majorBidi"/>
          <w:color w:val="222222"/>
          <w:sz w:val="28"/>
          <w:szCs w:val="28"/>
        </w:rPr>
        <w:t>Clin. Kidney J</w:t>
      </w:r>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2012</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xml:space="preserve">, i39–i51. </w:t>
      </w:r>
    </w:p>
    <w:p w14:paraId="5A64517E" w14:textId="77777777" w:rsidR="00E260BF" w:rsidRP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p>
    <w:p w14:paraId="55973C51" w14:textId="77777777" w:rsidR="00E260BF" w:rsidRPr="00AF48E8"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101-</w:t>
      </w:r>
      <w:r w:rsidRPr="00E260BF">
        <w:rPr>
          <w:rFonts w:asciiTheme="majorBidi" w:eastAsia="Times New Roman" w:hAnsiTheme="majorBidi" w:cstheme="majorBidi"/>
          <w:color w:val="222222"/>
          <w:sz w:val="28"/>
          <w:szCs w:val="28"/>
        </w:rPr>
        <w:t>Iseri, L.T.; French, J.H. Magnesium: Nature’s physiologic calcium blocker. </w:t>
      </w:r>
      <w:r w:rsidRPr="00B107AA">
        <w:rPr>
          <w:rFonts w:asciiTheme="majorBidi" w:eastAsia="Times New Roman" w:hAnsiTheme="majorBidi" w:cstheme="majorBidi"/>
          <w:color w:val="222222"/>
          <w:sz w:val="28"/>
          <w:szCs w:val="28"/>
        </w:rPr>
        <w:t>Am. Heart J</w:t>
      </w:r>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1984</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108</w:t>
      </w:r>
      <w:r w:rsidRPr="00AF48E8">
        <w:rPr>
          <w:rFonts w:asciiTheme="majorBidi" w:eastAsia="Times New Roman" w:hAnsiTheme="majorBidi" w:cstheme="majorBidi"/>
          <w:color w:val="222222"/>
          <w:sz w:val="28"/>
          <w:szCs w:val="28"/>
        </w:rPr>
        <w:t xml:space="preserve">, 188–193. </w:t>
      </w:r>
    </w:p>
    <w:p w14:paraId="25F1DEB2" w14:textId="77777777" w:rsidR="00396A75" w:rsidRPr="00E260BF" w:rsidRDefault="00396A75" w:rsidP="00000625">
      <w:pPr>
        <w:shd w:val="clear" w:color="auto" w:fill="FFFFFF"/>
        <w:spacing w:after="0" w:line="360" w:lineRule="auto"/>
        <w:jc w:val="both"/>
        <w:rPr>
          <w:rFonts w:asciiTheme="majorBidi" w:eastAsia="Times New Roman" w:hAnsiTheme="majorBidi" w:cstheme="majorBidi"/>
          <w:color w:val="222222"/>
          <w:sz w:val="28"/>
          <w:szCs w:val="28"/>
        </w:rPr>
      </w:pPr>
    </w:p>
    <w:p w14:paraId="4AF92263" w14:textId="77777777" w:rsidR="00396A75" w:rsidRPr="00AF48E8" w:rsidRDefault="00E260BF" w:rsidP="00B107AA">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102</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xml:space="preserve">Li, F.Y.; </w:t>
      </w:r>
      <w:proofErr w:type="spellStart"/>
      <w:r w:rsidRPr="00E260BF">
        <w:rPr>
          <w:rFonts w:asciiTheme="majorBidi" w:eastAsia="Times New Roman" w:hAnsiTheme="majorBidi" w:cstheme="majorBidi"/>
          <w:color w:val="222222"/>
          <w:sz w:val="28"/>
          <w:szCs w:val="28"/>
        </w:rPr>
        <w:t>Chaigne</w:t>
      </w:r>
      <w:proofErr w:type="spellEnd"/>
      <w:r w:rsidRPr="00E260BF">
        <w:rPr>
          <w:rFonts w:asciiTheme="majorBidi" w:eastAsia="Times New Roman" w:hAnsiTheme="majorBidi" w:cstheme="majorBidi"/>
          <w:color w:val="222222"/>
          <w:sz w:val="28"/>
          <w:szCs w:val="28"/>
        </w:rPr>
        <w:t>-Delalande, B.; Kanellopoulou, C.; Davis, J.C.; Matthews, H.F.; Douek, D.C.; Cohen, J.I.; Uzel, G.; Su, H.C.; Lenardo, M.J. Second messenger role for Mg2+ revealed by human T-cell immunodeficiency. </w:t>
      </w:r>
      <w:r w:rsidRPr="00B107AA">
        <w:rPr>
          <w:rFonts w:asciiTheme="majorBidi" w:eastAsia="Times New Roman" w:hAnsiTheme="majorBidi" w:cstheme="majorBidi"/>
          <w:color w:val="222222"/>
          <w:sz w:val="28"/>
          <w:szCs w:val="28"/>
        </w:rPr>
        <w:t>Nature</w:t>
      </w:r>
      <w:r w:rsidR="00B107AA" w:rsidRP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2011</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475</w:t>
      </w:r>
      <w:r w:rsidRPr="00AF48E8">
        <w:rPr>
          <w:rFonts w:asciiTheme="majorBidi" w:eastAsia="Times New Roman" w:hAnsiTheme="majorBidi" w:cstheme="majorBidi"/>
          <w:color w:val="222222"/>
          <w:sz w:val="28"/>
          <w:szCs w:val="28"/>
        </w:rPr>
        <w:t>, 471–476.</w:t>
      </w:r>
    </w:p>
    <w:p w14:paraId="52A913FE" w14:textId="77777777" w:rsidR="00E260BF" w:rsidRP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3B70E3EC" w14:textId="77777777" w:rsidR="00396A75" w:rsidRPr="00AF48E8" w:rsidRDefault="00E260BF" w:rsidP="00B107AA">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103</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Rude, R.K.; Singer, F.R.; Gruber, H.E. Skeletal and hormonal effects of magnesium deficiency. </w:t>
      </w:r>
      <w:r w:rsidRPr="00B107AA">
        <w:rPr>
          <w:rFonts w:asciiTheme="majorBidi" w:eastAsia="Times New Roman" w:hAnsiTheme="majorBidi" w:cstheme="majorBidi"/>
          <w:color w:val="222222"/>
          <w:sz w:val="28"/>
          <w:szCs w:val="28"/>
        </w:rPr>
        <w:t xml:space="preserve">J. Am. </w:t>
      </w:r>
      <w:proofErr w:type="spellStart"/>
      <w:r w:rsidRPr="00B107AA">
        <w:rPr>
          <w:rFonts w:asciiTheme="majorBidi" w:eastAsia="Times New Roman" w:hAnsiTheme="majorBidi" w:cstheme="majorBidi"/>
          <w:color w:val="222222"/>
          <w:sz w:val="28"/>
          <w:szCs w:val="28"/>
        </w:rPr>
        <w:t>Coll.Nutr</w:t>
      </w:r>
      <w:proofErr w:type="spellEnd"/>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2009</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28</w:t>
      </w:r>
      <w:r w:rsidRPr="00AF48E8">
        <w:rPr>
          <w:rFonts w:asciiTheme="majorBidi" w:eastAsia="Times New Roman" w:hAnsiTheme="majorBidi" w:cstheme="majorBidi"/>
          <w:color w:val="222222"/>
          <w:sz w:val="28"/>
          <w:szCs w:val="28"/>
        </w:rPr>
        <w:t>, 131–141.</w:t>
      </w:r>
    </w:p>
    <w:p w14:paraId="74E496BE" w14:textId="77777777" w:rsidR="00E260BF" w:rsidRP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7D861582" w14:textId="1B76A7BA" w:rsidR="003F5B5C" w:rsidRPr="003F5B5C" w:rsidRDefault="00E260BF" w:rsidP="003F5B5C">
      <w:pPr>
        <w:shd w:val="clear" w:color="auto" w:fill="FFFFFF"/>
        <w:spacing w:after="0" w:line="360" w:lineRule="auto"/>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104-</w:t>
      </w:r>
      <w:r w:rsidR="003F5B5C" w:rsidRPr="003F5B5C">
        <w:t xml:space="preserve"> </w:t>
      </w:r>
      <w:proofErr w:type="spellStart"/>
      <w:proofErr w:type="gramStart"/>
      <w:r w:rsidR="003F5B5C" w:rsidRPr="003F5B5C">
        <w:rPr>
          <w:rFonts w:asciiTheme="majorBidi" w:eastAsia="Times New Roman" w:hAnsiTheme="majorBidi" w:cstheme="majorBidi"/>
          <w:color w:val="222222"/>
          <w:sz w:val="28"/>
          <w:szCs w:val="28"/>
        </w:rPr>
        <w:t>D.Fiorentini</w:t>
      </w:r>
      <w:proofErr w:type="gramEnd"/>
      <w:r w:rsidR="003F5B5C" w:rsidRPr="003F5B5C">
        <w:rPr>
          <w:rFonts w:asciiTheme="majorBidi" w:eastAsia="Times New Roman" w:hAnsiTheme="majorBidi" w:cstheme="majorBidi"/>
          <w:color w:val="222222"/>
          <w:sz w:val="28"/>
          <w:szCs w:val="28"/>
        </w:rPr>
        <w:t>,C</w:t>
      </w:r>
      <w:proofErr w:type="spellEnd"/>
      <w:r w:rsidR="003F5B5C" w:rsidRPr="003F5B5C">
        <w:rPr>
          <w:rFonts w:asciiTheme="majorBidi" w:eastAsia="Times New Roman" w:hAnsiTheme="majorBidi" w:cstheme="majorBidi"/>
          <w:color w:val="222222"/>
          <w:sz w:val="28"/>
          <w:szCs w:val="28"/>
        </w:rPr>
        <w:t xml:space="preserve">. </w:t>
      </w:r>
      <w:proofErr w:type="spellStart"/>
      <w:proofErr w:type="gramStart"/>
      <w:r w:rsidR="003F5B5C" w:rsidRPr="003F5B5C">
        <w:rPr>
          <w:rFonts w:asciiTheme="majorBidi" w:eastAsia="Times New Roman" w:hAnsiTheme="majorBidi" w:cstheme="majorBidi"/>
          <w:color w:val="222222"/>
          <w:sz w:val="28"/>
          <w:szCs w:val="28"/>
        </w:rPr>
        <w:t>Cappadone,G</w:t>
      </w:r>
      <w:proofErr w:type="spellEnd"/>
      <w:r w:rsidR="003F5B5C" w:rsidRPr="003F5B5C">
        <w:rPr>
          <w:rFonts w:asciiTheme="majorBidi" w:eastAsia="Times New Roman" w:hAnsiTheme="majorBidi" w:cstheme="majorBidi"/>
          <w:color w:val="222222"/>
          <w:sz w:val="28"/>
          <w:szCs w:val="28"/>
        </w:rPr>
        <w:t>.</w:t>
      </w:r>
      <w:proofErr w:type="gramEnd"/>
      <w:r w:rsidR="003F5B5C" w:rsidRPr="003F5B5C">
        <w:rPr>
          <w:rFonts w:asciiTheme="majorBidi" w:eastAsia="Times New Roman" w:hAnsiTheme="majorBidi" w:cstheme="majorBidi"/>
          <w:color w:val="222222"/>
          <w:sz w:val="28"/>
          <w:szCs w:val="28"/>
        </w:rPr>
        <w:t xml:space="preserve"> </w:t>
      </w:r>
      <w:proofErr w:type="gramStart"/>
      <w:r w:rsidR="003F5B5C" w:rsidRPr="003F5B5C">
        <w:rPr>
          <w:rFonts w:asciiTheme="majorBidi" w:eastAsia="Times New Roman" w:hAnsiTheme="majorBidi" w:cstheme="majorBidi"/>
          <w:color w:val="222222"/>
          <w:sz w:val="28"/>
          <w:szCs w:val="28"/>
        </w:rPr>
        <w:t>Farruggia ,</w:t>
      </w:r>
      <w:proofErr w:type="gramEnd"/>
      <w:r w:rsidR="003F5B5C" w:rsidRPr="003F5B5C">
        <w:rPr>
          <w:rFonts w:asciiTheme="majorBidi" w:eastAsia="Times New Roman" w:hAnsiTheme="majorBidi" w:cstheme="majorBidi"/>
          <w:color w:val="222222"/>
          <w:sz w:val="28"/>
          <w:szCs w:val="28"/>
        </w:rPr>
        <w:t>C. Prata</w:t>
      </w:r>
      <w:r w:rsidR="003F5B5C">
        <w:rPr>
          <w:rFonts w:asciiTheme="majorBidi" w:eastAsia="Times New Roman" w:hAnsiTheme="majorBidi" w:cstheme="majorBidi"/>
          <w:color w:val="222222"/>
          <w:sz w:val="28"/>
          <w:szCs w:val="28"/>
        </w:rPr>
        <w:t>,</w:t>
      </w:r>
      <w:r w:rsidR="003F5B5C" w:rsidRPr="003F5B5C">
        <w:t xml:space="preserve"> </w:t>
      </w:r>
      <w:r w:rsidR="003F5B5C" w:rsidRPr="003F5B5C">
        <w:rPr>
          <w:rFonts w:asciiTheme="majorBidi" w:eastAsia="Times New Roman" w:hAnsiTheme="majorBidi" w:cstheme="majorBidi"/>
          <w:color w:val="222222"/>
          <w:sz w:val="28"/>
          <w:szCs w:val="28"/>
        </w:rPr>
        <w:t>Magnesium: Biochemistry, Nutrition, Detection, and Social Impact of Diseases Linked to Its Deficiency</w:t>
      </w:r>
      <w:proofErr w:type="gramStart"/>
      <w:r w:rsidR="003F5B5C">
        <w:rPr>
          <w:rFonts w:asciiTheme="majorBidi" w:eastAsia="Times New Roman" w:hAnsiTheme="majorBidi" w:cstheme="majorBidi"/>
          <w:color w:val="222222"/>
          <w:sz w:val="28"/>
          <w:szCs w:val="28"/>
        </w:rPr>
        <w:t>,</w:t>
      </w:r>
      <w:r w:rsidR="003F5B5C" w:rsidRPr="003F5B5C">
        <w:t xml:space="preserve"> </w:t>
      </w:r>
      <w:r w:rsidR="003F5B5C" w:rsidRPr="003F5B5C">
        <w:rPr>
          <w:rFonts w:asciiTheme="majorBidi" w:eastAsia="Times New Roman" w:hAnsiTheme="majorBidi" w:cstheme="majorBidi"/>
          <w:color w:val="222222"/>
          <w:sz w:val="28"/>
          <w:szCs w:val="28"/>
        </w:rPr>
        <w:t>,</w:t>
      </w:r>
      <w:proofErr w:type="gramEnd"/>
      <w:r w:rsidR="003F5B5C" w:rsidRPr="003F5B5C">
        <w:rPr>
          <w:rFonts w:asciiTheme="majorBidi" w:eastAsia="Times New Roman" w:hAnsiTheme="majorBidi" w:cstheme="majorBidi"/>
          <w:color w:val="222222"/>
          <w:sz w:val="28"/>
          <w:szCs w:val="28"/>
        </w:rPr>
        <w:t xml:space="preserve"> 2021, 13(4), 1136; https://doi.org/10.3390/nu13041136</w:t>
      </w:r>
    </w:p>
    <w:p w14:paraId="01A85E54" w14:textId="77777777" w:rsidR="00FF6ABE" w:rsidRDefault="00FF6ABE" w:rsidP="00D564C5">
      <w:pPr>
        <w:shd w:val="clear" w:color="auto" w:fill="FFFFFF"/>
        <w:spacing w:after="120" w:line="360" w:lineRule="auto"/>
        <w:jc w:val="both"/>
        <w:rPr>
          <w:rFonts w:asciiTheme="majorBidi" w:eastAsia="Times New Roman" w:hAnsiTheme="majorBidi" w:cstheme="majorBidi"/>
          <w:color w:val="000000"/>
          <w:sz w:val="28"/>
          <w:szCs w:val="28"/>
        </w:rPr>
      </w:pPr>
    </w:p>
    <w:p w14:paraId="33376487"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6F1868BB"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1676C389"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653828B9"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367F25C3"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30EF2480" w14:textId="77777777" w:rsidR="001646C7" w:rsidRPr="001646C7" w:rsidRDefault="001646C7" w:rsidP="00D564C5">
      <w:pPr>
        <w:shd w:val="clear" w:color="auto" w:fill="FFFFFF"/>
        <w:bidi/>
        <w:spacing w:before="225" w:after="100" w:afterAutospacing="1" w:line="240" w:lineRule="auto"/>
        <w:ind w:left="-900"/>
        <w:jc w:val="both"/>
        <w:rPr>
          <w:rFonts w:asciiTheme="majorBidi" w:eastAsia="Times New Roman" w:hAnsiTheme="majorBidi" w:cstheme="majorBidi"/>
          <w:color w:val="1F1F1F"/>
          <w:sz w:val="28"/>
          <w:szCs w:val="28"/>
          <w:lang w:bidi="ar-IQ"/>
        </w:rPr>
      </w:pPr>
    </w:p>
    <w:sectPr w:rsidR="001646C7" w:rsidRPr="001646C7" w:rsidSect="00D564C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D2139" w14:textId="77777777" w:rsidR="00FD0214" w:rsidRDefault="00FD0214" w:rsidP="00A70BE9">
      <w:pPr>
        <w:spacing w:after="0" w:line="240" w:lineRule="auto"/>
      </w:pPr>
      <w:r>
        <w:separator/>
      </w:r>
    </w:p>
  </w:endnote>
  <w:endnote w:type="continuationSeparator" w:id="0">
    <w:p w14:paraId="4D8B3B31" w14:textId="77777777" w:rsidR="00FD0214" w:rsidRDefault="00FD0214" w:rsidP="00A7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ublic Sans">
    <w:altName w:val="Times New Roman"/>
    <w:panose1 w:val="00000000000000000000"/>
    <w:charset w:val="00"/>
    <w:family w:val="roman"/>
    <w:notTrueType/>
    <w:pitch w:val="default"/>
  </w:font>
  <w:font w:name="MinionPro-Regula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D085" w14:textId="77777777" w:rsidR="00034FDC" w:rsidRDefault="00034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711887"/>
      <w:docPartObj>
        <w:docPartGallery w:val="Page Numbers (Bottom of Page)"/>
        <w:docPartUnique/>
      </w:docPartObj>
    </w:sdtPr>
    <w:sdtContent>
      <w:p w14:paraId="2E4B4F89" w14:textId="77777777" w:rsidR="00AD65F6" w:rsidRDefault="00AD65F6">
        <w:pPr>
          <w:pStyle w:val="Footer"/>
          <w:jc w:val="center"/>
        </w:pPr>
        <w:r>
          <w:fldChar w:fldCharType="begin"/>
        </w:r>
        <w:r>
          <w:instrText>PAGE   \* MERGEFORMAT</w:instrText>
        </w:r>
        <w:r>
          <w:fldChar w:fldCharType="separate"/>
        </w:r>
        <w:r w:rsidR="00D564C5" w:rsidRPr="00D564C5">
          <w:rPr>
            <w:rFonts w:cs="Calibri"/>
            <w:noProof/>
            <w:rtl/>
            <w:lang w:val="ar-SA"/>
          </w:rPr>
          <w:t>1</w:t>
        </w:r>
        <w:r>
          <w:fldChar w:fldCharType="end"/>
        </w:r>
      </w:p>
    </w:sdtContent>
  </w:sdt>
  <w:p w14:paraId="1A36F4D7" w14:textId="77777777" w:rsidR="00AD65F6" w:rsidRDefault="00AD6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7EDA" w14:textId="77777777" w:rsidR="00034FDC" w:rsidRDefault="00034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07A9B" w14:textId="77777777" w:rsidR="00FD0214" w:rsidRDefault="00FD0214" w:rsidP="00A70BE9">
      <w:pPr>
        <w:spacing w:after="0" w:line="240" w:lineRule="auto"/>
      </w:pPr>
      <w:r>
        <w:separator/>
      </w:r>
    </w:p>
  </w:footnote>
  <w:footnote w:type="continuationSeparator" w:id="0">
    <w:p w14:paraId="69EC9F4C" w14:textId="77777777" w:rsidR="00FD0214" w:rsidRDefault="00FD0214" w:rsidP="00A70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D939" w14:textId="72C51FD9" w:rsidR="00034FDC" w:rsidRDefault="00000000">
    <w:pPr>
      <w:pStyle w:val="Header"/>
    </w:pPr>
    <w:r>
      <w:rPr>
        <w:noProof/>
      </w:rPr>
      <w:pict w14:anchorId="3106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040110" o:spid="_x0000_s1027" type="#_x0000_t136" style="position:absolute;margin-left:0;margin-top:0;width:339.7pt;height:64.0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433B" w14:textId="62167148" w:rsidR="00034FDC" w:rsidRDefault="00000000">
    <w:pPr>
      <w:pStyle w:val="Header"/>
    </w:pPr>
    <w:r>
      <w:rPr>
        <w:noProof/>
      </w:rPr>
      <w:pict w14:anchorId="7F831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040111" o:spid="_x0000_s1026" type="#_x0000_t136" style="position:absolute;margin-left:0;margin-top:0;width:339.7pt;height:6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9336" w14:textId="76A32B35" w:rsidR="00034FDC" w:rsidRDefault="00000000">
    <w:pPr>
      <w:pStyle w:val="Header"/>
    </w:pPr>
    <w:r>
      <w:rPr>
        <w:noProof/>
      </w:rPr>
      <w:pict w14:anchorId="68148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040109" o:spid="_x0000_s1025" type="#_x0000_t136" style="position:absolute;margin-left:0;margin-top:0;width:339.7pt;height:64.0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61EEB"/>
    <w:multiLevelType w:val="multilevel"/>
    <w:tmpl w:val="A774B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AE6B49"/>
    <w:multiLevelType w:val="multilevel"/>
    <w:tmpl w:val="57BAD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F53668"/>
    <w:multiLevelType w:val="multilevel"/>
    <w:tmpl w:val="EFE2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C332A"/>
    <w:multiLevelType w:val="multilevel"/>
    <w:tmpl w:val="FACE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507333"/>
    <w:multiLevelType w:val="multilevel"/>
    <w:tmpl w:val="7EFC00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1A17F52"/>
    <w:multiLevelType w:val="hybridMultilevel"/>
    <w:tmpl w:val="A724B0CC"/>
    <w:lvl w:ilvl="0" w:tplc="B7B4F4A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A602C"/>
    <w:multiLevelType w:val="multilevel"/>
    <w:tmpl w:val="8CDE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883272"/>
    <w:multiLevelType w:val="multilevel"/>
    <w:tmpl w:val="0408E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5816E2"/>
    <w:multiLevelType w:val="multilevel"/>
    <w:tmpl w:val="1250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24576D"/>
    <w:multiLevelType w:val="multilevel"/>
    <w:tmpl w:val="5170AE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3271BA3"/>
    <w:multiLevelType w:val="multilevel"/>
    <w:tmpl w:val="FD34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5C4ED8"/>
    <w:multiLevelType w:val="hybridMultilevel"/>
    <w:tmpl w:val="E828E2E4"/>
    <w:lvl w:ilvl="0" w:tplc="EB78D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67903"/>
    <w:multiLevelType w:val="multilevel"/>
    <w:tmpl w:val="8A68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655D0E"/>
    <w:multiLevelType w:val="multilevel"/>
    <w:tmpl w:val="7812A8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369769157">
    <w:abstractNumId w:val="5"/>
  </w:num>
  <w:num w:numId="2" w16cid:durableId="961693226">
    <w:abstractNumId w:val="11"/>
  </w:num>
  <w:num w:numId="3" w16cid:durableId="147980979">
    <w:abstractNumId w:val="2"/>
  </w:num>
  <w:num w:numId="4" w16cid:durableId="1544243701">
    <w:abstractNumId w:val="1"/>
  </w:num>
  <w:num w:numId="5" w16cid:durableId="1564482467">
    <w:abstractNumId w:val="6"/>
  </w:num>
  <w:num w:numId="6" w16cid:durableId="128792344">
    <w:abstractNumId w:val="4"/>
  </w:num>
  <w:num w:numId="7" w16cid:durableId="1910336155">
    <w:abstractNumId w:val="9"/>
  </w:num>
  <w:num w:numId="8" w16cid:durableId="1650481258">
    <w:abstractNumId w:val="13"/>
  </w:num>
  <w:num w:numId="9" w16cid:durableId="1628270410">
    <w:abstractNumId w:val="12"/>
  </w:num>
  <w:num w:numId="10" w16cid:durableId="1133864702">
    <w:abstractNumId w:val="0"/>
  </w:num>
  <w:num w:numId="11" w16cid:durableId="591399332">
    <w:abstractNumId w:val="10"/>
  </w:num>
  <w:num w:numId="12" w16cid:durableId="179392956">
    <w:abstractNumId w:val="3"/>
  </w:num>
  <w:num w:numId="13" w16cid:durableId="1912303580">
    <w:abstractNumId w:val="7"/>
  </w:num>
  <w:num w:numId="14" w16cid:durableId="17364713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05B"/>
    <w:rsid w:val="00000625"/>
    <w:rsid w:val="00005D54"/>
    <w:rsid w:val="00017CC7"/>
    <w:rsid w:val="00027ED2"/>
    <w:rsid w:val="00034FDC"/>
    <w:rsid w:val="000374AB"/>
    <w:rsid w:val="000404E9"/>
    <w:rsid w:val="00042091"/>
    <w:rsid w:val="00045CF3"/>
    <w:rsid w:val="000465DD"/>
    <w:rsid w:val="0005052D"/>
    <w:rsid w:val="00050C1D"/>
    <w:rsid w:val="00056ED4"/>
    <w:rsid w:val="00060312"/>
    <w:rsid w:val="00062EB4"/>
    <w:rsid w:val="00074544"/>
    <w:rsid w:val="00077652"/>
    <w:rsid w:val="00077D1F"/>
    <w:rsid w:val="000806AB"/>
    <w:rsid w:val="000874F7"/>
    <w:rsid w:val="000878BA"/>
    <w:rsid w:val="00097542"/>
    <w:rsid w:val="00097639"/>
    <w:rsid w:val="000979D3"/>
    <w:rsid w:val="000A2054"/>
    <w:rsid w:val="000B16CF"/>
    <w:rsid w:val="000B57CA"/>
    <w:rsid w:val="000B5E09"/>
    <w:rsid w:val="000C00A7"/>
    <w:rsid w:val="000C3192"/>
    <w:rsid w:val="000D5D6B"/>
    <w:rsid w:val="000E4EBF"/>
    <w:rsid w:val="000E5B6E"/>
    <w:rsid w:val="000F277F"/>
    <w:rsid w:val="000F2FF1"/>
    <w:rsid w:val="001006DE"/>
    <w:rsid w:val="001068E1"/>
    <w:rsid w:val="0010727F"/>
    <w:rsid w:val="00114D70"/>
    <w:rsid w:val="00121F68"/>
    <w:rsid w:val="0012433F"/>
    <w:rsid w:val="0012605B"/>
    <w:rsid w:val="0012645B"/>
    <w:rsid w:val="00137D30"/>
    <w:rsid w:val="00140CC0"/>
    <w:rsid w:val="0015454C"/>
    <w:rsid w:val="001548DC"/>
    <w:rsid w:val="00156702"/>
    <w:rsid w:val="00164292"/>
    <w:rsid w:val="001646C7"/>
    <w:rsid w:val="00164D91"/>
    <w:rsid w:val="00172B2E"/>
    <w:rsid w:val="0017536A"/>
    <w:rsid w:val="00180EFD"/>
    <w:rsid w:val="00187486"/>
    <w:rsid w:val="0019067E"/>
    <w:rsid w:val="00191DEB"/>
    <w:rsid w:val="0019312C"/>
    <w:rsid w:val="00195A0E"/>
    <w:rsid w:val="001A173F"/>
    <w:rsid w:val="001B5278"/>
    <w:rsid w:val="001B58EF"/>
    <w:rsid w:val="001D7C21"/>
    <w:rsid w:val="001E156C"/>
    <w:rsid w:val="001E653F"/>
    <w:rsid w:val="001F7423"/>
    <w:rsid w:val="00205692"/>
    <w:rsid w:val="00210A05"/>
    <w:rsid w:val="0021142A"/>
    <w:rsid w:val="002153AB"/>
    <w:rsid w:val="00220D44"/>
    <w:rsid w:val="0022346C"/>
    <w:rsid w:val="00234D78"/>
    <w:rsid w:val="002356A8"/>
    <w:rsid w:val="002366F4"/>
    <w:rsid w:val="002511DC"/>
    <w:rsid w:val="00251219"/>
    <w:rsid w:val="0025384B"/>
    <w:rsid w:val="00256D0E"/>
    <w:rsid w:val="00261DD2"/>
    <w:rsid w:val="0027633B"/>
    <w:rsid w:val="002845FC"/>
    <w:rsid w:val="00287E99"/>
    <w:rsid w:val="00291ED4"/>
    <w:rsid w:val="002A46A5"/>
    <w:rsid w:val="002A48B5"/>
    <w:rsid w:val="002A63F2"/>
    <w:rsid w:val="002B01AB"/>
    <w:rsid w:val="002C351F"/>
    <w:rsid w:val="002C594D"/>
    <w:rsid w:val="002C5B54"/>
    <w:rsid w:val="002D386D"/>
    <w:rsid w:val="002E21DF"/>
    <w:rsid w:val="002F133A"/>
    <w:rsid w:val="002F7857"/>
    <w:rsid w:val="0033644C"/>
    <w:rsid w:val="00341F7E"/>
    <w:rsid w:val="0035022B"/>
    <w:rsid w:val="0035286C"/>
    <w:rsid w:val="003545BA"/>
    <w:rsid w:val="00361675"/>
    <w:rsid w:val="003669A7"/>
    <w:rsid w:val="00366D30"/>
    <w:rsid w:val="003733C1"/>
    <w:rsid w:val="00373A1B"/>
    <w:rsid w:val="00381E01"/>
    <w:rsid w:val="003864D8"/>
    <w:rsid w:val="00390021"/>
    <w:rsid w:val="00391502"/>
    <w:rsid w:val="00393613"/>
    <w:rsid w:val="00396A75"/>
    <w:rsid w:val="003B6DA7"/>
    <w:rsid w:val="003C56EF"/>
    <w:rsid w:val="003D09C3"/>
    <w:rsid w:val="003E157B"/>
    <w:rsid w:val="003E711D"/>
    <w:rsid w:val="003F3B89"/>
    <w:rsid w:val="003F3BC1"/>
    <w:rsid w:val="003F535D"/>
    <w:rsid w:val="003F5B5C"/>
    <w:rsid w:val="00400861"/>
    <w:rsid w:val="004009CE"/>
    <w:rsid w:val="00401AE9"/>
    <w:rsid w:val="0040579B"/>
    <w:rsid w:val="00406FEC"/>
    <w:rsid w:val="0042685F"/>
    <w:rsid w:val="00430152"/>
    <w:rsid w:val="004331E1"/>
    <w:rsid w:val="0043509C"/>
    <w:rsid w:val="00451DD1"/>
    <w:rsid w:val="00455A72"/>
    <w:rsid w:val="0047138D"/>
    <w:rsid w:val="004717CB"/>
    <w:rsid w:val="0047196E"/>
    <w:rsid w:val="00472BEE"/>
    <w:rsid w:val="00473D8C"/>
    <w:rsid w:val="004954B2"/>
    <w:rsid w:val="00497358"/>
    <w:rsid w:val="004A3531"/>
    <w:rsid w:val="004A467C"/>
    <w:rsid w:val="004A4748"/>
    <w:rsid w:val="004C0584"/>
    <w:rsid w:val="004C56B2"/>
    <w:rsid w:val="004D168B"/>
    <w:rsid w:val="004D1793"/>
    <w:rsid w:val="004D3BC3"/>
    <w:rsid w:val="004E3C59"/>
    <w:rsid w:val="004E5C1F"/>
    <w:rsid w:val="004E64FC"/>
    <w:rsid w:val="004F3BDE"/>
    <w:rsid w:val="004F7D54"/>
    <w:rsid w:val="005002FF"/>
    <w:rsid w:val="00500CC0"/>
    <w:rsid w:val="0050471E"/>
    <w:rsid w:val="00516381"/>
    <w:rsid w:val="00517892"/>
    <w:rsid w:val="0052056A"/>
    <w:rsid w:val="005215B6"/>
    <w:rsid w:val="005322A4"/>
    <w:rsid w:val="005335B6"/>
    <w:rsid w:val="0053448D"/>
    <w:rsid w:val="00551085"/>
    <w:rsid w:val="005564EA"/>
    <w:rsid w:val="005649B4"/>
    <w:rsid w:val="00570BA9"/>
    <w:rsid w:val="00585728"/>
    <w:rsid w:val="005974EA"/>
    <w:rsid w:val="005A31AF"/>
    <w:rsid w:val="005B6BC1"/>
    <w:rsid w:val="005C11F1"/>
    <w:rsid w:val="005C5E12"/>
    <w:rsid w:val="005C6403"/>
    <w:rsid w:val="005C68DD"/>
    <w:rsid w:val="005D0E3B"/>
    <w:rsid w:val="005D1EEF"/>
    <w:rsid w:val="005D3B25"/>
    <w:rsid w:val="005D5702"/>
    <w:rsid w:val="005E2B49"/>
    <w:rsid w:val="005E49BD"/>
    <w:rsid w:val="005F05D6"/>
    <w:rsid w:val="00600568"/>
    <w:rsid w:val="00610892"/>
    <w:rsid w:val="00615328"/>
    <w:rsid w:val="006153E6"/>
    <w:rsid w:val="006176AA"/>
    <w:rsid w:val="00620689"/>
    <w:rsid w:val="00625BA0"/>
    <w:rsid w:val="00626378"/>
    <w:rsid w:val="0063206F"/>
    <w:rsid w:val="00645413"/>
    <w:rsid w:val="00661538"/>
    <w:rsid w:val="00685393"/>
    <w:rsid w:val="00685C69"/>
    <w:rsid w:val="0069109F"/>
    <w:rsid w:val="006913E0"/>
    <w:rsid w:val="00691FC8"/>
    <w:rsid w:val="006A2C01"/>
    <w:rsid w:val="006A488F"/>
    <w:rsid w:val="006A6AC4"/>
    <w:rsid w:val="006C1953"/>
    <w:rsid w:val="006D214A"/>
    <w:rsid w:val="006D6681"/>
    <w:rsid w:val="006E3004"/>
    <w:rsid w:val="006E486B"/>
    <w:rsid w:val="006F7C4F"/>
    <w:rsid w:val="00706781"/>
    <w:rsid w:val="00715803"/>
    <w:rsid w:val="007214A5"/>
    <w:rsid w:val="00734753"/>
    <w:rsid w:val="00737759"/>
    <w:rsid w:val="00742A45"/>
    <w:rsid w:val="0074322A"/>
    <w:rsid w:val="00753332"/>
    <w:rsid w:val="00761100"/>
    <w:rsid w:val="00764708"/>
    <w:rsid w:val="00764E37"/>
    <w:rsid w:val="007673EE"/>
    <w:rsid w:val="00767C47"/>
    <w:rsid w:val="00767D76"/>
    <w:rsid w:val="007723D2"/>
    <w:rsid w:val="00777379"/>
    <w:rsid w:val="007837D5"/>
    <w:rsid w:val="00786C16"/>
    <w:rsid w:val="007918D9"/>
    <w:rsid w:val="00792326"/>
    <w:rsid w:val="007939E5"/>
    <w:rsid w:val="00794864"/>
    <w:rsid w:val="007957D6"/>
    <w:rsid w:val="007A5D9C"/>
    <w:rsid w:val="007B677F"/>
    <w:rsid w:val="007C341E"/>
    <w:rsid w:val="007C714F"/>
    <w:rsid w:val="007D576F"/>
    <w:rsid w:val="007D6E7D"/>
    <w:rsid w:val="007E2C43"/>
    <w:rsid w:val="007E2EFD"/>
    <w:rsid w:val="007E52D3"/>
    <w:rsid w:val="007E6E9E"/>
    <w:rsid w:val="007F3664"/>
    <w:rsid w:val="007F6BBD"/>
    <w:rsid w:val="007F6F6A"/>
    <w:rsid w:val="0080662F"/>
    <w:rsid w:val="00822E58"/>
    <w:rsid w:val="00825052"/>
    <w:rsid w:val="008354C1"/>
    <w:rsid w:val="008416A3"/>
    <w:rsid w:val="00850B0E"/>
    <w:rsid w:val="00852C0C"/>
    <w:rsid w:val="00853166"/>
    <w:rsid w:val="008567E5"/>
    <w:rsid w:val="00861481"/>
    <w:rsid w:val="00863FA5"/>
    <w:rsid w:val="00866474"/>
    <w:rsid w:val="008725CF"/>
    <w:rsid w:val="0087394D"/>
    <w:rsid w:val="00874A4A"/>
    <w:rsid w:val="00884778"/>
    <w:rsid w:val="008937C9"/>
    <w:rsid w:val="008956E8"/>
    <w:rsid w:val="008A2FD1"/>
    <w:rsid w:val="008A5F3F"/>
    <w:rsid w:val="008A63C3"/>
    <w:rsid w:val="008C520A"/>
    <w:rsid w:val="008D0F70"/>
    <w:rsid w:val="008D6864"/>
    <w:rsid w:val="008E6ACF"/>
    <w:rsid w:val="008F0F3D"/>
    <w:rsid w:val="008F10CE"/>
    <w:rsid w:val="008F6043"/>
    <w:rsid w:val="00900D3F"/>
    <w:rsid w:val="00921B78"/>
    <w:rsid w:val="00922D30"/>
    <w:rsid w:val="00923FC4"/>
    <w:rsid w:val="009265B1"/>
    <w:rsid w:val="0092790E"/>
    <w:rsid w:val="00936A30"/>
    <w:rsid w:val="00943CC6"/>
    <w:rsid w:val="00952BBE"/>
    <w:rsid w:val="009632B1"/>
    <w:rsid w:val="0096469B"/>
    <w:rsid w:val="0097689B"/>
    <w:rsid w:val="009907B0"/>
    <w:rsid w:val="009A554F"/>
    <w:rsid w:val="009A64BB"/>
    <w:rsid w:val="009A7780"/>
    <w:rsid w:val="009B1ACB"/>
    <w:rsid w:val="009B1DB5"/>
    <w:rsid w:val="009B3E73"/>
    <w:rsid w:val="009C09E5"/>
    <w:rsid w:val="009C0B72"/>
    <w:rsid w:val="009C4381"/>
    <w:rsid w:val="009C6C3C"/>
    <w:rsid w:val="009D200C"/>
    <w:rsid w:val="009D30CC"/>
    <w:rsid w:val="009D420C"/>
    <w:rsid w:val="00A02CA1"/>
    <w:rsid w:val="00A145CD"/>
    <w:rsid w:val="00A25629"/>
    <w:rsid w:val="00A342E4"/>
    <w:rsid w:val="00A35089"/>
    <w:rsid w:val="00A35DCC"/>
    <w:rsid w:val="00A407B5"/>
    <w:rsid w:val="00A43946"/>
    <w:rsid w:val="00A5000C"/>
    <w:rsid w:val="00A55EF1"/>
    <w:rsid w:val="00A632EC"/>
    <w:rsid w:val="00A70BE9"/>
    <w:rsid w:val="00A70F82"/>
    <w:rsid w:val="00A745B9"/>
    <w:rsid w:val="00A747D3"/>
    <w:rsid w:val="00A77751"/>
    <w:rsid w:val="00A8249F"/>
    <w:rsid w:val="00A83EFF"/>
    <w:rsid w:val="00A93C8D"/>
    <w:rsid w:val="00AC6490"/>
    <w:rsid w:val="00AC6CAB"/>
    <w:rsid w:val="00AD1E83"/>
    <w:rsid w:val="00AD65F6"/>
    <w:rsid w:val="00AE2BC5"/>
    <w:rsid w:val="00AF179B"/>
    <w:rsid w:val="00AF48E8"/>
    <w:rsid w:val="00B01BEF"/>
    <w:rsid w:val="00B026C3"/>
    <w:rsid w:val="00B03A2F"/>
    <w:rsid w:val="00B107AA"/>
    <w:rsid w:val="00B11963"/>
    <w:rsid w:val="00B1289C"/>
    <w:rsid w:val="00B26D78"/>
    <w:rsid w:val="00B42A0B"/>
    <w:rsid w:val="00B42E5B"/>
    <w:rsid w:val="00B47353"/>
    <w:rsid w:val="00B60C06"/>
    <w:rsid w:val="00B651D7"/>
    <w:rsid w:val="00B665EE"/>
    <w:rsid w:val="00B67CAB"/>
    <w:rsid w:val="00B74D3C"/>
    <w:rsid w:val="00B75C2D"/>
    <w:rsid w:val="00B80E8E"/>
    <w:rsid w:val="00B845AC"/>
    <w:rsid w:val="00B8690F"/>
    <w:rsid w:val="00B9468A"/>
    <w:rsid w:val="00B96D4A"/>
    <w:rsid w:val="00BA0993"/>
    <w:rsid w:val="00BB2AD3"/>
    <w:rsid w:val="00BB7770"/>
    <w:rsid w:val="00BB7910"/>
    <w:rsid w:val="00BD3C20"/>
    <w:rsid w:val="00BD5DBD"/>
    <w:rsid w:val="00BF1A2F"/>
    <w:rsid w:val="00C10526"/>
    <w:rsid w:val="00C2054E"/>
    <w:rsid w:val="00C47AF0"/>
    <w:rsid w:val="00C50EDC"/>
    <w:rsid w:val="00C54E19"/>
    <w:rsid w:val="00C560CC"/>
    <w:rsid w:val="00C622F6"/>
    <w:rsid w:val="00C670D6"/>
    <w:rsid w:val="00C7016E"/>
    <w:rsid w:val="00C7230B"/>
    <w:rsid w:val="00C77342"/>
    <w:rsid w:val="00C7756C"/>
    <w:rsid w:val="00C86FEA"/>
    <w:rsid w:val="00C92380"/>
    <w:rsid w:val="00CA1A97"/>
    <w:rsid w:val="00CA2416"/>
    <w:rsid w:val="00CA6496"/>
    <w:rsid w:val="00CA77D0"/>
    <w:rsid w:val="00CB13CA"/>
    <w:rsid w:val="00CC29CA"/>
    <w:rsid w:val="00CC5C6F"/>
    <w:rsid w:val="00CE6727"/>
    <w:rsid w:val="00CF005B"/>
    <w:rsid w:val="00CF3B42"/>
    <w:rsid w:val="00D04560"/>
    <w:rsid w:val="00D11199"/>
    <w:rsid w:val="00D13332"/>
    <w:rsid w:val="00D17CE5"/>
    <w:rsid w:val="00D23C29"/>
    <w:rsid w:val="00D26D36"/>
    <w:rsid w:val="00D339F6"/>
    <w:rsid w:val="00D36010"/>
    <w:rsid w:val="00D376FD"/>
    <w:rsid w:val="00D564C5"/>
    <w:rsid w:val="00D66D5C"/>
    <w:rsid w:val="00D80088"/>
    <w:rsid w:val="00D80115"/>
    <w:rsid w:val="00D91B63"/>
    <w:rsid w:val="00D92E4E"/>
    <w:rsid w:val="00DA0B19"/>
    <w:rsid w:val="00DA4483"/>
    <w:rsid w:val="00DB037D"/>
    <w:rsid w:val="00DB07CD"/>
    <w:rsid w:val="00DB1246"/>
    <w:rsid w:val="00DB46A7"/>
    <w:rsid w:val="00DC4427"/>
    <w:rsid w:val="00DD0C26"/>
    <w:rsid w:val="00DD1A49"/>
    <w:rsid w:val="00DD253B"/>
    <w:rsid w:val="00DD7CB2"/>
    <w:rsid w:val="00DE268A"/>
    <w:rsid w:val="00DE4EE7"/>
    <w:rsid w:val="00DE5457"/>
    <w:rsid w:val="00DF586D"/>
    <w:rsid w:val="00E0292D"/>
    <w:rsid w:val="00E03750"/>
    <w:rsid w:val="00E260BF"/>
    <w:rsid w:val="00E37785"/>
    <w:rsid w:val="00E42031"/>
    <w:rsid w:val="00E55990"/>
    <w:rsid w:val="00E64520"/>
    <w:rsid w:val="00E76CBC"/>
    <w:rsid w:val="00E82990"/>
    <w:rsid w:val="00E849C6"/>
    <w:rsid w:val="00E855E4"/>
    <w:rsid w:val="00E85B43"/>
    <w:rsid w:val="00E85EE5"/>
    <w:rsid w:val="00E860AF"/>
    <w:rsid w:val="00E903DC"/>
    <w:rsid w:val="00E90448"/>
    <w:rsid w:val="00E931F8"/>
    <w:rsid w:val="00E979DF"/>
    <w:rsid w:val="00EA01C7"/>
    <w:rsid w:val="00EA338A"/>
    <w:rsid w:val="00EA3B7D"/>
    <w:rsid w:val="00EA5310"/>
    <w:rsid w:val="00EA6D8E"/>
    <w:rsid w:val="00EB22CF"/>
    <w:rsid w:val="00EB48CF"/>
    <w:rsid w:val="00ED6E46"/>
    <w:rsid w:val="00EE5678"/>
    <w:rsid w:val="00EF3F99"/>
    <w:rsid w:val="00EF5547"/>
    <w:rsid w:val="00F022BC"/>
    <w:rsid w:val="00F03848"/>
    <w:rsid w:val="00F065A5"/>
    <w:rsid w:val="00F116D6"/>
    <w:rsid w:val="00F13F1A"/>
    <w:rsid w:val="00F1402D"/>
    <w:rsid w:val="00F14DA3"/>
    <w:rsid w:val="00F25AFF"/>
    <w:rsid w:val="00F63DE8"/>
    <w:rsid w:val="00F77386"/>
    <w:rsid w:val="00F81BAE"/>
    <w:rsid w:val="00F85FCD"/>
    <w:rsid w:val="00F92E8E"/>
    <w:rsid w:val="00F94DFA"/>
    <w:rsid w:val="00FA4401"/>
    <w:rsid w:val="00FA4D5F"/>
    <w:rsid w:val="00FB2A7B"/>
    <w:rsid w:val="00FB5062"/>
    <w:rsid w:val="00FB7114"/>
    <w:rsid w:val="00FC1585"/>
    <w:rsid w:val="00FC2B49"/>
    <w:rsid w:val="00FC3ECC"/>
    <w:rsid w:val="00FD0214"/>
    <w:rsid w:val="00FD318E"/>
    <w:rsid w:val="00FD7643"/>
    <w:rsid w:val="00FE5815"/>
    <w:rsid w:val="00FE7B80"/>
    <w:rsid w:val="00FF6214"/>
    <w:rsid w:val="00FF6A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089FE"/>
  <w15:docId w15:val="{C1E414F9-BEF0-4CB8-94D8-28658B21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864D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864D8"/>
    <w:rPr>
      <w:rFonts w:ascii="Consolas" w:hAnsi="Consolas"/>
      <w:sz w:val="20"/>
      <w:szCs w:val="20"/>
    </w:rPr>
  </w:style>
  <w:style w:type="paragraph" w:styleId="NormalWeb">
    <w:name w:val="Normal (Web)"/>
    <w:basedOn w:val="Normal"/>
    <w:uiPriority w:val="99"/>
    <w:semiHidden/>
    <w:unhideWhenUsed/>
    <w:rsid w:val="00CA649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6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496"/>
    <w:rPr>
      <w:rFonts w:ascii="Tahoma" w:hAnsi="Tahoma" w:cs="Tahoma"/>
      <w:sz w:val="16"/>
      <w:szCs w:val="16"/>
    </w:rPr>
  </w:style>
  <w:style w:type="paragraph" w:styleId="ListParagraph">
    <w:name w:val="List Paragraph"/>
    <w:basedOn w:val="Normal"/>
    <w:uiPriority w:val="34"/>
    <w:qFormat/>
    <w:rsid w:val="003F3BC1"/>
    <w:pPr>
      <w:ind w:left="720"/>
      <w:contextualSpacing/>
    </w:pPr>
  </w:style>
  <w:style w:type="character" w:styleId="Emphasis">
    <w:name w:val="Emphasis"/>
    <w:basedOn w:val="DefaultParagraphFont"/>
    <w:uiPriority w:val="20"/>
    <w:qFormat/>
    <w:rsid w:val="00FD7643"/>
    <w:rPr>
      <w:i/>
      <w:iCs/>
    </w:rPr>
  </w:style>
  <w:style w:type="character" w:customStyle="1" w:styleId="small-caps">
    <w:name w:val="small-caps"/>
    <w:basedOn w:val="DefaultParagraphFont"/>
    <w:rsid w:val="00FD7643"/>
  </w:style>
  <w:style w:type="paragraph" w:styleId="Header">
    <w:name w:val="header"/>
    <w:basedOn w:val="Normal"/>
    <w:link w:val="HeaderChar"/>
    <w:uiPriority w:val="99"/>
    <w:unhideWhenUsed/>
    <w:rsid w:val="00A70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BE9"/>
  </w:style>
  <w:style w:type="paragraph" w:styleId="Footer">
    <w:name w:val="footer"/>
    <w:basedOn w:val="Normal"/>
    <w:link w:val="FooterChar"/>
    <w:uiPriority w:val="99"/>
    <w:unhideWhenUsed/>
    <w:rsid w:val="00A70B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BE9"/>
  </w:style>
  <w:style w:type="character" w:styleId="Hyperlink">
    <w:name w:val="Hyperlink"/>
    <w:basedOn w:val="DefaultParagraphFont"/>
    <w:uiPriority w:val="99"/>
    <w:unhideWhenUsed/>
    <w:rsid w:val="00291ED4"/>
    <w:rPr>
      <w:color w:val="0000FF"/>
      <w:u w:val="single"/>
    </w:rPr>
  </w:style>
  <w:style w:type="character" w:customStyle="1" w:styleId="html-italic">
    <w:name w:val="html-italic"/>
    <w:basedOn w:val="DefaultParagraphFont"/>
    <w:rsid w:val="00DB07CD"/>
  </w:style>
  <w:style w:type="table" w:styleId="TableGrid">
    <w:name w:val="Table Grid"/>
    <w:basedOn w:val="TableNormal"/>
    <w:uiPriority w:val="59"/>
    <w:rsid w:val="0062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206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068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2068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reference-item-description">
    <w:name w:val="reference-item-description"/>
    <w:basedOn w:val="Normal"/>
    <w:rsid w:val="00921B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6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5859">
      <w:bodyDiv w:val="1"/>
      <w:marLeft w:val="0"/>
      <w:marRight w:val="0"/>
      <w:marTop w:val="0"/>
      <w:marBottom w:val="0"/>
      <w:divBdr>
        <w:top w:val="none" w:sz="0" w:space="0" w:color="auto"/>
        <w:left w:val="none" w:sz="0" w:space="0" w:color="auto"/>
        <w:bottom w:val="none" w:sz="0" w:space="0" w:color="auto"/>
        <w:right w:val="none" w:sz="0" w:space="0" w:color="auto"/>
      </w:divBdr>
    </w:div>
    <w:div w:id="48698490">
      <w:bodyDiv w:val="1"/>
      <w:marLeft w:val="0"/>
      <w:marRight w:val="0"/>
      <w:marTop w:val="0"/>
      <w:marBottom w:val="0"/>
      <w:divBdr>
        <w:top w:val="none" w:sz="0" w:space="0" w:color="auto"/>
        <w:left w:val="none" w:sz="0" w:space="0" w:color="auto"/>
        <w:bottom w:val="none" w:sz="0" w:space="0" w:color="auto"/>
        <w:right w:val="none" w:sz="0" w:space="0" w:color="auto"/>
      </w:divBdr>
    </w:div>
    <w:div w:id="54857506">
      <w:bodyDiv w:val="1"/>
      <w:marLeft w:val="0"/>
      <w:marRight w:val="0"/>
      <w:marTop w:val="0"/>
      <w:marBottom w:val="0"/>
      <w:divBdr>
        <w:top w:val="none" w:sz="0" w:space="0" w:color="auto"/>
        <w:left w:val="none" w:sz="0" w:space="0" w:color="auto"/>
        <w:bottom w:val="none" w:sz="0" w:space="0" w:color="auto"/>
        <w:right w:val="none" w:sz="0" w:space="0" w:color="auto"/>
      </w:divBdr>
    </w:div>
    <w:div w:id="57554891">
      <w:bodyDiv w:val="1"/>
      <w:marLeft w:val="0"/>
      <w:marRight w:val="0"/>
      <w:marTop w:val="0"/>
      <w:marBottom w:val="0"/>
      <w:divBdr>
        <w:top w:val="none" w:sz="0" w:space="0" w:color="auto"/>
        <w:left w:val="none" w:sz="0" w:space="0" w:color="auto"/>
        <w:bottom w:val="none" w:sz="0" w:space="0" w:color="auto"/>
        <w:right w:val="none" w:sz="0" w:space="0" w:color="auto"/>
      </w:divBdr>
      <w:divsChild>
        <w:div w:id="1418480631">
          <w:marLeft w:val="0"/>
          <w:marRight w:val="0"/>
          <w:marTop w:val="0"/>
          <w:marBottom w:val="0"/>
          <w:divBdr>
            <w:top w:val="none" w:sz="0" w:space="0" w:color="auto"/>
            <w:left w:val="none" w:sz="0" w:space="0" w:color="auto"/>
            <w:bottom w:val="none" w:sz="0" w:space="0" w:color="auto"/>
            <w:right w:val="none" w:sz="0" w:space="0" w:color="auto"/>
          </w:divBdr>
          <w:divsChild>
            <w:div w:id="9810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1337">
      <w:bodyDiv w:val="1"/>
      <w:marLeft w:val="0"/>
      <w:marRight w:val="0"/>
      <w:marTop w:val="0"/>
      <w:marBottom w:val="0"/>
      <w:divBdr>
        <w:top w:val="none" w:sz="0" w:space="0" w:color="auto"/>
        <w:left w:val="none" w:sz="0" w:space="0" w:color="auto"/>
        <w:bottom w:val="none" w:sz="0" w:space="0" w:color="auto"/>
        <w:right w:val="none" w:sz="0" w:space="0" w:color="auto"/>
      </w:divBdr>
    </w:div>
    <w:div w:id="146747596">
      <w:bodyDiv w:val="1"/>
      <w:marLeft w:val="0"/>
      <w:marRight w:val="0"/>
      <w:marTop w:val="0"/>
      <w:marBottom w:val="0"/>
      <w:divBdr>
        <w:top w:val="none" w:sz="0" w:space="0" w:color="auto"/>
        <w:left w:val="none" w:sz="0" w:space="0" w:color="auto"/>
        <w:bottom w:val="none" w:sz="0" w:space="0" w:color="auto"/>
        <w:right w:val="none" w:sz="0" w:space="0" w:color="auto"/>
      </w:divBdr>
    </w:div>
    <w:div w:id="150220238">
      <w:bodyDiv w:val="1"/>
      <w:marLeft w:val="0"/>
      <w:marRight w:val="0"/>
      <w:marTop w:val="0"/>
      <w:marBottom w:val="0"/>
      <w:divBdr>
        <w:top w:val="none" w:sz="0" w:space="0" w:color="auto"/>
        <w:left w:val="none" w:sz="0" w:space="0" w:color="auto"/>
        <w:bottom w:val="none" w:sz="0" w:space="0" w:color="auto"/>
        <w:right w:val="none" w:sz="0" w:space="0" w:color="auto"/>
      </w:divBdr>
    </w:div>
    <w:div w:id="202983726">
      <w:bodyDiv w:val="1"/>
      <w:marLeft w:val="0"/>
      <w:marRight w:val="0"/>
      <w:marTop w:val="0"/>
      <w:marBottom w:val="0"/>
      <w:divBdr>
        <w:top w:val="none" w:sz="0" w:space="0" w:color="auto"/>
        <w:left w:val="none" w:sz="0" w:space="0" w:color="auto"/>
        <w:bottom w:val="none" w:sz="0" w:space="0" w:color="auto"/>
        <w:right w:val="none" w:sz="0" w:space="0" w:color="auto"/>
      </w:divBdr>
    </w:div>
    <w:div w:id="213466701">
      <w:bodyDiv w:val="1"/>
      <w:marLeft w:val="0"/>
      <w:marRight w:val="0"/>
      <w:marTop w:val="0"/>
      <w:marBottom w:val="0"/>
      <w:divBdr>
        <w:top w:val="none" w:sz="0" w:space="0" w:color="auto"/>
        <w:left w:val="none" w:sz="0" w:space="0" w:color="auto"/>
        <w:bottom w:val="none" w:sz="0" w:space="0" w:color="auto"/>
        <w:right w:val="none" w:sz="0" w:space="0" w:color="auto"/>
      </w:divBdr>
    </w:div>
    <w:div w:id="230041336">
      <w:bodyDiv w:val="1"/>
      <w:marLeft w:val="0"/>
      <w:marRight w:val="0"/>
      <w:marTop w:val="0"/>
      <w:marBottom w:val="0"/>
      <w:divBdr>
        <w:top w:val="none" w:sz="0" w:space="0" w:color="auto"/>
        <w:left w:val="none" w:sz="0" w:space="0" w:color="auto"/>
        <w:bottom w:val="none" w:sz="0" w:space="0" w:color="auto"/>
        <w:right w:val="none" w:sz="0" w:space="0" w:color="auto"/>
      </w:divBdr>
    </w:div>
    <w:div w:id="240216013">
      <w:bodyDiv w:val="1"/>
      <w:marLeft w:val="0"/>
      <w:marRight w:val="0"/>
      <w:marTop w:val="0"/>
      <w:marBottom w:val="0"/>
      <w:divBdr>
        <w:top w:val="none" w:sz="0" w:space="0" w:color="auto"/>
        <w:left w:val="none" w:sz="0" w:space="0" w:color="auto"/>
        <w:bottom w:val="none" w:sz="0" w:space="0" w:color="auto"/>
        <w:right w:val="none" w:sz="0" w:space="0" w:color="auto"/>
      </w:divBdr>
    </w:div>
    <w:div w:id="274871665">
      <w:bodyDiv w:val="1"/>
      <w:marLeft w:val="0"/>
      <w:marRight w:val="0"/>
      <w:marTop w:val="0"/>
      <w:marBottom w:val="0"/>
      <w:divBdr>
        <w:top w:val="none" w:sz="0" w:space="0" w:color="auto"/>
        <w:left w:val="none" w:sz="0" w:space="0" w:color="auto"/>
        <w:bottom w:val="none" w:sz="0" w:space="0" w:color="auto"/>
        <w:right w:val="none" w:sz="0" w:space="0" w:color="auto"/>
      </w:divBdr>
    </w:div>
    <w:div w:id="311301859">
      <w:bodyDiv w:val="1"/>
      <w:marLeft w:val="0"/>
      <w:marRight w:val="0"/>
      <w:marTop w:val="0"/>
      <w:marBottom w:val="0"/>
      <w:divBdr>
        <w:top w:val="none" w:sz="0" w:space="0" w:color="auto"/>
        <w:left w:val="none" w:sz="0" w:space="0" w:color="auto"/>
        <w:bottom w:val="none" w:sz="0" w:space="0" w:color="auto"/>
        <w:right w:val="none" w:sz="0" w:space="0" w:color="auto"/>
      </w:divBdr>
    </w:div>
    <w:div w:id="312416390">
      <w:bodyDiv w:val="1"/>
      <w:marLeft w:val="0"/>
      <w:marRight w:val="0"/>
      <w:marTop w:val="0"/>
      <w:marBottom w:val="0"/>
      <w:divBdr>
        <w:top w:val="none" w:sz="0" w:space="0" w:color="auto"/>
        <w:left w:val="none" w:sz="0" w:space="0" w:color="auto"/>
        <w:bottom w:val="none" w:sz="0" w:space="0" w:color="auto"/>
        <w:right w:val="none" w:sz="0" w:space="0" w:color="auto"/>
      </w:divBdr>
    </w:div>
    <w:div w:id="343634600">
      <w:bodyDiv w:val="1"/>
      <w:marLeft w:val="0"/>
      <w:marRight w:val="0"/>
      <w:marTop w:val="0"/>
      <w:marBottom w:val="0"/>
      <w:divBdr>
        <w:top w:val="none" w:sz="0" w:space="0" w:color="auto"/>
        <w:left w:val="none" w:sz="0" w:space="0" w:color="auto"/>
        <w:bottom w:val="none" w:sz="0" w:space="0" w:color="auto"/>
        <w:right w:val="none" w:sz="0" w:space="0" w:color="auto"/>
      </w:divBdr>
    </w:div>
    <w:div w:id="354430155">
      <w:bodyDiv w:val="1"/>
      <w:marLeft w:val="0"/>
      <w:marRight w:val="0"/>
      <w:marTop w:val="0"/>
      <w:marBottom w:val="0"/>
      <w:divBdr>
        <w:top w:val="none" w:sz="0" w:space="0" w:color="auto"/>
        <w:left w:val="none" w:sz="0" w:space="0" w:color="auto"/>
        <w:bottom w:val="none" w:sz="0" w:space="0" w:color="auto"/>
        <w:right w:val="none" w:sz="0" w:space="0" w:color="auto"/>
      </w:divBdr>
    </w:div>
    <w:div w:id="394159093">
      <w:bodyDiv w:val="1"/>
      <w:marLeft w:val="0"/>
      <w:marRight w:val="0"/>
      <w:marTop w:val="0"/>
      <w:marBottom w:val="0"/>
      <w:divBdr>
        <w:top w:val="none" w:sz="0" w:space="0" w:color="auto"/>
        <w:left w:val="none" w:sz="0" w:space="0" w:color="auto"/>
        <w:bottom w:val="none" w:sz="0" w:space="0" w:color="auto"/>
        <w:right w:val="none" w:sz="0" w:space="0" w:color="auto"/>
      </w:divBdr>
    </w:div>
    <w:div w:id="406464038">
      <w:bodyDiv w:val="1"/>
      <w:marLeft w:val="0"/>
      <w:marRight w:val="0"/>
      <w:marTop w:val="0"/>
      <w:marBottom w:val="0"/>
      <w:divBdr>
        <w:top w:val="none" w:sz="0" w:space="0" w:color="auto"/>
        <w:left w:val="none" w:sz="0" w:space="0" w:color="auto"/>
        <w:bottom w:val="none" w:sz="0" w:space="0" w:color="auto"/>
        <w:right w:val="none" w:sz="0" w:space="0" w:color="auto"/>
      </w:divBdr>
    </w:div>
    <w:div w:id="467822444">
      <w:bodyDiv w:val="1"/>
      <w:marLeft w:val="0"/>
      <w:marRight w:val="0"/>
      <w:marTop w:val="0"/>
      <w:marBottom w:val="0"/>
      <w:divBdr>
        <w:top w:val="none" w:sz="0" w:space="0" w:color="auto"/>
        <w:left w:val="none" w:sz="0" w:space="0" w:color="auto"/>
        <w:bottom w:val="none" w:sz="0" w:space="0" w:color="auto"/>
        <w:right w:val="none" w:sz="0" w:space="0" w:color="auto"/>
      </w:divBdr>
    </w:div>
    <w:div w:id="650214386">
      <w:bodyDiv w:val="1"/>
      <w:marLeft w:val="0"/>
      <w:marRight w:val="0"/>
      <w:marTop w:val="0"/>
      <w:marBottom w:val="0"/>
      <w:divBdr>
        <w:top w:val="none" w:sz="0" w:space="0" w:color="auto"/>
        <w:left w:val="none" w:sz="0" w:space="0" w:color="auto"/>
        <w:bottom w:val="none" w:sz="0" w:space="0" w:color="auto"/>
        <w:right w:val="none" w:sz="0" w:space="0" w:color="auto"/>
      </w:divBdr>
    </w:div>
    <w:div w:id="732048972">
      <w:bodyDiv w:val="1"/>
      <w:marLeft w:val="0"/>
      <w:marRight w:val="0"/>
      <w:marTop w:val="0"/>
      <w:marBottom w:val="0"/>
      <w:divBdr>
        <w:top w:val="none" w:sz="0" w:space="0" w:color="auto"/>
        <w:left w:val="none" w:sz="0" w:space="0" w:color="auto"/>
        <w:bottom w:val="none" w:sz="0" w:space="0" w:color="auto"/>
        <w:right w:val="none" w:sz="0" w:space="0" w:color="auto"/>
      </w:divBdr>
    </w:div>
    <w:div w:id="800461451">
      <w:bodyDiv w:val="1"/>
      <w:marLeft w:val="0"/>
      <w:marRight w:val="0"/>
      <w:marTop w:val="0"/>
      <w:marBottom w:val="0"/>
      <w:divBdr>
        <w:top w:val="none" w:sz="0" w:space="0" w:color="auto"/>
        <w:left w:val="none" w:sz="0" w:space="0" w:color="auto"/>
        <w:bottom w:val="none" w:sz="0" w:space="0" w:color="auto"/>
        <w:right w:val="none" w:sz="0" w:space="0" w:color="auto"/>
      </w:divBdr>
    </w:div>
    <w:div w:id="860823960">
      <w:bodyDiv w:val="1"/>
      <w:marLeft w:val="0"/>
      <w:marRight w:val="0"/>
      <w:marTop w:val="0"/>
      <w:marBottom w:val="0"/>
      <w:divBdr>
        <w:top w:val="none" w:sz="0" w:space="0" w:color="auto"/>
        <w:left w:val="none" w:sz="0" w:space="0" w:color="auto"/>
        <w:bottom w:val="none" w:sz="0" w:space="0" w:color="auto"/>
        <w:right w:val="none" w:sz="0" w:space="0" w:color="auto"/>
      </w:divBdr>
    </w:div>
    <w:div w:id="868227868">
      <w:bodyDiv w:val="1"/>
      <w:marLeft w:val="0"/>
      <w:marRight w:val="0"/>
      <w:marTop w:val="0"/>
      <w:marBottom w:val="0"/>
      <w:divBdr>
        <w:top w:val="none" w:sz="0" w:space="0" w:color="auto"/>
        <w:left w:val="none" w:sz="0" w:space="0" w:color="auto"/>
        <w:bottom w:val="none" w:sz="0" w:space="0" w:color="auto"/>
        <w:right w:val="none" w:sz="0" w:space="0" w:color="auto"/>
      </w:divBdr>
    </w:div>
    <w:div w:id="869878969">
      <w:bodyDiv w:val="1"/>
      <w:marLeft w:val="0"/>
      <w:marRight w:val="0"/>
      <w:marTop w:val="0"/>
      <w:marBottom w:val="0"/>
      <w:divBdr>
        <w:top w:val="none" w:sz="0" w:space="0" w:color="auto"/>
        <w:left w:val="none" w:sz="0" w:space="0" w:color="auto"/>
        <w:bottom w:val="none" w:sz="0" w:space="0" w:color="auto"/>
        <w:right w:val="none" w:sz="0" w:space="0" w:color="auto"/>
      </w:divBdr>
    </w:div>
    <w:div w:id="966426446">
      <w:bodyDiv w:val="1"/>
      <w:marLeft w:val="0"/>
      <w:marRight w:val="0"/>
      <w:marTop w:val="0"/>
      <w:marBottom w:val="0"/>
      <w:divBdr>
        <w:top w:val="none" w:sz="0" w:space="0" w:color="auto"/>
        <w:left w:val="none" w:sz="0" w:space="0" w:color="auto"/>
        <w:bottom w:val="none" w:sz="0" w:space="0" w:color="auto"/>
        <w:right w:val="none" w:sz="0" w:space="0" w:color="auto"/>
      </w:divBdr>
    </w:div>
    <w:div w:id="967199282">
      <w:bodyDiv w:val="1"/>
      <w:marLeft w:val="0"/>
      <w:marRight w:val="0"/>
      <w:marTop w:val="0"/>
      <w:marBottom w:val="0"/>
      <w:divBdr>
        <w:top w:val="none" w:sz="0" w:space="0" w:color="auto"/>
        <w:left w:val="none" w:sz="0" w:space="0" w:color="auto"/>
        <w:bottom w:val="none" w:sz="0" w:space="0" w:color="auto"/>
        <w:right w:val="none" w:sz="0" w:space="0" w:color="auto"/>
      </w:divBdr>
    </w:div>
    <w:div w:id="1070693550">
      <w:bodyDiv w:val="1"/>
      <w:marLeft w:val="0"/>
      <w:marRight w:val="0"/>
      <w:marTop w:val="0"/>
      <w:marBottom w:val="0"/>
      <w:divBdr>
        <w:top w:val="none" w:sz="0" w:space="0" w:color="auto"/>
        <w:left w:val="none" w:sz="0" w:space="0" w:color="auto"/>
        <w:bottom w:val="none" w:sz="0" w:space="0" w:color="auto"/>
        <w:right w:val="none" w:sz="0" w:space="0" w:color="auto"/>
      </w:divBdr>
    </w:div>
    <w:div w:id="1167984227">
      <w:bodyDiv w:val="1"/>
      <w:marLeft w:val="0"/>
      <w:marRight w:val="0"/>
      <w:marTop w:val="0"/>
      <w:marBottom w:val="0"/>
      <w:divBdr>
        <w:top w:val="none" w:sz="0" w:space="0" w:color="auto"/>
        <w:left w:val="none" w:sz="0" w:space="0" w:color="auto"/>
        <w:bottom w:val="none" w:sz="0" w:space="0" w:color="auto"/>
        <w:right w:val="none" w:sz="0" w:space="0" w:color="auto"/>
      </w:divBdr>
    </w:div>
    <w:div w:id="1219979534">
      <w:bodyDiv w:val="1"/>
      <w:marLeft w:val="0"/>
      <w:marRight w:val="0"/>
      <w:marTop w:val="0"/>
      <w:marBottom w:val="0"/>
      <w:divBdr>
        <w:top w:val="none" w:sz="0" w:space="0" w:color="auto"/>
        <w:left w:val="none" w:sz="0" w:space="0" w:color="auto"/>
        <w:bottom w:val="none" w:sz="0" w:space="0" w:color="auto"/>
        <w:right w:val="none" w:sz="0" w:space="0" w:color="auto"/>
      </w:divBdr>
    </w:div>
    <w:div w:id="1366322820">
      <w:bodyDiv w:val="1"/>
      <w:marLeft w:val="0"/>
      <w:marRight w:val="0"/>
      <w:marTop w:val="0"/>
      <w:marBottom w:val="0"/>
      <w:divBdr>
        <w:top w:val="none" w:sz="0" w:space="0" w:color="auto"/>
        <w:left w:val="none" w:sz="0" w:space="0" w:color="auto"/>
        <w:bottom w:val="none" w:sz="0" w:space="0" w:color="auto"/>
        <w:right w:val="none" w:sz="0" w:space="0" w:color="auto"/>
      </w:divBdr>
    </w:div>
    <w:div w:id="1375352413">
      <w:bodyDiv w:val="1"/>
      <w:marLeft w:val="0"/>
      <w:marRight w:val="0"/>
      <w:marTop w:val="0"/>
      <w:marBottom w:val="0"/>
      <w:divBdr>
        <w:top w:val="none" w:sz="0" w:space="0" w:color="auto"/>
        <w:left w:val="none" w:sz="0" w:space="0" w:color="auto"/>
        <w:bottom w:val="none" w:sz="0" w:space="0" w:color="auto"/>
        <w:right w:val="none" w:sz="0" w:space="0" w:color="auto"/>
      </w:divBdr>
    </w:div>
    <w:div w:id="1409814595">
      <w:bodyDiv w:val="1"/>
      <w:marLeft w:val="0"/>
      <w:marRight w:val="0"/>
      <w:marTop w:val="0"/>
      <w:marBottom w:val="0"/>
      <w:divBdr>
        <w:top w:val="none" w:sz="0" w:space="0" w:color="auto"/>
        <w:left w:val="none" w:sz="0" w:space="0" w:color="auto"/>
        <w:bottom w:val="none" w:sz="0" w:space="0" w:color="auto"/>
        <w:right w:val="none" w:sz="0" w:space="0" w:color="auto"/>
      </w:divBdr>
    </w:div>
    <w:div w:id="1420523675">
      <w:bodyDiv w:val="1"/>
      <w:marLeft w:val="0"/>
      <w:marRight w:val="0"/>
      <w:marTop w:val="0"/>
      <w:marBottom w:val="0"/>
      <w:divBdr>
        <w:top w:val="none" w:sz="0" w:space="0" w:color="auto"/>
        <w:left w:val="none" w:sz="0" w:space="0" w:color="auto"/>
        <w:bottom w:val="none" w:sz="0" w:space="0" w:color="auto"/>
        <w:right w:val="none" w:sz="0" w:space="0" w:color="auto"/>
      </w:divBdr>
    </w:div>
    <w:div w:id="1432702565">
      <w:bodyDiv w:val="1"/>
      <w:marLeft w:val="0"/>
      <w:marRight w:val="0"/>
      <w:marTop w:val="0"/>
      <w:marBottom w:val="0"/>
      <w:divBdr>
        <w:top w:val="none" w:sz="0" w:space="0" w:color="auto"/>
        <w:left w:val="none" w:sz="0" w:space="0" w:color="auto"/>
        <w:bottom w:val="none" w:sz="0" w:space="0" w:color="auto"/>
        <w:right w:val="none" w:sz="0" w:space="0" w:color="auto"/>
      </w:divBdr>
    </w:div>
    <w:div w:id="1463231052">
      <w:bodyDiv w:val="1"/>
      <w:marLeft w:val="0"/>
      <w:marRight w:val="0"/>
      <w:marTop w:val="0"/>
      <w:marBottom w:val="0"/>
      <w:divBdr>
        <w:top w:val="none" w:sz="0" w:space="0" w:color="auto"/>
        <w:left w:val="none" w:sz="0" w:space="0" w:color="auto"/>
        <w:bottom w:val="none" w:sz="0" w:space="0" w:color="auto"/>
        <w:right w:val="none" w:sz="0" w:space="0" w:color="auto"/>
      </w:divBdr>
    </w:div>
    <w:div w:id="1518230497">
      <w:bodyDiv w:val="1"/>
      <w:marLeft w:val="0"/>
      <w:marRight w:val="0"/>
      <w:marTop w:val="0"/>
      <w:marBottom w:val="0"/>
      <w:divBdr>
        <w:top w:val="none" w:sz="0" w:space="0" w:color="auto"/>
        <w:left w:val="none" w:sz="0" w:space="0" w:color="auto"/>
        <w:bottom w:val="none" w:sz="0" w:space="0" w:color="auto"/>
        <w:right w:val="none" w:sz="0" w:space="0" w:color="auto"/>
      </w:divBdr>
    </w:div>
    <w:div w:id="1542010673">
      <w:bodyDiv w:val="1"/>
      <w:marLeft w:val="0"/>
      <w:marRight w:val="0"/>
      <w:marTop w:val="0"/>
      <w:marBottom w:val="0"/>
      <w:divBdr>
        <w:top w:val="none" w:sz="0" w:space="0" w:color="auto"/>
        <w:left w:val="none" w:sz="0" w:space="0" w:color="auto"/>
        <w:bottom w:val="none" w:sz="0" w:space="0" w:color="auto"/>
        <w:right w:val="none" w:sz="0" w:space="0" w:color="auto"/>
      </w:divBdr>
    </w:div>
    <w:div w:id="1563100449">
      <w:bodyDiv w:val="1"/>
      <w:marLeft w:val="0"/>
      <w:marRight w:val="0"/>
      <w:marTop w:val="0"/>
      <w:marBottom w:val="0"/>
      <w:divBdr>
        <w:top w:val="none" w:sz="0" w:space="0" w:color="auto"/>
        <w:left w:val="none" w:sz="0" w:space="0" w:color="auto"/>
        <w:bottom w:val="none" w:sz="0" w:space="0" w:color="auto"/>
        <w:right w:val="none" w:sz="0" w:space="0" w:color="auto"/>
      </w:divBdr>
    </w:div>
    <w:div w:id="1563982287">
      <w:bodyDiv w:val="1"/>
      <w:marLeft w:val="0"/>
      <w:marRight w:val="0"/>
      <w:marTop w:val="0"/>
      <w:marBottom w:val="0"/>
      <w:divBdr>
        <w:top w:val="none" w:sz="0" w:space="0" w:color="auto"/>
        <w:left w:val="none" w:sz="0" w:space="0" w:color="auto"/>
        <w:bottom w:val="none" w:sz="0" w:space="0" w:color="auto"/>
        <w:right w:val="none" w:sz="0" w:space="0" w:color="auto"/>
      </w:divBdr>
    </w:div>
    <w:div w:id="1619919761">
      <w:bodyDiv w:val="1"/>
      <w:marLeft w:val="0"/>
      <w:marRight w:val="0"/>
      <w:marTop w:val="0"/>
      <w:marBottom w:val="0"/>
      <w:divBdr>
        <w:top w:val="none" w:sz="0" w:space="0" w:color="auto"/>
        <w:left w:val="none" w:sz="0" w:space="0" w:color="auto"/>
        <w:bottom w:val="none" w:sz="0" w:space="0" w:color="auto"/>
        <w:right w:val="none" w:sz="0" w:space="0" w:color="auto"/>
      </w:divBdr>
    </w:div>
    <w:div w:id="1622104972">
      <w:bodyDiv w:val="1"/>
      <w:marLeft w:val="0"/>
      <w:marRight w:val="0"/>
      <w:marTop w:val="0"/>
      <w:marBottom w:val="0"/>
      <w:divBdr>
        <w:top w:val="none" w:sz="0" w:space="0" w:color="auto"/>
        <w:left w:val="none" w:sz="0" w:space="0" w:color="auto"/>
        <w:bottom w:val="none" w:sz="0" w:space="0" w:color="auto"/>
        <w:right w:val="none" w:sz="0" w:space="0" w:color="auto"/>
      </w:divBdr>
    </w:div>
    <w:div w:id="1688093793">
      <w:bodyDiv w:val="1"/>
      <w:marLeft w:val="0"/>
      <w:marRight w:val="0"/>
      <w:marTop w:val="0"/>
      <w:marBottom w:val="0"/>
      <w:divBdr>
        <w:top w:val="none" w:sz="0" w:space="0" w:color="auto"/>
        <w:left w:val="none" w:sz="0" w:space="0" w:color="auto"/>
        <w:bottom w:val="none" w:sz="0" w:space="0" w:color="auto"/>
        <w:right w:val="none" w:sz="0" w:space="0" w:color="auto"/>
      </w:divBdr>
    </w:div>
    <w:div w:id="1818569270">
      <w:bodyDiv w:val="1"/>
      <w:marLeft w:val="0"/>
      <w:marRight w:val="0"/>
      <w:marTop w:val="0"/>
      <w:marBottom w:val="0"/>
      <w:divBdr>
        <w:top w:val="none" w:sz="0" w:space="0" w:color="auto"/>
        <w:left w:val="none" w:sz="0" w:space="0" w:color="auto"/>
        <w:bottom w:val="none" w:sz="0" w:space="0" w:color="auto"/>
        <w:right w:val="none" w:sz="0" w:space="0" w:color="auto"/>
      </w:divBdr>
    </w:div>
    <w:div w:id="1857426427">
      <w:bodyDiv w:val="1"/>
      <w:marLeft w:val="0"/>
      <w:marRight w:val="0"/>
      <w:marTop w:val="0"/>
      <w:marBottom w:val="0"/>
      <w:divBdr>
        <w:top w:val="none" w:sz="0" w:space="0" w:color="auto"/>
        <w:left w:val="none" w:sz="0" w:space="0" w:color="auto"/>
        <w:bottom w:val="none" w:sz="0" w:space="0" w:color="auto"/>
        <w:right w:val="none" w:sz="0" w:space="0" w:color="auto"/>
      </w:divBdr>
    </w:div>
    <w:div w:id="1900095841">
      <w:bodyDiv w:val="1"/>
      <w:marLeft w:val="0"/>
      <w:marRight w:val="0"/>
      <w:marTop w:val="0"/>
      <w:marBottom w:val="0"/>
      <w:divBdr>
        <w:top w:val="none" w:sz="0" w:space="0" w:color="auto"/>
        <w:left w:val="none" w:sz="0" w:space="0" w:color="auto"/>
        <w:bottom w:val="none" w:sz="0" w:space="0" w:color="auto"/>
        <w:right w:val="none" w:sz="0" w:space="0" w:color="auto"/>
      </w:divBdr>
    </w:div>
    <w:div w:id="1947498640">
      <w:bodyDiv w:val="1"/>
      <w:marLeft w:val="0"/>
      <w:marRight w:val="0"/>
      <w:marTop w:val="0"/>
      <w:marBottom w:val="0"/>
      <w:divBdr>
        <w:top w:val="none" w:sz="0" w:space="0" w:color="auto"/>
        <w:left w:val="none" w:sz="0" w:space="0" w:color="auto"/>
        <w:bottom w:val="none" w:sz="0" w:space="0" w:color="auto"/>
        <w:right w:val="none" w:sz="0" w:space="0" w:color="auto"/>
      </w:divBdr>
    </w:div>
    <w:div w:id="1968772873">
      <w:bodyDiv w:val="1"/>
      <w:marLeft w:val="0"/>
      <w:marRight w:val="0"/>
      <w:marTop w:val="0"/>
      <w:marBottom w:val="0"/>
      <w:divBdr>
        <w:top w:val="none" w:sz="0" w:space="0" w:color="auto"/>
        <w:left w:val="none" w:sz="0" w:space="0" w:color="auto"/>
        <w:bottom w:val="none" w:sz="0" w:space="0" w:color="auto"/>
        <w:right w:val="none" w:sz="0" w:space="0" w:color="auto"/>
      </w:divBdr>
    </w:div>
    <w:div w:id="214253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8DC22-57D1-4B0B-A2A1-9E62B336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28</Pages>
  <Words>6015</Words>
  <Characters>34286</Characters>
  <Application>Microsoft Office Word</Application>
  <DocSecurity>0</DocSecurity>
  <Lines>285</Lines>
  <Paragraphs>80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Editor-90</cp:lastModifiedBy>
  <cp:revision>10</cp:revision>
  <cp:lastPrinted>2025-07-29T11:39:00Z</cp:lastPrinted>
  <dcterms:created xsi:type="dcterms:W3CDTF">2025-11-11T10:23:00Z</dcterms:created>
  <dcterms:modified xsi:type="dcterms:W3CDTF">2025-11-13T10:18:00Z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0ba4a9c3-e1ad-4ec9-b641-90b0cbc173c3</vt:lpwstr>
  </property>
</Properties>
</file>