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2CDB8" w14:textId="77777777" w:rsidR="00754C9A" w:rsidRDefault="00754C9A" w:rsidP="00441B6F">
      <w:pPr>
        <w:pStyle w:val="Title"/>
        <w:spacing w:after="0"/>
        <w:jc w:val="both"/>
        <w:rPr>
          <w:rFonts w:ascii="Arial" w:hAnsi="Arial" w:cs="Arial"/>
        </w:rPr>
      </w:pPr>
      <w:bookmarkStart w:id="0" w:name="_Hlk209787668"/>
      <w:bookmarkEnd w:id="0"/>
    </w:p>
    <w:p w14:paraId="7F1D4783" w14:textId="77777777" w:rsidR="00D20CC2" w:rsidRPr="00D20CC2" w:rsidRDefault="00D20CC2" w:rsidP="00D20CC2">
      <w:pPr>
        <w:pStyle w:val="Title"/>
        <w:jc w:val="both"/>
        <w:rPr>
          <w:rFonts w:ascii="Arial" w:hAnsi="Arial" w:cs="Arial"/>
          <w:bCs/>
          <w:i/>
          <w:iCs/>
          <w:u w:val="single"/>
        </w:rPr>
      </w:pPr>
      <w:r w:rsidRPr="00D20CC2">
        <w:rPr>
          <w:rFonts w:ascii="Arial" w:hAnsi="Arial" w:cs="Arial"/>
          <w:bCs/>
          <w:i/>
          <w:iCs/>
          <w:u w:val="single"/>
        </w:rPr>
        <w:t>Original Research Article</w:t>
      </w:r>
    </w:p>
    <w:p w14:paraId="1A1D6939" w14:textId="2D533ED6" w:rsidR="00734F7C" w:rsidRPr="004F4CB3" w:rsidRDefault="00734F7C" w:rsidP="00734F7C">
      <w:pPr>
        <w:pStyle w:val="Title"/>
        <w:jc w:val="both"/>
        <w:rPr>
          <w:rFonts w:ascii="Arial" w:hAnsi="Arial" w:cs="Arial"/>
          <w:sz w:val="20"/>
        </w:rPr>
      </w:pPr>
      <w:r w:rsidRPr="004F4CB3">
        <w:rPr>
          <w:rFonts w:ascii="Arial" w:hAnsi="Arial" w:cs="Arial"/>
          <w:sz w:val="20"/>
        </w:rPr>
        <w:t xml:space="preserve">Improvement in the water quality of </w:t>
      </w:r>
      <w:r w:rsidR="007B69EF" w:rsidRPr="00D41DCC">
        <w:rPr>
          <w:rFonts w:ascii="Arial" w:hAnsi="Arial" w:cs="Arial"/>
          <w:sz w:val="20"/>
          <w:highlight w:val="yellow"/>
        </w:rPr>
        <w:t xml:space="preserve">the </w:t>
      </w:r>
      <w:r w:rsidRPr="004F4CB3">
        <w:rPr>
          <w:rFonts w:ascii="Arial" w:hAnsi="Arial" w:cs="Arial"/>
          <w:sz w:val="20"/>
        </w:rPr>
        <w:t xml:space="preserve">Ganesh idol immersed Indrayani River in the presence of AgNPs </w:t>
      </w:r>
      <w:r w:rsidR="007B69EF" w:rsidRPr="00D41DCC">
        <w:rPr>
          <w:rFonts w:ascii="Arial" w:hAnsi="Arial" w:cs="Arial"/>
          <w:sz w:val="20"/>
          <w:highlight w:val="yellow"/>
        </w:rPr>
        <w:t xml:space="preserve">immobilised in </w:t>
      </w:r>
      <w:r w:rsidRPr="004F4CB3">
        <w:rPr>
          <w:rFonts w:ascii="Arial" w:hAnsi="Arial" w:cs="Arial"/>
          <w:sz w:val="20"/>
        </w:rPr>
        <w:t>sodium alginate beads</w:t>
      </w:r>
    </w:p>
    <w:p w14:paraId="1733075F" w14:textId="77777777" w:rsidR="00A258C3" w:rsidRPr="00790ADA" w:rsidRDefault="00A258C3" w:rsidP="00441B6F">
      <w:pPr>
        <w:pStyle w:val="Author"/>
        <w:spacing w:line="240" w:lineRule="auto"/>
        <w:jc w:val="both"/>
        <w:rPr>
          <w:rFonts w:ascii="Arial" w:hAnsi="Arial" w:cs="Arial"/>
          <w:sz w:val="36"/>
        </w:rPr>
      </w:pPr>
    </w:p>
    <w:p w14:paraId="7DCEB23C" w14:textId="1AD8F564" w:rsidR="00B01FCD" w:rsidRPr="00FB3A86" w:rsidRDefault="00187369" w:rsidP="00441B6F">
      <w:pPr>
        <w:pStyle w:val="Copyright"/>
        <w:spacing w:after="0" w:line="240" w:lineRule="auto"/>
        <w:jc w:val="both"/>
        <w:rPr>
          <w:rFonts w:ascii="Arial" w:hAnsi="Arial" w:cs="Arial"/>
        </w:rPr>
        <w:sectPr w:rsidR="00B01FCD" w:rsidRPr="00FB3A86" w:rsidSect="00764C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D3929FF" wp14:editId="0265EA44">
                <wp:extent cx="5303520" cy="635"/>
                <wp:effectExtent l="13335" t="14605" r="17145" b="13970"/>
                <wp:docPr id="2050786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5482D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D98B615" w14:textId="2E11E6D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8E41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202BAF" w14:textId="77777777" w:rsidTr="001E44FE">
        <w:tc>
          <w:tcPr>
            <w:tcW w:w="9576" w:type="dxa"/>
            <w:shd w:val="clear" w:color="auto" w:fill="F2F2F2"/>
          </w:tcPr>
          <w:p w14:paraId="4FFFAEB3" w14:textId="254FE515" w:rsidR="00734F7C" w:rsidRPr="00734F7C" w:rsidRDefault="007B69EF" w:rsidP="00734F7C">
            <w:pPr>
              <w:jc w:val="both"/>
              <w:rPr>
                <w:rFonts w:ascii="Arial" w:hAnsi="Arial" w:cs="Arial"/>
                <w:sz w:val="22"/>
                <w:szCs w:val="22"/>
              </w:rPr>
            </w:pPr>
            <w:r w:rsidRPr="00D41DCC">
              <w:rPr>
                <w:rFonts w:ascii="Arial" w:hAnsi="Arial" w:cs="Arial"/>
                <w:sz w:val="22"/>
                <w:szCs w:val="22"/>
                <w:highlight w:val="yellow"/>
              </w:rPr>
              <w:t>Nowadays</w:t>
            </w:r>
            <w:r w:rsidR="00734F7C" w:rsidRPr="00734F7C">
              <w:rPr>
                <w:rFonts w:ascii="Arial" w:hAnsi="Arial" w:cs="Arial"/>
                <w:sz w:val="22"/>
                <w:szCs w:val="22"/>
              </w:rPr>
              <w:t xml:space="preserve">, water pollution is </w:t>
            </w:r>
            <w:r w:rsidRPr="00D41DCC">
              <w:rPr>
                <w:rFonts w:ascii="Arial" w:hAnsi="Arial" w:cs="Arial"/>
                <w:sz w:val="22"/>
                <w:szCs w:val="22"/>
                <w:highlight w:val="yellow"/>
              </w:rPr>
              <w:t xml:space="preserve">a </w:t>
            </w:r>
            <w:r w:rsidR="00734F7C" w:rsidRPr="00734F7C">
              <w:rPr>
                <w:rFonts w:ascii="Arial" w:hAnsi="Arial" w:cs="Arial"/>
                <w:sz w:val="22"/>
                <w:szCs w:val="22"/>
              </w:rPr>
              <w:t>serious problem</w:t>
            </w:r>
            <w:r>
              <w:rPr>
                <w:rFonts w:ascii="Arial" w:hAnsi="Arial" w:cs="Arial"/>
                <w:sz w:val="22"/>
                <w:szCs w:val="22"/>
              </w:rPr>
              <w:t>,</w:t>
            </w:r>
            <w:r w:rsidR="00734F7C" w:rsidRPr="00734F7C">
              <w:rPr>
                <w:rFonts w:ascii="Arial" w:hAnsi="Arial" w:cs="Arial"/>
                <w:sz w:val="22"/>
                <w:szCs w:val="22"/>
              </w:rPr>
              <w:t xml:space="preserve"> but after the Ganesh festival</w:t>
            </w:r>
            <w:r>
              <w:rPr>
                <w:rFonts w:ascii="Arial" w:hAnsi="Arial" w:cs="Arial"/>
                <w:sz w:val="22"/>
                <w:szCs w:val="22"/>
              </w:rPr>
              <w:t>,</w:t>
            </w:r>
            <w:r w:rsidR="00734F7C" w:rsidRPr="00734F7C">
              <w:rPr>
                <w:rFonts w:ascii="Arial" w:hAnsi="Arial" w:cs="Arial"/>
                <w:sz w:val="22"/>
                <w:szCs w:val="22"/>
              </w:rPr>
              <w:t xml:space="preserve"> it becomes a serious problem because of </w:t>
            </w:r>
            <w:r w:rsidRPr="00D41DCC">
              <w:rPr>
                <w:rFonts w:ascii="Arial" w:hAnsi="Arial" w:cs="Arial"/>
                <w:sz w:val="22"/>
                <w:szCs w:val="22"/>
                <w:highlight w:val="yellow"/>
              </w:rPr>
              <w:t xml:space="preserve">the </w:t>
            </w:r>
            <w:r w:rsidR="00734F7C" w:rsidRPr="00734F7C">
              <w:rPr>
                <w:rFonts w:ascii="Arial" w:hAnsi="Arial" w:cs="Arial"/>
                <w:sz w:val="22"/>
                <w:szCs w:val="22"/>
              </w:rPr>
              <w:t xml:space="preserve">immersion Ganesh idol in </w:t>
            </w:r>
            <w:r w:rsidRPr="00D41DCC">
              <w:rPr>
                <w:rFonts w:ascii="Arial" w:hAnsi="Arial" w:cs="Arial"/>
                <w:sz w:val="22"/>
                <w:szCs w:val="22"/>
                <w:highlight w:val="yellow"/>
              </w:rPr>
              <w:t xml:space="preserve">the </w:t>
            </w:r>
            <w:r w:rsidR="00734F7C" w:rsidRPr="00734F7C">
              <w:rPr>
                <w:rFonts w:ascii="Arial" w:hAnsi="Arial" w:cs="Arial"/>
                <w:sz w:val="22"/>
                <w:szCs w:val="22"/>
              </w:rPr>
              <w:t xml:space="preserve">River water. It affects </w:t>
            </w:r>
            <w:r w:rsidRPr="00D41DCC">
              <w:rPr>
                <w:rFonts w:ascii="Arial" w:hAnsi="Arial" w:cs="Arial"/>
                <w:sz w:val="22"/>
                <w:szCs w:val="22"/>
                <w:highlight w:val="yellow"/>
              </w:rPr>
              <w:t xml:space="preserve">the </w:t>
            </w:r>
            <w:r w:rsidR="00734F7C" w:rsidRPr="00734F7C">
              <w:rPr>
                <w:rFonts w:ascii="Arial" w:hAnsi="Arial" w:cs="Arial"/>
                <w:sz w:val="22"/>
                <w:szCs w:val="22"/>
              </w:rPr>
              <w:t xml:space="preserve">pH of water, </w:t>
            </w:r>
            <w:r w:rsidRPr="00D41DCC">
              <w:rPr>
                <w:rFonts w:ascii="Arial" w:hAnsi="Arial" w:cs="Arial"/>
                <w:sz w:val="22"/>
                <w:szCs w:val="22"/>
                <w:highlight w:val="yellow"/>
              </w:rPr>
              <w:t xml:space="preserve">the </w:t>
            </w:r>
            <w:r w:rsidR="00734F7C" w:rsidRPr="00734F7C">
              <w:rPr>
                <w:rFonts w:ascii="Arial" w:hAnsi="Arial" w:cs="Arial"/>
                <w:sz w:val="22"/>
                <w:szCs w:val="22"/>
              </w:rPr>
              <w:t xml:space="preserve">level of dissolved oxygen, </w:t>
            </w:r>
            <w:r w:rsidRPr="00D41DCC">
              <w:rPr>
                <w:rFonts w:ascii="Arial" w:hAnsi="Arial" w:cs="Arial"/>
                <w:sz w:val="22"/>
                <w:szCs w:val="22"/>
                <w:highlight w:val="yellow"/>
              </w:rPr>
              <w:t xml:space="preserve">and </w:t>
            </w:r>
            <w:r w:rsidR="00734F7C" w:rsidRPr="00734F7C">
              <w:rPr>
                <w:rFonts w:ascii="Arial" w:hAnsi="Arial" w:cs="Arial"/>
                <w:sz w:val="22"/>
                <w:szCs w:val="22"/>
              </w:rPr>
              <w:t xml:space="preserve">increases </w:t>
            </w:r>
            <w:r w:rsidRPr="00D41DCC">
              <w:rPr>
                <w:rFonts w:ascii="Arial" w:hAnsi="Arial" w:cs="Arial"/>
                <w:sz w:val="22"/>
                <w:szCs w:val="22"/>
                <w:highlight w:val="yellow"/>
              </w:rPr>
              <w:t xml:space="preserve">the </w:t>
            </w:r>
            <w:r w:rsidR="00734F7C" w:rsidRPr="00734F7C">
              <w:rPr>
                <w:rFonts w:ascii="Arial" w:hAnsi="Arial" w:cs="Arial"/>
                <w:sz w:val="22"/>
                <w:szCs w:val="22"/>
              </w:rPr>
              <w:t xml:space="preserve">hardness of water and </w:t>
            </w:r>
            <w:r w:rsidRPr="00D41DCC">
              <w:rPr>
                <w:rFonts w:ascii="Arial" w:hAnsi="Arial" w:cs="Arial"/>
                <w:sz w:val="22"/>
                <w:szCs w:val="22"/>
                <w:highlight w:val="yellow"/>
              </w:rPr>
              <w:t xml:space="preserve">significantly </w:t>
            </w:r>
            <w:r w:rsidR="00734F7C" w:rsidRPr="00734F7C">
              <w:rPr>
                <w:rFonts w:ascii="Arial" w:hAnsi="Arial" w:cs="Arial"/>
                <w:sz w:val="22"/>
                <w:szCs w:val="22"/>
              </w:rPr>
              <w:t xml:space="preserve">affecting aquatic life. </w:t>
            </w:r>
            <w:r w:rsidRPr="00D41DCC">
              <w:rPr>
                <w:rFonts w:ascii="Arial" w:hAnsi="Arial" w:cs="Arial"/>
                <w:sz w:val="22"/>
                <w:szCs w:val="22"/>
                <w:highlight w:val="yellow"/>
              </w:rPr>
              <w:t xml:space="preserve">The government </w:t>
            </w:r>
            <w:r w:rsidR="00734F7C" w:rsidRPr="00734F7C">
              <w:rPr>
                <w:rFonts w:ascii="Arial" w:hAnsi="Arial" w:cs="Arial"/>
                <w:sz w:val="22"/>
                <w:szCs w:val="22"/>
              </w:rPr>
              <w:t>has suggested many solutions for that</w:t>
            </w:r>
            <w:r>
              <w:rPr>
                <w:rFonts w:ascii="Arial" w:hAnsi="Arial" w:cs="Arial"/>
                <w:sz w:val="22"/>
                <w:szCs w:val="22"/>
              </w:rPr>
              <w:t>,</w:t>
            </w:r>
            <w:r w:rsidR="00734F7C" w:rsidRPr="00734F7C">
              <w:rPr>
                <w:rFonts w:ascii="Arial" w:hAnsi="Arial" w:cs="Arial"/>
                <w:sz w:val="22"/>
                <w:szCs w:val="22"/>
              </w:rPr>
              <w:t xml:space="preserve"> for example</w:t>
            </w:r>
            <w:r>
              <w:rPr>
                <w:rFonts w:ascii="Arial" w:hAnsi="Arial" w:cs="Arial"/>
                <w:sz w:val="22"/>
                <w:szCs w:val="22"/>
              </w:rPr>
              <w:t>,</w:t>
            </w:r>
            <w:r w:rsidR="00734F7C" w:rsidRPr="00734F7C">
              <w:rPr>
                <w:rFonts w:ascii="Arial" w:hAnsi="Arial" w:cs="Arial"/>
                <w:sz w:val="22"/>
                <w:szCs w:val="22"/>
              </w:rPr>
              <w:t xml:space="preserve"> </w:t>
            </w:r>
            <w:r w:rsidRPr="00D41DCC">
              <w:rPr>
                <w:rFonts w:ascii="Arial" w:hAnsi="Arial" w:cs="Arial"/>
                <w:sz w:val="22"/>
                <w:szCs w:val="22"/>
                <w:highlight w:val="yellow"/>
              </w:rPr>
              <w:t xml:space="preserve">providing </w:t>
            </w:r>
            <w:r w:rsidR="00734F7C" w:rsidRPr="00734F7C">
              <w:rPr>
                <w:rFonts w:ascii="Arial" w:hAnsi="Arial" w:cs="Arial"/>
                <w:sz w:val="22"/>
                <w:szCs w:val="22"/>
              </w:rPr>
              <w:t xml:space="preserve">separate tanks for the immersion of </w:t>
            </w:r>
            <w:r w:rsidRPr="00D41DCC">
              <w:rPr>
                <w:rFonts w:ascii="Arial" w:hAnsi="Arial" w:cs="Arial"/>
                <w:sz w:val="22"/>
                <w:szCs w:val="22"/>
                <w:highlight w:val="yellow"/>
              </w:rPr>
              <w:t xml:space="preserve">the </w:t>
            </w:r>
            <w:r w:rsidR="00734F7C" w:rsidRPr="00734F7C">
              <w:rPr>
                <w:rFonts w:ascii="Arial" w:hAnsi="Arial" w:cs="Arial"/>
                <w:sz w:val="22"/>
                <w:szCs w:val="22"/>
              </w:rPr>
              <w:t>Ganesh Idol. But later</w:t>
            </w:r>
            <w:r>
              <w:rPr>
                <w:rFonts w:ascii="Arial" w:hAnsi="Arial" w:cs="Arial"/>
                <w:sz w:val="22"/>
                <w:szCs w:val="22"/>
              </w:rPr>
              <w:t>,</w:t>
            </w:r>
            <w:r w:rsidR="00734F7C" w:rsidRPr="00734F7C">
              <w:rPr>
                <w:rFonts w:ascii="Arial" w:hAnsi="Arial" w:cs="Arial"/>
                <w:sz w:val="22"/>
                <w:szCs w:val="22"/>
              </w:rPr>
              <w:t xml:space="preserve"> what we do </w:t>
            </w:r>
            <w:r w:rsidRPr="00D41DCC">
              <w:rPr>
                <w:rFonts w:ascii="Arial" w:hAnsi="Arial" w:cs="Arial"/>
                <w:sz w:val="22"/>
                <w:szCs w:val="22"/>
                <w:highlight w:val="yellow"/>
              </w:rPr>
              <w:t xml:space="preserve">with </w:t>
            </w:r>
            <w:r w:rsidR="00734F7C" w:rsidRPr="00734F7C">
              <w:rPr>
                <w:rFonts w:ascii="Arial" w:hAnsi="Arial" w:cs="Arial"/>
                <w:sz w:val="22"/>
                <w:szCs w:val="22"/>
              </w:rPr>
              <w:t xml:space="preserve">that water, are we giving proper treatment to that water? Because that water also contains some amount of POP, toxic chemicals, </w:t>
            </w:r>
            <w:r w:rsidRPr="00D41DCC">
              <w:rPr>
                <w:rFonts w:ascii="Arial" w:hAnsi="Arial" w:cs="Arial"/>
                <w:sz w:val="22"/>
                <w:szCs w:val="22"/>
                <w:highlight w:val="yellow"/>
              </w:rPr>
              <w:t xml:space="preserve">and </w:t>
            </w:r>
            <w:r w:rsidR="00734F7C" w:rsidRPr="00734F7C">
              <w:rPr>
                <w:rFonts w:ascii="Arial" w:hAnsi="Arial" w:cs="Arial"/>
                <w:sz w:val="22"/>
                <w:szCs w:val="22"/>
              </w:rPr>
              <w:t xml:space="preserve">metal </w:t>
            </w:r>
            <w:r w:rsidRPr="00D41DCC">
              <w:rPr>
                <w:rFonts w:ascii="Arial" w:hAnsi="Arial" w:cs="Arial"/>
                <w:sz w:val="22"/>
                <w:szCs w:val="22"/>
                <w:highlight w:val="yellow"/>
              </w:rPr>
              <w:t>ions</w:t>
            </w:r>
            <w:r w:rsidR="00734F7C" w:rsidRPr="00734F7C">
              <w:rPr>
                <w:rFonts w:ascii="Arial" w:hAnsi="Arial" w:cs="Arial"/>
                <w:sz w:val="22"/>
                <w:szCs w:val="22"/>
              </w:rPr>
              <w:t xml:space="preserve">. </w:t>
            </w:r>
          </w:p>
          <w:p w14:paraId="1EDDEABC" w14:textId="051426F5" w:rsidR="00734F7C" w:rsidRPr="00734F7C" w:rsidRDefault="00734F7C" w:rsidP="00734F7C">
            <w:pPr>
              <w:jc w:val="both"/>
              <w:rPr>
                <w:rFonts w:ascii="Arial" w:hAnsi="Arial" w:cs="Arial"/>
                <w:sz w:val="22"/>
                <w:szCs w:val="22"/>
              </w:rPr>
            </w:pPr>
            <w:r w:rsidRPr="00734F7C">
              <w:rPr>
                <w:rFonts w:ascii="Arial" w:hAnsi="Arial" w:cs="Arial"/>
                <w:sz w:val="22"/>
                <w:szCs w:val="22"/>
              </w:rPr>
              <w:t xml:space="preserve">This study investigates the impact of Ganesh idol immersion on the water quality of the Indrayani River at Alandi, Pune, during the period of August 2024 to January 2025. Key physicochemical parameters—pH, dissolved oxygen (DO), biological oxygen demand (BOD), chemical oxygen demand (COD), and total hardness—were </w:t>
            </w:r>
            <w:r w:rsidR="007B69EF" w:rsidRPr="00D41DCC">
              <w:rPr>
                <w:rFonts w:ascii="Arial" w:hAnsi="Arial" w:cs="Arial"/>
                <w:sz w:val="22"/>
                <w:szCs w:val="22"/>
                <w:highlight w:val="yellow"/>
              </w:rPr>
              <w:t xml:space="preserve">analysed </w:t>
            </w:r>
            <w:r w:rsidRPr="00734F7C">
              <w:rPr>
                <w:rFonts w:ascii="Arial" w:hAnsi="Arial" w:cs="Arial"/>
                <w:sz w:val="22"/>
                <w:szCs w:val="22"/>
              </w:rPr>
              <w:t xml:space="preserve">before and after idol immersion. The results indicated a marked deterioration in water quality, with significant increases in BOD, COD, and hardness levels, and a sharp decline in DO. Additionally, silver nanoparticles (AgNPs) were tested for their antimicrobial potential in treating contaminated samples. AgNPs-treated samples showed reduced microbial growth and improved water quality parameters, confirming their potential as an eco-friendly purification tool. The study highlights the urgent need for sustainable immersion practices and the exploration of nanotechnology-based interventions for safeguarding aquatic ecosystems. </w:t>
            </w:r>
          </w:p>
          <w:p w14:paraId="2DA7BD91" w14:textId="078E5441" w:rsidR="00505F06" w:rsidRPr="00BA1B01" w:rsidRDefault="00505F06" w:rsidP="00441B6F">
            <w:pPr>
              <w:pStyle w:val="Body"/>
              <w:spacing w:after="0"/>
              <w:rPr>
                <w:rFonts w:ascii="Arial" w:eastAsia="Calibri" w:hAnsi="Arial" w:cs="Arial"/>
                <w:szCs w:val="22"/>
              </w:rPr>
            </w:pPr>
          </w:p>
        </w:tc>
      </w:tr>
    </w:tbl>
    <w:p w14:paraId="4838A168" w14:textId="77777777" w:rsidR="00636EB2" w:rsidRDefault="00636EB2" w:rsidP="00441B6F">
      <w:pPr>
        <w:pStyle w:val="Body"/>
        <w:spacing w:after="0"/>
        <w:rPr>
          <w:rFonts w:ascii="Arial" w:hAnsi="Arial" w:cs="Arial"/>
          <w:i/>
        </w:rPr>
      </w:pPr>
    </w:p>
    <w:p w14:paraId="3F94DB89" w14:textId="268B108C" w:rsidR="00A24E7E" w:rsidRDefault="00A24E7E" w:rsidP="00441B6F">
      <w:pPr>
        <w:pStyle w:val="Body"/>
        <w:spacing w:after="0"/>
        <w:rPr>
          <w:rFonts w:ascii="Arial" w:hAnsi="Arial" w:cs="Arial"/>
          <w:i/>
        </w:rPr>
      </w:pPr>
      <w:r>
        <w:rPr>
          <w:rFonts w:ascii="Arial" w:hAnsi="Arial" w:cs="Arial"/>
          <w:i/>
        </w:rPr>
        <w:t xml:space="preserve">Keywords: </w:t>
      </w:r>
      <w:r w:rsidR="00734F7C">
        <w:rPr>
          <w:rFonts w:ascii="Arial" w:hAnsi="Arial" w:cs="Arial"/>
          <w:i/>
        </w:rPr>
        <w:t xml:space="preserve">Ganesh Idol immersion, </w:t>
      </w:r>
      <w:r w:rsidR="00D11967" w:rsidRPr="00D41DCC">
        <w:rPr>
          <w:rFonts w:ascii="Arial" w:hAnsi="Arial" w:cs="Arial"/>
          <w:i/>
          <w:highlight w:val="yellow"/>
        </w:rPr>
        <w:t>silver nanoparticles</w:t>
      </w:r>
      <w:r w:rsidR="00D11967" w:rsidRPr="00D11967">
        <w:rPr>
          <w:rFonts w:ascii="Arial" w:hAnsi="Arial" w:cs="Arial"/>
          <w:i/>
        </w:rPr>
        <w:t xml:space="preserve"> </w:t>
      </w:r>
      <w:r w:rsidR="00734F7C">
        <w:rPr>
          <w:rFonts w:ascii="Arial" w:hAnsi="Arial" w:cs="Arial"/>
          <w:i/>
        </w:rPr>
        <w:t xml:space="preserve">, </w:t>
      </w:r>
      <w:r w:rsidR="00D11967" w:rsidRPr="00D41DCC">
        <w:rPr>
          <w:rFonts w:ascii="Arial" w:hAnsi="Arial" w:cs="Arial"/>
          <w:i/>
          <w:highlight w:val="yellow"/>
        </w:rPr>
        <w:t>Biological Oxygen Demand</w:t>
      </w:r>
      <w:r w:rsidR="00D11967" w:rsidRPr="00D11967">
        <w:rPr>
          <w:rFonts w:ascii="Arial" w:hAnsi="Arial" w:cs="Arial"/>
          <w:i/>
        </w:rPr>
        <w:t xml:space="preserve"> </w:t>
      </w:r>
      <w:r w:rsidR="00734F7C">
        <w:rPr>
          <w:rFonts w:ascii="Arial" w:hAnsi="Arial" w:cs="Arial"/>
          <w:i/>
        </w:rPr>
        <w:t xml:space="preserve">, </w:t>
      </w:r>
      <w:r w:rsidR="00D11967" w:rsidRPr="00D41DCC">
        <w:rPr>
          <w:rFonts w:ascii="Arial" w:hAnsi="Arial" w:cs="Arial"/>
          <w:i/>
          <w:highlight w:val="yellow"/>
        </w:rPr>
        <w:t>Chemical Oxygen Demand</w:t>
      </w:r>
      <w:r w:rsidR="00D11967">
        <w:rPr>
          <w:rFonts w:ascii="Arial" w:hAnsi="Arial" w:cs="Arial"/>
          <w:i/>
        </w:rPr>
        <w:t xml:space="preserve">, </w:t>
      </w:r>
      <w:r w:rsidR="00D11967" w:rsidRPr="00D41DCC">
        <w:rPr>
          <w:rFonts w:ascii="Arial" w:hAnsi="Arial" w:cs="Arial"/>
          <w:i/>
          <w:highlight w:val="yellow"/>
        </w:rPr>
        <w:t>dissolved oxygen</w:t>
      </w:r>
      <w:r w:rsidR="00D11967" w:rsidRPr="00D11967">
        <w:rPr>
          <w:rFonts w:ascii="Arial" w:hAnsi="Arial" w:cs="Arial"/>
          <w:i/>
        </w:rPr>
        <w:t xml:space="preserve"> </w:t>
      </w:r>
      <w:r w:rsidR="00734F7C">
        <w:rPr>
          <w:rFonts w:ascii="Arial" w:hAnsi="Arial" w:cs="Arial"/>
          <w:i/>
        </w:rPr>
        <w:t xml:space="preserve"> </w:t>
      </w:r>
    </w:p>
    <w:p w14:paraId="4FFE319C" w14:textId="77777777" w:rsidR="0024282C" w:rsidRDefault="0024282C" w:rsidP="00441B6F">
      <w:pPr>
        <w:pStyle w:val="Body"/>
        <w:spacing w:after="0"/>
        <w:rPr>
          <w:rFonts w:ascii="Arial" w:hAnsi="Arial" w:cs="Arial"/>
          <w:i/>
          <w:sz w:val="18"/>
        </w:rPr>
      </w:pPr>
    </w:p>
    <w:p w14:paraId="65C2106D" w14:textId="77777777" w:rsidR="00505F06" w:rsidRPr="00A24E7E" w:rsidRDefault="00505F06" w:rsidP="00441B6F">
      <w:pPr>
        <w:pStyle w:val="Body"/>
        <w:spacing w:after="0"/>
        <w:rPr>
          <w:rFonts w:ascii="Arial" w:hAnsi="Arial" w:cs="Arial"/>
          <w:i/>
        </w:rPr>
      </w:pPr>
    </w:p>
    <w:p w14:paraId="60FD0EDF" w14:textId="6C022C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73062B7" w14:textId="77777777" w:rsidR="00790ADA" w:rsidRPr="00FB3A86" w:rsidRDefault="00790ADA" w:rsidP="00441B6F">
      <w:pPr>
        <w:pStyle w:val="AbstHead"/>
        <w:spacing w:after="0"/>
        <w:jc w:val="both"/>
        <w:rPr>
          <w:rFonts w:ascii="Arial" w:hAnsi="Arial" w:cs="Arial"/>
        </w:rPr>
      </w:pPr>
    </w:p>
    <w:p w14:paraId="28AC80EA" w14:textId="05110563" w:rsidR="00101C19" w:rsidRPr="00101C19" w:rsidRDefault="006B18CD" w:rsidP="00101C19">
      <w:pPr>
        <w:jc w:val="both"/>
        <w:rPr>
          <w:rFonts w:ascii="Arial" w:hAnsi="Arial" w:cs="Arial"/>
        </w:rPr>
      </w:pPr>
      <w:r w:rsidRPr="00D41DCC">
        <w:rPr>
          <w:rFonts w:ascii="Arial" w:hAnsi="Arial" w:cs="Arial"/>
          <w:highlight w:val="yellow"/>
        </w:rPr>
        <w:t xml:space="preserve">All the Festivals are crucial because they encourage us to get away from our normal lives. They allow us to get away from the daily stresses and worries related to our food, shelter, and money. Indian culture </w:t>
      </w:r>
      <w:r w:rsidR="007B69EF">
        <w:rPr>
          <w:rFonts w:ascii="Arial" w:hAnsi="Arial" w:cs="Arial"/>
          <w:highlight w:val="yellow"/>
        </w:rPr>
        <w:t>places</w:t>
      </w:r>
      <w:r w:rsidRPr="00D41DCC">
        <w:rPr>
          <w:rFonts w:ascii="Arial" w:hAnsi="Arial" w:cs="Arial"/>
          <w:highlight w:val="yellow"/>
        </w:rPr>
        <w:t xml:space="preserve"> a lot of emphasis on festivals, which serve as a platform for communicating our beliefs and feelings. even though every town has its unique celebrations. Festivals are an excellent way to bring people from a variety of cultures, beliefs, and origins together to celebrate in a way that encourages harmony, unity, and togetherness (Pote, 2023</w:t>
      </w:r>
      <w:r>
        <w:rPr>
          <w:rFonts w:ascii="Arial" w:hAnsi="Arial" w:cs="Arial"/>
          <w:highlight w:val="yellow"/>
        </w:rPr>
        <w:t xml:space="preserve">; </w:t>
      </w:r>
      <w:r w:rsidRPr="00D41DCC">
        <w:rPr>
          <w:rFonts w:ascii="Arial" w:hAnsi="Arial" w:cs="Arial"/>
          <w:highlight w:val="yellow"/>
        </w:rPr>
        <w:t>Narwani, 2023).</w:t>
      </w:r>
      <w:r w:rsidRPr="006B18CD">
        <w:rPr>
          <w:rFonts w:ascii="Arial" w:hAnsi="Arial" w:cs="Arial"/>
        </w:rPr>
        <w:t xml:space="preserve"> </w:t>
      </w:r>
      <w:r w:rsidR="00101C19" w:rsidRPr="00101C19">
        <w:rPr>
          <w:rFonts w:ascii="Arial" w:hAnsi="Arial" w:cs="Arial"/>
        </w:rPr>
        <w:t>Ganpati festival is one of the most important festivals in Maharashtra, but along with joy and enjoyment</w:t>
      </w:r>
      <w:r w:rsidR="007B69EF">
        <w:rPr>
          <w:rFonts w:ascii="Arial" w:hAnsi="Arial" w:cs="Arial"/>
        </w:rPr>
        <w:t>,</w:t>
      </w:r>
      <w:r w:rsidR="00101C19" w:rsidRPr="00101C19">
        <w:rPr>
          <w:rFonts w:ascii="Arial" w:hAnsi="Arial" w:cs="Arial"/>
        </w:rPr>
        <w:t xml:space="preserve"> it also invites the tremendous pollution of water bodies</w:t>
      </w:r>
      <w:r w:rsidR="007B69EF">
        <w:rPr>
          <w:rFonts w:ascii="Arial" w:hAnsi="Arial" w:cs="Arial"/>
        </w:rPr>
        <w:t>,</w:t>
      </w:r>
      <w:r w:rsidR="00101C19" w:rsidRPr="00101C19">
        <w:rPr>
          <w:rFonts w:ascii="Arial" w:hAnsi="Arial" w:cs="Arial"/>
        </w:rPr>
        <w:t xml:space="preserve"> which primarily </w:t>
      </w:r>
      <w:r w:rsidR="007B69EF">
        <w:rPr>
          <w:rFonts w:ascii="Arial" w:hAnsi="Arial" w:cs="Arial"/>
        </w:rPr>
        <w:t>affects</w:t>
      </w:r>
      <w:r w:rsidR="007B69EF" w:rsidRPr="00101C19">
        <w:rPr>
          <w:rFonts w:ascii="Arial" w:hAnsi="Arial" w:cs="Arial"/>
        </w:rPr>
        <w:t xml:space="preserve"> </w:t>
      </w:r>
      <w:r w:rsidR="00101C19" w:rsidRPr="00101C19">
        <w:rPr>
          <w:rFonts w:ascii="Arial" w:hAnsi="Arial" w:cs="Arial"/>
        </w:rPr>
        <w:t xml:space="preserve">aquatic life and water quality. </w:t>
      </w:r>
      <w:r w:rsidR="00BC4C45" w:rsidRPr="00BC4C45">
        <w:rPr>
          <w:rFonts w:ascii="Arial" w:hAnsi="Arial" w:cs="Arial"/>
        </w:rPr>
        <w:t xml:space="preserve"> </w:t>
      </w:r>
      <w:r w:rsidR="00BC4C45" w:rsidRPr="00D41DCC">
        <w:rPr>
          <w:rFonts w:ascii="Arial" w:hAnsi="Arial" w:cs="Arial"/>
          <w:highlight w:val="yellow"/>
        </w:rPr>
        <w:t xml:space="preserve">Immersion of </w:t>
      </w:r>
      <w:r w:rsidR="007B69EF">
        <w:rPr>
          <w:rFonts w:ascii="Arial" w:hAnsi="Arial" w:cs="Arial"/>
          <w:highlight w:val="yellow"/>
        </w:rPr>
        <w:t>idols</w:t>
      </w:r>
      <w:r w:rsidR="00BC4C45" w:rsidRPr="00D41DCC">
        <w:rPr>
          <w:rFonts w:ascii="Arial" w:hAnsi="Arial" w:cs="Arial"/>
          <w:highlight w:val="yellow"/>
        </w:rPr>
        <w:t xml:space="preserve"> in rivers </w:t>
      </w:r>
      <w:r w:rsidR="007B69EF">
        <w:rPr>
          <w:rFonts w:ascii="Arial" w:hAnsi="Arial" w:cs="Arial"/>
          <w:highlight w:val="yellow"/>
        </w:rPr>
        <w:t>causes</w:t>
      </w:r>
      <w:r w:rsidR="00BC4C45" w:rsidRPr="00D41DCC">
        <w:rPr>
          <w:rFonts w:ascii="Arial" w:hAnsi="Arial" w:cs="Arial"/>
          <w:highlight w:val="yellow"/>
        </w:rPr>
        <w:t xml:space="preserve"> heavy metal </w:t>
      </w:r>
      <w:r w:rsidR="00BC4C45" w:rsidRPr="00D41DCC">
        <w:rPr>
          <w:rFonts w:ascii="Arial" w:hAnsi="Arial" w:cs="Arial"/>
          <w:highlight w:val="yellow"/>
        </w:rPr>
        <w:lastRenderedPageBreak/>
        <w:t>pollution</w:t>
      </w:r>
      <w:r w:rsidR="007B69EF">
        <w:rPr>
          <w:rFonts w:ascii="Arial" w:hAnsi="Arial" w:cs="Arial"/>
          <w:highlight w:val="yellow"/>
        </w:rPr>
        <w:t>,</w:t>
      </w:r>
      <w:r w:rsidR="00BC4C45" w:rsidRPr="00D41DCC">
        <w:rPr>
          <w:rFonts w:ascii="Arial" w:hAnsi="Arial" w:cs="Arial"/>
          <w:highlight w:val="yellow"/>
        </w:rPr>
        <w:t xml:space="preserve"> which damages the ecosystem by killing </w:t>
      </w:r>
      <w:r w:rsidR="007B69EF">
        <w:rPr>
          <w:rFonts w:ascii="Arial" w:hAnsi="Arial" w:cs="Arial"/>
          <w:highlight w:val="yellow"/>
        </w:rPr>
        <w:t>fish</w:t>
      </w:r>
      <w:r w:rsidR="00BC4C45" w:rsidRPr="00D41DCC">
        <w:rPr>
          <w:rFonts w:ascii="Arial" w:hAnsi="Arial" w:cs="Arial"/>
          <w:highlight w:val="yellow"/>
        </w:rPr>
        <w:t>, destroying plants by blocking the natural flow of water</w:t>
      </w:r>
      <w:r w:rsidR="007B69EF">
        <w:rPr>
          <w:rFonts w:ascii="Arial" w:hAnsi="Arial" w:cs="Arial"/>
          <w:highlight w:val="yellow"/>
        </w:rPr>
        <w:t>,</w:t>
      </w:r>
      <w:r w:rsidR="00BC4C45" w:rsidRPr="00D41DCC">
        <w:rPr>
          <w:rFonts w:ascii="Arial" w:hAnsi="Arial" w:cs="Arial"/>
          <w:highlight w:val="yellow"/>
        </w:rPr>
        <w:t xml:space="preserve"> etc. It also pollutes drinking water and </w:t>
      </w:r>
      <w:r w:rsidR="007B69EF">
        <w:rPr>
          <w:rFonts w:ascii="Arial" w:hAnsi="Arial" w:cs="Arial"/>
          <w:highlight w:val="yellow"/>
        </w:rPr>
        <w:t>affects</w:t>
      </w:r>
      <w:r w:rsidR="00BC4C45" w:rsidRPr="00D41DCC">
        <w:rPr>
          <w:rFonts w:ascii="Arial" w:hAnsi="Arial" w:cs="Arial"/>
          <w:highlight w:val="yellow"/>
        </w:rPr>
        <w:t xml:space="preserve"> the fertility of the land nearby. After immersion of idols in the rivers, decomposition takes place</w:t>
      </w:r>
      <w:r w:rsidR="007B69EF">
        <w:rPr>
          <w:rFonts w:ascii="Arial" w:hAnsi="Arial" w:cs="Arial"/>
          <w:highlight w:val="yellow"/>
        </w:rPr>
        <w:t>,</w:t>
      </w:r>
      <w:r w:rsidR="00BC4C45" w:rsidRPr="00D41DCC">
        <w:rPr>
          <w:rFonts w:ascii="Arial" w:hAnsi="Arial" w:cs="Arial"/>
          <w:highlight w:val="yellow"/>
        </w:rPr>
        <w:t xml:space="preserve"> which results in eutrophication of the water bodies. Every year in India, </w:t>
      </w:r>
      <w:r w:rsidR="007B69EF">
        <w:rPr>
          <w:rFonts w:ascii="Arial" w:hAnsi="Arial" w:cs="Arial"/>
          <w:highlight w:val="yellow"/>
        </w:rPr>
        <w:t>idol</w:t>
      </w:r>
      <w:r w:rsidR="00BC4C45" w:rsidRPr="00D41DCC">
        <w:rPr>
          <w:rFonts w:ascii="Arial" w:hAnsi="Arial" w:cs="Arial"/>
          <w:highlight w:val="yellow"/>
        </w:rPr>
        <w:t xml:space="preserve"> immersion plays a crucial role </w:t>
      </w:r>
      <w:r w:rsidR="007B69EF">
        <w:rPr>
          <w:rFonts w:ascii="Arial" w:hAnsi="Arial" w:cs="Arial"/>
          <w:highlight w:val="yellow"/>
        </w:rPr>
        <w:t>in</w:t>
      </w:r>
      <w:r w:rsidR="00BC4C45" w:rsidRPr="00D41DCC">
        <w:rPr>
          <w:rFonts w:ascii="Arial" w:hAnsi="Arial" w:cs="Arial"/>
          <w:highlight w:val="yellow"/>
        </w:rPr>
        <w:t xml:space="preserve"> </w:t>
      </w:r>
      <w:r w:rsidR="007B69EF">
        <w:rPr>
          <w:rFonts w:ascii="Arial" w:hAnsi="Arial" w:cs="Arial"/>
          <w:highlight w:val="yellow"/>
        </w:rPr>
        <w:t xml:space="preserve">the </w:t>
      </w:r>
      <w:r w:rsidR="00BC4C45" w:rsidRPr="00D41DCC">
        <w:rPr>
          <w:rFonts w:ascii="Arial" w:hAnsi="Arial" w:cs="Arial"/>
          <w:highlight w:val="yellow"/>
        </w:rPr>
        <w:t xml:space="preserve">pollution of the water bodies (Maiti </w:t>
      </w:r>
      <w:r w:rsidR="00BC4C45" w:rsidRPr="00D41DCC">
        <w:rPr>
          <w:rFonts w:ascii="Arial" w:hAnsi="Arial" w:cs="Arial"/>
          <w:i/>
          <w:iCs/>
          <w:highlight w:val="yellow"/>
        </w:rPr>
        <w:t>et al</w:t>
      </w:r>
      <w:r w:rsidR="00BC4C45" w:rsidRPr="00D41DCC">
        <w:rPr>
          <w:rFonts w:ascii="Arial" w:hAnsi="Arial" w:cs="Arial"/>
          <w:highlight w:val="yellow"/>
        </w:rPr>
        <w:t>., 2021).</w:t>
      </w:r>
      <w:r w:rsidR="00BC4C45">
        <w:rPr>
          <w:rFonts w:ascii="Arial" w:hAnsi="Arial" w:cs="Arial"/>
        </w:rPr>
        <w:t xml:space="preserve"> </w:t>
      </w:r>
      <w:r w:rsidR="00101C19" w:rsidRPr="00101C19">
        <w:rPr>
          <w:rFonts w:ascii="Arial" w:hAnsi="Arial" w:cs="Arial"/>
        </w:rPr>
        <w:t xml:space="preserve">This causes a kind of domino effect in which species depending on water bodies get affected and must face </w:t>
      </w:r>
      <w:r w:rsidR="007B69EF" w:rsidRPr="00D41DCC">
        <w:rPr>
          <w:rFonts w:ascii="Arial" w:hAnsi="Arial" w:cs="Arial"/>
          <w:highlight w:val="yellow"/>
        </w:rPr>
        <w:t xml:space="preserve">sevier </w:t>
      </w:r>
      <w:r w:rsidR="00101C19" w:rsidRPr="00101C19">
        <w:rPr>
          <w:rFonts w:ascii="Arial" w:hAnsi="Arial" w:cs="Arial"/>
        </w:rPr>
        <w:t>ecological damage within a span of only a few days</w:t>
      </w:r>
      <w:r w:rsidR="007B69EF">
        <w:rPr>
          <w:rFonts w:ascii="Arial" w:hAnsi="Arial" w:cs="Arial"/>
        </w:rPr>
        <w:t>,</w:t>
      </w:r>
      <w:r w:rsidR="00101C19" w:rsidRPr="00101C19">
        <w:rPr>
          <w:rFonts w:ascii="Arial" w:hAnsi="Arial" w:cs="Arial"/>
        </w:rPr>
        <w:t xml:space="preserve"> and creates lots of </w:t>
      </w:r>
      <w:r w:rsidR="007B69EF" w:rsidRPr="00D41DCC">
        <w:rPr>
          <w:rFonts w:ascii="Arial" w:hAnsi="Arial" w:cs="Arial"/>
          <w:highlight w:val="yellow"/>
        </w:rPr>
        <w:t xml:space="preserve">problems for </w:t>
      </w:r>
      <w:r w:rsidR="00101C19" w:rsidRPr="00101C19">
        <w:rPr>
          <w:rFonts w:ascii="Arial" w:hAnsi="Arial" w:cs="Arial"/>
        </w:rPr>
        <w:t>aquatic animals too.</w:t>
      </w:r>
    </w:p>
    <w:p w14:paraId="7CDA678C" w14:textId="1A35F100" w:rsidR="00101C19" w:rsidRPr="00101C19" w:rsidRDefault="00101C19" w:rsidP="00101C19">
      <w:pPr>
        <w:jc w:val="both"/>
        <w:rPr>
          <w:rFonts w:ascii="Arial" w:hAnsi="Arial" w:cs="Arial"/>
        </w:rPr>
      </w:pPr>
      <w:r w:rsidRPr="00101C19">
        <w:rPr>
          <w:rFonts w:ascii="Arial" w:hAnsi="Arial" w:cs="Arial"/>
        </w:rPr>
        <w:t xml:space="preserve">If we trace the root cause </w:t>
      </w:r>
      <w:r w:rsidR="003B24EE" w:rsidRPr="00D41DCC">
        <w:rPr>
          <w:rFonts w:ascii="Arial" w:hAnsi="Arial" w:cs="Arial"/>
          <w:highlight w:val="yellow"/>
        </w:rPr>
        <w:t>of</w:t>
      </w:r>
      <w:r w:rsidR="003B24EE" w:rsidRPr="00101C19">
        <w:rPr>
          <w:rFonts w:ascii="Arial" w:hAnsi="Arial" w:cs="Arial"/>
        </w:rPr>
        <w:t xml:space="preserve"> </w:t>
      </w:r>
      <w:r w:rsidRPr="00101C19">
        <w:rPr>
          <w:rFonts w:ascii="Arial" w:hAnsi="Arial" w:cs="Arial"/>
        </w:rPr>
        <w:t xml:space="preserve">this damage, we can conclude that the idols contain various organic and inorganic chemicals. As immersion of idols takes place in water bodies concentration of these chemicals exceeds </w:t>
      </w:r>
      <w:r w:rsidR="003B24EE" w:rsidRPr="00D41DCC">
        <w:rPr>
          <w:rFonts w:ascii="Arial" w:hAnsi="Arial" w:cs="Arial"/>
          <w:highlight w:val="yellow"/>
        </w:rPr>
        <w:t xml:space="preserve">the </w:t>
      </w:r>
      <w:r w:rsidRPr="00101C19">
        <w:rPr>
          <w:rFonts w:ascii="Arial" w:hAnsi="Arial" w:cs="Arial"/>
        </w:rPr>
        <w:t xml:space="preserve">permissible level as far as pollution standards are concerned. </w:t>
      </w:r>
      <w:r w:rsidR="00FB4489" w:rsidRPr="00FB4489">
        <w:rPr>
          <w:rFonts w:ascii="Arial" w:hAnsi="Arial" w:cs="Arial"/>
        </w:rPr>
        <w:t xml:space="preserve"> </w:t>
      </w:r>
      <w:r w:rsidR="00FB4489" w:rsidRPr="00D41DCC">
        <w:rPr>
          <w:rFonts w:ascii="Arial" w:hAnsi="Arial" w:cs="Arial"/>
          <w:highlight w:val="yellow"/>
        </w:rPr>
        <w:t>The materials that have been used in the preparation of these idols comprise paints and other decorative products. It also includes harmful contaminants like mercury, lead, and cadmium</w:t>
      </w:r>
      <w:r w:rsidR="00D11967" w:rsidRPr="00D41DCC">
        <w:rPr>
          <w:rFonts w:ascii="Arial" w:hAnsi="Arial" w:cs="Arial"/>
          <w:highlight w:val="yellow"/>
        </w:rPr>
        <w:t xml:space="preserve"> (Yigam &amp; Bharti, 2025)</w:t>
      </w:r>
      <w:r w:rsidR="00FB4489" w:rsidRPr="00D41DCC">
        <w:rPr>
          <w:rFonts w:ascii="Arial" w:hAnsi="Arial" w:cs="Arial"/>
          <w:highlight w:val="yellow"/>
        </w:rPr>
        <w:t>.</w:t>
      </w:r>
      <w:r w:rsidR="00FB4489" w:rsidRPr="00FB4489">
        <w:rPr>
          <w:rFonts w:ascii="Arial" w:hAnsi="Arial" w:cs="Arial"/>
        </w:rPr>
        <w:t xml:space="preserve"> </w:t>
      </w:r>
      <w:r w:rsidRPr="00101C19">
        <w:rPr>
          <w:rFonts w:ascii="Arial" w:hAnsi="Arial" w:cs="Arial"/>
        </w:rPr>
        <w:t xml:space="preserve">Nowadays these idols are made up of POP which is nothing but gypsum or Calcium Sulphate. Solubility of gypsum is only 0.26g per </w:t>
      </w:r>
      <w:r w:rsidR="003B24EE" w:rsidRPr="00D41DCC">
        <w:rPr>
          <w:rFonts w:ascii="Arial" w:hAnsi="Arial" w:cs="Arial"/>
          <w:highlight w:val="yellow"/>
        </w:rPr>
        <w:t>liter</w:t>
      </w:r>
      <w:r w:rsidRPr="00101C19">
        <w:rPr>
          <w:rFonts w:ascii="Arial" w:hAnsi="Arial" w:cs="Arial"/>
        </w:rPr>
        <w:t>, so when lots of idols are immersed in a small pond</w:t>
      </w:r>
      <w:r w:rsidR="003B24EE">
        <w:rPr>
          <w:rFonts w:ascii="Arial" w:hAnsi="Arial" w:cs="Arial"/>
        </w:rPr>
        <w:t>,</w:t>
      </w:r>
      <w:r w:rsidRPr="00101C19">
        <w:rPr>
          <w:rFonts w:ascii="Arial" w:hAnsi="Arial" w:cs="Arial"/>
        </w:rPr>
        <w:t xml:space="preserve"> it gets accumulated in that water body (1).</w:t>
      </w:r>
    </w:p>
    <w:p w14:paraId="61C35E31" w14:textId="727557D0" w:rsidR="00101C19" w:rsidRPr="00101C19" w:rsidRDefault="00101C19" w:rsidP="00101C19">
      <w:pPr>
        <w:jc w:val="both"/>
        <w:rPr>
          <w:rFonts w:ascii="Arial" w:hAnsi="Arial" w:cs="Arial"/>
        </w:rPr>
      </w:pPr>
      <w:r w:rsidRPr="00101C19">
        <w:rPr>
          <w:rFonts w:ascii="Arial" w:hAnsi="Arial" w:cs="Arial"/>
        </w:rPr>
        <w:t xml:space="preserve">Ganesh idols are often decorated with toxic paints </w:t>
      </w:r>
      <w:r w:rsidR="003B24EE" w:rsidRPr="00D41DCC">
        <w:rPr>
          <w:rFonts w:ascii="Arial" w:hAnsi="Arial" w:cs="Arial"/>
          <w:highlight w:val="yellow"/>
        </w:rPr>
        <w:t xml:space="preserve">thatcontain </w:t>
      </w:r>
      <w:r w:rsidRPr="00101C19">
        <w:rPr>
          <w:rFonts w:ascii="Arial" w:hAnsi="Arial" w:cs="Arial"/>
        </w:rPr>
        <w:t>heavy metals such as lead and mercury</w:t>
      </w:r>
      <w:r w:rsidR="003B24EE">
        <w:rPr>
          <w:rFonts w:ascii="Arial" w:hAnsi="Arial" w:cs="Arial"/>
        </w:rPr>
        <w:t>,</w:t>
      </w:r>
      <w:r w:rsidRPr="00101C19">
        <w:rPr>
          <w:rFonts w:ascii="Arial" w:hAnsi="Arial" w:cs="Arial"/>
        </w:rPr>
        <w:t xml:space="preserve"> which </w:t>
      </w:r>
      <w:r w:rsidR="003B24EE" w:rsidRPr="00D41DCC">
        <w:rPr>
          <w:rFonts w:ascii="Arial" w:hAnsi="Arial" w:cs="Arial"/>
          <w:highlight w:val="yellow"/>
        </w:rPr>
        <w:t xml:space="preserve">seep </w:t>
      </w:r>
      <w:r w:rsidRPr="00101C19">
        <w:rPr>
          <w:rFonts w:ascii="Arial" w:hAnsi="Arial" w:cs="Arial"/>
        </w:rPr>
        <w:t xml:space="preserve">into the water after the idol immersion, and </w:t>
      </w:r>
      <w:r w:rsidR="003B24EE" w:rsidRPr="00D41DCC">
        <w:rPr>
          <w:rFonts w:ascii="Arial" w:hAnsi="Arial" w:cs="Arial"/>
          <w:highlight w:val="yellow"/>
        </w:rPr>
        <w:t xml:space="preserve">add </w:t>
      </w:r>
      <w:r w:rsidRPr="00101C19">
        <w:rPr>
          <w:rFonts w:ascii="Arial" w:hAnsi="Arial" w:cs="Arial"/>
        </w:rPr>
        <w:t>to the acidic level of water</w:t>
      </w:r>
      <w:r w:rsidR="003B24EE">
        <w:rPr>
          <w:rFonts w:ascii="Arial" w:hAnsi="Arial" w:cs="Arial"/>
        </w:rPr>
        <w:t xml:space="preserve">, </w:t>
      </w:r>
      <w:r w:rsidRPr="00101C19">
        <w:rPr>
          <w:rFonts w:ascii="Arial" w:hAnsi="Arial" w:cs="Arial"/>
        </w:rPr>
        <w:t>which is not good for the environment and marine life. It can also cause several diseases in humans (2).</w:t>
      </w:r>
    </w:p>
    <w:p w14:paraId="1F017337" w14:textId="1AB6C68B" w:rsidR="00101C19" w:rsidRPr="00101C19" w:rsidRDefault="00101C19" w:rsidP="00101C19">
      <w:pPr>
        <w:jc w:val="both"/>
        <w:rPr>
          <w:rFonts w:ascii="Arial" w:hAnsi="Arial" w:cs="Arial"/>
        </w:rPr>
      </w:pPr>
      <w:r w:rsidRPr="00101C19">
        <w:rPr>
          <w:rFonts w:ascii="Arial" w:hAnsi="Arial" w:cs="Arial"/>
        </w:rPr>
        <w:t>Water quality is critical to ecological balance and public health. However, cultural and religious activities often contribute significantly to river pollution in India. Ganesh Chaturthi, a widely celebrated festival, involves large-scale idol immersion in rivers such as the Indrayani, leading to the release of heavy metals, paints, and non-biodegradable materials. Previous studies have reported severe ecological consequences, including decreased dissolved oxygen, increased heavy metal concentrations, and biodiversity loss (3).</w:t>
      </w:r>
    </w:p>
    <w:p w14:paraId="15ADD0A9" w14:textId="77777777" w:rsidR="00101C19" w:rsidRPr="00101C19" w:rsidRDefault="00101C19" w:rsidP="00101C19">
      <w:pPr>
        <w:jc w:val="both"/>
        <w:rPr>
          <w:rFonts w:ascii="Arial" w:hAnsi="Arial" w:cs="Arial"/>
        </w:rPr>
      </w:pPr>
      <w:r w:rsidRPr="00101C19">
        <w:rPr>
          <w:rFonts w:ascii="Arial" w:hAnsi="Arial" w:cs="Arial"/>
        </w:rPr>
        <w:br/>
        <w:t>In response to growing concerns, researchers have explored advanced treatment methods. Silver nanoparticles (AgNPs) are of particular interest due to their antimicrobial and catalytic activities, showing potential for removing heavy metals and organic contaminants (3 and 4).</w:t>
      </w:r>
    </w:p>
    <w:p w14:paraId="482AA867" w14:textId="70EB7F43" w:rsidR="00101C19" w:rsidRPr="00101C19" w:rsidRDefault="00101C19" w:rsidP="00101C19">
      <w:pPr>
        <w:jc w:val="both"/>
        <w:rPr>
          <w:rFonts w:ascii="Arial" w:hAnsi="Arial" w:cs="Arial"/>
        </w:rPr>
      </w:pPr>
      <w:r w:rsidRPr="00101C19">
        <w:rPr>
          <w:rFonts w:ascii="Arial" w:hAnsi="Arial" w:cs="Arial"/>
        </w:rPr>
        <w:br/>
        <w:t>This study aims to: Assess the changes in water quality of the Indrayani River before and after idol immersion as well as after the treatment of immobilized AgNPs, Evaluate the antimicrobial efficacy of silver nanoparticles in improving water quality, and suggest sustainable approaches for mitigating immersion-related pollution.</w:t>
      </w:r>
    </w:p>
    <w:p w14:paraId="4394866B" w14:textId="77777777" w:rsidR="00790ADA" w:rsidRPr="00FB3A86" w:rsidRDefault="00790ADA" w:rsidP="00441B6F">
      <w:pPr>
        <w:pStyle w:val="Body"/>
        <w:spacing w:after="0"/>
        <w:rPr>
          <w:rFonts w:ascii="Arial" w:hAnsi="Arial" w:cs="Arial"/>
        </w:rPr>
      </w:pPr>
    </w:p>
    <w:p w14:paraId="18A6E6CF" w14:textId="77777777" w:rsidR="00C42909" w:rsidRPr="00796D4E" w:rsidRDefault="00C42909" w:rsidP="00C42909">
      <w:pPr>
        <w:jc w:val="both"/>
        <w:rPr>
          <w:rFonts w:cstheme="majorHAnsi"/>
          <w:b/>
          <w:bCs/>
          <w:sz w:val="22"/>
          <w:szCs w:val="22"/>
        </w:rPr>
      </w:pPr>
      <w:r>
        <w:rPr>
          <w:rFonts w:asciiTheme="majorHAnsi" w:hAnsiTheme="majorHAnsi" w:cstheme="majorHAnsi"/>
          <w:b/>
          <w:bCs/>
          <w:sz w:val="22"/>
          <w:szCs w:val="22"/>
        </w:rPr>
        <w:t xml:space="preserve">2. </w:t>
      </w:r>
      <w:r w:rsidRPr="00C42909">
        <w:rPr>
          <w:rFonts w:asciiTheme="majorHAnsi" w:hAnsiTheme="majorHAnsi" w:cstheme="majorHAnsi"/>
          <w:b/>
          <w:bCs/>
          <w:sz w:val="22"/>
          <w:szCs w:val="22"/>
        </w:rPr>
        <w:t>MATERIALS</w:t>
      </w:r>
      <w:r>
        <w:rPr>
          <w:rFonts w:asciiTheme="majorHAnsi" w:hAnsiTheme="majorHAnsi" w:cstheme="majorHAnsi"/>
          <w:b/>
          <w:bCs/>
          <w:sz w:val="22"/>
          <w:szCs w:val="22"/>
        </w:rPr>
        <w:t xml:space="preserve"> AND </w:t>
      </w:r>
      <w:r w:rsidRPr="00796D4E">
        <w:rPr>
          <w:rFonts w:asciiTheme="majorHAnsi" w:hAnsiTheme="majorHAnsi" w:cstheme="majorHAnsi"/>
          <w:b/>
          <w:bCs/>
          <w:sz w:val="22"/>
          <w:szCs w:val="22"/>
        </w:rPr>
        <w:t>METHODOLOGY</w:t>
      </w:r>
    </w:p>
    <w:p w14:paraId="20AE958A" w14:textId="55F14D31" w:rsidR="00C42909" w:rsidRPr="00C42909" w:rsidRDefault="00C42909" w:rsidP="00C42909">
      <w:pPr>
        <w:jc w:val="both"/>
        <w:rPr>
          <w:rFonts w:asciiTheme="majorHAnsi" w:hAnsiTheme="majorHAnsi" w:cstheme="majorHAnsi"/>
          <w:b/>
          <w:bCs/>
          <w:sz w:val="22"/>
          <w:szCs w:val="22"/>
        </w:rPr>
      </w:pPr>
    </w:p>
    <w:p w14:paraId="64AB9830" w14:textId="20AF4CF9" w:rsidR="00C42909" w:rsidRDefault="00C42909" w:rsidP="00C42909">
      <w:pPr>
        <w:jc w:val="both"/>
        <w:rPr>
          <w:rFonts w:asciiTheme="majorHAnsi" w:hAnsiTheme="majorHAnsi" w:cstheme="majorHAnsi"/>
        </w:rPr>
      </w:pPr>
      <w:r w:rsidRPr="00505889">
        <w:rPr>
          <w:rFonts w:asciiTheme="majorHAnsi" w:hAnsiTheme="majorHAnsi" w:cstheme="majorHAnsi"/>
        </w:rPr>
        <w:t xml:space="preserve">Sodium alginate, </w:t>
      </w:r>
      <w:r w:rsidR="003B24EE" w:rsidRPr="00D41DCC">
        <w:rPr>
          <w:rFonts w:asciiTheme="majorHAnsi" w:hAnsiTheme="majorHAnsi" w:cstheme="majorHAnsi"/>
          <w:highlight w:val="yellow"/>
        </w:rPr>
        <w:t>CaCl2</w:t>
      </w:r>
      <w:r w:rsidRPr="00505889">
        <w:rPr>
          <w:rFonts w:asciiTheme="majorHAnsi" w:hAnsiTheme="majorHAnsi" w:cstheme="majorHAnsi"/>
        </w:rPr>
        <w:t>, AgNO</w:t>
      </w:r>
      <w:r w:rsidRPr="00505889">
        <w:rPr>
          <w:rFonts w:asciiTheme="majorHAnsi" w:hAnsiTheme="majorHAnsi" w:cstheme="majorHAnsi"/>
          <w:vertAlign w:val="subscript"/>
        </w:rPr>
        <w:t>3</w:t>
      </w:r>
      <w:r w:rsidRPr="00505889">
        <w:rPr>
          <w:rFonts w:asciiTheme="majorHAnsi" w:hAnsiTheme="majorHAnsi" w:cstheme="majorHAnsi"/>
        </w:rPr>
        <w:t>,</w:t>
      </w:r>
      <w:r>
        <w:rPr>
          <w:rFonts w:asciiTheme="majorHAnsi" w:hAnsiTheme="majorHAnsi" w:cstheme="majorHAnsi"/>
        </w:rPr>
        <w:t xml:space="preserve"> NaOH, </w:t>
      </w:r>
      <w:r w:rsidRPr="00DA2F5A">
        <w:rPr>
          <w:rFonts w:asciiTheme="majorHAnsi" w:hAnsiTheme="majorHAnsi" w:cstheme="majorHAnsi"/>
        </w:rPr>
        <w:t>Manganese Sulfate and alkaline potassium iodide</w:t>
      </w:r>
      <w:r>
        <w:rPr>
          <w:rFonts w:asciiTheme="majorHAnsi" w:hAnsiTheme="majorHAnsi" w:cstheme="majorHAnsi"/>
        </w:rPr>
        <w:t xml:space="preserve">, </w:t>
      </w:r>
      <w:r w:rsidRPr="00DA2F5A">
        <w:rPr>
          <w:rFonts w:asciiTheme="majorHAnsi" w:hAnsiTheme="majorHAnsi" w:cstheme="majorHAnsi"/>
        </w:rPr>
        <w:t>HgSO</w:t>
      </w:r>
      <w:r w:rsidRPr="00DA2F5A">
        <w:rPr>
          <w:rFonts w:asciiTheme="majorHAnsi" w:hAnsiTheme="majorHAnsi" w:cstheme="majorHAnsi"/>
          <w:vertAlign w:val="subscript"/>
        </w:rPr>
        <w:t>4</w:t>
      </w:r>
      <w:r>
        <w:rPr>
          <w:rFonts w:asciiTheme="majorHAnsi" w:hAnsiTheme="majorHAnsi" w:cstheme="majorHAnsi"/>
          <w:vertAlign w:val="subscript"/>
        </w:rPr>
        <w:t xml:space="preserve">, </w:t>
      </w:r>
      <w:r w:rsidRPr="00DA2F5A">
        <w:rPr>
          <w:rFonts w:asciiTheme="majorHAnsi" w:hAnsiTheme="majorHAnsi" w:cstheme="majorHAnsi"/>
        </w:rPr>
        <w:t>potassium dichromate</w:t>
      </w:r>
      <w:r>
        <w:rPr>
          <w:rFonts w:asciiTheme="majorHAnsi" w:hAnsiTheme="majorHAnsi" w:cstheme="majorHAnsi"/>
        </w:rPr>
        <w:t xml:space="preserve">, Sulphuric acid, </w:t>
      </w:r>
      <w:r w:rsidRPr="00DA2F5A">
        <w:rPr>
          <w:rFonts w:asciiTheme="majorHAnsi" w:hAnsiTheme="majorHAnsi" w:cstheme="majorHAnsi"/>
        </w:rPr>
        <w:t>ferrous ammonium sulphate</w:t>
      </w:r>
      <w:r>
        <w:rPr>
          <w:rFonts w:asciiTheme="majorHAnsi" w:hAnsiTheme="majorHAnsi" w:cstheme="majorHAnsi"/>
        </w:rPr>
        <w:t xml:space="preserve">, </w:t>
      </w:r>
      <w:r w:rsidRPr="00DA2F5A">
        <w:rPr>
          <w:rFonts w:asciiTheme="majorHAnsi" w:hAnsiTheme="majorHAnsi" w:cstheme="majorHAnsi"/>
        </w:rPr>
        <w:t>Ferroin indicator</w:t>
      </w:r>
      <w:r>
        <w:rPr>
          <w:rFonts w:asciiTheme="majorHAnsi" w:hAnsiTheme="majorHAnsi" w:cstheme="majorHAnsi"/>
        </w:rPr>
        <w:t>, Eriochrome black indicator</w:t>
      </w:r>
      <w:r w:rsidR="003B24EE">
        <w:rPr>
          <w:rFonts w:asciiTheme="majorHAnsi" w:hAnsiTheme="majorHAnsi" w:cstheme="majorHAnsi"/>
        </w:rPr>
        <w:t>,</w:t>
      </w:r>
      <w:r>
        <w:rPr>
          <w:rFonts w:asciiTheme="majorHAnsi" w:hAnsiTheme="majorHAnsi" w:cstheme="majorHAnsi"/>
        </w:rPr>
        <w:t xml:space="preserve"> all have </w:t>
      </w:r>
      <w:r w:rsidR="003B24EE" w:rsidRPr="00D41DCC">
        <w:rPr>
          <w:rFonts w:asciiTheme="majorHAnsi" w:hAnsiTheme="majorHAnsi" w:cstheme="majorHAnsi"/>
          <w:highlight w:val="yellow"/>
        </w:rPr>
        <w:t xml:space="preserve">been </w:t>
      </w:r>
      <w:r>
        <w:rPr>
          <w:rFonts w:asciiTheme="majorHAnsi" w:hAnsiTheme="majorHAnsi" w:cstheme="majorHAnsi"/>
        </w:rPr>
        <w:t>purchased from Hi Media Pvt. Ltd.</w:t>
      </w:r>
    </w:p>
    <w:p w14:paraId="1A001860" w14:textId="77777777" w:rsidR="00790ADA" w:rsidRDefault="00790ADA" w:rsidP="00441B6F">
      <w:pPr>
        <w:pStyle w:val="Body"/>
        <w:spacing w:after="0"/>
        <w:rPr>
          <w:rFonts w:ascii="Arial" w:hAnsi="Arial" w:cs="Arial"/>
        </w:rPr>
      </w:pPr>
    </w:p>
    <w:p w14:paraId="66872B46" w14:textId="5DC5BCFD"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2.1 </w:t>
      </w:r>
      <w:r w:rsidRPr="00DA2F5A">
        <w:rPr>
          <w:rFonts w:asciiTheme="majorHAnsi" w:hAnsiTheme="majorHAnsi" w:cstheme="majorHAnsi"/>
          <w:b/>
          <w:bCs/>
          <w:sz w:val="22"/>
          <w:szCs w:val="22"/>
        </w:rPr>
        <w:t>Preparation of sodium alginate-AgNPs beads:</w:t>
      </w:r>
    </w:p>
    <w:p w14:paraId="6A940D92" w14:textId="10A1884B"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Sodium alginate (2%) beads and </w:t>
      </w:r>
      <w:r w:rsidRPr="00DA2F5A">
        <w:rPr>
          <w:rFonts w:asciiTheme="majorHAnsi" w:hAnsiTheme="majorHAnsi" w:cstheme="majorHAnsi"/>
          <w:i/>
          <w:iCs/>
        </w:rPr>
        <w:t>Fagopyrum esculentum</w:t>
      </w:r>
      <w:r w:rsidRPr="00DA2F5A">
        <w:rPr>
          <w:rFonts w:asciiTheme="majorHAnsi" w:hAnsiTheme="majorHAnsi" w:cstheme="majorHAnsi"/>
        </w:rPr>
        <w:t xml:space="preserve"> starch</w:t>
      </w:r>
      <w:r>
        <w:rPr>
          <w:rFonts w:asciiTheme="majorHAnsi" w:hAnsiTheme="majorHAnsi" w:cstheme="majorHAnsi"/>
        </w:rPr>
        <w:t>,</w:t>
      </w:r>
      <w:r w:rsidRPr="00DA2F5A">
        <w:rPr>
          <w:rFonts w:asciiTheme="majorHAnsi" w:hAnsiTheme="majorHAnsi" w:cstheme="majorHAnsi"/>
        </w:rPr>
        <w:t xml:space="preserve"> 5 mM silver nanoparticles were mixed</w:t>
      </w:r>
      <w:r w:rsidR="003B24EE">
        <w:rPr>
          <w:rFonts w:asciiTheme="majorHAnsi" w:hAnsiTheme="majorHAnsi" w:cstheme="majorHAnsi"/>
        </w:rPr>
        <w:t>,</w:t>
      </w:r>
      <w:r w:rsidRPr="00DA2F5A">
        <w:rPr>
          <w:rFonts w:asciiTheme="majorHAnsi" w:hAnsiTheme="majorHAnsi" w:cstheme="majorHAnsi"/>
        </w:rPr>
        <w:t xml:space="preserve"> and the drop-by-drop addition into 2N NaOH with the help of a syringe, and kept on a stirrer for the cross-linking of the silver nanoparticles for 1h. </w:t>
      </w:r>
    </w:p>
    <w:p w14:paraId="49018B41" w14:textId="77777777" w:rsidR="00C42909" w:rsidRDefault="00C42909" w:rsidP="00C42909">
      <w:pPr>
        <w:jc w:val="both"/>
        <w:rPr>
          <w:rFonts w:asciiTheme="majorHAnsi" w:hAnsiTheme="majorHAnsi" w:cstheme="majorHAnsi"/>
          <w:b/>
          <w:bCs/>
          <w:sz w:val="22"/>
          <w:szCs w:val="22"/>
        </w:rPr>
      </w:pPr>
    </w:p>
    <w:p w14:paraId="4CD97E84" w14:textId="383C6F3C"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2.2 </w:t>
      </w:r>
      <w:r w:rsidRPr="00DA2F5A">
        <w:rPr>
          <w:rFonts w:asciiTheme="majorHAnsi" w:hAnsiTheme="majorHAnsi" w:cstheme="majorHAnsi"/>
          <w:b/>
          <w:bCs/>
          <w:sz w:val="22"/>
          <w:szCs w:val="22"/>
        </w:rPr>
        <w:t>Water Testing</w:t>
      </w:r>
    </w:p>
    <w:p w14:paraId="4ED77E0C" w14:textId="77777777" w:rsidR="00C42909" w:rsidRPr="00DA2F5A" w:rsidRDefault="00C42909" w:rsidP="00C42909">
      <w:pPr>
        <w:jc w:val="both"/>
        <w:rPr>
          <w:rFonts w:asciiTheme="majorHAnsi" w:hAnsiTheme="majorHAnsi" w:cstheme="majorHAnsi"/>
          <w:b/>
          <w:bCs/>
        </w:rPr>
      </w:pPr>
      <w:r w:rsidRPr="00DA2F5A">
        <w:rPr>
          <w:rFonts w:asciiTheme="majorHAnsi" w:hAnsiTheme="majorHAnsi" w:cstheme="majorHAnsi"/>
        </w:rPr>
        <w:t>The Indrayani River originates near Lonavala and flows through pilgrimage centers Dehu and Alandi. Samples were collected from Indrayani Ghat, Alandi (18.677901, 73.893817), before and after idol immersion.</w:t>
      </w:r>
    </w:p>
    <w:p w14:paraId="544576C2" w14:textId="77777777" w:rsidR="00C42909" w:rsidRDefault="00C42909" w:rsidP="00C42909">
      <w:pPr>
        <w:jc w:val="both"/>
        <w:rPr>
          <w:rFonts w:asciiTheme="majorHAnsi" w:hAnsiTheme="majorHAnsi" w:cstheme="majorHAnsi"/>
          <w:b/>
          <w:bCs/>
          <w:sz w:val="22"/>
          <w:szCs w:val="22"/>
        </w:rPr>
      </w:pPr>
    </w:p>
    <w:p w14:paraId="3C0B6202" w14:textId="666DA09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lastRenderedPageBreak/>
        <w:t xml:space="preserve">Physical parameters </w:t>
      </w:r>
    </w:p>
    <w:p w14:paraId="1BBBC3CA" w14:textId="10CDDA3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0D52E6CA" w14:textId="12B4E148"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Water sample collected from </w:t>
      </w:r>
      <w:r w:rsidR="003B24EE" w:rsidRPr="00D41DCC">
        <w:rPr>
          <w:rFonts w:asciiTheme="majorHAnsi" w:hAnsiTheme="majorHAnsi" w:cstheme="majorHAnsi"/>
          <w:highlight w:val="yellow"/>
        </w:rPr>
        <w:t xml:space="preserve">the </w:t>
      </w:r>
      <w:r w:rsidRPr="00DA2F5A">
        <w:rPr>
          <w:rFonts w:asciiTheme="majorHAnsi" w:hAnsiTheme="majorHAnsi" w:cstheme="majorHAnsi"/>
        </w:rPr>
        <w:t>tap, before immersion of Ganpati idol</w:t>
      </w:r>
      <w:r w:rsidR="003B24EE">
        <w:rPr>
          <w:rFonts w:asciiTheme="majorHAnsi" w:hAnsiTheme="majorHAnsi" w:cstheme="majorHAnsi"/>
        </w:rPr>
        <w:t>,</w:t>
      </w:r>
      <w:r w:rsidRPr="00DA2F5A">
        <w:rPr>
          <w:rFonts w:asciiTheme="majorHAnsi" w:hAnsiTheme="majorHAnsi" w:cstheme="majorHAnsi"/>
        </w:rPr>
        <w:t xml:space="preserve"> and after immersion of Ganpati idol Indrayani River. Ensured the thermometer is cleaned and undamaged. </w:t>
      </w:r>
      <w:r w:rsidR="003B24EE" w:rsidRPr="00D41DCC">
        <w:rPr>
          <w:rFonts w:asciiTheme="majorHAnsi" w:hAnsiTheme="majorHAnsi" w:cstheme="majorHAnsi"/>
          <w:highlight w:val="yellow"/>
        </w:rPr>
        <w:t xml:space="preserve">The bulb </w:t>
      </w:r>
      <w:r w:rsidRPr="00DA2F5A">
        <w:rPr>
          <w:rFonts w:asciiTheme="majorHAnsi" w:hAnsiTheme="majorHAnsi" w:cstheme="majorHAnsi"/>
        </w:rPr>
        <w:t xml:space="preserve">of the thermometer was immersed </w:t>
      </w:r>
      <w:r w:rsidR="003B24EE" w:rsidRPr="00D41DCC">
        <w:rPr>
          <w:rFonts w:asciiTheme="majorHAnsi" w:hAnsiTheme="majorHAnsi" w:cstheme="majorHAnsi"/>
          <w:highlight w:val="yellow"/>
        </w:rPr>
        <w:t xml:space="preserve">in </w:t>
      </w:r>
      <w:r w:rsidRPr="00DA2F5A">
        <w:rPr>
          <w:rFonts w:asciiTheme="majorHAnsi" w:hAnsiTheme="majorHAnsi" w:cstheme="majorHAnsi"/>
        </w:rPr>
        <w:t xml:space="preserve">the liquid without touching the container’s sides or bottom. </w:t>
      </w:r>
      <w:r w:rsidR="003B24EE" w:rsidRPr="00D41DCC">
        <w:rPr>
          <w:rFonts w:asciiTheme="majorHAnsi" w:hAnsiTheme="majorHAnsi" w:cstheme="majorHAnsi"/>
          <w:highlight w:val="yellow"/>
        </w:rPr>
        <w:t xml:space="preserve">The thermometer </w:t>
      </w:r>
      <w:r w:rsidRPr="00DA2F5A">
        <w:rPr>
          <w:rFonts w:asciiTheme="majorHAnsi" w:hAnsiTheme="majorHAnsi" w:cstheme="majorHAnsi"/>
        </w:rPr>
        <w:t xml:space="preserve">was kept in </w:t>
      </w:r>
      <w:r w:rsidR="003B24EE" w:rsidRPr="00D41DCC">
        <w:rPr>
          <w:rFonts w:asciiTheme="majorHAnsi" w:hAnsiTheme="majorHAnsi" w:cstheme="majorHAnsi"/>
          <w:highlight w:val="yellow"/>
        </w:rPr>
        <w:t xml:space="preserve">the </w:t>
      </w:r>
      <w:r w:rsidRPr="00DA2F5A">
        <w:rPr>
          <w:rFonts w:asciiTheme="majorHAnsi" w:hAnsiTheme="majorHAnsi" w:cstheme="majorHAnsi"/>
        </w:rPr>
        <w:t xml:space="preserve">container until the reading </w:t>
      </w:r>
      <w:r w:rsidR="003B24EE" w:rsidRPr="00D41DCC">
        <w:rPr>
          <w:rFonts w:asciiTheme="majorHAnsi" w:hAnsiTheme="majorHAnsi" w:cstheme="majorHAnsi"/>
          <w:highlight w:val="yellow"/>
        </w:rPr>
        <w:t xml:space="preserve">stabilized </w:t>
      </w:r>
      <w:r w:rsidRPr="00DA2F5A">
        <w:rPr>
          <w:rFonts w:asciiTheme="majorHAnsi" w:hAnsiTheme="majorHAnsi" w:cstheme="majorHAnsi"/>
        </w:rPr>
        <w:t xml:space="preserve">(usually 30 seconds to 1 minute. </w:t>
      </w:r>
      <w:r w:rsidR="003B24EE" w:rsidRPr="00D41DCC">
        <w:rPr>
          <w:rFonts w:asciiTheme="majorHAnsi" w:hAnsiTheme="majorHAnsi" w:cstheme="majorHAnsi"/>
          <w:highlight w:val="yellow"/>
        </w:rPr>
        <w:t xml:space="preserve">The temperature </w:t>
      </w:r>
      <w:r w:rsidRPr="00DA2F5A">
        <w:rPr>
          <w:rFonts w:asciiTheme="majorHAnsi" w:hAnsiTheme="majorHAnsi" w:cstheme="majorHAnsi"/>
        </w:rPr>
        <w:t>was read at eye level, aligning with the top of the liquid column inside.</w:t>
      </w:r>
    </w:p>
    <w:p w14:paraId="406C9505"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Temperature is a physical quantity that expresses the degree of hotness or coldness of a substance or environment. It reflects the average kinetic energy of the particles in a substance:</w:t>
      </w:r>
    </w:p>
    <w:p w14:paraId="209DBF27" w14:textId="77777777"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Higher temperature = particles move faster.</w:t>
      </w:r>
    </w:p>
    <w:p w14:paraId="5EBB08F1" w14:textId="40334845"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 xml:space="preserve">Lower temperature = particles move </w:t>
      </w:r>
      <w:r w:rsidR="003B24EE">
        <w:rPr>
          <w:rFonts w:asciiTheme="majorHAnsi" w:hAnsiTheme="majorHAnsi" w:cstheme="majorHAnsi"/>
        </w:rPr>
        <w:t xml:space="preserve">more </w:t>
      </w:r>
      <w:r w:rsidR="003B24EE" w:rsidRPr="00D41DCC">
        <w:rPr>
          <w:rFonts w:asciiTheme="majorHAnsi" w:hAnsiTheme="majorHAnsi" w:cstheme="majorHAnsi"/>
          <w:highlight w:val="yellow"/>
        </w:rPr>
        <w:t>slowly</w:t>
      </w:r>
      <w:r w:rsidRPr="00DA2F5A">
        <w:rPr>
          <w:rFonts w:asciiTheme="majorHAnsi" w:hAnsiTheme="majorHAnsi" w:cstheme="majorHAnsi"/>
        </w:rPr>
        <w:t>.</w:t>
      </w:r>
    </w:p>
    <w:p w14:paraId="4852F438"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pH</w:t>
      </w:r>
    </w:p>
    <w:p w14:paraId="2DE5C3FF" w14:textId="60C2F5AA" w:rsidR="00C42909" w:rsidRDefault="00C42909" w:rsidP="00C42909">
      <w:pPr>
        <w:spacing w:after="160"/>
        <w:jc w:val="both"/>
        <w:rPr>
          <w:rFonts w:asciiTheme="majorHAnsi" w:hAnsiTheme="majorHAnsi" w:cstheme="majorHAnsi"/>
        </w:rPr>
      </w:pPr>
      <w:r w:rsidRPr="00DA2F5A">
        <w:rPr>
          <w:rFonts w:asciiTheme="majorHAnsi" w:hAnsiTheme="majorHAnsi" w:cstheme="majorHAnsi"/>
        </w:rPr>
        <w:t xml:space="preserve">Calibrated pH was used for pH checking of water. </w:t>
      </w:r>
      <w:r w:rsidR="003B24EE" w:rsidRPr="00D41DCC">
        <w:rPr>
          <w:rFonts w:asciiTheme="majorHAnsi" w:hAnsiTheme="majorHAnsi" w:cstheme="majorHAnsi"/>
          <w:highlight w:val="yellow"/>
        </w:rPr>
        <w:t xml:space="preserve">The electrode </w:t>
      </w:r>
      <w:r w:rsidRPr="00DA2F5A">
        <w:rPr>
          <w:rFonts w:asciiTheme="majorHAnsi" w:hAnsiTheme="majorHAnsi" w:cstheme="majorHAnsi"/>
        </w:rPr>
        <w:t xml:space="preserve">of pH was rinsed with DW to avoid contamination. </w:t>
      </w:r>
      <w:r w:rsidR="003B24EE" w:rsidRPr="00D41DCC">
        <w:rPr>
          <w:rFonts w:asciiTheme="majorHAnsi" w:hAnsiTheme="majorHAnsi" w:cstheme="majorHAnsi"/>
          <w:highlight w:val="yellow"/>
        </w:rPr>
        <w:t xml:space="preserve">The electrode </w:t>
      </w:r>
      <w:r w:rsidRPr="00DA2F5A">
        <w:rPr>
          <w:rFonts w:asciiTheme="majorHAnsi" w:hAnsiTheme="majorHAnsi" w:cstheme="majorHAnsi"/>
        </w:rPr>
        <w:t>was immersed in every collected sample of tap water, before immersion of Ganpati idol and after immersion of Ganpati idol</w:t>
      </w:r>
      <w:r w:rsidR="003B24EE">
        <w:rPr>
          <w:rFonts w:asciiTheme="majorHAnsi" w:hAnsiTheme="majorHAnsi" w:cstheme="majorHAnsi"/>
        </w:rPr>
        <w:t>,</w:t>
      </w:r>
      <w:r w:rsidRPr="00DA2F5A">
        <w:rPr>
          <w:rFonts w:asciiTheme="majorHAnsi" w:hAnsiTheme="majorHAnsi" w:cstheme="majorHAnsi"/>
        </w:rPr>
        <w:t xml:space="preserve"> Indrayani River water</w:t>
      </w:r>
      <w:r w:rsidR="003B24EE">
        <w:rPr>
          <w:rFonts w:asciiTheme="majorHAnsi" w:hAnsiTheme="majorHAnsi" w:cstheme="majorHAnsi"/>
        </w:rPr>
        <w:t>,</w:t>
      </w:r>
      <w:r w:rsidRPr="00DA2F5A">
        <w:rPr>
          <w:rFonts w:asciiTheme="majorHAnsi" w:hAnsiTheme="majorHAnsi" w:cstheme="majorHAnsi"/>
        </w:rPr>
        <w:t xml:space="preserve"> and gently stirred and </w:t>
      </w:r>
      <w:r w:rsidR="003B24EE" w:rsidRPr="00D41DCC">
        <w:rPr>
          <w:rFonts w:asciiTheme="majorHAnsi" w:hAnsiTheme="majorHAnsi" w:cstheme="majorHAnsi"/>
          <w:highlight w:val="yellow"/>
        </w:rPr>
        <w:t xml:space="preserve">waited </w:t>
      </w:r>
      <w:r w:rsidRPr="00DA2F5A">
        <w:rPr>
          <w:rFonts w:asciiTheme="majorHAnsi" w:hAnsiTheme="majorHAnsi" w:cstheme="majorHAnsi"/>
        </w:rPr>
        <w:t xml:space="preserve">for the reading to stabilize. </w:t>
      </w:r>
      <w:r w:rsidR="003B24EE" w:rsidRPr="00D41DCC">
        <w:rPr>
          <w:rFonts w:asciiTheme="majorHAnsi" w:hAnsiTheme="majorHAnsi" w:cstheme="majorHAnsi"/>
          <w:highlight w:val="yellow"/>
        </w:rPr>
        <w:t xml:space="preserve">The </w:t>
      </w:r>
      <w:r w:rsidRPr="00DA2F5A">
        <w:rPr>
          <w:rFonts w:asciiTheme="majorHAnsi" w:hAnsiTheme="majorHAnsi" w:cstheme="majorHAnsi"/>
        </w:rPr>
        <w:t>pH value was recorded</w:t>
      </w:r>
      <w:r w:rsidR="003B24EE">
        <w:rPr>
          <w:rFonts w:asciiTheme="majorHAnsi" w:hAnsiTheme="majorHAnsi" w:cstheme="majorHAnsi"/>
        </w:rPr>
        <w:t>,</w:t>
      </w:r>
      <w:r w:rsidRPr="00DA2F5A">
        <w:rPr>
          <w:rFonts w:asciiTheme="majorHAnsi" w:hAnsiTheme="majorHAnsi" w:cstheme="majorHAnsi"/>
        </w:rPr>
        <w:t xml:space="preserve"> which </w:t>
      </w:r>
      <w:r w:rsidR="003B24EE" w:rsidRPr="00D41DCC">
        <w:rPr>
          <w:rFonts w:asciiTheme="majorHAnsi" w:hAnsiTheme="majorHAnsi" w:cstheme="majorHAnsi"/>
          <w:highlight w:val="yellow"/>
        </w:rPr>
        <w:t xml:space="preserve">was </w:t>
      </w:r>
      <w:r w:rsidRPr="00DA2F5A">
        <w:rPr>
          <w:rFonts w:asciiTheme="majorHAnsi" w:hAnsiTheme="majorHAnsi" w:cstheme="majorHAnsi"/>
        </w:rPr>
        <w:t>displayed on the meter.</w:t>
      </w:r>
    </w:p>
    <w:p w14:paraId="629CD0EC" w14:textId="77777777" w:rsidR="00C42909" w:rsidRPr="00DA2F5A" w:rsidRDefault="00C42909" w:rsidP="00C42909">
      <w:pPr>
        <w:spacing w:after="160"/>
        <w:jc w:val="both"/>
        <w:rPr>
          <w:rFonts w:asciiTheme="majorHAnsi" w:hAnsiTheme="majorHAnsi" w:cstheme="majorHAnsi"/>
        </w:rPr>
      </w:pPr>
    </w:p>
    <w:p w14:paraId="3507CBEC" w14:textId="77777777" w:rsidR="00C42909" w:rsidRPr="00DA2F5A" w:rsidRDefault="00C42909" w:rsidP="00C42909">
      <w:pPr>
        <w:spacing w:after="160"/>
        <w:jc w:val="both"/>
        <w:rPr>
          <w:rFonts w:asciiTheme="majorHAnsi" w:hAnsiTheme="majorHAnsi" w:cstheme="majorHAnsi"/>
          <w:b/>
          <w:bCs/>
          <w:sz w:val="22"/>
          <w:szCs w:val="22"/>
        </w:rPr>
      </w:pPr>
      <w:r w:rsidRPr="00DA2F5A">
        <w:rPr>
          <w:rFonts w:asciiTheme="majorHAnsi" w:hAnsiTheme="majorHAnsi" w:cstheme="majorHAnsi"/>
          <w:b/>
          <w:bCs/>
          <w:sz w:val="22"/>
          <w:szCs w:val="22"/>
        </w:rPr>
        <w:t>Dissolved Oxygen</w:t>
      </w:r>
    </w:p>
    <w:p w14:paraId="0726DC94" w14:textId="1F61FE2E" w:rsidR="00C42909" w:rsidRPr="00DA2F5A" w:rsidRDefault="00C42909" w:rsidP="00C42909">
      <w:pPr>
        <w:spacing w:after="160"/>
        <w:jc w:val="both"/>
        <w:rPr>
          <w:rFonts w:asciiTheme="majorHAnsi" w:hAnsiTheme="majorHAnsi" w:cstheme="majorHAnsi"/>
          <w:b/>
          <w:bCs/>
        </w:rPr>
      </w:pPr>
      <w:r w:rsidRPr="00DA2F5A">
        <w:rPr>
          <w:rFonts w:asciiTheme="majorHAnsi" w:hAnsiTheme="majorHAnsi" w:cstheme="majorHAnsi"/>
        </w:rPr>
        <w:t>BOD bottles were filled with all collected samples (tap water, before immersion of Ganpati idol and after immersion of Ganpati idol</w:t>
      </w:r>
      <w:r w:rsidR="003B24EE">
        <w:rPr>
          <w:rFonts w:asciiTheme="majorHAnsi" w:hAnsiTheme="majorHAnsi" w:cstheme="majorHAnsi"/>
        </w:rPr>
        <w:t>,</w:t>
      </w:r>
      <w:r w:rsidRPr="00DA2F5A">
        <w:rPr>
          <w:rFonts w:asciiTheme="majorHAnsi" w:hAnsiTheme="majorHAnsi" w:cstheme="majorHAnsi"/>
        </w:rPr>
        <w:t xml:space="preserve"> Indrayani River water) without any air </w:t>
      </w:r>
      <w:r w:rsidR="0082557B" w:rsidRPr="00D41DCC">
        <w:rPr>
          <w:rFonts w:asciiTheme="majorHAnsi" w:hAnsiTheme="majorHAnsi" w:cstheme="majorHAnsi"/>
          <w:highlight w:val="yellow"/>
        </w:rPr>
        <w:t xml:space="preserve">bubbles </w:t>
      </w:r>
      <w:r w:rsidRPr="00DA2F5A">
        <w:rPr>
          <w:rFonts w:asciiTheme="majorHAnsi" w:hAnsiTheme="majorHAnsi" w:cstheme="majorHAnsi"/>
        </w:rPr>
        <w:t>and sealed immediately. Manganese Sulfate (2 mL) and alkaline potassium iodide solution (2 mL) were added to the sample. Samples were mixed thoroughly by stopper the bottle tightly and inverting several times. If oxygen is present</w:t>
      </w:r>
      <w:r w:rsidR="003B24EE">
        <w:rPr>
          <w:rFonts w:asciiTheme="majorHAnsi" w:hAnsiTheme="majorHAnsi" w:cstheme="majorHAnsi"/>
        </w:rPr>
        <w:t>,</w:t>
      </w:r>
      <w:r w:rsidRPr="00DA2F5A">
        <w:rPr>
          <w:rFonts w:asciiTheme="majorHAnsi" w:hAnsiTheme="majorHAnsi" w:cstheme="majorHAnsi"/>
        </w:rPr>
        <w:t xml:space="preserve"> brown precipitate will form and let it </w:t>
      </w:r>
      <w:r w:rsidR="0082557B" w:rsidRPr="00D41DCC">
        <w:rPr>
          <w:rFonts w:asciiTheme="majorHAnsi" w:hAnsiTheme="majorHAnsi" w:cstheme="majorHAnsi"/>
          <w:highlight w:val="yellow"/>
        </w:rPr>
        <w:t xml:space="preserve">settle </w:t>
      </w:r>
      <w:r w:rsidRPr="00DA2F5A">
        <w:rPr>
          <w:rFonts w:asciiTheme="majorHAnsi" w:hAnsiTheme="majorHAnsi" w:cstheme="majorHAnsi"/>
        </w:rPr>
        <w:t>down the precipitate forming a clear zone above. Finally</w:t>
      </w:r>
      <w:r w:rsidR="003B24EE">
        <w:rPr>
          <w:rFonts w:asciiTheme="majorHAnsi" w:hAnsiTheme="majorHAnsi" w:cstheme="majorHAnsi"/>
        </w:rPr>
        <w:t>,</w:t>
      </w:r>
      <w:r w:rsidRPr="00DA2F5A">
        <w:rPr>
          <w:rFonts w:asciiTheme="majorHAnsi" w:hAnsiTheme="majorHAnsi" w:cstheme="majorHAnsi"/>
        </w:rPr>
        <w:t xml:space="preserve"> concentrated sulfuric Acid (2 mL) was added to dissolve the precipitate. Mix thoroughly</w:t>
      </w:r>
      <w:r w:rsidR="003B24EE">
        <w:rPr>
          <w:rFonts w:asciiTheme="majorHAnsi" w:hAnsiTheme="majorHAnsi" w:cstheme="majorHAnsi"/>
        </w:rPr>
        <w:t>.</w:t>
      </w:r>
      <w:r w:rsidR="003B24EE" w:rsidRPr="00DA2F5A">
        <w:rPr>
          <w:rFonts w:asciiTheme="majorHAnsi" w:hAnsiTheme="majorHAnsi" w:cstheme="majorHAnsi"/>
        </w:rPr>
        <w:t xml:space="preserve"> </w:t>
      </w:r>
      <w:r w:rsidRPr="00DA2F5A">
        <w:rPr>
          <w:rFonts w:asciiTheme="majorHAnsi" w:hAnsiTheme="majorHAnsi" w:cstheme="majorHAnsi"/>
        </w:rPr>
        <w:t>Iodine equivalent to DO is now in solution.</w:t>
      </w:r>
    </w:p>
    <w:p w14:paraId="78E8C3F2" w14:textId="00AB844E" w:rsidR="00C42909" w:rsidRPr="00DA2F5A" w:rsidRDefault="0082557B" w:rsidP="00C42909">
      <w:pPr>
        <w:spacing w:before="100" w:beforeAutospacing="1" w:after="100" w:afterAutospacing="1"/>
        <w:jc w:val="both"/>
        <w:rPr>
          <w:rFonts w:asciiTheme="majorHAnsi" w:hAnsiTheme="majorHAnsi" w:cstheme="majorHAnsi"/>
        </w:rPr>
      </w:pPr>
      <w:r w:rsidRPr="00D41DCC">
        <w:rPr>
          <w:rFonts w:asciiTheme="majorHAnsi" w:hAnsiTheme="majorHAnsi" w:cstheme="majorHAnsi"/>
          <w:highlight w:val="yellow"/>
        </w:rPr>
        <w:t xml:space="preserve">The above </w:t>
      </w:r>
      <w:r w:rsidR="00C42909" w:rsidRPr="00DA2F5A">
        <w:rPr>
          <w:rFonts w:asciiTheme="majorHAnsi" w:hAnsiTheme="majorHAnsi" w:cstheme="majorHAnsi"/>
        </w:rPr>
        <w:t xml:space="preserve">samples were titrated against </w:t>
      </w:r>
      <w:r w:rsidRPr="00D41DCC">
        <w:rPr>
          <w:rFonts w:asciiTheme="majorHAnsi" w:hAnsiTheme="majorHAnsi" w:cstheme="majorHAnsi"/>
          <w:highlight w:val="yellow"/>
        </w:rPr>
        <w:t xml:space="preserve">a </w:t>
      </w:r>
      <w:r w:rsidR="00C42909" w:rsidRPr="00DA2F5A">
        <w:rPr>
          <w:rFonts w:asciiTheme="majorHAnsi" w:hAnsiTheme="majorHAnsi" w:cstheme="majorHAnsi"/>
        </w:rPr>
        <w:t xml:space="preserve">standard sodium thiosulfate solution until the color </w:t>
      </w:r>
      <w:r w:rsidRPr="00D41DCC">
        <w:rPr>
          <w:rFonts w:asciiTheme="majorHAnsi" w:hAnsiTheme="majorHAnsi" w:cstheme="majorHAnsi"/>
          <w:highlight w:val="yellow"/>
        </w:rPr>
        <w:t xml:space="preserve">changed </w:t>
      </w:r>
      <w:r w:rsidR="00C42909" w:rsidRPr="00DA2F5A">
        <w:rPr>
          <w:rFonts w:asciiTheme="majorHAnsi" w:hAnsiTheme="majorHAnsi" w:cstheme="majorHAnsi"/>
        </w:rPr>
        <w:t xml:space="preserve">from yellow to pale straw. Starch indicator was added – the solution turns blue. Titration was continued with dropwise addition until the blue color </w:t>
      </w:r>
      <w:r w:rsidRPr="00D41DCC">
        <w:rPr>
          <w:rFonts w:asciiTheme="majorHAnsi" w:hAnsiTheme="majorHAnsi" w:cstheme="majorHAnsi"/>
          <w:highlight w:val="yellow"/>
        </w:rPr>
        <w:t xml:space="preserve">disappeared </w:t>
      </w:r>
      <w:r w:rsidR="00C42909" w:rsidRPr="00DA2F5A">
        <w:rPr>
          <w:rFonts w:asciiTheme="majorHAnsi" w:hAnsiTheme="majorHAnsi" w:cstheme="majorHAnsi"/>
        </w:rPr>
        <w:t>(end point).</w:t>
      </w:r>
    </w:p>
    <w:p w14:paraId="14B2253C" w14:textId="77777777" w:rsidR="00C42909" w:rsidRPr="00DA2F5A" w:rsidRDefault="00C42909" w:rsidP="00C42909">
      <w:pPr>
        <w:spacing w:before="100" w:beforeAutospacing="1" w:after="100" w:afterAutospacing="1"/>
        <w:jc w:val="both"/>
        <w:rPr>
          <w:rFonts w:asciiTheme="majorHAnsi" w:hAnsiTheme="majorHAnsi" w:cstheme="majorHAnsi"/>
          <w:b/>
          <w:bCs/>
        </w:rPr>
      </w:pPr>
      <w:r w:rsidRPr="00DA2F5A">
        <w:rPr>
          <w:rFonts w:asciiTheme="majorHAnsi" w:hAnsiTheme="majorHAnsi" w:cstheme="majorHAnsi"/>
          <w:noProof/>
        </w:rPr>
        <w:drawing>
          <wp:inline distT="0" distB="0" distL="0" distR="0" wp14:anchorId="012496DC" wp14:editId="73BC342F">
            <wp:extent cx="1914525" cy="359410"/>
            <wp:effectExtent l="0" t="0" r="9525" b="2540"/>
            <wp:docPr id="1178321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359410"/>
                    </a:xfrm>
                    <a:prstGeom prst="rect">
                      <a:avLst/>
                    </a:prstGeom>
                    <a:noFill/>
                  </pic:spPr>
                </pic:pic>
              </a:graphicData>
            </a:graphic>
          </wp:inline>
        </w:drawing>
      </w:r>
    </w:p>
    <w:p w14:paraId="114B2E44" w14:textId="77777777" w:rsidR="00C42909" w:rsidRPr="00C42909" w:rsidRDefault="00C42909" w:rsidP="00C42909">
      <w:pPr>
        <w:spacing w:before="100" w:beforeAutospacing="1" w:after="100" w:afterAutospacing="1"/>
        <w:jc w:val="both"/>
        <w:rPr>
          <w:rFonts w:asciiTheme="majorHAnsi" w:hAnsiTheme="majorHAnsi" w:cstheme="majorHAnsi"/>
          <w:sz w:val="22"/>
          <w:szCs w:val="22"/>
        </w:rPr>
      </w:pPr>
      <w:r w:rsidRPr="00C42909">
        <w:rPr>
          <w:rFonts w:asciiTheme="majorHAnsi" w:hAnsiTheme="majorHAnsi" w:cstheme="majorHAnsi"/>
          <w:b/>
          <w:bCs/>
          <w:sz w:val="22"/>
          <w:szCs w:val="22"/>
        </w:rPr>
        <w:t>Biological Oxygen Demand (BOD)</w:t>
      </w:r>
    </w:p>
    <w:p w14:paraId="3E5C5257" w14:textId="7EC24EC5"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BOD bottles were filled with all collected samples (tap water, before immersion of Ganpati idol and after immersion of Ganpati idol</w:t>
      </w:r>
      <w:r w:rsidR="0082557B">
        <w:rPr>
          <w:rFonts w:asciiTheme="majorHAnsi" w:hAnsiTheme="majorHAnsi" w:cstheme="majorHAnsi"/>
        </w:rPr>
        <w:t>,</w:t>
      </w:r>
      <w:r w:rsidRPr="00DA2F5A">
        <w:rPr>
          <w:rFonts w:asciiTheme="majorHAnsi" w:hAnsiTheme="majorHAnsi" w:cstheme="majorHAnsi"/>
        </w:rPr>
        <w:t xml:space="preserve"> Indrayani River water) without any air </w:t>
      </w:r>
      <w:r w:rsidR="0082557B" w:rsidRPr="00D41DCC">
        <w:rPr>
          <w:rFonts w:asciiTheme="majorHAnsi" w:hAnsiTheme="majorHAnsi" w:cstheme="majorHAnsi"/>
          <w:highlight w:val="yellow"/>
        </w:rPr>
        <w:t xml:space="preserve">bubbles </w:t>
      </w:r>
      <w:r w:rsidRPr="00DA2F5A">
        <w:rPr>
          <w:rFonts w:asciiTheme="majorHAnsi" w:hAnsiTheme="majorHAnsi" w:cstheme="majorHAnsi"/>
        </w:rPr>
        <w:t xml:space="preserve">and sealed immediately. Manganese Sulfate (2 mL) and alkaline potassium iodide solution (2 mL) were added to the sample. Samples were mixed thoroughly by </w:t>
      </w:r>
      <w:r w:rsidR="0082557B" w:rsidRPr="00D41DCC">
        <w:rPr>
          <w:rFonts w:asciiTheme="majorHAnsi" w:hAnsiTheme="majorHAnsi" w:cstheme="majorHAnsi"/>
          <w:highlight w:val="yellow"/>
        </w:rPr>
        <w:t xml:space="preserve">stopping </w:t>
      </w:r>
      <w:r w:rsidRPr="00DA2F5A">
        <w:rPr>
          <w:rFonts w:asciiTheme="majorHAnsi" w:hAnsiTheme="majorHAnsi" w:cstheme="majorHAnsi"/>
        </w:rPr>
        <w:t>the bottle tightly and inverting several times. If oxygen is present</w:t>
      </w:r>
      <w:r w:rsidR="0082557B">
        <w:rPr>
          <w:rFonts w:asciiTheme="majorHAnsi" w:hAnsiTheme="majorHAnsi" w:cstheme="majorHAnsi"/>
        </w:rPr>
        <w:t>,</w:t>
      </w:r>
      <w:r w:rsidRPr="00DA2F5A">
        <w:rPr>
          <w:rFonts w:asciiTheme="majorHAnsi" w:hAnsiTheme="majorHAnsi" w:cstheme="majorHAnsi"/>
        </w:rPr>
        <w:t xml:space="preserve"> brown precipitate will form</w:t>
      </w:r>
      <w:r w:rsidR="0082557B">
        <w:rPr>
          <w:rFonts w:asciiTheme="majorHAnsi" w:hAnsiTheme="majorHAnsi" w:cstheme="majorHAnsi"/>
        </w:rPr>
        <w:t>,</w:t>
      </w:r>
      <w:r w:rsidRPr="00DA2F5A">
        <w:rPr>
          <w:rFonts w:asciiTheme="majorHAnsi" w:hAnsiTheme="majorHAnsi" w:cstheme="majorHAnsi"/>
        </w:rPr>
        <w:t xml:space="preserve"> and let it </w:t>
      </w:r>
      <w:r w:rsidR="0082557B" w:rsidRPr="00D41DCC">
        <w:rPr>
          <w:rFonts w:asciiTheme="majorHAnsi" w:hAnsiTheme="majorHAnsi" w:cstheme="majorHAnsi"/>
          <w:highlight w:val="yellow"/>
        </w:rPr>
        <w:t xml:space="preserve">settle </w:t>
      </w:r>
      <w:r w:rsidRPr="00DA2F5A">
        <w:rPr>
          <w:rFonts w:asciiTheme="majorHAnsi" w:hAnsiTheme="majorHAnsi" w:cstheme="majorHAnsi"/>
        </w:rPr>
        <w:t>down the precipitate forming a clear zone above. Finally</w:t>
      </w:r>
      <w:r w:rsidR="0082557B">
        <w:rPr>
          <w:rFonts w:asciiTheme="majorHAnsi" w:hAnsiTheme="majorHAnsi" w:cstheme="majorHAnsi"/>
        </w:rPr>
        <w:t>,</w:t>
      </w:r>
      <w:r w:rsidRPr="00DA2F5A">
        <w:rPr>
          <w:rFonts w:asciiTheme="majorHAnsi" w:hAnsiTheme="majorHAnsi" w:cstheme="majorHAnsi"/>
        </w:rPr>
        <w:t xml:space="preserve"> concentrated sulfuric Acid (2 mL) was added to dissolve the precipitate. Mix thoroughly, Iodine equivalent to DO is now in solution. All BOD </w:t>
      </w:r>
      <w:r w:rsidRPr="00DA2F5A">
        <w:rPr>
          <w:rFonts w:asciiTheme="majorHAnsi" w:hAnsiTheme="majorHAnsi" w:cstheme="majorHAnsi"/>
        </w:rPr>
        <w:lastRenderedPageBreak/>
        <w:t xml:space="preserve">bottles were kept in </w:t>
      </w:r>
      <w:r w:rsidR="0082557B" w:rsidRPr="00D41DCC">
        <w:rPr>
          <w:rFonts w:asciiTheme="majorHAnsi" w:hAnsiTheme="majorHAnsi" w:cstheme="majorHAnsi"/>
          <w:highlight w:val="yellow"/>
        </w:rPr>
        <w:t xml:space="preserve">the </w:t>
      </w:r>
      <w:r w:rsidRPr="00DA2F5A">
        <w:rPr>
          <w:rFonts w:asciiTheme="majorHAnsi" w:hAnsiTheme="majorHAnsi" w:cstheme="majorHAnsi"/>
        </w:rPr>
        <w:t>BOD incubator for 5days of incubation.</w:t>
      </w:r>
      <w:r w:rsidRPr="00DA2F5A">
        <w:rPr>
          <w:rFonts w:asciiTheme="majorHAnsi" w:hAnsiTheme="majorHAnsi" w:cstheme="majorHAnsi"/>
          <w:noProof/>
        </w:rPr>
        <w:drawing>
          <wp:anchor distT="0" distB="0" distL="0" distR="0" simplePos="0" relativeHeight="251659264" behindDoc="0" locked="0" layoutInCell="1" allowOverlap="1" wp14:anchorId="162AED1C" wp14:editId="07D6F7C2">
            <wp:simplePos x="0" y="0"/>
            <wp:positionH relativeFrom="column">
              <wp:posOffset>1028700</wp:posOffset>
            </wp:positionH>
            <wp:positionV relativeFrom="paragraph">
              <wp:posOffset>746760</wp:posOffset>
            </wp:positionV>
            <wp:extent cx="3613150" cy="497840"/>
            <wp:effectExtent l="0" t="0" r="6350" b="0"/>
            <wp:wrapTopAndBottom/>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srcRect/>
                    <a:stretch/>
                  </pic:blipFill>
                  <pic:spPr>
                    <a:xfrm>
                      <a:off x="0" y="0"/>
                      <a:ext cx="3613150" cy="4978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 </w:t>
      </w:r>
      <w:r w:rsidRPr="00DA2F5A">
        <w:rPr>
          <w:rFonts w:asciiTheme="majorHAnsi" w:hAnsiTheme="majorHAnsi" w:cstheme="majorHAnsi"/>
        </w:rPr>
        <w:t xml:space="preserve">After incubation,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above samples were titrated against standard sodium thiosulfate solution until the color </w:t>
      </w:r>
      <w:r w:rsidR="0082557B" w:rsidRPr="00D41DCC">
        <w:rPr>
          <w:rFonts w:asciiTheme="majorHAnsi" w:hAnsiTheme="majorHAnsi" w:cstheme="majorHAnsi"/>
          <w:highlight w:val="yellow"/>
        </w:rPr>
        <w:t xml:space="preserve">changed </w:t>
      </w:r>
      <w:r w:rsidRPr="00DA2F5A">
        <w:rPr>
          <w:rFonts w:asciiTheme="majorHAnsi" w:hAnsiTheme="majorHAnsi" w:cstheme="majorHAnsi"/>
        </w:rPr>
        <w:t xml:space="preserve">from yellow to pale straw. Starch indicator was added – the solution turns blue. Titration was continued with dropwise addition until the blue color </w:t>
      </w:r>
      <w:r w:rsidR="0082557B" w:rsidRPr="00D41DCC">
        <w:rPr>
          <w:rFonts w:asciiTheme="majorHAnsi" w:hAnsiTheme="majorHAnsi" w:cstheme="majorHAnsi"/>
          <w:highlight w:val="yellow"/>
        </w:rPr>
        <w:t xml:space="preserve">disappeared </w:t>
      </w:r>
      <w:r w:rsidRPr="00DA2F5A">
        <w:rPr>
          <w:rFonts w:asciiTheme="majorHAnsi" w:hAnsiTheme="majorHAnsi" w:cstheme="majorHAnsi"/>
        </w:rPr>
        <w:t>(end</w:t>
      </w:r>
      <w:r>
        <w:rPr>
          <w:rFonts w:asciiTheme="majorHAnsi" w:hAnsiTheme="majorHAnsi" w:cstheme="majorHAnsi"/>
        </w:rPr>
        <w:t xml:space="preserve"> </w:t>
      </w:r>
      <w:r w:rsidRPr="00DA2F5A">
        <w:rPr>
          <w:rFonts w:asciiTheme="majorHAnsi" w:hAnsiTheme="majorHAnsi" w:cstheme="majorHAnsi"/>
        </w:rPr>
        <w:t>point).</w:t>
      </w:r>
    </w:p>
    <w:p w14:paraId="76CFB768" w14:textId="77777777" w:rsidR="00C42909" w:rsidRPr="00DA2F5A" w:rsidRDefault="00C42909" w:rsidP="00C42909">
      <w:pPr>
        <w:spacing w:before="100" w:beforeAutospacing="1" w:after="100" w:afterAutospacing="1"/>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 (COD)</w:t>
      </w:r>
    </w:p>
    <w:p w14:paraId="19BC0EE3" w14:textId="6065E92E"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Test for Chemical Oxygen Demand:  Collected water samples (10 mL) were taken in a </w:t>
      </w:r>
      <w:r w:rsidR="0082557B" w:rsidRPr="00D41DCC">
        <w:rPr>
          <w:rFonts w:asciiTheme="majorHAnsi" w:hAnsiTheme="majorHAnsi" w:cstheme="majorHAnsi"/>
          <w:highlight w:val="yellow"/>
        </w:rPr>
        <w:t>round-bottom</w:t>
      </w:r>
      <w:r w:rsidRPr="00D41DCC">
        <w:rPr>
          <w:rFonts w:asciiTheme="majorHAnsi" w:hAnsiTheme="majorHAnsi" w:cstheme="majorHAnsi"/>
          <w:highlight w:val="yellow"/>
        </w:rPr>
        <w:t xml:space="preserve"> </w:t>
      </w:r>
      <w:r w:rsidRPr="00DA2F5A">
        <w:rPr>
          <w:rFonts w:asciiTheme="majorHAnsi" w:hAnsiTheme="majorHAnsi" w:cstheme="majorHAnsi"/>
        </w:rPr>
        <w:t>flask with some porcelain pieces to prevent the solution from bumping into the flask. During the heating of sample 1mL of mercury sulphate (HgSO</w:t>
      </w:r>
      <w:r w:rsidRPr="00DA2F5A">
        <w:rPr>
          <w:rFonts w:asciiTheme="majorHAnsi" w:hAnsiTheme="majorHAnsi" w:cstheme="majorHAnsi"/>
          <w:vertAlign w:val="subscript"/>
        </w:rPr>
        <w:t>4</w:t>
      </w:r>
      <w:r w:rsidRPr="00DA2F5A">
        <w:rPr>
          <w:rFonts w:asciiTheme="majorHAnsi" w:hAnsiTheme="majorHAnsi" w:cstheme="majorHAnsi"/>
        </w:rPr>
        <w:t xml:space="preserve">) solution was added to </w:t>
      </w:r>
      <w:r w:rsidR="0082557B" w:rsidRPr="00D41DCC">
        <w:rPr>
          <w:rFonts w:asciiTheme="majorHAnsi" w:hAnsiTheme="majorHAnsi" w:cstheme="majorHAnsi"/>
          <w:highlight w:val="yellow"/>
        </w:rPr>
        <w:t xml:space="preserve">the </w:t>
      </w:r>
      <w:r w:rsidRPr="00DA2F5A">
        <w:rPr>
          <w:rFonts w:asciiTheme="majorHAnsi" w:hAnsiTheme="majorHAnsi" w:cstheme="majorHAnsi"/>
        </w:rPr>
        <w:t>flask and mixed. In the above mixture</w:t>
      </w:r>
      <w:r w:rsidR="0082557B">
        <w:rPr>
          <w:rFonts w:asciiTheme="majorHAnsi" w:hAnsiTheme="majorHAnsi" w:cstheme="majorHAnsi"/>
        </w:rPr>
        <w:t>,</w:t>
      </w:r>
      <w:r w:rsidRPr="00DA2F5A">
        <w:rPr>
          <w:rFonts w:asciiTheme="majorHAnsi" w:hAnsiTheme="majorHAnsi" w:cstheme="majorHAnsi"/>
        </w:rPr>
        <w:t xml:space="preserve"> 5 mL of potassium dichromate (K2Cr2O7) solution was added. Finally, 15 ml silver sulphate sulphuric acid solution was added dropwise or carefully.  </w:t>
      </w:r>
      <w:r w:rsidR="0082557B" w:rsidRPr="00D41DCC">
        <w:rPr>
          <w:rFonts w:asciiTheme="majorHAnsi" w:hAnsiTheme="majorHAnsi" w:cstheme="majorHAnsi"/>
          <w:highlight w:val="yellow"/>
        </w:rPr>
        <w:t xml:space="preserve">The reflex </w:t>
      </w:r>
      <w:r w:rsidRPr="00DA2F5A">
        <w:rPr>
          <w:rFonts w:asciiTheme="majorHAnsi" w:hAnsiTheme="majorHAnsi" w:cstheme="majorHAnsi"/>
        </w:rPr>
        <w:t>condenser was connected</w:t>
      </w:r>
      <w:r w:rsidR="0082557B">
        <w:rPr>
          <w:rFonts w:asciiTheme="majorHAnsi" w:hAnsiTheme="majorHAnsi" w:cstheme="majorHAnsi"/>
        </w:rPr>
        <w:t>,</w:t>
      </w:r>
      <w:r w:rsidRPr="00DA2F5A">
        <w:rPr>
          <w:rFonts w:asciiTheme="majorHAnsi" w:hAnsiTheme="majorHAnsi" w:cstheme="majorHAnsi"/>
        </w:rPr>
        <w:t xml:space="preserve"> and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digestion of the content </w:t>
      </w:r>
      <w:r w:rsidR="0082557B" w:rsidRPr="00D41DCC">
        <w:rPr>
          <w:rFonts w:asciiTheme="majorHAnsi" w:hAnsiTheme="majorHAnsi" w:cstheme="majorHAnsi"/>
          <w:highlight w:val="yellow"/>
        </w:rPr>
        <w:t xml:space="preserve">was performed </w:t>
      </w:r>
      <w:r w:rsidRPr="00DA2F5A">
        <w:rPr>
          <w:rFonts w:asciiTheme="majorHAnsi" w:hAnsiTheme="majorHAnsi" w:cstheme="majorHAnsi"/>
        </w:rPr>
        <w:t xml:space="preserve">using a hot plate for 2 hours.  After digestion,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flask was cooled and rinsed </w:t>
      </w:r>
      <w:r>
        <w:rPr>
          <w:rFonts w:asciiTheme="majorHAnsi" w:hAnsiTheme="majorHAnsi" w:cstheme="majorHAnsi"/>
        </w:rPr>
        <w:t>w</w:t>
      </w:r>
      <w:r w:rsidRPr="00DA2F5A">
        <w:rPr>
          <w:rFonts w:asciiTheme="majorHAnsi" w:hAnsiTheme="majorHAnsi" w:cstheme="majorHAnsi"/>
        </w:rPr>
        <w:t xml:space="preserve">ith 25 ml of distilled water collecting in same flask. </w:t>
      </w:r>
    </w:p>
    <w:p w14:paraId="5E93E8EA" w14:textId="29F6CFC3" w:rsidR="00C42909" w:rsidRDefault="00C42909" w:rsidP="00C42909">
      <w:pPr>
        <w:spacing w:after="160"/>
        <w:jc w:val="both"/>
        <w:rPr>
          <w:rFonts w:asciiTheme="majorHAnsi" w:hAnsiTheme="majorHAnsi" w:cstheme="majorHAnsi"/>
        </w:rPr>
      </w:pPr>
      <w:r w:rsidRPr="00DA2F5A">
        <w:rPr>
          <w:rFonts w:asciiTheme="majorHAnsi" w:hAnsiTheme="majorHAnsi" w:cstheme="majorHAnsi"/>
          <w:noProof/>
        </w:rPr>
        <w:drawing>
          <wp:anchor distT="0" distB="0" distL="0" distR="0" simplePos="0" relativeHeight="251660288" behindDoc="1" locked="0" layoutInCell="1" allowOverlap="1" wp14:anchorId="5CEB83E0" wp14:editId="522EFD45">
            <wp:simplePos x="0" y="0"/>
            <wp:positionH relativeFrom="column">
              <wp:posOffset>1386205</wp:posOffset>
            </wp:positionH>
            <wp:positionV relativeFrom="paragraph">
              <wp:posOffset>630555</wp:posOffset>
            </wp:positionV>
            <wp:extent cx="3256279" cy="635635"/>
            <wp:effectExtent l="0" t="0" r="1270" b="0"/>
            <wp:wrapNone/>
            <wp:docPr id="10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6" cstate="print"/>
                    <a:srcRect/>
                    <a:stretch/>
                  </pic:blipFill>
                  <pic:spPr>
                    <a:xfrm>
                      <a:off x="0" y="0"/>
                      <a:ext cx="3256279" cy="635635"/>
                    </a:xfrm>
                    <a:prstGeom prst="rect">
                      <a:avLst/>
                    </a:prstGeom>
                  </pic:spPr>
                </pic:pic>
              </a:graphicData>
            </a:graphic>
            <wp14:sizeRelH relativeFrom="margin">
              <wp14:pctWidth>0</wp14:pctWidth>
            </wp14:sizeRelH>
            <wp14:sizeRelV relativeFrom="margin">
              <wp14:pctHeight>0</wp14:pctHeight>
            </wp14:sizeRelV>
          </wp:anchor>
        </w:drawing>
      </w:r>
      <w:r w:rsidRPr="00DA2F5A">
        <w:rPr>
          <w:rFonts w:asciiTheme="majorHAnsi" w:hAnsiTheme="majorHAnsi" w:cstheme="majorHAnsi"/>
        </w:rPr>
        <w:t xml:space="preserve">Ferroin indicator was added to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flask and titrated against 0.025 M ferrous ammonium sulphate solution to the endpoint. Blank preparation was prepared in the same manner as </w:t>
      </w:r>
      <w:r w:rsidR="0082557B" w:rsidRPr="00D41DCC">
        <w:rPr>
          <w:rFonts w:asciiTheme="majorHAnsi" w:hAnsiTheme="majorHAnsi" w:cstheme="majorHAnsi"/>
          <w:highlight w:val="yellow"/>
        </w:rPr>
        <w:t>the</w:t>
      </w:r>
      <w:r w:rsidR="0082557B">
        <w:rPr>
          <w:rFonts w:asciiTheme="majorHAnsi" w:hAnsiTheme="majorHAnsi" w:cstheme="majorHAnsi"/>
        </w:rPr>
        <w:t xml:space="preserve"> </w:t>
      </w:r>
      <w:r w:rsidRPr="00DA2F5A">
        <w:rPr>
          <w:rFonts w:asciiTheme="majorHAnsi" w:hAnsiTheme="majorHAnsi" w:cstheme="majorHAnsi"/>
        </w:rPr>
        <w:t>sample</w:t>
      </w:r>
      <w:r w:rsidR="0082557B">
        <w:rPr>
          <w:rFonts w:asciiTheme="majorHAnsi" w:hAnsiTheme="majorHAnsi" w:cstheme="majorHAnsi"/>
        </w:rPr>
        <w:t>,</w:t>
      </w:r>
      <w:r w:rsidRPr="00DA2F5A">
        <w:rPr>
          <w:rFonts w:asciiTheme="majorHAnsi" w:hAnsiTheme="majorHAnsi" w:cstheme="majorHAnsi"/>
        </w:rPr>
        <w:t xml:space="preserve"> using distilled water instead of the sample.</w:t>
      </w:r>
    </w:p>
    <w:p w14:paraId="6B5B39AA" w14:textId="77777777" w:rsidR="00C42909" w:rsidRDefault="00C42909" w:rsidP="00C42909">
      <w:pPr>
        <w:spacing w:after="160"/>
        <w:jc w:val="both"/>
        <w:rPr>
          <w:rFonts w:asciiTheme="majorHAnsi" w:hAnsiTheme="majorHAnsi" w:cstheme="majorHAnsi"/>
        </w:rPr>
      </w:pPr>
    </w:p>
    <w:p w14:paraId="25C014BD" w14:textId="77777777" w:rsidR="00C42909" w:rsidRPr="00DA2F5A" w:rsidRDefault="00C42909" w:rsidP="00C42909">
      <w:pPr>
        <w:spacing w:after="160"/>
        <w:jc w:val="both"/>
        <w:rPr>
          <w:rFonts w:asciiTheme="majorHAnsi" w:hAnsiTheme="majorHAnsi" w:cstheme="majorHAnsi"/>
        </w:rPr>
      </w:pPr>
    </w:p>
    <w:p w14:paraId="54E85261" w14:textId="77777777" w:rsidR="00C42909" w:rsidRPr="00C42909" w:rsidRDefault="00C42909" w:rsidP="00C42909">
      <w:pPr>
        <w:jc w:val="both"/>
        <w:rPr>
          <w:rFonts w:asciiTheme="majorHAnsi" w:hAnsiTheme="majorHAnsi" w:cstheme="majorHAnsi"/>
          <w:b/>
          <w:bCs/>
          <w:sz w:val="24"/>
          <w:szCs w:val="24"/>
        </w:rPr>
      </w:pPr>
      <w:r w:rsidRPr="00C42909">
        <w:rPr>
          <w:rFonts w:asciiTheme="majorHAnsi" w:hAnsiTheme="majorHAnsi" w:cstheme="majorHAnsi"/>
          <w:b/>
          <w:bCs/>
          <w:sz w:val="24"/>
          <w:szCs w:val="24"/>
        </w:rPr>
        <w:t>Total Hardness</w:t>
      </w:r>
    </w:p>
    <w:p w14:paraId="6FAD2429" w14:textId="7624B9FE"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Total hardness is caused mainly by the presence of calcium (Ca²⁺) and magnesium (Mg²⁺) ions in water. It is expressed in mg/L as CaCO₃. Collected water samples (</w:t>
      </w:r>
      <w:r w:rsidRPr="00DA2F5A">
        <w:rPr>
          <w:rStyle w:val="Strong"/>
          <w:rFonts w:asciiTheme="majorHAnsi" w:hAnsiTheme="majorHAnsi" w:cstheme="majorHAnsi"/>
        </w:rPr>
        <w:t>50 mL</w:t>
      </w:r>
      <w:r w:rsidRPr="00DA2F5A">
        <w:rPr>
          <w:rFonts w:asciiTheme="majorHAnsi" w:hAnsiTheme="majorHAnsi" w:cstheme="majorHAnsi"/>
        </w:rPr>
        <w:t>) (tap water, before immersion of Ganpati idol</w:t>
      </w:r>
      <w:r w:rsidR="0082557B">
        <w:rPr>
          <w:rFonts w:asciiTheme="majorHAnsi" w:hAnsiTheme="majorHAnsi" w:cstheme="majorHAnsi"/>
        </w:rPr>
        <w:t>,</w:t>
      </w:r>
      <w:r w:rsidRPr="00DA2F5A">
        <w:rPr>
          <w:rFonts w:asciiTheme="majorHAnsi" w:hAnsiTheme="majorHAnsi" w:cstheme="majorHAnsi"/>
        </w:rPr>
        <w:t xml:space="preserve"> and after immersion of Ganpati idol Indrayani River water) were pipette out into a clean conical flask. Followed </w:t>
      </w:r>
      <w:r w:rsidR="0082557B" w:rsidRPr="00D41DCC">
        <w:rPr>
          <w:rFonts w:asciiTheme="majorHAnsi" w:hAnsiTheme="majorHAnsi" w:cstheme="majorHAnsi"/>
          <w:highlight w:val="yellow"/>
        </w:rPr>
        <w:t xml:space="preserve">by </w:t>
      </w:r>
      <w:r w:rsidRPr="00DA2F5A">
        <w:rPr>
          <w:rFonts w:asciiTheme="majorHAnsi" w:hAnsiTheme="majorHAnsi" w:cstheme="majorHAnsi"/>
        </w:rPr>
        <w:t xml:space="preserve">the addition of </w:t>
      </w:r>
      <w:r w:rsidRPr="00DA2F5A">
        <w:rPr>
          <w:rStyle w:val="Strong"/>
          <w:rFonts w:asciiTheme="majorHAnsi" w:hAnsiTheme="majorHAnsi" w:cstheme="majorHAnsi"/>
        </w:rPr>
        <w:t>2 mL of pH 10 buffer solution</w:t>
      </w:r>
      <w:r w:rsidRPr="00DA2F5A">
        <w:rPr>
          <w:rFonts w:asciiTheme="majorHAnsi" w:hAnsiTheme="majorHAnsi" w:cstheme="majorHAnsi"/>
        </w:rPr>
        <w:t xml:space="preserve"> to maintain alkaline conditions. </w:t>
      </w:r>
      <w:r w:rsidRPr="00DA2F5A">
        <w:rPr>
          <w:rStyle w:val="Strong"/>
          <w:rFonts w:asciiTheme="majorHAnsi" w:hAnsiTheme="majorHAnsi" w:cstheme="majorHAnsi"/>
        </w:rPr>
        <w:t>2–3 drops of Eriochrome Black T (EBT) indicator</w:t>
      </w:r>
      <w:r w:rsidRPr="00DA2F5A">
        <w:rPr>
          <w:rFonts w:asciiTheme="majorHAnsi" w:hAnsiTheme="majorHAnsi" w:cstheme="majorHAnsi"/>
        </w:rPr>
        <w:t xml:space="preserve"> was added. Solution turns </w:t>
      </w:r>
      <w:r w:rsidRPr="00DA2F5A">
        <w:rPr>
          <w:rStyle w:val="Strong"/>
          <w:rFonts w:asciiTheme="majorHAnsi" w:hAnsiTheme="majorHAnsi" w:cstheme="majorHAnsi"/>
        </w:rPr>
        <w:t>wine red</w:t>
      </w:r>
      <w:r w:rsidRPr="00DA2F5A">
        <w:rPr>
          <w:rFonts w:asciiTheme="majorHAnsi" w:hAnsiTheme="majorHAnsi" w:cstheme="majorHAnsi"/>
        </w:rPr>
        <w:t xml:space="preserve"> in the presence of Ca²⁺ and Mg²⁺ ions. Finally, samples were </w:t>
      </w:r>
      <w:r w:rsidR="0082557B" w:rsidRPr="00D41DCC">
        <w:rPr>
          <w:rFonts w:asciiTheme="majorHAnsi" w:hAnsiTheme="majorHAnsi" w:cstheme="majorHAnsi"/>
          <w:highlight w:val="yellow"/>
        </w:rPr>
        <w:t xml:space="preserve">titrated </w:t>
      </w:r>
      <w:r w:rsidRPr="00DA2F5A">
        <w:rPr>
          <w:rFonts w:asciiTheme="majorHAnsi" w:hAnsiTheme="majorHAnsi" w:cstheme="majorHAnsi"/>
        </w:rPr>
        <w:t xml:space="preserve">against </w:t>
      </w:r>
      <w:r w:rsidR="0082557B" w:rsidRPr="00D41DCC">
        <w:rPr>
          <w:rFonts w:asciiTheme="majorHAnsi" w:hAnsiTheme="majorHAnsi" w:cstheme="majorHAnsi"/>
          <w:highlight w:val="yellow"/>
        </w:rPr>
        <w:t xml:space="preserve">a </w:t>
      </w:r>
      <w:r w:rsidRPr="00DA2F5A">
        <w:rPr>
          <w:rStyle w:val="Strong"/>
          <w:rFonts w:asciiTheme="majorHAnsi" w:hAnsiTheme="majorHAnsi" w:cstheme="majorHAnsi"/>
        </w:rPr>
        <w:t>0.01 M EDTA</w:t>
      </w:r>
      <w:r w:rsidRPr="00DA2F5A">
        <w:rPr>
          <w:rFonts w:asciiTheme="majorHAnsi" w:hAnsiTheme="majorHAnsi" w:cstheme="majorHAnsi"/>
          <w:b/>
          <w:bCs/>
        </w:rPr>
        <w:t xml:space="preserve"> </w:t>
      </w:r>
      <w:r w:rsidRPr="00DA2F5A">
        <w:rPr>
          <w:rFonts w:asciiTheme="majorHAnsi" w:hAnsiTheme="majorHAnsi" w:cstheme="majorHAnsi"/>
        </w:rPr>
        <w:t xml:space="preserve">solution and </w:t>
      </w:r>
      <w:r w:rsidR="0082557B" w:rsidRPr="00D41DCC">
        <w:rPr>
          <w:rFonts w:asciiTheme="majorHAnsi" w:hAnsiTheme="majorHAnsi" w:cstheme="majorHAnsi"/>
          <w:highlight w:val="yellow"/>
        </w:rPr>
        <w:t xml:space="preserve">titrated </w:t>
      </w:r>
      <w:r w:rsidRPr="00DA2F5A">
        <w:rPr>
          <w:rFonts w:asciiTheme="majorHAnsi" w:hAnsiTheme="majorHAnsi" w:cstheme="majorHAnsi"/>
        </w:rPr>
        <w:t xml:space="preserve">until the color </w:t>
      </w:r>
      <w:r w:rsidR="0082557B" w:rsidRPr="00D41DCC">
        <w:rPr>
          <w:rFonts w:asciiTheme="majorHAnsi" w:hAnsiTheme="majorHAnsi" w:cstheme="majorHAnsi"/>
          <w:highlight w:val="yellow"/>
        </w:rPr>
        <w:t xml:space="preserve">changed </w:t>
      </w:r>
      <w:r w:rsidRPr="00DA2F5A">
        <w:rPr>
          <w:rFonts w:asciiTheme="majorHAnsi" w:hAnsiTheme="majorHAnsi" w:cstheme="majorHAnsi"/>
        </w:rPr>
        <w:t xml:space="preserve">from </w:t>
      </w:r>
      <w:r w:rsidRPr="00DA2F5A">
        <w:rPr>
          <w:rStyle w:val="Strong"/>
          <w:rFonts w:asciiTheme="majorHAnsi" w:hAnsiTheme="majorHAnsi" w:cstheme="majorHAnsi"/>
        </w:rPr>
        <w:t>wine red to blue</w:t>
      </w:r>
      <w:r w:rsidRPr="00DA2F5A">
        <w:rPr>
          <w:rFonts w:asciiTheme="majorHAnsi" w:hAnsiTheme="majorHAnsi" w:cstheme="majorHAnsi"/>
        </w:rPr>
        <w:t xml:space="preserve"> (end point).</w:t>
      </w:r>
    </w:p>
    <w:p w14:paraId="60511953" w14:textId="77777777" w:rsidR="00C42909" w:rsidRPr="00DA2F5A" w:rsidRDefault="00C42909" w:rsidP="00C42909">
      <w:pPr>
        <w:tabs>
          <w:tab w:val="left" w:pos="720"/>
        </w:tabs>
        <w:spacing w:before="100" w:beforeAutospacing="1" w:after="100" w:afterAutospacing="1"/>
        <w:jc w:val="center"/>
        <w:rPr>
          <w:rFonts w:asciiTheme="majorHAnsi" w:hAnsiTheme="majorHAnsi" w:cstheme="majorHAnsi"/>
        </w:rPr>
      </w:pPr>
      <w:r w:rsidRPr="00DA2F5A">
        <w:rPr>
          <w:rFonts w:asciiTheme="majorHAnsi" w:hAnsiTheme="majorHAnsi" w:cstheme="majorHAnsi"/>
          <w:noProof/>
        </w:rPr>
        <w:drawing>
          <wp:inline distT="0" distB="0" distL="0" distR="0" wp14:anchorId="6FB7122F" wp14:editId="5D419846">
            <wp:extent cx="2343150" cy="603250"/>
            <wp:effectExtent l="0" t="0" r="0" b="6350"/>
            <wp:docPr id="1705911078" name="Picture 1">
              <a:extLst xmlns:a="http://schemas.openxmlformats.org/drawingml/2006/main">
                <a:ext uri="{FF2B5EF4-FFF2-40B4-BE49-F238E27FC236}">
                  <a16:creationId xmlns:a16="http://schemas.microsoft.com/office/drawing/2014/main" id="{E25FC82E-72D4-4BA6-217D-2864B906F5E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5FC82E-72D4-4BA6-217D-2864B906F5EE}"/>
                        </a:ext>
                      </a:extLst>
                    </pic:cNvPr>
                    <pic:cNvPicPr>
                      <a:picLocks/>
                    </pic:cNvPicPr>
                  </pic:nvPicPr>
                  <pic:blipFill>
                    <a:blip r:embed="rId17" cstate="print"/>
                    <a:srcRect/>
                    <a:stretch/>
                  </pic:blipFill>
                  <pic:spPr>
                    <a:xfrm>
                      <a:off x="0" y="0"/>
                      <a:ext cx="2345119" cy="603757"/>
                    </a:xfrm>
                    <a:prstGeom prst="rect">
                      <a:avLst/>
                    </a:prstGeom>
                  </pic:spPr>
                </pic:pic>
              </a:graphicData>
            </a:graphic>
          </wp:inline>
        </w:drawing>
      </w:r>
    </w:p>
    <w:p w14:paraId="22457CAA" w14:textId="77777777" w:rsidR="00C42909" w:rsidRPr="00C42909" w:rsidRDefault="00C42909" w:rsidP="00C42909">
      <w:pPr>
        <w:jc w:val="both"/>
        <w:rPr>
          <w:rFonts w:asciiTheme="majorHAnsi" w:hAnsiTheme="majorHAnsi" w:cstheme="majorHAnsi"/>
          <w:b/>
          <w:bCs/>
          <w:sz w:val="22"/>
          <w:szCs w:val="22"/>
        </w:rPr>
      </w:pPr>
      <w:r w:rsidRPr="00C42909">
        <w:rPr>
          <w:rFonts w:asciiTheme="majorHAnsi" w:hAnsiTheme="majorHAnsi" w:cstheme="majorHAnsi"/>
          <w:b/>
          <w:bCs/>
          <w:sz w:val="22"/>
          <w:szCs w:val="22"/>
        </w:rPr>
        <w:t>Antimicrobial Treatment</w:t>
      </w:r>
    </w:p>
    <w:p w14:paraId="5ECC54BB" w14:textId="7A0035D0" w:rsidR="00C42909" w:rsidRPr="00C42909" w:rsidRDefault="00C42909" w:rsidP="00C42909">
      <w:pPr>
        <w:autoSpaceDE w:val="0"/>
        <w:autoSpaceDN w:val="0"/>
        <w:adjustRightInd w:val="0"/>
        <w:jc w:val="both"/>
        <w:rPr>
          <w:rFonts w:asciiTheme="majorHAnsi" w:hAnsiTheme="majorHAnsi" w:cstheme="majorHAnsi"/>
          <w:b/>
          <w:noProof/>
          <w:sz w:val="22"/>
          <w:szCs w:val="22"/>
        </w:rPr>
      </w:pPr>
      <w:r w:rsidRPr="00C42909">
        <w:rPr>
          <w:rFonts w:asciiTheme="majorHAnsi" w:hAnsiTheme="majorHAnsi" w:cstheme="majorHAnsi"/>
          <w:b/>
          <w:noProof/>
          <w:sz w:val="22"/>
          <w:szCs w:val="22"/>
        </w:rPr>
        <w:t xml:space="preserve">Cell </w:t>
      </w:r>
      <w:r w:rsidR="0082557B" w:rsidRPr="00D41DCC">
        <w:rPr>
          <w:rFonts w:asciiTheme="majorHAnsi" w:hAnsiTheme="majorHAnsi" w:cstheme="majorHAnsi"/>
          <w:b/>
          <w:noProof/>
          <w:sz w:val="22"/>
          <w:szCs w:val="22"/>
          <w:highlight w:val="yellow"/>
        </w:rPr>
        <w:t xml:space="preserve">viability </w:t>
      </w:r>
      <w:r w:rsidRPr="00C42909">
        <w:rPr>
          <w:rFonts w:asciiTheme="majorHAnsi" w:hAnsiTheme="majorHAnsi" w:cstheme="majorHAnsi"/>
          <w:b/>
          <w:noProof/>
          <w:sz w:val="22"/>
          <w:szCs w:val="22"/>
        </w:rPr>
        <w:t xml:space="preserve">checked using </w:t>
      </w:r>
      <w:r w:rsidR="0082557B" w:rsidRPr="00D41DCC">
        <w:rPr>
          <w:rFonts w:asciiTheme="majorHAnsi" w:hAnsiTheme="majorHAnsi" w:cstheme="majorHAnsi"/>
          <w:b/>
          <w:noProof/>
          <w:sz w:val="22"/>
          <w:szCs w:val="22"/>
          <w:highlight w:val="yellow"/>
        </w:rPr>
        <w:t xml:space="preserve">the </w:t>
      </w:r>
      <w:r w:rsidRPr="00C42909">
        <w:rPr>
          <w:rFonts w:asciiTheme="majorHAnsi" w:hAnsiTheme="majorHAnsi" w:cstheme="majorHAnsi"/>
          <w:b/>
          <w:noProof/>
          <w:sz w:val="22"/>
          <w:szCs w:val="22"/>
        </w:rPr>
        <w:t>colony count method:::</w:t>
      </w:r>
    </w:p>
    <w:p w14:paraId="5FDB7501" w14:textId="751D662B" w:rsidR="00C42909" w:rsidRPr="00DA2F5A" w:rsidRDefault="00C42909" w:rsidP="00C42909">
      <w:pPr>
        <w:autoSpaceDE w:val="0"/>
        <w:autoSpaceDN w:val="0"/>
        <w:adjustRightInd w:val="0"/>
        <w:jc w:val="both"/>
        <w:rPr>
          <w:rFonts w:asciiTheme="majorHAnsi" w:hAnsiTheme="majorHAnsi" w:cstheme="majorHAnsi"/>
          <w:noProof/>
        </w:rPr>
      </w:pPr>
      <w:r w:rsidRPr="00DA2F5A">
        <w:rPr>
          <w:rFonts w:asciiTheme="majorHAnsi" w:hAnsiTheme="majorHAnsi" w:cstheme="majorHAnsi"/>
          <w:noProof/>
        </w:rPr>
        <w:t>The antibacterial activity of the collected water samples</w:t>
      </w:r>
      <w:r w:rsidR="0082557B">
        <w:rPr>
          <w:rFonts w:asciiTheme="majorHAnsi" w:hAnsiTheme="majorHAnsi" w:cstheme="majorHAnsi"/>
          <w:noProof/>
        </w:rPr>
        <w:t>,</w:t>
      </w:r>
      <w:r w:rsidRPr="00DA2F5A">
        <w:rPr>
          <w:rFonts w:asciiTheme="majorHAnsi" w:hAnsiTheme="majorHAnsi" w:cstheme="majorHAnsi"/>
          <w:noProof/>
        </w:rPr>
        <w:t xml:space="preserve"> </w:t>
      </w:r>
      <w:r w:rsidRPr="00DA2F5A">
        <w:rPr>
          <w:rFonts w:asciiTheme="majorHAnsi" w:hAnsiTheme="majorHAnsi" w:cstheme="majorHAnsi"/>
        </w:rPr>
        <w:t>tap water, before immersion of Ganpati idol</w:t>
      </w:r>
      <w:r w:rsidR="0082557B">
        <w:rPr>
          <w:rFonts w:asciiTheme="majorHAnsi" w:hAnsiTheme="majorHAnsi" w:cstheme="majorHAnsi"/>
        </w:rPr>
        <w:t>,</w:t>
      </w:r>
      <w:r w:rsidRPr="00DA2F5A">
        <w:rPr>
          <w:rFonts w:asciiTheme="majorHAnsi" w:hAnsiTheme="majorHAnsi" w:cstheme="majorHAnsi"/>
        </w:rPr>
        <w:t xml:space="preserve"> and after immersion of Ganpati idol</w:t>
      </w:r>
      <w:r w:rsidR="0082557B">
        <w:rPr>
          <w:rFonts w:asciiTheme="majorHAnsi" w:hAnsiTheme="majorHAnsi" w:cstheme="majorHAnsi"/>
        </w:rPr>
        <w:t>,</w:t>
      </w:r>
      <w:r w:rsidRPr="00DA2F5A">
        <w:rPr>
          <w:rFonts w:asciiTheme="majorHAnsi" w:hAnsiTheme="majorHAnsi" w:cstheme="majorHAnsi"/>
        </w:rPr>
        <w:t xml:space="preserve"> Indrayani River water, Sodium alginate AgNPs beads (Na-AL AgNPs beads) treated water</w:t>
      </w:r>
      <w:r w:rsidRPr="00DA2F5A">
        <w:rPr>
          <w:rFonts w:asciiTheme="majorHAnsi" w:hAnsiTheme="majorHAnsi" w:cstheme="majorHAnsi"/>
          <w:noProof/>
        </w:rPr>
        <w:t xml:space="preserve"> was investigated with the help of cell </w:t>
      </w:r>
      <w:r w:rsidR="0082557B" w:rsidRPr="00D41DCC">
        <w:rPr>
          <w:rFonts w:asciiTheme="majorHAnsi" w:hAnsiTheme="majorHAnsi" w:cstheme="majorHAnsi"/>
          <w:noProof/>
          <w:highlight w:val="yellow"/>
        </w:rPr>
        <w:t xml:space="preserve">viability </w:t>
      </w:r>
      <w:r w:rsidRPr="00DA2F5A">
        <w:rPr>
          <w:rFonts w:asciiTheme="majorHAnsi" w:hAnsiTheme="majorHAnsi" w:cstheme="majorHAnsi"/>
          <w:noProof/>
        </w:rPr>
        <w:t xml:space="preserve">test using colony count method as follows: 10µL sample from </w:t>
      </w:r>
      <w:r w:rsidR="0082557B" w:rsidRPr="00D41DCC">
        <w:rPr>
          <w:rFonts w:asciiTheme="majorHAnsi" w:hAnsiTheme="majorHAnsi" w:cstheme="majorHAnsi"/>
          <w:noProof/>
          <w:highlight w:val="yellow"/>
        </w:rPr>
        <w:t xml:space="preserve">the </w:t>
      </w:r>
      <w:r w:rsidRPr="00DA2F5A">
        <w:rPr>
          <w:rFonts w:asciiTheme="majorHAnsi" w:hAnsiTheme="majorHAnsi" w:cstheme="majorHAnsi"/>
          <w:noProof/>
        </w:rPr>
        <w:t xml:space="preserve">collected water sample spread on LB agar plates. The plates were incubated for 24 h at 37 </w:t>
      </w:r>
      <w:r w:rsidRPr="00DA2F5A">
        <w:rPr>
          <w:rFonts w:asciiTheme="majorHAnsi" w:hAnsiTheme="majorHAnsi" w:cstheme="majorHAnsi"/>
          <w:noProof/>
          <w:vertAlign w:val="superscript"/>
        </w:rPr>
        <w:t>0</w:t>
      </w:r>
      <w:r w:rsidRPr="00DA2F5A">
        <w:rPr>
          <w:rFonts w:asciiTheme="majorHAnsi" w:hAnsiTheme="majorHAnsi" w:cstheme="majorHAnsi"/>
          <w:noProof/>
        </w:rPr>
        <w:t>C. Bacterial count was calculated by counting colonies on all plates.</w:t>
      </w:r>
    </w:p>
    <w:p w14:paraId="13FED637" w14:textId="77777777" w:rsidR="00A03B96" w:rsidRDefault="00A03B96" w:rsidP="00441B6F">
      <w:pPr>
        <w:pStyle w:val="Body"/>
        <w:spacing w:after="0"/>
        <w:rPr>
          <w:rFonts w:ascii="Arial" w:hAnsi="Arial" w:cs="Arial"/>
        </w:rPr>
      </w:pPr>
    </w:p>
    <w:p w14:paraId="1F806006" w14:textId="03FC84CF" w:rsidR="00AA74E0" w:rsidRDefault="00AA74E0" w:rsidP="00C42909">
      <w:pPr>
        <w:pStyle w:val="Body"/>
        <w:spacing w:after="0"/>
        <w:rPr>
          <w:rFonts w:ascii="Arial" w:hAnsi="Arial" w:cs="Arial"/>
        </w:rPr>
      </w:pPr>
      <w:r w:rsidRPr="00FB3A86">
        <w:rPr>
          <w:rFonts w:ascii="Arial" w:hAnsi="Arial" w:cs="Arial"/>
        </w:rPr>
        <w:t xml:space="preserve"> </w:t>
      </w:r>
    </w:p>
    <w:p w14:paraId="1AF084F9" w14:textId="77777777" w:rsidR="00790ADA" w:rsidRPr="00FB3A86" w:rsidRDefault="00790ADA" w:rsidP="00441B6F">
      <w:pPr>
        <w:pStyle w:val="Body"/>
        <w:spacing w:after="0"/>
        <w:rPr>
          <w:rFonts w:ascii="Arial" w:hAnsi="Arial" w:cs="Arial"/>
        </w:rPr>
      </w:pPr>
    </w:p>
    <w:p w14:paraId="182A00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6A26CA" w14:textId="4CA78F1C" w:rsidR="00C42909" w:rsidRDefault="00C42909" w:rsidP="00441B6F">
      <w:pPr>
        <w:pStyle w:val="Head1"/>
        <w:spacing w:after="0"/>
        <w:jc w:val="both"/>
        <w:rPr>
          <w:rFonts w:ascii="Arial" w:hAnsi="Arial" w:cs="Arial"/>
          <w:b w:val="0"/>
          <w:bCs/>
        </w:rPr>
      </w:pPr>
    </w:p>
    <w:p w14:paraId="3F5D90C1" w14:textId="35CAF412" w:rsidR="00C42909" w:rsidRPr="00C42909" w:rsidRDefault="00C42909" w:rsidP="00441B6F">
      <w:pPr>
        <w:pStyle w:val="Head1"/>
        <w:spacing w:after="0"/>
        <w:jc w:val="both"/>
        <w:rPr>
          <w:rFonts w:ascii="Arial" w:hAnsi="Arial" w:cs="Arial"/>
          <w:b w:val="0"/>
          <w:bCs/>
        </w:rPr>
      </w:pPr>
      <w:r>
        <w:rPr>
          <w:rFonts w:ascii="Arial" w:hAnsi="Arial" w:cs="Arial"/>
          <w:b w:val="0"/>
          <w:bCs/>
        </w:rPr>
        <w:t>t</w:t>
      </w:r>
      <w:r>
        <w:rPr>
          <w:rFonts w:ascii="Arial" w:hAnsi="Arial" w:cs="Arial"/>
          <w:b w:val="0"/>
          <w:bCs/>
          <w:caps w:val="0"/>
        </w:rPr>
        <w:t xml:space="preserve">his study </w:t>
      </w:r>
      <w:r w:rsidR="0082557B" w:rsidRPr="00D41DCC">
        <w:rPr>
          <w:rFonts w:ascii="Arial" w:hAnsi="Arial" w:cs="Arial"/>
          <w:b w:val="0"/>
          <w:bCs/>
          <w:caps w:val="0"/>
          <w:highlight w:val="yellow"/>
        </w:rPr>
        <w:t xml:space="preserve">investigates </w:t>
      </w:r>
      <w:r w:rsidR="00A725EC">
        <w:rPr>
          <w:rFonts w:ascii="Arial" w:hAnsi="Arial" w:cs="Arial"/>
          <w:b w:val="0"/>
          <w:bCs/>
          <w:caps w:val="0"/>
        </w:rPr>
        <w:t xml:space="preserve">how water quality is </w:t>
      </w:r>
      <w:r w:rsidR="0082557B" w:rsidRPr="00D41DCC">
        <w:rPr>
          <w:rFonts w:ascii="Arial" w:hAnsi="Arial" w:cs="Arial"/>
          <w:b w:val="0"/>
          <w:bCs/>
          <w:caps w:val="0"/>
          <w:highlight w:val="yellow"/>
        </w:rPr>
        <w:t xml:space="preserve">disturbed </w:t>
      </w:r>
      <w:r w:rsidR="00A725EC">
        <w:rPr>
          <w:rFonts w:ascii="Arial" w:hAnsi="Arial" w:cs="Arial"/>
          <w:b w:val="0"/>
          <w:bCs/>
          <w:caps w:val="0"/>
        </w:rPr>
        <w:t xml:space="preserve">because of not </w:t>
      </w:r>
      <w:r w:rsidR="0082557B" w:rsidRPr="00D41DCC">
        <w:rPr>
          <w:rFonts w:ascii="Arial" w:hAnsi="Arial" w:cs="Arial"/>
          <w:b w:val="0"/>
          <w:bCs/>
          <w:caps w:val="0"/>
          <w:highlight w:val="yellow"/>
        </w:rPr>
        <w:t xml:space="preserve">improper </w:t>
      </w:r>
      <w:r w:rsidR="00A725EC">
        <w:rPr>
          <w:rFonts w:ascii="Arial" w:hAnsi="Arial" w:cs="Arial"/>
          <w:b w:val="0"/>
          <w:bCs/>
          <w:caps w:val="0"/>
        </w:rPr>
        <w:t xml:space="preserve">dissolution of </w:t>
      </w:r>
      <w:r w:rsidR="0082557B" w:rsidRPr="00D41DCC">
        <w:rPr>
          <w:rFonts w:ascii="Arial" w:hAnsi="Arial" w:cs="Arial"/>
          <w:b w:val="0"/>
          <w:bCs/>
          <w:caps w:val="0"/>
          <w:highlight w:val="yellow"/>
        </w:rPr>
        <w:t xml:space="preserve">the </w:t>
      </w:r>
      <w:r w:rsidR="00A725EC">
        <w:rPr>
          <w:rFonts w:ascii="Arial" w:hAnsi="Arial" w:cs="Arial"/>
          <w:b w:val="0"/>
          <w:bCs/>
          <w:caps w:val="0"/>
        </w:rPr>
        <w:t>Ganpati Idol. Earlier</w:t>
      </w:r>
      <w:r w:rsidR="0082557B">
        <w:rPr>
          <w:rFonts w:ascii="Arial" w:hAnsi="Arial" w:cs="Arial"/>
          <w:b w:val="0"/>
          <w:bCs/>
          <w:caps w:val="0"/>
        </w:rPr>
        <w:t>,</w:t>
      </w:r>
      <w:r w:rsidR="00A725EC">
        <w:rPr>
          <w:rFonts w:ascii="Arial" w:hAnsi="Arial" w:cs="Arial"/>
          <w:b w:val="0"/>
          <w:bCs/>
          <w:caps w:val="0"/>
        </w:rPr>
        <w:t xml:space="preserve"> there was only one idol in </w:t>
      </w:r>
      <w:r w:rsidR="0082557B" w:rsidRPr="00D41DCC">
        <w:rPr>
          <w:rFonts w:ascii="Arial" w:hAnsi="Arial" w:cs="Arial"/>
          <w:b w:val="0"/>
          <w:bCs/>
          <w:caps w:val="0"/>
          <w:highlight w:val="yellow"/>
        </w:rPr>
        <w:t xml:space="preserve">the </w:t>
      </w:r>
      <w:r w:rsidR="00A725EC">
        <w:rPr>
          <w:rFonts w:ascii="Arial" w:hAnsi="Arial" w:cs="Arial"/>
          <w:b w:val="0"/>
          <w:bCs/>
          <w:caps w:val="0"/>
        </w:rPr>
        <w:t>whole society</w:t>
      </w:r>
      <w:r w:rsidR="0082557B">
        <w:rPr>
          <w:rFonts w:ascii="Arial" w:hAnsi="Arial" w:cs="Arial"/>
          <w:b w:val="0"/>
          <w:bCs/>
          <w:caps w:val="0"/>
        </w:rPr>
        <w:t>,</w:t>
      </w:r>
      <w:r w:rsidR="00A725EC">
        <w:rPr>
          <w:rFonts w:ascii="Arial" w:hAnsi="Arial" w:cs="Arial"/>
          <w:b w:val="0"/>
          <w:bCs/>
          <w:caps w:val="0"/>
        </w:rPr>
        <w:t xml:space="preserve"> but now complete culture has </w:t>
      </w:r>
      <w:r w:rsidR="0082557B" w:rsidRPr="00D41DCC">
        <w:rPr>
          <w:rFonts w:ascii="Arial" w:hAnsi="Arial" w:cs="Arial"/>
          <w:b w:val="0"/>
          <w:bCs/>
          <w:caps w:val="0"/>
          <w:highlight w:val="yellow"/>
        </w:rPr>
        <w:t xml:space="preserve">completely </w:t>
      </w:r>
      <w:r w:rsidR="00A725EC">
        <w:rPr>
          <w:rFonts w:ascii="Arial" w:hAnsi="Arial" w:cs="Arial"/>
          <w:b w:val="0"/>
          <w:bCs/>
          <w:caps w:val="0"/>
        </w:rPr>
        <w:t xml:space="preserve">changed. Each house is curious </w:t>
      </w:r>
      <w:r w:rsidR="0082557B" w:rsidRPr="00D41DCC">
        <w:rPr>
          <w:rFonts w:ascii="Arial" w:hAnsi="Arial" w:cs="Arial"/>
          <w:b w:val="0"/>
          <w:bCs/>
          <w:caps w:val="0"/>
          <w:highlight w:val="yellow"/>
        </w:rPr>
        <w:t xml:space="preserve">about </w:t>
      </w:r>
      <w:r w:rsidR="00A725EC">
        <w:rPr>
          <w:rFonts w:ascii="Arial" w:hAnsi="Arial" w:cs="Arial"/>
          <w:b w:val="0"/>
          <w:bCs/>
          <w:caps w:val="0"/>
        </w:rPr>
        <w:t>Ganpati Sthapana</w:t>
      </w:r>
      <w:r w:rsidR="0082557B">
        <w:rPr>
          <w:rFonts w:ascii="Arial" w:hAnsi="Arial" w:cs="Arial"/>
          <w:b w:val="0"/>
          <w:bCs/>
          <w:caps w:val="0"/>
        </w:rPr>
        <w:t>,</w:t>
      </w:r>
      <w:r w:rsidR="00A725EC">
        <w:rPr>
          <w:rFonts w:ascii="Arial" w:hAnsi="Arial" w:cs="Arial"/>
          <w:b w:val="0"/>
          <w:bCs/>
          <w:caps w:val="0"/>
        </w:rPr>
        <w:t xml:space="preserve"> but this way</w:t>
      </w:r>
      <w:r w:rsidR="0082557B">
        <w:rPr>
          <w:rFonts w:ascii="Arial" w:hAnsi="Arial" w:cs="Arial"/>
          <w:b w:val="0"/>
          <w:bCs/>
          <w:caps w:val="0"/>
        </w:rPr>
        <w:t>,</w:t>
      </w:r>
      <w:r w:rsidR="00A725EC">
        <w:rPr>
          <w:rFonts w:ascii="Arial" w:hAnsi="Arial" w:cs="Arial"/>
          <w:b w:val="0"/>
          <w:bCs/>
          <w:caps w:val="0"/>
        </w:rPr>
        <w:t xml:space="preserve"> we are only responsible for </w:t>
      </w:r>
      <w:r w:rsidR="0082557B" w:rsidRPr="00D41DCC">
        <w:rPr>
          <w:rFonts w:ascii="Arial" w:hAnsi="Arial" w:cs="Arial"/>
          <w:b w:val="0"/>
          <w:bCs/>
          <w:caps w:val="0"/>
          <w:highlight w:val="yellow"/>
        </w:rPr>
        <w:t xml:space="preserve">the </w:t>
      </w:r>
      <w:r w:rsidR="00A725EC">
        <w:rPr>
          <w:rFonts w:ascii="Arial" w:hAnsi="Arial" w:cs="Arial"/>
          <w:b w:val="0"/>
          <w:bCs/>
          <w:caps w:val="0"/>
        </w:rPr>
        <w:t xml:space="preserve">disturbance of </w:t>
      </w:r>
      <w:r w:rsidR="0082557B" w:rsidRPr="00D41DCC">
        <w:rPr>
          <w:rFonts w:ascii="Arial" w:hAnsi="Arial" w:cs="Arial"/>
          <w:b w:val="0"/>
          <w:bCs/>
          <w:caps w:val="0"/>
          <w:highlight w:val="yellow"/>
        </w:rPr>
        <w:t xml:space="preserve">the </w:t>
      </w:r>
      <w:r w:rsidR="00A725EC">
        <w:rPr>
          <w:rFonts w:ascii="Arial" w:hAnsi="Arial" w:cs="Arial"/>
          <w:b w:val="0"/>
          <w:bCs/>
          <w:caps w:val="0"/>
        </w:rPr>
        <w:t xml:space="preserve">environment. This Ganpati idol immersion in river water affects the quality of water and indirectly impacts on environment </w:t>
      </w:r>
      <w:r w:rsidR="0082557B" w:rsidRPr="00D41DCC">
        <w:rPr>
          <w:rFonts w:ascii="Arial" w:hAnsi="Arial" w:cs="Arial"/>
          <w:b w:val="0"/>
          <w:bCs/>
          <w:caps w:val="0"/>
          <w:highlight w:val="yellow"/>
        </w:rPr>
        <w:t xml:space="preserve">and </w:t>
      </w:r>
      <w:r w:rsidR="00A725EC">
        <w:rPr>
          <w:rFonts w:ascii="Arial" w:hAnsi="Arial" w:cs="Arial"/>
          <w:b w:val="0"/>
          <w:bCs/>
          <w:caps w:val="0"/>
        </w:rPr>
        <w:t xml:space="preserve">life. It releases </w:t>
      </w:r>
      <w:r w:rsidR="0082557B" w:rsidRPr="00D41DCC">
        <w:rPr>
          <w:rFonts w:ascii="Arial" w:hAnsi="Arial" w:cs="Arial"/>
          <w:b w:val="0"/>
          <w:bCs/>
          <w:caps w:val="0"/>
          <w:highlight w:val="yellow"/>
        </w:rPr>
        <w:t>chemicals</w:t>
      </w:r>
      <w:r w:rsidR="00A725EC">
        <w:rPr>
          <w:rFonts w:ascii="Arial" w:hAnsi="Arial" w:cs="Arial"/>
          <w:b w:val="0"/>
          <w:bCs/>
          <w:caps w:val="0"/>
        </w:rPr>
        <w:t xml:space="preserve">, metals </w:t>
      </w:r>
      <w:r w:rsidR="0082557B" w:rsidRPr="00D41DCC">
        <w:rPr>
          <w:rFonts w:ascii="Arial" w:hAnsi="Arial" w:cs="Arial"/>
          <w:b w:val="0"/>
          <w:bCs/>
          <w:caps w:val="0"/>
          <w:highlight w:val="yellow"/>
        </w:rPr>
        <w:t xml:space="preserve">into </w:t>
      </w:r>
      <w:r w:rsidR="00A725EC">
        <w:rPr>
          <w:rFonts w:ascii="Arial" w:hAnsi="Arial" w:cs="Arial"/>
          <w:b w:val="0"/>
          <w:bCs/>
          <w:caps w:val="0"/>
        </w:rPr>
        <w:t>water</w:t>
      </w:r>
      <w:r w:rsidR="0082557B">
        <w:rPr>
          <w:rFonts w:ascii="Arial" w:hAnsi="Arial" w:cs="Arial"/>
          <w:b w:val="0"/>
          <w:bCs/>
          <w:caps w:val="0"/>
        </w:rPr>
        <w:t>,</w:t>
      </w:r>
      <w:r w:rsidR="00A725EC">
        <w:rPr>
          <w:rFonts w:ascii="Arial" w:hAnsi="Arial" w:cs="Arial"/>
          <w:b w:val="0"/>
          <w:bCs/>
          <w:caps w:val="0"/>
        </w:rPr>
        <w:t xml:space="preserve"> and decreases the dissolved oxygen and increases the hardness of water.  </w:t>
      </w:r>
    </w:p>
    <w:p w14:paraId="1E558F46" w14:textId="77777777" w:rsidR="00790ADA" w:rsidRPr="00FB3A86" w:rsidRDefault="00790ADA" w:rsidP="00441B6F">
      <w:pPr>
        <w:pStyle w:val="Head1"/>
        <w:spacing w:after="0"/>
        <w:jc w:val="both"/>
        <w:rPr>
          <w:rFonts w:ascii="Arial" w:hAnsi="Arial" w:cs="Arial"/>
        </w:rPr>
      </w:pPr>
    </w:p>
    <w:p w14:paraId="27146050" w14:textId="77777777" w:rsidR="00C42909" w:rsidRDefault="00C42909" w:rsidP="00C42909">
      <w:pPr>
        <w:jc w:val="center"/>
        <w:rPr>
          <w:rFonts w:asciiTheme="majorHAnsi" w:hAnsiTheme="majorHAnsi" w:cstheme="majorHAnsi"/>
        </w:rPr>
      </w:pPr>
      <w:r w:rsidRPr="00DA2F5A">
        <w:rPr>
          <w:rFonts w:asciiTheme="majorHAnsi" w:hAnsiTheme="majorHAnsi" w:cstheme="majorHAnsi"/>
          <w:noProof/>
        </w:rPr>
        <w:drawing>
          <wp:inline distT="0" distB="0" distL="0" distR="0" wp14:anchorId="007A3DE5" wp14:editId="06605438">
            <wp:extent cx="3784601" cy="3332841"/>
            <wp:effectExtent l="0" t="0" r="0" b="0"/>
            <wp:docPr id="159584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5004" cy="3350809"/>
                    </a:xfrm>
                    <a:prstGeom prst="rect">
                      <a:avLst/>
                    </a:prstGeom>
                    <a:noFill/>
                  </pic:spPr>
                </pic:pic>
              </a:graphicData>
            </a:graphic>
          </wp:inline>
        </w:drawing>
      </w:r>
    </w:p>
    <w:p w14:paraId="7CAF464E" w14:textId="77777777" w:rsidR="00B1683D" w:rsidRPr="00DA2F5A" w:rsidRDefault="00B1683D" w:rsidP="00C42909">
      <w:pPr>
        <w:jc w:val="center"/>
        <w:rPr>
          <w:rFonts w:asciiTheme="majorHAnsi" w:hAnsiTheme="majorHAnsi" w:cstheme="majorHAnsi"/>
        </w:rPr>
      </w:pPr>
    </w:p>
    <w:p w14:paraId="53BFAB36"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1: pH of all collected water samples</w:t>
      </w:r>
    </w:p>
    <w:p w14:paraId="76E2EDA2" w14:textId="77777777" w:rsidR="00B1683D" w:rsidRPr="00DA2F5A" w:rsidRDefault="00B1683D" w:rsidP="00C42909">
      <w:pPr>
        <w:jc w:val="center"/>
        <w:rPr>
          <w:rFonts w:asciiTheme="majorHAnsi" w:hAnsiTheme="majorHAnsi" w:cstheme="majorHAnsi"/>
          <w:b/>
          <w:bCs/>
        </w:rPr>
      </w:pPr>
    </w:p>
    <w:p w14:paraId="51B4668E" w14:textId="13825B21" w:rsidR="00C42909" w:rsidRPr="00DA2F5A" w:rsidRDefault="00C42909" w:rsidP="00C42909">
      <w:pPr>
        <w:jc w:val="both"/>
        <w:rPr>
          <w:rFonts w:asciiTheme="majorHAnsi" w:hAnsiTheme="majorHAnsi" w:cstheme="majorHAnsi"/>
        </w:rPr>
      </w:pPr>
      <w:r w:rsidRPr="00DA2F5A">
        <w:rPr>
          <w:rFonts w:asciiTheme="majorHAnsi" w:hAnsiTheme="majorHAnsi" w:cstheme="majorHAnsi"/>
        </w:rPr>
        <w:t>pH stands for “potential of hydrogen” and measures how acidic or basic (alkaline) a solution is. It is a scale from 0 to 14.</w:t>
      </w:r>
      <w:r w:rsidR="00DD7851">
        <w:rPr>
          <w:rFonts w:asciiTheme="majorHAnsi" w:hAnsiTheme="majorHAnsi" w:cstheme="majorHAnsi"/>
        </w:rPr>
        <w:t xml:space="preserve"> </w:t>
      </w:r>
      <w:r w:rsidRPr="00DA2F5A">
        <w:rPr>
          <w:rFonts w:asciiTheme="majorHAnsi" w:hAnsiTheme="majorHAnsi" w:cstheme="majorHAnsi"/>
        </w:rPr>
        <w:t>As per the pH scale and figure 1</w:t>
      </w:r>
      <w:r w:rsidR="0082557B">
        <w:rPr>
          <w:rFonts w:asciiTheme="majorHAnsi" w:hAnsiTheme="majorHAnsi" w:cstheme="majorHAnsi"/>
        </w:rPr>
        <w:t>,</w:t>
      </w:r>
      <w:r w:rsidRPr="00DA2F5A">
        <w:rPr>
          <w:rFonts w:asciiTheme="majorHAnsi" w:hAnsiTheme="majorHAnsi" w:cstheme="majorHAnsi"/>
        </w:rPr>
        <w:t xml:space="preserve"> the pH of tap water is 7.12</w:t>
      </w:r>
      <w:r w:rsidR="0082557B">
        <w:rPr>
          <w:rFonts w:asciiTheme="majorHAnsi" w:hAnsiTheme="majorHAnsi" w:cstheme="majorHAnsi"/>
        </w:rPr>
        <w:t>,</w:t>
      </w:r>
      <w:r w:rsidRPr="00DA2F5A">
        <w:rPr>
          <w:rFonts w:asciiTheme="majorHAnsi" w:hAnsiTheme="majorHAnsi" w:cstheme="majorHAnsi"/>
        </w:rPr>
        <w:t xml:space="preserve"> which </w:t>
      </w:r>
      <w:r w:rsidR="0082557B" w:rsidRPr="00D41DCC">
        <w:rPr>
          <w:rFonts w:asciiTheme="majorHAnsi" w:hAnsiTheme="majorHAnsi" w:cstheme="majorHAnsi"/>
          <w:highlight w:val="yellow"/>
        </w:rPr>
        <w:t xml:space="preserve">counts </w:t>
      </w:r>
      <w:r w:rsidRPr="00DA2F5A">
        <w:rPr>
          <w:rFonts w:asciiTheme="majorHAnsi" w:hAnsiTheme="majorHAnsi" w:cstheme="majorHAnsi"/>
        </w:rPr>
        <w:t>as a neutral pH</w:t>
      </w:r>
      <w:r w:rsidR="0082557B">
        <w:rPr>
          <w:rFonts w:asciiTheme="majorHAnsi" w:hAnsiTheme="majorHAnsi" w:cstheme="majorHAnsi"/>
        </w:rPr>
        <w:t>,</w:t>
      </w:r>
      <w:r w:rsidRPr="00DA2F5A">
        <w:rPr>
          <w:rFonts w:asciiTheme="majorHAnsi" w:hAnsiTheme="majorHAnsi" w:cstheme="majorHAnsi"/>
        </w:rPr>
        <w:t xml:space="preserve"> and about the water sample</w:t>
      </w:r>
      <w:r w:rsidR="0082557B">
        <w:rPr>
          <w:rFonts w:asciiTheme="majorHAnsi" w:hAnsiTheme="majorHAnsi" w:cstheme="majorHAnsi"/>
        </w:rPr>
        <w:t>,</w:t>
      </w:r>
      <w:r w:rsidRPr="00DA2F5A">
        <w:rPr>
          <w:rFonts w:asciiTheme="majorHAnsi" w:hAnsiTheme="majorHAnsi" w:cstheme="majorHAnsi"/>
        </w:rPr>
        <w:t xml:space="preserve"> which is collected before the Ganesh idol immersion</w:t>
      </w:r>
      <w:r w:rsidR="0082557B">
        <w:rPr>
          <w:rFonts w:asciiTheme="majorHAnsi" w:hAnsiTheme="majorHAnsi" w:cstheme="majorHAnsi"/>
        </w:rPr>
        <w:t>,</w:t>
      </w:r>
      <w:r w:rsidRPr="00DA2F5A">
        <w:rPr>
          <w:rFonts w:asciiTheme="majorHAnsi" w:hAnsiTheme="majorHAnsi" w:cstheme="majorHAnsi"/>
        </w:rPr>
        <w:t xml:space="preserve"> is 7.25</w:t>
      </w:r>
      <w:r w:rsidR="0082557B">
        <w:rPr>
          <w:rFonts w:asciiTheme="majorHAnsi" w:hAnsiTheme="majorHAnsi" w:cstheme="majorHAnsi"/>
        </w:rPr>
        <w:t xml:space="preserve">. </w:t>
      </w:r>
      <w:r w:rsidR="0082557B" w:rsidRPr="00D41DCC">
        <w:rPr>
          <w:rFonts w:asciiTheme="majorHAnsi" w:hAnsiTheme="majorHAnsi" w:cstheme="majorHAnsi"/>
          <w:highlight w:val="yellow"/>
        </w:rPr>
        <w:t>On</w:t>
      </w:r>
      <w:r w:rsidRPr="00D41DCC">
        <w:rPr>
          <w:rFonts w:asciiTheme="majorHAnsi" w:hAnsiTheme="majorHAnsi" w:cstheme="majorHAnsi"/>
          <w:highlight w:val="yellow"/>
        </w:rPr>
        <w:t xml:space="preserve"> </w:t>
      </w:r>
      <w:r w:rsidRPr="00DA2F5A">
        <w:rPr>
          <w:rFonts w:asciiTheme="majorHAnsi" w:hAnsiTheme="majorHAnsi" w:cstheme="majorHAnsi"/>
        </w:rPr>
        <w:t>the other hand</w:t>
      </w:r>
      <w:r w:rsidR="0082557B">
        <w:rPr>
          <w:rFonts w:asciiTheme="majorHAnsi" w:hAnsiTheme="majorHAnsi" w:cstheme="majorHAnsi"/>
        </w:rPr>
        <w:t>,</w:t>
      </w:r>
      <w:r w:rsidRPr="00DA2F5A">
        <w:rPr>
          <w:rFonts w:asciiTheme="majorHAnsi" w:hAnsiTheme="majorHAnsi" w:cstheme="majorHAnsi"/>
        </w:rPr>
        <w:t xml:space="preserve"> the pH of water</w:t>
      </w:r>
      <w:r w:rsidR="0082557B">
        <w:rPr>
          <w:rFonts w:asciiTheme="majorHAnsi" w:hAnsiTheme="majorHAnsi" w:cstheme="majorHAnsi"/>
        </w:rPr>
        <w:t>,</w:t>
      </w:r>
      <w:r w:rsidRPr="00DA2F5A">
        <w:rPr>
          <w:rFonts w:asciiTheme="majorHAnsi" w:hAnsiTheme="majorHAnsi" w:cstheme="majorHAnsi"/>
        </w:rPr>
        <w:t xml:space="preserve"> which is collected after the immersion</w:t>
      </w:r>
      <w:r w:rsidR="0082557B">
        <w:rPr>
          <w:rFonts w:asciiTheme="majorHAnsi" w:hAnsiTheme="majorHAnsi" w:cstheme="majorHAnsi"/>
        </w:rPr>
        <w:t>,</w:t>
      </w:r>
      <w:r w:rsidRPr="00DA2F5A">
        <w:rPr>
          <w:rFonts w:asciiTheme="majorHAnsi" w:hAnsiTheme="majorHAnsi" w:cstheme="majorHAnsi"/>
        </w:rPr>
        <w:t xml:space="preserve"> 8.1 </w:t>
      </w:r>
      <w:r w:rsidR="0082557B" w:rsidRPr="00D41DCC">
        <w:rPr>
          <w:rFonts w:asciiTheme="majorHAnsi" w:hAnsiTheme="majorHAnsi" w:cstheme="majorHAnsi"/>
          <w:highlight w:val="yellow"/>
        </w:rPr>
        <w:t xml:space="preserve">showing </w:t>
      </w:r>
      <w:r w:rsidRPr="00DA2F5A">
        <w:rPr>
          <w:rFonts w:asciiTheme="majorHAnsi" w:hAnsiTheme="majorHAnsi" w:cstheme="majorHAnsi"/>
        </w:rPr>
        <w:t xml:space="preserve">slightly alkaline properties. </w:t>
      </w:r>
      <w:r w:rsidR="0082557B" w:rsidRPr="00D41DCC">
        <w:rPr>
          <w:rFonts w:asciiTheme="majorHAnsi" w:hAnsiTheme="majorHAnsi" w:cstheme="majorHAnsi"/>
          <w:highlight w:val="yellow"/>
        </w:rPr>
        <w:t>The</w:t>
      </w:r>
      <w:r w:rsidRPr="00D41DCC">
        <w:rPr>
          <w:rFonts w:asciiTheme="majorHAnsi" w:hAnsiTheme="majorHAnsi" w:cstheme="majorHAnsi"/>
          <w:highlight w:val="yellow"/>
        </w:rPr>
        <w:t xml:space="preserve"> </w:t>
      </w:r>
      <w:r w:rsidRPr="00DA2F5A">
        <w:rPr>
          <w:rFonts w:asciiTheme="majorHAnsi" w:hAnsiTheme="majorHAnsi" w:cstheme="majorHAnsi"/>
        </w:rPr>
        <w:t xml:space="preserve">immersion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Ganesh idol affects the physiological parameters of water</w:t>
      </w:r>
      <w:r w:rsidR="0082557B">
        <w:rPr>
          <w:rFonts w:asciiTheme="majorHAnsi" w:hAnsiTheme="majorHAnsi" w:cstheme="majorHAnsi"/>
        </w:rPr>
        <w:t>,</w:t>
      </w:r>
      <w:r w:rsidRPr="00DA2F5A">
        <w:rPr>
          <w:rFonts w:asciiTheme="majorHAnsi" w:hAnsiTheme="majorHAnsi" w:cstheme="majorHAnsi"/>
        </w:rPr>
        <w:t xml:space="preserve"> and it indirectly shows </w:t>
      </w:r>
      <w:r w:rsidR="0082557B" w:rsidRPr="00D41DCC">
        <w:rPr>
          <w:rFonts w:asciiTheme="majorHAnsi" w:hAnsiTheme="majorHAnsi" w:cstheme="majorHAnsi"/>
          <w:highlight w:val="yellow"/>
        </w:rPr>
        <w:t xml:space="preserve">an </w:t>
      </w:r>
      <w:r w:rsidRPr="00DA2F5A">
        <w:rPr>
          <w:rFonts w:asciiTheme="majorHAnsi" w:hAnsiTheme="majorHAnsi" w:cstheme="majorHAnsi"/>
        </w:rPr>
        <w:t xml:space="preserve">effect on aquatic life. It </w:t>
      </w:r>
      <w:r w:rsidR="0082557B" w:rsidRPr="00D41DCC">
        <w:rPr>
          <w:rFonts w:asciiTheme="majorHAnsi" w:hAnsiTheme="majorHAnsi" w:cstheme="majorHAnsi"/>
          <w:highlight w:val="yellow"/>
        </w:rPr>
        <w:t xml:space="preserve">has </w:t>
      </w:r>
      <w:r w:rsidRPr="00DA2F5A">
        <w:rPr>
          <w:rFonts w:asciiTheme="majorHAnsi" w:hAnsiTheme="majorHAnsi" w:cstheme="majorHAnsi"/>
        </w:rPr>
        <w:t>a negative impact on aquatic animals.</w:t>
      </w:r>
    </w:p>
    <w:p w14:paraId="2D87E000" w14:textId="77777777" w:rsidR="00B1683D" w:rsidRDefault="00B1683D" w:rsidP="00C42909">
      <w:pPr>
        <w:jc w:val="both"/>
        <w:rPr>
          <w:rFonts w:asciiTheme="majorHAnsi" w:hAnsiTheme="majorHAnsi" w:cstheme="majorHAnsi"/>
          <w:b/>
          <w:bCs/>
          <w:sz w:val="22"/>
          <w:szCs w:val="22"/>
        </w:rPr>
      </w:pPr>
    </w:p>
    <w:p w14:paraId="10CF3499" w14:textId="58F84ACF" w:rsidR="00C42909"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7EACF617" w14:textId="77777777" w:rsidR="00C42909" w:rsidRPr="00DA2F5A" w:rsidRDefault="00C42909" w:rsidP="00C42909">
      <w:pPr>
        <w:jc w:val="both"/>
        <w:rPr>
          <w:rFonts w:asciiTheme="majorHAnsi" w:hAnsiTheme="majorHAnsi" w:cstheme="majorHAnsi"/>
          <w:b/>
          <w:bCs/>
          <w:sz w:val="22"/>
          <w:szCs w:val="22"/>
        </w:rPr>
      </w:pPr>
    </w:p>
    <w:p w14:paraId="78219158"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noProof/>
        </w:rPr>
        <w:lastRenderedPageBreak/>
        <w:drawing>
          <wp:inline distT="0" distB="0" distL="0" distR="0" wp14:anchorId="176B6F95" wp14:editId="0FA464CC">
            <wp:extent cx="3836216" cy="2166257"/>
            <wp:effectExtent l="0" t="0" r="12065" b="5715"/>
            <wp:docPr id="345461134" name="Chart 1">
              <a:extLst xmlns:a="http://schemas.openxmlformats.org/drawingml/2006/main">
                <a:ext uri="{FF2B5EF4-FFF2-40B4-BE49-F238E27FC236}">
                  <a16:creationId xmlns:a16="http://schemas.microsoft.com/office/drawing/2014/main" id="{B13489C8-8AD7-9E73-4B84-B2DD35B6B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6E7CD" w14:textId="77777777" w:rsidR="003C319B" w:rsidRPr="00DA2F5A" w:rsidRDefault="003C319B" w:rsidP="00C42909">
      <w:pPr>
        <w:jc w:val="center"/>
        <w:rPr>
          <w:rFonts w:asciiTheme="majorHAnsi" w:hAnsiTheme="majorHAnsi" w:cstheme="majorHAnsi"/>
          <w:b/>
          <w:bCs/>
        </w:rPr>
      </w:pPr>
    </w:p>
    <w:p w14:paraId="3AD1CCEA"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2: Temperature of all collected water samples</w:t>
      </w:r>
    </w:p>
    <w:p w14:paraId="4A5FCFF5" w14:textId="77777777" w:rsidR="003C319B" w:rsidRPr="00DA2F5A" w:rsidRDefault="003C319B" w:rsidP="00C42909">
      <w:pPr>
        <w:jc w:val="center"/>
        <w:rPr>
          <w:rFonts w:asciiTheme="majorHAnsi" w:hAnsiTheme="majorHAnsi" w:cstheme="majorHAnsi"/>
          <w:b/>
          <w:bCs/>
        </w:rPr>
      </w:pPr>
    </w:p>
    <w:p w14:paraId="1DAEEEDF" w14:textId="5B0D6BE4"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Temperature is one important physical parameter </w:t>
      </w:r>
      <w:r w:rsidR="0082557B" w:rsidRPr="00D41DCC">
        <w:rPr>
          <w:rFonts w:asciiTheme="majorHAnsi" w:hAnsiTheme="majorHAnsi" w:cstheme="majorHAnsi"/>
          <w:highlight w:val="yellow"/>
        </w:rPr>
        <w:t xml:space="preserve">that </w:t>
      </w:r>
      <w:r w:rsidRPr="00DA2F5A">
        <w:rPr>
          <w:rFonts w:asciiTheme="majorHAnsi" w:hAnsiTheme="majorHAnsi" w:cstheme="majorHAnsi"/>
        </w:rPr>
        <w:t xml:space="preserve">directly </w:t>
      </w:r>
      <w:r w:rsidR="0082557B" w:rsidRPr="00D41DCC">
        <w:rPr>
          <w:rFonts w:asciiTheme="majorHAnsi" w:hAnsiTheme="majorHAnsi" w:cstheme="majorHAnsi"/>
          <w:highlight w:val="yellow"/>
        </w:rPr>
        <w:t xml:space="preserve">influences </w:t>
      </w:r>
      <w:r w:rsidRPr="00DA2F5A">
        <w:rPr>
          <w:rFonts w:asciiTheme="majorHAnsi" w:hAnsiTheme="majorHAnsi" w:cstheme="majorHAnsi"/>
        </w:rPr>
        <w:t xml:space="preserve">some chemical reactions in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aquatic ecosystem. Low temperature favored the dissolution of </w:t>
      </w:r>
      <w:r w:rsidR="0082557B" w:rsidRPr="00D41DCC">
        <w:rPr>
          <w:rFonts w:asciiTheme="majorHAnsi" w:hAnsiTheme="majorHAnsi" w:cstheme="majorHAnsi"/>
          <w:highlight w:val="yellow"/>
        </w:rPr>
        <w:t xml:space="preserve">dissolved </w:t>
      </w:r>
      <w:r w:rsidRPr="00DA2F5A">
        <w:rPr>
          <w:rFonts w:asciiTheme="majorHAnsi" w:hAnsiTheme="majorHAnsi" w:cstheme="majorHAnsi"/>
        </w:rPr>
        <w:t xml:space="preserve">oxygen. Warm water is more susceptible to Eutrophication a build-up of nutrients and possible algal Blooms, because photosynthesis and bacterial decomposition both works faster at higher temperature. </w:t>
      </w:r>
    </w:p>
    <w:p w14:paraId="5B0EADE3" w14:textId="30C823E1" w:rsidR="00C42909" w:rsidRDefault="00C42909" w:rsidP="00C42909">
      <w:pPr>
        <w:jc w:val="both"/>
        <w:rPr>
          <w:rFonts w:asciiTheme="majorHAnsi" w:hAnsiTheme="majorHAnsi" w:cstheme="majorHAnsi"/>
        </w:rPr>
      </w:pPr>
      <w:r w:rsidRPr="00DA2F5A">
        <w:rPr>
          <w:rFonts w:asciiTheme="majorHAnsi" w:hAnsiTheme="majorHAnsi" w:cstheme="majorHAnsi"/>
        </w:rPr>
        <w:t xml:space="preserve">Immersion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Ganesh idol is not affecting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temperature parameter of water as compared to before immersion. </w:t>
      </w:r>
      <w:r w:rsidR="0082557B" w:rsidRPr="00D41DCC">
        <w:rPr>
          <w:rFonts w:asciiTheme="majorHAnsi" w:hAnsiTheme="majorHAnsi" w:cstheme="majorHAnsi"/>
          <w:highlight w:val="yellow"/>
        </w:rPr>
        <w:t xml:space="preserve">The temperature </w:t>
      </w:r>
      <w:r w:rsidRPr="00DA2F5A">
        <w:rPr>
          <w:rFonts w:asciiTheme="majorHAnsi" w:hAnsiTheme="majorHAnsi" w:cstheme="majorHAnsi"/>
        </w:rPr>
        <w:t xml:space="preserve">showed </w:t>
      </w:r>
      <w:r w:rsidR="0082557B" w:rsidRPr="00D41DCC">
        <w:rPr>
          <w:rFonts w:asciiTheme="majorHAnsi" w:hAnsiTheme="majorHAnsi" w:cstheme="majorHAnsi"/>
          <w:highlight w:val="yellow"/>
        </w:rPr>
        <w:t xml:space="preserve">a </w:t>
      </w:r>
      <w:r w:rsidRPr="00DA2F5A">
        <w:rPr>
          <w:rFonts w:asciiTheme="majorHAnsi" w:hAnsiTheme="majorHAnsi" w:cstheme="majorHAnsi"/>
        </w:rPr>
        <w:t>very slight increase (</w:t>
      </w:r>
      <w:r w:rsidR="0082557B" w:rsidRPr="00D41DCC">
        <w:rPr>
          <w:rFonts w:asciiTheme="majorHAnsi" w:hAnsiTheme="majorHAnsi" w:cstheme="majorHAnsi"/>
          <w:highlight w:val="yellow"/>
        </w:rPr>
        <w:t>Figure</w:t>
      </w:r>
      <w:r w:rsidR="0082557B" w:rsidRPr="00DA2F5A">
        <w:rPr>
          <w:rFonts w:asciiTheme="majorHAnsi" w:hAnsiTheme="majorHAnsi" w:cstheme="majorHAnsi"/>
        </w:rPr>
        <w:t xml:space="preserve"> </w:t>
      </w:r>
      <w:r w:rsidRPr="00DA2F5A">
        <w:rPr>
          <w:rFonts w:asciiTheme="majorHAnsi" w:hAnsiTheme="majorHAnsi" w:cstheme="majorHAnsi"/>
        </w:rPr>
        <w:t xml:space="preserve">2). </w:t>
      </w:r>
    </w:p>
    <w:p w14:paraId="5D31C53D" w14:textId="77777777" w:rsidR="00C42909" w:rsidRPr="00DA2F5A" w:rsidRDefault="00C42909" w:rsidP="00C42909">
      <w:pPr>
        <w:jc w:val="both"/>
        <w:rPr>
          <w:rFonts w:asciiTheme="majorHAnsi" w:hAnsiTheme="majorHAnsi" w:cstheme="majorHAnsi"/>
        </w:rPr>
      </w:pPr>
    </w:p>
    <w:p w14:paraId="5968A4F4" w14:textId="77777777" w:rsidR="00C42909" w:rsidRDefault="00C42909" w:rsidP="00C42909">
      <w:pPr>
        <w:jc w:val="both"/>
        <w:rPr>
          <w:rFonts w:asciiTheme="majorHAnsi" w:hAnsiTheme="majorHAnsi" w:cstheme="majorHAnsi"/>
          <w:b/>
          <w:bCs/>
        </w:rPr>
      </w:pPr>
      <w:r w:rsidRPr="00DA2F5A">
        <w:rPr>
          <w:rFonts w:asciiTheme="majorHAnsi" w:hAnsiTheme="majorHAnsi" w:cstheme="majorHAnsi"/>
          <w:b/>
          <w:bCs/>
          <w:sz w:val="22"/>
          <w:szCs w:val="22"/>
        </w:rPr>
        <w:t>Dissolved oxygen</w:t>
      </w:r>
    </w:p>
    <w:p w14:paraId="1E8CFEC8" w14:textId="2FB33335" w:rsidR="00C42909" w:rsidRPr="00DA2F5A" w:rsidRDefault="00C42909" w:rsidP="00C42909">
      <w:pPr>
        <w:tabs>
          <w:tab w:val="left" w:pos="2331"/>
        </w:tabs>
        <w:jc w:val="both"/>
        <w:rPr>
          <w:rFonts w:asciiTheme="majorHAnsi" w:hAnsiTheme="majorHAnsi" w:cstheme="majorHAnsi"/>
        </w:rPr>
      </w:pPr>
      <w:r w:rsidRPr="00DA2F5A">
        <w:rPr>
          <w:rFonts w:asciiTheme="majorHAnsi" w:hAnsiTheme="majorHAnsi" w:cstheme="majorHAnsi"/>
        </w:rPr>
        <w:t xml:space="preserve">Dissolved oxygen in </w:t>
      </w:r>
      <w:r w:rsidR="0082557B" w:rsidRPr="00D41DCC">
        <w:rPr>
          <w:rFonts w:asciiTheme="majorHAnsi" w:hAnsiTheme="majorHAnsi" w:cstheme="majorHAnsi"/>
          <w:highlight w:val="yellow"/>
        </w:rPr>
        <w:t>groundwater</w:t>
      </w:r>
      <w:r w:rsidRPr="00D41DCC">
        <w:rPr>
          <w:rFonts w:asciiTheme="majorHAnsi" w:hAnsiTheme="majorHAnsi" w:cstheme="majorHAnsi"/>
          <w:highlight w:val="yellow"/>
        </w:rPr>
        <w:t xml:space="preserve"> </w:t>
      </w:r>
      <w:r w:rsidRPr="00DA2F5A">
        <w:rPr>
          <w:rFonts w:asciiTheme="majorHAnsi" w:hAnsiTheme="majorHAnsi" w:cstheme="majorHAnsi"/>
        </w:rPr>
        <w:t xml:space="preserve">refers to the concentration of free oxygen molecules available for aquatic life and geochemical </w:t>
      </w:r>
      <w:r w:rsidR="0082557B" w:rsidRPr="00D41DCC">
        <w:rPr>
          <w:rFonts w:asciiTheme="majorHAnsi" w:hAnsiTheme="majorHAnsi" w:cstheme="majorHAnsi"/>
          <w:highlight w:val="yellow"/>
        </w:rPr>
        <w:t>processes</w:t>
      </w:r>
      <w:r w:rsidRPr="00DA2F5A">
        <w:rPr>
          <w:rFonts w:asciiTheme="majorHAnsi" w:hAnsiTheme="majorHAnsi" w:cstheme="majorHAnsi"/>
        </w:rPr>
        <w:t xml:space="preserve">, typically measured in mg/L. </w:t>
      </w:r>
      <w:r w:rsidR="0082557B" w:rsidRPr="00D41DCC">
        <w:rPr>
          <w:rFonts w:asciiTheme="majorHAnsi" w:hAnsiTheme="majorHAnsi" w:cstheme="majorHAnsi"/>
          <w:highlight w:val="yellow"/>
        </w:rPr>
        <w:t xml:space="preserve">The dissolved </w:t>
      </w:r>
      <w:r w:rsidRPr="00DA2F5A">
        <w:rPr>
          <w:rFonts w:asciiTheme="majorHAnsi" w:hAnsiTheme="majorHAnsi" w:cstheme="majorHAnsi"/>
        </w:rPr>
        <w:t xml:space="preserve">oxygen of collected samples of water drastically </w:t>
      </w:r>
      <w:r w:rsidR="0082557B" w:rsidRPr="00D41DCC">
        <w:rPr>
          <w:rFonts w:asciiTheme="majorHAnsi" w:hAnsiTheme="majorHAnsi" w:cstheme="majorHAnsi"/>
          <w:highlight w:val="yellow"/>
        </w:rPr>
        <w:t xml:space="preserve">reduced </w:t>
      </w:r>
      <w:r w:rsidRPr="00DA2F5A">
        <w:rPr>
          <w:rFonts w:asciiTheme="majorHAnsi" w:hAnsiTheme="majorHAnsi" w:cstheme="majorHAnsi"/>
        </w:rPr>
        <w:t xml:space="preserve">after immersion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Ganesh idol in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river. Low DO suggests the high organic content and can lead </w:t>
      </w:r>
      <w:r w:rsidR="0082557B" w:rsidRPr="00D41DCC">
        <w:rPr>
          <w:rFonts w:asciiTheme="majorHAnsi" w:hAnsiTheme="majorHAnsi" w:cstheme="majorHAnsi"/>
          <w:highlight w:val="yellow"/>
        </w:rPr>
        <w:t xml:space="preserve">to </w:t>
      </w:r>
      <w:r w:rsidRPr="00DA2F5A">
        <w:rPr>
          <w:rFonts w:asciiTheme="majorHAnsi" w:hAnsiTheme="majorHAnsi" w:cstheme="majorHAnsi"/>
        </w:rPr>
        <w:t xml:space="preserve">anaerobic conditions. But after the treatment with Na-Al-AgNPs beads showed </w:t>
      </w:r>
      <w:r w:rsidR="0082557B" w:rsidRPr="00D41DCC">
        <w:rPr>
          <w:rFonts w:asciiTheme="majorHAnsi" w:hAnsiTheme="majorHAnsi" w:cstheme="majorHAnsi"/>
          <w:highlight w:val="yellow"/>
        </w:rPr>
        <w:t xml:space="preserve">level </w:t>
      </w:r>
      <w:r w:rsidRPr="00DA2F5A">
        <w:rPr>
          <w:rFonts w:asciiTheme="majorHAnsi" w:hAnsiTheme="majorHAnsi" w:cstheme="majorHAnsi"/>
        </w:rPr>
        <w:t xml:space="preserve">on dissolved oxygen increased the level of DO </w:t>
      </w:r>
      <w:r w:rsidR="0082557B" w:rsidRPr="00D41DCC">
        <w:rPr>
          <w:rFonts w:asciiTheme="majorHAnsi" w:hAnsiTheme="majorHAnsi" w:cstheme="majorHAnsi"/>
          <w:highlight w:val="yellow"/>
        </w:rPr>
        <w:t xml:space="preserve">to </w:t>
      </w:r>
      <w:r w:rsidRPr="00DA2F5A">
        <w:rPr>
          <w:rFonts w:asciiTheme="majorHAnsi" w:hAnsiTheme="majorHAnsi" w:cstheme="majorHAnsi"/>
        </w:rPr>
        <w:t xml:space="preserve">4.2 (Figure 3) as compared to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immersed water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river.</w:t>
      </w:r>
    </w:p>
    <w:p w14:paraId="221705D7"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noProof/>
        </w:rPr>
        <w:lastRenderedPageBreak/>
        <w:drawing>
          <wp:inline distT="0" distB="0" distL="0" distR="0" wp14:anchorId="30BBAC65" wp14:editId="1F0FF42C">
            <wp:extent cx="3233420" cy="3322247"/>
            <wp:effectExtent l="0" t="0" r="0" b="0"/>
            <wp:docPr id="166757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398" cy="3332499"/>
                    </a:xfrm>
                    <a:prstGeom prst="rect">
                      <a:avLst/>
                    </a:prstGeom>
                    <a:noFill/>
                  </pic:spPr>
                </pic:pic>
              </a:graphicData>
            </a:graphic>
          </wp:inline>
        </w:drawing>
      </w:r>
    </w:p>
    <w:p w14:paraId="69635905" w14:textId="77777777" w:rsidR="003C319B" w:rsidRPr="00DA2F5A" w:rsidRDefault="003C319B" w:rsidP="00C42909">
      <w:pPr>
        <w:jc w:val="center"/>
        <w:rPr>
          <w:rFonts w:asciiTheme="majorHAnsi" w:hAnsiTheme="majorHAnsi" w:cstheme="majorHAnsi"/>
          <w:b/>
          <w:bCs/>
        </w:rPr>
      </w:pPr>
    </w:p>
    <w:p w14:paraId="6847D202"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3: Dissolved Oxygen of all collected water samples</w:t>
      </w:r>
    </w:p>
    <w:p w14:paraId="72734D1E" w14:textId="77777777" w:rsidR="00C42909" w:rsidRDefault="00C42909" w:rsidP="00C42909">
      <w:pPr>
        <w:jc w:val="both"/>
        <w:rPr>
          <w:rFonts w:asciiTheme="majorHAnsi" w:hAnsiTheme="majorHAnsi" w:cstheme="majorHAnsi"/>
          <w:b/>
          <w:bCs/>
          <w:sz w:val="22"/>
          <w:szCs w:val="22"/>
        </w:rPr>
      </w:pPr>
    </w:p>
    <w:p w14:paraId="26508CD1" w14:textId="2D24A8FA" w:rsidR="00C42909" w:rsidRPr="00A65D76" w:rsidRDefault="00C42909" w:rsidP="00C42909">
      <w:pPr>
        <w:jc w:val="both"/>
        <w:rPr>
          <w:rFonts w:asciiTheme="majorHAnsi" w:hAnsiTheme="majorHAnsi" w:cstheme="majorHAnsi"/>
          <w:b/>
          <w:bCs/>
          <w:sz w:val="22"/>
          <w:szCs w:val="22"/>
        </w:rPr>
      </w:pPr>
      <w:r w:rsidRPr="00A65D76">
        <w:rPr>
          <w:rFonts w:asciiTheme="majorHAnsi" w:hAnsiTheme="majorHAnsi" w:cstheme="majorHAnsi"/>
          <w:b/>
          <w:bCs/>
          <w:sz w:val="22"/>
          <w:szCs w:val="22"/>
        </w:rPr>
        <w:t xml:space="preserve"> Biological Oxygen Demand</w:t>
      </w:r>
    </w:p>
    <w:p w14:paraId="7B36EB97" w14:textId="77777777" w:rsidR="00C42909" w:rsidRDefault="00C42909" w:rsidP="00C42909">
      <w:pPr>
        <w:pStyle w:val="Heading1"/>
        <w:jc w:val="center"/>
        <w:rPr>
          <w:rFonts w:asciiTheme="majorHAnsi" w:hAnsiTheme="majorHAnsi" w:cstheme="majorHAnsi"/>
          <w:sz w:val="22"/>
          <w:szCs w:val="22"/>
        </w:rPr>
      </w:pPr>
      <w:r w:rsidRPr="00DA2F5A">
        <w:rPr>
          <w:rFonts w:asciiTheme="majorHAnsi" w:hAnsiTheme="majorHAnsi" w:cstheme="majorHAnsi"/>
          <w:noProof/>
          <w:sz w:val="22"/>
          <w:szCs w:val="22"/>
        </w:rPr>
        <w:drawing>
          <wp:inline distT="0" distB="0" distL="0" distR="0" wp14:anchorId="3D77B434" wp14:editId="70B13FF8">
            <wp:extent cx="3481166" cy="3140870"/>
            <wp:effectExtent l="0" t="0" r="0" b="0"/>
            <wp:docPr id="2130997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8833" cy="3165832"/>
                    </a:xfrm>
                    <a:prstGeom prst="rect">
                      <a:avLst/>
                    </a:prstGeom>
                    <a:noFill/>
                  </pic:spPr>
                </pic:pic>
              </a:graphicData>
            </a:graphic>
          </wp:inline>
        </w:drawing>
      </w:r>
    </w:p>
    <w:p w14:paraId="7560FE4B" w14:textId="77777777" w:rsidR="003C319B" w:rsidRPr="003C319B" w:rsidRDefault="003C319B" w:rsidP="003C319B"/>
    <w:p w14:paraId="04F8EC81"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4: Biological Oxygen Demand of all collected water samples</w:t>
      </w:r>
    </w:p>
    <w:p w14:paraId="40E30145" w14:textId="77777777" w:rsidR="00C42909" w:rsidRPr="00DA2F5A" w:rsidRDefault="00C42909" w:rsidP="00C42909">
      <w:pPr>
        <w:jc w:val="center"/>
        <w:rPr>
          <w:rFonts w:asciiTheme="majorHAnsi" w:hAnsiTheme="majorHAnsi" w:cstheme="majorHAnsi"/>
          <w:b/>
          <w:bCs/>
        </w:rPr>
      </w:pPr>
    </w:p>
    <w:p w14:paraId="5C95D306" w14:textId="1B5F123C" w:rsidR="00C42909" w:rsidRDefault="00C42909" w:rsidP="00C42909">
      <w:pPr>
        <w:jc w:val="both"/>
        <w:rPr>
          <w:rFonts w:asciiTheme="majorHAnsi" w:hAnsiTheme="majorHAnsi" w:cstheme="majorHAnsi"/>
        </w:rPr>
      </w:pPr>
      <w:r w:rsidRPr="00DA2F5A">
        <w:rPr>
          <w:rFonts w:asciiTheme="majorHAnsi" w:hAnsiTheme="majorHAnsi" w:cstheme="majorHAnsi"/>
        </w:rPr>
        <w:lastRenderedPageBreak/>
        <w:t xml:space="preserve">As seen in </w:t>
      </w:r>
      <w:r w:rsidR="0082557B" w:rsidRPr="00D41DCC">
        <w:rPr>
          <w:rFonts w:asciiTheme="majorHAnsi" w:hAnsiTheme="majorHAnsi" w:cstheme="majorHAnsi"/>
          <w:highlight w:val="yellow"/>
        </w:rPr>
        <w:t xml:space="preserve">Figure </w:t>
      </w:r>
      <w:r w:rsidRPr="00DA2F5A">
        <w:rPr>
          <w:rFonts w:asciiTheme="majorHAnsi" w:hAnsiTheme="majorHAnsi" w:cstheme="majorHAnsi"/>
        </w:rPr>
        <w:t xml:space="preserve">4, immersion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Ganesh idol in river water showed </w:t>
      </w:r>
      <w:r w:rsidR="0082557B" w:rsidRPr="00D41DCC">
        <w:rPr>
          <w:rFonts w:asciiTheme="majorHAnsi" w:hAnsiTheme="majorHAnsi" w:cstheme="majorHAnsi"/>
          <w:highlight w:val="yellow"/>
        </w:rPr>
        <w:t xml:space="preserve">a </w:t>
      </w:r>
      <w:r w:rsidRPr="00DA2F5A">
        <w:rPr>
          <w:rFonts w:asciiTheme="majorHAnsi" w:hAnsiTheme="majorHAnsi" w:cstheme="majorHAnsi"/>
        </w:rPr>
        <w:t xml:space="preserve">significant effect on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BOD level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water. BOD of water indicates how much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water quality is clean as well </w:t>
      </w:r>
      <w:r w:rsidR="0082557B">
        <w:rPr>
          <w:rFonts w:asciiTheme="majorHAnsi" w:hAnsiTheme="majorHAnsi" w:cstheme="majorHAnsi"/>
        </w:rPr>
        <w:t>of</w:t>
      </w:r>
      <w:r w:rsidR="0082557B" w:rsidRPr="00DA2F5A">
        <w:rPr>
          <w:rFonts w:asciiTheme="majorHAnsi" w:hAnsiTheme="majorHAnsi" w:cstheme="majorHAnsi"/>
        </w:rPr>
        <w:t xml:space="preserve">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sustainability of aquatic life under water. As </w:t>
      </w:r>
      <w:r w:rsidR="0082557B" w:rsidRPr="00D41DCC">
        <w:rPr>
          <w:rFonts w:asciiTheme="majorHAnsi" w:hAnsiTheme="majorHAnsi" w:cstheme="majorHAnsi"/>
          <w:highlight w:val="yellow"/>
        </w:rPr>
        <w:t xml:space="preserve">the </w:t>
      </w:r>
      <w:r w:rsidRPr="00DA2F5A">
        <w:rPr>
          <w:rFonts w:asciiTheme="majorHAnsi" w:hAnsiTheme="majorHAnsi" w:cstheme="majorHAnsi"/>
        </w:rPr>
        <w:t>BOD level increases</w:t>
      </w:r>
      <w:r w:rsidR="0082557B">
        <w:rPr>
          <w:rFonts w:asciiTheme="majorHAnsi" w:hAnsiTheme="majorHAnsi" w:cstheme="majorHAnsi"/>
        </w:rPr>
        <w:t>,</w:t>
      </w:r>
      <w:r w:rsidRPr="00DA2F5A">
        <w:rPr>
          <w:rFonts w:asciiTheme="majorHAnsi" w:hAnsiTheme="majorHAnsi" w:cstheme="majorHAnsi"/>
        </w:rPr>
        <w:t xml:space="preserve"> water quality decreases</w:t>
      </w:r>
      <w:r w:rsidR="0082557B">
        <w:rPr>
          <w:rFonts w:asciiTheme="majorHAnsi" w:hAnsiTheme="majorHAnsi" w:cstheme="majorHAnsi"/>
        </w:rPr>
        <w:t>,</w:t>
      </w:r>
      <w:r w:rsidRPr="00DA2F5A">
        <w:rPr>
          <w:rFonts w:asciiTheme="majorHAnsi" w:hAnsiTheme="majorHAnsi" w:cstheme="majorHAnsi"/>
        </w:rPr>
        <w:t xml:space="preserve"> and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sustainability of aquatic life is in danger. After the treatment of Na-AL-AgNPs beads slight increase in BOD was observed. AgNPs </w:t>
      </w:r>
      <w:r w:rsidR="0082557B" w:rsidRPr="00D41DCC">
        <w:rPr>
          <w:rFonts w:asciiTheme="majorHAnsi" w:hAnsiTheme="majorHAnsi" w:cstheme="majorHAnsi"/>
          <w:highlight w:val="yellow"/>
        </w:rPr>
        <w:t xml:space="preserve">bead </w:t>
      </w:r>
      <w:r w:rsidRPr="00DA2F5A">
        <w:rPr>
          <w:rFonts w:asciiTheme="majorHAnsi" w:hAnsiTheme="majorHAnsi" w:cstheme="majorHAnsi"/>
        </w:rPr>
        <w:t xml:space="preserve">treatment is safe to clean the </w:t>
      </w:r>
      <w:r w:rsidR="0082557B" w:rsidRPr="00D41DCC">
        <w:rPr>
          <w:rFonts w:asciiTheme="majorHAnsi" w:hAnsiTheme="majorHAnsi" w:cstheme="majorHAnsi"/>
          <w:highlight w:val="yellow"/>
        </w:rPr>
        <w:t xml:space="preserve">water's </w:t>
      </w:r>
      <w:r w:rsidRPr="00DA2F5A">
        <w:rPr>
          <w:rFonts w:asciiTheme="majorHAnsi" w:hAnsiTheme="majorHAnsi" w:cstheme="majorHAnsi"/>
        </w:rPr>
        <w:t xml:space="preserve">organic content </w:t>
      </w:r>
      <w:r w:rsidR="0082557B" w:rsidRPr="00D41DCC">
        <w:rPr>
          <w:rFonts w:asciiTheme="majorHAnsi" w:hAnsiTheme="majorHAnsi" w:cstheme="majorHAnsi"/>
          <w:highlight w:val="yellow"/>
        </w:rPr>
        <w:t xml:space="preserve">to </w:t>
      </w:r>
      <w:r w:rsidRPr="00DA2F5A">
        <w:rPr>
          <w:rFonts w:asciiTheme="majorHAnsi" w:hAnsiTheme="majorHAnsi" w:cstheme="majorHAnsi"/>
        </w:rPr>
        <w:t xml:space="preserve">maintain the life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water.</w:t>
      </w:r>
    </w:p>
    <w:p w14:paraId="74B7B35B" w14:textId="77777777" w:rsidR="00C42909" w:rsidRDefault="00C42909" w:rsidP="00C42909">
      <w:pPr>
        <w:jc w:val="both"/>
        <w:rPr>
          <w:rFonts w:asciiTheme="majorHAnsi" w:hAnsiTheme="majorHAnsi" w:cstheme="majorHAnsi"/>
        </w:rPr>
      </w:pPr>
    </w:p>
    <w:p w14:paraId="7ACD75ED"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w:t>
      </w:r>
    </w:p>
    <w:p w14:paraId="373202C1"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drawing>
          <wp:inline distT="0" distB="0" distL="0" distR="0" wp14:anchorId="71BB35C6" wp14:editId="564B619B">
            <wp:extent cx="3550298" cy="3236418"/>
            <wp:effectExtent l="0" t="0" r="0" b="0"/>
            <wp:docPr id="33683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090" cy="3272692"/>
                    </a:xfrm>
                    <a:prstGeom prst="rect">
                      <a:avLst/>
                    </a:prstGeom>
                    <a:noFill/>
                  </pic:spPr>
                </pic:pic>
              </a:graphicData>
            </a:graphic>
          </wp:inline>
        </w:drawing>
      </w:r>
    </w:p>
    <w:p w14:paraId="3E746F86" w14:textId="77777777" w:rsidR="003C319B" w:rsidRPr="003C319B" w:rsidRDefault="003C319B" w:rsidP="003C319B"/>
    <w:p w14:paraId="14A0711F" w14:textId="77777777" w:rsidR="00C42909" w:rsidRPr="00DA2F5A" w:rsidRDefault="00C42909" w:rsidP="00C42909">
      <w:pPr>
        <w:jc w:val="center"/>
        <w:rPr>
          <w:rFonts w:asciiTheme="majorHAnsi" w:hAnsiTheme="majorHAnsi" w:cstheme="majorHAnsi"/>
          <w:b/>
          <w:bCs/>
        </w:rPr>
      </w:pPr>
      <w:r w:rsidRPr="00DA2F5A">
        <w:rPr>
          <w:rFonts w:asciiTheme="majorHAnsi" w:hAnsiTheme="majorHAnsi" w:cstheme="majorHAnsi"/>
          <w:b/>
          <w:bCs/>
        </w:rPr>
        <w:t>Figure 5: Chemical Oxygen Demand of all collected water samples</w:t>
      </w:r>
    </w:p>
    <w:p w14:paraId="6A205EEB" w14:textId="77777777" w:rsidR="00C42909" w:rsidRPr="00DA2F5A" w:rsidRDefault="00C42909" w:rsidP="00C42909">
      <w:pPr>
        <w:jc w:val="both"/>
        <w:rPr>
          <w:rFonts w:asciiTheme="majorHAnsi" w:hAnsiTheme="majorHAnsi" w:cstheme="majorHAnsi"/>
          <w:b/>
          <w:bCs/>
        </w:rPr>
      </w:pPr>
    </w:p>
    <w:p w14:paraId="76E64119" w14:textId="6F0DE300" w:rsidR="00C42909" w:rsidRPr="00DA2F5A" w:rsidRDefault="00C42909" w:rsidP="00C42909">
      <w:pPr>
        <w:jc w:val="both"/>
        <w:rPr>
          <w:rFonts w:asciiTheme="majorHAnsi" w:hAnsiTheme="majorHAnsi" w:cstheme="majorHAnsi"/>
        </w:rPr>
      </w:pPr>
      <w:r w:rsidRPr="00DA2F5A">
        <w:rPr>
          <w:rStyle w:val="Strong"/>
          <w:rFonts w:asciiTheme="majorHAnsi" w:hAnsiTheme="majorHAnsi" w:cstheme="majorHAnsi"/>
        </w:rPr>
        <w:t>BIS (Bureau of Indian Standards)</w:t>
      </w:r>
      <w:r w:rsidRPr="00DA2F5A">
        <w:rPr>
          <w:rFonts w:asciiTheme="majorHAnsi" w:hAnsiTheme="majorHAnsi" w:cstheme="majorHAnsi"/>
        </w:rPr>
        <w:t xml:space="preserve"> sets permissible limits for various water quality parameters, including </w:t>
      </w:r>
      <w:r w:rsidRPr="00DA2F5A">
        <w:rPr>
          <w:rStyle w:val="Strong"/>
          <w:rFonts w:asciiTheme="majorHAnsi" w:hAnsiTheme="majorHAnsi" w:cstheme="majorHAnsi"/>
        </w:rPr>
        <w:t>COD (Chemical Oxygen Demand)</w:t>
      </w:r>
      <w:r w:rsidRPr="00DA2F5A">
        <w:rPr>
          <w:rFonts w:asciiTheme="majorHAnsi" w:hAnsiTheme="majorHAnsi" w:cstheme="majorHAnsi"/>
          <w:b/>
          <w:bCs/>
        </w:rPr>
        <w:t>,</w:t>
      </w:r>
      <w:r w:rsidRPr="00DA2F5A">
        <w:rPr>
          <w:rFonts w:asciiTheme="majorHAnsi" w:hAnsiTheme="majorHAnsi" w:cstheme="majorHAnsi"/>
        </w:rPr>
        <w:t xml:space="preserve"> which is a measure of the amount of oxygen required to oxidize organic and inorganic matter in water. So, the COD value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water sample before immersion is 232 mg/L</w:t>
      </w:r>
      <w:r w:rsidR="0082557B">
        <w:rPr>
          <w:rFonts w:asciiTheme="majorHAnsi" w:hAnsiTheme="majorHAnsi" w:cstheme="majorHAnsi"/>
        </w:rPr>
        <w:t>,</w:t>
      </w:r>
      <w:r w:rsidRPr="00DA2F5A">
        <w:rPr>
          <w:rFonts w:asciiTheme="majorHAnsi" w:hAnsiTheme="majorHAnsi" w:cstheme="majorHAnsi"/>
        </w:rPr>
        <w:t xml:space="preserve"> and after immersion</w:t>
      </w:r>
      <w:r w:rsidR="0082557B">
        <w:rPr>
          <w:rFonts w:asciiTheme="majorHAnsi" w:hAnsiTheme="majorHAnsi" w:cstheme="majorHAnsi"/>
        </w:rPr>
        <w:t>,</w:t>
      </w:r>
      <w:r w:rsidRPr="00DA2F5A">
        <w:rPr>
          <w:rFonts w:asciiTheme="majorHAnsi" w:hAnsiTheme="majorHAnsi" w:cstheme="majorHAnsi"/>
        </w:rPr>
        <w:t xml:space="preserve"> the value comes </w:t>
      </w:r>
      <w:r w:rsidR="0082557B" w:rsidRPr="00D41DCC">
        <w:rPr>
          <w:rFonts w:asciiTheme="majorHAnsi" w:hAnsiTheme="majorHAnsi" w:cstheme="majorHAnsi"/>
          <w:highlight w:val="yellow"/>
        </w:rPr>
        <w:t xml:space="preserve">to </w:t>
      </w:r>
      <w:r w:rsidRPr="00DA2F5A">
        <w:rPr>
          <w:rFonts w:asciiTheme="majorHAnsi" w:hAnsiTheme="majorHAnsi" w:cstheme="majorHAnsi"/>
        </w:rPr>
        <w:t xml:space="preserve">332 mg/L which </w:t>
      </w:r>
      <w:r w:rsidR="0082557B" w:rsidRPr="00D41DCC">
        <w:rPr>
          <w:rFonts w:asciiTheme="majorHAnsi" w:hAnsiTheme="majorHAnsi" w:cstheme="majorHAnsi"/>
          <w:highlight w:val="yellow"/>
        </w:rPr>
        <w:t xml:space="preserve">is considered </w:t>
      </w:r>
      <w:r w:rsidRPr="00DA2F5A">
        <w:rPr>
          <w:rFonts w:asciiTheme="majorHAnsi" w:hAnsiTheme="majorHAnsi" w:cstheme="majorHAnsi"/>
        </w:rPr>
        <w:t xml:space="preserve">as primary/secondary effluent as per the standard chart. As seen in the </w:t>
      </w:r>
      <w:r w:rsidR="0082557B" w:rsidRPr="00D41DCC">
        <w:rPr>
          <w:rFonts w:asciiTheme="majorHAnsi" w:hAnsiTheme="majorHAnsi" w:cstheme="majorHAnsi"/>
          <w:highlight w:val="yellow"/>
        </w:rPr>
        <w:t xml:space="preserve">Figure </w:t>
      </w:r>
      <w:r w:rsidRPr="00DA2F5A">
        <w:rPr>
          <w:rFonts w:asciiTheme="majorHAnsi" w:hAnsiTheme="majorHAnsi" w:cstheme="majorHAnsi"/>
        </w:rPr>
        <w:t xml:space="preserve">5, Ganesh idol immersed water treated with Na-Al-AgNPs beads and observed that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COD of water decreased. AgNPs are helping in the maintenance of </w:t>
      </w:r>
      <w:r w:rsidR="0082557B" w:rsidRPr="00D41DCC">
        <w:rPr>
          <w:rFonts w:asciiTheme="majorHAnsi" w:hAnsiTheme="majorHAnsi" w:cstheme="majorHAnsi"/>
          <w:highlight w:val="yellow"/>
        </w:rPr>
        <w:t xml:space="preserve">the </w:t>
      </w:r>
      <w:r w:rsidRPr="00DA2F5A">
        <w:rPr>
          <w:rFonts w:asciiTheme="majorHAnsi" w:hAnsiTheme="majorHAnsi" w:cstheme="majorHAnsi"/>
        </w:rPr>
        <w:t xml:space="preserve">COD of water. </w:t>
      </w:r>
    </w:p>
    <w:p w14:paraId="7A5C5337" w14:textId="77777777" w:rsidR="00C42909" w:rsidRPr="00DA2F5A" w:rsidRDefault="00C42909" w:rsidP="00C42909">
      <w:pPr>
        <w:jc w:val="both"/>
        <w:rPr>
          <w:rFonts w:asciiTheme="majorHAnsi" w:hAnsiTheme="majorHAnsi" w:cstheme="majorHAnsi"/>
          <w:b/>
          <w:bCs/>
        </w:rPr>
      </w:pPr>
    </w:p>
    <w:p w14:paraId="42F15DFD" w14:textId="77777777" w:rsidR="00C42909" w:rsidRPr="00DA2F5A" w:rsidRDefault="00C42909" w:rsidP="00C42909">
      <w:pPr>
        <w:pStyle w:val="Heading1"/>
        <w:jc w:val="both"/>
        <w:rPr>
          <w:rFonts w:asciiTheme="majorHAnsi" w:hAnsiTheme="majorHAnsi" w:cstheme="majorHAnsi"/>
          <w:sz w:val="20"/>
        </w:rPr>
      </w:pPr>
    </w:p>
    <w:p w14:paraId="40AF9A3D"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drawing>
          <wp:inline distT="0" distB="0" distL="0" distR="0" wp14:anchorId="5B354EBC" wp14:editId="5877B6FD">
            <wp:extent cx="3618865" cy="3192140"/>
            <wp:effectExtent l="0" t="0" r="0" b="0"/>
            <wp:docPr id="1770079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215" cy="3218029"/>
                    </a:xfrm>
                    <a:prstGeom prst="rect">
                      <a:avLst/>
                    </a:prstGeom>
                    <a:noFill/>
                  </pic:spPr>
                </pic:pic>
              </a:graphicData>
            </a:graphic>
          </wp:inline>
        </w:drawing>
      </w:r>
    </w:p>
    <w:p w14:paraId="34324417" w14:textId="77777777" w:rsidR="003C319B" w:rsidRPr="003C319B" w:rsidRDefault="003C319B" w:rsidP="003C319B"/>
    <w:p w14:paraId="5A3835EA" w14:textId="2CBBF2AC" w:rsidR="003C319B" w:rsidRPr="003C319B" w:rsidRDefault="0082557B" w:rsidP="003C319B">
      <w:pPr>
        <w:jc w:val="center"/>
        <w:rPr>
          <w:b/>
          <w:bCs/>
        </w:rPr>
      </w:pPr>
      <w:r w:rsidRPr="00D41DCC">
        <w:rPr>
          <w:b/>
          <w:bCs/>
          <w:highlight w:val="yellow"/>
        </w:rPr>
        <w:t>Figure 6</w:t>
      </w:r>
      <w:r w:rsidR="003C319B" w:rsidRPr="003C319B">
        <w:rPr>
          <w:b/>
          <w:bCs/>
        </w:rPr>
        <w:t>: Total hardness of all collected water samples</w:t>
      </w:r>
    </w:p>
    <w:p w14:paraId="2BBCDC25" w14:textId="77777777" w:rsidR="00C42909" w:rsidRPr="00DA2F5A" w:rsidRDefault="00C42909" w:rsidP="00C42909">
      <w:pPr>
        <w:jc w:val="both"/>
        <w:rPr>
          <w:rFonts w:asciiTheme="majorHAnsi" w:hAnsiTheme="majorHAnsi" w:cstheme="majorHAnsi"/>
        </w:rPr>
      </w:pPr>
    </w:p>
    <w:p w14:paraId="281D738A" w14:textId="1D15CAA0" w:rsidR="00C42909" w:rsidRDefault="0082557B" w:rsidP="00C42909">
      <w:pPr>
        <w:jc w:val="both"/>
        <w:rPr>
          <w:rFonts w:asciiTheme="majorHAnsi" w:hAnsiTheme="majorHAnsi" w:cstheme="majorHAnsi"/>
        </w:rPr>
      </w:pPr>
      <w:r w:rsidRPr="00D41DCC">
        <w:rPr>
          <w:rFonts w:asciiTheme="majorHAnsi" w:hAnsiTheme="majorHAnsi" w:cstheme="majorHAnsi"/>
          <w:highlight w:val="yellow"/>
        </w:rPr>
        <w:t xml:space="preserve">The total </w:t>
      </w:r>
      <w:r w:rsidR="00C42909" w:rsidRPr="00DA2F5A">
        <w:rPr>
          <w:rFonts w:asciiTheme="majorHAnsi" w:hAnsiTheme="majorHAnsi" w:cstheme="majorHAnsi"/>
        </w:rPr>
        <w:t xml:space="preserve">hardness of tap water is 18.52 mg/L </w:t>
      </w:r>
      <w:r w:rsidRPr="00D41DCC">
        <w:rPr>
          <w:rFonts w:asciiTheme="majorHAnsi" w:hAnsiTheme="majorHAnsi" w:cstheme="majorHAnsi"/>
          <w:highlight w:val="yellow"/>
        </w:rPr>
        <w:t>considered</w:t>
      </w:r>
      <w:r w:rsidRPr="00DA2F5A">
        <w:rPr>
          <w:rFonts w:asciiTheme="majorHAnsi" w:hAnsiTheme="majorHAnsi" w:cstheme="majorHAnsi"/>
        </w:rPr>
        <w:t xml:space="preserve"> </w:t>
      </w:r>
      <w:r w:rsidR="00C42909" w:rsidRPr="00DA2F5A">
        <w:rPr>
          <w:rFonts w:asciiTheme="majorHAnsi" w:hAnsiTheme="majorHAnsi" w:cstheme="majorHAnsi"/>
        </w:rPr>
        <w:t xml:space="preserve">slightly hard. Water </w:t>
      </w:r>
      <w:r w:rsidRPr="00D41DCC">
        <w:rPr>
          <w:rFonts w:asciiTheme="majorHAnsi" w:hAnsiTheme="majorHAnsi" w:cstheme="majorHAnsi"/>
          <w:highlight w:val="yellow"/>
        </w:rPr>
        <w:t xml:space="preserve">that </w:t>
      </w:r>
      <w:r w:rsidR="00C42909" w:rsidRPr="00DA2F5A">
        <w:rPr>
          <w:rFonts w:asciiTheme="majorHAnsi" w:hAnsiTheme="majorHAnsi" w:cstheme="majorHAnsi"/>
        </w:rPr>
        <w:t>is before immersion of Ganesh</w:t>
      </w:r>
      <w:r>
        <w:rPr>
          <w:rFonts w:asciiTheme="majorHAnsi" w:hAnsiTheme="majorHAnsi" w:cstheme="majorHAnsi"/>
        </w:rPr>
        <w:t>,</w:t>
      </w:r>
      <w:r w:rsidR="00C42909" w:rsidRPr="00DA2F5A">
        <w:rPr>
          <w:rFonts w:asciiTheme="majorHAnsi" w:hAnsiTheme="majorHAnsi" w:cstheme="majorHAnsi"/>
        </w:rPr>
        <w:t xml:space="preserve"> is </w:t>
      </w:r>
      <w:r w:rsidRPr="00D41DCC">
        <w:rPr>
          <w:rFonts w:asciiTheme="majorHAnsi" w:hAnsiTheme="majorHAnsi" w:cstheme="majorHAnsi"/>
          <w:highlight w:val="yellow"/>
        </w:rPr>
        <w:t xml:space="preserve">at </w:t>
      </w:r>
      <w:r w:rsidR="00C42909" w:rsidRPr="00DA2F5A">
        <w:rPr>
          <w:rFonts w:asciiTheme="majorHAnsi" w:hAnsiTheme="majorHAnsi" w:cstheme="majorHAnsi"/>
        </w:rPr>
        <w:t xml:space="preserve">19.52 mg/L. As per </w:t>
      </w:r>
      <w:r w:rsidRPr="00D41DCC">
        <w:rPr>
          <w:rFonts w:asciiTheme="majorHAnsi" w:hAnsiTheme="majorHAnsi" w:cstheme="majorHAnsi"/>
          <w:highlight w:val="yellow"/>
        </w:rPr>
        <w:t>chart below</w:t>
      </w:r>
      <w:r>
        <w:rPr>
          <w:rFonts w:asciiTheme="majorHAnsi" w:hAnsiTheme="majorHAnsi" w:cstheme="majorHAnsi"/>
        </w:rPr>
        <w:t>,</w:t>
      </w:r>
      <w:r w:rsidR="00C42909" w:rsidRPr="00DA2F5A">
        <w:rPr>
          <w:rFonts w:asciiTheme="majorHAnsi" w:hAnsiTheme="majorHAnsi" w:cstheme="majorHAnsi"/>
        </w:rPr>
        <w:t xml:space="preserve"> it </w:t>
      </w:r>
      <w:r w:rsidRPr="00D41DCC">
        <w:rPr>
          <w:rFonts w:asciiTheme="majorHAnsi" w:hAnsiTheme="majorHAnsi" w:cstheme="majorHAnsi"/>
          <w:highlight w:val="yellow"/>
        </w:rPr>
        <w:t xml:space="preserve">is </w:t>
      </w:r>
      <w:r w:rsidR="00C42909" w:rsidRPr="00DA2F5A">
        <w:rPr>
          <w:rFonts w:asciiTheme="majorHAnsi" w:hAnsiTheme="majorHAnsi" w:cstheme="majorHAnsi"/>
        </w:rPr>
        <w:t>slightly hard. Total hardness of water</w:t>
      </w:r>
      <w:r>
        <w:rPr>
          <w:rFonts w:asciiTheme="majorHAnsi" w:hAnsiTheme="majorHAnsi" w:cstheme="majorHAnsi"/>
        </w:rPr>
        <w:t>,</w:t>
      </w:r>
      <w:r w:rsidR="00C42909" w:rsidRPr="00DA2F5A">
        <w:rPr>
          <w:rFonts w:asciiTheme="majorHAnsi" w:hAnsiTheme="majorHAnsi" w:cstheme="majorHAnsi"/>
        </w:rPr>
        <w:t xml:space="preserve"> which is after immersion of Ganesh idol</w:t>
      </w:r>
      <w:r>
        <w:rPr>
          <w:rFonts w:asciiTheme="majorHAnsi" w:hAnsiTheme="majorHAnsi" w:cstheme="majorHAnsi"/>
        </w:rPr>
        <w:t>,</w:t>
      </w:r>
      <w:r w:rsidR="00C42909" w:rsidRPr="00DA2F5A">
        <w:rPr>
          <w:rFonts w:asciiTheme="majorHAnsi" w:hAnsiTheme="majorHAnsi" w:cstheme="majorHAnsi"/>
        </w:rPr>
        <w:t xml:space="preserve"> is 65.92 mg/L</w:t>
      </w:r>
      <w:r>
        <w:rPr>
          <w:rFonts w:asciiTheme="majorHAnsi" w:hAnsiTheme="majorHAnsi" w:cstheme="majorHAnsi"/>
        </w:rPr>
        <w:t>,</w:t>
      </w:r>
      <w:r w:rsidR="00C42909" w:rsidRPr="00DA2F5A">
        <w:rPr>
          <w:rFonts w:asciiTheme="majorHAnsi" w:hAnsiTheme="majorHAnsi" w:cstheme="majorHAnsi"/>
        </w:rPr>
        <w:t xml:space="preserve"> which </w:t>
      </w:r>
      <w:r w:rsidRPr="00D41DCC">
        <w:rPr>
          <w:rFonts w:asciiTheme="majorHAnsi" w:hAnsiTheme="majorHAnsi" w:cstheme="majorHAnsi"/>
          <w:highlight w:val="yellow"/>
        </w:rPr>
        <w:t xml:space="preserve">is considered </w:t>
      </w:r>
      <w:r w:rsidR="00C42909" w:rsidRPr="00DA2F5A">
        <w:rPr>
          <w:rFonts w:asciiTheme="majorHAnsi" w:hAnsiTheme="majorHAnsi" w:cstheme="majorHAnsi"/>
        </w:rPr>
        <w:t>as moderately hard water. This immersed Ganesh Idol water treated with Na-Al-AgNPs beads</w:t>
      </w:r>
      <w:r>
        <w:rPr>
          <w:rFonts w:asciiTheme="majorHAnsi" w:hAnsiTheme="majorHAnsi" w:cstheme="majorHAnsi"/>
        </w:rPr>
        <w:t>,</w:t>
      </w:r>
      <w:r w:rsidR="00C42909" w:rsidRPr="00DA2F5A">
        <w:rPr>
          <w:rFonts w:asciiTheme="majorHAnsi" w:hAnsiTheme="majorHAnsi" w:cstheme="majorHAnsi"/>
        </w:rPr>
        <w:t xml:space="preserve"> and it </w:t>
      </w:r>
      <w:r w:rsidRPr="00D41DCC">
        <w:rPr>
          <w:rFonts w:asciiTheme="majorHAnsi" w:hAnsiTheme="majorHAnsi" w:cstheme="majorHAnsi"/>
          <w:highlight w:val="yellow"/>
        </w:rPr>
        <w:t xml:space="preserve">is </w:t>
      </w:r>
      <w:r w:rsidR="00C42909" w:rsidRPr="00DA2F5A">
        <w:rPr>
          <w:rFonts w:asciiTheme="majorHAnsi" w:hAnsiTheme="majorHAnsi" w:cstheme="majorHAnsi"/>
        </w:rPr>
        <w:t xml:space="preserve">seen that </w:t>
      </w:r>
      <w:r w:rsidRPr="00D41DCC">
        <w:rPr>
          <w:rFonts w:asciiTheme="majorHAnsi" w:hAnsiTheme="majorHAnsi" w:cstheme="majorHAnsi"/>
          <w:highlight w:val="yellow"/>
        </w:rPr>
        <w:t xml:space="preserve">the </w:t>
      </w:r>
      <w:r w:rsidR="00C42909" w:rsidRPr="00DA2F5A">
        <w:rPr>
          <w:rFonts w:asciiTheme="majorHAnsi" w:hAnsiTheme="majorHAnsi" w:cstheme="majorHAnsi"/>
        </w:rPr>
        <w:t xml:space="preserve">hardness of </w:t>
      </w:r>
      <w:r w:rsidRPr="00D41DCC">
        <w:rPr>
          <w:rFonts w:asciiTheme="majorHAnsi" w:hAnsiTheme="majorHAnsi" w:cstheme="majorHAnsi"/>
          <w:highlight w:val="yellow"/>
        </w:rPr>
        <w:t>the</w:t>
      </w:r>
      <w:r>
        <w:rPr>
          <w:rFonts w:asciiTheme="majorHAnsi" w:hAnsiTheme="majorHAnsi" w:cstheme="majorHAnsi"/>
        </w:rPr>
        <w:t xml:space="preserve"> </w:t>
      </w:r>
      <w:r w:rsidR="00C42909" w:rsidRPr="00DA2F5A">
        <w:rPr>
          <w:rFonts w:asciiTheme="majorHAnsi" w:hAnsiTheme="majorHAnsi" w:cstheme="majorHAnsi"/>
        </w:rPr>
        <w:t xml:space="preserve">water decreased. </w:t>
      </w:r>
    </w:p>
    <w:p w14:paraId="242544C7" w14:textId="77777777" w:rsidR="00C42909" w:rsidRDefault="00C42909" w:rsidP="00C42909">
      <w:pPr>
        <w:jc w:val="both"/>
        <w:rPr>
          <w:rFonts w:asciiTheme="majorHAnsi" w:hAnsiTheme="majorHAnsi" w:cstheme="majorHAnsi"/>
        </w:rPr>
      </w:pPr>
    </w:p>
    <w:p w14:paraId="325EE5DE" w14:textId="77777777" w:rsidR="00C42909" w:rsidRPr="003C319B" w:rsidRDefault="00C42909" w:rsidP="00C42909">
      <w:pPr>
        <w:jc w:val="both"/>
        <w:rPr>
          <w:rFonts w:asciiTheme="majorHAnsi" w:hAnsiTheme="majorHAnsi" w:cstheme="majorHAnsi"/>
          <w:b/>
          <w:bCs/>
          <w:sz w:val="22"/>
          <w:szCs w:val="22"/>
        </w:rPr>
      </w:pPr>
      <w:r w:rsidRPr="003C319B">
        <w:rPr>
          <w:rFonts w:asciiTheme="majorHAnsi" w:hAnsiTheme="majorHAnsi" w:cstheme="majorHAnsi"/>
          <w:b/>
          <w:bCs/>
          <w:sz w:val="22"/>
          <w:szCs w:val="22"/>
        </w:rPr>
        <w:t>Antimicrobial activity of all collected and treated water samples</w:t>
      </w:r>
    </w:p>
    <w:p w14:paraId="7DA54DE9"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rPr>
        <w:lastRenderedPageBreak/>
        <w:br/>
      </w:r>
      <w:r w:rsidRPr="00DA2F5A">
        <w:rPr>
          <w:rFonts w:asciiTheme="majorHAnsi" w:hAnsiTheme="majorHAnsi" w:cstheme="majorHAnsi"/>
          <w:noProof/>
        </w:rPr>
        <w:drawing>
          <wp:inline distT="0" distB="0" distL="0" distR="0" wp14:anchorId="3E1EA4E8" wp14:editId="0A8449DE">
            <wp:extent cx="3565367" cy="4015740"/>
            <wp:effectExtent l="0" t="0" r="0" b="0"/>
            <wp:docPr id="130033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915" cy="4054652"/>
                    </a:xfrm>
                    <a:prstGeom prst="rect">
                      <a:avLst/>
                    </a:prstGeom>
                    <a:noFill/>
                  </pic:spPr>
                </pic:pic>
              </a:graphicData>
            </a:graphic>
          </wp:inline>
        </w:drawing>
      </w:r>
    </w:p>
    <w:p w14:paraId="6C08ABAB" w14:textId="77777777" w:rsidR="003C319B" w:rsidRPr="00DA2F5A" w:rsidRDefault="003C319B" w:rsidP="00C42909">
      <w:pPr>
        <w:jc w:val="center"/>
        <w:rPr>
          <w:rFonts w:asciiTheme="majorHAnsi" w:hAnsiTheme="majorHAnsi" w:cstheme="majorHAnsi"/>
          <w:b/>
          <w:bCs/>
        </w:rPr>
      </w:pPr>
    </w:p>
    <w:p w14:paraId="49AAE2CC" w14:textId="486A7687" w:rsidR="00C42909" w:rsidRPr="00DA2F5A" w:rsidRDefault="00C42909" w:rsidP="00C42909">
      <w:pPr>
        <w:jc w:val="center"/>
        <w:rPr>
          <w:rFonts w:asciiTheme="majorHAnsi" w:hAnsiTheme="majorHAnsi" w:cstheme="majorHAnsi"/>
        </w:rPr>
      </w:pPr>
      <w:r w:rsidRPr="00DA2F5A">
        <w:rPr>
          <w:rFonts w:asciiTheme="majorHAnsi" w:hAnsiTheme="majorHAnsi" w:cstheme="majorHAnsi"/>
          <w:b/>
          <w:bCs/>
        </w:rPr>
        <w:t xml:space="preserve">Figure </w:t>
      </w:r>
      <w:r w:rsidR="003C319B">
        <w:rPr>
          <w:rFonts w:asciiTheme="majorHAnsi" w:hAnsiTheme="majorHAnsi" w:cstheme="majorHAnsi"/>
          <w:b/>
          <w:bCs/>
        </w:rPr>
        <w:t>7</w:t>
      </w:r>
      <w:r w:rsidRPr="00DA2F5A">
        <w:rPr>
          <w:rFonts w:asciiTheme="majorHAnsi" w:hAnsiTheme="majorHAnsi" w:cstheme="majorHAnsi"/>
          <w:b/>
          <w:bCs/>
        </w:rPr>
        <w:t xml:space="preserve">: Antibacterial activity of all collected water against </w:t>
      </w:r>
      <w:r w:rsidRPr="00DA2F5A">
        <w:rPr>
          <w:rFonts w:asciiTheme="majorHAnsi" w:hAnsiTheme="majorHAnsi" w:cstheme="majorHAnsi"/>
          <w:b/>
          <w:bCs/>
          <w:i/>
          <w:iCs/>
        </w:rPr>
        <w:t>E.Coli</w:t>
      </w:r>
    </w:p>
    <w:p w14:paraId="3BCB8F64" w14:textId="680B12BF" w:rsidR="00C42909" w:rsidRDefault="0082557B" w:rsidP="00C42909">
      <w:pPr>
        <w:jc w:val="both"/>
        <w:rPr>
          <w:rFonts w:asciiTheme="majorHAnsi" w:hAnsiTheme="majorHAnsi" w:cstheme="majorHAnsi"/>
        </w:rPr>
      </w:pPr>
      <w:r w:rsidRPr="00D41DCC">
        <w:rPr>
          <w:rFonts w:asciiTheme="majorHAnsi" w:hAnsiTheme="majorHAnsi" w:cstheme="majorHAnsi"/>
          <w:b/>
          <w:bCs/>
          <w:highlight w:val="yellow"/>
        </w:rPr>
        <w:t xml:space="preserve">Before </w:t>
      </w:r>
      <w:r w:rsidR="00C42909" w:rsidRPr="00DA2F5A">
        <w:rPr>
          <w:rFonts w:asciiTheme="majorHAnsi" w:hAnsiTheme="majorHAnsi" w:cstheme="majorHAnsi"/>
          <w:b/>
          <w:bCs/>
        </w:rPr>
        <w:t xml:space="preserve">I of GI- </w:t>
      </w:r>
      <w:r w:rsidR="00C42909" w:rsidRPr="00DA2F5A">
        <w:rPr>
          <w:rFonts w:asciiTheme="majorHAnsi" w:hAnsiTheme="majorHAnsi" w:cstheme="majorHAnsi"/>
        </w:rPr>
        <w:t>Before immersion of Ganpati Idol</w:t>
      </w:r>
      <w:r w:rsidR="00C42909" w:rsidRPr="00DA2F5A">
        <w:rPr>
          <w:rFonts w:asciiTheme="majorHAnsi" w:hAnsiTheme="majorHAnsi" w:cstheme="majorHAnsi"/>
          <w:b/>
          <w:bCs/>
        </w:rPr>
        <w:t xml:space="preserve">, Aft I of GI- </w:t>
      </w:r>
      <w:r w:rsidR="00C42909" w:rsidRPr="00DA2F5A">
        <w:rPr>
          <w:rFonts w:asciiTheme="majorHAnsi" w:hAnsiTheme="majorHAnsi" w:cstheme="majorHAnsi"/>
        </w:rPr>
        <w:t>After immersion of Ganpati Idol</w:t>
      </w:r>
      <w:r w:rsidR="00C42909" w:rsidRPr="00DA2F5A">
        <w:rPr>
          <w:rFonts w:asciiTheme="majorHAnsi" w:hAnsiTheme="majorHAnsi" w:cstheme="majorHAnsi"/>
          <w:b/>
          <w:bCs/>
        </w:rPr>
        <w:t xml:space="preserve">, AgNPs treated- </w:t>
      </w:r>
      <w:r w:rsidR="00C42909" w:rsidRPr="00DA2F5A">
        <w:rPr>
          <w:rFonts w:asciiTheme="majorHAnsi" w:hAnsiTheme="majorHAnsi" w:cstheme="majorHAnsi"/>
        </w:rPr>
        <w:t>Na-Al-AgNPs beads treated wate</w:t>
      </w:r>
      <w:r w:rsidR="00C42909">
        <w:rPr>
          <w:rFonts w:asciiTheme="majorHAnsi" w:hAnsiTheme="majorHAnsi" w:cstheme="majorHAnsi"/>
        </w:rPr>
        <w:t>r</w:t>
      </w:r>
    </w:p>
    <w:p w14:paraId="4EEA2D46" w14:textId="77777777" w:rsidR="00C42909" w:rsidRDefault="00C42909" w:rsidP="00C42909">
      <w:pPr>
        <w:jc w:val="both"/>
        <w:rPr>
          <w:rFonts w:asciiTheme="majorHAnsi" w:hAnsiTheme="majorHAnsi" w:cstheme="majorHAnsi"/>
        </w:rPr>
      </w:pPr>
    </w:p>
    <w:p w14:paraId="0B48BCA8" w14:textId="64873863" w:rsidR="00C42909" w:rsidRPr="00DA2F5A" w:rsidRDefault="00C42909" w:rsidP="00C42909">
      <w:pPr>
        <w:jc w:val="both"/>
        <w:rPr>
          <w:rFonts w:asciiTheme="majorHAnsi" w:hAnsiTheme="majorHAnsi" w:cstheme="majorHAnsi"/>
        </w:rPr>
      </w:pPr>
      <w:r>
        <w:rPr>
          <w:rFonts w:asciiTheme="majorHAnsi" w:hAnsiTheme="majorHAnsi" w:cstheme="majorHAnsi"/>
        </w:rPr>
        <w:t xml:space="preserve">Bacterial growth </w:t>
      </w:r>
      <w:r w:rsidR="0082557B" w:rsidRPr="00D41DCC">
        <w:rPr>
          <w:rFonts w:asciiTheme="majorHAnsi" w:hAnsiTheme="majorHAnsi" w:cstheme="majorHAnsi"/>
          <w:highlight w:val="yellow"/>
        </w:rPr>
        <w:t xml:space="preserve">was </w:t>
      </w:r>
      <w:r>
        <w:rPr>
          <w:rFonts w:asciiTheme="majorHAnsi" w:hAnsiTheme="majorHAnsi" w:cstheme="majorHAnsi"/>
        </w:rPr>
        <w:t xml:space="preserve">observed </w:t>
      </w:r>
      <w:r w:rsidR="0082557B" w:rsidRPr="00D41DCC">
        <w:rPr>
          <w:rFonts w:asciiTheme="majorHAnsi" w:hAnsiTheme="majorHAnsi" w:cstheme="majorHAnsi"/>
          <w:highlight w:val="yellow"/>
        </w:rPr>
        <w:t xml:space="preserve">in </w:t>
      </w:r>
      <w:r>
        <w:rPr>
          <w:rFonts w:asciiTheme="majorHAnsi" w:hAnsiTheme="majorHAnsi" w:cstheme="majorHAnsi"/>
        </w:rPr>
        <w:t>all collected water samples</w:t>
      </w:r>
      <w:r w:rsidR="0082557B">
        <w:rPr>
          <w:rFonts w:asciiTheme="majorHAnsi" w:hAnsiTheme="majorHAnsi" w:cstheme="majorHAnsi"/>
        </w:rPr>
        <w:t>,</w:t>
      </w:r>
      <w:r>
        <w:rPr>
          <w:rFonts w:asciiTheme="majorHAnsi" w:hAnsiTheme="majorHAnsi" w:cstheme="majorHAnsi"/>
        </w:rPr>
        <w:t xml:space="preserve"> as well as Na-Al-AgNPs </w:t>
      </w:r>
      <w:r w:rsidR="0082557B" w:rsidRPr="00D41DCC">
        <w:rPr>
          <w:rFonts w:asciiTheme="majorHAnsi" w:hAnsiTheme="majorHAnsi" w:cstheme="majorHAnsi"/>
          <w:highlight w:val="yellow"/>
        </w:rPr>
        <w:t>bead-treated</w:t>
      </w:r>
      <w:r w:rsidRPr="00D41DCC">
        <w:rPr>
          <w:rFonts w:asciiTheme="majorHAnsi" w:hAnsiTheme="majorHAnsi" w:cstheme="majorHAnsi"/>
          <w:highlight w:val="yellow"/>
        </w:rPr>
        <w:t xml:space="preserve"> </w:t>
      </w:r>
      <w:r>
        <w:rPr>
          <w:rFonts w:asciiTheme="majorHAnsi" w:hAnsiTheme="majorHAnsi" w:cstheme="majorHAnsi"/>
        </w:rPr>
        <w:t>water</w:t>
      </w:r>
      <w:r w:rsidR="0082557B">
        <w:rPr>
          <w:rFonts w:asciiTheme="majorHAnsi" w:hAnsiTheme="majorHAnsi" w:cstheme="majorHAnsi"/>
        </w:rPr>
        <w:t>,</w:t>
      </w:r>
      <w:r>
        <w:rPr>
          <w:rFonts w:asciiTheme="majorHAnsi" w:hAnsiTheme="majorHAnsi" w:cstheme="majorHAnsi"/>
        </w:rPr>
        <w:t xml:space="preserve"> which </w:t>
      </w:r>
      <w:r w:rsidR="0082557B" w:rsidRPr="00D41DCC">
        <w:rPr>
          <w:rFonts w:asciiTheme="majorHAnsi" w:hAnsiTheme="majorHAnsi" w:cstheme="majorHAnsi"/>
          <w:highlight w:val="yellow"/>
        </w:rPr>
        <w:t xml:space="preserve">included </w:t>
      </w:r>
      <w:r>
        <w:rPr>
          <w:rFonts w:asciiTheme="majorHAnsi" w:hAnsiTheme="majorHAnsi" w:cstheme="majorHAnsi"/>
        </w:rPr>
        <w:t xml:space="preserve">Ganpati Idol immersed water. As seen in </w:t>
      </w:r>
      <w:r w:rsidR="0082557B" w:rsidRPr="00D41DCC">
        <w:rPr>
          <w:rFonts w:asciiTheme="majorHAnsi" w:hAnsiTheme="majorHAnsi" w:cstheme="majorHAnsi"/>
          <w:highlight w:val="yellow"/>
        </w:rPr>
        <w:t xml:space="preserve">Figure </w:t>
      </w:r>
      <w:r>
        <w:rPr>
          <w:rFonts w:asciiTheme="majorHAnsi" w:hAnsiTheme="majorHAnsi" w:cstheme="majorHAnsi"/>
        </w:rPr>
        <w:t xml:space="preserve">6, before immersion of </w:t>
      </w:r>
      <w:r w:rsidR="0082557B" w:rsidRPr="00D41DCC">
        <w:rPr>
          <w:rFonts w:asciiTheme="majorHAnsi" w:hAnsiTheme="majorHAnsi" w:cstheme="majorHAnsi"/>
          <w:highlight w:val="yellow"/>
        </w:rPr>
        <w:t xml:space="preserve">the </w:t>
      </w:r>
      <w:r>
        <w:rPr>
          <w:rFonts w:asciiTheme="majorHAnsi" w:hAnsiTheme="majorHAnsi" w:cstheme="majorHAnsi"/>
        </w:rPr>
        <w:t>Ganpati idol</w:t>
      </w:r>
      <w:r w:rsidR="0082557B">
        <w:rPr>
          <w:rFonts w:asciiTheme="majorHAnsi" w:hAnsiTheme="majorHAnsi" w:cstheme="majorHAnsi"/>
        </w:rPr>
        <w:t>,</w:t>
      </w:r>
      <w:r>
        <w:rPr>
          <w:rFonts w:asciiTheme="majorHAnsi" w:hAnsiTheme="majorHAnsi" w:cstheme="majorHAnsi"/>
        </w:rPr>
        <w:t xml:space="preserve"> Indrayani River showed moderate bacterial growth on LB plates</w:t>
      </w:r>
      <w:r w:rsidR="0082557B">
        <w:rPr>
          <w:rFonts w:asciiTheme="majorHAnsi" w:hAnsiTheme="majorHAnsi" w:cstheme="majorHAnsi"/>
        </w:rPr>
        <w:t>,</w:t>
      </w:r>
      <w:r>
        <w:rPr>
          <w:rFonts w:asciiTheme="majorHAnsi" w:hAnsiTheme="majorHAnsi" w:cstheme="majorHAnsi"/>
        </w:rPr>
        <w:t xml:space="preserve"> and after immersion of </w:t>
      </w:r>
      <w:r w:rsidR="0082557B" w:rsidRPr="00D41DCC">
        <w:rPr>
          <w:rFonts w:asciiTheme="majorHAnsi" w:hAnsiTheme="majorHAnsi" w:cstheme="majorHAnsi"/>
          <w:highlight w:val="yellow"/>
        </w:rPr>
        <w:t xml:space="preserve">the </w:t>
      </w:r>
      <w:r>
        <w:rPr>
          <w:rFonts w:asciiTheme="majorHAnsi" w:hAnsiTheme="majorHAnsi" w:cstheme="majorHAnsi"/>
        </w:rPr>
        <w:t>Ganpati Idol</w:t>
      </w:r>
      <w:r w:rsidR="0082557B">
        <w:rPr>
          <w:rFonts w:asciiTheme="majorHAnsi" w:hAnsiTheme="majorHAnsi" w:cstheme="majorHAnsi"/>
        </w:rPr>
        <w:t>,</w:t>
      </w:r>
      <w:r>
        <w:rPr>
          <w:rFonts w:asciiTheme="majorHAnsi" w:hAnsiTheme="majorHAnsi" w:cstheme="majorHAnsi"/>
        </w:rPr>
        <w:t xml:space="preserve"> Indrayani River water showed </w:t>
      </w:r>
      <w:r w:rsidR="0082557B" w:rsidRPr="00D41DCC">
        <w:rPr>
          <w:rFonts w:asciiTheme="majorHAnsi" w:hAnsiTheme="majorHAnsi" w:cstheme="majorHAnsi"/>
          <w:highlight w:val="yellow"/>
        </w:rPr>
        <w:t xml:space="preserve">a </w:t>
      </w:r>
      <w:r>
        <w:rPr>
          <w:rFonts w:asciiTheme="majorHAnsi" w:hAnsiTheme="majorHAnsi" w:cstheme="majorHAnsi"/>
        </w:rPr>
        <w:t xml:space="preserve">significant increase in bacterial growth that concludes water is contamination is increasing. But as observed in </w:t>
      </w:r>
      <w:r w:rsidR="0082557B" w:rsidRPr="00D41DCC">
        <w:rPr>
          <w:rFonts w:asciiTheme="majorHAnsi" w:hAnsiTheme="majorHAnsi" w:cstheme="majorHAnsi"/>
          <w:highlight w:val="yellow"/>
        </w:rPr>
        <w:t xml:space="preserve">the </w:t>
      </w:r>
      <w:r>
        <w:rPr>
          <w:rFonts w:asciiTheme="majorHAnsi" w:hAnsiTheme="majorHAnsi" w:cstheme="majorHAnsi"/>
        </w:rPr>
        <w:t>above figure</w:t>
      </w:r>
      <w:r w:rsidR="0082557B">
        <w:rPr>
          <w:rFonts w:asciiTheme="majorHAnsi" w:hAnsiTheme="majorHAnsi" w:cstheme="majorHAnsi"/>
        </w:rPr>
        <w:t>,</w:t>
      </w:r>
      <w:r>
        <w:rPr>
          <w:rFonts w:asciiTheme="majorHAnsi" w:hAnsiTheme="majorHAnsi" w:cstheme="majorHAnsi"/>
        </w:rPr>
        <w:t xml:space="preserve"> bacterial contamination of </w:t>
      </w:r>
      <w:r w:rsidR="0082557B" w:rsidRPr="00D41DCC">
        <w:rPr>
          <w:rFonts w:asciiTheme="majorHAnsi" w:hAnsiTheme="majorHAnsi" w:cstheme="majorHAnsi"/>
          <w:highlight w:val="yellow"/>
        </w:rPr>
        <w:t xml:space="preserve">the </w:t>
      </w:r>
      <w:r>
        <w:rPr>
          <w:rFonts w:asciiTheme="majorHAnsi" w:hAnsiTheme="majorHAnsi" w:cstheme="majorHAnsi"/>
        </w:rPr>
        <w:t xml:space="preserve">Ganesh Idol immersed water was reducing after the treatment of Na-Al-AgNPs beads for </w:t>
      </w:r>
      <w:r w:rsidR="0082557B" w:rsidRPr="00D41DCC">
        <w:rPr>
          <w:rFonts w:asciiTheme="majorHAnsi" w:hAnsiTheme="majorHAnsi" w:cstheme="majorHAnsi"/>
          <w:highlight w:val="yellow"/>
        </w:rPr>
        <w:t xml:space="preserve">a </w:t>
      </w:r>
      <w:r>
        <w:rPr>
          <w:rFonts w:asciiTheme="majorHAnsi" w:hAnsiTheme="majorHAnsi" w:cstheme="majorHAnsi"/>
        </w:rPr>
        <w:t xml:space="preserve">minimum </w:t>
      </w:r>
      <w:r w:rsidR="0082557B" w:rsidRPr="00D41DCC">
        <w:rPr>
          <w:rFonts w:asciiTheme="majorHAnsi" w:hAnsiTheme="majorHAnsi" w:cstheme="majorHAnsi"/>
          <w:highlight w:val="yellow"/>
        </w:rPr>
        <w:t xml:space="preserve">of </w:t>
      </w:r>
      <w:r>
        <w:rPr>
          <w:rFonts w:asciiTheme="majorHAnsi" w:hAnsiTheme="majorHAnsi" w:cstheme="majorHAnsi"/>
        </w:rPr>
        <w:t xml:space="preserve">5 days. This result concludes the antibacterial activity of silver nanoparticles. </w:t>
      </w:r>
    </w:p>
    <w:p w14:paraId="0B0BCE12" w14:textId="77777777" w:rsidR="00790ADA" w:rsidRPr="00FB3A86" w:rsidRDefault="00790ADA" w:rsidP="00441B6F">
      <w:pPr>
        <w:pStyle w:val="Body"/>
        <w:spacing w:after="0"/>
        <w:rPr>
          <w:rFonts w:ascii="Arial" w:hAnsi="Arial" w:cs="Arial"/>
        </w:rPr>
      </w:pPr>
    </w:p>
    <w:p w14:paraId="5EED31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C8EE95C" w14:textId="77777777" w:rsidR="00790ADA" w:rsidRPr="00FB3A86" w:rsidRDefault="00790ADA" w:rsidP="00441B6F">
      <w:pPr>
        <w:pStyle w:val="ConcHead"/>
        <w:spacing w:after="0"/>
        <w:jc w:val="both"/>
        <w:rPr>
          <w:rFonts w:ascii="Arial" w:hAnsi="Arial" w:cs="Arial"/>
        </w:rPr>
      </w:pPr>
    </w:p>
    <w:p w14:paraId="22882F8B" w14:textId="77777777" w:rsidR="003C319B" w:rsidRPr="00DA2F5A" w:rsidRDefault="003C319B" w:rsidP="003C319B">
      <w:pPr>
        <w:jc w:val="both"/>
        <w:rPr>
          <w:rFonts w:asciiTheme="majorHAnsi" w:hAnsiTheme="majorHAnsi" w:cstheme="majorHAnsi"/>
        </w:rPr>
      </w:pPr>
      <w:r w:rsidRPr="00DA2F5A">
        <w:rPr>
          <w:rFonts w:asciiTheme="majorHAnsi" w:hAnsiTheme="majorHAnsi" w:cstheme="majorHAnsi"/>
        </w:rPr>
        <w:t>The study demonstrates that Ganesh idol immersion significantly deteriorates Indrayani River water quality by increasing BOD, COD, and hardness while reducing DO levels. Silver nanoparticles exhibited strong antimicrobial properties and effectively improved water quality parameters in laboratory conditions.</w:t>
      </w:r>
    </w:p>
    <w:p w14:paraId="5D94BDBD" w14:textId="77777777" w:rsidR="003C319B" w:rsidRDefault="003C319B" w:rsidP="003C319B">
      <w:pPr>
        <w:jc w:val="both"/>
        <w:rPr>
          <w:rFonts w:asciiTheme="majorHAnsi" w:hAnsiTheme="majorHAnsi" w:cstheme="majorHAnsi"/>
        </w:rPr>
      </w:pPr>
      <w:r w:rsidRPr="00DA2F5A">
        <w:rPr>
          <w:rFonts w:asciiTheme="majorHAnsi" w:hAnsiTheme="majorHAnsi" w:cstheme="majorHAnsi"/>
        </w:rPr>
        <w:t>It is also important to note that extended exposure to silver nanoparticles may cause toxicity due to ion release, as observed after 5 days in treated water samples. Hence, while AgNPs are promising in short-term microbial reduction, their safe application requires strict monitoring and regulatory evaluation before large-scale use.</w:t>
      </w:r>
    </w:p>
    <w:p w14:paraId="5DF65B16" w14:textId="77777777" w:rsidR="00790ADA" w:rsidRPr="00FB3A86" w:rsidRDefault="00790ADA" w:rsidP="00441B6F">
      <w:pPr>
        <w:pStyle w:val="Body"/>
        <w:spacing w:after="0"/>
        <w:rPr>
          <w:rFonts w:ascii="Arial" w:hAnsi="Arial" w:cs="Arial"/>
        </w:rPr>
      </w:pPr>
    </w:p>
    <w:p w14:paraId="250C1312" w14:textId="77777777" w:rsidR="00A86031" w:rsidRPr="00270720" w:rsidRDefault="00A86031" w:rsidP="00A86031">
      <w:pPr>
        <w:rPr>
          <w:highlight w:val="yellow"/>
        </w:rPr>
      </w:pPr>
      <w:r w:rsidRPr="00270720">
        <w:rPr>
          <w:highlight w:val="yellow"/>
        </w:rPr>
        <w:t>Disclaimer (Artificial intelligence)</w:t>
      </w:r>
    </w:p>
    <w:p w14:paraId="5B4457CE" w14:textId="77777777" w:rsidR="00A86031" w:rsidRPr="00270720" w:rsidRDefault="00A86031" w:rsidP="00A86031">
      <w:pPr>
        <w:rPr>
          <w:highlight w:val="yellow"/>
        </w:rPr>
      </w:pPr>
    </w:p>
    <w:p w14:paraId="67E95180" w14:textId="77777777" w:rsidR="00A86031" w:rsidRPr="00270720" w:rsidRDefault="00A86031" w:rsidP="00A86031">
      <w:pPr>
        <w:rPr>
          <w:highlight w:val="yellow"/>
        </w:rPr>
      </w:pPr>
      <w:r w:rsidRPr="00270720">
        <w:rPr>
          <w:highlight w:val="yellow"/>
        </w:rPr>
        <w:t xml:space="preserve">Option 1: </w:t>
      </w:r>
    </w:p>
    <w:p w14:paraId="7CE88944" w14:textId="77777777" w:rsidR="00A86031" w:rsidRPr="00270720" w:rsidRDefault="00A86031" w:rsidP="00A86031">
      <w:pPr>
        <w:rPr>
          <w:highlight w:val="yellow"/>
        </w:rPr>
      </w:pPr>
    </w:p>
    <w:p w14:paraId="7FE6F9E0" w14:textId="77777777" w:rsidR="00A86031" w:rsidRPr="00270720" w:rsidRDefault="00A86031" w:rsidP="00A86031">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B0CF019" w14:textId="77777777" w:rsidR="00A86031" w:rsidRPr="00270720" w:rsidRDefault="00A86031" w:rsidP="00A86031">
      <w:pPr>
        <w:rPr>
          <w:highlight w:val="yellow"/>
        </w:rPr>
      </w:pPr>
    </w:p>
    <w:p w14:paraId="1A63D450" w14:textId="77777777" w:rsidR="00A86031" w:rsidRPr="00270720" w:rsidRDefault="00A86031" w:rsidP="00A86031">
      <w:pPr>
        <w:rPr>
          <w:highlight w:val="yellow"/>
        </w:rPr>
      </w:pPr>
      <w:r w:rsidRPr="00270720">
        <w:rPr>
          <w:highlight w:val="yellow"/>
        </w:rPr>
        <w:t xml:space="preserve">Option 2: </w:t>
      </w:r>
    </w:p>
    <w:p w14:paraId="02D4C3C1" w14:textId="77777777" w:rsidR="00A86031" w:rsidRPr="00270720" w:rsidRDefault="00A86031" w:rsidP="00A86031">
      <w:pPr>
        <w:rPr>
          <w:highlight w:val="yellow"/>
        </w:rPr>
      </w:pPr>
    </w:p>
    <w:p w14:paraId="3766698D" w14:textId="77777777" w:rsidR="00A86031" w:rsidRPr="00270720" w:rsidRDefault="00A86031" w:rsidP="00A86031">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EC2708" w14:textId="77777777" w:rsidR="00A86031" w:rsidRPr="00270720" w:rsidRDefault="00A86031" w:rsidP="00A86031">
      <w:pPr>
        <w:rPr>
          <w:highlight w:val="yellow"/>
        </w:rPr>
      </w:pPr>
    </w:p>
    <w:p w14:paraId="74A24275" w14:textId="77777777" w:rsidR="00A86031" w:rsidRPr="00270720" w:rsidRDefault="00A86031" w:rsidP="00A86031">
      <w:pPr>
        <w:rPr>
          <w:highlight w:val="yellow"/>
        </w:rPr>
      </w:pPr>
      <w:r w:rsidRPr="00270720">
        <w:rPr>
          <w:highlight w:val="yellow"/>
        </w:rPr>
        <w:t>Details of the AI usage are given below:</w:t>
      </w:r>
    </w:p>
    <w:p w14:paraId="0FDC79B8" w14:textId="77777777" w:rsidR="00A86031" w:rsidRPr="00270720" w:rsidRDefault="00A86031" w:rsidP="00A86031">
      <w:pPr>
        <w:rPr>
          <w:highlight w:val="yellow"/>
        </w:rPr>
      </w:pPr>
      <w:r w:rsidRPr="00270720">
        <w:rPr>
          <w:highlight w:val="yellow"/>
        </w:rPr>
        <w:t>1.</w:t>
      </w:r>
    </w:p>
    <w:p w14:paraId="18363B06" w14:textId="77777777" w:rsidR="00A86031" w:rsidRPr="00270720" w:rsidRDefault="00A86031" w:rsidP="00A86031">
      <w:pPr>
        <w:rPr>
          <w:highlight w:val="yellow"/>
        </w:rPr>
      </w:pPr>
      <w:r w:rsidRPr="00270720">
        <w:rPr>
          <w:highlight w:val="yellow"/>
        </w:rPr>
        <w:t>2.</w:t>
      </w:r>
    </w:p>
    <w:p w14:paraId="73830AFA" w14:textId="77777777" w:rsidR="00A86031" w:rsidRPr="00270720" w:rsidRDefault="00A86031" w:rsidP="00A86031">
      <w:r w:rsidRPr="00270720">
        <w:rPr>
          <w:highlight w:val="yellow"/>
        </w:rPr>
        <w:t>3.</w:t>
      </w:r>
    </w:p>
    <w:p w14:paraId="14FA8470" w14:textId="77777777" w:rsidR="00860000" w:rsidRDefault="00860000" w:rsidP="00441B6F">
      <w:pPr>
        <w:pStyle w:val="ReferHead"/>
        <w:spacing w:after="0"/>
        <w:jc w:val="both"/>
        <w:rPr>
          <w:rFonts w:ascii="Arial" w:hAnsi="Arial" w:cs="Arial"/>
        </w:rPr>
      </w:pPr>
    </w:p>
    <w:p w14:paraId="69B772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4F375FC"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Banerjee, A., et al. (2021). Silver-based nanocomposites for festival water pollution treatment. Environmental Nanotechnology, Monitoring &amp; Management, 16, 100344.</w:t>
      </w:r>
    </w:p>
    <w:p w14:paraId="1B021C3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Patil, P. N., &amp; Ghole, V. S. (2005). Idol immersion activities cause pollution of water bodies. Environmental Science and Engineering, 47(4), 247–251.</w:t>
      </w:r>
    </w:p>
    <w:p w14:paraId="3B013163"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Ahmed, S., Saifullah, Ahmad, M., Swami, B. L., &amp; Ikram, S. (2016). Green synthesis of silver nanoparticles using Azadirachta indica aqueous leaf extract. Journal of Radiation Research and Applied Sciences, 9(1), 1–7.</w:t>
      </w:r>
    </w:p>
    <w:p w14:paraId="37D080C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Rai, M., Yadav, A., &amp; Gade, A. (2009). Silver nanoparticles as a new generation of antimicrobials. Biotechnology Advances, 27(1), 76–83.</w:t>
      </w:r>
    </w:p>
    <w:p w14:paraId="54E915A7" w14:textId="77777777" w:rsid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Singh, R., Gautam, N., Mishra, A., &amp; Gupta, R. (2016). Heavy metals and living systems: An overview. Indian Journal of Pharmacology, 43(3), 246–253.</w:t>
      </w:r>
    </w:p>
    <w:p w14:paraId="54751A24" w14:textId="328B088E" w:rsidR="006B18CD" w:rsidRDefault="006B18CD" w:rsidP="0010358B">
      <w:pPr>
        <w:pStyle w:val="ListBullet"/>
        <w:tabs>
          <w:tab w:val="num" w:pos="360"/>
        </w:tabs>
        <w:spacing w:after="0" w:line="240" w:lineRule="auto"/>
        <w:ind w:left="360" w:hanging="360"/>
        <w:jc w:val="both"/>
        <w:rPr>
          <w:rFonts w:ascii="Arial" w:hAnsi="Arial" w:cs="Arial"/>
          <w:sz w:val="20"/>
          <w:szCs w:val="20"/>
          <w:highlight w:val="yellow"/>
        </w:rPr>
      </w:pPr>
      <w:r w:rsidRPr="00D41DCC">
        <w:rPr>
          <w:rFonts w:ascii="Arial" w:hAnsi="Arial" w:cs="Arial"/>
          <w:highlight w:val="yellow"/>
        </w:rPr>
        <w:t>Pote, R. T. (2023). A study on the beneficial economic effects of festivals on the Indian economy. International Journal of Advance Research in Multidisciplinary, 1(2), 01</w:t>
      </w:r>
      <w:r w:rsidRPr="00D41DCC">
        <w:rPr>
          <w:rFonts w:ascii="Cambria Math" w:hAnsi="Cambria Math" w:cs="Cambria Math"/>
          <w:highlight w:val="yellow"/>
        </w:rPr>
        <w:t>‑</w:t>
      </w:r>
      <w:r w:rsidRPr="00D41DCC">
        <w:rPr>
          <w:rFonts w:ascii="Arial" w:hAnsi="Arial" w:cs="Arial"/>
          <w:highlight w:val="yellow"/>
        </w:rPr>
        <w:t xml:space="preserve">04. </w:t>
      </w:r>
      <w:r w:rsidRPr="00D41DCC">
        <w:rPr>
          <w:rFonts w:ascii="Arial" w:hAnsi="Arial" w:cs="Arial"/>
          <w:sz w:val="20"/>
          <w:szCs w:val="20"/>
          <w:highlight w:val="yellow"/>
        </w:rPr>
        <w:t xml:space="preserve">Narwani, D. (2023). A study on digital donation platforms and innovative fundraising strategies: Empowering Ganpati mandals in Mumbai. Humanities and Social Science Studies, 12(2), 29–[88-94]. </w:t>
      </w:r>
    </w:p>
    <w:p w14:paraId="6A52A7C7" w14:textId="656028F3" w:rsidR="002C57D2" w:rsidRPr="00D41DCC" w:rsidRDefault="00BC4C45" w:rsidP="004B074F">
      <w:pPr>
        <w:pStyle w:val="ListBullet"/>
        <w:tabs>
          <w:tab w:val="num" w:pos="360"/>
        </w:tabs>
        <w:spacing w:after="0" w:line="240" w:lineRule="auto"/>
        <w:ind w:left="360" w:hanging="360"/>
        <w:jc w:val="both"/>
        <w:rPr>
          <w:rFonts w:ascii="Arial" w:hAnsi="Arial" w:cs="Arial"/>
          <w:highlight w:val="yellow"/>
        </w:rPr>
      </w:pPr>
      <w:r w:rsidRPr="00D41DCC">
        <w:rPr>
          <w:rFonts w:ascii="Arial" w:hAnsi="Arial" w:cs="Arial"/>
          <w:sz w:val="20"/>
          <w:szCs w:val="20"/>
          <w:highlight w:val="yellow"/>
        </w:rPr>
        <w:t xml:space="preserve">Maiti, M., Chaudhuri, S., &amp; Biswas, A. (2021). Activities of idol immersion leads to heavy metal contamination in river Hooghly in and around the city of Kolkata. Journal of the indian chemical society, 98(11), 100223.  </w:t>
      </w:r>
    </w:p>
    <w:p w14:paraId="0E7CE79F" w14:textId="2AA917A6" w:rsidR="00D11967" w:rsidRPr="00D41DCC" w:rsidRDefault="00D11967" w:rsidP="00D41DCC">
      <w:pPr>
        <w:pStyle w:val="ListBullet"/>
        <w:tabs>
          <w:tab w:val="num" w:pos="360"/>
        </w:tabs>
        <w:spacing w:after="0" w:line="240" w:lineRule="auto"/>
        <w:ind w:left="360" w:hanging="360"/>
        <w:jc w:val="both"/>
        <w:rPr>
          <w:rFonts w:ascii="Arial" w:hAnsi="Arial" w:cs="Arial"/>
          <w:highlight w:val="yellow"/>
        </w:rPr>
      </w:pPr>
      <w:r w:rsidRPr="00D41DCC">
        <w:rPr>
          <w:rFonts w:ascii="Arial" w:hAnsi="Arial" w:cs="Arial"/>
          <w:highlight w:val="yellow"/>
        </w:rPr>
        <w:t xml:space="preserve">Yigam, J., &amp; Bharti, A. (2025). Mitigating river pollution during Indian festivals: The efficacy of artificial idol immersion ponds as a sustainable solution. SSRG International Journal of Civil Engineering, 12(2), 31–41.  </w:t>
      </w:r>
    </w:p>
    <w:p w14:paraId="7FFB636B" w14:textId="77777777" w:rsidR="00790ADA" w:rsidRDefault="00790ADA" w:rsidP="00441B6F">
      <w:pPr>
        <w:pStyle w:val="Body"/>
        <w:spacing w:after="0"/>
        <w:rPr>
          <w:rFonts w:ascii="Arial" w:hAnsi="Arial" w:cs="Arial"/>
        </w:rPr>
      </w:pPr>
    </w:p>
    <w:p w14:paraId="5D96D06E" w14:textId="56277815" w:rsidR="004D4277" w:rsidRPr="00FB3A86" w:rsidRDefault="004D4277" w:rsidP="00441B6F">
      <w:pPr>
        <w:pStyle w:val="Appendix"/>
        <w:spacing w:after="0"/>
        <w:jc w:val="both"/>
        <w:rPr>
          <w:rFonts w:ascii="Arial" w:hAnsi="Arial" w:cs="Arial"/>
          <w:b w:val="0"/>
        </w:rPr>
        <w:sectPr w:rsidR="004D4277" w:rsidRPr="00FB3A86" w:rsidSect="00764CE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7DC70292" w14:textId="77777777" w:rsidR="00B01FCD" w:rsidRPr="00FB3A86" w:rsidRDefault="00B01FCD" w:rsidP="00441B6F">
      <w:pPr>
        <w:pStyle w:val="Appendix"/>
        <w:spacing w:after="0"/>
        <w:jc w:val="both"/>
        <w:rPr>
          <w:rFonts w:ascii="Arial" w:hAnsi="Arial" w:cs="Arial"/>
          <w:b w:val="0"/>
        </w:rPr>
      </w:pPr>
    </w:p>
    <w:sectPr w:rsidR="00B01FCD" w:rsidRPr="00FB3A86" w:rsidSect="00764C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940E7" w14:textId="77777777" w:rsidR="00DA7924" w:rsidRDefault="00DA7924" w:rsidP="00C37E61">
      <w:r>
        <w:separator/>
      </w:r>
    </w:p>
  </w:endnote>
  <w:endnote w:type="continuationSeparator" w:id="0">
    <w:p w14:paraId="19CB12AA" w14:textId="77777777" w:rsidR="00DA7924" w:rsidRDefault="00DA79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744C" w14:textId="77777777" w:rsidR="00764CE9" w:rsidRDefault="00764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8FD3" w14:textId="77777777" w:rsidR="00764CE9" w:rsidRDefault="00764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E554" w14:textId="77777777" w:rsidR="009E048A" w:rsidRDefault="009E048A">
    <w:pPr>
      <w:pStyle w:val="Footer"/>
      <w:rPr>
        <w:rFonts w:ascii="Arial" w:hAnsi="Arial" w:cs="Arial"/>
        <w:sz w:val="16"/>
      </w:rPr>
    </w:pPr>
  </w:p>
  <w:p w14:paraId="454F8DA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F9F3BF" w14:textId="77777777" w:rsidR="009E048A" w:rsidRDefault="009E048A">
    <w:pPr>
      <w:pStyle w:val="Footer"/>
      <w:rPr>
        <w:rFonts w:ascii="Arial" w:hAnsi="Arial" w:cs="Arial"/>
        <w:sz w:val="16"/>
      </w:rPr>
    </w:pPr>
  </w:p>
  <w:p w14:paraId="6B08A31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650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A58AB" w14:textId="77777777" w:rsidR="00DA7924" w:rsidRDefault="00DA7924" w:rsidP="00C37E61">
      <w:r>
        <w:separator/>
      </w:r>
    </w:p>
  </w:footnote>
  <w:footnote w:type="continuationSeparator" w:id="0">
    <w:p w14:paraId="08A35352" w14:textId="77777777" w:rsidR="00DA7924" w:rsidRDefault="00DA79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EECB" w14:textId="2573A649" w:rsidR="00764CE9" w:rsidRDefault="00000000">
    <w:pPr>
      <w:pStyle w:val="Header"/>
    </w:pPr>
    <w:r>
      <w:rPr>
        <w:noProof/>
      </w:rPr>
      <w:pict w14:anchorId="3EAD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E628" w14:textId="5E238DCF" w:rsidR="00764CE9" w:rsidRDefault="00000000">
    <w:pPr>
      <w:pStyle w:val="Header"/>
    </w:pPr>
    <w:r>
      <w:rPr>
        <w:noProof/>
      </w:rPr>
      <w:pict w14:anchorId="53542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4D8E" w14:textId="18D18B99" w:rsidR="00296529" w:rsidRPr="00296529" w:rsidRDefault="00000000" w:rsidP="00296529">
    <w:pPr>
      <w:ind w:left="2160"/>
      <w:jc w:val="center"/>
      <w:rPr>
        <w:rFonts w:ascii="Times New Roman" w:eastAsia="Calibri" w:hAnsi="Times New Roman"/>
        <w:i/>
        <w:sz w:val="18"/>
        <w:szCs w:val="22"/>
      </w:rPr>
    </w:pPr>
    <w:r>
      <w:rPr>
        <w:noProof/>
      </w:rPr>
      <w:pict w14:anchorId="68AE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2A228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F3413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19B5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46447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BCA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AA10F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FF11" w14:textId="6E3FA9C3" w:rsidR="00764CE9" w:rsidRDefault="00000000">
    <w:pPr>
      <w:pStyle w:val="Header"/>
    </w:pPr>
    <w:r>
      <w:rPr>
        <w:noProof/>
      </w:rPr>
      <w:pict w14:anchorId="03E11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0215" w14:textId="414257E6" w:rsidR="00764CE9" w:rsidRDefault="00000000">
    <w:pPr>
      <w:pStyle w:val="Header"/>
    </w:pPr>
    <w:r>
      <w:rPr>
        <w:noProof/>
      </w:rPr>
      <w:pict w14:anchorId="64202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5609" w14:textId="08400466" w:rsidR="00764CE9" w:rsidRDefault="00000000">
    <w:pPr>
      <w:pStyle w:val="Header"/>
    </w:pPr>
    <w:r>
      <w:rPr>
        <w:noProof/>
      </w:rPr>
      <w:pict w14:anchorId="59721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44635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9"/>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7630612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22265914">
    <w:abstractNumId w:val="17"/>
  </w:num>
  <w:num w:numId="3" w16cid:durableId="297154341">
    <w:abstractNumId w:val="25"/>
  </w:num>
  <w:num w:numId="4" w16cid:durableId="1724716001">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6551583">
    <w:abstractNumId w:val="9"/>
  </w:num>
  <w:num w:numId="6" w16cid:durableId="1401562809">
    <w:abstractNumId w:val="8"/>
  </w:num>
  <w:num w:numId="7" w16cid:durableId="1389840114">
    <w:abstractNumId w:val="3"/>
  </w:num>
  <w:num w:numId="8" w16cid:durableId="225648011">
    <w:abstractNumId w:val="14"/>
  </w:num>
  <w:num w:numId="9" w16cid:durableId="1642416002">
    <w:abstractNumId w:val="27"/>
  </w:num>
  <w:num w:numId="10" w16cid:durableId="78914377">
    <w:abstractNumId w:val="4"/>
  </w:num>
  <w:num w:numId="11" w16cid:durableId="186912709">
    <w:abstractNumId w:val="20"/>
  </w:num>
  <w:num w:numId="12" w16cid:durableId="212884516">
    <w:abstractNumId w:val="5"/>
  </w:num>
  <w:num w:numId="13" w16cid:durableId="1608734551">
    <w:abstractNumId w:val="19"/>
  </w:num>
  <w:num w:numId="14" w16cid:durableId="741746">
    <w:abstractNumId w:val="10"/>
  </w:num>
  <w:num w:numId="15" w16cid:durableId="638076675">
    <w:abstractNumId w:val="23"/>
  </w:num>
  <w:num w:numId="16" w16cid:durableId="1762942928">
    <w:abstractNumId w:val="7"/>
  </w:num>
  <w:num w:numId="17" w16cid:durableId="88044104">
    <w:abstractNumId w:val="24"/>
  </w:num>
  <w:num w:numId="18" w16cid:durableId="2069913585">
    <w:abstractNumId w:val="16"/>
  </w:num>
  <w:num w:numId="19" w16cid:durableId="771975798">
    <w:abstractNumId w:val="30"/>
  </w:num>
  <w:num w:numId="20" w16cid:durableId="522327667">
    <w:abstractNumId w:val="13"/>
  </w:num>
  <w:num w:numId="21" w16cid:durableId="2080707877">
    <w:abstractNumId w:val="11"/>
  </w:num>
  <w:num w:numId="22" w16cid:durableId="1659530875">
    <w:abstractNumId w:val="15"/>
  </w:num>
  <w:num w:numId="23" w16cid:durableId="53747911">
    <w:abstractNumId w:val="21"/>
  </w:num>
  <w:num w:numId="24" w16cid:durableId="582104929">
    <w:abstractNumId w:val="28"/>
  </w:num>
  <w:num w:numId="25" w16cid:durableId="1019088412">
    <w:abstractNumId w:val="6"/>
  </w:num>
  <w:num w:numId="26" w16cid:durableId="1443455206">
    <w:abstractNumId w:val="18"/>
  </w:num>
  <w:num w:numId="27" w16cid:durableId="1572694340">
    <w:abstractNumId w:val="22"/>
  </w:num>
  <w:num w:numId="28" w16cid:durableId="1531801063">
    <w:abstractNumId w:val="29"/>
  </w:num>
  <w:num w:numId="29" w16cid:durableId="268438610">
    <w:abstractNumId w:val="26"/>
  </w:num>
  <w:num w:numId="30" w16cid:durableId="1887449141">
    <w:abstractNumId w:val="12"/>
  </w:num>
  <w:num w:numId="31" w16cid:durableId="1519730570">
    <w:abstractNumId w:val="2"/>
  </w:num>
  <w:num w:numId="32" w16cid:durableId="1855997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MDIzNjQ2NDEyNjZS0lEKTi0uzszPAykwrQUAGePybSwAAAA="/>
  </w:docVars>
  <w:rsids>
    <w:rsidRoot w:val="00AA6219"/>
    <w:rsid w:val="00000F8F"/>
    <w:rsid w:val="00006560"/>
    <w:rsid w:val="00012CE3"/>
    <w:rsid w:val="00030174"/>
    <w:rsid w:val="0003044D"/>
    <w:rsid w:val="00042FE9"/>
    <w:rsid w:val="0004579C"/>
    <w:rsid w:val="000A47FA"/>
    <w:rsid w:val="000A65D3"/>
    <w:rsid w:val="000B1E33"/>
    <w:rsid w:val="000D689F"/>
    <w:rsid w:val="000E7B7B"/>
    <w:rsid w:val="000E7D62"/>
    <w:rsid w:val="00101C19"/>
    <w:rsid w:val="00103357"/>
    <w:rsid w:val="00123C9F"/>
    <w:rsid w:val="00126190"/>
    <w:rsid w:val="00130F17"/>
    <w:rsid w:val="001320BF"/>
    <w:rsid w:val="00163BC4"/>
    <w:rsid w:val="00187369"/>
    <w:rsid w:val="00191062"/>
    <w:rsid w:val="00192B72"/>
    <w:rsid w:val="001A29D8"/>
    <w:rsid w:val="001A5CAA"/>
    <w:rsid w:val="001B0427"/>
    <w:rsid w:val="001D3A51"/>
    <w:rsid w:val="001E10D2"/>
    <w:rsid w:val="001E25B4"/>
    <w:rsid w:val="001E44FE"/>
    <w:rsid w:val="001F2903"/>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6919"/>
    <w:rsid w:val="002E0D56"/>
    <w:rsid w:val="00315186"/>
    <w:rsid w:val="0033343E"/>
    <w:rsid w:val="003512C2"/>
    <w:rsid w:val="00355A4E"/>
    <w:rsid w:val="00371FB6"/>
    <w:rsid w:val="003763C1"/>
    <w:rsid w:val="00376BBE"/>
    <w:rsid w:val="0039224F"/>
    <w:rsid w:val="003A43A4"/>
    <w:rsid w:val="003A7E18"/>
    <w:rsid w:val="003B24EE"/>
    <w:rsid w:val="003C319B"/>
    <w:rsid w:val="003C4C86"/>
    <w:rsid w:val="003C6258"/>
    <w:rsid w:val="003E2904"/>
    <w:rsid w:val="003F0F6E"/>
    <w:rsid w:val="00401927"/>
    <w:rsid w:val="00406652"/>
    <w:rsid w:val="0041027F"/>
    <w:rsid w:val="00412475"/>
    <w:rsid w:val="00423789"/>
    <w:rsid w:val="00437DDD"/>
    <w:rsid w:val="00440F43"/>
    <w:rsid w:val="00441B6F"/>
    <w:rsid w:val="00446221"/>
    <w:rsid w:val="00450E62"/>
    <w:rsid w:val="004539DB"/>
    <w:rsid w:val="00471A80"/>
    <w:rsid w:val="004D305E"/>
    <w:rsid w:val="004D4277"/>
    <w:rsid w:val="004F4CB3"/>
    <w:rsid w:val="00502516"/>
    <w:rsid w:val="00505F06"/>
    <w:rsid w:val="00506828"/>
    <w:rsid w:val="0053056E"/>
    <w:rsid w:val="00554FDA"/>
    <w:rsid w:val="0056494B"/>
    <w:rsid w:val="005C784C"/>
    <w:rsid w:val="005D01DD"/>
    <w:rsid w:val="005D17F6"/>
    <w:rsid w:val="005E5539"/>
    <w:rsid w:val="00602BF5"/>
    <w:rsid w:val="00617FDD"/>
    <w:rsid w:val="00633614"/>
    <w:rsid w:val="00633F68"/>
    <w:rsid w:val="00636EB2"/>
    <w:rsid w:val="006375B8"/>
    <w:rsid w:val="0066510A"/>
    <w:rsid w:val="00673F9F"/>
    <w:rsid w:val="00686953"/>
    <w:rsid w:val="00687DEA"/>
    <w:rsid w:val="00687E67"/>
    <w:rsid w:val="00691054"/>
    <w:rsid w:val="006967F7"/>
    <w:rsid w:val="006A250C"/>
    <w:rsid w:val="006B18CD"/>
    <w:rsid w:val="006B21D3"/>
    <w:rsid w:val="006B57D0"/>
    <w:rsid w:val="006C2C61"/>
    <w:rsid w:val="006D30FF"/>
    <w:rsid w:val="006D6940"/>
    <w:rsid w:val="006F11EC"/>
    <w:rsid w:val="006F7F75"/>
    <w:rsid w:val="0070082C"/>
    <w:rsid w:val="00734F7C"/>
    <w:rsid w:val="007369E6"/>
    <w:rsid w:val="00746E59"/>
    <w:rsid w:val="00754C9A"/>
    <w:rsid w:val="0075599A"/>
    <w:rsid w:val="00761D52"/>
    <w:rsid w:val="00764CE9"/>
    <w:rsid w:val="0077749E"/>
    <w:rsid w:val="007824EC"/>
    <w:rsid w:val="00790ADA"/>
    <w:rsid w:val="007B69EF"/>
    <w:rsid w:val="007D2288"/>
    <w:rsid w:val="007E088F"/>
    <w:rsid w:val="007F7B32"/>
    <w:rsid w:val="00804BC2"/>
    <w:rsid w:val="0081431A"/>
    <w:rsid w:val="0082557B"/>
    <w:rsid w:val="0083216F"/>
    <w:rsid w:val="00860000"/>
    <w:rsid w:val="00863BD3"/>
    <w:rsid w:val="008641ED"/>
    <w:rsid w:val="00866D66"/>
    <w:rsid w:val="008671C6"/>
    <w:rsid w:val="00875803"/>
    <w:rsid w:val="008B459E"/>
    <w:rsid w:val="008E055E"/>
    <w:rsid w:val="008E13AE"/>
    <w:rsid w:val="008E1506"/>
    <w:rsid w:val="008E710C"/>
    <w:rsid w:val="008F2819"/>
    <w:rsid w:val="008F69D6"/>
    <w:rsid w:val="00902823"/>
    <w:rsid w:val="00915CA6"/>
    <w:rsid w:val="00927834"/>
    <w:rsid w:val="00933CC0"/>
    <w:rsid w:val="00934629"/>
    <w:rsid w:val="009500A6"/>
    <w:rsid w:val="00957C18"/>
    <w:rsid w:val="00960396"/>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3D4"/>
    <w:rsid w:val="00A51431"/>
    <w:rsid w:val="00A539AD"/>
    <w:rsid w:val="00A725EC"/>
    <w:rsid w:val="00A86031"/>
    <w:rsid w:val="00A94063"/>
    <w:rsid w:val="00AA6219"/>
    <w:rsid w:val="00AA74E0"/>
    <w:rsid w:val="00AB703F"/>
    <w:rsid w:val="00AC3680"/>
    <w:rsid w:val="00AC6BB8"/>
    <w:rsid w:val="00AE008F"/>
    <w:rsid w:val="00B01FCD"/>
    <w:rsid w:val="00B1683D"/>
    <w:rsid w:val="00B1776C"/>
    <w:rsid w:val="00B52583"/>
    <w:rsid w:val="00B52896"/>
    <w:rsid w:val="00B95236"/>
    <w:rsid w:val="00B96BD9"/>
    <w:rsid w:val="00BA1B01"/>
    <w:rsid w:val="00BA2641"/>
    <w:rsid w:val="00BA6A0E"/>
    <w:rsid w:val="00BB37AA"/>
    <w:rsid w:val="00BC4C45"/>
    <w:rsid w:val="00BC53A0"/>
    <w:rsid w:val="00BE62AD"/>
    <w:rsid w:val="00BF121F"/>
    <w:rsid w:val="00BF1F80"/>
    <w:rsid w:val="00C166EF"/>
    <w:rsid w:val="00C17EB0"/>
    <w:rsid w:val="00C2155E"/>
    <w:rsid w:val="00C27F5F"/>
    <w:rsid w:val="00C30A0F"/>
    <w:rsid w:val="00C37E61"/>
    <w:rsid w:val="00C42909"/>
    <w:rsid w:val="00C70F1B"/>
    <w:rsid w:val="00C71A47"/>
    <w:rsid w:val="00C7464C"/>
    <w:rsid w:val="00C84001"/>
    <w:rsid w:val="00C85588"/>
    <w:rsid w:val="00CD6755"/>
    <w:rsid w:val="00CD6856"/>
    <w:rsid w:val="00CE0089"/>
    <w:rsid w:val="00CE793C"/>
    <w:rsid w:val="00CF193C"/>
    <w:rsid w:val="00D11967"/>
    <w:rsid w:val="00D14B09"/>
    <w:rsid w:val="00D173F1"/>
    <w:rsid w:val="00D20CC2"/>
    <w:rsid w:val="00D41DCC"/>
    <w:rsid w:val="00D74CB0"/>
    <w:rsid w:val="00D8295D"/>
    <w:rsid w:val="00DA18A0"/>
    <w:rsid w:val="00DA7924"/>
    <w:rsid w:val="00DB2E0C"/>
    <w:rsid w:val="00DC2A65"/>
    <w:rsid w:val="00DC6B6D"/>
    <w:rsid w:val="00DD7851"/>
    <w:rsid w:val="00DE15F0"/>
    <w:rsid w:val="00DE5663"/>
    <w:rsid w:val="00DE78AA"/>
    <w:rsid w:val="00E053D0"/>
    <w:rsid w:val="00E15994"/>
    <w:rsid w:val="00E3114E"/>
    <w:rsid w:val="00E31A70"/>
    <w:rsid w:val="00E35B02"/>
    <w:rsid w:val="00E43813"/>
    <w:rsid w:val="00E44011"/>
    <w:rsid w:val="00E66496"/>
    <w:rsid w:val="00E66B35"/>
    <w:rsid w:val="00E66E10"/>
    <w:rsid w:val="00E769F6"/>
    <w:rsid w:val="00E8407C"/>
    <w:rsid w:val="00E84F3C"/>
    <w:rsid w:val="00EA012C"/>
    <w:rsid w:val="00EC6A55"/>
    <w:rsid w:val="00ED0288"/>
    <w:rsid w:val="00EE52CB"/>
    <w:rsid w:val="00EF362F"/>
    <w:rsid w:val="00EF581D"/>
    <w:rsid w:val="00EF7FD8"/>
    <w:rsid w:val="00F06F59"/>
    <w:rsid w:val="00F17988"/>
    <w:rsid w:val="00F469F0"/>
    <w:rsid w:val="00F53273"/>
    <w:rsid w:val="00F755E4"/>
    <w:rsid w:val="00F77D02"/>
    <w:rsid w:val="00FB3A86"/>
    <w:rsid w:val="00FB448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7C95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734F7C"/>
    <w:rPr>
      <w:rFonts w:ascii="Helvetica" w:hAnsi="Helvetica"/>
      <w:b/>
      <w:kern w:val="28"/>
      <w:sz w:val="36"/>
    </w:rPr>
  </w:style>
  <w:style w:type="character" w:styleId="Strong">
    <w:name w:val="Strong"/>
    <w:basedOn w:val="DefaultParagraphFont"/>
    <w:uiPriority w:val="22"/>
    <w:qFormat/>
    <w:rsid w:val="00C42909"/>
    <w:rPr>
      <w:b/>
      <w:bCs/>
    </w:rPr>
  </w:style>
  <w:style w:type="paragraph" w:styleId="ListBullet">
    <w:name w:val="List Bullet"/>
    <w:basedOn w:val="Normal"/>
    <w:uiPriority w:val="99"/>
    <w:unhideWhenUsed/>
    <w:rsid w:val="006C2C61"/>
    <w:pPr>
      <w:numPr>
        <w:numId w:val="32"/>
      </w:numPr>
      <w:tabs>
        <w:tab w:val="clear" w:pos="360"/>
      </w:tabs>
      <w:spacing w:after="200" w:line="276" w:lineRule="auto"/>
      <w:ind w:left="0" w:firstLine="0"/>
      <w:contextualSpacing/>
    </w:pPr>
    <w:rPr>
      <w:rFonts w:asciiTheme="minorHAnsi" w:eastAsiaTheme="minorEastAsia" w:hAnsiTheme="minorHAnsi" w:cstheme="minorBidi"/>
      <w:sz w:val="22"/>
      <w:szCs w:val="22"/>
    </w:rPr>
  </w:style>
  <w:style w:type="paragraph" w:styleId="Revision">
    <w:name w:val="Revision"/>
    <w:hidden/>
    <w:uiPriority w:val="99"/>
    <w:semiHidden/>
    <w:rsid w:val="006B18C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shore\Downloads\Draft%20report%20excel%20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Temperature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Sheet1!$C$37</c:f>
              <c:strCache>
                <c:ptCount val="1"/>
                <c:pt idx="0">
                  <c:v>Tap water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Sheet1!$C$38</c:f>
              <c:numCache>
                <c:formatCode>General</c:formatCode>
                <c:ptCount val="1"/>
                <c:pt idx="0">
                  <c:v>26</c:v>
                </c:pt>
              </c:numCache>
            </c:numRef>
          </c:val>
          <c:extLst>
            <c:ext xmlns:c16="http://schemas.microsoft.com/office/drawing/2014/chart" uri="{C3380CC4-5D6E-409C-BE32-E72D297353CC}">
              <c16:uniqueId val="{00000000-9B9D-432D-B3DD-460021A5C715}"/>
            </c:ext>
          </c:extLst>
        </c:ser>
        <c:ser>
          <c:idx val="1"/>
          <c:order val="1"/>
          <c:tx>
            <c:strRef>
              <c:f>Sheet1!$D$37</c:f>
              <c:strCache>
                <c:ptCount val="1"/>
                <c:pt idx="0">
                  <c:v>Before Immersion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Sheet1!$D$38</c:f>
              <c:numCache>
                <c:formatCode>General</c:formatCode>
                <c:ptCount val="1"/>
                <c:pt idx="0">
                  <c:v>24</c:v>
                </c:pt>
              </c:numCache>
            </c:numRef>
          </c:val>
          <c:extLst>
            <c:ext xmlns:c16="http://schemas.microsoft.com/office/drawing/2014/chart" uri="{C3380CC4-5D6E-409C-BE32-E72D297353CC}">
              <c16:uniqueId val="{00000001-9B9D-432D-B3DD-460021A5C715}"/>
            </c:ext>
          </c:extLst>
        </c:ser>
        <c:ser>
          <c:idx val="2"/>
          <c:order val="2"/>
          <c:tx>
            <c:strRef>
              <c:f>Sheet1!$F$37</c:f>
              <c:strCache>
                <c:ptCount val="1"/>
                <c:pt idx="0">
                  <c:v>After Immersion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Sheet1!$F$38</c:f>
              <c:numCache>
                <c:formatCode>General</c:formatCode>
                <c:ptCount val="1"/>
                <c:pt idx="0">
                  <c:v>28</c:v>
                </c:pt>
              </c:numCache>
            </c:numRef>
          </c:val>
          <c:extLst>
            <c:ext xmlns:c16="http://schemas.microsoft.com/office/drawing/2014/chart" uri="{C3380CC4-5D6E-409C-BE32-E72D297353CC}">
              <c16:uniqueId val="{00000002-9B9D-432D-B3DD-460021A5C715}"/>
            </c:ext>
          </c:extLst>
        </c:ser>
        <c:dLbls>
          <c:dLblPos val="outEnd"/>
          <c:showLegendKey val="0"/>
          <c:showVal val="1"/>
          <c:showCatName val="0"/>
          <c:showSerName val="0"/>
          <c:showPercent val="0"/>
          <c:showBubbleSize val="0"/>
        </c:dLbls>
        <c:gapWidth val="219"/>
        <c:overlap val="-27"/>
        <c:axId val="148767072"/>
        <c:axId val="148779552"/>
      </c:barChart>
      <c:catAx>
        <c:axId val="14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79552"/>
        <c:crosses val="autoZero"/>
        <c:auto val="1"/>
        <c:lblAlgn val="ctr"/>
        <c:lblOffset val="100"/>
        <c:noMultiLvlLbl val="0"/>
      </c:catAx>
      <c:valAx>
        <c:axId val="14877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98073-61D7-4CA7-9835-7284AF42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11</Pages>
  <Words>3081</Words>
  <Characters>16809</Characters>
  <Application>Microsoft Office Word</Application>
  <DocSecurity>0</DocSecurity>
  <Lines>332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Acc 101</cp:lastModifiedBy>
  <cp:revision>17</cp:revision>
  <cp:lastPrinted>1999-07-06T11:00:00Z</cp:lastPrinted>
  <dcterms:created xsi:type="dcterms:W3CDTF">2025-09-26T08:58:00Z</dcterms:created>
  <dcterms:modified xsi:type="dcterms:W3CDTF">2025-10-21T08:20:00Z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e30ef30f-5107-4b97-b9e7-db6306c07ea3</vt:lpwstr>
  </property>
</Properties>
</file>