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3ECBBD" w14:textId="77777777" w:rsidR="00C233C7" w:rsidRPr="00603383" w:rsidRDefault="00C233C7" w:rsidP="00441B6F">
      <w:pPr>
        <w:pStyle w:val="Title"/>
        <w:spacing w:after="0"/>
        <w:jc w:val="both"/>
        <w:rPr>
          <w:rFonts w:ascii="Arial" w:hAnsi="Arial" w:cs="Arial"/>
          <w:u w:val="single"/>
        </w:rPr>
      </w:pPr>
    </w:p>
    <w:p w14:paraId="6A131D8A" w14:textId="53018DD3" w:rsidR="00163BC4" w:rsidRPr="00603383" w:rsidRDefault="0088589C" w:rsidP="00441B6F">
      <w:pPr>
        <w:pStyle w:val="Author"/>
        <w:spacing w:line="240" w:lineRule="auto"/>
        <w:rPr>
          <w:rFonts w:ascii="Arial" w:hAnsi="Arial" w:cs="Arial"/>
          <w:bCs/>
          <w:iCs/>
          <w:kern w:val="28"/>
          <w:sz w:val="36"/>
        </w:rPr>
      </w:pPr>
      <w:r w:rsidRPr="00603383">
        <w:rPr>
          <w:rFonts w:ascii="Arial" w:hAnsi="Arial" w:cs="Arial"/>
          <w:bCs/>
          <w:iCs/>
          <w:kern w:val="28"/>
          <w:sz w:val="36"/>
        </w:rPr>
        <w:t>Teachers' Perspectives on ICT Integration in Classroom Teaching and Learning: A Study of Tamil Medium Teachers in Sri Lanka</w:t>
      </w:r>
      <w:r w:rsidR="00231920" w:rsidRPr="00603383">
        <w:rPr>
          <w:rFonts w:ascii="Arial" w:hAnsi="Arial" w:cs="Arial"/>
          <w:bCs/>
          <w:iCs/>
          <w:kern w:val="28"/>
          <w:sz w:val="36"/>
        </w:rPr>
        <w:t xml:space="preserve"> </w:t>
      </w:r>
    </w:p>
    <w:p w14:paraId="7A613562" w14:textId="77777777" w:rsidR="00A258C3" w:rsidRPr="00603383" w:rsidRDefault="00A258C3" w:rsidP="00441B6F">
      <w:pPr>
        <w:pStyle w:val="Author"/>
        <w:spacing w:line="240" w:lineRule="auto"/>
        <w:jc w:val="both"/>
        <w:rPr>
          <w:rFonts w:ascii="Arial" w:hAnsi="Arial" w:cs="Arial"/>
          <w:sz w:val="36"/>
        </w:rPr>
      </w:pPr>
    </w:p>
    <w:p w14:paraId="556F6597" w14:textId="77777777" w:rsidR="00790ADA" w:rsidRPr="00603383" w:rsidRDefault="00790ADA" w:rsidP="00441B6F">
      <w:pPr>
        <w:pStyle w:val="Affiliation"/>
        <w:spacing w:after="0" w:line="240" w:lineRule="auto"/>
        <w:jc w:val="both"/>
        <w:rPr>
          <w:rFonts w:ascii="Arial" w:hAnsi="Arial" w:cs="Arial"/>
        </w:rPr>
      </w:pPr>
    </w:p>
    <w:p w14:paraId="2D9942EC" w14:textId="77777777" w:rsidR="002C57D2" w:rsidRPr="00603383" w:rsidRDefault="002C57D2" w:rsidP="00441B6F">
      <w:pPr>
        <w:pStyle w:val="Affiliation"/>
        <w:spacing w:after="0" w:line="240" w:lineRule="auto"/>
        <w:jc w:val="both"/>
        <w:rPr>
          <w:rFonts w:ascii="Arial" w:hAnsi="Arial" w:cs="Arial"/>
        </w:rPr>
      </w:pPr>
    </w:p>
    <w:p w14:paraId="6BA9353E" w14:textId="337EF358" w:rsidR="00B01FCD" w:rsidRPr="00603383" w:rsidRDefault="00C64CE3" w:rsidP="00441B6F">
      <w:pPr>
        <w:pStyle w:val="Copyright"/>
        <w:spacing w:after="0" w:line="240" w:lineRule="auto"/>
        <w:jc w:val="both"/>
        <w:rPr>
          <w:rFonts w:ascii="Arial" w:hAnsi="Arial" w:cs="Arial"/>
        </w:rPr>
        <w:sectPr w:rsidR="00B01FCD" w:rsidRPr="00603383" w:rsidSect="00124C8C">
          <w:headerReference w:type="even" r:id="rId8"/>
          <w:headerReference w:type="default" r:id="rId9"/>
          <w:headerReference w:type="first" r:id="rId10"/>
          <w:foot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01A0C430">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603383">
        <w:rPr>
          <w:rFonts w:ascii="Arial" w:hAnsi="Arial" w:cs="Arial"/>
        </w:rPr>
        <w:t>.</w:t>
      </w:r>
    </w:p>
    <w:p w14:paraId="556C7FBC" w14:textId="52E608F3" w:rsidR="00B01FCD" w:rsidRPr="00603383" w:rsidRDefault="00B01FCD" w:rsidP="00793AAF">
      <w:pPr>
        <w:pStyle w:val="AbstHead"/>
        <w:spacing w:after="0"/>
        <w:jc w:val="both"/>
        <w:rPr>
          <w:rFonts w:ascii="Arial" w:hAnsi="Arial" w:cs="Arial"/>
        </w:rPr>
      </w:pPr>
      <w:r w:rsidRPr="00603383">
        <w:rPr>
          <w:rFonts w:ascii="Arial" w:hAnsi="Arial" w:cs="Arial"/>
        </w:rPr>
        <w:t>ABSTRACT</w:t>
      </w:r>
      <w:r w:rsidR="0066510A" w:rsidRPr="00603383">
        <w:rPr>
          <w:rFonts w:ascii="Arial" w:hAnsi="Arial" w:cs="Arial"/>
        </w:rPr>
        <w:t xml:space="preserve"> </w:t>
      </w:r>
    </w:p>
    <w:p w14:paraId="3E6D4502" w14:textId="77777777" w:rsidR="00790ADA" w:rsidRPr="00603383" w:rsidRDefault="00790ADA" w:rsidP="00441B6F">
      <w:pPr>
        <w:pStyle w:val="AbstHead"/>
        <w:spacing w:after="0"/>
        <w:jc w:val="both"/>
        <w:rPr>
          <w:rFonts w:ascii="Arial" w:hAnsi="Arial" w:cs="Arial"/>
        </w:rPr>
      </w:pPr>
    </w:p>
    <w:tbl>
      <w:tblPr>
        <w:tblW w:w="85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91"/>
      </w:tblGrid>
      <w:tr w:rsidR="00296529" w:rsidRPr="00603383" w14:paraId="0865C443" w14:textId="77777777" w:rsidTr="009C1D42">
        <w:trPr>
          <w:trHeight w:val="5892"/>
        </w:trPr>
        <w:tc>
          <w:tcPr>
            <w:tcW w:w="8591" w:type="dxa"/>
            <w:shd w:val="clear" w:color="auto" w:fill="F2F2F2"/>
          </w:tcPr>
          <w:p w14:paraId="61BD33C0" w14:textId="77777777" w:rsidR="00E3114E" w:rsidRPr="00603383" w:rsidRDefault="00E3114E" w:rsidP="00441B6F">
            <w:pPr>
              <w:pStyle w:val="Body"/>
              <w:spacing w:after="0"/>
              <w:rPr>
                <w:rFonts w:ascii="Arial" w:eastAsia="Calibri" w:hAnsi="Arial" w:cs="Arial"/>
                <w:b/>
                <w:szCs w:val="22"/>
              </w:rPr>
            </w:pPr>
          </w:p>
          <w:p w14:paraId="7CAEE2C9" w14:textId="1D6B5F73" w:rsidR="003A4168" w:rsidRPr="00603383" w:rsidRDefault="003A4168" w:rsidP="003A4168">
            <w:pPr>
              <w:spacing w:before="120" w:after="120"/>
              <w:jc w:val="both"/>
              <w:rPr>
                <w:rFonts w:ascii="Arial" w:hAnsi="Arial" w:cs="Arial"/>
              </w:rPr>
            </w:pPr>
            <w:r w:rsidRPr="00603383">
              <w:rPr>
                <w:rFonts w:ascii="Arial" w:hAnsi="Arial" w:cs="Arial"/>
              </w:rPr>
              <w:t>This study examined Tamil language teachers' perspectives on Information and Communication Technology (ICT) integration in Sri Lankan government schools, investigating device usage patterns, teachers' competencies, and the influence of demographic factors on ICT adoption. A quantitative survey design was employed, collecting data from 125 Tamil language teachers working in government schools across Sri Lanka through a validated online questionnaire between April 2024 and January 2025. The questionnaire demonstrated moderate internal consistency (Cronbach's α = 0.7</w:t>
            </w:r>
            <w:r w:rsidR="00487556">
              <w:rPr>
                <w:rFonts w:ascii="Arial" w:hAnsi="Arial" w:cs="Arial"/>
              </w:rPr>
              <w:t>8</w:t>
            </w:r>
            <w:r w:rsidRPr="00603383">
              <w:rPr>
                <w:rFonts w:ascii="Arial" w:hAnsi="Arial" w:cs="Arial"/>
              </w:rPr>
              <w:t>). Statistical analyses included descriptive statistics (means, standard deviations, frequencies, and percentages), independent samples t-test for gender comparisons, and one-way ANOVA for age and teaching experience comparisons. Results revealed that smartphones dominated ICT usage (92.8%), followed by laptops (61.6%) and smart boards (56.8%), while advanced interactive technologies such as interactive whiteboards (22.4%) and tablets (38.4%) remained underutilized. Teachers demonstrated high mean scores for awareness (M = 3.88) and interest (M = 3.86) in ICT integration but reported lower scores for skills (M = 3.73) and knowledge (M = 3.77), with persistent training needs (M = 3.44). Demographic analysis revealed no significant differences based on gender or teaching experience; however, age significantly influenced ICT knowledge levels (p = .037), with younger teachers demonstrating higher knowledge scores. The study recommends implementing comprehensive, age-differentiated professional development programs, establishing peer mentoring initiatives pairing digitally proficient younger teachers with experienced pedagogues, and ensuring equitable distribution of ICT resources to bridge the gap between teacher enthusiasm and effective ICT implementation in linguistically diverse educational contexts.</w:t>
            </w:r>
          </w:p>
          <w:p w14:paraId="26D65ACA" w14:textId="00DEC16B" w:rsidR="00505F06" w:rsidRPr="00603383" w:rsidRDefault="00793AAF" w:rsidP="00793AAF">
            <w:pPr>
              <w:pStyle w:val="Body"/>
              <w:spacing w:after="0"/>
              <w:rPr>
                <w:rFonts w:ascii="Arial" w:eastAsia="Calibri" w:hAnsi="Arial" w:cs="Arial"/>
                <w:bCs/>
                <w:szCs w:val="22"/>
              </w:rPr>
            </w:pPr>
            <w:r w:rsidRPr="00603383">
              <w:rPr>
                <w:rFonts w:ascii="Arial" w:eastAsia="Calibri" w:hAnsi="Arial" w:cs="Arial"/>
                <w:bCs/>
                <w:szCs w:val="22"/>
              </w:rPr>
              <w:t>.</w:t>
            </w:r>
          </w:p>
        </w:tc>
      </w:tr>
    </w:tbl>
    <w:p w14:paraId="4326FFC1" w14:textId="77777777" w:rsidR="00636EB2" w:rsidRPr="00603383" w:rsidRDefault="00636EB2" w:rsidP="00441B6F">
      <w:pPr>
        <w:pStyle w:val="Body"/>
        <w:spacing w:after="0"/>
        <w:rPr>
          <w:rFonts w:ascii="Arial" w:hAnsi="Arial" w:cs="Arial"/>
          <w:i/>
        </w:rPr>
      </w:pPr>
    </w:p>
    <w:p w14:paraId="601688A6" w14:textId="02D62E88" w:rsidR="00B5641A" w:rsidRPr="00603383" w:rsidRDefault="00B5641A" w:rsidP="00B5641A">
      <w:pPr>
        <w:spacing w:before="120" w:after="240"/>
        <w:rPr>
          <w:rFonts w:ascii="Arial" w:hAnsi="Arial" w:cs="Arial"/>
        </w:rPr>
      </w:pPr>
      <w:r w:rsidRPr="00603383">
        <w:rPr>
          <w:rFonts w:ascii="Arial" w:hAnsi="Arial" w:cs="Arial"/>
          <w:i/>
          <w:iCs/>
        </w:rPr>
        <w:t>Keywords: ICT integration, Tamil medium teachers, teacher perspectives, educational technology, digital divide, professional development, teacher competencies</w:t>
      </w:r>
    </w:p>
    <w:p w14:paraId="295FABD5" w14:textId="000E2771" w:rsidR="00B52896" w:rsidRPr="00603383" w:rsidRDefault="00B52896" w:rsidP="00793AAF">
      <w:pPr>
        <w:pStyle w:val="Body"/>
        <w:spacing w:after="0"/>
        <w:rPr>
          <w:rFonts w:ascii="Arial" w:hAnsi="Arial" w:cs="Arial"/>
          <w:i/>
          <w:sz w:val="18"/>
        </w:rPr>
      </w:pPr>
    </w:p>
    <w:p w14:paraId="564FE62A" w14:textId="2BFE8F47" w:rsidR="0024282C" w:rsidRPr="00603383" w:rsidRDefault="0024282C" w:rsidP="00441B6F">
      <w:pPr>
        <w:pStyle w:val="Body"/>
        <w:spacing w:after="0"/>
        <w:rPr>
          <w:rFonts w:ascii="Arial" w:hAnsi="Arial" w:cs="Arial"/>
          <w:i/>
          <w:sz w:val="18"/>
        </w:rPr>
      </w:pPr>
    </w:p>
    <w:p w14:paraId="5FCB5A3A" w14:textId="77777777" w:rsidR="00FD5463" w:rsidRPr="00603383" w:rsidRDefault="00FD5463" w:rsidP="00441B6F">
      <w:pPr>
        <w:pStyle w:val="Body"/>
        <w:spacing w:after="0"/>
        <w:rPr>
          <w:rFonts w:ascii="Arial" w:hAnsi="Arial" w:cs="Arial"/>
          <w:i/>
          <w:sz w:val="18"/>
        </w:rPr>
      </w:pPr>
    </w:p>
    <w:p w14:paraId="523DC6A7" w14:textId="77777777" w:rsidR="00505F06" w:rsidRPr="00603383" w:rsidRDefault="00505F06" w:rsidP="00441B6F">
      <w:pPr>
        <w:pStyle w:val="Body"/>
        <w:spacing w:after="0"/>
        <w:rPr>
          <w:rFonts w:ascii="Arial" w:hAnsi="Arial" w:cs="Arial"/>
          <w:i/>
        </w:rPr>
      </w:pPr>
    </w:p>
    <w:p w14:paraId="26FAD600" w14:textId="545833F1" w:rsidR="007F7B32" w:rsidRPr="00603383" w:rsidRDefault="00902823" w:rsidP="00793AAF">
      <w:pPr>
        <w:pStyle w:val="AbstHead"/>
        <w:spacing w:after="0"/>
        <w:jc w:val="both"/>
        <w:rPr>
          <w:rFonts w:ascii="Arial" w:hAnsi="Arial" w:cs="Arial"/>
        </w:rPr>
      </w:pPr>
      <w:r w:rsidRPr="00603383">
        <w:rPr>
          <w:rFonts w:ascii="Arial" w:hAnsi="Arial" w:cs="Arial"/>
        </w:rPr>
        <w:t xml:space="preserve">1. </w:t>
      </w:r>
      <w:r w:rsidR="00B01FCD" w:rsidRPr="00603383">
        <w:rPr>
          <w:rFonts w:ascii="Arial" w:hAnsi="Arial" w:cs="Arial"/>
        </w:rPr>
        <w:t>INTRODUCTION</w:t>
      </w:r>
      <w:r w:rsidR="007F7B32" w:rsidRPr="00603383">
        <w:rPr>
          <w:rFonts w:ascii="Arial" w:hAnsi="Arial" w:cs="Arial"/>
        </w:rPr>
        <w:t xml:space="preserve"> </w:t>
      </w:r>
    </w:p>
    <w:p w14:paraId="7FF095F6" w14:textId="77777777" w:rsidR="00790ADA" w:rsidRPr="00603383" w:rsidRDefault="00790ADA" w:rsidP="00441B6F">
      <w:pPr>
        <w:pStyle w:val="AbstHead"/>
        <w:spacing w:after="0"/>
        <w:jc w:val="both"/>
        <w:rPr>
          <w:rFonts w:ascii="Arial" w:hAnsi="Arial" w:cs="Arial"/>
        </w:rPr>
      </w:pPr>
    </w:p>
    <w:p w14:paraId="4B9644A0" w14:textId="4AC5A7FE" w:rsidR="009A3956" w:rsidRPr="00603383" w:rsidRDefault="009A3956" w:rsidP="009A3956">
      <w:pPr>
        <w:pStyle w:val="Body"/>
        <w:rPr>
          <w:rFonts w:ascii="Arial" w:hAnsi="Arial" w:cs="Arial"/>
        </w:rPr>
      </w:pPr>
      <w:r w:rsidRPr="00603383">
        <w:rPr>
          <w:rFonts w:ascii="Arial" w:hAnsi="Arial" w:cs="Arial"/>
        </w:rPr>
        <w:t xml:space="preserve">Information and Communication Technology (ICT) has become a pivotal component of educational reform worldwide in recent years. ICT encompasses a range of digital tools and resources that can transform traditional teaching and learning processes, making them more </w:t>
      </w:r>
      <w:r w:rsidRPr="00603383">
        <w:rPr>
          <w:rFonts w:ascii="Arial" w:hAnsi="Arial" w:cs="Arial"/>
        </w:rPr>
        <w:lastRenderedPageBreak/>
        <w:t>interactive, engaging, and efficient. Governments and educational institutions have increasingly invested in ICT infrastructure to enhance educational outcomes and prepare students for the demands of the digital age.</w:t>
      </w:r>
    </w:p>
    <w:p w14:paraId="727BB2C4" w14:textId="64943269" w:rsidR="009A3956" w:rsidRPr="00603383" w:rsidRDefault="009A3956" w:rsidP="009A3956">
      <w:pPr>
        <w:pStyle w:val="Body"/>
        <w:rPr>
          <w:rFonts w:ascii="Arial" w:hAnsi="Arial" w:cs="Arial"/>
        </w:rPr>
      </w:pPr>
      <w:r w:rsidRPr="00603383">
        <w:rPr>
          <w:rFonts w:ascii="Arial" w:hAnsi="Arial" w:cs="Arial"/>
        </w:rPr>
        <w:t>Despite these advancements, the successful integration of ICT in classrooms largely depends on the perspectives and experiences of teachers, who are at the forefront of implementing these technologies. Understanding teachers' views on ICT integration is essential, as their attitudes, competencies, and challenges directly influence the effectiveness of technology use in education. However, existing research often fails to capture the nuanced insights teachers can provide about the practical realities of ICT implementation (</w:t>
      </w:r>
      <w:proofErr w:type="spellStart"/>
      <w:r w:rsidRPr="00603383">
        <w:rPr>
          <w:rFonts w:ascii="Arial" w:hAnsi="Arial" w:cs="Arial"/>
        </w:rPr>
        <w:t>Ertmer</w:t>
      </w:r>
      <w:proofErr w:type="spellEnd"/>
      <w:r w:rsidRPr="00603383">
        <w:rPr>
          <w:rFonts w:ascii="Arial" w:hAnsi="Arial" w:cs="Arial"/>
        </w:rPr>
        <w:t xml:space="preserve"> &amp; </w:t>
      </w:r>
      <w:proofErr w:type="spellStart"/>
      <w:r w:rsidRPr="00603383">
        <w:rPr>
          <w:rFonts w:ascii="Arial" w:hAnsi="Arial" w:cs="Arial"/>
        </w:rPr>
        <w:t>Ottenbreit</w:t>
      </w:r>
      <w:proofErr w:type="spellEnd"/>
      <w:r w:rsidRPr="00603383">
        <w:rPr>
          <w:rFonts w:ascii="Arial" w:hAnsi="Arial" w:cs="Arial"/>
        </w:rPr>
        <w:t>-Leftwich, 2010).</w:t>
      </w:r>
    </w:p>
    <w:p w14:paraId="42C85EB5" w14:textId="5BB8EB85" w:rsidR="009A3956" w:rsidRPr="00603383" w:rsidRDefault="009A3956" w:rsidP="009A3956">
      <w:pPr>
        <w:pStyle w:val="Body"/>
        <w:rPr>
          <w:rFonts w:ascii="Arial" w:hAnsi="Arial" w:cs="Arial"/>
        </w:rPr>
      </w:pPr>
      <w:r w:rsidRPr="00603383">
        <w:rPr>
          <w:rFonts w:ascii="Arial" w:hAnsi="Arial" w:cs="Arial"/>
        </w:rPr>
        <w:t>The integration of ICT in education offers numerous benefits. ICT tools such as interactive whiteboards, educational software, and online resources have made learning more engaging and interactive, catering to diverse learning styles and improving student motivation (</w:t>
      </w:r>
      <w:proofErr w:type="spellStart"/>
      <w:r w:rsidRPr="00603383">
        <w:rPr>
          <w:rFonts w:ascii="Arial" w:hAnsi="Arial" w:cs="Arial"/>
        </w:rPr>
        <w:t>Ghavifekr</w:t>
      </w:r>
      <w:proofErr w:type="spellEnd"/>
      <w:r w:rsidRPr="00603383">
        <w:rPr>
          <w:rFonts w:ascii="Arial" w:hAnsi="Arial" w:cs="Arial"/>
        </w:rPr>
        <w:t xml:space="preserve"> &amp; </w:t>
      </w:r>
      <w:proofErr w:type="spellStart"/>
      <w:r w:rsidRPr="00603383">
        <w:rPr>
          <w:rFonts w:ascii="Arial" w:hAnsi="Arial" w:cs="Arial"/>
        </w:rPr>
        <w:t>Rosdy</w:t>
      </w:r>
      <w:proofErr w:type="spellEnd"/>
      <w:r w:rsidRPr="00603383">
        <w:rPr>
          <w:rFonts w:ascii="Arial" w:hAnsi="Arial" w:cs="Arial"/>
        </w:rPr>
        <w:t xml:space="preserve">, 2015). Furthermore, ICT facilitates personalized learning through adaptive technologies and self-paced modules, which have been shown to improve student outcomes (Johnson et al., 2016). Additionally, ICT fosters enhanced collaboration and communication among students and teachers through platforms like Google Classroom and Microsoft Teams, enabling efficient resource management and enriched educational experiences (Raja &amp; </w:t>
      </w:r>
      <w:proofErr w:type="spellStart"/>
      <w:r w:rsidRPr="00603383">
        <w:rPr>
          <w:rFonts w:ascii="Arial" w:hAnsi="Arial" w:cs="Arial"/>
        </w:rPr>
        <w:t>Nagasubramani</w:t>
      </w:r>
      <w:proofErr w:type="spellEnd"/>
      <w:r w:rsidRPr="00603383">
        <w:rPr>
          <w:rFonts w:ascii="Arial" w:hAnsi="Arial" w:cs="Arial"/>
        </w:rPr>
        <w:t>, 2018).</w:t>
      </w:r>
    </w:p>
    <w:p w14:paraId="4E587722" w14:textId="77777777" w:rsidR="00DE2CD7" w:rsidRPr="008A5090" w:rsidRDefault="00DE2CD7" w:rsidP="00DE2CD7">
      <w:pPr>
        <w:spacing w:before="120"/>
        <w:jc w:val="both"/>
        <w:rPr>
          <w:rFonts w:ascii="Arial" w:hAnsi="Arial" w:cs="Arial"/>
        </w:rPr>
      </w:pPr>
      <w:r w:rsidRPr="008A5090">
        <w:rPr>
          <w:rFonts w:ascii="Arial" w:hAnsi="Arial" w:cs="Arial"/>
        </w:rPr>
        <w:t>From teachers' perspectives, ICT integration in classrooms is generally viewed positively, as it enhances student engagement and supports continuous professional development (</w:t>
      </w:r>
      <w:proofErr w:type="spellStart"/>
      <w:r w:rsidRPr="008A5090">
        <w:rPr>
          <w:rFonts w:ascii="Arial" w:hAnsi="Arial" w:cs="Arial"/>
        </w:rPr>
        <w:t>Tondeur</w:t>
      </w:r>
      <w:proofErr w:type="spellEnd"/>
      <w:r w:rsidRPr="008A5090">
        <w:rPr>
          <w:rFonts w:ascii="Arial" w:hAnsi="Arial" w:cs="Arial"/>
        </w:rPr>
        <w:t xml:space="preserve"> et al., 2017; Darling-Hammond et al., 2017). However, challenges such as technical issues, insufficient training, and resource disparities must be addressed to fully realize ICT's potential in education (</w:t>
      </w:r>
      <w:proofErr w:type="spellStart"/>
      <w:r w:rsidRPr="008A5090">
        <w:rPr>
          <w:rFonts w:ascii="Arial" w:hAnsi="Arial" w:cs="Arial"/>
        </w:rPr>
        <w:t>Pelgrum</w:t>
      </w:r>
      <w:proofErr w:type="spellEnd"/>
      <w:r w:rsidRPr="008A5090">
        <w:rPr>
          <w:rFonts w:ascii="Arial" w:hAnsi="Arial" w:cs="Arial"/>
        </w:rPr>
        <w:t>, 2001; Gil-Flores et al., 2017). Recent research highlights that tensions often exist between teachers' actual technology integration practices and policy expectations, with teachers primarily using technology for lesson preparation and direct instruction rather than transformative pedagogical applications (Abedi, 2024). Overall, successful ICT integration requires ongoing support, collaboration, and adaptation to evolving technologies (</w:t>
      </w:r>
      <w:proofErr w:type="spellStart"/>
      <w:r w:rsidRPr="008A5090">
        <w:rPr>
          <w:rFonts w:ascii="Arial" w:hAnsi="Arial" w:cs="Arial"/>
        </w:rPr>
        <w:t>Voogt</w:t>
      </w:r>
      <w:proofErr w:type="spellEnd"/>
      <w:r w:rsidRPr="008A5090">
        <w:rPr>
          <w:rFonts w:ascii="Arial" w:hAnsi="Arial" w:cs="Arial"/>
        </w:rPr>
        <w:t xml:space="preserve"> &amp; Knezek, 2013).</w:t>
      </w:r>
    </w:p>
    <w:p w14:paraId="16F2F354" w14:textId="77777777" w:rsidR="00DE2CD7" w:rsidRDefault="00DE2CD7" w:rsidP="009A3956">
      <w:pPr>
        <w:pStyle w:val="Body"/>
        <w:rPr>
          <w:rFonts w:ascii="Arial" w:hAnsi="Arial" w:cs="Arial"/>
          <w:b/>
          <w:bCs/>
        </w:rPr>
      </w:pPr>
    </w:p>
    <w:p w14:paraId="56AE79F4" w14:textId="7AF4A88C" w:rsidR="009A3956" w:rsidRPr="00603383" w:rsidRDefault="009A3956" w:rsidP="009A3956">
      <w:pPr>
        <w:pStyle w:val="Body"/>
        <w:rPr>
          <w:rFonts w:ascii="Arial" w:hAnsi="Arial" w:cs="Arial"/>
          <w:b/>
          <w:bCs/>
        </w:rPr>
      </w:pPr>
      <w:r w:rsidRPr="00603383">
        <w:rPr>
          <w:rFonts w:ascii="Arial" w:hAnsi="Arial" w:cs="Arial"/>
          <w:b/>
          <w:bCs/>
        </w:rPr>
        <w:t>1.1 Statement of the Problem</w:t>
      </w:r>
    </w:p>
    <w:p w14:paraId="7B28CBED" w14:textId="4FE57BEE" w:rsidR="009A3956" w:rsidRPr="00603383" w:rsidRDefault="009A3956" w:rsidP="009A3956">
      <w:pPr>
        <w:pStyle w:val="Body"/>
        <w:rPr>
          <w:rFonts w:ascii="Arial" w:hAnsi="Arial" w:cs="Arial"/>
        </w:rPr>
      </w:pPr>
      <w:r w:rsidRPr="00603383">
        <w:rPr>
          <w:rFonts w:ascii="Arial" w:hAnsi="Arial" w:cs="Arial"/>
        </w:rPr>
        <w:t>In the Fourth Industrial Revolution era, teaching with ICT and digital technology has become essential rather than optional. Teachers must develop their ICT competencies and understand how to effectively integrate these technologies into their pedagogical practices. In the Sri Lankan context, there is a critical need to examine teachers' perspectives on their skills, readiness, and the challenges they face regarding ICT integration in classroom teaching and learning processes. This study specifically focuses on Tamil language teachers, whose unique linguistic and cultural context may present distinct opportunities and barriers for ICT adoption.</w:t>
      </w:r>
    </w:p>
    <w:p w14:paraId="496828E6" w14:textId="77777777" w:rsidR="009A3956" w:rsidRPr="00603383" w:rsidRDefault="009A3956" w:rsidP="009A3956">
      <w:pPr>
        <w:pStyle w:val="Body"/>
        <w:rPr>
          <w:rFonts w:ascii="Arial" w:hAnsi="Arial" w:cs="Arial"/>
        </w:rPr>
      </w:pPr>
    </w:p>
    <w:p w14:paraId="764AA64D" w14:textId="699EB227" w:rsidR="009A3956" w:rsidRPr="00603383" w:rsidRDefault="009A3956" w:rsidP="009A3956">
      <w:pPr>
        <w:pStyle w:val="Body"/>
        <w:rPr>
          <w:rFonts w:ascii="Arial" w:hAnsi="Arial" w:cs="Arial"/>
          <w:b/>
          <w:bCs/>
        </w:rPr>
      </w:pPr>
      <w:r w:rsidRPr="00603383">
        <w:rPr>
          <w:rFonts w:ascii="Arial" w:hAnsi="Arial" w:cs="Arial"/>
          <w:b/>
          <w:bCs/>
        </w:rPr>
        <w:t>1.2 Aim and Research Questions</w:t>
      </w:r>
    </w:p>
    <w:p w14:paraId="28DAD2B5" w14:textId="77777777" w:rsidR="009A3956" w:rsidRPr="00603383" w:rsidRDefault="009A3956" w:rsidP="009A3956">
      <w:pPr>
        <w:pStyle w:val="Body"/>
        <w:rPr>
          <w:rFonts w:ascii="Arial" w:hAnsi="Arial" w:cs="Arial"/>
        </w:rPr>
      </w:pPr>
      <w:r w:rsidRPr="00603383">
        <w:rPr>
          <w:rFonts w:ascii="Arial" w:hAnsi="Arial" w:cs="Arial"/>
        </w:rPr>
        <w:t>This study aimed to examine teachers' perceptions of their skills and challenges in integrating ICT tools into classroom teaching and learning processes. The following research questions guided this investigation:</w:t>
      </w:r>
    </w:p>
    <w:p w14:paraId="4BC0FAB1" w14:textId="7D4741BA" w:rsidR="009A3956" w:rsidRPr="00603383" w:rsidRDefault="009A3956" w:rsidP="009A3956">
      <w:pPr>
        <w:pStyle w:val="Body"/>
        <w:numPr>
          <w:ilvl w:val="0"/>
          <w:numId w:val="31"/>
        </w:numPr>
        <w:rPr>
          <w:rFonts w:ascii="Arial" w:hAnsi="Arial" w:cs="Arial"/>
        </w:rPr>
      </w:pPr>
      <w:r w:rsidRPr="00603383">
        <w:rPr>
          <w:rFonts w:ascii="Arial" w:hAnsi="Arial" w:cs="Arial"/>
        </w:rPr>
        <w:lastRenderedPageBreak/>
        <w:t>What ICT</w:t>
      </w:r>
      <w:r w:rsidR="000E3635" w:rsidRPr="00603383">
        <w:rPr>
          <w:rFonts w:ascii="Arial" w:hAnsi="Arial" w:cs="Arial"/>
        </w:rPr>
        <w:t xml:space="preserve"> </w:t>
      </w:r>
      <w:r w:rsidRPr="00603383">
        <w:rPr>
          <w:rFonts w:ascii="Arial" w:hAnsi="Arial" w:cs="Arial"/>
        </w:rPr>
        <w:t>related devices and online-based applications do teachers currently use in classroom teaching and learning?</w:t>
      </w:r>
    </w:p>
    <w:p w14:paraId="713FE0AC" w14:textId="77777777" w:rsidR="009A3956" w:rsidRPr="00603383" w:rsidRDefault="009A3956" w:rsidP="009A3956">
      <w:pPr>
        <w:pStyle w:val="Body"/>
        <w:numPr>
          <w:ilvl w:val="0"/>
          <w:numId w:val="31"/>
        </w:numPr>
        <w:rPr>
          <w:rFonts w:ascii="Arial" w:hAnsi="Arial" w:cs="Arial"/>
        </w:rPr>
      </w:pPr>
      <w:r w:rsidRPr="00603383">
        <w:rPr>
          <w:rFonts w:ascii="Arial" w:hAnsi="Arial" w:cs="Arial"/>
        </w:rPr>
        <w:t>What are teachers' levels of awareness, knowledge, skills, interest, and training needs regarding ICT integration in teaching?</w:t>
      </w:r>
    </w:p>
    <w:p w14:paraId="5037919C" w14:textId="7DBDB118" w:rsidR="009A3956" w:rsidRPr="00603383" w:rsidRDefault="009A3956" w:rsidP="009A3956">
      <w:pPr>
        <w:pStyle w:val="Body"/>
        <w:numPr>
          <w:ilvl w:val="0"/>
          <w:numId w:val="31"/>
        </w:numPr>
        <w:rPr>
          <w:rFonts w:ascii="Arial" w:hAnsi="Arial" w:cs="Arial"/>
        </w:rPr>
      </w:pPr>
      <w:r w:rsidRPr="00603383">
        <w:rPr>
          <w:rFonts w:ascii="Arial" w:hAnsi="Arial" w:cs="Arial"/>
        </w:rPr>
        <w:t>Do teachers’ perspectives on ICT integration differ according to demographic factors such as gender, age, or teaching experience?</w:t>
      </w:r>
    </w:p>
    <w:p w14:paraId="7ED9DCA5" w14:textId="77777777" w:rsidR="009A3956" w:rsidRPr="00603383" w:rsidRDefault="009A3956" w:rsidP="009A3956">
      <w:pPr>
        <w:pStyle w:val="Body"/>
        <w:rPr>
          <w:rFonts w:ascii="Arial" w:hAnsi="Arial" w:cs="Arial"/>
        </w:rPr>
      </w:pPr>
    </w:p>
    <w:p w14:paraId="22B20FA9" w14:textId="65389519" w:rsidR="009A3956" w:rsidRPr="00603383" w:rsidRDefault="009A3956" w:rsidP="009A3956">
      <w:pPr>
        <w:pStyle w:val="Body"/>
        <w:rPr>
          <w:rFonts w:ascii="Arial" w:hAnsi="Arial" w:cs="Arial"/>
          <w:b/>
          <w:bCs/>
          <w:sz w:val="22"/>
          <w:szCs w:val="22"/>
        </w:rPr>
      </w:pPr>
      <w:r w:rsidRPr="00603383">
        <w:rPr>
          <w:rFonts w:ascii="Arial" w:hAnsi="Arial" w:cs="Arial"/>
          <w:b/>
          <w:bCs/>
          <w:sz w:val="22"/>
          <w:szCs w:val="22"/>
        </w:rPr>
        <w:t xml:space="preserve">2. LITERATURE REVIEW </w:t>
      </w:r>
    </w:p>
    <w:p w14:paraId="6A7E1F5A" w14:textId="77777777" w:rsidR="004B030E" w:rsidRPr="00603383" w:rsidRDefault="004B030E" w:rsidP="004B030E">
      <w:pPr>
        <w:jc w:val="both"/>
        <w:rPr>
          <w:rFonts w:ascii="Arial" w:hAnsi="Arial" w:cs="Arial"/>
        </w:rPr>
      </w:pPr>
      <w:r w:rsidRPr="00603383">
        <w:rPr>
          <w:rFonts w:ascii="Arial" w:hAnsi="Arial" w:cs="Arial"/>
        </w:rPr>
        <w:t>The integration of Information and Communication Technology (ICT) in education has brought transformative changes to teaching and learning practices, enhancing the ability of educators to create engaging and interactive learning environments. ICT tools and applications allow teachers to access diverse educational resources, facilitate dynamic lesson delivery, and encourage active student participation. Despite these advantages, the effective adoption of ICT in classrooms varies significantly, influenced by factors such as teachers' proficiency levels, access to technology, and the challenges they encounter. This literature review explores the ICT related devices commonly used by teachers, online-based applications that support teaching and learning, the varying proficiency levels of educators in utilizing these tools, and the challenges they face in integrating ICT into their teaching practices.</w:t>
      </w:r>
    </w:p>
    <w:p w14:paraId="0385C226" w14:textId="24E24097" w:rsidR="004B030E" w:rsidRPr="00603383" w:rsidRDefault="004B030E" w:rsidP="004B030E">
      <w:pPr>
        <w:spacing w:before="120"/>
        <w:jc w:val="both"/>
        <w:rPr>
          <w:rFonts w:ascii="Arial" w:hAnsi="Arial" w:cs="Arial"/>
        </w:rPr>
      </w:pPr>
      <w:r w:rsidRPr="00603383">
        <w:rPr>
          <w:rFonts w:ascii="Arial" w:hAnsi="Arial" w:cs="Arial"/>
        </w:rPr>
        <w:t>Teachers employ a variety of Information and Communication Technology (ICT) devices to enhance their teaching and learning processes. Commonly used devices include computers, laptops, projectors, interactive whiteboards, tablets, and smartphones. These tools have become integral to modern teaching methodologies, enabling educators to create interactive lesson plans and foster student engagement. Laptops and computers allow teachers to access a wide range of educational resources and create dynamic teaching materials. Interactive whiteboards and projectors facilitate the presentation of multimedia content, which supports interactive and engaging learning experiences (</w:t>
      </w:r>
      <w:proofErr w:type="spellStart"/>
      <w:r w:rsidR="00B4115F" w:rsidRPr="00B4115F">
        <w:rPr>
          <w:rFonts w:ascii="Arial" w:hAnsi="Arial" w:cs="Arial"/>
        </w:rPr>
        <w:t>Sozen</w:t>
      </w:r>
      <w:proofErr w:type="spellEnd"/>
      <w:r w:rsidR="00B4115F">
        <w:rPr>
          <w:rFonts w:ascii="Arial" w:hAnsi="Arial" w:cs="Arial"/>
        </w:rPr>
        <w:t xml:space="preserve"> &amp; </w:t>
      </w:r>
      <w:r w:rsidR="00B4115F" w:rsidRPr="00B4115F">
        <w:rPr>
          <w:rFonts w:ascii="Arial" w:hAnsi="Arial" w:cs="Arial"/>
        </w:rPr>
        <w:t>Coskun</w:t>
      </w:r>
      <w:r w:rsidRPr="00603383">
        <w:rPr>
          <w:rFonts w:ascii="Arial" w:hAnsi="Arial" w:cs="Arial"/>
        </w:rPr>
        <w:t>, 201</w:t>
      </w:r>
      <w:r w:rsidR="00B4115F">
        <w:rPr>
          <w:rFonts w:ascii="Arial" w:hAnsi="Arial" w:cs="Arial"/>
        </w:rPr>
        <w:t>7</w:t>
      </w:r>
      <w:r w:rsidRPr="00603383">
        <w:rPr>
          <w:rFonts w:ascii="Arial" w:hAnsi="Arial" w:cs="Arial"/>
        </w:rPr>
        <w:t>). Tablets and smartphones provide portability and accessibility, allowing teachers to communicate effectively with students and access educational applications. Incorporating ICT devices enables teachers to transform traditional teaching methods, fostering a technology-rich environment that supports collaboration, creativity, and critical thinking (</w:t>
      </w:r>
      <w:proofErr w:type="spellStart"/>
      <w:r w:rsidRPr="00603383">
        <w:rPr>
          <w:rFonts w:ascii="Arial" w:hAnsi="Arial" w:cs="Arial"/>
        </w:rPr>
        <w:t>Nawastheen</w:t>
      </w:r>
      <w:proofErr w:type="spellEnd"/>
      <w:r w:rsidRPr="00603383">
        <w:rPr>
          <w:rFonts w:ascii="Arial" w:hAnsi="Arial" w:cs="Arial"/>
        </w:rPr>
        <w:t xml:space="preserve"> et al., 2023; Scherer et al., 2019).</w:t>
      </w:r>
    </w:p>
    <w:p w14:paraId="3D75E859" w14:textId="77777777" w:rsidR="004B030E" w:rsidRPr="00603383" w:rsidRDefault="004B030E" w:rsidP="004B030E">
      <w:pPr>
        <w:spacing w:before="120"/>
        <w:jc w:val="both"/>
        <w:rPr>
          <w:rFonts w:ascii="Arial" w:hAnsi="Arial" w:cs="Arial"/>
        </w:rPr>
      </w:pPr>
      <w:r w:rsidRPr="00603383">
        <w:rPr>
          <w:rFonts w:ascii="Arial" w:hAnsi="Arial" w:cs="Arial"/>
        </w:rPr>
        <w:t>In addition to physical devices, teachers increasingly rely on online-based applications to support their instructional efforts. Platforms such as Learning Management Systems (LMS) like Google Classroom, Moodle, and Microsoft Teams facilitate lesson planning, resource sharing, and student assessments. Interactive applications like Kahoot! and Quizlet enhance classroom engagement by promoting collaborative learning and providing instant feedback (</w:t>
      </w:r>
      <w:proofErr w:type="spellStart"/>
      <w:r w:rsidRPr="00603383">
        <w:rPr>
          <w:rFonts w:ascii="Arial" w:hAnsi="Arial" w:cs="Arial"/>
        </w:rPr>
        <w:t>Halili</w:t>
      </w:r>
      <w:proofErr w:type="spellEnd"/>
      <w:r w:rsidRPr="00603383">
        <w:rPr>
          <w:rFonts w:ascii="Arial" w:hAnsi="Arial" w:cs="Arial"/>
        </w:rPr>
        <w:t xml:space="preserve"> &amp; </w:t>
      </w:r>
      <w:proofErr w:type="spellStart"/>
      <w:r w:rsidRPr="00603383">
        <w:rPr>
          <w:rFonts w:ascii="Arial" w:hAnsi="Arial" w:cs="Arial"/>
        </w:rPr>
        <w:t>Suguneswary</w:t>
      </w:r>
      <w:proofErr w:type="spellEnd"/>
      <w:r w:rsidRPr="00603383">
        <w:rPr>
          <w:rFonts w:ascii="Arial" w:hAnsi="Arial" w:cs="Arial"/>
        </w:rPr>
        <w:t>, 2016). The COVID-19 pandemic further accelerated the adoption of online platforms, such as Zoom and WhatsApp, which became essential for remote teaching and resource sharing (</w:t>
      </w:r>
      <w:proofErr w:type="spellStart"/>
      <w:r w:rsidRPr="00603383">
        <w:rPr>
          <w:rFonts w:ascii="Arial" w:hAnsi="Arial" w:cs="Arial"/>
        </w:rPr>
        <w:t>Ambikapathy</w:t>
      </w:r>
      <w:proofErr w:type="spellEnd"/>
      <w:r w:rsidRPr="00603383">
        <w:rPr>
          <w:rFonts w:ascii="Arial" w:hAnsi="Arial" w:cs="Arial"/>
        </w:rPr>
        <w:t xml:space="preserve"> et al., 2020). These tools enable the integration of multimedia elements, such as videos and presentations, to enrich the learning experience. Educational websites maintained by authorities and online content-sharing platforms allow teachers to access and disseminate high-quality teaching materials. Social media platforms have also emerged as tools for collaboration and resource sharing among educators, enhancing professional development and peer learning (</w:t>
      </w:r>
      <w:proofErr w:type="spellStart"/>
      <w:r w:rsidRPr="00603383">
        <w:rPr>
          <w:rFonts w:ascii="Arial" w:hAnsi="Arial" w:cs="Arial"/>
        </w:rPr>
        <w:t>Taşdere</w:t>
      </w:r>
      <w:proofErr w:type="spellEnd"/>
      <w:r w:rsidRPr="00603383">
        <w:rPr>
          <w:rFonts w:ascii="Arial" w:hAnsi="Arial" w:cs="Arial"/>
        </w:rPr>
        <w:t xml:space="preserve"> et al., 2024).</w:t>
      </w:r>
    </w:p>
    <w:p w14:paraId="6F5F6F2D" w14:textId="4AA84C4C" w:rsidR="004B030E" w:rsidRPr="00603383" w:rsidRDefault="004B030E" w:rsidP="004B030E">
      <w:pPr>
        <w:spacing w:before="120"/>
        <w:jc w:val="both"/>
        <w:rPr>
          <w:rFonts w:ascii="Arial" w:hAnsi="Arial" w:cs="Arial"/>
        </w:rPr>
      </w:pPr>
      <w:r w:rsidRPr="00603383">
        <w:rPr>
          <w:rFonts w:ascii="Arial" w:hAnsi="Arial" w:cs="Arial"/>
        </w:rPr>
        <w:lastRenderedPageBreak/>
        <w:t>The proficiency levels of teachers in utilizing ICT applications vary significantly. While many educators express a positive attitude towards integrating technology, disparities exist in their competence and confidence. Research indicates that teachers with targeted ICT training exhibit greater proficiency in using technology for educational purposes (</w:t>
      </w:r>
      <w:proofErr w:type="spellStart"/>
      <w:r w:rsidRPr="00603383">
        <w:rPr>
          <w:rFonts w:ascii="Arial" w:hAnsi="Arial" w:cs="Arial"/>
        </w:rPr>
        <w:t>Drossel</w:t>
      </w:r>
      <w:proofErr w:type="spellEnd"/>
      <w:r w:rsidRPr="00603383">
        <w:rPr>
          <w:rFonts w:ascii="Arial" w:hAnsi="Arial" w:cs="Arial"/>
        </w:rPr>
        <w:t xml:space="preserve"> &amp; </w:t>
      </w:r>
      <w:proofErr w:type="spellStart"/>
      <w:r w:rsidRPr="00603383">
        <w:rPr>
          <w:rFonts w:ascii="Arial" w:hAnsi="Arial" w:cs="Arial"/>
        </w:rPr>
        <w:t>Eickelmann</w:t>
      </w:r>
      <w:proofErr w:type="spellEnd"/>
      <w:r w:rsidRPr="00603383">
        <w:rPr>
          <w:rFonts w:ascii="Arial" w:hAnsi="Arial" w:cs="Arial"/>
        </w:rPr>
        <w:t>, 2017). Many teachers possess basic skills in using devices like computers and projectors but may struggle with more advanced applications, such as virtual reality tools or data analysis software (</w:t>
      </w:r>
      <w:proofErr w:type="spellStart"/>
      <w:r w:rsidR="00B4115F" w:rsidRPr="00B4115F">
        <w:rPr>
          <w:rFonts w:ascii="Arial" w:hAnsi="Arial" w:cs="Arial"/>
        </w:rPr>
        <w:t>Karaferye</w:t>
      </w:r>
      <w:proofErr w:type="spellEnd"/>
      <w:r w:rsidRPr="00603383">
        <w:rPr>
          <w:rFonts w:ascii="Arial" w:hAnsi="Arial" w:cs="Arial"/>
        </w:rPr>
        <w:t>, 202</w:t>
      </w:r>
      <w:r w:rsidR="00B4115F">
        <w:rPr>
          <w:rFonts w:ascii="Arial" w:hAnsi="Arial" w:cs="Arial"/>
        </w:rPr>
        <w:t>4</w:t>
      </w:r>
      <w:r w:rsidRPr="00603383">
        <w:rPr>
          <w:rFonts w:ascii="Arial" w:hAnsi="Arial" w:cs="Arial"/>
        </w:rPr>
        <w:t>). These variations can be attributed to differences in training opportunities, institutional support, and individual interest in technology (</w:t>
      </w:r>
      <w:r w:rsidR="00B4115F" w:rsidRPr="00B4115F">
        <w:rPr>
          <w:rFonts w:ascii="Arial" w:hAnsi="Arial" w:cs="Arial"/>
        </w:rPr>
        <w:t>Nair</w:t>
      </w:r>
      <w:r w:rsidRPr="00603383">
        <w:rPr>
          <w:rFonts w:ascii="Arial" w:hAnsi="Arial" w:cs="Arial"/>
        </w:rPr>
        <w:t xml:space="preserve"> et al., 2012). Ongoing professional development is essential to bridge these gaps and ensure that teachers are equipped to leverage ICT effectively. Comprehensive training programs can enhance teachers' comfort and competence in using digital tools, fostering a more robust integration of technology in classrooms (Teo &amp; Zhou, 201</w:t>
      </w:r>
      <w:r w:rsidR="00B4115F">
        <w:rPr>
          <w:rFonts w:ascii="Arial" w:hAnsi="Arial" w:cs="Arial"/>
        </w:rPr>
        <w:t>6</w:t>
      </w:r>
      <w:r w:rsidRPr="00603383">
        <w:rPr>
          <w:rFonts w:ascii="Arial" w:hAnsi="Arial" w:cs="Arial"/>
        </w:rPr>
        <w:t>).</w:t>
      </w:r>
    </w:p>
    <w:p w14:paraId="6127B37F" w14:textId="3BF5C278" w:rsidR="00FF359A" w:rsidRPr="00603383" w:rsidRDefault="004B030E" w:rsidP="004B030E">
      <w:pPr>
        <w:spacing w:before="120"/>
        <w:jc w:val="both"/>
        <w:rPr>
          <w:rFonts w:ascii="Arial" w:hAnsi="Arial" w:cs="Arial"/>
        </w:rPr>
      </w:pPr>
      <w:r w:rsidRPr="00603383">
        <w:rPr>
          <w:rFonts w:ascii="Arial" w:hAnsi="Arial" w:cs="Arial"/>
        </w:rPr>
        <w:t>Despite the numerous benefits of ICT integration, teachers face significant challenges that hinder its effective implementation. Limited access to resources, particularly in rural areas, remains a major issue, with inadequate infrastructure and unreliable internet connectivity posing obstacles to the use of technology in teaching (</w:t>
      </w:r>
      <w:proofErr w:type="spellStart"/>
      <w:r w:rsidRPr="00603383">
        <w:rPr>
          <w:rFonts w:ascii="Arial" w:hAnsi="Arial" w:cs="Arial"/>
        </w:rPr>
        <w:t>Ghavifekr</w:t>
      </w:r>
      <w:proofErr w:type="spellEnd"/>
      <w:r w:rsidRPr="00603383">
        <w:rPr>
          <w:rFonts w:ascii="Arial" w:hAnsi="Arial" w:cs="Arial"/>
        </w:rPr>
        <w:t xml:space="preserve"> et al., 2016). The rising costs of ICT devices exacerbate affordability concerns, making it difficult for schools and educators to acquire the necessary tools (</w:t>
      </w:r>
      <w:proofErr w:type="spellStart"/>
      <w:r w:rsidRPr="00603383">
        <w:rPr>
          <w:rFonts w:ascii="Arial" w:hAnsi="Arial" w:cs="Arial"/>
        </w:rPr>
        <w:t>Nawastheen</w:t>
      </w:r>
      <w:proofErr w:type="spellEnd"/>
      <w:r w:rsidRPr="00603383">
        <w:rPr>
          <w:rFonts w:ascii="Arial" w:hAnsi="Arial" w:cs="Arial"/>
        </w:rPr>
        <w:t xml:space="preserve"> et al., 2023). Many teachers also report insufficient training and a lack of ongoing professional development opportunities, leaving them unprepared to incorporate technology effectively into their lesson plans (Teo &amp; Zhou, 201</w:t>
      </w:r>
      <w:r w:rsidR="00B4115F">
        <w:rPr>
          <w:rFonts w:ascii="Arial" w:hAnsi="Arial" w:cs="Arial"/>
        </w:rPr>
        <w:t>6</w:t>
      </w:r>
      <w:r w:rsidRPr="00603383">
        <w:rPr>
          <w:rFonts w:ascii="Arial" w:hAnsi="Arial" w:cs="Arial"/>
        </w:rPr>
        <w:t xml:space="preserve">). </w:t>
      </w:r>
    </w:p>
    <w:p w14:paraId="3B39112D" w14:textId="06FE3443" w:rsidR="004B030E" w:rsidRPr="00603383" w:rsidRDefault="004B030E" w:rsidP="004B030E">
      <w:pPr>
        <w:spacing w:before="120"/>
        <w:jc w:val="both"/>
        <w:rPr>
          <w:rFonts w:ascii="Arial" w:hAnsi="Arial" w:cs="Arial"/>
        </w:rPr>
      </w:pPr>
      <w:r w:rsidRPr="00603383">
        <w:rPr>
          <w:rFonts w:ascii="Arial" w:hAnsi="Arial" w:cs="Arial"/>
        </w:rPr>
        <w:t>Furthermore, time constraints and rigid curriculum requirements often limit teachers' ability to integrate ICT into their teaching practices (</w:t>
      </w:r>
      <w:proofErr w:type="spellStart"/>
      <w:r w:rsidRPr="00603383">
        <w:rPr>
          <w:rFonts w:ascii="Arial" w:hAnsi="Arial" w:cs="Arial"/>
        </w:rPr>
        <w:t>Taşdere</w:t>
      </w:r>
      <w:proofErr w:type="spellEnd"/>
      <w:r w:rsidRPr="00603383">
        <w:rPr>
          <w:rFonts w:ascii="Arial" w:hAnsi="Arial" w:cs="Arial"/>
        </w:rPr>
        <w:t xml:space="preserve"> et al., 2024). Technical issues, such as a lack of maintenance and support for ICT devices, disrupt the teaching process, while inadequate institutional backing from educational authorities compounds these challenges (</w:t>
      </w:r>
      <w:proofErr w:type="spellStart"/>
      <w:r w:rsidRPr="00603383">
        <w:rPr>
          <w:rFonts w:ascii="Arial" w:hAnsi="Arial" w:cs="Arial"/>
        </w:rPr>
        <w:t>Comi</w:t>
      </w:r>
      <w:proofErr w:type="spellEnd"/>
      <w:r w:rsidRPr="00603383">
        <w:rPr>
          <w:rFonts w:ascii="Arial" w:hAnsi="Arial" w:cs="Arial"/>
        </w:rPr>
        <w:t xml:space="preserve"> et al., 2017). Additionally, the use of digital tools can introduce classroom management concerns, including distractions and difficulties in maintaining student focus (</w:t>
      </w:r>
      <w:proofErr w:type="spellStart"/>
      <w:r w:rsidRPr="00603383">
        <w:rPr>
          <w:rFonts w:ascii="Arial" w:hAnsi="Arial" w:cs="Arial"/>
        </w:rPr>
        <w:t>Taşdere</w:t>
      </w:r>
      <w:proofErr w:type="spellEnd"/>
      <w:r w:rsidRPr="00603383">
        <w:rPr>
          <w:rFonts w:ascii="Arial" w:hAnsi="Arial" w:cs="Arial"/>
        </w:rPr>
        <w:t xml:space="preserve"> et al., 2023). Recent studies emphasize that closing the digital divide requires more than infrastructure investment; it demands continuous professional development, inclusive policy interventions, and community-level digital literacy initiatives (Al-</w:t>
      </w:r>
      <w:proofErr w:type="spellStart"/>
      <w:r w:rsidRPr="00603383">
        <w:rPr>
          <w:rFonts w:ascii="Arial" w:hAnsi="Arial" w:cs="Arial"/>
        </w:rPr>
        <w:t>Adwan</w:t>
      </w:r>
      <w:proofErr w:type="spellEnd"/>
      <w:r w:rsidRPr="00603383">
        <w:rPr>
          <w:rFonts w:ascii="Arial" w:hAnsi="Arial" w:cs="Arial"/>
        </w:rPr>
        <w:t xml:space="preserve"> et al., 2024). Addressing these barriers through comprehensive training, enhanced infrastructure, and robust institutional support is crucial for empowering teachers to leverage ICT effectively, fostering an enriched and dynamic learning environment (</w:t>
      </w:r>
      <w:proofErr w:type="spellStart"/>
      <w:r w:rsidRPr="00603383">
        <w:rPr>
          <w:rFonts w:ascii="Arial" w:hAnsi="Arial" w:cs="Arial"/>
        </w:rPr>
        <w:t>Tondeur</w:t>
      </w:r>
      <w:proofErr w:type="spellEnd"/>
      <w:r w:rsidRPr="00603383">
        <w:rPr>
          <w:rFonts w:ascii="Arial" w:hAnsi="Arial" w:cs="Arial"/>
        </w:rPr>
        <w:t xml:space="preserve"> et al., 2017).</w:t>
      </w:r>
    </w:p>
    <w:p w14:paraId="2B9BCE07" w14:textId="77777777" w:rsidR="00515DA4" w:rsidRPr="00603383" w:rsidRDefault="00515DA4" w:rsidP="009A3956">
      <w:pPr>
        <w:pStyle w:val="Body"/>
        <w:rPr>
          <w:rFonts w:ascii="Arial" w:hAnsi="Arial" w:cs="Arial"/>
        </w:rPr>
      </w:pPr>
    </w:p>
    <w:p w14:paraId="207C6347" w14:textId="09A644AA" w:rsidR="009A3956" w:rsidRPr="00603383" w:rsidRDefault="009A3956" w:rsidP="009A3956">
      <w:pPr>
        <w:pStyle w:val="Body"/>
        <w:rPr>
          <w:rFonts w:ascii="Arial" w:hAnsi="Arial" w:cs="Arial"/>
          <w:b/>
          <w:bCs/>
          <w:sz w:val="22"/>
          <w:szCs w:val="22"/>
        </w:rPr>
      </w:pPr>
      <w:r w:rsidRPr="00603383">
        <w:rPr>
          <w:rFonts w:ascii="Arial" w:hAnsi="Arial" w:cs="Arial"/>
          <w:b/>
          <w:bCs/>
          <w:sz w:val="22"/>
          <w:szCs w:val="22"/>
        </w:rPr>
        <w:t>3. METHODOLOGY</w:t>
      </w:r>
    </w:p>
    <w:p w14:paraId="3198F3E2" w14:textId="77777777" w:rsidR="00587D96" w:rsidRPr="00603383" w:rsidRDefault="00587D96" w:rsidP="00587D96">
      <w:pPr>
        <w:jc w:val="both"/>
        <w:rPr>
          <w:rFonts w:ascii="Arial" w:hAnsi="Arial" w:cs="Arial"/>
        </w:rPr>
      </w:pPr>
      <w:r w:rsidRPr="00603383">
        <w:rPr>
          <w:rFonts w:ascii="Arial" w:hAnsi="Arial" w:cs="Arial"/>
        </w:rPr>
        <w:t>The study employed a survey research design with a quantitative approach. The target population comprised Tamil-medium teachers working in government schools across Sri Lanka. The researchers, being from a Tamil-medium background, found it more convenient to collect data from Tamil-medium teachers in Sri Lanka.</w:t>
      </w:r>
    </w:p>
    <w:p w14:paraId="53D0FC3F" w14:textId="77777777" w:rsidR="00587D96" w:rsidRPr="00603383" w:rsidRDefault="00587D96" w:rsidP="00587D96">
      <w:pPr>
        <w:spacing w:before="120"/>
        <w:jc w:val="both"/>
        <w:rPr>
          <w:rFonts w:ascii="Arial" w:hAnsi="Arial" w:cs="Arial"/>
        </w:rPr>
      </w:pPr>
      <w:r w:rsidRPr="00603383">
        <w:rPr>
          <w:rFonts w:ascii="Arial" w:hAnsi="Arial" w:cs="Arial"/>
        </w:rPr>
        <w:t>An online questionnaire was carefully developed and subsequently reviewed by experts to ensure clarity and alignment with the study's aims and research questions. The questionnaire comprised five sections: (1) demographic information including gender, age, and teaching experience; (2) ICT device usage patterns in classroom teaching; (3) online application usage for educational purposes; (4) teachers' ICT competencies across five dimensions (awareness, knowledge, skills, interest, and training needs); and (5) open-ended questions on challenges faced and suggestions for improving ICT integration. The competency items were measured using a five-point Likert scale ranging from 1 (Strongly Disagree) to 5 (Strongly Agree).</w:t>
      </w:r>
    </w:p>
    <w:p w14:paraId="1369D0E2" w14:textId="33897778" w:rsidR="00587D96" w:rsidRPr="00603383" w:rsidRDefault="00587D96" w:rsidP="00587D96">
      <w:pPr>
        <w:spacing w:before="120"/>
        <w:jc w:val="both"/>
        <w:rPr>
          <w:rFonts w:ascii="Arial" w:hAnsi="Arial" w:cs="Arial"/>
        </w:rPr>
      </w:pPr>
      <w:r w:rsidRPr="00603383">
        <w:rPr>
          <w:rFonts w:ascii="Arial" w:hAnsi="Arial" w:cs="Arial"/>
        </w:rPr>
        <w:lastRenderedPageBreak/>
        <w:t>The questionnaire was pilot tested with 20 Tamil language teachers to assess clarity and reliability. Based on the pilot study feedback, minor adjustments were made to improve item comprehension. The internal consistency of the questionnaire was assessed using Cronbach's alpha coefficient, which yielded a value of α = 0.7</w:t>
      </w:r>
      <w:r w:rsidR="00C0469E">
        <w:rPr>
          <w:rFonts w:ascii="Arial" w:hAnsi="Arial" w:cs="Arial"/>
        </w:rPr>
        <w:t>8</w:t>
      </w:r>
      <w:r w:rsidRPr="00603383">
        <w:rPr>
          <w:rFonts w:ascii="Arial" w:hAnsi="Arial" w:cs="Arial"/>
        </w:rPr>
        <w:t>, indicating moderate reliability. Content validity was established through expert review by three educational specialists who evaluated item relevance and representativeness.</w:t>
      </w:r>
    </w:p>
    <w:p w14:paraId="5D7F3954" w14:textId="4AA20058" w:rsidR="00587D96" w:rsidRPr="004B70DA" w:rsidRDefault="00587D96" w:rsidP="00587D96">
      <w:pPr>
        <w:spacing w:before="120"/>
        <w:jc w:val="both"/>
      </w:pPr>
      <w:r w:rsidRPr="00603383">
        <w:rPr>
          <w:rFonts w:ascii="Arial" w:hAnsi="Arial" w:cs="Arial"/>
        </w:rPr>
        <w:t xml:space="preserve">Using voluntary sampling techniques, the online questionnaire was shared among teacher groups through social media platforms and professional networks, and remained open for one week. The online questionnaire is available </w:t>
      </w:r>
      <w:r w:rsidR="000D4C3A" w:rsidRPr="00603383">
        <w:rPr>
          <w:rFonts w:ascii="Arial" w:hAnsi="Arial" w:cs="Arial"/>
        </w:rPr>
        <w:t>at:</w:t>
      </w:r>
      <w:r w:rsidRPr="00603383">
        <w:rPr>
          <w:rFonts w:ascii="Arial" w:hAnsi="Arial" w:cs="Arial"/>
        </w:rPr>
        <w:t xml:space="preserve">   </w:t>
      </w:r>
      <w:hyperlink r:id="rId12" w:history="1">
        <w:r w:rsidR="004B70DA" w:rsidRPr="00E02D27">
          <w:rPr>
            <w:rStyle w:val="Hyperlink"/>
          </w:rPr>
          <w:t>https://docs.google.com/forms/d/15hdSk_S9NBc_roFfeGek1X36C-g-VCYmQRsBDQbdHOM/edit</w:t>
        </w:r>
      </w:hyperlink>
      <w:r w:rsidR="004B70DA">
        <w:t xml:space="preserve">. </w:t>
      </w:r>
      <w:r w:rsidRPr="00603383">
        <w:rPr>
          <w:rFonts w:ascii="Arial" w:hAnsi="Arial" w:cs="Arial"/>
        </w:rPr>
        <w:t>The researchers received 125 responses.</w:t>
      </w:r>
    </w:p>
    <w:p w14:paraId="29588010" w14:textId="77777777" w:rsidR="009A3956" w:rsidRPr="00603383" w:rsidRDefault="009A3956" w:rsidP="009A3956">
      <w:pPr>
        <w:pStyle w:val="Body"/>
        <w:rPr>
          <w:rFonts w:ascii="Arial" w:hAnsi="Arial" w:cs="Arial"/>
        </w:rPr>
      </w:pPr>
    </w:p>
    <w:p w14:paraId="6FF69AC8" w14:textId="54EA5AB9" w:rsidR="009A3956" w:rsidRPr="00603383" w:rsidRDefault="009A3956" w:rsidP="00C233C7">
      <w:pPr>
        <w:pStyle w:val="Body"/>
        <w:rPr>
          <w:rFonts w:ascii="Arial" w:hAnsi="Arial" w:cs="Arial"/>
          <w:b/>
          <w:bCs/>
        </w:rPr>
      </w:pPr>
      <w:r w:rsidRPr="00603383">
        <w:rPr>
          <w:rFonts w:ascii="Arial" w:hAnsi="Arial" w:cs="Arial"/>
          <w:b/>
          <w:bCs/>
        </w:rPr>
        <w:t xml:space="preserve">Table 1: </w:t>
      </w:r>
      <w:r w:rsidR="00C233C7" w:rsidRPr="00603383">
        <w:rPr>
          <w:rFonts w:ascii="Arial" w:hAnsi="Arial" w:cs="Arial"/>
          <w:b/>
          <w:bCs/>
        </w:rPr>
        <w:t>Distribution of respondents</w:t>
      </w:r>
    </w:p>
    <w:tbl>
      <w:tblPr>
        <w:tblStyle w:val="ListTable6Colorful"/>
        <w:tblW w:w="0" w:type="auto"/>
        <w:jc w:val="center"/>
        <w:tblLook w:val="04A0" w:firstRow="1" w:lastRow="0" w:firstColumn="1" w:lastColumn="0" w:noHBand="0" w:noVBand="1"/>
      </w:tblPr>
      <w:tblGrid>
        <w:gridCol w:w="2095"/>
        <w:gridCol w:w="1206"/>
        <w:gridCol w:w="1161"/>
        <w:gridCol w:w="1272"/>
      </w:tblGrid>
      <w:tr w:rsidR="009A3956" w:rsidRPr="00603383" w14:paraId="6D4F1E17" w14:textId="77777777" w:rsidTr="004163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8102EF" w14:textId="77777777" w:rsidR="009A3956" w:rsidRPr="00603383" w:rsidRDefault="009A3956" w:rsidP="0041637C">
            <w:pPr>
              <w:spacing w:before="100" w:beforeAutospacing="1" w:after="100" w:afterAutospacing="1" w:line="360" w:lineRule="auto"/>
              <w:jc w:val="both"/>
              <w:rPr>
                <w:rFonts w:ascii="Arial" w:hAnsi="Arial" w:cs="Arial"/>
                <w:b w:val="0"/>
                <w:bCs w:val="0"/>
              </w:rPr>
            </w:pPr>
            <w:r w:rsidRPr="00603383">
              <w:rPr>
                <w:rFonts w:ascii="Arial" w:hAnsi="Arial" w:cs="Arial"/>
                <w:b w:val="0"/>
                <w:bCs w:val="0"/>
              </w:rPr>
              <w:t>Variable</w:t>
            </w:r>
          </w:p>
        </w:tc>
        <w:tc>
          <w:tcPr>
            <w:tcW w:w="0" w:type="auto"/>
            <w:hideMark/>
          </w:tcPr>
          <w:p w14:paraId="735A8075" w14:textId="77777777" w:rsidR="009A3956" w:rsidRPr="00603383" w:rsidRDefault="009A3956" w:rsidP="0041637C">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Category</w:t>
            </w:r>
          </w:p>
        </w:tc>
        <w:tc>
          <w:tcPr>
            <w:tcW w:w="0" w:type="auto"/>
            <w:hideMark/>
          </w:tcPr>
          <w:p w14:paraId="71FF0F72" w14:textId="77777777" w:rsidR="009A3956" w:rsidRPr="00603383" w:rsidRDefault="009A3956" w:rsidP="0041637C">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Frequency</w:t>
            </w:r>
          </w:p>
        </w:tc>
        <w:tc>
          <w:tcPr>
            <w:tcW w:w="0" w:type="auto"/>
            <w:hideMark/>
          </w:tcPr>
          <w:p w14:paraId="61008DDC" w14:textId="77777777" w:rsidR="009A3956" w:rsidRPr="00603383" w:rsidRDefault="009A3956" w:rsidP="0041637C">
            <w:pPr>
              <w:spacing w:before="100" w:beforeAutospacing="1" w:after="100" w:afterAutospacing="1"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Percent (%)</w:t>
            </w:r>
          </w:p>
        </w:tc>
      </w:tr>
      <w:tr w:rsidR="009A3956" w:rsidRPr="00603383" w14:paraId="660F4D22"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F424B26" w14:textId="77777777" w:rsidR="009A3956" w:rsidRPr="00603383" w:rsidRDefault="009A3956" w:rsidP="0041637C">
            <w:pPr>
              <w:spacing w:before="100" w:beforeAutospacing="1" w:after="100" w:afterAutospacing="1" w:line="360" w:lineRule="auto"/>
              <w:jc w:val="both"/>
              <w:rPr>
                <w:rFonts w:ascii="Arial" w:hAnsi="Arial" w:cs="Arial"/>
                <w:b w:val="0"/>
                <w:bCs w:val="0"/>
              </w:rPr>
            </w:pPr>
            <w:r w:rsidRPr="00603383">
              <w:rPr>
                <w:rFonts w:ascii="Arial" w:hAnsi="Arial" w:cs="Arial"/>
                <w:b w:val="0"/>
                <w:bCs w:val="0"/>
              </w:rPr>
              <w:t>Gender</w:t>
            </w:r>
          </w:p>
        </w:tc>
        <w:tc>
          <w:tcPr>
            <w:tcW w:w="0" w:type="auto"/>
            <w:shd w:val="clear" w:color="auto" w:fill="auto"/>
            <w:hideMark/>
          </w:tcPr>
          <w:p w14:paraId="7D49AEC4"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Male</w:t>
            </w:r>
          </w:p>
        </w:tc>
        <w:tc>
          <w:tcPr>
            <w:tcW w:w="0" w:type="auto"/>
            <w:shd w:val="clear" w:color="auto" w:fill="auto"/>
            <w:hideMark/>
          </w:tcPr>
          <w:p w14:paraId="0EC29DBA"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19</w:t>
            </w:r>
          </w:p>
        </w:tc>
        <w:tc>
          <w:tcPr>
            <w:tcW w:w="0" w:type="auto"/>
            <w:shd w:val="clear" w:color="auto" w:fill="auto"/>
            <w:hideMark/>
          </w:tcPr>
          <w:p w14:paraId="5B299A3F"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15.2</w:t>
            </w:r>
          </w:p>
        </w:tc>
      </w:tr>
      <w:tr w:rsidR="009A3956" w:rsidRPr="00603383" w14:paraId="79F9E194"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40F00EB"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7EA322F7"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Female</w:t>
            </w:r>
          </w:p>
        </w:tc>
        <w:tc>
          <w:tcPr>
            <w:tcW w:w="0" w:type="auto"/>
            <w:hideMark/>
          </w:tcPr>
          <w:p w14:paraId="538157A3"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106</w:t>
            </w:r>
          </w:p>
        </w:tc>
        <w:tc>
          <w:tcPr>
            <w:tcW w:w="0" w:type="auto"/>
            <w:hideMark/>
          </w:tcPr>
          <w:p w14:paraId="240BF670"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84.8</w:t>
            </w:r>
          </w:p>
        </w:tc>
      </w:tr>
      <w:tr w:rsidR="009A3956" w:rsidRPr="00603383" w14:paraId="3EB86E46"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4FE221"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4DA2CD1A"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Total</w:t>
            </w:r>
          </w:p>
        </w:tc>
        <w:tc>
          <w:tcPr>
            <w:tcW w:w="0" w:type="auto"/>
            <w:shd w:val="clear" w:color="auto" w:fill="auto"/>
            <w:hideMark/>
          </w:tcPr>
          <w:p w14:paraId="79A3325D"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125</w:t>
            </w:r>
          </w:p>
        </w:tc>
        <w:tc>
          <w:tcPr>
            <w:tcW w:w="0" w:type="auto"/>
            <w:shd w:val="clear" w:color="auto" w:fill="auto"/>
            <w:hideMark/>
          </w:tcPr>
          <w:p w14:paraId="04D01B6A"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100.0</w:t>
            </w:r>
          </w:p>
        </w:tc>
      </w:tr>
      <w:tr w:rsidR="009A3956" w:rsidRPr="00603383" w14:paraId="090AEAB4"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46B592F" w14:textId="77777777" w:rsidR="009A3956" w:rsidRPr="00603383" w:rsidRDefault="009A3956" w:rsidP="0041637C">
            <w:pPr>
              <w:spacing w:before="100" w:beforeAutospacing="1" w:after="100" w:afterAutospacing="1" w:line="360" w:lineRule="auto"/>
              <w:jc w:val="both"/>
              <w:rPr>
                <w:rFonts w:ascii="Arial" w:hAnsi="Arial" w:cs="Arial"/>
                <w:b w:val="0"/>
                <w:bCs w:val="0"/>
              </w:rPr>
            </w:pPr>
            <w:r w:rsidRPr="00603383">
              <w:rPr>
                <w:rFonts w:ascii="Arial" w:hAnsi="Arial" w:cs="Arial"/>
                <w:b w:val="0"/>
                <w:bCs w:val="0"/>
              </w:rPr>
              <w:t>Age (years)</w:t>
            </w:r>
          </w:p>
        </w:tc>
        <w:tc>
          <w:tcPr>
            <w:tcW w:w="0" w:type="auto"/>
            <w:hideMark/>
          </w:tcPr>
          <w:p w14:paraId="65492D2C"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20–24</w:t>
            </w:r>
          </w:p>
        </w:tc>
        <w:tc>
          <w:tcPr>
            <w:tcW w:w="0" w:type="auto"/>
            <w:hideMark/>
          </w:tcPr>
          <w:p w14:paraId="4356EDAA"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w:t>
            </w:r>
          </w:p>
        </w:tc>
        <w:tc>
          <w:tcPr>
            <w:tcW w:w="0" w:type="auto"/>
            <w:hideMark/>
          </w:tcPr>
          <w:p w14:paraId="78E8762F"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2.4</w:t>
            </w:r>
          </w:p>
        </w:tc>
      </w:tr>
      <w:tr w:rsidR="009A3956" w:rsidRPr="00603383" w14:paraId="45532DFE"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DAB829"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1BD7BC49"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25–29</w:t>
            </w:r>
          </w:p>
        </w:tc>
        <w:tc>
          <w:tcPr>
            <w:tcW w:w="0" w:type="auto"/>
            <w:shd w:val="clear" w:color="auto" w:fill="auto"/>
            <w:hideMark/>
          </w:tcPr>
          <w:p w14:paraId="3E5F09A0"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10</w:t>
            </w:r>
          </w:p>
        </w:tc>
        <w:tc>
          <w:tcPr>
            <w:tcW w:w="0" w:type="auto"/>
            <w:shd w:val="clear" w:color="auto" w:fill="auto"/>
            <w:hideMark/>
          </w:tcPr>
          <w:p w14:paraId="5F010615"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8.0</w:t>
            </w:r>
          </w:p>
        </w:tc>
      </w:tr>
      <w:tr w:rsidR="009A3956" w:rsidRPr="00603383" w14:paraId="7B1FE150"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18455D"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7529BD53"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30–34</w:t>
            </w:r>
          </w:p>
        </w:tc>
        <w:tc>
          <w:tcPr>
            <w:tcW w:w="0" w:type="auto"/>
            <w:hideMark/>
          </w:tcPr>
          <w:p w14:paraId="5D51105D"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30</w:t>
            </w:r>
          </w:p>
        </w:tc>
        <w:tc>
          <w:tcPr>
            <w:tcW w:w="0" w:type="auto"/>
            <w:hideMark/>
          </w:tcPr>
          <w:p w14:paraId="09ED9954"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24.0</w:t>
            </w:r>
          </w:p>
        </w:tc>
      </w:tr>
      <w:tr w:rsidR="009A3956" w:rsidRPr="00603383" w14:paraId="17F25875"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113A3F0"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3984FAFD"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35–39</w:t>
            </w:r>
          </w:p>
        </w:tc>
        <w:tc>
          <w:tcPr>
            <w:tcW w:w="0" w:type="auto"/>
            <w:shd w:val="clear" w:color="auto" w:fill="auto"/>
            <w:hideMark/>
          </w:tcPr>
          <w:p w14:paraId="3D9D9CB8"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27</w:t>
            </w:r>
          </w:p>
        </w:tc>
        <w:tc>
          <w:tcPr>
            <w:tcW w:w="0" w:type="auto"/>
            <w:shd w:val="clear" w:color="auto" w:fill="auto"/>
            <w:hideMark/>
          </w:tcPr>
          <w:p w14:paraId="62920C65"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21.6</w:t>
            </w:r>
          </w:p>
        </w:tc>
      </w:tr>
      <w:tr w:rsidR="009A3956" w:rsidRPr="00603383" w14:paraId="6DC58827"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7384B35"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55AA0DC3"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40–44</w:t>
            </w:r>
          </w:p>
        </w:tc>
        <w:tc>
          <w:tcPr>
            <w:tcW w:w="0" w:type="auto"/>
            <w:hideMark/>
          </w:tcPr>
          <w:p w14:paraId="77DEE60D"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19</w:t>
            </w:r>
          </w:p>
        </w:tc>
        <w:tc>
          <w:tcPr>
            <w:tcW w:w="0" w:type="auto"/>
            <w:hideMark/>
          </w:tcPr>
          <w:p w14:paraId="3D2C765C"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15.2</w:t>
            </w:r>
          </w:p>
        </w:tc>
      </w:tr>
      <w:tr w:rsidR="009A3956" w:rsidRPr="00603383" w14:paraId="72047FD4"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052D1D"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37A08F92"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45–50</w:t>
            </w:r>
          </w:p>
        </w:tc>
        <w:tc>
          <w:tcPr>
            <w:tcW w:w="0" w:type="auto"/>
            <w:shd w:val="clear" w:color="auto" w:fill="auto"/>
            <w:hideMark/>
          </w:tcPr>
          <w:p w14:paraId="25B0AC4E"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13</w:t>
            </w:r>
          </w:p>
        </w:tc>
        <w:tc>
          <w:tcPr>
            <w:tcW w:w="0" w:type="auto"/>
            <w:shd w:val="clear" w:color="auto" w:fill="auto"/>
            <w:hideMark/>
          </w:tcPr>
          <w:p w14:paraId="05CF0521"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10.4</w:t>
            </w:r>
          </w:p>
        </w:tc>
      </w:tr>
      <w:tr w:rsidR="009A3956" w:rsidRPr="00603383" w14:paraId="4B9A00AE"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A8D4BD"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34F61FB7"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Above 50</w:t>
            </w:r>
          </w:p>
        </w:tc>
        <w:tc>
          <w:tcPr>
            <w:tcW w:w="0" w:type="auto"/>
            <w:hideMark/>
          </w:tcPr>
          <w:p w14:paraId="612B8D24"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23</w:t>
            </w:r>
          </w:p>
        </w:tc>
        <w:tc>
          <w:tcPr>
            <w:tcW w:w="0" w:type="auto"/>
            <w:hideMark/>
          </w:tcPr>
          <w:p w14:paraId="5ED279DD"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18.4</w:t>
            </w:r>
          </w:p>
        </w:tc>
      </w:tr>
      <w:tr w:rsidR="009A3956" w:rsidRPr="00603383" w14:paraId="5D8F05FE"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E18F48A"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4E6A5076"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Total</w:t>
            </w:r>
          </w:p>
        </w:tc>
        <w:tc>
          <w:tcPr>
            <w:tcW w:w="0" w:type="auto"/>
            <w:shd w:val="clear" w:color="auto" w:fill="auto"/>
            <w:hideMark/>
          </w:tcPr>
          <w:p w14:paraId="5F9DA24C"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125</w:t>
            </w:r>
          </w:p>
        </w:tc>
        <w:tc>
          <w:tcPr>
            <w:tcW w:w="0" w:type="auto"/>
            <w:shd w:val="clear" w:color="auto" w:fill="auto"/>
            <w:hideMark/>
          </w:tcPr>
          <w:p w14:paraId="3D6818DF"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100.0</w:t>
            </w:r>
          </w:p>
        </w:tc>
      </w:tr>
      <w:tr w:rsidR="009A3956" w:rsidRPr="00603383" w14:paraId="33540569"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2E5B917" w14:textId="77777777" w:rsidR="009A3956" w:rsidRPr="00603383" w:rsidRDefault="009A3956" w:rsidP="0041637C">
            <w:pPr>
              <w:spacing w:before="100" w:beforeAutospacing="1" w:after="100" w:afterAutospacing="1" w:line="360" w:lineRule="auto"/>
              <w:jc w:val="both"/>
              <w:rPr>
                <w:rFonts w:ascii="Arial" w:hAnsi="Arial" w:cs="Arial"/>
                <w:b w:val="0"/>
                <w:bCs w:val="0"/>
              </w:rPr>
            </w:pPr>
            <w:r w:rsidRPr="00603383">
              <w:rPr>
                <w:rFonts w:ascii="Arial" w:hAnsi="Arial" w:cs="Arial"/>
                <w:b w:val="0"/>
                <w:bCs w:val="0"/>
              </w:rPr>
              <w:t>Teaching Experience</w:t>
            </w:r>
          </w:p>
        </w:tc>
        <w:tc>
          <w:tcPr>
            <w:tcW w:w="0" w:type="auto"/>
            <w:hideMark/>
          </w:tcPr>
          <w:p w14:paraId="51FA7CB3"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&lt; 1 year</w:t>
            </w:r>
          </w:p>
        </w:tc>
        <w:tc>
          <w:tcPr>
            <w:tcW w:w="0" w:type="auto"/>
            <w:hideMark/>
          </w:tcPr>
          <w:p w14:paraId="118EB499"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10</w:t>
            </w:r>
          </w:p>
        </w:tc>
        <w:tc>
          <w:tcPr>
            <w:tcW w:w="0" w:type="auto"/>
            <w:hideMark/>
          </w:tcPr>
          <w:p w14:paraId="2AB315B2"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8.0</w:t>
            </w:r>
          </w:p>
        </w:tc>
      </w:tr>
      <w:tr w:rsidR="009A3956" w:rsidRPr="00603383" w14:paraId="1C345901"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606C61"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432A99E8"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1–5 years</w:t>
            </w:r>
          </w:p>
        </w:tc>
        <w:tc>
          <w:tcPr>
            <w:tcW w:w="0" w:type="auto"/>
            <w:shd w:val="clear" w:color="auto" w:fill="auto"/>
            <w:hideMark/>
          </w:tcPr>
          <w:p w14:paraId="545F3CDC"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23</w:t>
            </w:r>
          </w:p>
        </w:tc>
        <w:tc>
          <w:tcPr>
            <w:tcW w:w="0" w:type="auto"/>
            <w:shd w:val="clear" w:color="auto" w:fill="auto"/>
            <w:hideMark/>
          </w:tcPr>
          <w:p w14:paraId="64AEAD1F"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18.4</w:t>
            </w:r>
          </w:p>
        </w:tc>
      </w:tr>
      <w:tr w:rsidR="009A3956" w:rsidRPr="00603383" w14:paraId="4AFBBFF4"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F472D91"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08ABE1FB"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6–10 years</w:t>
            </w:r>
          </w:p>
        </w:tc>
        <w:tc>
          <w:tcPr>
            <w:tcW w:w="0" w:type="auto"/>
            <w:hideMark/>
          </w:tcPr>
          <w:p w14:paraId="4509068B"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32</w:t>
            </w:r>
          </w:p>
        </w:tc>
        <w:tc>
          <w:tcPr>
            <w:tcW w:w="0" w:type="auto"/>
            <w:hideMark/>
          </w:tcPr>
          <w:p w14:paraId="064CCA5B"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25.6</w:t>
            </w:r>
          </w:p>
        </w:tc>
      </w:tr>
      <w:tr w:rsidR="009A3956" w:rsidRPr="00603383" w14:paraId="59944793"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6FFC4A4"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shd w:val="clear" w:color="auto" w:fill="auto"/>
            <w:hideMark/>
          </w:tcPr>
          <w:p w14:paraId="0D27889F"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&gt; 10 years</w:t>
            </w:r>
          </w:p>
        </w:tc>
        <w:tc>
          <w:tcPr>
            <w:tcW w:w="0" w:type="auto"/>
            <w:shd w:val="clear" w:color="auto" w:fill="auto"/>
            <w:hideMark/>
          </w:tcPr>
          <w:p w14:paraId="40B0E25A"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60</w:t>
            </w:r>
          </w:p>
        </w:tc>
        <w:tc>
          <w:tcPr>
            <w:tcW w:w="0" w:type="auto"/>
            <w:shd w:val="clear" w:color="auto" w:fill="auto"/>
            <w:hideMark/>
          </w:tcPr>
          <w:p w14:paraId="5CE85F13" w14:textId="77777777" w:rsidR="009A3956" w:rsidRPr="00603383" w:rsidRDefault="009A3956" w:rsidP="0041637C">
            <w:pPr>
              <w:spacing w:before="100" w:beforeAutospacing="1" w:after="100" w:afterAutospacing="1"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48.0</w:t>
            </w:r>
          </w:p>
        </w:tc>
      </w:tr>
      <w:tr w:rsidR="009A3956" w:rsidRPr="00603383" w14:paraId="37453161"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88AACEB" w14:textId="77777777" w:rsidR="009A3956" w:rsidRPr="00603383" w:rsidRDefault="009A3956" w:rsidP="0041637C">
            <w:pPr>
              <w:spacing w:before="100" w:beforeAutospacing="1" w:after="100" w:afterAutospacing="1" w:line="360" w:lineRule="auto"/>
              <w:jc w:val="both"/>
              <w:rPr>
                <w:rFonts w:ascii="Arial" w:hAnsi="Arial" w:cs="Arial"/>
                <w:b w:val="0"/>
                <w:bCs w:val="0"/>
              </w:rPr>
            </w:pPr>
          </w:p>
        </w:tc>
        <w:tc>
          <w:tcPr>
            <w:tcW w:w="0" w:type="auto"/>
            <w:hideMark/>
          </w:tcPr>
          <w:p w14:paraId="6B187707"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Total</w:t>
            </w:r>
          </w:p>
        </w:tc>
        <w:tc>
          <w:tcPr>
            <w:tcW w:w="0" w:type="auto"/>
            <w:hideMark/>
          </w:tcPr>
          <w:p w14:paraId="249B4892"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125</w:t>
            </w:r>
          </w:p>
        </w:tc>
        <w:tc>
          <w:tcPr>
            <w:tcW w:w="0" w:type="auto"/>
            <w:hideMark/>
          </w:tcPr>
          <w:p w14:paraId="743BDAC8" w14:textId="77777777" w:rsidR="009A3956" w:rsidRPr="00603383" w:rsidRDefault="009A3956" w:rsidP="0041637C">
            <w:pPr>
              <w:spacing w:before="100" w:beforeAutospacing="1" w:after="100" w:afterAutospacing="1"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100.0</w:t>
            </w:r>
          </w:p>
        </w:tc>
      </w:tr>
    </w:tbl>
    <w:p w14:paraId="07317172" w14:textId="77777777" w:rsidR="007B5A4D" w:rsidRPr="00603383" w:rsidRDefault="007B5A4D" w:rsidP="009A3956">
      <w:pPr>
        <w:pStyle w:val="Body"/>
        <w:rPr>
          <w:rFonts w:ascii="Arial" w:hAnsi="Arial" w:cs="Arial"/>
        </w:rPr>
      </w:pPr>
    </w:p>
    <w:p w14:paraId="7D437157" w14:textId="2CE924B1" w:rsidR="009A3956" w:rsidRPr="00603383" w:rsidRDefault="009A3956" w:rsidP="009A3956">
      <w:pPr>
        <w:pStyle w:val="Body"/>
        <w:rPr>
          <w:rFonts w:ascii="Arial" w:hAnsi="Arial" w:cs="Arial"/>
        </w:rPr>
      </w:pPr>
      <w:r w:rsidRPr="00603383">
        <w:rPr>
          <w:rFonts w:ascii="Arial" w:hAnsi="Arial" w:cs="Arial"/>
        </w:rPr>
        <w:t>Table 1 presents the distribution of respondents by gender, age, and teaching experience. The sample was predominantly female (84.8%), with males comprising only 15.2% of participants. Most teachers were aged between 30 and 39 years (45.6%), followed by those between 40 and 50 years (25.6%). A considerable proportion (48%) had over 10 years of teaching experience, whereas only 8% had less than one year. This indicates that the majority of respondents were experienced educators, primarily in their thirties and forties.</w:t>
      </w:r>
    </w:p>
    <w:p w14:paraId="1F602053" w14:textId="352E4091" w:rsidR="009A3956" w:rsidRPr="00603383" w:rsidRDefault="009A3956" w:rsidP="009A3956">
      <w:pPr>
        <w:pStyle w:val="Body"/>
        <w:rPr>
          <w:rFonts w:ascii="Arial" w:hAnsi="Arial" w:cs="Arial"/>
          <w:b/>
          <w:bCs/>
          <w:sz w:val="22"/>
          <w:szCs w:val="22"/>
        </w:rPr>
      </w:pPr>
      <w:r w:rsidRPr="00603383">
        <w:rPr>
          <w:rFonts w:ascii="Arial" w:hAnsi="Arial" w:cs="Arial"/>
          <w:b/>
          <w:bCs/>
          <w:sz w:val="22"/>
          <w:szCs w:val="22"/>
        </w:rPr>
        <w:t xml:space="preserve">4. RESULTS </w:t>
      </w:r>
    </w:p>
    <w:p w14:paraId="45C4E499" w14:textId="77777777" w:rsidR="009A3956" w:rsidRPr="00603383" w:rsidRDefault="009A3956" w:rsidP="009A3956">
      <w:pPr>
        <w:pStyle w:val="Body"/>
        <w:rPr>
          <w:rFonts w:ascii="Arial" w:hAnsi="Arial" w:cs="Arial"/>
          <w:b/>
          <w:bCs/>
        </w:rPr>
      </w:pPr>
      <w:r w:rsidRPr="00603383">
        <w:rPr>
          <w:rFonts w:ascii="Arial" w:hAnsi="Arial" w:cs="Arial"/>
          <w:b/>
          <w:bCs/>
        </w:rPr>
        <w:lastRenderedPageBreak/>
        <w:t>RQ 1: What ICT-related devices and internet-based applications do teachers currently use in classroom teaching and learning?</w:t>
      </w:r>
    </w:p>
    <w:p w14:paraId="2D829042" w14:textId="77777777" w:rsidR="009A3956" w:rsidRPr="00603383" w:rsidRDefault="009A3956" w:rsidP="009A3956">
      <w:pPr>
        <w:pStyle w:val="Body"/>
        <w:rPr>
          <w:rFonts w:ascii="Arial" w:hAnsi="Arial" w:cs="Arial"/>
        </w:rPr>
      </w:pPr>
      <w:r w:rsidRPr="00603383">
        <w:rPr>
          <w:rFonts w:ascii="Arial" w:hAnsi="Arial" w:cs="Arial"/>
        </w:rPr>
        <w:t>The findings from Research Question 1 reveal significant variation in ICT device adoption among Tamil language teachers, with usage rates ranging from 19.2% to 92.8% across different device types (see Figure 1). The data demonstrate distinct patterns of technology integration that reflect both the opportunities and constraints teachers face in implementing ICT-based instruction.</w:t>
      </w:r>
    </w:p>
    <w:p w14:paraId="04E5032E" w14:textId="77777777" w:rsidR="009A3956" w:rsidRPr="00603383" w:rsidRDefault="009A3956" w:rsidP="009A3956">
      <w:pPr>
        <w:pStyle w:val="Body"/>
        <w:rPr>
          <w:rFonts w:ascii="Arial" w:hAnsi="Arial" w:cs="Arial"/>
        </w:rPr>
      </w:pPr>
      <w:r w:rsidRPr="00603383">
        <w:rPr>
          <w:rFonts w:ascii="Arial" w:hAnsi="Arial" w:cs="Arial"/>
        </w:rPr>
        <w:t>Smartphones emerged as the most widely adopted ICT device, with an overwhelming 92.8% of teachers utilizing them in their classroom teaching and learning processes. This exceptionally high adoption rate suggests that smartphones have become the primary gateway for ICT integration among Tamil language teachers, likely due to their accessibility, affordability, portability, and multifunctionality. The prevalence of smartphone usage indicates that teachers have adopted a mobile-first approach to technology integration, leveraging personally owned devices to bridge the gap between available institutional resources and pedagogical needs. This finding is consistent with recent research highlighting the growing role of mobile devices in educational contexts, particularly in resource-constrained environments (Crompton &amp; Burke, 2018).</w:t>
      </w:r>
    </w:p>
    <w:p w14:paraId="60B7AEF6" w14:textId="77777777" w:rsidR="009A3956" w:rsidRPr="00603383" w:rsidRDefault="009A3956" w:rsidP="009A3956">
      <w:pPr>
        <w:pStyle w:val="Body"/>
        <w:rPr>
          <w:rFonts w:ascii="Arial" w:hAnsi="Arial" w:cs="Arial"/>
        </w:rPr>
      </w:pPr>
      <w:r w:rsidRPr="00603383">
        <w:rPr>
          <w:rFonts w:ascii="Arial" w:hAnsi="Arial" w:cs="Arial"/>
        </w:rPr>
        <w:t>Laptops represented the second most commonly used device, with 61.6% of teachers incorporating them into their teaching practices. This relatively high usage rate indicates that laptops serve as essential tools for lesson preparation, content delivery, and classroom management. The preference for laptops over desktop computers, whose usage stands at 53.6%, suggests that portability and flexibility are valued attributes among teachers, enabling them to transition seamlessly between different teaching spaces and contexts.</w:t>
      </w:r>
    </w:p>
    <w:p w14:paraId="01BFF680" w14:textId="77777777" w:rsidR="009A3956" w:rsidRPr="00603383" w:rsidRDefault="009A3956" w:rsidP="009A3956">
      <w:pPr>
        <w:pStyle w:val="Body"/>
        <w:rPr>
          <w:rFonts w:ascii="Arial" w:hAnsi="Arial" w:cs="Arial"/>
        </w:rPr>
      </w:pPr>
      <w:r w:rsidRPr="00603383">
        <w:rPr>
          <w:rFonts w:ascii="Arial" w:hAnsi="Arial" w:cs="Arial"/>
        </w:rPr>
        <w:t>Among display and interactive technologies, smart boards showed substantial adoption, with 56.8% of teachers utilizing them in their classrooms. This moderate-to-high usage rate suggests that educational institutions have invested in smart board infrastructure, and more than half of the teachers have successfully integrated them into their pedagogical practices. Desktop computers were used by 53.6% of teachers, showing comparable but slightly lower usage than laptops. Multimedia projectors were employed by 43.2% of teachers, while traditional television screens were utilized by 40.8% of respondents. These moderate adoption rates indicate that teachers operate within a hybrid technological environment, combining modern interactive devices with conventional display technologies. This blended approach may reflect both the transitional nature of ICT integration and teachers' pragmatic strategies for utilizing available resources effectively.</w:t>
      </w:r>
    </w:p>
    <w:p w14:paraId="3C604BE4" w14:textId="77777777" w:rsidR="009A3956" w:rsidRPr="00603383" w:rsidRDefault="009A3956" w:rsidP="009A3956">
      <w:pPr>
        <w:pStyle w:val="Body"/>
        <w:rPr>
          <w:rFonts w:ascii="Arial" w:hAnsi="Arial" w:cs="Arial"/>
        </w:rPr>
      </w:pPr>
      <w:r w:rsidRPr="00603383">
        <w:rPr>
          <w:rFonts w:ascii="Arial" w:hAnsi="Arial" w:cs="Arial"/>
        </w:rPr>
        <w:t>In contrast, several ICT devices showed notably lower adoption rates. Tablets were used by only 38.4% of teachers, which is somewhat surprising given their educational potential, portability, and similarity to smartphones in functionality. This relatively modest adoption may reflect institutional budget constraints, limited technical support, or teachers' preference for smartphones that can serve similar functions while also meeting personal communication needs. Interactive whiteboards demonstrated even lower usage at 22.4%, representing one of the least adopted technologies among the surveyed teachers. This low adoption rate may be attributed to the higher costs associated with interactive whiteboards, their technical complexity, limited availability in schools, or insufficient teacher training in their effective use. The minimal use of VCD/DVD players (19.2%) reflects the declining relevance of physical media formats in contemporary education, consistent with the global shift toward digital content delivery and streaming technologies.</w:t>
      </w:r>
    </w:p>
    <w:p w14:paraId="554C36EE" w14:textId="77777777" w:rsidR="009A3956" w:rsidRPr="00603383" w:rsidRDefault="009A3956" w:rsidP="009A3956">
      <w:pPr>
        <w:pStyle w:val="Body"/>
        <w:rPr>
          <w:rFonts w:ascii="Arial" w:hAnsi="Arial" w:cs="Arial"/>
        </w:rPr>
      </w:pPr>
      <w:r w:rsidRPr="00603383">
        <w:rPr>
          <w:rFonts w:ascii="Arial" w:hAnsi="Arial" w:cs="Arial"/>
        </w:rPr>
        <w:lastRenderedPageBreak/>
        <w:t>These findings reveal a clear hierarchy in ICT device adoption, with mobile and portable technologies dominating classroom usage while advanced interactive technologies and obsolete physical media devices remain underutilized. The data suggest that Tamil language teachers’ technology integration practices are shaped by multiple factors, including device accessibility, personal ownership, institutional infrastructure, technical support, and perceived pedagogical value. The dominance of smartphones and laptops indicates a trend toward personally owned and mobile technologies, while the lower adoption of institutional technologies like interactive whiteboards may point to barriers related to cost, availability, and professional development opportunities. The significant gap between smartphone usage (92.8%) and interactive whiteboard usage (22.4%) reveals a potential digital divide in access to advanced educational technologies, highlighting inequities in resource distribution across educational institutions. This disparity underscores the need for targeted investments in ICT infrastructure and comprehensive teacher training programs to ensure equitable access to diverse technological tools that can enhance teaching and learning experiences.</w:t>
      </w:r>
    </w:p>
    <w:p w14:paraId="67E435C7" w14:textId="77777777" w:rsidR="009A3956" w:rsidRPr="00603383" w:rsidRDefault="009A3956" w:rsidP="009A3956">
      <w:pPr>
        <w:pStyle w:val="Body"/>
        <w:rPr>
          <w:rFonts w:ascii="Arial" w:hAnsi="Arial" w:cs="Arial"/>
        </w:rPr>
      </w:pPr>
      <w:r w:rsidRPr="00603383">
        <w:rPr>
          <w:rFonts w:ascii="Arial" w:hAnsi="Arial" w:cs="Arial"/>
          <w:b/>
          <w:bCs/>
        </w:rPr>
        <w:t>Figure 1</w:t>
      </w:r>
      <w:r w:rsidRPr="00603383">
        <w:rPr>
          <w:rFonts w:ascii="Arial" w:hAnsi="Arial" w:cs="Arial"/>
        </w:rPr>
        <w:t>: ICT-related device usage in the classroom</w:t>
      </w:r>
    </w:p>
    <w:p w14:paraId="1EDC0681" w14:textId="08CF5405" w:rsidR="009A3956" w:rsidRPr="00603383" w:rsidRDefault="00E47204" w:rsidP="00E47204">
      <w:pPr>
        <w:pStyle w:val="Body"/>
        <w:rPr>
          <w:rFonts w:ascii="Arial" w:hAnsi="Arial" w:cs="Arial"/>
        </w:rPr>
      </w:pPr>
      <w:r w:rsidRPr="00603383">
        <w:rPr>
          <w:rFonts w:ascii="Arial" w:hAnsi="Arial" w:cs="Arial"/>
          <w:noProof/>
          <w:sz w:val="24"/>
          <w:szCs w:val="24"/>
        </w:rPr>
        <w:drawing>
          <wp:inline distT="0" distB="0" distL="0" distR="0" wp14:anchorId="52984D5C" wp14:editId="37DC9538">
            <wp:extent cx="4572000" cy="2743200"/>
            <wp:effectExtent l="0" t="0" r="0" b="0"/>
            <wp:docPr id="1739231449" name="Chart 1">
              <a:extLst xmlns:a="http://schemas.openxmlformats.org/drawingml/2006/main">
                <a:ext uri="{FF2B5EF4-FFF2-40B4-BE49-F238E27FC236}">
                  <a16:creationId xmlns:a16="http://schemas.microsoft.com/office/drawing/2014/main" id="{B7B40CD3-B167-72E8-AFD8-ABFDA83C88C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0D19EC" w14:textId="04C02CE6" w:rsidR="009A3956" w:rsidRPr="00603383" w:rsidRDefault="009A3956" w:rsidP="00E47204">
      <w:pPr>
        <w:pStyle w:val="Body"/>
        <w:rPr>
          <w:rFonts w:ascii="Arial" w:hAnsi="Arial" w:cs="Arial"/>
          <w:b/>
          <w:bCs/>
        </w:rPr>
      </w:pPr>
      <w:r w:rsidRPr="00603383">
        <w:rPr>
          <w:rFonts w:ascii="Arial" w:hAnsi="Arial" w:cs="Arial"/>
          <w:b/>
          <w:bCs/>
        </w:rPr>
        <w:t>Research Question 2: Teachers' Awareness, Knowledge, Skills, Interest, and Training Needs Regarding ICT Integration</w:t>
      </w:r>
    </w:p>
    <w:p w14:paraId="3F969228" w14:textId="464322ED" w:rsidR="009A3956" w:rsidRPr="00603383" w:rsidRDefault="009A3956" w:rsidP="00E47204">
      <w:pPr>
        <w:pStyle w:val="Body"/>
        <w:rPr>
          <w:rFonts w:ascii="Arial" w:hAnsi="Arial" w:cs="Arial"/>
        </w:rPr>
      </w:pPr>
      <w:r w:rsidRPr="00603383">
        <w:rPr>
          <w:rFonts w:ascii="Arial" w:hAnsi="Arial" w:cs="Arial"/>
        </w:rPr>
        <w:t>The findings from Research Question 2 provide comprehensive insights into Tamil language teachers’ self-reported levels of awareness, knowledge, skills, interest, and training needs regarding ICT integration in teaching (see Table 2). Overall, teachers demonstrated moderately high levels across all five dimensions, with mean scores ranging from 3.44 to 3.88 on a five-point scale, suggesting generally positive perceptions and readiness for ICT integration, though with notable variations across different dimensions.</w:t>
      </w:r>
    </w:p>
    <w:p w14:paraId="41EF2938" w14:textId="46FE5883" w:rsidR="009A3956" w:rsidRPr="00603383" w:rsidRDefault="009A3956" w:rsidP="00E47204">
      <w:pPr>
        <w:pStyle w:val="Body"/>
        <w:rPr>
          <w:rFonts w:ascii="Arial" w:hAnsi="Arial" w:cs="Arial"/>
        </w:rPr>
      </w:pPr>
      <w:r w:rsidRPr="00603383">
        <w:rPr>
          <w:rFonts w:ascii="Arial" w:hAnsi="Arial" w:cs="Arial"/>
        </w:rPr>
        <w:t xml:space="preserve">Teachers reported the highest level of awareness regarding ICT integration (M = 3.88, SD = 0.80), indicating that the vast majority of participants recognize the importance and relevance of technology in contemporary educational contexts. This high awareness level suggests that teachers are cognizant of the role ICT can play in enhancing teaching and learning processes, and they understand the broader educational trends toward digitalization. The relatively low standard deviation (0.80) indicates fairly consistent </w:t>
      </w:r>
      <w:r w:rsidRPr="00603383">
        <w:rPr>
          <w:rFonts w:ascii="Arial" w:hAnsi="Arial" w:cs="Arial"/>
        </w:rPr>
        <w:lastRenderedPageBreak/>
        <w:t>awareness levels across the sample, suggesting that exposure to ICT discourse and educational technology initiatives has reached a wide cross-section of Tamil language teachers.</w:t>
      </w:r>
    </w:p>
    <w:p w14:paraId="052B5DD6" w14:textId="4893A060" w:rsidR="009A3956" w:rsidRPr="00603383" w:rsidRDefault="009A3956" w:rsidP="00E47204">
      <w:pPr>
        <w:pStyle w:val="Body"/>
        <w:rPr>
          <w:rFonts w:ascii="Arial" w:hAnsi="Arial" w:cs="Arial"/>
        </w:rPr>
      </w:pPr>
      <w:r w:rsidRPr="00603383">
        <w:rPr>
          <w:rFonts w:ascii="Arial" w:hAnsi="Arial" w:cs="Arial"/>
        </w:rPr>
        <w:t>Interest in ICT integration was the second-highest dimension (M = 3.86, SD = 0.97), reflecting strong teacher motivation and willingness to incorporate technology into their pedagogical practices. This high interest level is particularly encouraging, as teacher motivation is a critical factor in successful technology adoption (</w:t>
      </w:r>
      <w:proofErr w:type="spellStart"/>
      <w:r w:rsidRPr="00603383">
        <w:rPr>
          <w:rFonts w:ascii="Arial" w:hAnsi="Arial" w:cs="Arial"/>
        </w:rPr>
        <w:t>Ertmer</w:t>
      </w:r>
      <w:proofErr w:type="spellEnd"/>
      <w:r w:rsidRPr="00603383">
        <w:rPr>
          <w:rFonts w:ascii="Arial" w:hAnsi="Arial" w:cs="Arial"/>
        </w:rPr>
        <w:t xml:space="preserve"> &amp; </w:t>
      </w:r>
      <w:proofErr w:type="spellStart"/>
      <w:r w:rsidRPr="00603383">
        <w:rPr>
          <w:rFonts w:ascii="Arial" w:hAnsi="Arial" w:cs="Arial"/>
        </w:rPr>
        <w:t>Ottenbreit</w:t>
      </w:r>
      <w:proofErr w:type="spellEnd"/>
      <w:r w:rsidRPr="00603383">
        <w:rPr>
          <w:rFonts w:ascii="Arial" w:hAnsi="Arial" w:cs="Arial"/>
        </w:rPr>
        <w:t>-Leftwich, 2010). However, the standard deviation of 0.97</w:t>
      </w:r>
      <w:r w:rsidR="00E47204" w:rsidRPr="00603383">
        <w:rPr>
          <w:rFonts w:ascii="Arial" w:hAnsi="Arial" w:cs="Arial"/>
        </w:rPr>
        <w:t xml:space="preserve">, </w:t>
      </w:r>
      <w:r w:rsidRPr="00603383">
        <w:rPr>
          <w:rFonts w:ascii="Arial" w:hAnsi="Arial" w:cs="Arial"/>
        </w:rPr>
        <w:t>the highest among all dimensions</w:t>
      </w:r>
      <w:r w:rsidR="000E3635" w:rsidRPr="00603383">
        <w:rPr>
          <w:rFonts w:ascii="Arial" w:hAnsi="Arial" w:cs="Arial"/>
        </w:rPr>
        <w:t xml:space="preserve">, </w:t>
      </w:r>
      <w:r w:rsidRPr="00603383">
        <w:rPr>
          <w:rFonts w:ascii="Arial" w:hAnsi="Arial" w:cs="Arial"/>
        </w:rPr>
        <w:t>suggests considerable variability in interest levels across the sample. This variation may reflect individual differences in technology affinity, generational factors, or varying levels of institutional support and encouragement for ICT use.</w:t>
      </w:r>
    </w:p>
    <w:p w14:paraId="176833B5" w14:textId="03FA9788" w:rsidR="009A3956" w:rsidRPr="00603383" w:rsidRDefault="009A3956" w:rsidP="00E47204">
      <w:pPr>
        <w:pStyle w:val="Body"/>
        <w:rPr>
          <w:rFonts w:ascii="Arial" w:hAnsi="Arial" w:cs="Arial"/>
        </w:rPr>
      </w:pPr>
      <w:r w:rsidRPr="00603383">
        <w:rPr>
          <w:rFonts w:ascii="Arial" w:hAnsi="Arial" w:cs="Arial"/>
        </w:rPr>
        <w:t>Teachers' self-reported knowledge of ICT integration received a mean score of 3.77 (SD = 0.81), indicating moderately high confidence in their understanding of how to integrate technology into teaching. While this level is encouraging, it falls slightly below awareness and interest, suggesting a potential gap between recognizing the importance of ICT (awareness) and feeling adequately informed about its implementation (knowledge). The moderate standard deviation indicates relatively consistent knowledge levels across the sample, though some teachers clearly possess a more comprehensive understanding than others.</w:t>
      </w:r>
    </w:p>
    <w:p w14:paraId="3C2B688E" w14:textId="1CC30C19" w:rsidR="009A3956" w:rsidRPr="00603383" w:rsidRDefault="009A3956" w:rsidP="00E47204">
      <w:pPr>
        <w:pStyle w:val="Body"/>
        <w:rPr>
          <w:rFonts w:ascii="Arial" w:hAnsi="Arial" w:cs="Arial"/>
        </w:rPr>
      </w:pPr>
      <w:r w:rsidRPr="00603383">
        <w:rPr>
          <w:rFonts w:ascii="Arial" w:hAnsi="Arial" w:cs="Arial"/>
        </w:rPr>
        <w:t>Skills in ICT integration were rated at a mean of 3.73 (SD = 0.80), representing the second-lowest dimension among the five measured constructs. While teachers demonstrate reasonable confidence in their technical abilities, the slightly lower skill level compared to awareness and interest suggests that practical competencies may lag behind conceptual understanding and motivation. This finding aligns with research indicating that awareness and positive attitudes do not automatically translate into technical proficiency (</w:t>
      </w:r>
      <w:proofErr w:type="spellStart"/>
      <w:r w:rsidRPr="00603383">
        <w:rPr>
          <w:rFonts w:ascii="Arial" w:hAnsi="Arial" w:cs="Arial"/>
        </w:rPr>
        <w:t>Tondeur</w:t>
      </w:r>
      <w:proofErr w:type="spellEnd"/>
      <w:r w:rsidRPr="00603383">
        <w:rPr>
          <w:rFonts w:ascii="Arial" w:hAnsi="Arial" w:cs="Arial"/>
        </w:rPr>
        <w:t xml:space="preserve"> et al., 2017). The standard deviation of 0.80 suggests moderate variability in skill levels, indicating that while many teachers possess adequate ICT skills, others may require additional support and practice to build confidence in technology use.</w:t>
      </w:r>
    </w:p>
    <w:p w14:paraId="6A3181AA" w14:textId="7D456B4C" w:rsidR="009A3956" w:rsidRPr="00603383" w:rsidRDefault="009A3956" w:rsidP="00E47204">
      <w:pPr>
        <w:pStyle w:val="Body"/>
        <w:rPr>
          <w:rFonts w:ascii="Arial" w:hAnsi="Arial" w:cs="Arial"/>
        </w:rPr>
      </w:pPr>
      <w:r w:rsidRPr="00603383">
        <w:rPr>
          <w:rFonts w:ascii="Arial" w:hAnsi="Arial" w:cs="Arial"/>
        </w:rPr>
        <w:t>Most notably, training needs received the lowest mean score (M = 3.44, SD = 0.84), yet this remains above the midpoint of the scale, indicating that teachers perceive a moderate-to-substantial need for additional professional development in ICT integration. The lower mean relative to other dimensions suggests that, although teachers are aware of ICT's importance and interested in using it, they may feel they have received some training but recognize the need for ongoing professional development. The standard deviation of 0.84 indicates moderate variability in perceived training needs, which may reflect differences in prior training experiences, institutional support, or individual learning preferences.</w:t>
      </w:r>
    </w:p>
    <w:p w14:paraId="5585A35B" w14:textId="370D6ACB" w:rsidR="009A3956" w:rsidRPr="00603383" w:rsidRDefault="009A3956" w:rsidP="00E47204">
      <w:pPr>
        <w:pStyle w:val="Body"/>
        <w:rPr>
          <w:rFonts w:ascii="Arial" w:hAnsi="Arial" w:cs="Arial"/>
        </w:rPr>
      </w:pPr>
      <w:r w:rsidRPr="00603383">
        <w:rPr>
          <w:rFonts w:ascii="Arial" w:hAnsi="Arial" w:cs="Arial"/>
        </w:rPr>
        <w:t>The pattern of findings reveals an important progression: teachers demonstrate high awareness and interest in ICT integration, followed by moderately high knowledge and skills, while still recognizing ongoing training needs. This hierarchy suggests a gap between attitudinal readiness (awareness and interest) and practical capacity (knowledge and skills), with training serving as a potential bridge. The relatively small difference between knowledge (M = 3.77) and skills (M = 3.73) indicates that teachers' theoretical understanding and practical abilities are fairly well aligned, though both could benefit from enhancement through targeted professional development.</w:t>
      </w:r>
    </w:p>
    <w:p w14:paraId="4F15893E" w14:textId="06107B9C" w:rsidR="009A3956" w:rsidRPr="00603383" w:rsidRDefault="009A3956" w:rsidP="00E47204">
      <w:pPr>
        <w:pStyle w:val="Body"/>
        <w:rPr>
          <w:rFonts w:ascii="Arial" w:hAnsi="Arial" w:cs="Arial"/>
        </w:rPr>
      </w:pPr>
      <w:r w:rsidRPr="00603383">
        <w:rPr>
          <w:rFonts w:ascii="Arial" w:hAnsi="Arial" w:cs="Arial"/>
        </w:rPr>
        <w:t xml:space="preserve">The moderate standard deviations across all dimensions (ranging from 0.80 to 0.97) indicate that, while there is general consensus in teachers' perceptions, there is also meaningful individual variation within the sample. This variability underscores the importance of </w:t>
      </w:r>
      <w:r w:rsidRPr="00603383">
        <w:rPr>
          <w:rFonts w:ascii="Arial" w:hAnsi="Arial" w:cs="Arial"/>
        </w:rPr>
        <w:lastRenderedPageBreak/>
        <w:t>differentiated professional development approaches that account for diverse starting points, learning needs, and contextual factors. The highest variability in interest levels (SD = 0.97) suggests that, although many teachers are enthusiastic about ICT integration, others may be more hesitant or ambivalent, possibly due to concerns about workload, technical challenges, or perceived pedagogical value.</w:t>
      </w:r>
    </w:p>
    <w:p w14:paraId="083EF090" w14:textId="77777777" w:rsidR="009A3956" w:rsidRPr="00603383" w:rsidRDefault="009A3956" w:rsidP="009A3956">
      <w:pPr>
        <w:pStyle w:val="Body"/>
        <w:rPr>
          <w:rFonts w:ascii="Arial" w:hAnsi="Arial" w:cs="Arial"/>
        </w:rPr>
      </w:pPr>
      <w:r w:rsidRPr="00603383">
        <w:rPr>
          <w:rFonts w:ascii="Arial" w:hAnsi="Arial" w:cs="Arial"/>
        </w:rPr>
        <w:t>These findings have important implications for educational policy and practice. The high levels of awareness and interest provide a solid foundation for ICT integration initiatives, suggesting that teachers are receptive to technology adoption and recognize its potential benefits. However, the relatively lower skills and persistent training needs indicate that awareness and motivation alone are insufficient for effective implementation. To bridge the gap between interest and capability, educational institutions must invest in comprehensive, ongoing professional development programs that address both technical skills and pedagogical strategies for ICT integration. These programs should be tailored to accommodate the varying levels of knowledge and skills evident in the data, offering differentiated support that meets teachers at their current competency levels while challenging them to advance their practice.</w:t>
      </w:r>
    </w:p>
    <w:p w14:paraId="0CC09DB3" w14:textId="6DC3D1B3" w:rsidR="009A3956" w:rsidRPr="006B2E3E" w:rsidRDefault="009A3956" w:rsidP="009A3956">
      <w:pPr>
        <w:pStyle w:val="Body"/>
        <w:rPr>
          <w:rFonts w:ascii="Arial" w:hAnsi="Arial" w:cs="Arial"/>
          <w:b/>
          <w:bCs/>
        </w:rPr>
      </w:pPr>
      <w:r w:rsidRPr="00603383">
        <w:rPr>
          <w:rFonts w:ascii="Arial" w:hAnsi="Arial" w:cs="Arial"/>
          <w:b/>
          <w:bCs/>
        </w:rPr>
        <w:t xml:space="preserve">Table 2: </w:t>
      </w:r>
      <w:r w:rsidRPr="00603383">
        <w:rPr>
          <w:rFonts w:ascii="Arial" w:hAnsi="Arial" w:cs="Arial"/>
        </w:rPr>
        <w:t>Mean and Standard deviation of the awareness, knowledge, skills, interest, and training needs regarding ICT integration in teaching?</w:t>
      </w:r>
    </w:p>
    <w:tbl>
      <w:tblPr>
        <w:tblStyle w:val="TableGrid"/>
        <w:tblW w:w="83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firstRow="0" w:lastRow="0" w:firstColumn="0" w:lastColumn="0" w:noHBand="0" w:noVBand="0"/>
      </w:tblPr>
      <w:tblGrid>
        <w:gridCol w:w="2727"/>
        <w:gridCol w:w="1644"/>
        <w:gridCol w:w="1645"/>
        <w:gridCol w:w="2308"/>
      </w:tblGrid>
      <w:tr w:rsidR="00E47204" w:rsidRPr="00603383" w14:paraId="3044BA47" w14:textId="77777777" w:rsidTr="0041637C">
        <w:trPr>
          <w:trHeight w:val="410"/>
        </w:trPr>
        <w:tc>
          <w:tcPr>
            <w:tcW w:w="2727" w:type="dxa"/>
            <w:tcBorders>
              <w:top w:val="single" w:sz="4" w:space="0" w:color="auto"/>
              <w:bottom w:val="single" w:sz="4" w:space="0" w:color="auto"/>
            </w:tcBorders>
          </w:tcPr>
          <w:p w14:paraId="7AD5D85F" w14:textId="77777777" w:rsidR="00E47204" w:rsidRPr="00603383" w:rsidRDefault="00E47204" w:rsidP="00E47204">
            <w:pPr>
              <w:autoSpaceDE w:val="0"/>
              <w:autoSpaceDN w:val="0"/>
              <w:adjustRightInd w:val="0"/>
              <w:rPr>
                <w:rFonts w:ascii="Arial" w:hAnsi="Arial" w:cs="Arial"/>
                <w:sz w:val="20"/>
                <w:szCs w:val="20"/>
                <w:lang w:bidi="ta-LK"/>
              </w:rPr>
            </w:pPr>
            <w:r w:rsidRPr="00603383">
              <w:rPr>
                <w:rFonts w:ascii="Arial" w:hAnsi="Arial" w:cs="Arial"/>
                <w:sz w:val="20"/>
                <w:szCs w:val="20"/>
                <w:lang w:bidi="ta-LK"/>
              </w:rPr>
              <w:t xml:space="preserve">Dimensions </w:t>
            </w:r>
          </w:p>
        </w:tc>
        <w:tc>
          <w:tcPr>
            <w:tcW w:w="1644" w:type="dxa"/>
            <w:tcBorders>
              <w:top w:val="single" w:sz="4" w:space="0" w:color="auto"/>
              <w:bottom w:val="single" w:sz="4" w:space="0" w:color="auto"/>
            </w:tcBorders>
          </w:tcPr>
          <w:p w14:paraId="78DABED4"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N</w:t>
            </w:r>
          </w:p>
        </w:tc>
        <w:tc>
          <w:tcPr>
            <w:tcW w:w="1645" w:type="dxa"/>
            <w:tcBorders>
              <w:top w:val="single" w:sz="4" w:space="0" w:color="auto"/>
              <w:bottom w:val="single" w:sz="4" w:space="0" w:color="auto"/>
            </w:tcBorders>
          </w:tcPr>
          <w:p w14:paraId="7AD7B0D7"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Mean</w:t>
            </w:r>
          </w:p>
        </w:tc>
        <w:tc>
          <w:tcPr>
            <w:tcW w:w="2308" w:type="dxa"/>
            <w:tcBorders>
              <w:top w:val="single" w:sz="4" w:space="0" w:color="auto"/>
              <w:bottom w:val="single" w:sz="4" w:space="0" w:color="auto"/>
            </w:tcBorders>
          </w:tcPr>
          <w:p w14:paraId="3FA8229D"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Std. Deviation</w:t>
            </w:r>
          </w:p>
        </w:tc>
      </w:tr>
      <w:tr w:rsidR="00E47204" w:rsidRPr="00603383" w14:paraId="27475F21" w14:textId="77777777" w:rsidTr="0041637C">
        <w:trPr>
          <w:trHeight w:val="426"/>
        </w:trPr>
        <w:tc>
          <w:tcPr>
            <w:tcW w:w="2727" w:type="dxa"/>
            <w:tcBorders>
              <w:top w:val="single" w:sz="4" w:space="0" w:color="auto"/>
            </w:tcBorders>
          </w:tcPr>
          <w:p w14:paraId="57AAF615" w14:textId="77777777" w:rsidR="00E47204" w:rsidRPr="00603383" w:rsidRDefault="00E47204" w:rsidP="00E47204">
            <w:pPr>
              <w:autoSpaceDE w:val="0"/>
              <w:autoSpaceDN w:val="0"/>
              <w:adjustRightInd w:val="0"/>
              <w:ind w:left="60" w:right="60"/>
              <w:rPr>
                <w:rFonts w:ascii="Arial" w:hAnsi="Arial" w:cs="Arial"/>
                <w:color w:val="000000"/>
                <w:sz w:val="20"/>
                <w:szCs w:val="20"/>
                <w:lang w:bidi="ta-LK"/>
              </w:rPr>
            </w:pPr>
            <w:r w:rsidRPr="00603383">
              <w:rPr>
                <w:rFonts w:ascii="Arial" w:hAnsi="Arial" w:cs="Arial"/>
                <w:color w:val="000000"/>
                <w:sz w:val="20"/>
                <w:szCs w:val="20"/>
                <w:lang w:bidi="ta-LK"/>
              </w:rPr>
              <w:t>Awareness</w:t>
            </w:r>
          </w:p>
        </w:tc>
        <w:tc>
          <w:tcPr>
            <w:tcW w:w="1644" w:type="dxa"/>
            <w:tcBorders>
              <w:top w:val="single" w:sz="4" w:space="0" w:color="auto"/>
            </w:tcBorders>
          </w:tcPr>
          <w:p w14:paraId="54AF579F"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125</w:t>
            </w:r>
          </w:p>
        </w:tc>
        <w:tc>
          <w:tcPr>
            <w:tcW w:w="1645" w:type="dxa"/>
            <w:tcBorders>
              <w:top w:val="single" w:sz="4" w:space="0" w:color="auto"/>
            </w:tcBorders>
          </w:tcPr>
          <w:p w14:paraId="65C1605A"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3.8800</w:t>
            </w:r>
          </w:p>
        </w:tc>
        <w:tc>
          <w:tcPr>
            <w:tcW w:w="2308" w:type="dxa"/>
            <w:tcBorders>
              <w:top w:val="single" w:sz="4" w:space="0" w:color="auto"/>
            </w:tcBorders>
          </w:tcPr>
          <w:p w14:paraId="469A449F"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.79758</w:t>
            </w:r>
          </w:p>
        </w:tc>
      </w:tr>
      <w:tr w:rsidR="00E47204" w:rsidRPr="00603383" w14:paraId="419EA889" w14:textId="77777777" w:rsidTr="0041637C">
        <w:trPr>
          <w:trHeight w:val="426"/>
        </w:trPr>
        <w:tc>
          <w:tcPr>
            <w:tcW w:w="2727" w:type="dxa"/>
          </w:tcPr>
          <w:p w14:paraId="781946E2" w14:textId="77777777" w:rsidR="00E47204" w:rsidRPr="00603383" w:rsidRDefault="00E47204" w:rsidP="00E47204">
            <w:pPr>
              <w:autoSpaceDE w:val="0"/>
              <w:autoSpaceDN w:val="0"/>
              <w:adjustRightInd w:val="0"/>
              <w:ind w:left="60" w:right="60"/>
              <w:rPr>
                <w:rFonts w:ascii="Arial" w:hAnsi="Arial" w:cs="Arial"/>
                <w:color w:val="000000"/>
                <w:sz w:val="20"/>
                <w:szCs w:val="20"/>
                <w:lang w:bidi="ta-LK"/>
              </w:rPr>
            </w:pPr>
            <w:r w:rsidRPr="00603383">
              <w:rPr>
                <w:rFonts w:ascii="Arial" w:hAnsi="Arial" w:cs="Arial"/>
                <w:color w:val="000000"/>
                <w:sz w:val="20"/>
                <w:szCs w:val="20"/>
                <w:lang w:bidi="ta-LK"/>
              </w:rPr>
              <w:t xml:space="preserve">Knowledge </w:t>
            </w:r>
          </w:p>
        </w:tc>
        <w:tc>
          <w:tcPr>
            <w:tcW w:w="1644" w:type="dxa"/>
          </w:tcPr>
          <w:p w14:paraId="7CC13A65"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125</w:t>
            </w:r>
          </w:p>
        </w:tc>
        <w:tc>
          <w:tcPr>
            <w:tcW w:w="1645" w:type="dxa"/>
          </w:tcPr>
          <w:p w14:paraId="1BEA1CEB"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3.7696</w:t>
            </w:r>
          </w:p>
        </w:tc>
        <w:tc>
          <w:tcPr>
            <w:tcW w:w="2308" w:type="dxa"/>
          </w:tcPr>
          <w:p w14:paraId="7F643052"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.80765</w:t>
            </w:r>
          </w:p>
        </w:tc>
      </w:tr>
      <w:tr w:rsidR="00E47204" w:rsidRPr="00603383" w14:paraId="1B444A79" w14:textId="77777777" w:rsidTr="0041637C">
        <w:trPr>
          <w:trHeight w:val="410"/>
        </w:trPr>
        <w:tc>
          <w:tcPr>
            <w:tcW w:w="2727" w:type="dxa"/>
          </w:tcPr>
          <w:p w14:paraId="7EB45539" w14:textId="77777777" w:rsidR="00E47204" w:rsidRPr="00603383" w:rsidRDefault="00E47204" w:rsidP="00E47204">
            <w:pPr>
              <w:autoSpaceDE w:val="0"/>
              <w:autoSpaceDN w:val="0"/>
              <w:adjustRightInd w:val="0"/>
              <w:ind w:left="60" w:right="60"/>
              <w:rPr>
                <w:rFonts w:ascii="Arial" w:hAnsi="Arial" w:cs="Arial"/>
                <w:color w:val="000000"/>
                <w:sz w:val="20"/>
                <w:szCs w:val="20"/>
                <w:lang w:bidi="ta-LK"/>
              </w:rPr>
            </w:pPr>
            <w:r w:rsidRPr="00603383">
              <w:rPr>
                <w:rFonts w:ascii="Arial" w:hAnsi="Arial" w:cs="Arial"/>
                <w:color w:val="000000"/>
                <w:sz w:val="20"/>
                <w:szCs w:val="20"/>
                <w:lang w:bidi="ta-LK"/>
              </w:rPr>
              <w:t>Skill</w:t>
            </w:r>
          </w:p>
        </w:tc>
        <w:tc>
          <w:tcPr>
            <w:tcW w:w="1644" w:type="dxa"/>
          </w:tcPr>
          <w:p w14:paraId="67367A85"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125</w:t>
            </w:r>
          </w:p>
        </w:tc>
        <w:tc>
          <w:tcPr>
            <w:tcW w:w="1645" w:type="dxa"/>
          </w:tcPr>
          <w:p w14:paraId="30072240"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3.7264</w:t>
            </w:r>
          </w:p>
        </w:tc>
        <w:tc>
          <w:tcPr>
            <w:tcW w:w="2308" w:type="dxa"/>
          </w:tcPr>
          <w:p w14:paraId="1CB9B43D"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.80102</w:t>
            </w:r>
          </w:p>
        </w:tc>
      </w:tr>
      <w:tr w:rsidR="00E47204" w:rsidRPr="00603383" w14:paraId="22349E62" w14:textId="77777777" w:rsidTr="0041637C">
        <w:trPr>
          <w:trHeight w:val="426"/>
        </w:trPr>
        <w:tc>
          <w:tcPr>
            <w:tcW w:w="2727" w:type="dxa"/>
          </w:tcPr>
          <w:p w14:paraId="25E9D448" w14:textId="77777777" w:rsidR="00E47204" w:rsidRPr="00603383" w:rsidRDefault="00E47204" w:rsidP="00E47204">
            <w:pPr>
              <w:autoSpaceDE w:val="0"/>
              <w:autoSpaceDN w:val="0"/>
              <w:adjustRightInd w:val="0"/>
              <w:ind w:left="60" w:right="60"/>
              <w:rPr>
                <w:rFonts w:ascii="Arial" w:hAnsi="Arial" w:cs="Arial"/>
                <w:color w:val="000000"/>
                <w:sz w:val="20"/>
                <w:szCs w:val="20"/>
                <w:lang w:bidi="ta-LK"/>
              </w:rPr>
            </w:pPr>
            <w:r w:rsidRPr="00603383">
              <w:rPr>
                <w:rFonts w:ascii="Arial" w:hAnsi="Arial" w:cs="Arial"/>
                <w:color w:val="000000"/>
                <w:sz w:val="20"/>
                <w:szCs w:val="20"/>
                <w:lang w:bidi="ta-LK"/>
              </w:rPr>
              <w:t xml:space="preserve">Training </w:t>
            </w:r>
          </w:p>
        </w:tc>
        <w:tc>
          <w:tcPr>
            <w:tcW w:w="1644" w:type="dxa"/>
          </w:tcPr>
          <w:p w14:paraId="16819D35"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125</w:t>
            </w:r>
          </w:p>
        </w:tc>
        <w:tc>
          <w:tcPr>
            <w:tcW w:w="1645" w:type="dxa"/>
          </w:tcPr>
          <w:p w14:paraId="0578C5EF"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3.4384</w:t>
            </w:r>
          </w:p>
        </w:tc>
        <w:tc>
          <w:tcPr>
            <w:tcW w:w="2308" w:type="dxa"/>
          </w:tcPr>
          <w:p w14:paraId="054E26D6"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.83500</w:t>
            </w:r>
          </w:p>
        </w:tc>
      </w:tr>
      <w:tr w:rsidR="00E47204" w:rsidRPr="00603383" w14:paraId="0FBA50E9" w14:textId="77777777" w:rsidTr="0041637C">
        <w:trPr>
          <w:trHeight w:val="426"/>
        </w:trPr>
        <w:tc>
          <w:tcPr>
            <w:tcW w:w="2727" w:type="dxa"/>
            <w:tcBorders>
              <w:bottom w:val="single" w:sz="4" w:space="0" w:color="auto"/>
            </w:tcBorders>
          </w:tcPr>
          <w:p w14:paraId="57ACE9BF" w14:textId="77777777" w:rsidR="00E47204" w:rsidRPr="00603383" w:rsidRDefault="00E47204" w:rsidP="00E47204">
            <w:pPr>
              <w:autoSpaceDE w:val="0"/>
              <w:autoSpaceDN w:val="0"/>
              <w:adjustRightInd w:val="0"/>
              <w:ind w:left="60" w:right="60"/>
              <w:rPr>
                <w:rFonts w:ascii="Arial" w:hAnsi="Arial" w:cs="Arial"/>
                <w:color w:val="000000"/>
                <w:sz w:val="20"/>
                <w:szCs w:val="20"/>
                <w:lang w:bidi="ta-LK"/>
              </w:rPr>
            </w:pPr>
            <w:r w:rsidRPr="00603383">
              <w:rPr>
                <w:rFonts w:ascii="Arial" w:hAnsi="Arial" w:cs="Arial"/>
                <w:color w:val="000000"/>
                <w:sz w:val="20"/>
                <w:szCs w:val="20"/>
                <w:lang w:bidi="ta-LK"/>
              </w:rPr>
              <w:t xml:space="preserve">Interests </w:t>
            </w:r>
          </w:p>
        </w:tc>
        <w:tc>
          <w:tcPr>
            <w:tcW w:w="1644" w:type="dxa"/>
            <w:tcBorders>
              <w:bottom w:val="single" w:sz="4" w:space="0" w:color="auto"/>
            </w:tcBorders>
          </w:tcPr>
          <w:p w14:paraId="1F901D8E"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125</w:t>
            </w:r>
          </w:p>
        </w:tc>
        <w:tc>
          <w:tcPr>
            <w:tcW w:w="1645" w:type="dxa"/>
            <w:tcBorders>
              <w:bottom w:val="single" w:sz="4" w:space="0" w:color="auto"/>
            </w:tcBorders>
          </w:tcPr>
          <w:p w14:paraId="76CA89E7"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3.8560</w:t>
            </w:r>
          </w:p>
        </w:tc>
        <w:tc>
          <w:tcPr>
            <w:tcW w:w="2308" w:type="dxa"/>
            <w:tcBorders>
              <w:bottom w:val="single" w:sz="4" w:space="0" w:color="auto"/>
            </w:tcBorders>
          </w:tcPr>
          <w:p w14:paraId="53196165" w14:textId="77777777" w:rsidR="00E47204" w:rsidRPr="00603383" w:rsidRDefault="00E47204" w:rsidP="00E47204">
            <w:pPr>
              <w:autoSpaceDE w:val="0"/>
              <w:autoSpaceDN w:val="0"/>
              <w:adjustRightInd w:val="0"/>
              <w:ind w:left="60" w:right="60"/>
              <w:jc w:val="center"/>
              <w:rPr>
                <w:rFonts w:ascii="Arial" w:hAnsi="Arial" w:cs="Arial"/>
                <w:color w:val="000000"/>
                <w:sz w:val="20"/>
                <w:szCs w:val="20"/>
                <w:lang w:bidi="ta-LK"/>
              </w:rPr>
            </w:pPr>
            <w:r w:rsidRPr="00603383">
              <w:rPr>
                <w:rFonts w:ascii="Arial" w:hAnsi="Arial" w:cs="Arial"/>
                <w:color w:val="000000"/>
                <w:sz w:val="20"/>
                <w:szCs w:val="20"/>
                <w:lang w:bidi="ta-LK"/>
              </w:rPr>
              <w:t>.97339</w:t>
            </w:r>
          </w:p>
        </w:tc>
      </w:tr>
    </w:tbl>
    <w:p w14:paraId="7AFBA087" w14:textId="77777777" w:rsidR="009A3956" w:rsidRPr="00603383" w:rsidRDefault="009A3956" w:rsidP="009A3956">
      <w:pPr>
        <w:pStyle w:val="Body"/>
        <w:rPr>
          <w:rFonts w:ascii="Arial" w:hAnsi="Arial" w:cs="Arial"/>
        </w:rPr>
      </w:pPr>
    </w:p>
    <w:p w14:paraId="224A496A" w14:textId="77777777" w:rsidR="009A3956" w:rsidRPr="00603383" w:rsidRDefault="009A3956" w:rsidP="009A3956">
      <w:pPr>
        <w:pStyle w:val="Body"/>
        <w:rPr>
          <w:rFonts w:ascii="Arial" w:hAnsi="Arial" w:cs="Arial"/>
          <w:b/>
          <w:bCs/>
        </w:rPr>
      </w:pPr>
      <w:r w:rsidRPr="00603383">
        <w:rPr>
          <w:rFonts w:ascii="Arial" w:hAnsi="Arial" w:cs="Arial"/>
          <w:b/>
          <w:bCs/>
        </w:rPr>
        <w:t>Research Question 3: Demographic Differences in Teachers' Perspectives on ICT Integration</w:t>
      </w:r>
    </w:p>
    <w:p w14:paraId="7121223B" w14:textId="0CE0623D" w:rsidR="009A3956" w:rsidRPr="00603383" w:rsidRDefault="009A3956" w:rsidP="00E47204">
      <w:pPr>
        <w:pStyle w:val="Body"/>
        <w:rPr>
          <w:rFonts w:ascii="Arial" w:hAnsi="Arial" w:cs="Arial"/>
        </w:rPr>
      </w:pPr>
      <w:r w:rsidRPr="00603383">
        <w:rPr>
          <w:rFonts w:ascii="Arial" w:hAnsi="Arial" w:cs="Arial"/>
        </w:rPr>
        <w:t>Research Question 3 examined whether teachers' perspectives on ICT integration differed significantly based on demographic factors, specifically gender, age, and teaching experience. Understanding these potential variations is crucial for developing targeted professional development programs and addressing specific barriers that different demographic groups may face in technology adoption. The analysis employed independent samples t-tests for gender comparisons and one-way ANOVA for age and teaching experience comparisons across five dimensions: awareness, knowledge, skills, training needs, and interest in ICT integration.</w:t>
      </w:r>
    </w:p>
    <w:p w14:paraId="1F2B1577" w14:textId="77777777" w:rsidR="009A3956" w:rsidRPr="00603383" w:rsidRDefault="009A3956" w:rsidP="009A3956">
      <w:pPr>
        <w:pStyle w:val="Body"/>
        <w:rPr>
          <w:rFonts w:ascii="Arial" w:hAnsi="Arial" w:cs="Arial"/>
          <w:b/>
          <w:bCs/>
        </w:rPr>
      </w:pPr>
      <w:r w:rsidRPr="00603383">
        <w:rPr>
          <w:rFonts w:ascii="Arial" w:hAnsi="Arial" w:cs="Arial"/>
          <w:b/>
          <w:bCs/>
        </w:rPr>
        <w:t>Gender Differences in ICT Perspectives</w:t>
      </w:r>
    </w:p>
    <w:p w14:paraId="41080F53" w14:textId="07873F0D" w:rsidR="009A3956" w:rsidRPr="00603383" w:rsidRDefault="009A3956" w:rsidP="00E47204">
      <w:pPr>
        <w:pStyle w:val="Body"/>
        <w:rPr>
          <w:rFonts w:ascii="Arial" w:hAnsi="Arial" w:cs="Arial"/>
        </w:rPr>
      </w:pPr>
      <w:r w:rsidRPr="00603383">
        <w:rPr>
          <w:rFonts w:ascii="Arial" w:hAnsi="Arial" w:cs="Arial"/>
        </w:rPr>
        <w:t>The independent samples t-test results revealed no statistically significant differences between male and female teachers across all five dimensions of ICT integration perspectives (see Table 3).</w:t>
      </w:r>
    </w:p>
    <w:p w14:paraId="0623C663" w14:textId="77777777" w:rsidR="00E47204" w:rsidRPr="00603383" w:rsidRDefault="00E47204" w:rsidP="00E47204">
      <w:pPr>
        <w:pStyle w:val="Body"/>
        <w:rPr>
          <w:rFonts w:ascii="Arial" w:hAnsi="Arial" w:cs="Arial"/>
        </w:rPr>
      </w:pPr>
      <w:r w:rsidRPr="00603383">
        <w:rPr>
          <w:rFonts w:ascii="Arial" w:hAnsi="Arial" w:cs="Arial"/>
        </w:rPr>
        <w:lastRenderedPageBreak/>
        <w:t>Male teachers (n = 19) reported slightly higher mean scores than their female counterparts (n = 106) in four dimensions: awareness (M = 4.04 vs. M = 3.85), knowledge (M = 3.96 vs. M = 3.74), skills (M = 4.03 vs. M = 3.67), and interest (M = 4.18 vs. M = 3.80). However, none of these differences reached statistical significance, with p-values ranging from .071 to .453, all exceeding the conventional alpha level of .05. Interestingly, female teachers reported slightly higher training needs (M = 3.46) compared to male teachers (M = 3.31), though this difference was also not statistically significant (t = -.753, p = .453).</w:t>
      </w:r>
    </w:p>
    <w:p w14:paraId="05618526" w14:textId="7C0600FB" w:rsidR="00E47204" w:rsidRPr="00603383" w:rsidRDefault="00E47204" w:rsidP="00E47204">
      <w:pPr>
        <w:pStyle w:val="Body"/>
        <w:rPr>
          <w:rFonts w:ascii="Arial" w:hAnsi="Arial" w:cs="Arial"/>
        </w:rPr>
      </w:pPr>
      <w:r w:rsidRPr="00603383">
        <w:rPr>
          <w:rFonts w:ascii="Arial" w:hAnsi="Arial" w:cs="Arial"/>
        </w:rPr>
        <w:t>The lack of significant gender differences suggests that male and female Tamil language teachers share similar levels of awareness, knowledge, skills, training needs, and interest regarding ICT integration. This finding contradicts some earlier studies that reported gender disparities in technology adoption and confidence (</w:t>
      </w:r>
      <w:proofErr w:type="spellStart"/>
      <w:r w:rsidRPr="00603383">
        <w:rPr>
          <w:rFonts w:ascii="Arial" w:hAnsi="Arial" w:cs="Arial"/>
        </w:rPr>
        <w:t>Tondeur</w:t>
      </w:r>
      <w:proofErr w:type="spellEnd"/>
      <w:r w:rsidRPr="00603383">
        <w:rPr>
          <w:rFonts w:ascii="Arial" w:hAnsi="Arial" w:cs="Arial"/>
        </w:rPr>
        <w:t xml:space="preserve"> et al., 20</w:t>
      </w:r>
      <w:r w:rsidR="00B4115F">
        <w:rPr>
          <w:rFonts w:ascii="Arial" w:hAnsi="Arial" w:cs="Arial"/>
        </w:rPr>
        <w:t>12</w:t>
      </w:r>
      <w:r w:rsidRPr="00603383">
        <w:rPr>
          <w:rFonts w:ascii="Arial" w:hAnsi="Arial" w:cs="Arial"/>
        </w:rPr>
        <w:t>), but aligns with more recent research indicating that the gender gap in educational technology use has narrowed considerably in recent years (Scherer &amp; Siddiq, 2015). The relatively equal distribution of ICT perspectives across genders may reflect broader societal changes in technology access and digital literacy, as well as institutional efforts to provide equitable professional development opportunities. However, it is worth noting that the skills dimension approached marginal significance (p = .071), with male teachers reporting higher skill levels, suggesting that while differences are not statistically significant, there may be subtle variations in perceived technical competence that warrant attention in professional development planning.</w:t>
      </w:r>
    </w:p>
    <w:p w14:paraId="795DFE19" w14:textId="0C50A603" w:rsidR="00E47204" w:rsidRPr="006B2E3E" w:rsidRDefault="009A3956" w:rsidP="006B2E3E">
      <w:pPr>
        <w:pStyle w:val="Body"/>
        <w:rPr>
          <w:rFonts w:ascii="Arial" w:hAnsi="Arial" w:cs="Arial"/>
          <w:b/>
          <w:bCs/>
        </w:rPr>
      </w:pPr>
      <w:r w:rsidRPr="00603383">
        <w:rPr>
          <w:rFonts w:ascii="Arial" w:hAnsi="Arial" w:cs="Arial"/>
          <w:b/>
          <w:bCs/>
        </w:rPr>
        <w:t xml:space="preserve">Table 3 </w:t>
      </w:r>
      <w:r w:rsidR="00E47204" w:rsidRPr="00603383">
        <w:rPr>
          <w:rFonts w:ascii="Arial" w:hAnsi="Arial" w:cs="Arial"/>
          <w:i/>
          <w:iCs/>
        </w:rPr>
        <w:t>Independent Samples t-Test Results for Gender Differences in Teachers' Perspectives on ICT-Based Technology in the Teaching Process</w:t>
      </w:r>
    </w:p>
    <w:tbl>
      <w:tblPr>
        <w:tblStyle w:val="ListTable6Colorful"/>
        <w:tblW w:w="0" w:type="auto"/>
        <w:tblLook w:val="04A0" w:firstRow="1" w:lastRow="0" w:firstColumn="1" w:lastColumn="0" w:noHBand="0" w:noVBand="1"/>
      </w:tblPr>
      <w:tblGrid>
        <w:gridCol w:w="1228"/>
        <w:gridCol w:w="884"/>
        <w:gridCol w:w="550"/>
        <w:gridCol w:w="828"/>
        <w:gridCol w:w="939"/>
        <w:gridCol w:w="717"/>
        <w:gridCol w:w="550"/>
        <w:gridCol w:w="606"/>
        <w:gridCol w:w="1473"/>
      </w:tblGrid>
      <w:tr w:rsidR="00E47204" w:rsidRPr="00603383" w14:paraId="35B04562" w14:textId="77777777" w:rsidTr="00E47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5EA05F6"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Statements</w:t>
            </w:r>
          </w:p>
        </w:tc>
        <w:tc>
          <w:tcPr>
            <w:tcW w:w="0" w:type="auto"/>
            <w:hideMark/>
          </w:tcPr>
          <w:p w14:paraId="1DF37208"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Gender</w:t>
            </w:r>
          </w:p>
        </w:tc>
        <w:tc>
          <w:tcPr>
            <w:tcW w:w="0" w:type="auto"/>
            <w:hideMark/>
          </w:tcPr>
          <w:p w14:paraId="1F6A5135"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N</w:t>
            </w:r>
          </w:p>
        </w:tc>
        <w:tc>
          <w:tcPr>
            <w:tcW w:w="0" w:type="auto"/>
            <w:hideMark/>
          </w:tcPr>
          <w:p w14:paraId="4CBA2FDA"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M</w:t>
            </w:r>
          </w:p>
        </w:tc>
        <w:tc>
          <w:tcPr>
            <w:tcW w:w="0" w:type="auto"/>
            <w:hideMark/>
          </w:tcPr>
          <w:p w14:paraId="1DCA909E"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SD</w:t>
            </w:r>
          </w:p>
        </w:tc>
        <w:tc>
          <w:tcPr>
            <w:tcW w:w="0" w:type="auto"/>
            <w:hideMark/>
          </w:tcPr>
          <w:p w14:paraId="7F1ACFBE"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t</w:t>
            </w:r>
          </w:p>
        </w:tc>
        <w:tc>
          <w:tcPr>
            <w:tcW w:w="0" w:type="auto"/>
            <w:hideMark/>
          </w:tcPr>
          <w:p w14:paraId="42A09DC4"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df</w:t>
            </w:r>
          </w:p>
        </w:tc>
        <w:tc>
          <w:tcPr>
            <w:tcW w:w="0" w:type="auto"/>
            <w:hideMark/>
          </w:tcPr>
          <w:p w14:paraId="26D137DB"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p</w:t>
            </w:r>
          </w:p>
        </w:tc>
        <w:tc>
          <w:tcPr>
            <w:tcW w:w="0" w:type="auto"/>
            <w:hideMark/>
          </w:tcPr>
          <w:p w14:paraId="43588342"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Interpretation</w:t>
            </w:r>
          </w:p>
        </w:tc>
      </w:tr>
      <w:tr w:rsidR="00E47204" w:rsidRPr="00603383" w14:paraId="7A3ED84A"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662823D"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Awareness</w:t>
            </w:r>
          </w:p>
        </w:tc>
        <w:tc>
          <w:tcPr>
            <w:tcW w:w="0" w:type="auto"/>
            <w:shd w:val="clear" w:color="auto" w:fill="auto"/>
            <w:hideMark/>
          </w:tcPr>
          <w:p w14:paraId="4C2B3C7F"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Male</w:t>
            </w:r>
          </w:p>
        </w:tc>
        <w:tc>
          <w:tcPr>
            <w:tcW w:w="0" w:type="auto"/>
            <w:shd w:val="clear" w:color="auto" w:fill="auto"/>
            <w:hideMark/>
          </w:tcPr>
          <w:p w14:paraId="31BCA1EA"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19</w:t>
            </w:r>
          </w:p>
        </w:tc>
        <w:tc>
          <w:tcPr>
            <w:tcW w:w="0" w:type="auto"/>
            <w:shd w:val="clear" w:color="auto" w:fill="auto"/>
            <w:hideMark/>
          </w:tcPr>
          <w:p w14:paraId="2C9C5651"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4.0421</w:t>
            </w:r>
          </w:p>
        </w:tc>
        <w:tc>
          <w:tcPr>
            <w:tcW w:w="0" w:type="auto"/>
            <w:shd w:val="clear" w:color="auto" w:fill="auto"/>
            <w:hideMark/>
          </w:tcPr>
          <w:p w14:paraId="04A81FC5"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.97657</w:t>
            </w:r>
          </w:p>
        </w:tc>
        <w:tc>
          <w:tcPr>
            <w:tcW w:w="0" w:type="auto"/>
            <w:shd w:val="clear" w:color="auto" w:fill="auto"/>
            <w:hideMark/>
          </w:tcPr>
          <w:p w14:paraId="40D780D6"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.962</w:t>
            </w:r>
          </w:p>
        </w:tc>
        <w:tc>
          <w:tcPr>
            <w:tcW w:w="0" w:type="auto"/>
            <w:shd w:val="clear" w:color="auto" w:fill="auto"/>
            <w:hideMark/>
          </w:tcPr>
          <w:p w14:paraId="26767B65"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123</w:t>
            </w:r>
          </w:p>
        </w:tc>
        <w:tc>
          <w:tcPr>
            <w:tcW w:w="0" w:type="auto"/>
            <w:shd w:val="clear" w:color="auto" w:fill="auto"/>
            <w:hideMark/>
          </w:tcPr>
          <w:p w14:paraId="2A688984"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.338</w:t>
            </w:r>
          </w:p>
        </w:tc>
        <w:tc>
          <w:tcPr>
            <w:tcW w:w="0" w:type="auto"/>
            <w:shd w:val="clear" w:color="auto" w:fill="auto"/>
            <w:hideMark/>
          </w:tcPr>
          <w:p w14:paraId="07704CCC"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0F79E233"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57FC9933" w14:textId="77777777" w:rsidR="00E47204" w:rsidRPr="00603383" w:rsidRDefault="00E47204" w:rsidP="0041637C">
            <w:pPr>
              <w:tabs>
                <w:tab w:val="left" w:pos="1968"/>
              </w:tabs>
              <w:rPr>
                <w:rFonts w:ascii="Arial" w:hAnsi="Arial" w:cs="Arial"/>
                <w:b w:val="0"/>
                <w:bCs w:val="0"/>
              </w:rPr>
            </w:pPr>
          </w:p>
        </w:tc>
        <w:tc>
          <w:tcPr>
            <w:tcW w:w="0" w:type="auto"/>
            <w:hideMark/>
          </w:tcPr>
          <w:p w14:paraId="108E1F5C"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Female</w:t>
            </w:r>
          </w:p>
        </w:tc>
        <w:tc>
          <w:tcPr>
            <w:tcW w:w="0" w:type="auto"/>
            <w:hideMark/>
          </w:tcPr>
          <w:p w14:paraId="3755BA21"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106</w:t>
            </w:r>
          </w:p>
        </w:tc>
        <w:tc>
          <w:tcPr>
            <w:tcW w:w="0" w:type="auto"/>
            <w:hideMark/>
          </w:tcPr>
          <w:p w14:paraId="6ED2562F"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3.8509</w:t>
            </w:r>
          </w:p>
        </w:tc>
        <w:tc>
          <w:tcPr>
            <w:tcW w:w="0" w:type="auto"/>
            <w:hideMark/>
          </w:tcPr>
          <w:p w14:paraId="16412CE2"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.76298</w:t>
            </w:r>
          </w:p>
        </w:tc>
        <w:tc>
          <w:tcPr>
            <w:tcW w:w="0" w:type="auto"/>
            <w:hideMark/>
          </w:tcPr>
          <w:p w14:paraId="5D638B7A"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4EEABC0F"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1E3D6524"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345DD9D0"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47204" w:rsidRPr="00603383" w14:paraId="1AF1CCB9"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E765A4"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Knowledge</w:t>
            </w:r>
          </w:p>
        </w:tc>
        <w:tc>
          <w:tcPr>
            <w:tcW w:w="0" w:type="auto"/>
            <w:shd w:val="clear" w:color="auto" w:fill="auto"/>
            <w:hideMark/>
          </w:tcPr>
          <w:p w14:paraId="35331760"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Male</w:t>
            </w:r>
          </w:p>
        </w:tc>
        <w:tc>
          <w:tcPr>
            <w:tcW w:w="0" w:type="auto"/>
            <w:shd w:val="clear" w:color="auto" w:fill="auto"/>
            <w:hideMark/>
          </w:tcPr>
          <w:p w14:paraId="04148CB4"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19</w:t>
            </w:r>
          </w:p>
        </w:tc>
        <w:tc>
          <w:tcPr>
            <w:tcW w:w="0" w:type="auto"/>
            <w:shd w:val="clear" w:color="auto" w:fill="auto"/>
            <w:hideMark/>
          </w:tcPr>
          <w:p w14:paraId="23668C2A"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3.9579</w:t>
            </w:r>
          </w:p>
        </w:tc>
        <w:tc>
          <w:tcPr>
            <w:tcW w:w="0" w:type="auto"/>
            <w:shd w:val="clear" w:color="auto" w:fill="auto"/>
            <w:hideMark/>
          </w:tcPr>
          <w:p w14:paraId="301BF8A2"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1.07203</w:t>
            </w:r>
          </w:p>
        </w:tc>
        <w:tc>
          <w:tcPr>
            <w:tcW w:w="0" w:type="auto"/>
            <w:shd w:val="clear" w:color="auto" w:fill="auto"/>
            <w:hideMark/>
          </w:tcPr>
          <w:p w14:paraId="3C1E1C5E"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1.105</w:t>
            </w:r>
          </w:p>
        </w:tc>
        <w:tc>
          <w:tcPr>
            <w:tcW w:w="0" w:type="auto"/>
            <w:shd w:val="clear" w:color="auto" w:fill="auto"/>
            <w:hideMark/>
          </w:tcPr>
          <w:p w14:paraId="6A3320DB"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123</w:t>
            </w:r>
          </w:p>
        </w:tc>
        <w:tc>
          <w:tcPr>
            <w:tcW w:w="0" w:type="auto"/>
            <w:shd w:val="clear" w:color="auto" w:fill="auto"/>
            <w:hideMark/>
          </w:tcPr>
          <w:p w14:paraId="4680622D"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.272</w:t>
            </w:r>
          </w:p>
        </w:tc>
        <w:tc>
          <w:tcPr>
            <w:tcW w:w="0" w:type="auto"/>
            <w:shd w:val="clear" w:color="auto" w:fill="auto"/>
            <w:hideMark/>
          </w:tcPr>
          <w:p w14:paraId="46433269"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58991371"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4947A23C" w14:textId="77777777" w:rsidR="00E47204" w:rsidRPr="00603383" w:rsidRDefault="00E47204" w:rsidP="0041637C">
            <w:pPr>
              <w:tabs>
                <w:tab w:val="left" w:pos="1968"/>
              </w:tabs>
              <w:rPr>
                <w:rFonts w:ascii="Arial" w:hAnsi="Arial" w:cs="Arial"/>
                <w:b w:val="0"/>
                <w:bCs w:val="0"/>
              </w:rPr>
            </w:pPr>
          </w:p>
        </w:tc>
        <w:tc>
          <w:tcPr>
            <w:tcW w:w="0" w:type="auto"/>
            <w:hideMark/>
          </w:tcPr>
          <w:p w14:paraId="5C27A725"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Female</w:t>
            </w:r>
          </w:p>
        </w:tc>
        <w:tc>
          <w:tcPr>
            <w:tcW w:w="0" w:type="auto"/>
            <w:hideMark/>
          </w:tcPr>
          <w:p w14:paraId="78441DFD"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106</w:t>
            </w:r>
          </w:p>
        </w:tc>
        <w:tc>
          <w:tcPr>
            <w:tcW w:w="0" w:type="auto"/>
            <w:hideMark/>
          </w:tcPr>
          <w:p w14:paraId="683F7429"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3.7358</w:t>
            </w:r>
          </w:p>
        </w:tc>
        <w:tc>
          <w:tcPr>
            <w:tcW w:w="0" w:type="auto"/>
            <w:hideMark/>
          </w:tcPr>
          <w:p w14:paraId="65582F78"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.75216</w:t>
            </w:r>
          </w:p>
        </w:tc>
        <w:tc>
          <w:tcPr>
            <w:tcW w:w="0" w:type="auto"/>
            <w:hideMark/>
          </w:tcPr>
          <w:p w14:paraId="032201FD"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4AB2EFE5"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4DAA0BBE"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0F9169EB"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47204" w:rsidRPr="00603383" w14:paraId="159B22EF"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8BC34D"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Skill</w:t>
            </w:r>
          </w:p>
        </w:tc>
        <w:tc>
          <w:tcPr>
            <w:tcW w:w="0" w:type="auto"/>
            <w:shd w:val="clear" w:color="auto" w:fill="auto"/>
            <w:hideMark/>
          </w:tcPr>
          <w:p w14:paraId="23D00E02"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Male</w:t>
            </w:r>
          </w:p>
        </w:tc>
        <w:tc>
          <w:tcPr>
            <w:tcW w:w="0" w:type="auto"/>
            <w:shd w:val="clear" w:color="auto" w:fill="auto"/>
            <w:hideMark/>
          </w:tcPr>
          <w:p w14:paraId="7FB61C91"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19</w:t>
            </w:r>
          </w:p>
        </w:tc>
        <w:tc>
          <w:tcPr>
            <w:tcW w:w="0" w:type="auto"/>
            <w:shd w:val="clear" w:color="auto" w:fill="auto"/>
            <w:hideMark/>
          </w:tcPr>
          <w:p w14:paraId="0872EF93"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4.0316</w:t>
            </w:r>
          </w:p>
        </w:tc>
        <w:tc>
          <w:tcPr>
            <w:tcW w:w="0" w:type="auto"/>
            <w:shd w:val="clear" w:color="auto" w:fill="auto"/>
            <w:hideMark/>
          </w:tcPr>
          <w:p w14:paraId="3C5D887C"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1.00943</w:t>
            </w:r>
          </w:p>
        </w:tc>
        <w:tc>
          <w:tcPr>
            <w:tcW w:w="0" w:type="auto"/>
            <w:shd w:val="clear" w:color="auto" w:fill="auto"/>
            <w:hideMark/>
          </w:tcPr>
          <w:p w14:paraId="6B49CBB8"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1.820</w:t>
            </w:r>
          </w:p>
        </w:tc>
        <w:tc>
          <w:tcPr>
            <w:tcW w:w="0" w:type="auto"/>
            <w:shd w:val="clear" w:color="auto" w:fill="auto"/>
            <w:hideMark/>
          </w:tcPr>
          <w:p w14:paraId="09194769"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123</w:t>
            </w:r>
          </w:p>
        </w:tc>
        <w:tc>
          <w:tcPr>
            <w:tcW w:w="0" w:type="auto"/>
            <w:shd w:val="clear" w:color="auto" w:fill="auto"/>
            <w:hideMark/>
          </w:tcPr>
          <w:p w14:paraId="29D53A79"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.071</w:t>
            </w:r>
          </w:p>
        </w:tc>
        <w:tc>
          <w:tcPr>
            <w:tcW w:w="0" w:type="auto"/>
            <w:shd w:val="clear" w:color="auto" w:fill="auto"/>
            <w:hideMark/>
          </w:tcPr>
          <w:p w14:paraId="7430F7B0"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743BE7A2"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7B97F85F" w14:textId="77777777" w:rsidR="00E47204" w:rsidRPr="00603383" w:rsidRDefault="00E47204" w:rsidP="0041637C">
            <w:pPr>
              <w:tabs>
                <w:tab w:val="left" w:pos="1968"/>
              </w:tabs>
              <w:rPr>
                <w:rFonts w:ascii="Arial" w:hAnsi="Arial" w:cs="Arial"/>
                <w:b w:val="0"/>
                <w:bCs w:val="0"/>
              </w:rPr>
            </w:pPr>
          </w:p>
        </w:tc>
        <w:tc>
          <w:tcPr>
            <w:tcW w:w="0" w:type="auto"/>
            <w:hideMark/>
          </w:tcPr>
          <w:p w14:paraId="102054A4"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Female</w:t>
            </w:r>
          </w:p>
        </w:tc>
        <w:tc>
          <w:tcPr>
            <w:tcW w:w="0" w:type="auto"/>
            <w:hideMark/>
          </w:tcPr>
          <w:p w14:paraId="435BE26E"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106</w:t>
            </w:r>
          </w:p>
        </w:tc>
        <w:tc>
          <w:tcPr>
            <w:tcW w:w="0" w:type="auto"/>
            <w:hideMark/>
          </w:tcPr>
          <w:p w14:paraId="370A8169"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3.6717</w:t>
            </w:r>
          </w:p>
        </w:tc>
        <w:tc>
          <w:tcPr>
            <w:tcW w:w="0" w:type="auto"/>
            <w:hideMark/>
          </w:tcPr>
          <w:p w14:paraId="29135EC1"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.75046</w:t>
            </w:r>
          </w:p>
        </w:tc>
        <w:tc>
          <w:tcPr>
            <w:tcW w:w="0" w:type="auto"/>
            <w:hideMark/>
          </w:tcPr>
          <w:p w14:paraId="6726E222"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59BE3241"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709AC3C6"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7C556CCD"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47204" w:rsidRPr="00603383" w14:paraId="7B850FFF"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323919"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Training</w:t>
            </w:r>
          </w:p>
        </w:tc>
        <w:tc>
          <w:tcPr>
            <w:tcW w:w="0" w:type="auto"/>
            <w:shd w:val="clear" w:color="auto" w:fill="auto"/>
            <w:hideMark/>
          </w:tcPr>
          <w:p w14:paraId="56C548AD"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Male</w:t>
            </w:r>
          </w:p>
        </w:tc>
        <w:tc>
          <w:tcPr>
            <w:tcW w:w="0" w:type="auto"/>
            <w:shd w:val="clear" w:color="auto" w:fill="auto"/>
            <w:hideMark/>
          </w:tcPr>
          <w:p w14:paraId="6981F175"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19</w:t>
            </w:r>
          </w:p>
        </w:tc>
        <w:tc>
          <w:tcPr>
            <w:tcW w:w="0" w:type="auto"/>
            <w:shd w:val="clear" w:color="auto" w:fill="auto"/>
            <w:hideMark/>
          </w:tcPr>
          <w:p w14:paraId="391902D3"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3.3053</w:t>
            </w:r>
          </w:p>
        </w:tc>
        <w:tc>
          <w:tcPr>
            <w:tcW w:w="0" w:type="auto"/>
            <w:shd w:val="clear" w:color="auto" w:fill="auto"/>
            <w:hideMark/>
          </w:tcPr>
          <w:p w14:paraId="0F8E3305"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1.06535</w:t>
            </w:r>
          </w:p>
        </w:tc>
        <w:tc>
          <w:tcPr>
            <w:tcW w:w="0" w:type="auto"/>
            <w:shd w:val="clear" w:color="auto" w:fill="auto"/>
            <w:hideMark/>
          </w:tcPr>
          <w:p w14:paraId="5D47FC8A"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-.753</w:t>
            </w:r>
          </w:p>
        </w:tc>
        <w:tc>
          <w:tcPr>
            <w:tcW w:w="0" w:type="auto"/>
            <w:shd w:val="clear" w:color="auto" w:fill="auto"/>
            <w:hideMark/>
          </w:tcPr>
          <w:p w14:paraId="2DB01D0A"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123</w:t>
            </w:r>
          </w:p>
        </w:tc>
        <w:tc>
          <w:tcPr>
            <w:tcW w:w="0" w:type="auto"/>
            <w:shd w:val="clear" w:color="auto" w:fill="auto"/>
            <w:hideMark/>
          </w:tcPr>
          <w:p w14:paraId="5856D97B"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.453</w:t>
            </w:r>
          </w:p>
        </w:tc>
        <w:tc>
          <w:tcPr>
            <w:tcW w:w="0" w:type="auto"/>
            <w:shd w:val="clear" w:color="auto" w:fill="auto"/>
            <w:hideMark/>
          </w:tcPr>
          <w:p w14:paraId="16E21D27"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05835372"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3AC397A2" w14:textId="77777777" w:rsidR="00E47204" w:rsidRPr="00603383" w:rsidRDefault="00E47204" w:rsidP="0041637C">
            <w:pPr>
              <w:tabs>
                <w:tab w:val="left" w:pos="1968"/>
              </w:tabs>
              <w:rPr>
                <w:rFonts w:ascii="Arial" w:hAnsi="Arial" w:cs="Arial"/>
                <w:b w:val="0"/>
                <w:bCs w:val="0"/>
              </w:rPr>
            </w:pPr>
          </w:p>
        </w:tc>
        <w:tc>
          <w:tcPr>
            <w:tcW w:w="0" w:type="auto"/>
            <w:hideMark/>
          </w:tcPr>
          <w:p w14:paraId="7C9CEE33"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Female</w:t>
            </w:r>
          </w:p>
        </w:tc>
        <w:tc>
          <w:tcPr>
            <w:tcW w:w="0" w:type="auto"/>
            <w:hideMark/>
          </w:tcPr>
          <w:p w14:paraId="2B6B1E41"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106</w:t>
            </w:r>
          </w:p>
        </w:tc>
        <w:tc>
          <w:tcPr>
            <w:tcW w:w="0" w:type="auto"/>
            <w:hideMark/>
          </w:tcPr>
          <w:p w14:paraId="477463AD"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3.4623</w:t>
            </w:r>
          </w:p>
        </w:tc>
        <w:tc>
          <w:tcPr>
            <w:tcW w:w="0" w:type="auto"/>
            <w:hideMark/>
          </w:tcPr>
          <w:p w14:paraId="5720C94D"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.79059</w:t>
            </w:r>
          </w:p>
        </w:tc>
        <w:tc>
          <w:tcPr>
            <w:tcW w:w="0" w:type="auto"/>
            <w:hideMark/>
          </w:tcPr>
          <w:p w14:paraId="1FD76691"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2586891E"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3546FF78"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7FC36193"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47204" w:rsidRPr="00603383" w14:paraId="40FFD183"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24E674"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Interests</w:t>
            </w:r>
          </w:p>
        </w:tc>
        <w:tc>
          <w:tcPr>
            <w:tcW w:w="0" w:type="auto"/>
            <w:shd w:val="clear" w:color="auto" w:fill="auto"/>
            <w:hideMark/>
          </w:tcPr>
          <w:p w14:paraId="14A99FCC"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Male</w:t>
            </w:r>
          </w:p>
        </w:tc>
        <w:tc>
          <w:tcPr>
            <w:tcW w:w="0" w:type="auto"/>
            <w:shd w:val="clear" w:color="auto" w:fill="auto"/>
            <w:hideMark/>
          </w:tcPr>
          <w:p w14:paraId="4A641CAA"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19</w:t>
            </w:r>
          </w:p>
        </w:tc>
        <w:tc>
          <w:tcPr>
            <w:tcW w:w="0" w:type="auto"/>
            <w:shd w:val="clear" w:color="auto" w:fill="auto"/>
            <w:hideMark/>
          </w:tcPr>
          <w:p w14:paraId="7DAC9180"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4.1789</w:t>
            </w:r>
          </w:p>
        </w:tc>
        <w:tc>
          <w:tcPr>
            <w:tcW w:w="0" w:type="auto"/>
            <w:shd w:val="clear" w:color="auto" w:fill="auto"/>
            <w:hideMark/>
          </w:tcPr>
          <w:p w14:paraId="6056E358"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1.08913</w:t>
            </w:r>
          </w:p>
        </w:tc>
        <w:tc>
          <w:tcPr>
            <w:tcW w:w="0" w:type="auto"/>
            <w:shd w:val="clear" w:color="auto" w:fill="auto"/>
            <w:hideMark/>
          </w:tcPr>
          <w:p w14:paraId="005C8CF3"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1.580</w:t>
            </w:r>
          </w:p>
        </w:tc>
        <w:tc>
          <w:tcPr>
            <w:tcW w:w="0" w:type="auto"/>
            <w:shd w:val="clear" w:color="auto" w:fill="auto"/>
            <w:hideMark/>
          </w:tcPr>
          <w:p w14:paraId="799801EB"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123</w:t>
            </w:r>
          </w:p>
        </w:tc>
        <w:tc>
          <w:tcPr>
            <w:tcW w:w="0" w:type="auto"/>
            <w:shd w:val="clear" w:color="auto" w:fill="auto"/>
            <w:hideMark/>
          </w:tcPr>
          <w:p w14:paraId="578E84B0"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.117</w:t>
            </w:r>
          </w:p>
        </w:tc>
        <w:tc>
          <w:tcPr>
            <w:tcW w:w="0" w:type="auto"/>
            <w:shd w:val="clear" w:color="auto" w:fill="auto"/>
            <w:hideMark/>
          </w:tcPr>
          <w:p w14:paraId="118546F5"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2FD5A6F0"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31156462" w14:textId="77777777" w:rsidR="00E47204" w:rsidRPr="00603383" w:rsidRDefault="00E47204" w:rsidP="0041637C">
            <w:pPr>
              <w:tabs>
                <w:tab w:val="left" w:pos="1968"/>
              </w:tabs>
              <w:rPr>
                <w:rFonts w:ascii="Arial" w:hAnsi="Arial" w:cs="Arial"/>
                <w:b w:val="0"/>
                <w:bCs w:val="0"/>
              </w:rPr>
            </w:pPr>
          </w:p>
        </w:tc>
        <w:tc>
          <w:tcPr>
            <w:tcW w:w="0" w:type="auto"/>
            <w:hideMark/>
          </w:tcPr>
          <w:p w14:paraId="1CB8DC9E"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Female</w:t>
            </w:r>
          </w:p>
        </w:tc>
        <w:tc>
          <w:tcPr>
            <w:tcW w:w="0" w:type="auto"/>
            <w:hideMark/>
          </w:tcPr>
          <w:p w14:paraId="7AF46B24"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106</w:t>
            </w:r>
          </w:p>
        </w:tc>
        <w:tc>
          <w:tcPr>
            <w:tcW w:w="0" w:type="auto"/>
            <w:hideMark/>
          </w:tcPr>
          <w:p w14:paraId="0DBF4ACD"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3.7981</w:t>
            </w:r>
          </w:p>
        </w:tc>
        <w:tc>
          <w:tcPr>
            <w:tcW w:w="0" w:type="auto"/>
            <w:hideMark/>
          </w:tcPr>
          <w:p w14:paraId="7EA564B9"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.94516</w:t>
            </w:r>
          </w:p>
        </w:tc>
        <w:tc>
          <w:tcPr>
            <w:tcW w:w="0" w:type="auto"/>
            <w:hideMark/>
          </w:tcPr>
          <w:p w14:paraId="2A160DA3"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2B15E694"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023B96BC"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0" w:type="auto"/>
            <w:hideMark/>
          </w:tcPr>
          <w:p w14:paraId="43124B0A"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327209AC" w14:textId="77777777" w:rsidR="00E47204" w:rsidRPr="00603383" w:rsidRDefault="00E47204" w:rsidP="00E47204">
      <w:pPr>
        <w:tabs>
          <w:tab w:val="left" w:pos="1968"/>
        </w:tabs>
        <w:rPr>
          <w:rFonts w:ascii="Arial" w:hAnsi="Arial" w:cs="Arial"/>
        </w:rPr>
      </w:pPr>
      <w:r w:rsidRPr="00603383">
        <w:rPr>
          <w:rFonts w:ascii="Arial" w:hAnsi="Arial" w:cs="Arial"/>
          <w:i/>
          <w:iCs/>
        </w:rPr>
        <w:t>Note.</w:t>
      </w:r>
      <w:r w:rsidRPr="00603383">
        <w:rPr>
          <w:rFonts w:ascii="Arial" w:hAnsi="Arial" w:cs="Arial"/>
        </w:rPr>
        <w:t xml:space="preserve"> **p &lt; .05.</w:t>
      </w:r>
    </w:p>
    <w:p w14:paraId="03DB1D19" w14:textId="77777777" w:rsidR="00E47204" w:rsidRPr="00603383" w:rsidRDefault="00E47204" w:rsidP="009A3956">
      <w:pPr>
        <w:pStyle w:val="Body"/>
        <w:rPr>
          <w:rFonts w:ascii="Arial" w:hAnsi="Arial" w:cs="Arial"/>
        </w:rPr>
      </w:pPr>
    </w:p>
    <w:p w14:paraId="72114056" w14:textId="2F91B50A" w:rsidR="009A3956" w:rsidRPr="00603383" w:rsidRDefault="009A3956" w:rsidP="009A3956">
      <w:pPr>
        <w:pStyle w:val="Body"/>
        <w:rPr>
          <w:rFonts w:ascii="Arial" w:hAnsi="Arial" w:cs="Arial"/>
          <w:b/>
          <w:bCs/>
        </w:rPr>
      </w:pPr>
      <w:r w:rsidRPr="00603383">
        <w:rPr>
          <w:rFonts w:ascii="Arial" w:hAnsi="Arial" w:cs="Arial"/>
          <w:b/>
          <w:bCs/>
        </w:rPr>
        <w:t>Age Differences in ICT Perspectives</w:t>
      </w:r>
    </w:p>
    <w:p w14:paraId="1ADE20F9" w14:textId="77777777" w:rsidR="009A3956" w:rsidRPr="00603383" w:rsidRDefault="009A3956" w:rsidP="009A3956">
      <w:pPr>
        <w:pStyle w:val="Body"/>
        <w:rPr>
          <w:rFonts w:ascii="Arial" w:hAnsi="Arial" w:cs="Arial"/>
        </w:rPr>
      </w:pPr>
      <w:r w:rsidRPr="00603383">
        <w:rPr>
          <w:rFonts w:ascii="Arial" w:hAnsi="Arial" w:cs="Arial"/>
        </w:rPr>
        <w:t>The one-way ANOVA results for age differences revealed a more nuanced pattern, with knowledge being the only dimension that showed statistically significant differences across age groups (</w:t>
      </w:r>
      <w:proofErr w:type="gramStart"/>
      <w:r w:rsidRPr="00603383">
        <w:rPr>
          <w:rFonts w:ascii="Arial" w:hAnsi="Arial" w:cs="Arial"/>
        </w:rPr>
        <w:t>F(</w:t>
      </w:r>
      <w:proofErr w:type="gramEnd"/>
      <w:r w:rsidRPr="00603383">
        <w:rPr>
          <w:rFonts w:ascii="Arial" w:hAnsi="Arial" w:cs="Arial"/>
        </w:rPr>
        <w:t>6, 118) = 2.325, p = .037) (see Table 4).</w:t>
      </w:r>
    </w:p>
    <w:p w14:paraId="726EF831" w14:textId="1AAB6A38" w:rsidR="00E47204" w:rsidRPr="006B2E3E" w:rsidRDefault="009A3956" w:rsidP="006B2E3E">
      <w:pPr>
        <w:pStyle w:val="Body"/>
        <w:rPr>
          <w:rFonts w:ascii="Arial" w:hAnsi="Arial" w:cs="Arial"/>
          <w:b/>
          <w:bCs/>
        </w:rPr>
      </w:pPr>
      <w:r w:rsidRPr="00603383">
        <w:rPr>
          <w:rFonts w:ascii="Arial" w:hAnsi="Arial" w:cs="Arial"/>
          <w:b/>
          <w:bCs/>
        </w:rPr>
        <w:t>Table 4</w:t>
      </w:r>
      <w:r w:rsidR="006B2E3E">
        <w:rPr>
          <w:rFonts w:ascii="Arial" w:hAnsi="Arial" w:cs="Arial"/>
          <w:b/>
          <w:bCs/>
        </w:rPr>
        <w:t xml:space="preserve">. </w:t>
      </w:r>
      <w:r w:rsidR="00E47204" w:rsidRPr="00603383">
        <w:rPr>
          <w:rFonts w:ascii="Arial" w:hAnsi="Arial" w:cs="Arial"/>
          <w:i/>
          <w:iCs/>
          <w:sz w:val="24"/>
          <w:szCs w:val="24"/>
        </w:rPr>
        <w:t>One-Way ANOVA Results for Age Differences in Teachers' ICT Perspectives</w:t>
      </w:r>
    </w:p>
    <w:tbl>
      <w:tblPr>
        <w:tblStyle w:val="ListTable6Colorful"/>
        <w:tblW w:w="0" w:type="auto"/>
        <w:jc w:val="center"/>
        <w:tblLook w:val="04A0" w:firstRow="1" w:lastRow="0" w:firstColumn="1" w:lastColumn="0" w:noHBand="0" w:noVBand="1"/>
      </w:tblPr>
      <w:tblGrid>
        <w:gridCol w:w="1295"/>
        <w:gridCol w:w="717"/>
        <w:gridCol w:w="1416"/>
        <w:gridCol w:w="1205"/>
        <w:gridCol w:w="606"/>
        <w:gridCol w:w="1505"/>
      </w:tblGrid>
      <w:tr w:rsidR="00E47204" w:rsidRPr="00603383" w14:paraId="0692AE16" w14:textId="77777777" w:rsidTr="0041637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4750ABD" w14:textId="77777777" w:rsidR="00E47204" w:rsidRPr="00603383" w:rsidRDefault="00E47204" w:rsidP="00E47204">
            <w:pPr>
              <w:pStyle w:val="Body"/>
              <w:spacing w:after="0"/>
              <w:rPr>
                <w:rFonts w:ascii="Arial" w:hAnsi="Arial" w:cs="Arial"/>
              </w:rPr>
            </w:pPr>
            <w:r w:rsidRPr="00603383">
              <w:rPr>
                <w:rFonts w:ascii="Arial" w:hAnsi="Arial" w:cs="Arial"/>
              </w:rPr>
              <w:t>Statements</w:t>
            </w:r>
          </w:p>
        </w:tc>
        <w:tc>
          <w:tcPr>
            <w:tcW w:w="0" w:type="auto"/>
            <w:hideMark/>
          </w:tcPr>
          <w:p w14:paraId="6929A36A" w14:textId="77777777" w:rsidR="00E47204" w:rsidRPr="00603383" w:rsidRDefault="00E47204" w:rsidP="00E4720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F</w:t>
            </w:r>
          </w:p>
        </w:tc>
        <w:tc>
          <w:tcPr>
            <w:tcW w:w="0" w:type="auto"/>
            <w:hideMark/>
          </w:tcPr>
          <w:p w14:paraId="7D6F0088" w14:textId="77777777" w:rsidR="00E47204" w:rsidRPr="00603383" w:rsidRDefault="00E47204" w:rsidP="00E4720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df (Between)</w:t>
            </w:r>
          </w:p>
        </w:tc>
        <w:tc>
          <w:tcPr>
            <w:tcW w:w="0" w:type="auto"/>
            <w:hideMark/>
          </w:tcPr>
          <w:p w14:paraId="2674583F" w14:textId="77777777" w:rsidR="00E47204" w:rsidRPr="00603383" w:rsidRDefault="00E47204" w:rsidP="00E4720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df (Within)</w:t>
            </w:r>
          </w:p>
        </w:tc>
        <w:tc>
          <w:tcPr>
            <w:tcW w:w="0" w:type="auto"/>
            <w:hideMark/>
          </w:tcPr>
          <w:p w14:paraId="586A1FA8" w14:textId="77777777" w:rsidR="00E47204" w:rsidRPr="00603383" w:rsidRDefault="00E47204" w:rsidP="00E4720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p</w:t>
            </w:r>
          </w:p>
        </w:tc>
        <w:tc>
          <w:tcPr>
            <w:tcW w:w="0" w:type="auto"/>
            <w:hideMark/>
          </w:tcPr>
          <w:p w14:paraId="7A4D67C3" w14:textId="77777777" w:rsidR="00E47204" w:rsidRPr="00603383" w:rsidRDefault="00E47204" w:rsidP="00E47204">
            <w:pPr>
              <w:pStyle w:val="Body"/>
              <w:spacing w:after="0"/>
              <w:cnfStyle w:val="100000000000" w:firstRow="1"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Interpretation</w:t>
            </w:r>
          </w:p>
        </w:tc>
      </w:tr>
      <w:tr w:rsidR="00E47204" w:rsidRPr="00603383" w14:paraId="32604B29"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42D3A6A" w14:textId="77777777" w:rsidR="00E47204" w:rsidRPr="00603383" w:rsidRDefault="00E47204" w:rsidP="00E47204">
            <w:pPr>
              <w:pStyle w:val="Body"/>
              <w:spacing w:after="0"/>
              <w:rPr>
                <w:rFonts w:ascii="Arial" w:hAnsi="Arial" w:cs="Arial"/>
                <w:b w:val="0"/>
                <w:bCs w:val="0"/>
              </w:rPr>
            </w:pPr>
            <w:r w:rsidRPr="00603383">
              <w:rPr>
                <w:rFonts w:ascii="Arial" w:hAnsi="Arial" w:cs="Arial"/>
                <w:b w:val="0"/>
                <w:bCs w:val="0"/>
              </w:rPr>
              <w:t>Awareness</w:t>
            </w:r>
          </w:p>
        </w:tc>
        <w:tc>
          <w:tcPr>
            <w:tcW w:w="0" w:type="auto"/>
            <w:shd w:val="clear" w:color="auto" w:fill="auto"/>
            <w:hideMark/>
          </w:tcPr>
          <w:p w14:paraId="1626C5BC"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.743</w:t>
            </w:r>
          </w:p>
        </w:tc>
        <w:tc>
          <w:tcPr>
            <w:tcW w:w="0" w:type="auto"/>
            <w:shd w:val="clear" w:color="auto" w:fill="auto"/>
            <w:hideMark/>
          </w:tcPr>
          <w:p w14:paraId="687C6CE0"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6</w:t>
            </w:r>
          </w:p>
        </w:tc>
        <w:tc>
          <w:tcPr>
            <w:tcW w:w="0" w:type="auto"/>
            <w:shd w:val="clear" w:color="auto" w:fill="auto"/>
            <w:hideMark/>
          </w:tcPr>
          <w:p w14:paraId="0869B455"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118</w:t>
            </w:r>
          </w:p>
        </w:tc>
        <w:tc>
          <w:tcPr>
            <w:tcW w:w="0" w:type="auto"/>
            <w:shd w:val="clear" w:color="auto" w:fill="auto"/>
            <w:hideMark/>
          </w:tcPr>
          <w:p w14:paraId="5A37C405"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.616</w:t>
            </w:r>
          </w:p>
        </w:tc>
        <w:tc>
          <w:tcPr>
            <w:tcW w:w="0" w:type="auto"/>
            <w:shd w:val="clear" w:color="auto" w:fill="auto"/>
            <w:hideMark/>
          </w:tcPr>
          <w:p w14:paraId="2867D4ED"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7F73ED77"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3302D2D" w14:textId="77777777" w:rsidR="00E47204" w:rsidRPr="00603383" w:rsidRDefault="00E47204" w:rsidP="00E47204">
            <w:pPr>
              <w:pStyle w:val="Body"/>
              <w:spacing w:after="0"/>
              <w:rPr>
                <w:rFonts w:ascii="Arial" w:hAnsi="Arial" w:cs="Arial"/>
                <w:b w:val="0"/>
                <w:bCs w:val="0"/>
              </w:rPr>
            </w:pPr>
            <w:r w:rsidRPr="00603383">
              <w:rPr>
                <w:rFonts w:ascii="Arial" w:hAnsi="Arial" w:cs="Arial"/>
                <w:b w:val="0"/>
                <w:bCs w:val="0"/>
              </w:rPr>
              <w:t>Knowledge</w:t>
            </w:r>
          </w:p>
        </w:tc>
        <w:tc>
          <w:tcPr>
            <w:tcW w:w="0" w:type="auto"/>
            <w:hideMark/>
          </w:tcPr>
          <w:p w14:paraId="5A41E38C" w14:textId="77777777" w:rsidR="00E47204" w:rsidRPr="00603383"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2.325</w:t>
            </w:r>
          </w:p>
        </w:tc>
        <w:tc>
          <w:tcPr>
            <w:tcW w:w="0" w:type="auto"/>
            <w:hideMark/>
          </w:tcPr>
          <w:p w14:paraId="2CC367A6" w14:textId="77777777" w:rsidR="00E47204" w:rsidRPr="00603383"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6</w:t>
            </w:r>
          </w:p>
        </w:tc>
        <w:tc>
          <w:tcPr>
            <w:tcW w:w="0" w:type="auto"/>
            <w:hideMark/>
          </w:tcPr>
          <w:p w14:paraId="5F6C1376" w14:textId="77777777" w:rsidR="00E47204" w:rsidRPr="00603383"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118</w:t>
            </w:r>
          </w:p>
        </w:tc>
        <w:tc>
          <w:tcPr>
            <w:tcW w:w="0" w:type="auto"/>
            <w:hideMark/>
          </w:tcPr>
          <w:p w14:paraId="50336CA2" w14:textId="77777777" w:rsidR="00E47204" w:rsidRPr="00603383"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.037</w:t>
            </w:r>
          </w:p>
        </w:tc>
        <w:tc>
          <w:tcPr>
            <w:tcW w:w="0" w:type="auto"/>
            <w:hideMark/>
          </w:tcPr>
          <w:p w14:paraId="5FDB69BA" w14:textId="77777777" w:rsidR="00E47204" w:rsidRPr="00603383"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Significant</w:t>
            </w:r>
          </w:p>
        </w:tc>
      </w:tr>
      <w:tr w:rsidR="00E47204" w:rsidRPr="00603383" w14:paraId="4D48DB78"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D69F9D3" w14:textId="77777777" w:rsidR="00E47204" w:rsidRPr="00603383" w:rsidRDefault="00E47204" w:rsidP="00E47204">
            <w:pPr>
              <w:pStyle w:val="Body"/>
              <w:spacing w:after="0"/>
              <w:rPr>
                <w:rFonts w:ascii="Arial" w:hAnsi="Arial" w:cs="Arial"/>
                <w:b w:val="0"/>
                <w:bCs w:val="0"/>
              </w:rPr>
            </w:pPr>
            <w:r w:rsidRPr="00603383">
              <w:rPr>
                <w:rFonts w:ascii="Arial" w:hAnsi="Arial" w:cs="Arial"/>
                <w:b w:val="0"/>
                <w:bCs w:val="0"/>
              </w:rPr>
              <w:t>Skill</w:t>
            </w:r>
          </w:p>
        </w:tc>
        <w:tc>
          <w:tcPr>
            <w:tcW w:w="0" w:type="auto"/>
            <w:shd w:val="clear" w:color="auto" w:fill="auto"/>
            <w:hideMark/>
          </w:tcPr>
          <w:p w14:paraId="05A1D66B"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1.806</w:t>
            </w:r>
          </w:p>
        </w:tc>
        <w:tc>
          <w:tcPr>
            <w:tcW w:w="0" w:type="auto"/>
            <w:shd w:val="clear" w:color="auto" w:fill="auto"/>
            <w:hideMark/>
          </w:tcPr>
          <w:p w14:paraId="2CAB7447"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6</w:t>
            </w:r>
          </w:p>
        </w:tc>
        <w:tc>
          <w:tcPr>
            <w:tcW w:w="0" w:type="auto"/>
            <w:shd w:val="clear" w:color="auto" w:fill="auto"/>
            <w:hideMark/>
          </w:tcPr>
          <w:p w14:paraId="4898A47B"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118</w:t>
            </w:r>
          </w:p>
        </w:tc>
        <w:tc>
          <w:tcPr>
            <w:tcW w:w="0" w:type="auto"/>
            <w:shd w:val="clear" w:color="auto" w:fill="auto"/>
            <w:hideMark/>
          </w:tcPr>
          <w:p w14:paraId="22EAD09C"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.104</w:t>
            </w:r>
          </w:p>
        </w:tc>
        <w:tc>
          <w:tcPr>
            <w:tcW w:w="0" w:type="auto"/>
            <w:shd w:val="clear" w:color="auto" w:fill="auto"/>
            <w:hideMark/>
          </w:tcPr>
          <w:p w14:paraId="2551C6EB"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1C799285" w14:textId="77777777" w:rsidTr="0041637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F1869F9" w14:textId="77777777" w:rsidR="00E47204" w:rsidRPr="00603383" w:rsidRDefault="00E47204" w:rsidP="00E47204">
            <w:pPr>
              <w:pStyle w:val="Body"/>
              <w:spacing w:after="0"/>
              <w:rPr>
                <w:rFonts w:ascii="Arial" w:hAnsi="Arial" w:cs="Arial"/>
                <w:b w:val="0"/>
                <w:bCs w:val="0"/>
              </w:rPr>
            </w:pPr>
            <w:r w:rsidRPr="00603383">
              <w:rPr>
                <w:rFonts w:ascii="Arial" w:hAnsi="Arial" w:cs="Arial"/>
                <w:b w:val="0"/>
                <w:bCs w:val="0"/>
              </w:rPr>
              <w:lastRenderedPageBreak/>
              <w:t>Training</w:t>
            </w:r>
          </w:p>
        </w:tc>
        <w:tc>
          <w:tcPr>
            <w:tcW w:w="0" w:type="auto"/>
            <w:hideMark/>
          </w:tcPr>
          <w:p w14:paraId="66A67E6D" w14:textId="77777777" w:rsidR="00E47204" w:rsidRPr="00603383"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.681</w:t>
            </w:r>
          </w:p>
        </w:tc>
        <w:tc>
          <w:tcPr>
            <w:tcW w:w="0" w:type="auto"/>
            <w:hideMark/>
          </w:tcPr>
          <w:p w14:paraId="1C4CF6F0" w14:textId="77777777" w:rsidR="00E47204" w:rsidRPr="00603383"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6</w:t>
            </w:r>
          </w:p>
        </w:tc>
        <w:tc>
          <w:tcPr>
            <w:tcW w:w="0" w:type="auto"/>
            <w:hideMark/>
          </w:tcPr>
          <w:p w14:paraId="4FAA18C6" w14:textId="77777777" w:rsidR="00E47204" w:rsidRPr="00603383"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118</w:t>
            </w:r>
          </w:p>
        </w:tc>
        <w:tc>
          <w:tcPr>
            <w:tcW w:w="0" w:type="auto"/>
            <w:hideMark/>
          </w:tcPr>
          <w:p w14:paraId="4B8537A0" w14:textId="77777777" w:rsidR="00E47204" w:rsidRPr="00603383"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.665</w:t>
            </w:r>
          </w:p>
        </w:tc>
        <w:tc>
          <w:tcPr>
            <w:tcW w:w="0" w:type="auto"/>
            <w:hideMark/>
          </w:tcPr>
          <w:p w14:paraId="50B3CAD8" w14:textId="77777777" w:rsidR="00E47204" w:rsidRPr="00603383" w:rsidRDefault="00E47204" w:rsidP="00E47204">
            <w:pPr>
              <w:pStyle w:val="Body"/>
              <w:spacing w:after="0"/>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0D4DAE34" w14:textId="77777777" w:rsidTr="0041637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EF6A7D1" w14:textId="77777777" w:rsidR="00E47204" w:rsidRPr="00603383" w:rsidRDefault="00E47204" w:rsidP="00E47204">
            <w:pPr>
              <w:pStyle w:val="Body"/>
              <w:spacing w:after="0"/>
              <w:rPr>
                <w:rFonts w:ascii="Arial" w:hAnsi="Arial" w:cs="Arial"/>
                <w:b w:val="0"/>
                <w:bCs w:val="0"/>
              </w:rPr>
            </w:pPr>
            <w:r w:rsidRPr="00603383">
              <w:rPr>
                <w:rFonts w:ascii="Arial" w:hAnsi="Arial" w:cs="Arial"/>
                <w:b w:val="0"/>
                <w:bCs w:val="0"/>
              </w:rPr>
              <w:t>Interests</w:t>
            </w:r>
          </w:p>
        </w:tc>
        <w:tc>
          <w:tcPr>
            <w:tcW w:w="0" w:type="auto"/>
            <w:shd w:val="clear" w:color="auto" w:fill="auto"/>
            <w:hideMark/>
          </w:tcPr>
          <w:p w14:paraId="57910345"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.862</w:t>
            </w:r>
          </w:p>
        </w:tc>
        <w:tc>
          <w:tcPr>
            <w:tcW w:w="0" w:type="auto"/>
            <w:shd w:val="clear" w:color="auto" w:fill="auto"/>
            <w:hideMark/>
          </w:tcPr>
          <w:p w14:paraId="71376221"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6</w:t>
            </w:r>
          </w:p>
        </w:tc>
        <w:tc>
          <w:tcPr>
            <w:tcW w:w="0" w:type="auto"/>
            <w:shd w:val="clear" w:color="auto" w:fill="auto"/>
            <w:hideMark/>
          </w:tcPr>
          <w:p w14:paraId="74BC73B0"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118</w:t>
            </w:r>
          </w:p>
        </w:tc>
        <w:tc>
          <w:tcPr>
            <w:tcW w:w="0" w:type="auto"/>
            <w:shd w:val="clear" w:color="auto" w:fill="auto"/>
            <w:hideMark/>
          </w:tcPr>
          <w:p w14:paraId="7CAF0FC2"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.525</w:t>
            </w:r>
          </w:p>
        </w:tc>
        <w:tc>
          <w:tcPr>
            <w:tcW w:w="0" w:type="auto"/>
            <w:shd w:val="clear" w:color="auto" w:fill="auto"/>
            <w:hideMark/>
          </w:tcPr>
          <w:p w14:paraId="62FC8A2C" w14:textId="77777777" w:rsidR="00E47204" w:rsidRPr="00603383" w:rsidRDefault="00E47204" w:rsidP="00E47204">
            <w:pPr>
              <w:pStyle w:val="Body"/>
              <w:spacing w:after="0"/>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bl>
    <w:p w14:paraId="43B81373" w14:textId="40675D5B" w:rsidR="009A3956" w:rsidRPr="00603383" w:rsidRDefault="009A3956" w:rsidP="009A3956">
      <w:pPr>
        <w:pStyle w:val="Body"/>
        <w:rPr>
          <w:rFonts w:ascii="Arial" w:hAnsi="Arial" w:cs="Arial"/>
        </w:rPr>
      </w:pPr>
      <w:r w:rsidRPr="00603383">
        <w:rPr>
          <w:rFonts w:ascii="Arial" w:hAnsi="Arial" w:cs="Arial"/>
        </w:rPr>
        <w:t xml:space="preserve">              Note. **p &lt; .05.</w:t>
      </w:r>
    </w:p>
    <w:p w14:paraId="07CF01B7" w14:textId="77777777" w:rsidR="009A3956" w:rsidRPr="00603383" w:rsidRDefault="009A3956" w:rsidP="009A3956">
      <w:pPr>
        <w:pStyle w:val="Body"/>
        <w:rPr>
          <w:rFonts w:ascii="Arial" w:hAnsi="Arial" w:cs="Arial"/>
        </w:rPr>
      </w:pPr>
      <w:r w:rsidRPr="00603383">
        <w:rPr>
          <w:rFonts w:ascii="Arial" w:hAnsi="Arial" w:cs="Arial"/>
        </w:rPr>
        <w:t>This significant finding indicates that teachers' self-reported knowledge of ICT integration varies depending on their age, though the analysis does not specify which age groups differ from one another. Post-hoc comparisons would be necessary to identify the specific age categories that demonstrate significantly different knowledge levels. The significant age-related variation in knowledge suggests that certain age cohorts may have benefited from different educational experiences, professional development opportunities, or generational exposure to technology.</w:t>
      </w:r>
    </w:p>
    <w:p w14:paraId="2B818247" w14:textId="38CD8A44" w:rsidR="009A3956" w:rsidRPr="00603383" w:rsidRDefault="009A3956" w:rsidP="009A3956">
      <w:pPr>
        <w:pStyle w:val="Body"/>
        <w:rPr>
          <w:rFonts w:ascii="Arial" w:hAnsi="Arial" w:cs="Arial"/>
        </w:rPr>
      </w:pPr>
      <w:r w:rsidRPr="00603383">
        <w:rPr>
          <w:rFonts w:ascii="Arial" w:hAnsi="Arial" w:cs="Arial"/>
        </w:rPr>
        <w:t>In contrast, the other four dimensions</w:t>
      </w:r>
      <w:r w:rsidR="000E3635" w:rsidRPr="00603383">
        <w:rPr>
          <w:rFonts w:ascii="Arial" w:hAnsi="Arial" w:cs="Arial"/>
        </w:rPr>
        <w:t xml:space="preserve">, </w:t>
      </w:r>
      <w:r w:rsidRPr="00603383">
        <w:rPr>
          <w:rFonts w:ascii="Arial" w:hAnsi="Arial" w:cs="Arial"/>
        </w:rPr>
        <w:t>awareness (</w:t>
      </w:r>
      <w:proofErr w:type="gramStart"/>
      <w:r w:rsidRPr="00603383">
        <w:rPr>
          <w:rFonts w:ascii="Arial" w:hAnsi="Arial" w:cs="Arial"/>
        </w:rPr>
        <w:t>F(</w:t>
      </w:r>
      <w:proofErr w:type="gramEnd"/>
      <w:r w:rsidRPr="00603383">
        <w:rPr>
          <w:rFonts w:ascii="Arial" w:hAnsi="Arial" w:cs="Arial"/>
        </w:rPr>
        <w:t>6, 118) = .743, p = .616), skills (F(6, 118) = 1.806, p = .104), training needs (F(6, 118) = .681, p = .665), and interest (F(6, 118) = .862, p = .525)</w:t>
      </w:r>
      <w:r w:rsidR="000E3635" w:rsidRPr="00603383">
        <w:rPr>
          <w:rFonts w:ascii="Arial" w:hAnsi="Arial" w:cs="Arial"/>
        </w:rPr>
        <w:t xml:space="preserve">, </w:t>
      </w:r>
      <w:r w:rsidRPr="00603383">
        <w:rPr>
          <w:rFonts w:ascii="Arial" w:hAnsi="Arial" w:cs="Arial"/>
        </w:rPr>
        <w:t>showed no statistically significant differences across age groups. The absence of significant age differences in awareness suggests that teachers across all age ranges recognize the importance of ICT in contemporary education, regardless of when they entered the profession. Similarly, the non-significant differences in skills indicate that practical competencies are distributed relatively evenly across age groups, possibly due to ongoing professional development efforts that have reached teachers of various ages. The lack of significant age differences in interest levels is particularly encouraging, as it suggests that older teachers are not less motivated to integrate technology than their younger colleagues, countering stereotypes about generational technology resistance.</w:t>
      </w:r>
    </w:p>
    <w:p w14:paraId="3112E87A" w14:textId="25C88CF3" w:rsidR="009A3956" w:rsidRPr="00603383" w:rsidRDefault="009A3956" w:rsidP="00E47204">
      <w:pPr>
        <w:pStyle w:val="Body"/>
        <w:rPr>
          <w:rFonts w:ascii="Arial" w:hAnsi="Arial" w:cs="Arial"/>
        </w:rPr>
      </w:pPr>
      <w:r w:rsidRPr="00603383">
        <w:rPr>
          <w:rFonts w:ascii="Arial" w:hAnsi="Arial" w:cs="Arial"/>
        </w:rPr>
        <w:t>The finding that only knowledge differs significantly by age, while skills do not, presents an interesting paradox. This may suggest that while certain age groups possess more theoretical understanding of ICT integration (possibly through recent pre-service education or professional development), the practical application of technology skills has been more uniformly developed across age cohorts through hands-on experience and institutional support. Alternatively, it may indicate that younger teachers have benefited from more comprehensive technology-focused pre-service training, giving them stronger conceptual frameworks for understanding ICT integration, even as teachers of all ages develop similar practical competencies through experience.</w:t>
      </w:r>
    </w:p>
    <w:p w14:paraId="3D6D52C8" w14:textId="77777777" w:rsidR="009A3956" w:rsidRPr="00603383" w:rsidRDefault="009A3956" w:rsidP="009A3956">
      <w:pPr>
        <w:pStyle w:val="Body"/>
        <w:rPr>
          <w:rFonts w:ascii="Arial" w:hAnsi="Arial" w:cs="Arial"/>
          <w:b/>
          <w:bCs/>
        </w:rPr>
      </w:pPr>
      <w:r w:rsidRPr="00603383">
        <w:rPr>
          <w:rFonts w:ascii="Arial" w:hAnsi="Arial" w:cs="Arial"/>
          <w:b/>
          <w:bCs/>
        </w:rPr>
        <w:t>Teaching Experience Differences in ICT Perspectives</w:t>
      </w:r>
    </w:p>
    <w:p w14:paraId="260DA0EB" w14:textId="77777777" w:rsidR="009A3956" w:rsidRPr="00603383" w:rsidRDefault="009A3956" w:rsidP="009A3956">
      <w:pPr>
        <w:pStyle w:val="Body"/>
        <w:rPr>
          <w:rFonts w:ascii="Arial" w:hAnsi="Arial" w:cs="Arial"/>
        </w:rPr>
      </w:pPr>
      <w:r w:rsidRPr="00603383">
        <w:rPr>
          <w:rFonts w:ascii="Arial" w:hAnsi="Arial" w:cs="Arial"/>
        </w:rPr>
        <w:t>The one-way ANOVA results for teaching experience revealed no statistically significant differences across all five dimensions of ICT integration perspectives (see Table 5).</w:t>
      </w:r>
    </w:p>
    <w:p w14:paraId="5EC3856F" w14:textId="3D16B70B" w:rsidR="00E47204" w:rsidRPr="006B2E3E" w:rsidRDefault="009A3956" w:rsidP="006B2E3E">
      <w:pPr>
        <w:pStyle w:val="Body"/>
        <w:rPr>
          <w:rFonts w:ascii="Arial" w:hAnsi="Arial" w:cs="Arial"/>
          <w:b/>
          <w:bCs/>
        </w:rPr>
      </w:pPr>
      <w:r w:rsidRPr="00603383">
        <w:rPr>
          <w:rFonts w:ascii="Arial" w:hAnsi="Arial" w:cs="Arial"/>
          <w:b/>
          <w:bCs/>
        </w:rPr>
        <w:t xml:space="preserve">Table 5 </w:t>
      </w:r>
      <w:r w:rsidRPr="00603383">
        <w:rPr>
          <w:rFonts w:ascii="Arial" w:hAnsi="Arial" w:cs="Arial"/>
        </w:rPr>
        <w:t>One-Way ANOVA Results for Teaching Experience Differences in Teachers' ICT Perspectives</w:t>
      </w:r>
    </w:p>
    <w:tbl>
      <w:tblPr>
        <w:tblStyle w:val="ListTable6Colorful"/>
        <w:tblW w:w="0" w:type="auto"/>
        <w:tblLook w:val="04A0" w:firstRow="1" w:lastRow="0" w:firstColumn="1" w:lastColumn="0" w:noHBand="0" w:noVBand="1"/>
      </w:tblPr>
      <w:tblGrid>
        <w:gridCol w:w="1228"/>
        <w:gridCol w:w="717"/>
        <w:gridCol w:w="1350"/>
        <w:gridCol w:w="1128"/>
        <w:gridCol w:w="606"/>
        <w:gridCol w:w="1473"/>
      </w:tblGrid>
      <w:tr w:rsidR="00E47204" w:rsidRPr="00603383" w14:paraId="29A1EC62" w14:textId="77777777" w:rsidTr="00E4720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E2E512"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Statements</w:t>
            </w:r>
          </w:p>
        </w:tc>
        <w:tc>
          <w:tcPr>
            <w:tcW w:w="0" w:type="auto"/>
            <w:hideMark/>
          </w:tcPr>
          <w:p w14:paraId="547A8CAC"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F</w:t>
            </w:r>
          </w:p>
        </w:tc>
        <w:tc>
          <w:tcPr>
            <w:tcW w:w="0" w:type="auto"/>
            <w:hideMark/>
          </w:tcPr>
          <w:p w14:paraId="7C7397F8"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df (Between)</w:t>
            </w:r>
          </w:p>
        </w:tc>
        <w:tc>
          <w:tcPr>
            <w:tcW w:w="0" w:type="auto"/>
            <w:hideMark/>
          </w:tcPr>
          <w:p w14:paraId="7999FE1A"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df (Within)</w:t>
            </w:r>
          </w:p>
        </w:tc>
        <w:tc>
          <w:tcPr>
            <w:tcW w:w="0" w:type="auto"/>
            <w:hideMark/>
          </w:tcPr>
          <w:p w14:paraId="23B612C6"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p</w:t>
            </w:r>
          </w:p>
        </w:tc>
        <w:tc>
          <w:tcPr>
            <w:tcW w:w="0" w:type="auto"/>
            <w:hideMark/>
          </w:tcPr>
          <w:p w14:paraId="1AFAFBFD" w14:textId="77777777" w:rsidR="00E47204" w:rsidRPr="00603383" w:rsidRDefault="00E47204" w:rsidP="0041637C">
            <w:pPr>
              <w:tabs>
                <w:tab w:val="left" w:pos="1968"/>
              </w:tabs>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603383">
              <w:rPr>
                <w:rFonts w:ascii="Arial" w:hAnsi="Arial" w:cs="Arial"/>
                <w:b w:val="0"/>
                <w:bCs w:val="0"/>
              </w:rPr>
              <w:t>Interpretation</w:t>
            </w:r>
          </w:p>
        </w:tc>
      </w:tr>
      <w:tr w:rsidR="00E47204" w:rsidRPr="00603383" w14:paraId="71EDECB0"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3F62C6A"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Awareness</w:t>
            </w:r>
          </w:p>
        </w:tc>
        <w:tc>
          <w:tcPr>
            <w:tcW w:w="0" w:type="auto"/>
            <w:shd w:val="clear" w:color="auto" w:fill="auto"/>
            <w:hideMark/>
          </w:tcPr>
          <w:p w14:paraId="5612BCEB"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.182</w:t>
            </w:r>
          </w:p>
        </w:tc>
        <w:tc>
          <w:tcPr>
            <w:tcW w:w="0" w:type="auto"/>
            <w:shd w:val="clear" w:color="auto" w:fill="auto"/>
            <w:hideMark/>
          </w:tcPr>
          <w:p w14:paraId="27E6581E"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3</w:t>
            </w:r>
          </w:p>
        </w:tc>
        <w:tc>
          <w:tcPr>
            <w:tcW w:w="0" w:type="auto"/>
            <w:shd w:val="clear" w:color="auto" w:fill="auto"/>
            <w:hideMark/>
          </w:tcPr>
          <w:p w14:paraId="4ACF3B15"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121</w:t>
            </w:r>
          </w:p>
        </w:tc>
        <w:tc>
          <w:tcPr>
            <w:tcW w:w="0" w:type="auto"/>
            <w:shd w:val="clear" w:color="auto" w:fill="auto"/>
            <w:hideMark/>
          </w:tcPr>
          <w:p w14:paraId="0B1A79B6"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.909</w:t>
            </w:r>
          </w:p>
        </w:tc>
        <w:tc>
          <w:tcPr>
            <w:tcW w:w="0" w:type="auto"/>
            <w:shd w:val="clear" w:color="auto" w:fill="auto"/>
            <w:hideMark/>
          </w:tcPr>
          <w:p w14:paraId="11BBEFDF"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4F92E8AD"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4F9E225C"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Knowledge</w:t>
            </w:r>
          </w:p>
        </w:tc>
        <w:tc>
          <w:tcPr>
            <w:tcW w:w="0" w:type="auto"/>
            <w:hideMark/>
          </w:tcPr>
          <w:p w14:paraId="0098F82C"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1.213</w:t>
            </w:r>
          </w:p>
        </w:tc>
        <w:tc>
          <w:tcPr>
            <w:tcW w:w="0" w:type="auto"/>
            <w:hideMark/>
          </w:tcPr>
          <w:p w14:paraId="07754DCF"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w:t>
            </w:r>
          </w:p>
        </w:tc>
        <w:tc>
          <w:tcPr>
            <w:tcW w:w="0" w:type="auto"/>
            <w:hideMark/>
          </w:tcPr>
          <w:p w14:paraId="3A36BCEB"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121</w:t>
            </w:r>
          </w:p>
        </w:tc>
        <w:tc>
          <w:tcPr>
            <w:tcW w:w="0" w:type="auto"/>
            <w:hideMark/>
          </w:tcPr>
          <w:p w14:paraId="60FA439F"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.308</w:t>
            </w:r>
          </w:p>
        </w:tc>
        <w:tc>
          <w:tcPr>
            <w:tcW w:w="0" w:type="auto"/>
            <w:hideMark/>
          </w:tcPr>
          <w:p w14:paraId="7C010E6A"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78B8F0F1"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F50B8A"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Skill</w:t>
            </w:r>
          </w:p>
        </w:tc>
        <w:tc>
          <w:tcPr>
            <w:tcW w:w="0" w:type="auto"/>
            <w:shd w:val="clear" w:color="auto" w:fill="auto"/>
            <w:hideMark/>
          </w:tcPr>
          <w:p w14:paraId="40C88D0B"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1.000</w:t>
            </w:r>
          </w:p>
        </w:tc>
        <w:tc>
          <w:tcPr>
            <w:tcW w:w="0" w:type="auto"/>
            <w:shd w:val="clear" w:color="auto" w:fill="auto"/>
            <w:hideMark/>
          </w:tcPr>
          <w:p w14:paraId="68D7A5A7"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3</w:t>
            </w:r>
          </w:p>
        </w:tc>
        <w:tc>
          <w:tcPr>
            <w:tcW w:w="0" w:type="auto"/>
            <w:shd w:val="clear" w:color="auto" w:fill="auto"/>
            <w:hideMark/>
          </w:tcPr>
          <w:p w14:paraId="33FADC86"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121</w:t>
            </w:r>
          </w:p>
        </w:tc>
        <w:tc>
          <w:tcPr>
            <w:tcW w:w="0" w:type="auto"/>
            <w:shd w:val="clear" w:color="auto" w:fill="auto"/>
            <w:hideMark/>
          </w:tcPr>
          <w:p w14:paraId="39EAC6E3"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.395</w:t>
            </w:r>
          </w:p>
        </w:tc>
        <w:tc>
          <w:tcPr>
            <w:tcW w:w="0" w:type="auto"/>
            <w:shd w:val="clear" w:color="auto" w:fill="auto"/>
            <w:hideMark/>
          </w:tcPr>
          <w:p w14:paraId="7EDCD3DE"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5C88BE1F" w14:textId="77777777" w:rsidTr="00E47204">
        <w:tc>
          <w:tcPr>
            <w:cnfStyle w:val="001000000000" w:firstRow="0" w:lastRow="0" w:firstColumn="1" w:lastColumn="0" w:oddVBand="0" w:evenVBand="0" w:oddHBand="0" w:evenHBand="0" w:firstRowFirstColumn="0" w:firstRowLastColumn="0" w:lastRowFirstColumn="0" w:lastRowLastColumn="0"/>
            <w:tcW w:w="0" w:type="auto"/>
            <w:hideMark/>
          </w:tcPr>
          <w:p w14:paraId="6A005325"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Training</w:t>
            </w:r>
          </w:p>
        </w:tc>
        <w:tc>
          <w:tcPr>
            <w:tcW w:w="0" w:type="auto"/>
            <w:hideMark/>
          </w:tcPr>
          <w:p w14:paraId="2982AD8D"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1.615</w:t>
            </w:r>
          </w:p>
        </w:tc>
        <w:tc>
          <w:tcPr>
            <w:tcW w:w="0" w:type="auto"/>
            <w:hideMark/>
          </w:tcPr>
          <w:p w14:paraId="1548BE69"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3</w:t>
            </w:r>
          </w:p>
        </w:tc>
        <w:tc>
          <w:tcPr>
            <w:tcW w:w="0" w:type="auto"/>
            <w:hideMark/>
          </w:tcPr>
          <w:p w14:paraId="22BD80DD"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121</w:t>
            </w:r>
          </w:p>
        </w:tc>
        <w:tc>
          <w:tcPr>
            <w:tcW w:w="0" w:type="auto"/>
            <w:hideMark/>
          </w:tcPr>
          <w:p w14:paraId="5B055309"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.189</w:t>
            </w:r>
          </w:p>
        </w:tc>
        <w:tc>
          <w:tcPr>
            <w:tcW w:w="0" w:type="auto"/>
            <w:hideMark/>
          </w:tcPr>
          <w:p w14:paraId="764F554F" w14:textId="77777777" w:rsidR="00E47204" w:rsidRPr="00603383" w:rsidRDefault="00E47204" w:rsidP="0041637C">
            <w:pPr>
              <w:tabs>
                <w:tab w:val="left" w:pos="1968"/>
              </w:tabs>
              <w:cnfStyle w:val="000000000000" w:firstRow="0" w:lastRow="0" w:firstColumn="0" w:lastColumn="0" w:oddVBand="0" w:evenVBand="0" w:oddHBand="0" w:evenHBand="0" w:firstRowFirstColumn="0" w:firstRowLastColumn="0" w:lastRowFirstColumn="0" w:lastRowLastColumn="0"/>
              <w:rPr>
                <w:rFonts w:ascii="Arial" w:hAnsi="Arial" w:cs="Arial"/>
              </w:rPr>
            </w:pPr>
            <w:r w:rsidRPr="00603383">
              <w:rPr>
                <w:rFonts w:ascii="Arial" w:hAnsi="Arial" w:cs="Arial"/>
              </w:rPr>
              <w:t>Not significant</w:t>
            </w:r>
          </w:p>
        </w:tc>
      </w:tr>
      <w:tr w:rsidR="00E47204" w:rsidRPr="00603383" w14:paraId="60A8FD27" w14:textId="77777777" w:rsidTr="00E472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4F28002" w14:textId="77777777" w:rsidR="00E47204" w:rsidRPr="00603383" w:rsidRDefault="00E47204" w:rsidP="0041637C">
            <w:pPr>
              <w:tabs>
                <w:tab w:val="left" w:pos="1968"/>
              </w:tabs>
              <w:rPr>
                <w:rFonts w:ascii="Arial" w:hAnsi="Arial" w:cs="Arial"/>
                <w:b w:val="0"/>
                <w:bCs w:val="0"/>
              </w:rPr>
            </w:pPr>
            <w:r w:rsidRPr="00603383">
              <w:rPr>
                <w:rFonts w:ascii="Arial" w:hAnsi="Arial" w:cs="Arial"/>
                <w:b w:val="0"/>
                <w:bCs w:val="0"/>
              </w:rPr>
              <w:t>Interests</w:t>
            </w:r>
          </w:p>
        </w:tc>
        <w:tc>
          <w:tcPr>
            <w:tcW w:w="0" w:type="auto"/>
            <w:shd w:val="clear" w:color="auto" w:fill="auto"/>
            <w:hideMark/>
          </w:tcPr>
          <w:p w14:paraId="662590E9"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.581</w:t>
            </w:r>
          </w:p>
        </w:tc>
        <w:tc>
          <w:tcPr>
            <w:tcW w:w="0" w:type="auto"/>
            <w:shd w:val="clear" w:color="auto" w:fill="auto"/>
            <w:hideMark/>
          </w:tcPr>
          <w:p w14:paraId="4A351FB9"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3</w:t>
            </w:r>
          </w:p>
        </w:tc>
        <w:tc>
          <w:tcPr>
            <w:tcW w:w="0" w:type="auto"/>
            <w:shd w:val="clear" w:color="auto" w:fill="auto"/>
            <w:hideMark/>
          </w:tcPr>
          <w:p w14:paraId="730ED751"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121</w:t>
            </w:r>
          </w:p>
        </w:tc>
        <w:tc>
          <w:tcPr>
            <w:tcW w:w="0" w:type="auto"/>
            <w:shd w:val="clear" w:color="auto" w:fill="auto"/>
            <w:hideMark/>
          </w:tcPr>
          <w:p w14:paraId="1B6739D6"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.628</w:t>
            </w:r>
          </w:p>
        </w:tc>
        <w:tc>
          <w:tcPr>
            <w:tcW w:w="0" w:type="auto"/>
            <w:shd w:val="clear" w:color="auto" w:fill="auto"/>
            <w:hideMark/>
          </w:tcPr>
          <w:p w14:paraId="62228083" w14:textId="77777777" w:rsidR="00E47204" w:rsidRPr="00603383" w:rsidRDefault="00E47204" w:rsidP="0041637C">
            <w:pPr>
              <w:tabs>
                <w:tab w:val="left" w:pos="1968"/>
              </w:tabs>
              <w:cnfStyle w:val="000000100000" w:firstRow="0" w:lastRow="0" w:firstColumn="0" w:lastColumn="0" w:oddVBand="0" w:evenVBand="0" w:oddHBand="1" w:evenHBand="0" w:firstRowFirstColumn="0" w:firstRowLastColumn="0" w:lastRowFirstColumn="0" w:lastRowLastColumn="0"/>
              <w:rPr>
                <w:rFonts w:ascii="Arial" w:hAnsi="Arial" w:cs="Arial"/>
              </w:rPr>
            </w:pPr>
            <w:r w:rsidRPr="00603383">
              <w:rPr>
                <w:rFonts w:ascii="Arial" w:hAnsi="Arial" w:cs="Arial"/>
              </w:rPr>
              <w:t>Not significant</w:t>
            </w:r>
          </w:p>
        </w:tc>
      </w:tr>
    </w:tbl>
    <w:p w14:paraId="4E0499A8" w14:textId="49836D6E" w:rsidR="00E47204" w:rsidRPr="00603383" w:rsidRDefault="00E47204" w:rsidP="00E47204">
      <w:pPr>
        <w:tabs>
          <w:tab w:val="left" w:pos="1968"/>
        </w:tabs>
        <w:rPr>
          <w:rFonts w:ascii="Arial" w:hAnsi="Arial" w:cs="Arial"/>
          <w:sz w:val="24"/>
          <w:szCs w:val="24"/>
        </w:rPr>
      </w:pPr>
      <w:r w:rsidRPr="00603383">
        <w:rPr>
          <w:rFonts w:ascii="Arial" w:hAnsi="Arial" w:cs="Arial"/>
          <w:i/>
          <w:iCs/>
          <w:sz w:val="24"/>
          <w:szCs w:val="24"/>
        </w:rPr>
        <w:t xml:space="preserve"> </w:t>
      </w:r>
      <w:r w:rsidRPr="00603383">
        <w:rPr>
          <w:rFonts w:ascii="Arial" w:hAnsi="Arial" w:cs="Arial"/>
          <w:i/>
          <w:iCs/>
        </w:rPr>
        <w:t>Note.</w:t>
      </w:r>
      <w:r w:rsidRPr="00603383">
        <w:rPr>
          <w:rFonts w:ascii="Arial" w:hAnsi="Arial" w:cs="Arial"/>
        </w:rPr>
        <w:t xml:space="preserve"> **p &lt; .05.</w:t>
      </w:r>
    </w:p>
    <w:p w14:paraId="2703D486" w14:textId="77777777" w:rsidR="0028552E" w:rsidRDefault="0028552E" w:rsidP="00E47204">
      <w:pPr>
        <w:pStyle w:val="Body"/>
        <w:rPr>
          <w:rFonts w:ascii="Arial" w:hAnsi="Arial" w:cs="Arial"/>
        </w:rPr>
      </w:pPr>
    </w:p>
    <w:p w14:paraId="1C174B72" w14:textId="05299348" w:rsidR="009A3956" w:rsidRPr="00603383" w:rsidRDefault="009A3956" w:rsidP="00E47204">
      <w:pPr>
        <w:pStyle w:val="Body"/>
        <w:rPr>
          <w:rFonts w:ascii="Arial" w:hAnsi="Arial" w:cs="Arial"/>
        </w:rPr>
      </w:pPr>
      <w:r w:rsidRPr="00603383">
        <w:rPr>
          <w:rFonts w:ascii="Arial" w:hAnsi="Arial" w:cs="Arial"/>
        </w:rPr>
        <w:t>Awareness (</w:t>
      </w:r>
      <w:proofErr w:type="gramStart"/>
      <w:r w:rsidRPr="00603383">
        <w:rPr>
          <w:rFonts w:ascii="Arial" w:hAnsi="Arial" w:cs="Arial"/>
        </w:rPr>
        <w:t>F(</w:t>
      </w:r>
      <w:proofErr w:type="gramEnd"/>
      <w:r w:rsidRPr="00603383">
        <w:rPr>
          <w:rFonts w:ascii="Arial" w:hAnsi="Arial" w:cs="Arial"/>
        </w:rPr>
        <w:t xml:space="preserve">3, 121) = .182, p = .909), knowledge (F(3, 121) = 1.213, p = .308), skills (F(3, 121) = 1.000, p = .395), training needs (F(3, 121) = 1.615, p = .189), and interest (F(3, 121) </w:t>
      </w:r>
      <w:r w:rsidRPr="00603383">
        <w:rPr>
          <w:rFonts w:ascii="Arial" w:hAnsi="Arial" w:cs="Arial"/>
        </w:rPr>
        <w:lastRenderedPageBreak/>
        <w:t>= .581, p = .628) all showed non-significant variations across different levels of teaching experience. These findings indicate that teachers' perspectives on ICT integration remain remarkably consistent regardless of how long they have been in the profession.</w:t>
      </w:r>
    </w:p>
    <w:p w14:paraId="44B61959" w14:textId="77777777" w:rsidR="009A3956" w:rsidRPr="00603383" w:rsidRDefault="009A3956" w:rsidP="009A3956">
      <w:pPr>
        <w:pStyle w:val="Body"/>
        <w:rPr>
          <w:rFonts w:ascii="Arial" w:hAnsi="Arial" w:cs="Arial"/>
        </w:rPr>
      </w:pPr>
      <w:r w:rsidRPr="00603383">
        <w:rPr>
          <w:rFonts w:ascii="Arial" w:hAnsi="Arial" w:cs="Arial"/>
        </w:rPr>
        <w:t>The absence of significant differences based on teaching experience suggests that ICT perspectives are shaped less by years in the classroom and more by other factors such as institutional support, professional development opportunities, and individual motivation. This finding is somewhat surprising, as one might expect that more experienced teachers would have either greater confidence due to accumulated expertise or lower interest due to established teaching routines. However, the consistent perspectives across experience levels may reflect the relatively recent and widespread emphasis on ICT integration in education, which has affected teachers at all career stages simultaneously. It is also possible that both novice and veteran teachers face similar challenges and opportunities in technology integration, creating a leveling effect across experience categories.</w:t>
      </w:r>
    </w:p>
    <w:p w14:paraId="18F7495F" w14:textId="77777777" w:rsidR="009A3956" w:rsidRPr="00603383" w:rsidRDefault="009A3956" w:rsidP="009A3956">
      <w:pPr>
        <w:pStyle w:val="Body"/>
        <w:rPr>
          <w:rFonts w:ascii="Arial" w:hAnsi="Arial" w:cs="Arial"/>
        </w:rPr>
      </w:pPr>
      <w:r w:rsidRPr="00603383">
        <w:rPr>
          <w:rFonts w:ascii="Arial" w:hAnsi="Arial" w:cs="Arial"/>
        </w:rPr>
        <w:t>The non-significant relationship between teaching experience and ICT perspectives has important implications for professional development planning. It suggests that technology training programs need not be significantly differentiated based on years of teaching experience, though they should still account for individual variation in current competency levels. The consistency across experience levels also indicates that recent ICT integration initiatives have successfully reached teachers throughout their careers, rather than being concentrated primarily among novice teachers. Collectively, the findings from Research Question 3 reveal remarkable homogeneity in teachers' perspectives on ICT integration across most demographic variables. With the notable exception of differences in knowledge across age groups, teachers' awareness, skills, training needs, and interest in ICT integration appear to be distributed relatively evenly across gender, age, and teaching experience categories. This pattern suggests that ICT integration challenges and opportunities are experienced broadly across the teaching workforce, rather than being concentrated in specific demographic categories.</w:t>
      </w:r>
    </w:p>
    <w:p w14:paraId="61C6736A" w14:textId="77777777" w:rsidR="009A3956" w:rsidRPr="00603383" w:rsidRDefault="009A3956" w:rsidP="009A3956">
      <w:pPr>
        <w:pStyle w:val="Body"/>
        <w:rPr>
          <w:rFonts w:ascii="Arial" w:hAnsi="Arial" w:cs="Arial"/>
        </w:rPr>
      </w:pPr>
      <w:r w:rsidRPr="00603383">
        <w:rPr>
          <w:rFonts w:ascii="Arial" w:hAnsi="Arial" w:cs="Arial"/>
        </w:rPr>
        <w:t>The predominantly non-significant findings have important implications for educational policy and practice. First, they suggest that professional development programs need not be extensively differentiated based on demographic characteristics, as teachers across various groups demonstrate similar needs and capacities. This can simplify program planning and resource allocation, allowing institutions to focus on developing comprehensive, universally accessible training opportunities rather than highly specialized interventions for specific demographic segments. Second, the findings indicate that efforts to promote ICT integration have been relatively equitable, reaching teachers across gender, age, and experience categories with comparable effect. This equity is encouraging and suggests that ongoing support systems should continue to maintain this inclusive approach.</w:t>
      </w:r>
    </w:p>
    <w:p w14:paraId="1546824D" w14:textId="77777777" w:rsidR="009A3956" w:rsidRPr="00603383" w:rsidRDefault="009A3956" w:rsidP="009A3956">
      <w:pPr>
        <w:pStyle w:val="Body"/>
        <w:rPr>
          <w:rFonts w:ascii="Arial" w:hAnsi="Arial" w:cs="Arial"/>
        </w:rPr>
      </w:pPr>
      <w:r w:rsidRPr="00603383">
        <w:rPr>
          <w:rFonts w:ascii="Arial" w:hAnsi="Arial" w:cs="Arial"/>
        </w:rPr>
        <w:t>However, the significant age-related difference in knowledge warrants specific attention. Educational institutions should investigate which age groups demonstrate higher or lower knowledge levels and consider targeted interventions to address knowledge gaps where they exist. This may involve enhanced pre-service technology training for teacher preparation programs, refresher courses for mid-career teachers, or specialized support for specific age cohorts that demonstrate lower knowledge levels. Additionally, while the lack of significant gender differences is encouraging, the marginally non-significant difference in skills (p = .071) suggests that continued monitoring of potential gender disparities in technical competency may be prudent.</w:t>
      </w:r>
    </w:p>
    <w:p w14:paraId="4D0180D0" w14:textId="77777777" w:rsidR="009A3956" w:rsidRPr="00603383" w:rsidRDefault="009A3956" w:rsidP="009A3956">
      <w:pPr>
        <w:pStyle w:val="Body"/>
        <w:rPr>
          <w:rFonts w:ascii="Arial" w:hAnsi="Arial" w:cs="Arial"/>
        </w:rPr>
      </w:pPr>
      <w:r w:rsidRPr="00603383">
        <w:rPr>
          <w:rFonts w:ascii="Arial" w:hAnsi="Arial" w:cs="Arial"/>
        </w:rPr>
        <w:t xml:space="preserve">The overall pattern of results suggests that successful ICT integration depends less on demographic characteristics and more on universal factors such as institutional support, </w:t>
      </w:r>
      <w:r w:rsidRPr="00603383">
        <w:rPr>
          <w:rFonts w:ascii="Arial" w:hAnsi="Arial" w:cs="Arial"/>
        </w:rPr>
        <w:lastRenderedPageBreak/>
        <w:t>quality professional development, access to resources, and individual motivation. Future research should explore these contextual and individual factors more deeply to understand what truly drives effective technology integration across diverse teacher populations. Additionally, qualitative investigations could provide richer insights into how teachers from different demographic backgrounds experience and navigate the challenges of ICT integration, thereby complementing the quantitative findings presented here.</w:t>
      </w:r>
    </w:p>
    <w:p w14:paraId="4DB79848" w14:textId="34335982" w:rsidR="009A3956" w:rsidRPr="00603383" w:rsidRDefault="00E47204" w:rsidP="009A3956">
      <w:pPr>
        <w:pStyle w:val="Body"/>
        <w:rPr>
          <w:rFonts w:ascii="Arial" w:hAnsi="Arial" w:cs="Arial"/>
          <w:b/>
          <w:bCs/>
          <w:sz w:val="22"/>
          <w:szCs w:val="22"/>
        </w:rPr>
      </w:pPr>
      <w:r w:rsidRPr="00603383">
        <w:rPr>
          <w:rFonts w:ascii="Arial" w:hAnsi="Arial" w:cs="Arial"/>
          <w:b/>
          <w:bCs/>
          <w:sz w:val="22"/>
          <w:szCs w:val="22"/>
        </w:rPr>
        <w:t xml:space="preserve">5. </w:t>
      </w:r>
      <w:r w:rsidR="009A3956" w:rsidRPr="00603383">
        <w:rPr>
          <w:rFonts w:ascii="Arial" w:hAnsi="Arial" w:cs="Arial"/>
          <w:b/>
          <w:bCs/>
          <w:sz w:val="22"/>
          <w:szCs w:val="22"/>
        </w:rPr>
        <w:t>DISCUSSION</w:t>
      </w:r>
    </w:p>
    <w:p w14:paraId="5ED35C64" w14:textId="77777777" w:rsidR="004B38C6" w:rsidRPr="00603383" w:rsidRDefault="004B38C6" w:rsidP="004B38C6">
      <w:pPr>
        <w:jc w:val="both"/>
        <w:rPr>
          <w:rFonts w:ascii="Arial" w:hAnsi="Arial" w:cs="Arial"/>
        </w:rPr>
      </w:pPr>
      <w:r w:rsidRPr="00603383">
        <w:rPr>
          <w:rFonts w:ascii="Arial" w:hAnsi="Arial" w:cs="Arial"/>
        </w:rPr>
        <w:t>The findings of this study provide valuable insights into the current state of ICT integration among Tamil language teachers in Sri Lankan government schools, revealing both promising developments and persistent challenges. The research demonstrates that while teachers exhibit high levels of awareness and interest in ICT integration, significant gaps remain in translating this enthusiasm into comprehensive technological proficiency and effective classroom implementation.</w:t>
      </w:r>
    </w:p>
    <w:p w14:paraId="6D8C4FA7" w14:textId="77777777" w:rsidR="004B38C6" w:rsidRPr="00603383" w:rsidRDefault="004B38C6" w:rsidP="004B38C6">
      <w:pPr>
        <w:spacing w:before="120"/>
        <w:jc w:val="both"/>
        <w:rPr>
          <w:rFonts w:ascii="Arial" w:hAnsi="Arial" w:cs="Arial"/>
        </w:rPr>
      </w:pPr>
      <w:r w:rsidRPr="00603383">
        <w:rPr>
          <w:rFonts w:ascii="Arial" w:hAnsi="Arial" w:cs="Arial"/>
        </w:rPr>
        <w:t>The dominance of smartphone usage (92.8%) as the primary ICT tool represents a pragmatic adaptation to resource constraints, reflecting a mobile-first approach that leverages personally owned devices rather than relying solely on institutional infrastructure. This finding aligns with broader trends in developing countries where mobile technologies serve as crucial entry points for digital inclusion (Crompton &amp; Burke, 2018). However, the significant disparity between smartphone adoption and the utilization of advanced educational technologies such as interactive whiteboards (22.4%) and tablets (38.4%) reveals a concerning digital divide that may limit the pedagogical potential of ICT integration. This gap suggests that while teachers are resourceful in utilizing available technologies, they lack equitable access to the sophisticated tools that could transform teaching and learning experiences more fundamentally.</w:t>
      </w:r>
    </w:p>
    <w:p w14:paraId="3AD8A604" w14:textId="77777777" w:rsidR="004B38C6" w:rsidRPr="00603383" w:rsidRDefault="004B38C6" w:rsidP="004B38C6">
      <w:pPr>
        <w:spacing w:before="120"/>
        <w:jc w:val="both"/>
        <w:rPr>
          <w:rFonts w:ascii="Arial" w:hAnsi="Arial" w:cs="Arial"/>
        </w:rPr>
      </w:pPr>
      <w:r w:rsidRPr="00603383">
        <w:rPr>
          <w:rFonts w:ascii="Arial" w:hAnsi="Arial" w:cs="Arial"/>
        </w:rPr>
        <w:t>The moderately high levels of awareness (M = 3.88) and interest (M = 3.86) in ICT integration demonstrate that Tamil language teachers recognize the importance of technology in contemporary education and are motivated to incorporate it into their pedagogical practices. However, the relatively lower scores for skills (M = 3.73) and knowledge (M = 3.77), coupled with persistent training needs (M = 3.44), indicate that attitudinal readiness has not been matched by adequate capacity building. This pattern mirrors findings from previous research suggesting that positive attitudes toward technology do not automatically translate into effective implementation without comprehensive professional development support (</w:t>
      </w:r>
      <w:proofErr w:type="spellStart"/>
      <w:r w:rsidRPr="00603383">
        <w:rPr>
          <w:rFonts w:ascii="Arial" w:hAnsi="Arial" w:cs="Arial"/>
        </w:rPr>
        <w:t>Tondeur</w:t>
      </w:r>
      <w:proofErr w:type="spellEnd"/>
      <w:r w:rsidRPr="00603383">
        <w:rPr>
          <w:rFonts w:ascii="Arial" w:hAnsi="Arial" w:cs="Arial"/>
        </w:rPr>
        <w:t xml:space="preserve"> et al., 2017; </w:t>
      </w:r>
      <w:proofErr w:type="spellStart"/>
      <w:r w:rsidRPr="00603383">
        <w:rPr>
          <w:rFonts w:ascii="Arial" w:hAnsi="Arial" w:cs="Arial"/>
        </w:rPr>
        <w:t>Ertmer</w:t>
      </w:r>
      <w:proofErr w:type="spellEnd"/>
      <w:r w:rsidRPr="00603383">
        <w:rPr>
          <w:rFonts w:ascii="Arial" w:hAnsi="Arial" w:cs="Arial"/>
        </w:rPr>
        <w:t xml:space="preserve"> &amp; </w:t>
      </w:r>
      <w:proofErr w:type="spellStart"/>
      <w:r w:rsidRPr="00603383">
        <w:rPr>
          <w:rFonts w:ascii="Arial" w:hAnsi="Arial" w:cs="Arial"/>
        </w:rPr>
        <w:t>Ottenbreit</w:t>
      </w:r>
      <w:proofErr w:type="spellEnd"/>
      <w:r w:rsidRPr="00603383">
        <w:rPr>
          <w:rFonts w:ascii="Arial" w:hAnsi="Arial" w:cs="Arial"/>
        </w:rPr>
        <w:t>-Leftwich, 2010). The gap between awareness and practical competency underscores the critical need for sustained, targeted training programs that move beyond awareness-raising to develop concrete technical skills and pedagogical strategies for technology integration.</w:t>
      </w:r>
    </w:p>
    <w:p w14:paraId="2465B41B" w14:textId="77777777" w:rsidR="004B38C6" w:rsidRPr="00603383" w:rsidRDefault="004B38C6" w:rsidP="004B38C6">
      <w:pPr>
        <w:spacing w:before="120"/>
        <w:jc w:val="both"/>
        <w:rPr>
          <w:rFonts w:ascii="Arial" w:hAnsi="Arial" w:cs="Arial"/>
        </w:rPr>
      </w:pPr>
      <w:r w:rsidRPr="00603383">
        <w:rPr>
          <w:rFonts w:ascii="Arial" w:hAnsi="Arial" w:cs="Arial"/>
        </w:rPr>
        <w:t>The demographic analysis yielded predominantly non-significant findings, with only age showing a significant effect on ICT knowledge levels. The absence of gender differences across all measured dimensions represents a positive development, suggesting that recent efforts to promote gender equity in technology access and training have been relatively successful in the Sri Lankan context. This finding contradicts earlier research documenting persistent gender gaps in technology adoption (Scherer et al., 2019) and may reflect generational shifts in digital literacy and institutional commitments to equitable professional development. Similarly, the lack of significant differences based on teaching experience indicates that ICT integration challenges and opportunities are experienced broadly across the teaching workforce, regardless of career stage.</w:t>
      </w:r>
    </w:p>
    <w:p w14:paraId="6CBB42AD" w14:textId="77777777" w:rsidR="004B38C6" w:rsidRPr="00603383" w:rsidRDefault="004B38C6" w:rsidP="004B38C6">
      <w:pPr>
        <w:spacing w:before="120"/>
        <w:jc w:val="both"/>
        <w:rPr>
          <w:rFonts w:ascii="Arial" w:hAnsi="Arial" w:cs="Arial"/>
        </w:rPr>
      </w:pPr>
      <w:r w:rsidRPr="00603383">
        <w:rPr>
          <w:rFonts w:ascii="Arial" w:hAnsi="Arial" w:cs="Arial"/>
          <w:b/>
          <w:bCs/>
        </w:rPr>
        <w:t xml:space="preserve">The significant relationship between age and ICT knowledge (p = .037) merits particular attention and has important implications for professional development design. </w:t>
      </w:r>
      <w:r w:rsidRPr="00603383">
        <w:rPr>
          <w:rFonts w:ascii="Arial" w:hAnsi="Arial" w:cs="Arial"/>
        </w:rPr>
        <w:t xml:space="preserve">The finding suggests that younger teachers (aged 20–34) demonstrated higher ICT </w:t>
      </w:r>
      <w:r w:rsidRPr="00603383">
        <w:rPr>
          <w:rFonts w:ascii="Arial" w:hAnsi="Arial" w:cs="Arial"/>
        </w:rPr>
        <w:lastRenderedPageBreak/>
        <w:t>knowledge levels compared to their older counterparts. This pattern aligns with the 'digital native' concept, which posits that individuals who grew up with digital technologies possess greater familiarity and comfort with ICT tools. Younger teachers, having experienced technology-integrated learning environments during their own education, may have developed stronger conceptual frameworks for understanding how ICT can be meaningfully integrated into pedagogical practice.</w:t>
      </w:r>
    </w:p>
    <w:p w14:paraId="66F9E300" w14:textId="77777777" w:rsidR="004B38C6" w:rsidRPr="00603383" w:rsidRDefault="004B38C6" w:rsidP="004B38C6">
      <w:pPr>
        <w:spacing w:before="120"/>
        <w:jc w:val="both"/>
        <w:rPr>
          <w:rFonts w:ascii="Arial" w:hAnsi="Arial" w:cs="Arial"/>
        </w:rPr>
      </w:pPr>
      <w:r w:rsidRPr="00603383">
        <w:rPr>
          <w:rFonts w:ascii="Arial" w:hAnsi="Arial" w:cs="Arial"/>
        </w:rPr>
        <w:t>However, this age-related difference in ICT knowledge should not be interpreted as diminishing the value of experienced teachers' pedagogical expertise. Rather, it highlights the potential for mutually beneficial intergenerational learning opportunities within schools. Peer mentoring programs that pair younger, digitally proficient teachers with experienced pedagogues could create synergistic learning environments where digital skills and pedagogical wisdom are exchanged (Al-</w:t>
      </w:r>
      <w:proofErr w:type="spellStart"/>
      <w:r w:rsidRPr="00603383">
        <w:rPr>
          <w:rFonts w:ascii="Arial" w:hAnsi="Arial" w:cs="Arial"/>
        </w:rPr>
        <w:t>Adwan</w:t>
      </w:r>
      <w:proofErr w:type="spellEnd"/>
      <w:r w:rsidRPr="00603383">
        <w:rPr>
          <w:rFonts w:ascii="Arial" w:hAnsi="Arial" w:cs="Arial"/>
        </w:rPr>
        <w:t xml:space="preserve"> et al., 2024). Such collaborative arrangements align with recent research emphasizing that effective technology integration requires both technical competence and deep pedagogical knowledge—qualities that may be differentially distributed across age cohorts.</w:t>
      </w:r>
    </w:p>
    <w:p w14:paraId="1B867675" w14:textId="77777777" w:rsidR="004B38C6" w:rsidRPr="00603383" w:rsidRDefault="004B38C6" w:rsidP="004B38C6">
      <w:pPr>
        <w:spacing w:before="120"/>
        <w:jc w:val="both"/>
        <w:rPr>
          <w:rFonts w:ascii="Arial" w:hAnsi="Arial" w:cs="Arial"/>
        </w:rPr>
      </w:pPr>
      <w:r w:rsidRPr="00603383">
        <w:rPr>
          <w:rFonts w:ascii="Arial" w:hAnsi="Arial" w:cs="Arial"/>
        </w:rPr>
        <w:t>The age-related knowledge differences also suggest that professional development programs should be differentiated based on teachers' existing digital competencies rather than adopting a one-size-fits-all approach. Younger teachers may benefit from advanced training focusing on innovative pedagogical applications and emerging technologies, while older teachers may require more foundational training with extended practice opportunities and ongoing support. Importantly, training for older teachers should acknowledge their valuable pedagogical experience and frame ICT integration as an enhancement to their existing expertise rather than a replacement of traditional teaching methods. Research indicates that such respectful, experience-acknowledging approaches are more effective in promoting technology adoption among experienced educators (Abedi, 2024).</w:t>
      </w:r>
    </w:p>
    <w:p w14:paraId="107B18DC" w14:textId="77777777" w:rsidR="004B38C6" w:rsidRPr="00603383" w:rsidRDefault="004B38C6" w:rsidP="004B38C6">
      <w:pPr>
        <w:spacing w:before="120"/>
        <w:jc w:val="both"/>
        <w:rPr>
          <w:rFonts w:ascii="Arial" w:hAnsi="Arial" w:cs="Arial"/>
        </w:rPr>
      </w:pPr>
      <w:r w:rsidRPr="00603383">
        <w:rPr>
          <w:rFonts w:ascii="Arial" w:hAnsi="Arial" w:cs="Arial"/>
        </w:rPr>
        <w:t>The finding that age significantly affects knowledge but not skills presents an intriguing paradox. This may indicate that while younger teachers possess stronger theoretical frameworks for understanding ICT integration, practical competencies develop more uniformly through hands-on classroom experience. Alternatively, it could suggest that institutional professional development programs have been relatively successful in building practical skills across age groups, even as foundational knowledge acquired during pre-service training varies by generation. This pattern underscores the importance of combining theoretical knowledge development with practical, classroom-based application opportunities in teacher training programs.</w:t>
      </w:r>
    </w:p>
    <w:p w14:paraId="5D7565CB" w14:textId="77777777" w:rsidR="004B38C6" w:rsidRPr="00603383" w:rsidRDefault="004B38C6" w:rsidP="004B38C6">
      <w:pPr>
        <w:spacing w:before="120"/>
        <w:jc w:val="both"/>
        <w:rPr>
          <w:rFonts w:ascii="Arial" w:hAnsi="Arial" w:cs="Arial"/>
        </w:rPr>
      </w:pPr>
      <w:r w:rsidRPr="00603383">
        <w:rPr>
          <w:rFonts w:ascii="Arial" w:hAnsi="Arial" w:cs="Arial"/>
        </w:rPr>
        <w:t>The hybrid technology environment revealed in this study, where teachers combine modern devices like smartphones and laptops with conventional tools like televisions and projectors, reflects the transitional nature of ICT integration in Sri Lankan education. This pragmatic blending of old and new technologies demonstrates teachers' adaptability but also highlights infrastructure limitations and resource disparities across institutions. The minimal usage of obsolete technologies like VCD/DVD players (19.2%) confirms the declining relevance of physical media, yet the moderate adoption of newer interactive technologies suggests that the transition to fully digital, interactive classrooms remains incomplete.</w:t>
      </w:r>
    </w:p>
    <w:p w14:paraId="7BCF0D96" w14:textId="77777777" w:rsidR="004B38C6" w:rsidRPr="00603383" w:rsidRDefault="004B38C6" w:rsidP="004B38C6">
      <w:pPr>
        <w:spacing w:before="120"/>
        <w:jc w:val="both"/>
        <w:rPr>
          <w:rFonts w:ascii="Arial" w:hAnsi="Arial" w:cs="Arial"/>
        </w:rPr>
      </w:pPr>
      <w:r w:rsidRPr="00603383">
        <w:rPr>
          <w:rFonts w:ascii="Arial" w:hAnsi="Arial" w:cs="Arial"/>
        </w:rPr>
        <w:t>Collectively, these findings underscore that successful ICT integration requires more than device provision and awareness campaigns. The study highlights the necessity of comprehensive, sustained professional development that addresses both technical skills and pedagogical integration strategies. Furthermore, the significant infrastructure disparities evident in device usage patterns call for policy interventions that ensure equitable access to diverse technological tools across all educational institutions, particularly those serving linguistically and culturally distinct communities like Tamil language learners.</w:t>
      </w:r>
    </w:p>
    <w:p w14:paraId="721CE037" w14:textId="62F4A7B9" w:rsidR="009A3956" w:rsidRPr="00603383" w:rsidRDefault="009A3956" w:rsidP="009A3956">
      <w:pPr>
        <w:pStyle w:val="Body"/>
        <w:rPr>
          <w:rFonts w:ascii="Arial" w:hAnsi="Arial" w:cs="Arial"/>
        </w:rPr>
      </w:pPr>
      <w:r w:rsidRPr="00603383">
        <w:rPr>
          <w:rFonts w:ascii="Arial" w:hAnsi="Arial" w:cs="Arial"/>
        </w:rPr>
        <w:t>.</w:t>
      </w:r>
    </w:p>
    <w:p w14:paraId="22928841" w14:textId="3F1D4AC0" w:rsidR="009A3956" w:rsidRPr="00603383" w:rsidRDefault="00840438" w:rsidP="009A3956">
      <w:pPr>
        <w:pStyle w:val="Body"/>
        <w:rPr>
          <w:rFonts w:ascii="Arial" w:hAnsi="Arial" w:cs="Arial"/>
          <w:b/>
          <w:bCs/>
        </w:rPr>
      </w:pPr>
      <w:r w:rsidRPr="00603383">
        <w:rPr>
          <w:rFonts w:ascii="Arial" w:hAnsi="Arial" w:cs="Arial"/>
          <w:b/>
          <w:bCs/>
        </w:rPr>
        <w:lastRenderedPageBreak/>
        <w:t xml:space="preserve">6. </w:t>
      </w:r>
      <w:r w:rsidR="009A3956" w:rsidRPr="00603383">
        <w:rPr>
          <w:rFonts w:ascii="Arial" w:hAnsi="Arial" w:cs="Arial"/>
          <w:b/>
          <w:bCs/>
        </w:rPr>
        <w:t>CONCLUSION</w:t>
      </w:r>
    </w:p>
    <w:p w14:paraId="6A81F33D" w14:textId="77777777" w:rsidR="009A3956" w:rsidRPr="00603383" w:rsidRDefault="009A3956" w:rsidP="009A3956">
      <w:pPr>
        <w:pStyle w:val="Body"/>
        <w:rPr>
          <w:rFonts w:ascii="Arial" w:hAnsi="Arial" w:cs="Arial"/>
        </w:rPr>
      </w:pPr>
      <w:r w:rsidRPr="00603383">
        <w:rPr>
          <w:rFonts w:ascii="Arial" w:hAnsi="Arial" w:cs="Arial"/>
        </w:rPr>
        <w:t>This study examined Tamil language teachers' perspectives on ICT integration in Sri Lankan government schools, focusing on device usage patterns, teachers' competencies, and demographic influences. The findings reveal a complex landscape characterized by high teacher motivation and awareness alongside significant implementation challenges related to infrastructure, training, and resource distribution.</w:t>
      </w:r>
    </w:p>
    <w:p w14:paraId="165D4BE5" w14:textId="77777777" w:rsidR="009A3956" w:rsidRPr="00603383" w:rsidRDefault="009A3956" w:rsidP="009A3956">
      <w:pPr>
        <w:pStyle w:val="Body"/>
        <w:rPr>
          <w:rFonts w:ascii="Arial" w:hAnsi="Arial" w:cs="Arial"/>
        </w:rPr>
      </w:pPr>
      <w:r w:rsidRPr="00603383">
        <w:rPr>
          <w:rFonts w:ascii="Arial" w:hAnsi="Arial" w:cs="Arial"/>
        </w:rPr>
        <w:t>Smartphones have emerged as the dominant ICT tool (92.8%), representing both an opportunity for widespread technology access and a limitation in pedagogical sophistication. While teachers demonstrate considerable awareness (M = 3.88) and interest (M = 3.86) in ICT integration, their self-reported skills (M = 3.73) and knowledge (M = 3.77) levels, combined with persistent training needs (M = 3.44), indicate that enthusiasm has outpaced capacity development. The demographic analysis revealed remarkable homogeneity across gender and teaching experience categories, with only age showing significant differences in ICT knowledge, suggesting that professional development programs can adopt relatively universal approaches while remaining attentive to age-specific knowledge variations.</w:t>
      </w:r>
    </w:p>
    <w:p w14:paraId="143556C7" w14:textId="77777777" w:rsidR="009A3956" w:rsidRPr="00603383" w:rsidRDefault="009A3956" w:rsidP="009A3956">
      <w:pPr>
        <w:pStyle w:val="Body"/>
        <w:rPr>
          <w:rFonts w:ascii="Arial" w:hAnsi="Arial" w:cs="Arial"/>
        </w:rPr>
      </w:pPr>
      <w:r w:rsidRPr="00603383">
        <w:rPr>
          <w:rFonts w:ascii="Arial" w:hAnsi="Arial" w:cs="Arial"/>
        </w:rPr>
        <w:t>The study confirms that Tamil language teachers are willing and motivated participants in the digital transformation of education but require substantially enhanced support to realize their potential as effective technology integrators. The digital divide between basic mobile device usage and advanced interactive technology adoption represents a critical challenge that must be addressed through coordinated policy interventions, infrastructure investments, and comprehensive professional development initiatives.</w:t>
      </w:r>
    </w:p>
    <w:p w14:paraId="32546741" w14:textId="42D85370" w:rsidR="009A3956" w:rsidRPr="00603383" w:rsidRDefault="009A3956" w:rsidP="00840438">
      <w:pPr>
        <w:pStyle w:val="Body"/>
        <w:rPr>
          <w:rFonts w:ascii="Arial" w:hAnsi="Arial" w:cs="Arial"/>
        </w:rPr>
      </w:pPr>
      <w:r w:rsidRPr="00603383">
        <w:rPr>
          <w:rFonts w:ascii="Arial" w:hAnsi="Arial" w:cs="Arial"/>
        </w:rPr>
        <w:t>These findings contribute to the growing body of literature on ICT integration in developing-country contexts and provide specific insights into the unique challenges faced by linguistically distinct teacher populations. The research demonstrates that while global trends toward educational technology adoption are evident in Sri Lanka, local contextual factors</w:t>
      </w:r>
      <w:r w:rsidR="000E3635" w:rsidRPr="00603383">
        <w:rPr>
          <w:rFonts w:ascii="Arial" w:hAnsi="Arial" w:cs="Arial"/>
        </w:rPr>
        <w:t xml:space="preserve">, </w:t>
      </w:r>
      <w:r w:rsidRPr="00603383">
        <w:rPr>
          <w:rFonts w:ascii="Arial" w:hAnsi="Arial" w:cs="Arial"/>
        </w:rPr>
        <w:t>including resource constraints, infrastructure limitations, and linguistic-cultural specificities</w:t>
      </w:r>
      <w:r w:rsidR="000E3635" w:rsidRPr="00603383">
        <w:rPr>
          <w:rFonts w:ascii="Arial" w:hAnsi="Arial" w:cs="Arial"/>
        </w:rPr>
        <w:t xml:space="preserve">, </w:t>
      </w:r>
      <w:r w:rsidRPr="00603383">
        <w:rPr>
          <w:rFonts w:ascii="Arial" w:hAnsi="Arial" w:cs="Arial"/>
        </w:rPr>
        <w:t>significantly shape the nature and pace of ICT integration.</w:t>
      </w:r>
    </w:p>
    <w:p w14:paraId="6B0A09A5" w14:textId="2EC481EF" w:rsidR="009A3956" w:rsidRPr="00603383" w:rsidRDefault="006B2E3E" w:rsidP="009A3956">
      <w:pPr>
        <w:pStyle w:val="Body"/>
        <w:rPr>
          <w:rFonts w:ascii="Arial" w:hAnsi="Arial" w:cs="Arial"/>
          <w:b/>
          <w:bCs/>
        </w:rPr>
      </w:pPr>
      <w:r>
        <w:rPr>
          <w:rFonts w:ascii="Arial" w:hAnsi="Arial" w:cs="Arial"/>
          <w:b/>
          <w:bCs/>
        </w:rPr>
        <w:t>7</w:t>
      </w:r>
      <w:r w:rsidR="00840438" w:rsidRPr="00603383">
        <w:rPr>
          <w:rFonts w:ascii="Arial" w:hAnsi="Arial" w:cs="Arial"/>
          <w:b/>
          <w:bCs/>
        </w:rPr>
        <w:t>.</w:t>
      </w:r>
      <w:r>
        <w:rPr>
          <w:rFonts w:ascii="Arial" w:hAnsi="Arial" w:cs="Arial"/>
          <w:b/>
          <w:bCs/>
        </w:rPr>
        <w:t xml:space="preserve"> </w:t>
      </w:r>
      <w:r w:rsidR="009A3956" w:rsidRPr="00603383">
        <w:rPr>
          <w:rFonts w:ascii="Arial" w:hAnsi="Arial" w:cs="Arial"/>
          <w:b/>
          <w:bCs/>
        </w:rPr>
        <w:t>Recommendations and Future Research Directions</w:t>
      </w:r>
    </w:p>
    <w:p w14:paraId="7B20E165" w14:textId="77777777" w:rsidR="009A3956" w:rsidRPr="00603383" w:rsidRDefault="009A3956" w:rsidP="009A3956">
      <w:pPr>
        <w:pStyle w:val="Body"/>
        <w:rPr>
          <w:rFonts w:ascii="Arial" w:hAnsi="Arial" w:cs="Arial"/>
        </w:rPr>
      </w:pPr>
      <w:r w:rsidRPr="00603383">
        <w:rPr>
          <w:rFonts w:ascii="Arial" w:hAnsi="Arial" w:cs="Arial"/>
        </w:rPr>
        <w:t>The findings of this study highlight several implications for policy and practice. For policymakers and educational authorities, it is essential to establish comprehensive ICT infrastructure programs that bridge the digital divide between basic mobile technologies and advanced interactive tools, ensuring equitable access across urban and rural schools, particularly those serving Tamil language communities. Structured and continuous professional development should be implemented to strengthen teachers’ technical and pedagogical competencies, with attention to addressing age-related gaps in ICT proficiency. Additionally, dedicated technology support systems and maintenance mechanisms are needed to minimize technical barriers and enhance teacher confidence in using digital tools.</w:t>
      </w:r>
    </w:p>
    <w:p w14:paraId="3773D39B" w14:textId="77777777" w:rsidR="009A3956" w:rsidRPr="00603383" w:rsidRDefault="009A3956" w:rsidP="009A3956">
      <w:pPr>
        <w:pStyle w:val="Body"/>
        <w:rPr>
          <w:rFonts w:ascii="Arial" w:hAnsi="Arial" w:cs="Arial"/>
        </w:rPr>
      </w:pPr>
      <w:r w:rsidRPr="00603383">
        <w:rPr>
          <w:rFonts w:ascii="Arial" w:hAnsi="Arial" w:cs="Arial"/>
        </w:rPr>
        <w:t>For school administrators, fostering collaborative learning communities through peer mentoring and professional learning networks can encourage experience sharing and co-creation of technology-enhanced lesson plans. Providing differentiated support tailored to individual teachers’ skill levels can further enhance professional growth, while mobile-first strategies can be leveraged to maximize the widespread use of smartphones as practical tools for instruction.</w:t>
      </w:r>
    </w:p>
    <w:p w14:paraId="7189BB25" w14:textId="77777777" w:rsidR="009A3956" w:rsidRPr="00603383" w:rsidRDefault="009A3956" w:rsidP="009A3956">
      <w:pPr>
        <w:pStyle w:val="Body"/>
        <w:rPr>
          <w:rFonts w:ascii="Arial" w:hAnsi="Arial" w:cs="Arial"/>
        </w:rPr>
      </w:pPr>
      <w:r w:rsidRPr="00603383">
        <w:rPr>
          <w:rFonts w:ascii="Arial" w:hAnsi="Arial" w:cs="Arial"/>
        </w:rPr>
        <w:t xml:space="preserve">For teacher educators, pre-service teacher education programs should be strengthened with robust technology integration components that emphasize both technical competence and </w:t>
      </w:r>
      <w:r w:rsidRPr="00603383">
        <w:rPr>
          <w:rFonts w:ascii="Arial" w:hAnsi="Arial" w:cs="Arial"/>
        </w:rPr>
        <w:lastRenderedPageBreak/>
        <w:t>pedagogical application. This will ensure that future teachers are well-prepared to use ICT meaningfully in classrooms and promote student-centered learning.</w:t>
      </w:r>
    </w:p>
    <w:p w14:paraId="3444359A" w14:textId="4BDD727A" w:rsidR="00B01FCD" w:rsidRPr="00603383" w:rsidRDefault="009A3956" w:rsidP="009A3956">
      <w:pPr>
        <w:pStyle w:val="Body"/>
        <w:spacing w:after="0"/>
        <w:rPr>
          <w:rFonts w:ascii="Arial" w:hAnsi="Arial" w:cs="Arial"/>
        </w:rPr>
      </w:pPr>
      <w:r w:rsidRPr="00603383">
        <w:rPr>
          <w:rFonts w:ascii="Arial" w:hAnsi="Arial" w:cs="Arial"/>
        </w:rPr>
        <w:t>While this study provides valuable insights into Tamil language teachers’ perspectives on ICT integration, further research is recommended to deepen understanding. Future studies could include qualitative investigations such as interviews or classroom observations to capture teachers lived experiences and contextual barriers. Longitudinal studies would also be useful to examine how ongoing professional development influences teachers’ ICT competence and classroom practices over time. Moreover, exploring the impact of ICT integration on student learning outcomes and extending similar studies to other linguistic and subject groups would provide a broader perspective on ICT implementation across Sri Lanka’s education system.</w:t>
      </w:r>
    </w:p>
    <w:p w14:paraId="37C927E4" w14:textId="77777777" w:rsidR="00790ADA" w:rsidRPr="00603383" w:rsidRDefault="00790ADA" w:rsidP="00441B6F">
      <w:pPr>
        <w:pStyle w:val="Body"/>
        <w:spacing w:after="0"/>
        <w:rPr>
          <w:rFonts w:ascii="Arial" w:hAnsi="Arial" w:cs="Arial"/>
        </w:rPr>
      </w:pPr>
    </w:p>
    <w:p w14:paraId="4CEAFA41" w14:textId="77777777" w:rsidR="00790ADA" w:rsidRPr="00603383" w:rsidRDefault="00790ADA" w:rsidP="00441B6F">
      <w:pPr>
        <w:pStyle w:val="Body"/>
        <w:spacing w:after="0"/>
        <w:rPr>
          <w:rFonts w:ascii="Arial" w:hAnsi="Arial" w:cs="Arial"/>
        </w:rPr>
      </w:pPr>
    </w:p>
    <w:p w14:paraId="261427D6" w14:textId="77777777" w:rsidR="00315186" w:rsidRPr="00603383" w:rsidRDefault="00315186" w:rsidP="00441B6F">
      <w:pPr>
        <w:rPr>
          <w:rFonts w:ascii="Arial" w:hAnsi="Arial" w:cs="Arial"/>
        </w:rPr>
      </w:pPr>
    </w:p>
    <w:p w14:paraId="6E48FBC1" w14:textId="77777777" w:rsidR="00315186" w:rsidRPr="00603383" w:rsidRDefault="00315186" w:rsidP="00441B6F">
      <w:pPr>
        <w:rPr>
          <w:rFonts w:ascii="Arial" w:hAnsi="Arial" w:cs="Arial"/>
        </w:rPr>
      </w:pPr>
    </w:p>
    <w:p w14:paraId="00EF121B" w14:textId="77777777" w:rsidR="00315186" w:rsidRPr="00603383" w:rsidRDefault="00315186" w:rsidP="00441B6F">
      <w:pPr>
        <w:rPr>
          <w:rFonts w:ascii="Arial" w:hAnsi="Arial" w:cs="Arial"/>
        </w:rPr>
      </w:pPr>
    </w:p>
    <w:p w14:paraId="6E963401" w14:textId="77777777" w:rsidR="00315186" w:rsidRPr="00603383" w:rsidRDefault="00315186" w:rsidP="00441B6F">
      <w:pPr>
        <w:rPr>
          <w:rFonts w:ascii="Arial" w:hAnsi="Arial" w:cs="Arial"/>
        </w:rPr>
      </w:pPr>
    </w:p>
    <w:p w14:paraId="64EEA0E5" w14:textId="3CCA791F" w:rsidR="002B685A" w:rsidRPr="00603383" w:rsidRDefault="002B685A" w:rsidP="00441B6F">
      <w:pPr>
        <w:pStyle w:val="ReferHead"/>
        <w:spacing w:after="0"/>
        <w:jc w:val="both"/>
        <w:rPr>
          <w:rFonts w:ascii="Arial" w:hAnsi="Arial" w:cs="Arial"/>
          <w:bCs/>
        </w:rPr>
      </w:pPr>
      <w:r w:rsidRPr="00603383">
        <w:rPr>
          <w:rFonts w:ascii="Arial" w:hAnsi="Arial" w:cs="Arial"/>
          <w:bCs/>
        </w:rPr>
        <w:t xml:space="preserve">Consent </w:t>
      </w:r>
    </w:p>
    <w:p w14:paraId="319F5226" w14:textId="77777777" w:rsidR="002B685A" w:rsidRPr="00603383" w:rsidRDefault="002B685A" w:rsidP="00441B6F">
      <w:pPr>
        <w:pStyle w:val="ReferHead"/>
        <w:spacing w:after="0"/>
        <w:jc w:val="both"/>
        <w:rPr>
          <w:rFonts w:ascii="Arial" w:hAnsi="Arial" w:cs="Arial"/>
          <w:bCs/>
        </w:rPr>
      </w:pPr>
    </w:p>
    <w:p w14:paraId="035B60B9" w14:textId="1EDB217B" w:rsidR="00676F8A" w:rsidRPr="006B2E3E" w:rsidRDefault="00676F8A" w:rsidP="00676F8A">
      <w:pPr>
        <w:pStyle w:val="ReferHead"/>
        <w:spacing w:after="0"/>
        <w:jc w:val="both"/>
        <w:rPr>
          <w:rFonts w:ascii="Arial" w:hAnsi="Arial" w:cs="Arial"/>
          <w:b w:val="0"/>
          <w:caps w:val="0"/>
          <w:sz w:val="20"/>
        </w:rPr>
      </w:pPr>
      <w:r w:rsidRPr="00603383">
        <w:rPr>
          <w:rFonts w:ascii="Arial" w:hAnsi="Arial" w:cs="Arial"/>
          <w:b w:val="0"/>
          <w:caps w:val="0"/>
          <w:sz w:val="20"/>
        </w:rPr>
        <w:t>All participants provided informed consent prior to completing the online questionnaire. The research purpose, voluntary nature of participation, and data confidentiality were clearly explained at the beginning of the survey. Participants were required to indicate their consent before proceeding with the questionnaire. All authors declare that ethical considerations were observed throughout the research process</w:t>
      </w:r>
      <w:r w:rsidR="006B2E3E">
        <w:rPr>
          <w:rFonts w:ascii="Arial" w:hAnsi="Arial" w:cs="Arial"/>
          <w:b w:val="0"/>
          <w:caps w:val="0"/>
          <w:sz w:val="20"/>
        </w:rPr>
        <w:t xml:space="preserve">. </w:t>
      </w:r>
      <w:r w:rsidRPr="00603383">
        <w:rPr>
          <w:rFonts w:ascii="Arial" w:hAnsi="Arial" w:cs="Arial"/>
          <w:b w:val="0"/>
          <w:caps w:val="0"/>
          <w:sz w:val="20"/>
        </w:rPr>
        <w:t xml:space="preserve">This study involved voluntary participation of teachers through an online survey with informed consent. </w:t>
      </w:r>
    </w:p>
    <w:p w14:paraId="223C3FC3" w14:textId="77777777" w:rsidR="00C233C7" w:rsidRPr="00603383" w:rsidRDefault="00C233C7" w:rsidP="00676F8A">
      <w:pPr>
        <w:pStyle w:val="ReferHead"/>
        <w:spacing w:after="0"/>
        <w:jc w:val="both"/>
        <w:rPr>
          <w:rFonts w:ascii="Arial" w:hAnsi="Arial" w:cs="Arial"/>
          <w:b w:val="0"/>
          <w:caps w:val="0"/>
          <w:sz w:val="20"/>
        </w:rPr>
      </w:pPr>
    </w:p>
    <w:p w14:paraId="168DCF04" w14:textId="594B92F6" w:rsidR="00AD72E3" w:rsidRPr="00603383" w:rsidRDefault="00AD72E3" w:rsidP="00C233C7">
      <w:pPr>
        <w:pStyle w:val="ReferHead"/>
        <w:spacing w:after="0"/>
        <w:jc w:val="both"/>
        <w:rPr>
          <w:rFonts w:ascii="Arial" w:hAnsi="Arial" w:cs="Arial"/>
          <w:b w:val="0"/>
          <w:caps w:val="0"/>
          <w:sz w:val="20"/>
        </w:rPr>
      </w:pPr>
    </w:p>
    <w:p w14:paraId="31FDC4F8" w14:textId="77777777" w:rsidR="00AD72E3" w:rsidRPr="006B2E3E" w:rsidRDefault="00AD72E3" w:rsidP="00C26B92">
      <w:pPr>
        <w:jc w:val="both"/>
        <w:rPr>
          <w:rFonts w:ascii="Arial" w:eastAsia="Calibri" w:hAnsi="Arial" w:cs="Arial"/>
          <w:b/>
          <w:kern w:val="2"/>
        </w:rPr>
      </w:pPr>
      <w:bookmarkStart w:id="0" w:name="_Hlk197682619"/>
      <w:bookmarkStart w:id="1" w:name="_Hlk180402183"/>
      <w:bookmarkStart w:id="2" w:name="_Hlk183680988"/>
      <w:bookmarkStart w:id="3" w:name="_Hlk197351200"/>
      <w:r w:rsidRPr="006B2E3E">
        <w:rPr>
          <w:rFonts w:ascii="Arial" w:eastAsia="Calibri" w:hAnsi="Arial" w:cs="Arial"/>
          <w:b/>
          <w:kern w:val="2"/>
        </w:rPr>
        <w:t>Disclaimer (Artificial intelligence)</w:t>
      </w:r>
    </w:p>
    <w:p w14:paraId="03D860B7" w14:textId="77777777" w:rsidR="00C26B92" w:rsidRDefault="00C26B92" w:rsidP="00C26B92">
      <w:pPr>
        <w:jc w:val="both"/>
        <w:rPr>
          <w:rFonts w:ascii="Arial" w:eastAsia="Calibri" w:hAnsi="Arial" w:cs="Arial"/>
          <w:kern w:val="2"/>
        </w:rPr>
      </w:pPr>
    </w:p>
    <w:p w14:paraId="3FC631BA" w14:textId="7C9F3C47" w:rsidR="00AD72E3" w:rsidRPr="00C26B92" w:rsidRDefault="00AD72E3" w:rsidP="00C26B92">
      <w:pPr>
        <w:jc w:val="both"/>
        <w:rPr>
          <w:rFonts w:ascii="Arial" w:eastAsia="Calibri" w:hAnsi="Arial" w:cs="Arial"/>
          <w:kern w:val="2"/>
        </w:rPr>
      </w:pPr>
      <w:r w:rsidRPr="00C26B92">
        <w:rPr>
          <w:rFonts w:ascii="Arial" w:eastAsia="Calibri" w:hAnsi="Arial" w:cs="Arial"/>
          <w:kern w:val="2"/>
        </w:rPr>
        <w:t>Author(s) hereby declare that NO generative AI technologies such as Large Language Models (</w:t>
      </w:r>
      <w:proofErr w:type="spellStart"/>
      <w:r w:rsidRPr="00C26B92">
        <w:rPr>
          <w:rFonts w:ascii="Arial" w:eastAsia="Calibri" w:hAnsi="Arial" w:cs="Arial"/>
          <w:kern w:val="2"/>
        </w:rPr>
        <w:t>ChatGPT</w:t>
      </w:r>
      <w:proofErr w:type="spellEnd"/>
      <w:r w:rsidRPr="00C26B92">
        <w:rPr>
          <w:rFonts w:ascii="Arial" w:eastAsia="Calibri" w:hAnsi="Arial" w:cs="Arial"/>
          <w:kern w:val="2"/>
        </w:rPr>
        <w:t xml:space="preserve">, COPILOT, etc.) and text-to-image generators have been used during the writing or editing of this manuscript. </w:t>
      </w:r>
    </w:p>
    <w:bookmarkEnd w:id="0"/>
    <w:bookmarkEnd w:id="1"/>
    <w:bookmarkEnd w:id="2"/>
    <w:bookmarkEnd w:id="3"/>
    <w:p w14:paraId="53234D98" w14:textId="77777777" w:rsidR="00676F8A" w:rsidRPr="00603383" w:rsidRDefault="00676F8A" w:rsidP="00676F8A">
      <w:pPr>
        <w:pStyle w:val="ReferHead"/>
        <w:spacing w:after="0"/>
        <w:jc w:val="both"/>
        <w:rPr>
          <w:rFonts w:ascii="Arial" w:hAnsi="Arial" w:cs="Arial"/>
          <w:b w:val="0"/>
          <w:caps w:val="0"/>
          <w:sz w:val="20"/>
        </w:rPr>
      </w:pPr>
    </w:p>
    <w:p w14:paraId="341AB74D" w14:textId="77777777" w:rsidR="00676F8A" w:rsidRPr="00603383" w:rsidRDefault="00676F8A" w:rsidP="00676F8A">
      <w:pPr>
        <w:pStyle w:val="ReferHead"/>
        <w:spacing w:after="0"/>
        <w:jc w:val="both"/>
        <w:rPr>
          <w:rFonts w:ascii="Arial" w:hAnsi="Arial" w:cs="Arial"/>
          <w:b w:val="0"/>
          <w:caps w:val="0"/>
          <w:sz w:val="20"/>
        </w:rPr>
      </w:pPr>
    </w:p>
    <w:p w14:paraId="577230BD" w14:textId="3FBAF4BA" w:rsidR="00676F8A" w:rsidRPr="00603383" w:rsidRDefault="00676F8A" w:rsidP="00676F8A">
      <w:pPr>
        <w:pStyle w:val="ReferHead"/>
        <w:jc w:val="both"/>
        <w:rPr>
          <w:rFonts w:ascii="Arial" w:hAnsi="Arial" w:cs="Arial"/>
          <w:bCs/>
          <w:caps w:val="0"/>
          <w:szCs w:val="22"/>
        </w:rPr>
      </w:pPr>
      <w:r w:rsidRPr="00603383">
        <w:rPr>
          <w:rFonts w:ascii="Arial" w:hAnsi="Arial" w:cs="Arial"/>
          <w:bCs/>
          <w:caps w:val="0"/>
          <w:szCs w:val="22"/>
        </w:rPr>
        <w:t xml:space="preserve">REFERENCES </w:t>
      </w:r>
    </w:p>
    <w:p w14:paraId="7BDC3E06" w14:textId="77777777" w:rsidR="000A4C95" w:rsidRPr="00603383" w:rsidRDefault="000A4C95" w:rsidP="000F74DF">
      <w:pPr>
        <w:pStyle w:val="ReferHead"/>
        <w:ind w:hanging="720"/>
        <w:jc w:val="both"/>
        <w:rPr>
          <w:rFonts w:ascii="Arial" w:hAnsi="Arial" w:cs="Arial"/>
          <w:b w:val="0"/>
          <w:caps w:val="0"/>
          <w:sz w:val="20"/>
        </w:rPr>
      </w:pPr>
    </w:p>
    <w:p w14:paraId="2AF8FA73" w14:textId="7CCA9AFC" w:rsidR="00602B13" w:rsidRPr="00732DFE" w:rsidRDefault="00602B13" w:rsidP="000F74DF">
      <w:pPr>
        <w:spacing w:before="120"/>
        <w:ind w:hanging="720"/>
        <w:jc w:val="both"/>
        <w:rPr>
          <w:rFonts w:ascii="Arial" w:hAnsi="Arial" w:cs="Arial"/>
        </w:rPr>
      </w:pPr>
      <w:r w:rsidRPr="00732DFE">
        <w:rPr>
          <w:rFonts w:ascii="Arial" w:hAnsi="Arial" w:cs="Arial"/>
        </w:rPr>
        <w:t xml:space="preserve">Abedi, E. A. (2024). Tensions between technology integration practices of teachers and ICT in education policy expectations: Implications for change in teacher knowledge, beliefs and teaching practices. </w:t>
      </w:r>
      <w:r w:rsidRPr="00732DFE">
        <w:rPr>
          <w:rFonts w:ascii="Arial" w:hAnsi="Arial" w:cs="Arial"/>
          <w:i/>
          <w:iCs/>
        </w:rPr>
        <w:t>Journal of Computers in Education, 11</w:t>
      </w:r>
      <w:r w:rsidRPr="00732DFE">
        <w:rPr>
          <w:rFonts w:ascii="Arial" w:hAnsi="Arial" w:cs="Arial"/>
        </w:rPr>
        <w:t xml:space="preserve">, 1215–1234. </w:t>
      </w:r>
      <w:hyperlink r:id="rId14" w:history="1">
        <w:r w:rsidRPr="00732DFE">
          <w:rPr>
            <w:rStyle w:val="Hyperlink"/>
            <w:rFonts w:ascii="Arial" w:hAnsi="Arial" w:cs="Arial"/>
          </w:rPr>
          <w:t>https://doi.org/10.1007/s40692-023-00296-6</w:t>
        </w:r>
      </w:hyperlink>
    </w:p>
    <w:p w14:paraId="4851CD7A" w14:textId="77777777" w:rsidR="00602B13" w:rsidRPr="00732DFE" w:rsidRDefault="00602B13" w:rsidP="000F74DF">
      <w:pPr>
        <w:spacing w:before="120"/>
        <w:ind w:hanging="720"/>
        <w:jc w:val="both"/>
        <w:rPr>
          <w:rFonts w:ascii="Arial" w:hAnsi="Arial" w:cs="Arial"/>
        </w:rPr>
      </w:pPr>
    </w:p>
    <w:p w14:paraId="2CACD988" w14:textId="5037EE1B" w:rsidR="00602B13" w:rsidRPr="00732DFE" w:rsidRDefault="00602B13" w:rsidP="000F74DF">
      <w:pPr>
        <w:spacing w:before="120"/>
        <w:ind w:hanging="720"/>
        <w:jc w:val="both"/>
        <w:rPr>
          <w:rFonts w:ascii="Arial" w:hAnsi="Arial" w:cs="Arial"/>
        </w:rPr>
      </w:pPr>
      <w:r w:rsidRPr="00732DFE">
        <w:rPr>
          <w:rFonts w:ascii="Arial" w:hAnsi="Arial" w:cs="Arial"/>
        </w:rPr>
        <w:t>Al-</w:t>
      </w:r>
      <w:proofErr w:type="spellStart"/>
      <w:r w:rsidRPr="00732DFE">
        <w:rPr>
          <w:rFonts w:ascii="Arial" w:hAnsi="Arial" w:cs="Arial"/>
        </w:rPr>
        <w:t>Adwan</w:t>
      </w:r>
      <w:proofErr w:type="spellEnd"/>
      <w:r w:rsidRPr="00732DFE">
        <w:rPr>
          <w:rFonts w:ascii="Arial" w:hAnsi="Arial" w:cs="Arial"/>
        </w:rPr>
        <w:t xml:space="preserve">, A. S., Meet, R. K., Kala, D., Smedley, J., </w:t>
      </w:r>
      <w:proofErr w:type="spellStart"/>
      <w:r w:rsidRPr="00732DFE">
        <w:rPr>
          <w:rFonts w:ascii="Arial" w:hAnsi="Arial" w:cs="Arial"/>
        </w:rPr>
        <w:t>Urbaníková</w:t>
      </w:r>
      <w:proofErr w:type="spellEnd"/>
      <w:r w:rsidRPr="00732DFE">
        <w:rPr>
          <w:rFonts w:ascii="Arial" w:hAnsi="Arial" w:cs="Arial"/>
        </w:rPr>
        <w:t>, M., &amp; Al-</w:t>
      </w:r>
      <w:proofErr w:type="spellStart"/>
      <w:r w:rsidRPr="00732DFE">
        <w:rPr>
          <w:rFonts w:ascii="Arial" w:hAnsi="Arial" w:cs="Arial"/>
        </w:rPr>
        <w:t>Rahmi</w:t>
      </w:r>
      <w:proofErr w:type="spellEnd"/>
      <w:r w:rsidRPr="00732DFE">
        <w:rPr>
          <w:rFonts w:ascii="Arial" w:hAnsi="Arial" w:cs="Arial"/>
        </w:rPr>
        <w:t xml:space="preserve">, W. M. (2024). Closing the divide: Exploring higher education teachers' perspectives on educational technology. </w:t>
      </w:r>
      <w:r w:rsidRPr="00732DFE">
        <w:rPr>
          <w:rFonts w:ascii="Arial" w:hAnsi="Arial" w:cs="Arial"/>
          <w:i/>
          <w:iCs/>
        </w:rPr>
        <w:t>Information Development</w:t>
      </w:r>
      <w:r w:rsidRPr="00732DFE">
        <w:rPr>
          <w:rFonts w:ascii="Arial" w:hAnsi="Arial" w:cs="Arial"/>
        </w:rPr>
        <w:t xml:space="preserve">. </w:t>
      </w:r>
      <w:hyperlink r:id="rId15" w:history="1">
        <w:r w:rsidRPr="00732DFE">
          <w:rPr>
            <w:rStyle w:val="Hyperlink"/>
            <w:rFonts w:ascii="Arial" w:hAnsi="Arial" w:cs="Arial"/>
          </w:rPr>
          <w:t>https://doi.org/10.1177/02666669241279181</w:t>
        </w:r>
      </w:hyperlink>
    </w:p>
    <w:p w14:paraId="116DA4F7" w14:textId="77777777" w:rsidR="00602B13" w:rsidRPr="00732DFE" w:rsidRDefault="00602B13" w:rsidP="000F74DF">
      <w:pPr>
        <w:spacing w:before="120"/>
        <w:ind w:hanging="720"/>
        <w:jc w:val="both"/>
        <w:rPr>
          <w:rFonts w:ascii="Arial" w:hAnsi="Arial" w:cs="Arial"/>
        </w:rPr>
      </w:pPr>
    </w:p>
    <w:p w14:paraId="7E220261" w14:textId="1CA72EFD" w:rsidR="00602B13" w:rsidRPr="00732DFE" w:rsidRDefault="00602B13" w:rsidP="000F74DF">
      <w:pPr>
        <w:spacing w:before="120"/>
        <w:ind w:hanging="720"/>
        <w:jc w:val="both"/>
        <w:rPr>
          <w:rFonts w:ascii="Arial" w:hAnsi="Arial" w:cs="Arial"/>
        </w:rPr>
      </w:pPr>
      <w:proofErr w:type="spellStart"/>
      <w:r w:rsidRPr="00732DFE">
        <w:rPr>
          <w:rFonts w:ascii="Arial" w:hAnsi="Arial" w:cs="Arial"/>
        </w:rPr>
        <w:t>Ambikapathy</w:t>
      </w:r>
      <w:proofErr w:type="spellEnd"/>
      <w:r w:rsidRPr="00732DFE">
        <w:rPr>
          <w:rFonts w:ascii="Arial" w:hAnsi="Arial" w:cs="Arial"/>
        </w:rPr>
        <w:t xml:space="preserve">, A., </w:t>
      </w:r>
      <w:proofErr w:type="spellStart"/>
      <w:r w:rsidRPr="00732DFE">
        <w:rPr>
          <w:rFonts w:ascii="Arial" w:hAnsi="Arial" w:cs="Arial"/>
        </w:rPr>
        <w:t>Halili</w:t>
      </w:r>
      <w:proofErr w:type="spellEnd"/>
      <w:r w:rsidRPr="00732DFE">
        <w:rPr>
          <w:rFonts w:ascii="Arial" w:hAnsi="Arial" w:cs="Arial"/>
        </w:rPr>
        <w:t xml:space="preserve">, S. H., &amp; Ramasamy, M. D. (2020). Kemahiran TMK </w:t>
      </w:r>
      <w:proofErr w:type="spellStart"/>
      <w:r w:rsidRPr="00732DFE">
        <w:rPr>
          <w:rFonts w:ascii="Arial" w:hAnsi="Arial" w:cs="Arial"/>
        </w:rPr>
        <w:t>dalam</w:t>
      </w:r>
      <w:proofErr w:type="spellEnd"/>
      <w:r w:rsidRPr="00732DFE">
        <w:rPr>
          <w:rFonts w:ascii="Arial" w:hAnsi="Arial" w:cs="Arial"/>
        </w:rPr>
        <w:t xml:space="preserve"> </w:t>
      </w:r>
      <w:proofErr w:type="spellStart"/>
      <w:r w:rsidRPr="00732DFE">
        <w:rPr>
          <w:rFonts w:ascii="Arial" w:hAnsi="Arial" w:cs="Arial"/>
        </w:rPr>
        <w:t>kalangan</w:t>
      </w:r>
      <w:proofErr w:type="spellEnd"/>
      <w:r w:rsidRPr="00732DFE">
        <w:rPr>
          <w:rFonts w:ascii="Arial" w:hAnsi="Arial" w:cs="Arial"/>
        </w:rPr>
        <w:t xml:space="preserve"> guru-guru </w:t>
      </w:r>
      <w:proofErr w:type="spellStart"/>
      <w:r w:rsidRPr="00732DFE">
        <w:rPr>
          <w:rFonts w:ascii="Arial" w:hAnsi="Arial" w:cs="Arial"/>
        </w:rPr>
        <w:t>bahasa</w:t>
      </w:r>
      <w:proofErr w:type="spellEnd"/>
      <w:r w:rsidRPr="00732DFE">
        <w:rPr>
          <w:rFonts w:ascii="Arial" w:hAnsi="Arial" w:cs="Arial"/>
        </w:rPr>
        <w:t xml:space="preserve"> Tamil </w:t>
      </w:r>
      <w:proofErr w:type="spellStart"/>
      <w:r w:rsidRPr="00732DFE">
        <w:rPr>
          <w:rFonts w:ascii="Arial" w:hAnsi="Arial" w:cs="Arial"/>
        </w:rPr>
        <w:t>sekolah</w:t>
      </w:r>
      <w:proofErr w:type="spellEnd"/>
      <w:r w:rsidRPr="00732DFE">
        <w:rPr>
          <w:rFonts w:ascii="Arial" w:hAnsi="Arial" w:cs="Arial"/>
        </w:rPr>
        <w:t xml:space="preserve"> </w:t>
      </w:r>
      <w:proofErr w:type="spellStart"/>
      <w:r w:rsidRPr="00732DFE">
        <w:rPr>
          <w:rFonts w:ascii="Arial" w:hAnsi="Arial" w:cs="Arial"/>
        </w:rPr>
        <w:t>menengah</w:t>
      </w:r>
      <w:proofErr w:type="spellEnd"/>
      <w:r w:rsidRPr="00732DFE">
        <w:rPr>
          <w:rFonts w:ascii="Arial" w:hAnsi="Arial" w:cs="Arial"/>
        </w:rPr>
        <w:t xml:space="preserve"> [ICT skills among secondary school Tamil language </w:t>
      </w:r>
      <w:r w:rsidRPr="00732DFE">
        <w:rPr>
          <w:rFonts w:ascii="Arial" w:hAnsi="Arial" w:cs="Arial"/>
        </w:rPr>
        <w:lastRenderedPageBreak/>
        <w:t xml:space="preserve">teachers]. </w:t>
      </w:r>
      <w:proofErr w:type="spellStart"/>
      <w:r w:rsidRPr="00732DFE">
        <w:rPr>
          <w:rFonts w:ascii="Arial" w:hAnsi="Arial" w:cs="Arial"/>
          <w:i/>
          <w:iCs/>
        </w:rPr>
        <w:t>Muallim</w:t>
      </w:r>
      <w:proofErr w:type="spellEnd"/>
      <w:r w:rsidRPr="00732DFE">
        <w:rPr>
          <w:rFonts w:ascii="Arial" w:hAnsi="Arial" w:cs="Arial"/>
          <w:i/>
          <w:iCs/>
        </w:rPr>
        <w:t xml:space="preserve"> Journal of Social Sciences and Humanities, 4</w:t>
      </w:r>
      <w:r w:rsidRPr="00732DFE">
        <w:rPr>
          <w:rFonts w:ascii="Arial" w:hAnsi="Arial" w:cs="Arial"/>
        </w:rPr>
        <w:t xml:space="preserve">(3), 45–60. </w:t>
      </w:r>
      <w:hyperlink r:id="rId16" w:history="1">
        <w:r w:rsidRPr="00732DFE">
          <w:rPr>
            <w:rStyle w:val="Hyperlink"/>
            <w:rFonts w:ascii="Arial" w:hAnsi="Arial" w:cs="Arial"/>
          </w:rPr>
          <w:t>https://doi.org/10.33306/mjssh/85</w:t>
        </w:r>
      </w:hyperlink>
    </w:p>
    <w:p w14:paraId="7F1CAA7B" w14:textId="77777777" w:rsidR="00602B13" w:rsidRPr="00732DFE" w:rsidRDefault="00602B13" w:rsidP="000F74DF">
      <w:pPr>
        <w:spacing w:before="120"/>
        <w:ind w:hanging="720"/>
        <w:jc w:val="both"/>
        <w:rPr>
          <w:rFonts w:ascii="Arial" w:hAnsi="Arial" w:cs="Arial"/>
        </w:rPr>
      </w:pPr>
    </w:p>
    <w:p w14:paraId="79C24A7B" w14:textId="6351784D" w:rsidR="00602B13" w:rsidRPr="00732DFE" w:rsidRDefault="00602B13" w:rsidP="000F74DF">
      <w:pPr>
        <w:spacing w:before="120"/>
        <w:ind w:hanging="720"/>
        <w:jc w:val="both"/>
        <w:rPr>
          <w:rFonts w:ascii="Arial" w:hAnsi="Arial" w:cs="Arial"/>
        </w:rPr>
      </w:pPr>
      <w:proofErr w:type="spellStart"/>
      <w:r w:rsidRPr="00732DFE">
        <w:rPr>
          <w:rFonts w:ascii="Arial" w:hAnsi="Arial" w:cs="Arial"/>
        </w:rPr>
        <w:t>Comi</w:t>
      </w:r>
      <w:proofErr w:type="spellEnd"/>
      <w:r w:rsidRPr="00732DFE">
        <w:rPr>
          <w:rFonts w:ascii="Arial" w:hAnsi="Arial" w:cs="Arial"/>
        </w:rPr>
        <w:t xml:space="preserve">, S. L., </w:t>
      </w:r>
      <w:proofErr w:type="spellStart"/>
      <w:r w:rsidRPr="00732DFE">
        <w:rPr>
          <w:rFonts w:ascii="Arial" w:hAnsi="Arial" w:cs="Arial"/>
        </w:rPr>
        <w:t>Argentin</w:t>
      </w:r>
      <w:proofErr w:type="spellEnd"/>
      <w:r w:rsidRPr="00732DFE">
        <w:rPr>
          <w:rFonts w:ascii="Arial" w:hAnsi="Arial" w:cs="Arial"/>
        </w:rPr>
        <w:t xml:space="preserve">, G., </w:t>
      </w:r>
      <w:proofErr w:type="spellStart"/>
      <w:r w:rsidRPr="00732DFE">
        <w:rPr>
          <w:rFonts w:ascii="Arial" w:hAnsi="Arial" w:cs="Arial"/>
        </w:rPr>
        <w:t>Gui</w:t>
      </w:r>
      <w:proofErr w:type="spellEnd"/>
      <w:r w:rsidRPr="00732DFE">
        <w:rPr>
          <w:rFonts w:ascii="Arial" w:hAnsi="Arial" w:cs="Arial"/>
        </w:rPr>
        <w:t xml:space="preserve">, M., </w:t>
      </w:r>
      <w:proofErr w:type="spellStart"/>
      <w:r w:rsidRPr="00732DFE">
        <w:rPr>
          <w:rFonts w:ascii="Arial" w:hAnsi="Arial" w:cs="Arial"/>
        </w:rPr>
        <w:t>Origo</w:t>
      </w:r>
      <w:proofErr w:type="spellEnd"/>
      <w:r w:rsidRPr="00732DFE">
        <w:rPr>
          <w:rFonts w:ascii="Arial" w:hAnsi="Arial" w:cs="Arial"/>
        </w:rPr>
        <w:t xml:space="preserve">, F., &amp; Pagani, L. (2017). Is it the way they use it? Teachers, ICT and student achievement. </w:t>
      </w:r>
      <w:r w:rsidRPr="00732DFE">
        <w:rPr>
          <w:rFonts w:ascii="Arial" w:hAnsi="Arial" w:cs="Arial"/>
          <w:i/>
          <w:iCs/>
        </w:rPr>
        <w:t>Economics of Education Review, 56</w:t>
      </w:r>
      <w:r w:rsidRPr="00732DFE">
        <w:rPr>
          <w:rFonts w:ascii="Arial" w:hAnsi="Arial" w:cs="Arial"/>
        </w:rPr>
        <w:t xml:space="preserve">, 24–39. </w:t>
      </w:r>
      <w:hyperlink r:id="rId17" w:history="1">
        <w:r w:rsidRPr="00732DFE">
          <w:rPr>
            <w:rStyle w:val="Hyperlink"/>
            <w:rFonts w:ascii="Arial" w:hAnsi="Arial" w:cs="Arial"/>
          </w:rPr>
          <w:t>https://doi.org/10.1016/j.econedurev.2016.11.007</w:t>
        </w:r>
      </w:hyperlink>
    </w:p>
    <w:p w14:paraId="72400794" w14:textId="77777777" w:rsidR="00602B13" w:rsidRPr="00732DFE" w:rsidRDefault="00602B13" w:rsidP="000F74DF">
      <w:pPr>
        <w:spacing w:before="120"/>
        <w:ind w:hanging="720"/>
        <w:jc w:val="both"/>
        <w:rPr>
          <w:rFonts w:ascii="Arial" w:hAnsi="Arial" w:cs="Arial"/>
        </w:rPr>
      </w:pPr>
    </w:p>
    <w:p w14:paraId="2DB04BA4" w14:textId="66E8B74F" w:rsidR="00602B13" w:rsidRPr="00732DFE" w:rsidRDefault="00602B13" w:rsidP="000F74DF">
      <w:pPr>
        <w:spacing w:before="120"/>
        <w:ind w:hanging="720"/>
        <w:jc w:val="both"/>
        <w:rPr>
          <w:rFonts w:ascii="Arial" w:hAnsi="Arial" w:cs="Arial"/>
        </w:rPr>
      </w:pPr>
      <w:r w:rsidRPr="00732DFE">
        <w:rPr>
          <w:rFonts w:ascii="Arial" w:hAnsi="Arial" w:cs="Arial"/>
        </w:rPr>
        <w:t xml:space="preserve">Crompton, H., &amp; Burke, D. (2018). The use of mobile learning in higher education: A systematic review. </w:t>
      </w:r>
      <w:r w:rsidRPr="00732DFE">
        <w:rPr>
          <w:rFonts w:ascii="Arial" w:hAnsi="Arial" w:cs="Arial"/>
          <w:i/>
          <w:iCs/>
        </w:rPr>
        <w:t>Computers &amp; Education, 123</w:t>
      </w:r>
      <w:r w:rsidRPr="00732DFE">
        <w:rPr>
          <w:rFonts w:ascii="Arial" w:hAnsi="Arial" w:cs="Arial"/>
        </w:rPr>
        <w:t xml:space="preserve">, 53–64. </w:t>
      </w:r>
      <w:hyperlink r:id="rId18" w:history="1">
        <w:r w:rsidR="008D0D3C" w:rsidRPr="00732DFE">
          <w:rPr>
            <w:rStyle w:val="Hyperlink"/>
            <w:rFonts w:ascii="Arial" w:hAnsi="Arial" w:cs="Arial"/>
          </w:rPr>
          <w:t>https://doi.org/10.1016/j.compedu.2018.04.007</w:t>
        </w:r>
      </w:hyperlink>
    </w:p>
    <w:p w14:paraId="128A91CA" w14:textId="77777777" w:rsidR="008D0D3C" w:rsidRPr="00732DFE" w:rsidRDefault="008D0D3C" w:rsidP="000F74DF">
      <w:pPr>
        <w:spacing w:before="120"/>
        <w:ind w:hanging="720"/>
        <w:jc w:val="both"/>
        <w:rPr>
          <w:rFonts w:ascii="Arial" w:hAnsi="Arial" w:cs="Arial"/>
        </w:rPr>
      </w:pPr>
    </w:p>
    <w:p w14:paraId="5F52AF43" w14:textId="684566C0" w:rsidR="00602B13" w:rsidRPr="00732DFE" w:rsidRDefault="00602B13" w:rsidP="000F74DF">
      <w:pPr>
        <w:spacing w:before="120"/>
        <w:ind w:hanging="720"/>
        <w:jc w:val="both"/>
        <w:rPr>
          <w:rFonts w:ascii="Arial" w:hAnsi="Arial" w:cs="Arial"/>
        </w:rPr>
      </w:pPr>
      <w:r w:rsidRPr="00732DFE">
        <w:rPr>
          <w:rFonts w:ascii="Arial" w:hAnsi="Arial" w:cs="Arial"/>
        </w:rPr>
        <w:t xml:space="preserve">Darling-Hammond, L., </w:t>
      </w:r>
      <w:proofErr w:type="spellStart"/>
      <w:r w:rsidRPr="00732DFE">
        <w:rPr>
          <w:rFonts w:ascii="Arial" w:hAnsi="Arial" w:cs="Arial"/>
        </w:rPr>
        <w:t>Hyler</w:t>
      </w:r>
      <w:proofErr w:type="spellEnd"/>
      <w:r w:rsidRPr="00732DFE">
        <w:rPr>
          <w:rFonts w:ascii="Arial" w:hAnsi="Arial" w:cs="Arial"/>
        </w:rPr>
        <w:t xml:space="preserve">, M. E., &amp; Gardner, M. (2017). </w:t>
      </w:r>
      <w:r w:rsidRPr="00732DFE">
        <w:rPr>
          <w:rFonts w:ascii="Arial" w:hAnsi="Arial" w:cs="Arial"/>
          <w:i/>
          <w:iCs/>
        </w:rPr>
        <w:t>Effective Teacher Professional Development</w:t>
      </w:r>
      <w:r w:rsidRPr="00732DFE">
        <w:rPr>
          <w:rFonts w:ascii="Arial" w:hAnsi="Arial" w:cs="Arial"/>
        </w:rPr>
        <w:t xml:space="preserve">. Learning Policy Institute. </w:t>
      </w:r>
      <w:hyperlink r:id="rId19" w:history="1">
        <w:r w:rsidR="008D0D3C" w:rsidRPr="00732DFE">
          <w:rPr>
            <w:rStyle w:val="Hyperlink"/>
            <w:rFonts w:ascii="Arial" w:hAnsi="Arial" w:cs="Arial"/>
          </w:rPr>
          <w:t>https://eric.ed.gov/?id=ED606743</w:t>
        </w:r>
      </w:hyperlink>
    </w:p>
    <w:p w14:paraId="0FC12281" w14:textId="77777777" w:rsidR="008D0D3C" w:rsidRPr="00732DFE" w:rsidRDefault="008D0D3C" w:rsidP="000F74DF">
      <w:pPr>
        <w:spacing w:before="120"/>
        <w:ind w:hanging="720"/>
        <w:jc w:val="both"/>
        <w:rPr>
          <w:rFonts w:ascii="Arial" w:hAnsi="Arial" w:cs="Arial"/>
        </w:rPr>
      </w:pPr>
    </w:p>
    <w:p w14:paraId="021A91A2" w14:textId="569A41EA" w:rsidR="00602B13" w:rsidRPr="00732DFE" w:rsidRDefault="00B4115F" w:rsidP="000F74DF">
      <w:pPr>
        <w:spacing w:before="120"/>
        <w:ind w:hanging="720"/>
        <w:jc w:val="both"/>
        <w:rPr>
          <w:rFonts w:ascii="Arial" w:hAnsi="Arial" w:cs="Arial"/>
        </w:rPr>
      </w:pPr>
      <w:proofErr w:type="spellStart"/>
      <w:r w:rsidRPr="00B4115F">
        <w:rPr>
          <w:rFonts w:ascii="Arial" w:hAnsi="Arial" w:cs="Arial"/>
        </w:rPr>
        <w:t>Karaferye</w:t>
      </w:r>
      <w:proofErr w:type="spellEnd"/>
      <w:r w:rsidRPr="00B4115F">
        <w:rPr>
          <w:rFonts w:ascii="Arial" w:hAnsi="Arial" w:cs="Arial"/>
        </w:rPr>
        <w:t>, F. (2024). INVESTIGATING TEACHERS’EXPERIENCES WITH DIGITAL CLASSROOM MANAGEMENT AND INCORPORATING SOCIAL AND EMOTIONAL LEARNING. Turkish Online Journal of Distance Education, 25(1), 179-199</w:t>
      </w:r>
      <w:r w:rsidR="00602B13" w:rsidRPr="00732DFE">
        <w:rPr>
          <w:rFonts w:ascii="Arial" w:hAnsi="Arial" w:cs="Arial"/>
        </w:rPr>
        <w:t>.</w:t>
      </w:r>
    </w:p>
    <w:p w14:paraId="5051A3BB" w14:textId="2669AB25" w:rsidR="00602B13" w:rsidRPr="00732DFE" w:rsidRDefault="00602B13" w:rsidP="000F74DF">
      <w:pPr>
        <w:spacing w:before="120"/>
        <w:ind w:hanging="720"/>
        <w:jc w:val="both"/>
        <w:rPr>
          <w:rFonts w:ascii="Arial" w:hAnsi="Arial" w:cs="Arial"/>
        </w:rPr>
      </w:pPr>
      <w:proofErr w:type="spellStart"/>
      <w:r w:rsidRPr="00732DFE">
        <w:rPr>
          <w:rFonts w:ascii="Arial" w:hAnsi="Arial" w:cs="Arial"/>
        </w:rPr>
        <w:t>Drossel</w:t>
      </w:r>
      <w:proofErr w:type="spellEnd"/>
      <w:r w:rsidRPr="00732DFE">
        <w:rPr>
          <w:rFonts w:ascii="Arial" w:hAnsi="Arial" w:cs="Arial"/>
        </w:rPr>
        <w:t xml:space="preserve">, K., &amp; </w:t>
      </w:r>
      <w:proofErr w:type="spellStart"/>
      <w:r w:rsidRPr="00732DFE">
        <w:rPr>
          <w:rFonts w:ascii="Arial" w:hAnsi="Arial" w:cs="Arial"/>
        </w:rPr>
        <w:t>Eickelmann</w:t>
      </w:r>
      <w:proofErr w:type="spellEnd"/>
      <w:r w:rsidRPr="00732DFE">
        <w:rPr>
          <w:rFonts w:ascii="Arial" w:hAnsi="Arial" w:cs="Arial"/>
        </w:rPr>
        <w:t xml:space="preserve">, B. (2017). Teachers' participation in professional development concerning the implementation of new technologies in class: A latent class analysis of teachers and the relationship with the use of computers, ICT self-efficacy and emphasis on teaching ICT skills. </w:t>
      </w:r>
      <w:r w:rsidRPr="00732DFE">
        <w:rPr>
          <w:rFonts w:ascii="Arial" w:hAnsi="Arial" w:cs="Arial"/>
          <w:i/>
          <w:iCs/>
        </w:rPr>
        <w:t>Large-Scale Assessments in Education, 5</w:t>
      </w:r>
      <w:r w:rsidRPr="00732DFE">
        <w:rPr>
          <w:rFonts w:ascii="Arial" w:hAnsi="Arial" w:cs="Arial"/>
        </w:rPr>
        <w:t xml:space="preserve">(1), 1–13. </w:t>
      </w:r>
      <w:hyperlink r:id="rId20" w:history="1">
        <w:r w:rsidR="008D0D3C" w:rsidRPr="00732DFE">
          <w:rPr>
            <w:rStyle w:val="Hyperlink"/>
            <w:rFonts w:ascii="Arial" w:hAnsi="Arial" w:cs="Arial"/>
          </w:rPr>
          <w:t>https://doi.org/10.1186/s40536-017-0053-7</w:t>
        </w:r>
      </w:hyperlink>
    </w:p>
    <w:p w14:paraId="4FDADC20" w14:textId="77777777" w:rsidR="008D0D3C" w:rsidRPr="00732DFE" w:rsidRDefault="008D0D3C" w:rsidP="000F74DF">
      <w:pPr>
        <w:spacing w:before="120"/>
        <w:ind w:hanging="720"/>
        <w:jc w:val="both"/>
        <w:rPr>
          <w:rFonts w:ascii="Arial" w:hAnsi="Arial" w:cs="Arial"/>
        </w:rPr>
      </w:pPr>
    </w:p>
    <w:p w14:paraId="67031965" w14:textId="6FFAA229" w:rsidR="00602B13" w:rsidRPr="00732DFE" w:rsidRDefault="00602B13" w:rsidP="000F74DF">
      <w:pPr>
        <w:spacing w:before="120"/>
        <w:ind w:hanging="720"/>
        <w:jc w:val="both"/>
        <w:rPr>
          <w:rFonts w:ascii="Arial" w:hAnsi="Arial" w:cs="Arial"/>
        </w:rPr>
      </w:pPr>
      <w:proofErr w:type="spellStart"/>
      <w:r w:rsidRPr="00732DFE">
        <w:rPr>
          <w:rFonts w:ascii="Arial" w:hAnsi="Arial" w:cs="Arial"/>
        </w:rPr>
        <w:t>Ertmer</w:t>
      </w:r>
      <w:proofErr w:type="spellEnd"/>
      <w:r w:rsidRPr="00732DFE">
        <w:rPr>
          <w:rFonts w:ascii="Arial" w:hAnsi="Arial" w:cs="Arial"/>
        </w:rPr>
        <w:t xml:space="preserve">, P. A., &amp; </w:t>
      </w:r>
      <w:proofErr w:type="spellStart"/>
      <w:r w:rsidRPr="00732DFE">
        <w:rPr>
          <w:rFonts w:ascii="Arial" w:hAnsi="Arial" w:cs="Arial"/>
        </w:rPr>
        <w:t>Ottenbreit</w:t>
      </w:r>
      <w:proofErr w:type="spellEnd"/>
      <w:r w:rsidRPr="00732DFE">
        <w:rPr>
          <w:rFonts w:ascii="Arial" w:hAnsi="Arial" w:cs="Arial"/>
        </w:rPr>
        <w:t xml:space="preserve">-Leftwich, A. T. (2010). Teacher technology change: How knowledge, confidence, beliefs, and culture intersect. </w:t>
      </w:r>
      <w:r w:rsidRPr="00732DFE">
        <w:rPr>
          <w:rFonts w:ascii="Arial" w:hAnsi="Arial" w:cs="Arial"/>
          <w:i/>
          <w:iCs/>
        </w:rPr>
        <w:t>Journal of Research on Technology in Education, 42</w:t>
      </w:r>
      <w:r w:rsidRPr="00732DFE">
        <w:rPr>
          <w:rFonts w:ascii="Arial" w:hAnsi="Arial" w:cs="Arial"/>
        </w:rPr>
        <w:t xml:space="preserve">(3), 255–284. </w:t>
      </w:r>
      <w:hyperlink r:id="rId21" w:history="1">
        <w:r w:rsidR="00506D66" w:rsidRPr="00732DFE">
          <w:rPr>
            <w:rStyle w:val="Hyperlink"/>
            <w:rFonts w:ascii="Arial" w:hAnsi="Arial" w:cs="Arial"/>
          </w:rPr>
          <w:t>https://doi.org/10.1080/15391523.2010.10782551</w:t>
        </w:r>
      </w:hyperlink>
    </w:p>
    <w:p w14:paraId="3F47CDFE" w14:textId="77777777" w:rsidR="00506D66" w:rsidRPr="00732DFE" w:rsidRDefault="00506D66" w:rsidP="000F74DF">
      <w:pPr>
        <w:spacing w:before="120"/>
        <w:ind w:hanging="720"/>
        <w:jc w:val="both"/>
        <w:rPr>
          <w:rFonts w:ascii="Arial" w:hAnsi="Arial" w:cs="Arial"/>
        </w:rPr>
      </w:pPr>
    </w:p>
    <w:p w14:paraId="7CF22E13" w14:textId="7E40F274" w:rsidR="00602B13" w:rsidRPr="00732DFE" w:rsidRDefault="00602B13" w:rsidP="000F74DF">
      <w:pPr>
        <w:spacing w:before="120"/>
        <w:ind w:hanging="720"/>
        <w:jc w:val="both"/>
        <w:rPr>
          <w:rFonts w:ascii="Arial" w:hAnsi="Arial" w:cs="Arial"/>
        </w:rPr>
      </w:pPr>
      <w:proofErr w:type="spellStart"/>
      <w:r w:rsidRPr="00732DFE">
        <w:rPr>
          <w:rFonts w:ascii="Arial" w:hAnsi="Arial" w:cs="Arial"/>
        </w:rPr>
        <w:t>Ghavifekr</w:t>
      </w:r>
      <w:proofErr w:type="spellEnd"/>
      <w:r w:rsidRPr="00732DFE">
        <w:rPr>
          <w:rFonts w:ascii="Arial" w:hAnsi="Arial" w:cs="Arial"/>
        </w:rPr>
        <w:t xml:space="preserve">, S., </w:t>
      </w:r>
      <w:proofErr w:type="spellStart"/>
      <w:r w:rsidRPr="00732DFE">
        <w:rPr>
          <w:rFonts w:ascii="Arial" w:hAnsi="Arial" w:cs="Arial"/>
        </w:rPr>
        <w:t>Kunjappan</w:t>
      </w:r>
      <w:proofErr w:type="spellEnd"/>
      <w:r w:rsidRPr="00732DFE">
        <w:rPr>
          <w:rFonts w:ascii="Arial" w:hAnsi="Arial" w:cs="Arial"/>
        </w:rPr>
        <w:t xml:space="preserve">, T., Ramasamy, L., &amp; Anthony, A. (2016). Teaching and learning with ICT tools: Issues and challenges from teachers' perceptions. </w:t>
      </w:r>
      <w:r w:rsidRPr="00732DFE">
        <w:rPr>
          <w:rFonts w:ascii="Arial" w:hAnsi="Arial" w:cs="Arial"/>
          <w:i/>
          <w:iCs/>
        </w:rPr>
        <w:t>Malaysian Online Journal of Educational Technology, 4</w:t>
      </w:r>
      <w:r w:rsidRPr="00732DFE">
        <w:rPr>
          <w:rFonts w:ascii="Arial" w:hAnsi="Arial" w:cs="Arial"/>
        </w:rPr>
        <w:t xml:space="preserve">(2), 38–57. </w:t>
      </w:r>
      <w:hyperlink r:id="rId22" w:history="1">
        <w:r w:rsidR="003D1065" w:rsidRPr="00732DFE">
          <w:rPr>
            <w:rStyle w:val="Hyperlink"/>
            <w:rFonts w:ascii="Arial" w:hAnsi="Arial" w:cs="Arial"/>
          </w:rPr>
          <w:t>https://mojet.net/index.php/mojet/article/view/81</w:t>
        </w:r>
      </w:hyperlink>
    </w:p>
    <w:p w14:paraId="67431DA5" w14:textId="77777777" w:rsidR="003D1065" w:rsidRPr="00732DFE" w:rsidRDefault="003D1065" w:rsidP="000F74DF">
      <w:pPr>
        <w:spacing w:before="120"/>
        <w:ind w:hanging="720"/>
        <w:jc w:val="both"/>
        <w:rPr>
          <w:rFonts w:ascii="Arial" w:hAnsi="Arial" w:cs="Arial"/>
        </w:rPr>
      </w:pPr>
    </w:p>
    <w:p w14:paraId="7EFA8C55" w14:textId="708D60E7" w:rsidR="00EB226B" w:rsidRPr="00732DFE" w:rsidRDefault="00602B13" w:rsidP="00EB226B">
      <w:pPr>
        <w:spacing w:before="120"/>
        <w:ind w:hanging="720"/>
        <w:jc w:val="both"/>
        <w:rPr>
          <w:rStyle w:val="Hyperlink"/>
          <w:rFonts w:ascii="Arial" w:hAnsi="Arial" w:cs="Arial"/>
        </w:rPr>
      </w:pPr>
      <w:proofErr w:type="spellStart"/>
      <w:r w:rsidRPr="00732DFE">
        <w:rPr>
          <w:rFonts w:ascii="Arial" w:hAnsi="Arial" w:cs="Arial"/>
        </w:rPr>
        <w:t>Ghavifekr</w:t>
      </w:r>
      <w:proofErr w:type="spellEnd"/>
      <w:r w:rsidRPr="00732DFE">
        <w:rPr>
          <w:rFonts w:ascii="Arial" w:hAnsi="Arial" w:cs="Arial"/>
        </w:rPr>
        <w:t xml:space="preserve">, S., &amp; </w:t>
      </w:r>
      <w:proofErr w:type="spellStart"/>
      <w:r w:rsidRPr="00732DFE">
        <w:rPr>
          <w:rFonts w:ascii="Arial" w:hAnsi="Arial" w:cs="Arial"/>
        </w:rPr>
        <w:t>Rosdy</w:t>
      </w:r>
      <w:proofErr w:type="spellEnd"/>
      <w:r w:rsidRPr="00732DFE">
        <w:rPr>
          <w:rFonts w:ascii="Arial" w:hAnsi="Arial" w:cs="Arial"/>
        </w:rPr>
        <w:t xml:space="preserve">, W. A. W. (2015). Teaching and learning with technology: Effectiveness of ICT integration in schools. </w:t>
      </w:r>
      <w:r w:rsidRPr="00732DFE">
        <w:rPr>
          <w:rFonts w:ascii="Arial" w:hAnsi="Arial" w:cs="Arial"/>
          <w:i/>
          <w:iCs/>
        </w:rPr>
        <w:t>International Journal of Research in Education and Science, 1</w:t>
      </w:r>
      <w:r w:rsidRPr="00732DFE">
        <w:rPr>
          <w:rFonts w:ascii="Arial" w:hAnsi="Arial" w:cs="Arial"/>
        </w:rPr>
        <w:t xml:space="preserve">(2), 175–191. </w:t>
      </w:r>
      <w:hyperlink r:id="rId23" w:history="1">
        <w:r w:rsidR="003D1065" w:rsidRPr="00732DFE">
          <w:rPr>
            <w:rStyle w:val="Hyperlink"/>
            <w:rFonts w:ascii="Arial" w:hAnsi="Arial" w:cs="Arial"/>
          </w:rPr>
          <w:t>https://files.eric.ed.gov/fulltext/EJ1105224.pdf</w:t>
        </w:r>
      </w:hyperlink>
    </w:p>
    <w:p w14:paraId="7ACB611F" w14:textId="77777777" w:rsidR="002703D4" w:rsidRPr="00732DFE" w:rsidRDefault="002703D4" w:rsidP="00EB226B">
      <w:pPr>
        <w:spacing w:before="120"/>
        <w:ind w:hanging="720"/>
        <w:jc w:val="both"/>
        <w:rPr>
          <w:rFonts w:ascii="Arial" w:hAnsi="Arial" w:cs="Arial"/>
        </w:rPr>
      </w:pPr>
    </w:p>
    <w:p w14:paraId="6E785DEA" w14:textId="77777777" w:rsidR="003D1065" w:rsidRPr="00732DFE" w:rsidRDefault="003D1065" w:rsidP="000F74DF">
      <w:pPr>
        <w:spacing w:before="120"/>
        <w:ind w:hanging="720"/>
        <w:jc w:val="both"/>
        <w:rPr>
          <w:rFonts w:ascii="Arial" w:hAnsi="Arial" w:cs="Arial"/>
        </w:rPr>
      </w:pPr>
    </w:p>
    <w:p w14:paraId="02195114" w14:textId="354646F2" w:rsidR="00602B13" w:rsidRPr="00732DFE" w:rsidRDefault="00602B13" w:rsidP="000F74DF">
      <w:pPr>
        <w:spacing w:before="120"/>
        <w:ind w:hanging="720"/>
        <w:jc w:val="both"/>
        <w:rPr>
          <w:rFonts w:ascii="Arial" w:hAnsi="Arial" w:cs="Arial"/>
        </w:rPr>
      </w:pPr>
      <w:r w:rsidRPr="00732DFE">
        <w:rPr>
          <w:rFonts w:ascii="Arial" w:hAnsi="Arial" w:cs="Arial"/>
        </w:rPr>
        <w:t>Gil-Flores, J., Rodríguez-</w:t>
      </w:r>
      <w:proofErr w:type="spellStart"/>
      <w:r w:rsidRPr="00732DFE">
        <w:rPr>
          <w:rFonts w:ascii="Arial" w:hAnsi="Arial" w:cs="Arial"/>
        </w:rPr>
        <w:t>Santero</w:t>
      </w:r>
      <w:proofErr w:type="spellEnd"/>
      <w:r w:rsidRPr="00732DFE">
        <w:rPr>
          <w:rFonts w:ascii="Arial" w:hAnsi="Arial" w:cs="Arial"/>
        </w:rPr>
        <w:t xml:space="preserve">, J., &amp; Torres-Gordillo, J. J. (2017). Factors that explain the use of ICT in secondary-education classrooms: The role of teacher characteristics. </w:t>
      </w:r>
      <w:r w:rsidRPr="00732DFE">
        <w:rPr>
          <w:rFonts w:ascii="Arial" w:hAnsi="Arial" w:cs="Arial"/>
          <w:i/>
          <w:iCs/>
        </w:rPr>
        <w:t>Computers in Human Behavior, 68</w:t>
      </w:r>
      <w:r w:rsidRPr="00732DFE">
        <w:rPr>
          <w:rFonts w:ascii="Arial" w:hAnsi="Arial" w:cs="Arial"/>
        </w:rPr>
        <w:t xml:space="preserve">, 441–449. </w:t>
      </w:r>
      <w:hyperlink r:id="rId24" w:history="1">
        <w:r w:rsidR="00B4115F" w:rsidRPr="009D0D60">
          <w:rPr>
            <w:rStyle w:val="Hyperlink"/>
          </w:rPr>
          <w:t>https://doi.org/10.1016/j.chb.2016.11.057</w:t>
        </w:r>
      </w:hyperlink>
      <w:r w:rsidR="00B4115F">
        <w:t xml:space="preserve"> </w:t>
      </w:r>
    </w:p>
    <w:p w14:paraId="061EFF12" w14:textId="77777777" w:rsidR="001420F7" w:rsidRPr="00732DFE" w:rsidRDefault="001420F7" w:rsidP="000F74DF">
      <w:pPr>
        <w:spacing w:before="120"/>
        <w:ind w:hanging="720"/>
        <w:jc w:val="both"/>
        <w:rPr>
          <w:rFonts w:ascii="Arial" w:hAnsi="Arial" w:cs="Arial"/>
        </w:rPr>
      </w:pPr>
    </w:p>
    <w:p w14:paraId="20481075" w14:textId="73ADD442" w:rsidR="00602B13" w:rsidRPr="00732DFE" w:rsidRDefault="00B4115F" w:rsidP="000F74DF">
      <w:pPr>
        <w:spacing w:before="120"/>
        <w:ind w:hanging="720"/>
        <w:jc w:val="both"/>
        <w:rPr>
          <w:rFonts w:ascii="Arial" w:hAnsi="Arial" w:cs="Arial"/>
        </w:rPr>
      </w:pPr>
      <w:r w:rsidRPr="00B4115F">
        <w:rPr>
          <w:rFonts w:ascii="Arial" w:hAnsi="Arial" w:cs="Arial"/>
        </w:rPr>
        <w:t xml:space="preserve">Nair, G. K. S., Rahim, R. A., Setia, R., Adam, A. F. B. M., </w:t>
      </w:r>
      <w:proofErr w:type="spellStart"/>
      <w:r w:rsidRPr="00B4115F">
        <w:rPr>
          <w:rFonts w:ascii="Arial" w:hAnsi="Arial" w:cs="Arial"/>
        </w:rPr>
        <w:t>Husin</w:t>
      </w:r>
      <w:proofErr w:type="spellEnd"/>
      <w:r w:rsidRPr="00B4115F">
        <w:rPr>
          <w:rFonts w:ascii="Arial" w:hAnsi="Arial" w:cs="Arial"/>
        </w:rPr>
        <w:t xml:space="preserve">, N., </w:t>
      </w:r>
      <w:proofErr w:type="spellStart"/>
      <w:r w:rsidRPr="00B4115F">
        <w:rPr>
          <w:rFonts w:ascii="Arial" w:hAnsi="Arial" w:cs="Arial"/>
        </w:rPr>
        <w:t>Sabapathy</w:t>
      </w:r>
      <w:proofErr w:type="spellEnd"/>
      <w:r w:rsidRPr="00B4115F">
        <w:rPr>
          <w:rFonts w:ascii="Arial" w:hAnsi="Arial" w:cs="Arial"/>
        </w:rPr>
        <w:t xml:space="preserve">, E., ... &amp; </w:t>
      </w:r>
      <w:proofErr w:type="spellStart"/>
      <w:r w:rsidRPr="00B4115F">
        <w:rPr>
          <w:rFonts w:ascii="Arial" w:hAnsi="Arial" w:cs="Arial"/>
        </w:rPr>
        <w:t>Seman</w:t>
      </w:r>
      <w:proofErr w:type="spellEnd"/>
      <w:r w:rsidRPr="00B4115F">
        <w:rPr>
          <w:rFonts w:ascii="Arial" w:hAnsi="Arial" w:cs="Arial"/>
        </w:rPr>
        <w:t>, N. A. (2012). ICT and teachers' attitude in English language teaching. Asian Social Science, 8(11), 8</w:t>
      </w:r>
      <w:r w:rsidR="00602B13" w:rsidRPr="00732DFE">
        <w:rPr>
          <w:rFonts w:ascii="Arial" w:hAnsi="Arial" w:cs="Arial"/>
        </w:rPr>
        <w:t>.</w:t>
      </w:r>
    </w:p>
    <w:p w14:paraId="07AC2815" w14:textId="77777777" w:rsidR="00602B13" w:rsidRPr="00732DFE" w:rsidRDefault="00602B13" w:rsidP="000F74DF">
      <w:pPr>
        <w:spacing w:before="120"/>
        <w:ind w:hanging="720"/>
        <w:jc w:val="both"/>
        <w:rPr>
          <w:rFonts w:ascii="Arial" w:hAnsi="Arial" w:cs="Arial"/>
        </w:rPr>
      </w:pPr>
      <w:proofErr w:type="spellStart"/>
      <w:r w:rsidRPr="00732DFE">
        <w:rPr>
          <w:rFonts w:ascii="Arial" w:hAnsi="Arial" w:cs="Arial"/>
        </w:rPr>
        <w:lastRenderedPageBreak/>
        <w:t>Halili</w:t>
      </w:r>
      <w:proofErr w:type="spellEnd"/>
      <w:r w:rsidRPr="00732DFE">
        <w:rPr>
          <w:rFonts w:ascii="Arial" w:hAnsi="Arial" w:cs="Arial"/>
        </w:rPr>
        <w:t xml:space="preserve">, S. H., &amp; </w:t>
      </w:r>
      <w:proofErr w:type="spellStart"/>
      <w:r w:rsidRPr="00732DFE">
        <w:rPr>
          <w:rFonts w:ascii="Arial" w:hAnsi="Arial" w:cs="Arial"/>
        </w:rPr>
        <w:t>Suguneswary</w:t>
      </w:r>
      <w:proofErr w:type="spellEnd"/>
      <w:r w:rsidRPr="00732DFE">
        <w:rPr>
          <w:rFonts w:ascii="Arial" w:hAnsi="Arial" w:cs="Arial"/>
        </w:rPr>
        <w:t xml:space="preserve">, R. (2016). Teachers' acceptance on using information communication and technology (ICT) in teaching Tamil language. </w:t>
      </w:r>
      <w:r w:rsidRPr="00732DFE">
        <w:rPr>
          <w:rFonts w:ascii="Arial" w:hAnsi="Arial" w:cs="Arial"/>
          <w:i/>
          <w:iCs/>
        </w:rPr>
        <w:t>The Online Journal of New Horizons in Education, 6</w:t>
      </w:r>
      <w:r w:rsidRPr="00732DFE">
        <w:rPr>
          <w:rFonts w:ascii="Arial" w:hAnsi="Arial" w:cs="Arial"/>
        </w:rPr>
        <w:t>(2), 101–111.</w:t>
      </w:r>
    </w:p>
    <w:p w14:paraId="728A745C" w14:textId="77777777" w:rsidR="00602B13" w:rsidRPr="00732DFE" w:rsidRDefault="00602B13" w:rsidP="000F74DF">
      <w:pPr>
        <w:spacing w:before="120"/>
        <w:ind w:hanging="720"/>
        <w:jc w:val="both"/>
        <w:rPr>
          <w:rFonts w:ascii="Arial" w:hAnsi="Arial" w:cs="Arial"/>
        </w:rPr>
      </w:pPr>
      <w:r w:rsidRPr="00732DFE">
        <w:rPr>
          <w:rFonts w:ascii="Arial" w:hAnsi="Arial" w:cs="Arial"/>
        </w:rPr>
        <w:t xml:space="preserve">Johnson, L., Adams Becker, S., Cummins, M., Estrada, V., Freeman, A., &amp; Hall, C. (2016). </w:t>
      </w:r>
      <w:r w:rsidRPr="00732DFE">
        <w:rPr>
          <w:rFonts w:ascii="Arial" w:hAnsi="Arial" w:cs="Arial"/>
          <w:i/>
          <w:iCs/>
        </w:rPr>
        <w:t>NMC Horizon Report: 2016 Higher Education Edition</w:t>
      </w:r>
      <w:r w:rsidRPr="00732DFE">
        <w:rPr>
          <w:rFonts w:ascii="Arial" w:hAnsi="Arial" w:cs="Arial"/>
        </w:rPr>
        <w:t>. The New Media Consortium.</w:t>
      </w:r>
    </w:p>
    <w:p w14:paraId="0460617D" w14:textId="77777777" w:rsidR="00AC45E9" w:rsidRPr="00732DFE" w:rsidRDefault="00AC45E9" w:rsidP="000F74DF">
      <w:pPr>
        <w:spacing w:before="120"/>
        <w:ind w:hanging="720"/>
        <w:jc w:val="both"/>
        <w:rPr>
          <w:rFonts w:ascii="Arial" w:hAnsi="Arial" w:cs="Arial"/>
        </w:rPr>
      </w:pPr>
    </w:p>
    <w:p w14:paraId="1D01080D" w14:textId="2F890437" w:rsidR="00602B13" w:rsidRPr="00732DFE" w:rsidRDefault="00B4115F" w:rsidP="000F74DF">
      <w:pPr>
        <w:spacing w:before="120"/>
        <w:ind w:hanging="720"/>
        <w:jc w:val="both"/>
        <w:rPr>
          <w:rFonts w:ascii="Arial" w:hAnsi="Arial" w:cs="Arial"/>
        </w:rPr>
      </w:pPr>
      <w:proofErr w:type="spellStart"/>
      <w:r w:rsidRPr="00B4115F">
        <w:rPr>
          <w:rFonts w:ascii="Arial" w:hAnsi="Arial" w:cs="Arial"/>
        </w:rPr>
        <w:t>Sozen</w:t>
      </w:r>
      <w:proofErr w:type="spellEnd"/>
      <w:r w:rsidRPr="00B4115F">
        <w:rPr>
          <w:rFonts w:ascii="Arial" w:hAnsi="Arial" w:cs="Arial"/>
        </w:rPr>
        <w:t xml:space="preserve">, E., &amp; Coskun, M. (2017). Evaluating the </w:t>
      </w:r>
      <w:proofErr w:type="spellStart"/>
      <w:r w:rsidRPr="00B4115F">
        <w:rPr>
          <w:rFonts w:ascii="Arial" w:hAnsi="Arial" w:cs="Arial"/>
        </w:rPr>
        <w:t>Fatih</w:t>
      </w:r>
      <w:proofErr w:type="spellEnd"/>
      <w:r w:rsidRPr="00B4115F">
        <w:rPr>
          <w:rFonts w:ascii="Arial" w:hAnsi="Arial" w:cs="Arial"/>
        </w:rPr>
        <w:t xml:space="preserve"> Project Applications in the Turkish Educational System According to Teachers' Viewpoints (Turkey). Educational Research and Reviews, 12(12), 617-626</w:t>
      </w:r>
      <w:r w:rsidR="00602B13" w:rsidRPr="00732DFE">
        <w:rPr>
          <w:rFonts w:ascii="Arial" w:hAnsi="Arial" w:cs="Arial"/>
        </w:rPr>
        <w:t>.</w:t>
      </w:r>
    </w:p>
    <w:p w14:paraId="4B9E9D1C" w14:textId="7807B0A4" w:rsidR="00602B13" w:rsidRPr="00732DFE" w:rsidRDefault="00602B13" w:rsidP="000F74DF">
      <w:pPr>
        <w:spacing w:before="120"/>
        <w:ind w:hanging="720"/>
        <w:jc w:val="both"/>
        <w:rPr>
          <w:rFonts w:ascii="Arial" w:hAnsi="Arial" w:cs="Arial"/>
        </w:rPr>
      </w:pPr>
      <w:proofErr w:type="spellStart"/>
      <w:r w:rsidRPr="00732DFE">
        <w:rPr>
          <w:rFonts w:ascii="Arial" w:hAnsi="Arial" w:cs="Arial"/>
        </w:rPr>
        <w:t>Nawastheen</w:t>
      </w:r>
      <w:proofErr w:type="spellEnd"/>
      <w:r w:rsidRPr="00732DFE">
        <w:rPr>
          <w:rFonts w:ascii="Arial" w:hAnsi="Arial" w:cs="Arial"/>
        </w:rPr>
        <w:t xml:space="preserve">, F. M., </w:t>
      </w:r>
      <w:proofErr w:type="spellStart"/>
      <w:r w:rsidRPr="00732DFE">
        <w:rPr>
          <w:rFonts w:ascii="Arial" w:hAnsi="Arial" w:cs="Arial"/>
        </w:rPr>
        <w:t>Palthamburaj</w:t>
      </w:r>
      <w:proofErr w:type="spellEnd"/>
      <w:r w:rsidRPr="00732DFE">
        <w:rPr>
          <w:rFonts w:ascii="Arial" w:hAnsi="Arial" w:cs="Arial"/>
        </w:rPr>
        <w:t xml:space="preserve">, K., </w:t>
      </w:r>
      <w:proofErr w:type="spellStart"/>
      <w:r w:rsidRPr="00732DFE">
        <w:rPr>
          <w:rFonts w:ascii="Arial" w:hAnsi="Arial" w:cs="Arial"/>
        </w:rPr>
        <w:t>Shifaan</w:t>
      </w:r>
      <w:proofErr w:type="spellEnd"/>
      <w:r w:rsidRPr="00732DFE">
        <w:rPr>
          <w:rFonts w:ascii="Arial" w:hAnsi="Arial" w:cs="Arial"/>
        </w:rPr>
        <w:t xml:space="preserve">, S., &amp; </w:t>
      </w:r>
      <w:proofErr w:type="spellStart"/>
      <w:r w:rsidRPr="00732DFE">
        <w:rPr>
          <w:rFonts w:ascii="Arial" w:hAnsi="Arial" w:cs="Arial"/>
        </w:rPr>
        <w:t>Thannimalai</w:t>
      </w:r>
      <w:proofErr w:type="spellEnd"/>
      <w:r w:rsidRPr="00732DFE">
        <w:rPr>
          <w:rFonts w:ascii="Arial" w:hAnsi="Arial" w:cs="Arial"/>
        </w:rPr>
        <w:t xml:space="preserve">, T. (2023). A study on the readiness and attitudes of Sri Lankan Tamil medium teachers towards the use of ICT in teaching and learning. </w:t>
      </w:r>
      <w:r w:rsidRPr="00732DFE">
        <w:rPr>
          <w:rFonts w:ascii="Arial" w:hAnsi="Arial" w:cs="Arial"/>
          <w:i/>
          <w:iCs/>
        </w:rPr>
        <w:t>International Journal of Advanced and Applied Sciences, 10</w:t>
      </w:r>
      <w:r w:rsidRPr="00732DFE">
        <w:rPr>
          <w:rFonts w:ascii="Arial" w:hAnsi="Arial" w:cs="Arial"/>
        </w:rPr>
        <w:t xml:space="preserve">(6), 54–62. </w:t>
      </w:r>
      <w:r w:rsidR="00B4115F" w:rsidRPr="00B4115F">
        <w:t>DOI:10.21833/ijaas.2023.06.007</w:t>
      </w:r>
      <w:r w:rsidR="00B4115F">
        <w:t xml:space="preserve"> </w:t>
      </w:r>
    </w:p>
    <w:p w14:paraId="4CAF7D5C" w14:textId="77777777" w:rsidR="002B2D07" w:rsidRPr="00732DFE" w:rsidRDefault="002B2D07" w:rsidP="000F74DF">
      <w:pPr>
        <w:spacing w:before="120"/>
        <w:ind w:hanging="720"/>
        <w:jc w:val="both"/>
        <w:rPr>
          <w:rFonts w:ascii="Arial" w:hAnsi="Arial" w:cs="Arial"/>
        </w:rPr>
      </w:pPr>
    </w:p>
    <w:p w14:paraId="1EFE1277" w14:textId="5310B611" w:rsidR="00602B13" w:rsidRPr="00732DFE" w:rsidRDefault="00602B13" w:rsidP="000F74DF">
      <w:pPr>
        <w:spacing w:before="120"/>
        <w:ind w:hanging="720"/>
        <w:jc w:val="both"/>
        <w:rPr>
          <w:rFonts w:ascii="Arial" w:hAnsi="Arial" w:cs="Arial"/>
        </w:rPr>
      </w:pPr>
      <w:proofErr w:type="spellStart"/>
      <w:r w:rsidRPr="00732DFE">
        <w:rPr>
          <w:rFonts w:ascii="Arial" w:hAnsi="Arial" w:cs="Arial"/>
        </w:rPr>
        <w:t>Pelgrum</w:t>
      </w:r>
      <w:proofErr w:type="spellEnd"/>
      <w:r w:rsidRPr="00732DFE">
        <w:rPr>
          <w:rFonts w:ascii="Arial" w:hAnsi="Arial" w:cs="Arial"/>
        </w:rPr>
        <w:t xml:space="preserve">, W. J. (2001). Obstacles to the integration of ICT in education: Results from a worldwide educational assessment. </w:t>
      </w:r>
      <w:r w:rsidRPr="00732DFE">
        <w:rPr>
          <w:rFonts w:ascii="Arial" w:hAnsi="Arial" w:cs="Arial"/>
          <w:i/>
          <w:iCs/>
        </w:rPr>
        <w:t>Computers &amp; Education, 37</w:t>
      </w:r>
      <w:r w:rsidRPr="00732DFE">
        <w:rPr>
          <w:rFonts w:ascii="Arial" w:hAnsi="Arial" w:cs="Arial"/>
        </w:rPr>
        <w:t xml:space="preserve">(2), 163–178. </w:t>
      </w:r>
      <w:hyperlink r:id="rId25" w:history="1">
        <w:r w:rsidR="005A2E32" w:rsidRPr="00732DFE">
          <w:rPr>
            <w:rStyle w:val="Hyperlink"/>
            <w:rFonts w:ascii="Arial" w:hAnsi="Arial" w:cs="Arial"/>
          </w:rPr>
          <w:t>https://doi.org/10.1016/S0360-1315(01)00045-8</w:t>
        </w:r>
      </w:hyperlink>
    </w:p>
    <w:p w14:paraId="71A5DDE6" w14:textId="77777777" w:rsidR="005A2E32" w:rsidRPr="00732DFE" w:rsidRDefault="005A2E32" w:rsidP="000F74DF">
      <w:pPr>
        <w:spacing w:before="120"/>
        <w:ind w:hanging="720"/>
        <w:jc w:val="both"/>
        <w:rPr>
          <w:rFonts w:ascii="Arial" w:hAnsi="Arial" w:cs="Arial"/>
        </w:rPr>
      </w:pPr>
    </w:p>
    <w:p w14:paraId="14172A29" w14:textId="72CD1C08" w:rsidR="00602B13" w:rsidRPr="00732DFE" w:rsidRDefault="00602B13" w:rsidP="000F74DF">
      <w:pPr>
        <w:spacing w:before="120"/>
        <w:ind w:hanging="720"/>
        <w:jc w:val="both"/>
        <w:rPr>
          <w:rFonts w:ascii="Arial" w:hAnsi="Arial" w:cs="Arial"/>
        </w:rPr>
      </w:pPr>
      <w:r w:rsidRPr="00732DFE">
        <w:rPr>
          <w:rFonts w:ascii="Arial" w:hAnsi="Arial" w:cs="Arial"/>
        </w:rPr>
        <w:t xml:space="preserve">Raja, R., &amp; </w:t>
      </w:r>
      <w:proofErr w:type="spellStart"/>
      <w:r w:rsidRPr="00732DFE">
        <w:rPr>
          <w:rFonts w:ascii="Arial" w:hAnsi="Arial" w:cs="Arial"/>
        </w:rPr>
        <w:t>Nagasubramani</w:t>
      </w:r>
      <w:proofErr w:type="spellEnd"/>
      <w:r w:rsidRPr="00732DFE">
        <w:rPr>
          <w:rFonts w:ascii="Arial" w:hAnsi="Arial" w:cs="Arial"/>
        </w:rPr>
        <w:t xml:space="preserve">, P. C. (2018). Impact of modern technology in education. </w:t>
      </w:r>
      <w:r w:rsidRPr="00732DFE">
        <w:rPr>
          <w:rFonts w:ascii="Arial" w:hAnsi="Arial" w:cs="Arial"/>
          <w:i/>
          <w:iCs/>
        </w:rPr>
        <w:t>Journal of Applied and Advanced Research, 3</w:t>
      </w:r>
      <w:r w:rsidRPr="00732DFE">
        <w:rPr>
          <w:rFonts w:ascii="Arial" w:hAnsi="Arial" w:cs="Arial"/>
        </w:rPr>
        <w:t>(1), 33–35.</w:t>
      </w:r>
      <w:r w:rsidR="00B4115F" w:rsidRPr="00B4115F">
        <w:t xml:space="preserve"> </w:t>
      </w:r>
      <w:r w:rsidR="00B4115F" w:rsidRPr="00B4115F">
        <w:rPr>
          <w:rFonts w:ascii="Arial" w:hAnsi="Arial" w:cs="Arial"/>
        </w:rPr>
        <w:t>DOI:10.21839/</w:t>
      </w:r>
      <w:proofErr w:type="gramStart"/>
      <w:r w:rsidR="00B4115F" w:rsidRPr="00B4115F">
        <w:rPr>
          <w:rFonts w:ascii="Arial" w:hAnsi="Arial" w:cs="Arial"/>
        </w:rPr>
        <w:t>jaar.2018.v</w:t>
      </w:r>
      <w:proofErr w:type="gramEnd"/>
      <w:r w:rsidR="00B4115F" w:rsidRPr="00B4115F">
        <w:rPr>
          <w:rFonts w:ascii="Arial" w:hAnsi="Arial" w:cs="Arial"/>
        </w:rPr>
        <w:t>3iS1.165</w:t>
      </w:r>
    </w:p>
    <w:p w14:paraId="3171E1E4" w14:textId="77777777" w:rsidR="006804D6" w:rsidRPr="00732DFE" w:rsidRDefault="006804D6" w:rsidP="000F74DF">
      <w:pPr>
        <w:spacing w:before="120"/>
        <w:ind w:hanging="720"/>
        <w:jc w:val="both"/>
        <w:rPr>
          <w:rFonts w:ascii="Arial" w:hAnsi="Arial" w:cs="Arial"/>
        </w:rPr>
      </w:pPr>
    </w:p>
    <w:p w14:paraId="3129DCAC" w14:textId="76C1DE77" w:rsidR="00D45D73" w:rsidRPr="00732DFE" w:rsidRDefault="00602B13" w:rsidP="00D45D73">
      <w:pPr>
        <w:spacing w:before="120"/>
        <w:ind w:hanging="720"/>
        <w:jc w:val="both"/>
        <w:rPr>
          <w:rStyle w:val="Hyperlink"/>
          <w:rFonts w:ascii="Arial" w:hAnsi="Arial" w:cs="Arial"/>
        </w:rPr>
      </w:pPr>
      <w:r w:rsidRPr="00732DFE">
        <w:rPr>
          <w:rFonts w:ascii="Arial" w:hAnsi="Arial" w:cs="Arial"/>
        </w:rPr>
        <w:t xml:space="preserve">Scherer, R., Siddiq, F., &amp; </w:t>
      </w:r>
      <w:proofErr w:type="spellStart"/>
      <w:r w:rsidRPr="00732DFE">
        <w:rPr>
          <w:rFonts w:ascii="Arial" w:hAnsi="Arial" w:cs="Arial"/>
        </w:rPr>
        <w:t>Tondeur</w:t>
      </w:r>
      <w:proofErr w:type="spellEnd"/>
      <w:r w:rsidRPr="00732DFE">
        <w:rPr>
          <w:rFonts w:ascii="Arial" w:hAnsi="Arial" w:cs="Arial"/>
        </w:rPr>
        <w:t xml:space="preserve">, J. (2019). The technology acceptance model (TAM): A meta-analytic structural equation modeling approach to explaining teachers' adoption of digital technology in education. </w:t>
      </w:r>
      <w:r w:rsidRPr="00732DFE">
        <w:rPr>
          <w:rFonts w:ascii="Arial" w:hAnsi="Arial" w:cs="Arial"/>
          <w:i/>
          <w:iCs/>
        </w:rPr>
        <w:t>Computers &amp; Education, 128</w:t>
      </w:r>
      <w:r w:rsidRPr="00732DFE">
        <w:rPr>
          <w:rFonts w:ascii="Arial" w:hAnsi="Arial" w:cs="Arial"/>
        </w:rPr>
        <w:t xml:space="preserve">, 13–35. </w:t>
      </w:r>
      <w:hyperlink r:id="rId26" w:history="1">
        <w:r w:rsidR="00DE7E68" w:rsidRPr="00732DFE">
          <w:rPr>
            <w:rStyle w:val="Hyperlink"/>
            <w:rFonts w:ascii="Arial" w:hAnsi="Arial" w:cs="Arial"/>
          </w:rPr>
          <w:t>https://doi.org/10.1016/j.compedu.2018.09.009</w:t>
        </w:r>
      </w:hyperlink>
    </w:p>
    <w:p w14:paraId="06806B7A" w14:textId="77777777" w:rsidR="00D45D73" w:rsidRPr="00732DFE" w:rsidRDefault="00D45D73" w:rsidP="00D45D73">
      <w:pPr>
        <w:spacing w:before="120"/>
        <w:ind w:hanging="720"/>
        <w:jc w:val="both"/>
        <w:rPr>
          <w:rFonts w:ascii="Arial" w:hAnsi="Arial" w:cs="Arial"/>
        </w:rPr>
      </w:pPr>
    </w:p>
    <w:p w14:paraId="30B9EDE5" w14:textId="77777777" w:rsidR="00C709FB" w:rsidRPr="00732DFE" w:rsidRDefault="00C709FB" w:rsidP="000F74DF">
      <w:pPr>
        <w:spacing w:before="120"/>
        <w:ind w:hanging="720"/>
        <w:jc w:val="both"/>
        <w:rPr>
          <w:rFonts w:ascii="Arial" w:hAnsi="Arial" w:cs="Arial"/>
        </w:rPr>
      </w:pPr>
    </w:p>
    <w:p w14:paraId="76E455C3" w14:textId="269C271A" w:rsidR="00602B13" w:rsidRPr="00732DFE" w:rsidRDefault="00602B13" w:rsidP="000F74DF">
      <w:pPr>
        <w:spacing w:before="120"/>
        <w:ind w:hanging="720"/>
        <w:jc w:val="both"/>
        <w:rPr>
          <w:rFonts w:ascii="Arial" w:hAnsi="Arial" w:cs="Arial"/>
        </w:rPr>
      </w:pPr>
      <w:r w:rsidRPr="00732DFE">
        <w:rPr>
          <w:rFonts w:ascii="Arial" w:hAnsi="Arial" w:cs="Arial"/>
        </w:rPr>
        <w:t xml:space="preserve">Scherer, R., &amp; Siddiq, F. (2015). Revisiting teachers' computer self-efficacy: A differentiated view on gender differences. </w:t>
      </w:r>
      <w:r w:rsidRPr="00732DFE">
        <w:rPr>
          <w:rFonts w:ascii="Arial" w:hAnsi="Arial" w:cs="Arial"/>
          <w:i/>
          <w:iCs/>
        </w:rPr>
        <w:t>Computers in Human Behavior, 53</w:t>
      </w:r>
      <w:r w:rsidRPr="00732DFE">
        <w:rPr>
          <w:rFonts w:ascii="Arial" w:hAnsi="Arial" w:cs="Arial"/>
        </w:rPr>
        <w:t xml:space="preserve">, 48–57. </w:t>
      </w:r>
      <w:hyperlink r:id="rId27" w:history="1">
        <w:r w:rsidR="00DE7E68" w:rsidRPr="00732DFE">
          <w:rPr>
            <w:rStyle w:val="Hyperlink"/>
            <w:rFonts w:ascii="Arial" w:hAnsi="Arial" w:cs="Arial"/>
          </w:rPr>
          <w:t>https://doi.org/10.1016/j.chb.2015.06.038</w:t>
        </w:r>
      </w:hyperlink>
    </w:p>
    <w:p w14:paraId="23EEB57A" w14:textId="77777777" w:rsidR="00DE7E68" w:rsidRPr="00732DFE" w:rsidRDefault="00DE7E68" w:rsidP="000F74DF">
      <w:pPr>
        <w:spacing w:before="120"/>
        <w:ind w:hanging="720"/>
        <w:jc w:val="both"/>
        <w:rPr>
          <w:rFonts w:ascii="Arial" w:hAnsi="Arial" w:cs="Arial"/>
        </w:rPr>
      </w:pPr>
    </w:p>
    <w:p w14:paraId="30BB109A" w14:textId="650AB1BF" w:rsidR="00602B13" w:rsidRPr="00732DFE" w:rsidRDefault="00B4115F" w:rsidP="000F74DF">
      <w:pPr>
        <w:spacing w:before="120"/>
        <w:ind w:hanging="720"/>
        <w:jc w:val="both"/>
        <w:rPr>
          <w:rFonts w:ascii="Arial" w:hAnsi="Arial" w:cs="Arial"/>
        </w:rPr>
      </w:pPr>
      <w:r w:rsidRPr="00B4115F">
        <w:rPr>
          <w:rFonts w:ascii="Arial" w:hAnsi="Arial" w:cs="Arial"/>
        </w:rPr>
        <w:t xml:space="preserve">Gómez </w:t>
      </w:r>
      <w:proofErr w:type="spellStart"/>
      <w:r w:rsidRPr="00B4115F">
        <w:rPr>
          <w:rFonts w:ascii="Arial" w:hAnsi="Arial" w:cs="Arial"/>
        </w:rPr>
        <w:t>Gómez</w:t>
      </w:r>
      <w:proofErr w:type="spellEnd"/>
      <w:r w:rsidRPr="00B4115F">
        <w:rPr>
          <w:rFonts w:ascii="Arial" w:hAnsi="Arial" w:cs="Arial"/>
        </w:rPr>
        <w:t>, M., &amp; Paz-</w:t>
      </w:r>
      <w:proofErr w:type="spellStart"/>
      <w:r w:rsidRPr="00B4115F">
        <w:rPr>
          <w:rFonts w:ascii="Arial" w:hAnsi="Arial" w:cs="Arial"/>
        </w:rPr>
        <w:t>Albo</w:t>
      </w:r>
      <w:proofErr w:type="spellEnd"/>
      <w:r w:rsidRPr="00B4115F">
        <w:rPr>
          <w:rFonts w:ascii="Arial" w:hAnsi="Arial" w:cs="Arial"/>
        </w:rPr>
        <w:t>, J. (2024). Teachers' perceptions of technologies and other educational challenges prior to the pandemic</w:t>
      </w:r>
      <w:r w:rsidR="00602B13" w:rsidRPr="00732DFE">
        <w:rPr>
          <w:rFonts w:ascii="Arial" w:hAnsi="Arial" w:cs="Arial"/>
        </w:rPr>
        <w:t>.</w:t>
      </w:r>
      <w:r w:rsidRPr="00B4115F">
        <w:t xml:space="preserve"> </w:t>
      </w:r>
      <w:r w:rsidRPr="00B4115F">
        <w:rPr>
          <w:rFonts w:ascii="Arial" w:hAnsi="Arial" w:cs="Arial"/>
        </w:rPr>
        <w:t>International Journal of Technologies in Learning 31(2):39-57</w:t>
      </w:r>
      <w:r>
        <w:rPr>
          <w:rFonts w:ascii="Arial" w:hAnsi="Arial" w:cs="Arial"/>
        </w:rPr>
        <w:t xml:space="preserve">. </w:t>
      </w:r>
      <w:r w:rsidRPr="00B4115F">
        <w:rPr>
          <w:rFonts w:ascii="Arial" w:hAnsi="Arial" w:cs="Arial"/>
        </w:rPr>
        <w:t>DOI:10.18848/2327-0144/CGP/v31i02/39-57</w:t>
      </w:r>
      <w:r>
        <w:rPr>
          <w:rFonts w:ascii="Arial" w:hAnsi="Arial" w:cs="Arial"/>
        </w:rPr>
        <w:t xml:space="preserve"> </w:t>
      </w:r>
    </w:p>
    <w:p w14:paraId="439DB823" w14:textId="77777777" w:rsidR="008C6DD2" w:rsidRPr="00732DFE" w:rsidRDefault="008C6DD2" w:rsidP="000F74DF">
      <w:pPr>
        <w:spacing w:before="120"/>
        <w:ind w:hanging="720"/>
        <w:jc w:val="both"/>
        <w:rPr>
          <w:rFonts w:ascii="Arial" w:hAnsi="Arial" w:cs="Arial"/>
        </w:rPr>
      </w:pPr>
    </w:p>
    <w:p w14:paraId="1378BA0A" w14:textId="28386CCB" w:rsidR="00602B13" w:rsidRPr="00732DFE" w:rsidRDefault="00602B13" w:rsidP="000F74DF">
      <w:pPr>
        <w:spacing w:before="120"/>
        <w:ind w:hanging="720"/>
        <w:jc w:val="both"/>
        <w:rPr>
          <w:rFonts w:ascii="Arial" w:hAnsi="Arial" w:cs="Arial"/>
        </w:rPr>
      </w:pPr>
      <w:proofErr w:type="spellStart"/>
      <w:r w:rsidRPr="00732DFE">
        <w:rPr>
          <w:rFonts w:ascii="Arial" w:hAnsi="Arial" w:cs="Arial"/>
        </w:rPr>
        <w:t>Taşdere</w:t>
      </w:r>
      <w:proofErr w:type="spellEnd"/>
      <w:r w:rsidRPr="00732DFE">
        <w:rPr>
          <w:rFonts w:ascii="Arial" w:hAnsi="Arial" w:cs="Arial"/>
        </w:rPr>
        <w:t xml:space="preserve">, A., </w:t>
      </w:r>
      <w:proofErr w:type="spellStart"/>
      <w:r w:rsidRPr="00732DFE">
        <w:rPr>
          <w:rFonts w:ascii="Arial" w:hAnsi="Arial" w:cs="Arial"/>
        </w:rPr>
        <w:t>Işıklı</w:t>
      </w:r>
      <w:proofErr w:type="spellEnd"/>
      <w:r w:rsidRPr="00732DFE">
        <w:rPr>
          <w:rFonts w:ascii="Arial" w:hAnsi="Arial" w:cs="Arial"/>
        </w:rPr>
        <w:t xml:space="preserve">, M., &amp; </w:t>
      </w:r>
      <w:proofErr w:type="spellStart"/>
      <w:r w:rsidRPr="00732DFE">
        <w:rPr>
          <w:rFonts w:ascii="Arial" w:hAnsi="Arial" w:cs="Arial"/>
        </w:rPr>
        <w:t>Yıldırım</w:t>
      </w:r>
      <w:proofErr w:type="spellEnd"/>
      <w:r w:rsidRPr="00732DFE">
        <w:rPr>
          <w:rFonts w:ascii="Arial" w:hAnsi="Arial" w:cs="Arial"/>
        </w:rPr>
        <w:t xml:space="preserve">, D. (2024). Technology integration into education from teachers' perspective: Experiences and challenges. </w:t>
      </w:r>
      <w:r w:rsidRPr="00732DFE">
        <w:rPr>
          <w:rFonts w:ascii="Arial" w:hAnsi="Arial" w:cs="Arial"/>
          <w:i/>
          <w:iCs/>
        </w:rPr>
        <w:t>Journal of Elementary Education: Theory and Practice (JELEDU), 2</w:t>
      </w:r>
      <w:r w:rsidRPr="00732DFE">
        <w:rPr>
          <w:rFonts w:ascii="Arial" w:hAnsi="Arial" w:cs="Arial"/>
        </w:rPr>
        <w:t xml:space="preserve">(1), 37–74. </w:t>
      </w:r>
      <w:hyperlink r:id="rId28" w:history="1">
        <w:r w:rsidR="00DE7E68" w:rsidRPr="00732DFE">
          <w:rPr>
            <w:rStyle w:val="Hyperlink"/>
            <w:rFonts w:ascii="Arial" w:hAnsi="Arial" w:cs="Arial"/>
          </w:rPr>
          <w:t>https://doi.org/10.5281/zenodo.10876806</w:t>
        </w:r>
      </w:hyperlink>
    </w:p>
    <w:p w14:paraId="0286F1B8" w14:textId="77777777" w:rsidR="00DE7E68" w:rsidRPr="00732DFE" w:rsidRDefault="00DE7E68" w:rsidP="000F74DF">
      <w:pPr>
        <w:spacing w:before="120"/>
        <w:ind w:hanging="720"/>
        <w:jc w:val="both"/>
        <w:rPr>
          <w:rFonts w:ascii="Arial" w:hAnsi="Arial" w:cs="Arial"/>
        </w:rPr>
      </w:pPr>
    </w:p>
    <w:p w14:paraId="1985E029" w14:textId="18564B9B" w:rsidR="00602B13" w:rsidRPr="00732DFE" w:rsidRDefault="00602B13" w:rsidP="000F74DF">
      <w:pPr>
        <w:spacing w:before="120"/>
        <w:ind w:hanging="720"/>
        <w:jc w:val="both"/>
        <w:rPr>
          <w:rFonts w:ascii="Arial" w:hAnsi="Arial" w:cs="Arial"/>
        </w:rPr>
      </w:pPr>
      <w:r w:rsidRPr="00732DFE">
        <w:rPr>
          <w:rFonts w:ascii="Arial" w:hAnsi="Arial" w:cs="Arial"/>
        </w:rPr>
        <w:t>Teo, T., &amp; Zhou, M. (201</w:t>
      </w:r>
      <w:r w:rsidR="00B4115F">
        <w:rPr>
          <w:rFonts w:ascii="Arial" w:hAnsi="Arial" w:cs="Arial"/>
        </w:rPr>
        <w:t>6</w:t>
      </w:r>
      <w:r w:rsidRPr="00732DFE">
        <w:rPr>
          <w:rFonts w:ascii="Arial" w:hAnsi="Arial" w:cs="Arial"/>
        </w:rPr>
        <w:t xml:space="preserve">). The influence of teachers' conceptions of teaching and learning on their technology acceptance. </w:t>
      </w:r>
      <w:r w:rsidRPr="00732DFE">
        <w:rPr>
          <w:rFonts w:ascii="Arial" w:hAnsi="Arial" w:cs="Arial"/>
          <w:i/>
          <w:iCs/>
        </w:rPr>
        <w:t>Interactive Learning Environments, 25</w:t>
      </w:r>
      <w:r w:rsidRPr="00732DFE">
        <w:rPr>
          <w:rFonts w:ascii="Arial" w:hAnsi="Arial" w:cs="Arial"/>
        </w:rPr>
        <w:t xml:space="preserve">(4), 513–527. </w:t>
      </w:r>
      <w:hyperlink r:id="rId29" w:history="1">
        <w:r w:rsidR="00DE7E68" w:rsidRPr="00732DFE">
          <w:rPr>
            <w:rStyle w:val="Hyperlink"/>
            <w:rFonts w:ascii="Arial" w:hAnsi="Arial" w:cs="Arial"/>
          </w:rPr>
          <w:t>https://doi.org/10.1080/10494820.2016.1143844</w:t>
        </w:r>
      </w:hyperlink>
    </w:p>
    <w:p w14:paraId="2D6EA0FE" w14:textId="77777777" w:rsidR="00DE7E68" w:rsidRPr="00732DFE" w:rsidRDefault="00DE7E68" w:rsidP="000F74DF">
      <w:pPr>
        <w:spacing w:before="120"/>
        <w:ind w:hanging="720"/>
        <w:jc w:val="both"/>
        <w:rPr>
          <w:rFonts w:ascii="Arial" w:hAnsi="Arial" w:cs="Arial"/>
        </w:rPr>
      </w:pPr>
    </w:p>
    <w:p w14:paraId="3FF54628" w14:textId="00C414FD" w:rsidR="00602B13" w:rsidRPr="00732DFE" w:rsidRDefault="00602B13" w:rsidP="000F74DF">
      <w:pPr>
        <w:spacing w:before="120"/>
        <w:ind w:hanging="720"/>
        <w:jc w:val="both"/>
        <w:rPr>
          <w:rFonts w:ascii="Arial" w:hAnsi="Arial" w:cs="Arial"/>
        </w:rPr>
      </w:pPr>
      <w:proofErr w:type="spellStart"/>
      <w:r w:rsidRPr="00732DFE">
        <w:rPr>
          <w:rFonts w:ascii="Arial" w:hAnsi="Arial" w:cs="Arial"/>
        </w:rPr>
        <w:lastRenderedPageBreak/>
        <w:t>Tondeur</w:t>
      </w:r>
      <w:proofErr w:type="spellEnd"/>
      <w:r w:rsidRPr="00732DFE">
        <w:rPr>
          <w:rFonts w:ascii="Arial" w:hAnsi="Arial" w:cs="Arial"/>
        </w:rPr>
        <w:t xml:space="preserve">, J., van </w:t>
      </w:r>
      <w:proofErr w:type="spellStart"/>
      <w:r w:rsidRPr="00732DFE">
        <w:rPr>
          <w:rFonts w:ascii="Arial" w:hAnsi="Arial" w:cs="Arial"/>
        </w:rPr>
        <w:t>Braak</w:t>
      </w:r>
      <w:proofErr w:type="spellEnd"/>
      <w:r w:rsidRPr="00732DFE">
        <w:rPr>
          <w:rFonts w:ascii="Arial" w:hAnsi="Arial" w:cs="Arial"/>
        </w:rPr>
        <w:t xml:space="preserve">, J., Sang, G., </w:t>
      </w:r>
      <w:proofErr w:type="spellStart"/>
      <w:r w:rsidRPr="00732DFE">
        <w:rPr>
          <w:rFonts w:ascii="Arial" w:hAnsi="Arial" w:cs="Arial"/>
        </w:rPr>
        <w:t>Voogt</w:t>
      </w:r>
      <w:proofErr w:type="spellEnd"/>
      <w:r w:rsidRPr="00732DFE">
        <w:rPr>
          <w:rFonts w:ascii="Arial" w:hAnsi="Arial" w:cs="Arial"/>
        </w:rPr>
        <w:t xml:space="preserve">, J., </w:t>
      </w:r>
      <w:proofErr w:type="spellStart"/>
      <w:r w:rsidRPr="00732DFE">
        <w:rPr>
          <w:rFonts w:ascii="Arial" w:hAnsi="Arial" w:cs="Arial"/>
        </w:rPr>
        <w:t>Fisser</w:t>
      </w:r>
      <w:proofErr w:type="spellEnd"/>
      <w:r w:rsidRPr="00732DFE">
        <w:rPr>
          <w:rFonts w:ascii="Arial" w:hAnsi="Arial" w:cs="Arial"/>
        </w:rPr>
        <w:t xml:space="preserve">, P., &amp; </w:t>
      </w:r>
      <w:proofErr w:type="spellStart"/>
      <w:r w:rsidRPr="00732DFE">
        <w:rPr>
          <w:rFonts w:ascii="Arial" w:hAnsi="Arial" w:cs="Arial"/>
        </w:rPr>
        <w:t>Ottenbreit</w:t>
      </w:r>
      <w:proofErr w:type="spellEnd"/>
      <w:r w:rsidRPr="00732DFE">
        <w:rPr>
          <w:rFonts w:ascii="Arial" w:hAnsi="Arial" w:cs="Arial"/>
        </w:rPr>
        <w:t>-Leftwich, A. (20</w:t>
      </w:r>
      <w:r w:rsidR="00B4115F">
        <w:rPr>
          <w:rFonts w:ascii="Arial" w:hAnsi="Arial" w:cs="Arial"/>
        </w:rPr>
        <w:t>12</w:t>
      </w:r>
      <w:r w:rsidRPr="00732DFE">
        <w:rPr>
          <w:rFonts w:ascii="Arial" w:hAnsi="Arial" w:cs="Arial"/>
        </w:rPr>
        <w:t xml:space="preserve">). Preparing pre-service teachers to integrate technology in education: A synthesis of qualitative evidence. </w:t>
      </w:r>
      <w:r w:rsidRPr="00732DFE">
        <w:rPr>
          <w:rFonts w:ascii="Arial" w:hAnsi="Arial" w:cs="Arial"/>
          <w:i/>
          <w:iCs/>
        </w:rPr>
        <w:t>Computers &amp; Education, 59</w:t>
      </w:r>
      <w:r w:rsidRPr="00732DFE">
        <w:rPr>
          <w:rFonts w:ascii="Arial" w:hAnsi="Arial" w:cs="Arial"/>
        </w:rPr>
        <w:t>(1), 134–144.</w:t>
      </w:r>
    </w:p>
    <w:p w14:paraId="3F914E63" w14:textId="6B0E38B2" w:rsidR="00602B13" w:rsidRPr="00732DFE" w:rsidRDefault="00602B13" w:rsidP="000F74DF">
      <w:pPr>
        <w:spacing w:before="120"/>
        <w:ind w:hanging="720"/>
        <w:jc w:val="both"/>
        <w:rPr>
          <w:rFonts w:ascii="Arial" w:hAnsi="Arial" w:cs="Arial"/>
        </w:rPr>
      </w:pPr>
      <w:proofErr w:type="spellStart"/>
      <w:r w:rsidRPr="00732DFE">
        <w:rPr>
          <w:rFonts w:ascii="Arial" w:hAnsi="Arial" w:cs="Arial"/>
        </w:rPr>
        <w:t>Tondeur</w:t>
      </w:r>
      <w:proofErr w:type="spellEnd"/>
      <w:r w:rsidRPr="00732DFE">
        <w:rPr>
          <w:rFonts w:ascii="Arial" w:hAnsi="Arial" w:cs="Arial"/>
        </w:rPr>
        <w:t xml:space="preserve">, J., van </w:t>
      </w:r>
      <w:proofErr w:type="spellStart"/>
      <w:r w:rsidRPr="00732DFE">
        <w:rPr>
          <w:rFonts w:ascii="Arial" w:hAnsi="Arial" w:cs="Arial"/>
        </w:rPr>
        <w:t>Braak</w:t>
      </w:r>
      <w:proofErr w:type="spellEnd"/>
      <w:r w:rsidRPr="00732DFE">
        <w:rPr>
          <w:rFonts w:ascii="Arial" w:hAnsi="Arial" w:cs="Arial"/>
        </w:rPr>
        <w:t xml:space="preserve">, J., </w:t>
      </w:r>
      <w:proofErr w:type="spellStart"/>
      <w:r w:rsidRPr="00732DFE">
        <w:rPr>
          <w:rFonts w:ascii="Arial" w:hAnsi="Arial" w:cs="Arial"/>
        </w:rPr>
        <w:t>Ertmer</w:t>
      </w:r>
      <w:proofErr w:type="spellEnd"/>
      <w:r w:rsidRPr="00732DFE">
        <w:rPr>
          <w:rFonts w:ascii="Arial" w:hAnsi="Arial" w:cs="Arial"/>
        </w:rPr>
        <w:t xml:space="preserve">, P. A., &amp; </w:t>
      </w:r>
      <w:proofErr w:type="spellStart"/>
      <w:r w:rsidRPr="00732DFE">
        <w:rPr>
          <w:rFonts w:ascii="Arial" w:hAnsi="Arial" w:cs="Arial"/>
        </w:rPr>
        <w:t>Ottenbreit</w:t>
      </w:r>
      <w:proofErr w:type="spellEnd"/>
      <w:r w:rsidRPr="00732DFE">
        <w:rPr>
          <w:rFonts w:ascii="Arial" w:hAnsi="Arial" w:cs="Arial"/>
        </w:rPr>
        <w:t xml:space="preserve">-Leftwich, A. (2017). Understanding the relationship between teachers' pedagogical beliefs and technology use in education: A systematic review of qualitative evidence. </w:t>
      </w:r>
      <w:r w:rsidRPr="00732DFE">
        <w:rPr>
          <w:rFonts w:ascii="Arial" w:hAnsi="Arial" w:cs="Arial"/>
          <w:i/>
          <w:iCs/>
        </w:rPr>
        <w:t>Educational Technology Research and Development, 65</w:t>
      </w:r>
      <w:r w:rsidRPr="00732DFE">
        <w:rPr>
          <w:rFonts w:ascii="Arial" w:hAnsi="Arial" w:cs="Arial"/>
        </w:rPr>
        <w:t xml:space="preserve">(3), 555–575. </w:t>
      </w:r>
      <w:hyperlink r:id="rId30" w:history="1">
        <w:r w:rsidR="00DE7E68" w:rsidRPr="00732DFE">
          <w:rPr>
            <w:rStyle w:val="Hyperlink"/>
            <w:rFonts w:ascii="Arial" w:hAnsi="Arial" w:cs="Arial"/>
          </w:rPr>
          <w:t>https://doi.org/10.1007/s11423-016-9481-2</w:t>
        </w:r>
      </w:hyperlink>
    </w:p>
    <w:p w14:paraId="2BA4F5C1" w14:textId="77777777" w:rsidR="00DE7E68" w:rsidRPr="00732DFE" w:rsidRDefault="00DE7E68" w:rsidP="000F74DF">
      <w:pPr>
        <w:spacing w:before="120"/>
        <w:ind w:hanging="720"/>
        <w:jc w:val="both"/>
        <w:rPr>
          <w:rFonts w:ascii="Arial" w:hAnsi="Arial" w:cs="Arial"/>
        </w:rPr>
      </w:pPr>
    </w:p>
    <w:p w14:paraId="2DD68AA9" w14:textId="7E98FACD" w:rsidR="00455D5B" w:rsidRPr="00732DFE" w:rsidRDefault="00602B13" w:rsidP="00455D5B">
      <w:pPr>
        <w:spacing w:before="120"/>
        <w:ind w:hanging="720"/>
        <w:jc w:val="both"/>
        <w:rPr>
          <w:rFonts w:ascii="Arial" w:hAnsi="Arial" w:cs="Arial"/>
        </w:rPr>
      </w:pPr>
      <w:proofErr w:type="spellStart"/>
      <w:r w:rsidRPr="00732DFE">
        <w:rPr>
          <w:rFonts w:ascii="Arial" w:hAnsi="Arial" w:cs="Arial"/>
        </w:rPr>
        <w:t>Voogt</w:t>
      </w:r>
      <w:proofErr w:type="spellEnd"/>
      <w:r w:rsidRPr="00732DFE">
        <w:rPr>
          <w:rFonts w:ascii="Arial" w:hAnsi="Arial" w:cs="Arial"/>
        </w:rPr>
        <w:t xml:space="preserve">, J., &amp; Knezek, G. (2013). </w:t>
      </w:r>
      <w:r w:rsidRPr="00732DFE">
        <w:rPr>
          <w:rFonts w:ascii="Arial" w:hAnsi="Arial" w:cs="Arial"/>
          <w:i/>
          <w:iCs/>
        </w:rPr>
        <w:t>International Handbook of Information Technology in Primary and Secondary Education</w:t>
      </w:r>
      <w:r w:rsidRPr="00732DFE">
        <w:rPr>
          <w:rFonts w:ascii="Arial" w:hAnsi="Arial" w:cs="Arial"/>
        </w:rPr>
        <w:t>. Springer.</w:t>
      </w:r>
      <w:r w:rsidR="00B4115F" w:rsidRPr="00B4115F">
        <w:t xml:space="preserve"> </w:t>
      </w:r>
      <w:r w:rsidR="00B4115F" w:rsidRPr="00B4115F">
        <w:rPr>
          <w:rFonts w:ascii="Arial" w:hAnsi="Arial" w:cs="Arial"/>
        </w:rPr>
        <w:t>https://link.springer.com/book/10.1007/978-0-387-73315-9</w:t>
      </w:r>
    </w:p>
    <w:p w14:paraId="6BCB677C" w14:textId="77777777" w:rsidR="00455D5B" w:rsidRPr="00732DFE" w:rsidRDefault="00455D5B" w:rsidP="00455D5B">
      <w:pPr>
        <w:spacing w:before="120"/>
        <w:ind w:hanging="720"/>
        <w:jc w:val="both"/>
        <w:rPr>
          <w:rFonts w:ascii="Arial" w:hAnsi="Arial" w:cs="Arial"/>
        </w:rPr>
      </w:pPr>
    </w:p>
    <w:p w14:paraId="3508BAC0" w14:textId="77777777" w:rsidR="00B01FCD" w:rsidRPr="00603383" w:rsidRDefault="00B01FCD" w:rsidP="000F74DF">
      <w:pPr>
        <w:pStyle w:val="ReferHead"/>
        <w:ind w:left="288" w:hanging="720"/>
        <w:jc w:val="both"/>
        <w:rPr>
          <w:rFonts w:ascii="Arial" w:hAnsi="Arial" w:cs="Arial"/>
          <w:b w:val="0"/>
        </w:rPr>
      </w:pPr>
      <w:bookmarkStart w:id="4" w:name="_GoBack"/>
      <w:bookmarkEnd w:id="4"/>
    </w:p>
    <w:sectPr w:rsidR="00B01FCD" w:rsidRPr="00603383" w:rsidSect="00EB76E5">
      <w:headerReference w:type="even" r:id="rId31"/>
      <w:headerReference w:type="default" r:id="rId32"/>
      <w:footerReference w:type="default" r:id="rId33"/>
      <w:headerReference w:type="first" r:id="rId34"/>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453D5B" w14:textId="77777777" w:rsidR="00C64CE3" w:rsidRDefault="00C64CE3" w:rsidP="00C37E61">
      <w:r>
        <w:separator/>
      </w:r>
    </w:p>
  </w:endnote>
  <w:endnote w:type="continuationSeparator" w:id="0">
    <w:p w14:paraId="0C103A1E" w14:textId="77777777" w:rsidR="00C64CE3" w:rsidRDefault="00C64CE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B3D9B" w14:textId="77777777" w:rsidR="009E048A" w:rsidRDefault="009E048A">
    <w:pPr>
      <w:pStyle w:val="Footer"/>
      <w:rPr>
        <w:rFonts w:ascii="Arial" w:hAnsi="Arial" w:cs="Arial"/>
        <w:sz w:val="16"/>
      </w:rPr>
    </w:pPr>
  </w:p>
  <w:p w14:paraId="6557453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0081E82" w14:textId="77777777" w:rsidR="009E048A" w:rsidRDefault="009E048A">
    <w:pPr>
      <w:pStyle w:val="Footer"/>
      <w:rPr>
        <w:rFonts w:ascii="Arial" w:hAnsi="Arial" w:cs="Arial"/>
        <w:sz w:val="16"/>
      </w:rPr>
    </w:pPr>
  </w:p>
  <w:p w14:paraId="328749E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60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EED742" w14:textId="77777777" w:rsidR="00C64CE3" w:rsidRDefault="00C64CE3" w:rsidP="00C37E61">
      <w:r>
        <w:separator/>
      </w:r>
    </w:p>
  </w:footnote>
  <w:footnote w:type="continuationSeparator" w:id="0">
    <w:p w14:paraId="079E7A92" w14:textId="77777777" w:rsidR="00C64CE3" w:rsidRDefault="00C64CE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9DF7" w14:textId="3243EF25" w:rsidR="00124C8C" w:rsidRDefault="00C64CE3">
    <w:pPr>
      <w:pStyle w:val="Header"/>
    </w:pPr>
    <w:r>
      <w:rPr>
        <w:noProof/>
      </w:rPr>
      <w:pict w14:anchorId="694C61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BF8C4C" w14:textId="11E0BF59" w:rsidR="00124C8C" w:rsidRDefault="00C64CE3">
    <w:pPr>
      <w:pStyle w:val="Header"/>
    </w:pPr>
    <w:r>
      <w:rPr>
        <w:noProof/>
      </w:rPr>
      <w:pict w14:anchorId="6D2079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70EE35" w14:textId="3AA0474E" w:rsidR="00296529" w:rsidRPr="00296529" w:rsidRDefault="00C64CE3" w:rsidP="00296529">
    <w:pPr>
      <w:ind w:left="2160"/>
      <w:jc w:val="center"/>
      <w:rPr>
        <w:rFonts w:ascii="Times New Roman" w:eastAsia="Calibri" w:hAnsi="Times New Roman"/>
        <w:i/>
        <w:sz w:val="18"/>
        <w:szCs w:val="22"/>
      </w:rPr>
    </w:pPr>
    <w:r>
      <w:rPr>
        <w:noProof/>
      </w:rPr>
      <w:pict w14:anchorId="07469A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C6F43CA"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38882B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70C44C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CB7885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7F76494"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8DA40D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19DC0" w14:textId="6AD3D37D" w:rsidR="00124C8C" w:rsidRDefault="00C64CE3">
    <w:pPr>
      <w:pStyle w:val="Header"/>
    </w:pPr>
    <w:r>
      <w:rPr>
        <w:noProof/>
      </w:rPr>
      <w:pict w14:anchorId="72135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96E00B" w14:textId="3A870AE4" w:rsidR="00124C8C" w:rsidRDefault="00C64CE3">
    <w:pPr>
      <w:pStyle w:val="Header"/>
    </w:pPr>
    <w:r>
      <w:rPr>
        <w:noProof/>
      </w:rPr>
      <w:pict w14:anchorId="3BA4C0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1914" w14:textId="2D3160DA" w:rsidR="00124C8C" w:rsidRDefault="00C64CE3">
    <w:pPr>
      <w:pStyle w:val="Header"/>
    </w:pPr>
    <w:r>
      <w:rPr>
        <w:noProof/>
      </w:rPr>
      <w:pict w14:anchorId="718C4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7695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16460F0"/>
    <w:multiLevelType w:val="hybridMultilevel"/>
    <w:tmpl w:val="297281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B4D209E"/>
    <w:multiLevelType w:val="hybridMultilevel"/>
    <w:tmpl w:val="2D0A27DC"/>
    <w:lvl w:ilvl="0" w:tplc="A85449D4">
      <w:start w:val="1"/>
      <w:numFmt w:val="decimal"/>
      <w:lvlText w:val="%1."/>
      <w:lvlJc w:val="left"/>
      <w:pPr>
        <w:ind w:left="720" w:hanging="360"/>
      </w:pPr>
    </w:lvl>
    <w:lvl w:ilvl="1" w:tplc="A836972A">
      <w:numFmt w:val="decimal"/>
      <w:lvlText w:val=""/>
      <w:lvlJc w:val="left"/>
    </w:lvl>
    <w:lvl w:ilvl="2" w:tplc="B900AD8A">
      <w:numFmt w:val="decimal"/>
      <w:lvlText w:val=""/>
      <w:lvlJc w:val="left"/>
    </w:lvl>
    <w:lvl w:ilvl="3" w:tplc="0192BDE4">
      <w:numFmt w:val="decimal"/>
      <w:lvlText w:val=""/>
      <w:lvlJc w:val="left"/>
    </w:lvl>
    <w:lvl w:ilvl="4" w:tplc="5A4EDE2A">
      <w:numFmt w:val="decimal"/>
      <w:lvlText w:val=""/>
      <w:lvlJc w:val="left"/>
    </w:lvl>
    <w:lvl w:ilvl="5" w:tplc="81703818">
      <w:numFmt w:val="decimal"/>
      <w:lvlText w:val=""/>
      <w:lvlJc w:val="left"/>
    </w:lvl>
    <w:lvl w:ilvl="6" w:tplc="78304468">
      <w:numFmt w:val="decimal"/>
      <w:lvlText w:val=""/>
      <w:lvlJc w:val="left"/>
    </w:lvl>
    <w:lvl w:ilvl="7" w:tplc="DBBC5CA2">
      <w:numFmt w:val="decimal"/>
      <w:lvlText w:val=""/>
      <w:lvlJc w:val="left"/>
    </w:lvl>
    <w:lvl w:ilvl="8" w:tplc="26388CBE">
      <w:numFmt w:val="decimal"/>
      <w:lvlText w:val=""/>
      <w:lvlJc w:val="left"/>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5"/>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7"/>
  </w:num>
  <w:num w:numId="32">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31B4"/>
    <w:rsid w:val="00030174"/>
    <w:rsid w:val="0004579C"/>
    <w:rsid w:val="000726BB"/>
    <w:rsid w:val="000A47FA"/>
    <w:rsid w:val="000A4C95"/>
    <w:rsid w:val="000A65D3"/>
    <w:rsid w:val="000B1E33"/>
    <w:rsid w:val="000B617B"/>
    <w:rsid w:val="000D4C3A"/>
    <w:rsid w:val="000D689F"/>
    <w:rsid w:val="000E3635"/>
    <w:rsid w:val="000E61CD"/>
    <w:rsid w:val="000E7B7B"/>
    <w:rsid w:val="000E7D62"/>
    <w:rsid w:val="000F5032"/>
    <w:rsid w:val="000F74DF"/>
    <w:rsid w:val="0010062B"/>
    <w:rsid w:val="00103357"/>
    <w:rsid w:val="00103D75"/>
    <w:rsid w:val="00111F91"/>
    <w:rsid w:val="00121578"/>
    <w:rsid w:val="00121B65"/>
    <w:rsid w:val="00123C9F"/>
    <w:rsid w:val="00124C8C"/>
    <w:rsid w:val="00126190"/>
    <w:rsid w:val="00130F17"/>
    <w:rsid w:val="001320BF"/>
    <w:rsid w:val="001344A4"/>
    <w:rsid w:val="001420F7"/>
    <w:rsid w:val="00155A72"/>
    <w:rsid w:val="001604D4"/>
    <w:rsid w:val="00163BC4"/>
    <w:rsid w:val="00191062"/>
    <w:rsid w:val="00192B72"/>
    <w:rsid w:val="001A05B0"/>
    <w:rsid w:val="001A29D8"/>
    <w:rsid w:val="001A5CAA"/>
    <w:rsid w:val="001B0427"/>
    <w:rsid w:val="001B480E"/>
    <w:rsid w:val="001C2293"/>
    <w:rsid w:val="001C3B5E"/>
    <w:rsid w:val="001D3A51"/>
    <w:rsid w:val="001E10D2"/>
    <w:rsid w:val="001E25B4"/>
    <w:rsid w:val="001E44FE"/>
    <w:rsid w:val="00200595"/>
    <w:rsid w:val="00204835"/>
    <w:rsid w:val="00222294"/>
    <w:rsid w:val="00231920"/>
    <w:rsid w:val="0023195C"/>
    <w:rsid w:val="0024282C"/>
    <w:rsid w:val="002460DC"/>
    <w:rsid w:val="00250985"/>
    <w:rsid w:val="002556F6"/>
    <w:rsid w:val="00265A81"/>
    <w:rsid w:val="002703D4"/>
    <w:rsid w:val="00283105"/>
    <w:rsid w:val="00284C4C"/>
    <w:rsid w:val="0028552E"/>
    <w:rsid w:val="00287E68"/>
    <w:rsid w:val="00291190"/>
    <w:rsid w:val="00296529"/>
    <w:rsid w:val="002A1094"/>
    <w:rsid w:val="002A2C7A"/>
    <w:rsid w:val="002B27FB"/>
    <w:rsid w:val="002B2D07"/>
    <w:rsid w:val="002B685A"/>
    <w:rsid w:val="002C57D2"/>
    <w:rsid w:val="002E0D56"/>
    <w:rsid w:val="002F0758"/>
    <w:rsid w:val="00315186"/>
    <w:rsid w:val="00320A6E"/>
    <w:rsid w:val="0032760F"/>
    <w:rsid w:val="0033343E"/>
    <w:rsid w:val="003425CD"/>
    <w:rsid w:val="003512C2"/>
    <w:rsid w:val="00371FB6"/>
    <w:rsid w:val="003763C1"/>
    <w:rsid w:val="00376BBE"/>
    <w:rsid w:val="0039224F"/>
    <w:rsid w:val="003A4168"/>
    <w:rsid w:val="003A43A4"/>
    <w:rsid w:val="003A7E18"/>
    <w:rsid w:val="003C4C86"/>
    <w:rsid w:val="003C6258"/>
    <w:rsid w:val="003D1065"/>
    <w:rsid w:val="003E2904"/>
    <w:rsid w:val="003F189F"/>
    <w:rsid w:val="003F55DE"/>
    <w:rsid w:val="00401927"/>
    <w:rsid w:val="004026A5"/>
    <w:rsid w:val="0041027F"/>
    <w:rsid w:val="00412475"/>
    <w:rsid w:val="00421ED4"/>
    <w:rsid w:val="00423789"/>
    <w:rsid w:val="00440F43"/>
    <w:rsid w:val="00441B6F"/>
    <w:rsid w:val="00446221"/>
    <w:rsid w:val="00450E62"/>
    <w:rsid w:val="004539DB"/>
    <w:rsid w:val="0045481B"/>
    <w:rsid w:val="00455D5B"/>
    <w:rsid w:val="00471A80"/>
    <w:rsid w:val="004773BF"/>
    <w:rsid w:val="00487556"/>
    <w:rsid w:val="004916FC"/>
    <w:rsid w:val="00495E82"/>
    <w:rsid w:val="004A6E24"/>
    <w:rsid w:val="004B030E"/>
    <w:rsid w:val="004B38C6"/>
    <w:rsid w:val="004B70DA"/>
    <w:rsid w:val="004D305E"/>
    <w:rsid w:val="004D4277"/>
    <w:rsid w:val="004D53FE"/>
    <w:rsid w:val="004E709D"/>
    <w:rsid w:val="004E7B96"/>
    <w:rsid w:val="004F1B37"/>
    <w:rsid w:val="00502516"/>
    <w:rsid w:val="00505F06"/>
    <w:rsid w:val="00506828"/>
    <w:rsid w:val="00506D66"/>
    <w:rsid w:val="00515DA4"/>
    <w:rsid w:val="0051789A"/>
    <w:rsid w:val="00521AA7"/>
    <w:rsid w:val="0053056E"/>
    <w:rsid w:val="00542F04"/>
    <w:rsid w:val="00550DDF"/>
    <w:rsid w:val="00554FDA"/>
    <w:rsid w:val="00587D96"/>
    <w:rsid w:val="005A2E32"/>
    <w:rsid w:val="005A7F62"/>
    <w:rsid w:val="005C784C"/>
    <w:rsid w:val="005D17F6"/>
    <w:rsid w:val="005D46C3"/>
    <w:rsid w:val="005E5539"/>
    <w:rsid w:val="00602B13"/>
    <w:rsid w:val="00602BF5"/>
    <w:rsid w:val="00603383"/>
    <w:rsid w:val="00607F20"/>
    <w:rsid w:val="00617FDD"/>
    <w:rsid w:val="00625BE9"/>
    <w:rsid w:val="00630504"/>
    <w:rsid w:val="00633614"/>
    <w:rsid w:val="00633F68"/>
    <w:rsid w:val="00636EB2"/>
    <w:rsid w:val="006375B8"/>
    <w:rsid w:val="00657244"/>
    <w:rsid w:val="0065763D"/>
    <w:rsid w:val="0066510A"/>
    <w:rsid w:val="00673F9F"/>
    <w:rsid w:val="00676F8A"/>
    <w:rsid w:val="006804D6"/>
    <w:rsid w:val="00686953"/>
    <w:rsid w:val="00687DEA"/>
    <w:rsid w:val="00687E67"/>
    <w:rsid w:val="006967F7"/>
    <w:rsid w:val="006A250C"/>
    <w:rsid w:val="006B21D3"/>
    <w:rsid w:val="006B2E3E"/>
    <w:rsid w:val="006B57D0"/>
    <w:rsid w:val="006C3DE9"/>
    <w:rsid w:val="006D30FF"/>
    <w:rsid w:val="006D6940"/>
    <w:rsid w:val="006E3106"/>
    <w:rsid w:val="006E3CD7"/>
    <w:rsid w:val="006F11EC"/>
    <w:rsid w:val="006F6C98"/>
    <w:rsid w:val="0070082C"/>
    <w:rsid w:val="00700AFE"/>
    <w:rsid w:val="0070476A"/>
    <w:rsid w:val="00707E4C"/>
    <w:rsid w:val="00725F94"/>
    <w:rsid w:val="00732DFE"/>
    <w:rsid w:val="007369E6"/>
    <w:rsid w:val="00746E59"/>
    <w:rsid w:val="00754C9A"/>
    <w:rsid w:val="0075599A"/>
    <w:rsid w:val="00756335"/>
    <w:rsid w:val="00761D52"/>
    <w:rsid w:val="0077749E"/>
    <w:rsid w:val="00790ADA"/>
    <w:rsid w:val="00793AAF"/>
    <w:rsid w:val="007A7885"/>
    <w:rsid w:val="007B05AD"/>
    <w:rsid w:val="007B5A4D"/>
    <w:rsid w:val="007D2288"/>
    <w:rsid w:val="007E088F"/>
    <w:rsid w:val="007F7B32"/>
    <w:rsid w:val="00802CF6"/>
    <w:rsid w:val="00804BC2"/>
    <w:rsid w:val="00811E93"/>
    <w:rsid w:val="0081431A"/>
    <w:rsid w:val="0083216F"/>
    <w:rsid w:val="00840438"/>
    <w:rsid w:val="00860000"/>
    <w:rsid w:val="00863BD3"/>
    <w:rsid w:val="008641ED"/>
    <w:rsid w:val="00866D66"/>
    <w:rsid w:val="008671C6"/>
    <w:rsid w:val="0087110B"/>
    <w:rsid w:val="00872445"/>
    <w:rsid w:val="00875803"/>
    <w:rsid w:val="0088589C"/>
    <w:rsid w:val="008A5090"/>
    <w:rsid w:val="008A7AB4"/>
    <w:rsid w:val="008B0E6B"/>
    <w:rsid w:val="008B459E"/>
    <w:rsid w:val="008B475B"/>
    <w:rsid w:val="008C6DD2"/>
    <w:rsid w:val="008D0D3C"/>
    <w:rsid w:val="008D616A"/>
    <w:rsid w:val="008E13AE"/>
    <w:rsid w:val="008E1506"/>
    <w:rsid w:val="008E498F"/>
    <w:rsid w:val="008E710C"/>
    <w:rsid w:val="008F69D6"/>
    <w:rsid w:val="00902823"/>
    <w:rsid w:val="00911F7D"/>
    <w:rsid w:val="00915CA6"/>
    <w:rsid w:val="00924C22"/>
    <w:rsid w:val="00927834"/>
    <w:rsid w:val="009500A6"/>
    <w:rsid w:val="00957C18"/>
    <w:rsid w:val="00963C09"/>
    <w:rsid w:val="009659BA"/>
    <w:rsid w:val="00976EE0"/>
    <w:rsid w:val="00983040"/>
    <w:rsid w:val="00987B5C"/>
    <w:rsid w:val="009A3956"/>
    <w:rsid w:val="009B2F87"/>
    <w:rsid w:val="009B3FB9"/>
    <w:rsid w:val="009C1D42"/>
    <w:rsid w:val="009C2465"/>
    <w:rsid w:val="009C34F0"/>
    <w:rsid w:val="009C55EB"/>
    <w:rsid w:val="009D35A0"/>
    <w:rsid w:val="009D739A"/>
    <w:rsid w:val="009D7EB7"/>
    <w:rsid w:val="009E048A"/>
    <w:rsid w:val="009E08E9"/>
    <w:rsid w:val="009E1A34"/>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45E9"/>
    <w:rsid w:val="00AC6BB8"/>
    <w:rsid w:val="00AD2F58"/>
    <w:rsid w:val="00AD41D8"/>
    <w:rsid w:val="00AD72E3"/>
    <w:rsid w:val="00AE008F"/>
    <w:rsid w:val="00B01FCD"/>
    <w:rsid w:val="00B1776C"/>
    <w:rsid w:val="00B4115F"/>
    <w:rsid w:val="00B413CA"/>
    <w:rsid w:val="00B4562A"/>
    <w:rsid w:val="00B50BCC"/>
    <w:rsid w:val="00B52583"/>
    <w:rsid w:val="00B52896"/>
    <w:rsid w:val="00B5641A"/>
    <w:rsid w:val="00B92524"/>
    <w:rsid w:val="00B95236"/>
    <w:rsid w:val="00B96BD9"/>
    <w:rsid w:val="00BA1B01"/>
    <w:rsid w:val="00BA2641"/>
    <w:rsid w:val="00BB37AA"/>
    <w:rsid w:val="00BB6231"/>
    <w:rsid w:val="00BC1B2F"/>
    <w:rsid w:val="00BC53A0"/>
    <w:rsid w:val="00BE2B8E"/>
    <w:rsid w:val="00BE62AD"/>
    <w:rsid w:val="00BF121F"/>
    <w:rsid w:val="00BF1F80"/>
    <w:rsid w:val="00C03B86"/>
    <w:rsid w:val="00C0469E"/>
    <w:rsid w:val="00C166EF"/>
    <w:rsid w:val="00C17EB0"/>
    <w:rsid w:val="00C233C7"/>
    <w:rsid w:val="00C26B92"/>
    <w:rsid w:val="00C27F5F"/>
    <w:rsid w:val="00C30A0F"/>
    <w:rsid w:val="00C37E61"/>
    <w:rsid w:val="00C64CE3"/>
    <w:rsid w:val="00C652BA"/>
    <w:rsid w:val="00C709FB"/>
    <w:rsid w:val="00C70F1B"/>
    <w:rsid w:val="00C71A47"/>
    <w:rsid w:val="00C7464C"/>
    <w:rsid w:val="00C85588"/>
    <w:rsid w:val="00CD6755"/>
    <w:rsid w:val="00CD6856"/>
    <w:rsid w:val="00CE0089"/>
    <w:rsid w:val="00CE793C"/>
    <w:rsid w:val="00CF06DE"/>
    <w:rsid w:val="00CF193C"/>
    <w:rsid w:val="00D0293A"/>
    <w:rsid w:val="00D173F1"/>
    <w:rsid w:val="00D223AA"/>
    <w:rsid w:val="00D31027"/>
    <w:rsid w:val="00D43E51"/>
    <w:rsid w:val="00D45D73"/>
    <w:rsid w:val="00D5769E"/>
    <w:rsid w:val="00D74CB0"/>
    <w:rsid w:val="00D80A27"/>
    <w:rsid w:val="00D8295D"/>
    <w:rsid w:val="00DC2A65"/>
    <w:rsid w:val="00DD2021"/>
    <w:rsid w:val="00DE15F0"/>
    <w:rsid w:val="00DE2CD7"/>
    <w:rsid w:val="00DE5663"/>
    <w:rsid w:val="00DE78AA"/>
    <w:rsid w:val="00DE7E68"/>
    <w:rsid w:val="00E053D0"/>
    <w:rsid w:val="00E15994"/>
    <w:rsid w:val="00E20444"/>
    <w:rsid w:val="00E26461"/>
    <w:rsid w:val="00E3114E"/>
    <w:rsid w:val="00E31A70"/>
    <w:rsid w:val="00E35B02"/>
    <w:rsid w:val="00E47204"/>
    <w:rsid w:val="00E66496"/>
    <w:rsid w:val="00E66B35"/>
    <w:rsid w:val="00E66E10"/>
    <w:rsid w:val="00E724DC"/>
    <w:rsid w:val="00E769F6"/>
    <w:rsid w:val="00E8407C"/>
    <w:rsid w:val="00E84F3C"/>
    <w:rsid w:val="00EA012C"/>
    <w:rsid w:val="00EB226B"/>
    <w:rsid w:val="00EB76E5"/>
    <w:rsid w:val="00EC6A55"/>
    <w:rsid w:val="00ED0288"/>
    <w:rsid w:val="00ED053F"/>
    <w:rsid w:val="00EE52CB"/>
    <w:rsid w:val="00EF581D"/>
    <w:rsid w:val="00EF7FD8"/>
    <w:rsid w:val="00F0269D"/>
    <w:rsid w:val="00F06F59"/>
    <w:rsid w:val="00F17988"/>
    <w:rsid w:val="00F27A02"/>
    <w:rsid w:val="00F469F0"/>
    <w:rsid w:val="00F53273"/>
    <w:rsid w:val="00F755E4"/>
    <w:rsid w:val="00F77D02"/>
    <w:rsid w:val="00F81757"/>
    <w:rsid w:val="00FB3A86"/>
    <w:rsid w:val="00FD24E9"/>
    <w:rsid w:val="00FD36C8"/>
    <w:rsid w:val="00FD5463"/>
    <w:rsid w:val="00FF359A"/>
    <w:rsid w:val="00FF58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68E7470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table" w:styleId="ListTable6Colorful">
    <w:name w:val="List Table 6 Colorful"/>
    <w:basedOn w:val="TableNormal"/>
    <w:uiPriority w:val="51"/>
    <w:rsid w:val="009A3956"/>
    <w:rPr>
      <w:color w:val="000000" w:themeColor="text1"/>
      <w:lang w:eastAsia="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515DA4"/>
    <w:pPr>
      <w:spacing w:before="100" w:beforeAutospacing="1" w:after="100" w:afterAutospacing="1"/>
    </w:pPr>
    <w:rPr>
      <w:rFonts w:ascii="Times New Roman" w:hAnsi="Times New Roman"/>
      <w:sz w:val="24"/>
      <w:szCs w:val="24"/>
      <w:lang w:bidi="ta-LK"/>
    </w:rPr>
  </w:style>
  <w:style w:type="paragraph" w:styleId="ListParagraph">
    <w:name w:val="List Paragraph"/>
    <w:qFormat/>
    <w:rsid w:val="00EB226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1332346">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1.xml"/><Relationship Id="rId18" Type="http://schemas.openxmlformats.org/officeDocument/2006/relationships/hyperlink" Target="https://doi.org/10.1016/j.compedu.2018.04.007" TargetMode="External"/><Relationship Id="rId26" Type="http://schemas.openxmlformats.org/officeDocument/2006/relationships/hyperlink" Target="https://doi.org/10.1016/j.compedu.2018.09.009" TargetMode="External"/><Relationship Id="rId3" Type="http://schemas.openxmlformats.org/officeDocument/2006/relationships/styles" Target="styles.xml"/><Relationship Id="rId21" Type="http://schemas.openxmlformats.org/officeDocument/2006/relationships/hyperlink" Target="https://doi.org/10.1080/15391523.2010.10782551"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docs.google.com/forms/d/15hdSk_S9NBc_roFfeGek1X36C-g-VCYmQRsBDQbdHOM/edit" TargetMode="External"/><Relationship Id="rId17" Type="http://schemas.openxmlformats.org/officeDocument/2006/relationships/hyperlink" Target="https://doi.org/10.1016/j.econedurev.2016.11.007" TargetMode="External"/><Relationship Id="rId25" Type="http://schemas.openxmlformats.org/officeDocument/2006/relationships/hyperlink" Target="https://doi.org/10.1016/S0360-1315(01)00045-8"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33306/mjssh/85" TargetMode="External"/><Relationship Id="rId20" Type="http://schemas.openxmlformats.org/officeDocument/2006/relationships/hyperlink" Target="https://doi.org/10.1186/s40536-017-0053-7" TargetMode="External"/><Relationship Id="rId29" Type="http://schemas.openxmlformats.org/officeDocument/2006/relationships/hyperlink" Target="https://doi.org/10.1080/10494820.2016.11438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doi.org/10.1016/j.chb.2016.11.057" TargetMode="Externa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177/02666669241279181" TargetMode="External"/><Relationship Id="rId23" Type="http://schemas.openxmlformats.org/officeDocument/2006/relationships/hyperlink" Target="https://files.eric.ed.gov/fulltext/EJ1105224.pdf" TargetMode="External"/><Relationship Id="rId28" Type="http://schemas.openxmlformats.org/officeDocument/2006/relationships/hyperlink" Target="https://doi.org/10.5281/zenodo.10876806" TargetMode="External"/><Relationship Id="rId36" Type="http://schemas.openxmlformats.org/officeDocument/2006/relationships/theme" Target="theme/theme1.xml"/><Relationship Id="rId10" Type="http://schemas.openxmlformats.org/officeDocument/2006/relationships/header" Target="header3.xml"/><Relationship Id="rId19" Type="http://schemas.openxmlformats.org/officeDocument/2006/relationships/hyperlink" Target="https://eric.ed.gov/?id=ED606743" TargetMode="External"/><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07/s40692-023-00296-6" TargetMode="External"/><Relationship Id="rId22" Type="http://schemas.openxmlformats.org/officeDocument/2006/relationships/hyperlink" Target="https://mojet.net/index.php/mojet/article/view/81" TargetMode="External"/><Relationship Id="rId27" Type="http://schemas.openxmlformats.org/officeDocument/2006/relationships/hyperlink" Target="https://doi.org/10.1016/j.chb.2015.06.038" TargetMode="External"/><Relationship Id="rId30" Type="http://schemas.openxmlformats.org/officeDocument/2006/relationships/hyperlink" Target="https://doi.org/10.1007/s11423-016-9481-2" TargetMode="External"/><Relationship Id="rId35" Type="http://schemas.openxmlformats.org/officeDocument/2006/relationships/fontTable" Target="fontTable.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manualLayout>
          <c:layoutTarget val="inner"/>
          <c:xMode val="edge"/>
          <c:yMode val="edge"/>
          <c:x val="0.33594203849518811"/>
          <c:y val="0.12025481189851268"/>
          <c:w val="0.62839129483814526"/>
          <c:h val="0.69827172645086033"/>
        </c:manualLayout>
      </c:layout>
      <c:barChart>
        <c:barDir val="bar"/>
        <c:grouping val="clustered"/>
        <c:varyColors val="0"/>
        <c:ser>
          <c:idx val="0"/>
          <c:order val="0"/>
          <c:tx>
            <c:strRef>
              <c:f>Sheet1!$E$3</c:f>
              <c:strCache>
                <c:ptCount val="1"/>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Sheet1!$D$4:$D$12</c:f>
              <c:strCache>
                <c:ptCount val="9"/>
                <c:pt idx="0">
                  <c:v>Television</c:v>
                </c:pt>
                <c:pt idx="1">
                  <c:v>Computer</c:v>
                </c:pt>
                <c:pt idx="2">
                  <c:v>Laptop</c:v>
                </c:pt>
                <c:pt idx="3">
                  <c:v>Smartphone</c:v>
                </c:pt>
                <c:pt idx="4">
                  <c:v>Tabs</c:v>
                </c:pt>
                <c:pt idx="5">
                  <c:v> Multimedia projector</c:v>
                </c:pt>
                <c:pt idx="6">
                  <c:v>Smart board</c:v>
                </c:pt>
                <c:pt idx="7">
                  <c:v>Interactive whiteboard</c:v>
                </c:pt>
                <c:pt idx="8">
                  <c:v>VCD/DVD player</c:v>
                </c:pt>
              </c:strCache>
            </c:strRef>
          </c:cat>
          <c:val>
            <c:numRef>
              <c:f>Sheet1!$E$4:$E$12</c:f>
              <c:numCache>
                <c:formatCode>General</c:formatCode>
                <c:ptCount val="9"/>
                <c:pt idx="0">
                  <c:v>40.799999999999997</c:v>
                </c:pt>
                <c:pt idx="1">
                  <c:v>53.6</c:v>
                </c:pt>
                <c:pt idx="2">
                  <c:v>61.6</c:v>
                </c:pt>
                <c:pt idx="3">
                  <c:v>92.8</c:v>
                </c:pt>
                <c:pt idx="4">
                  <c:v>38.4</c:v>
                </c:pt>
                <c:pt idx="5">
                  <c:v>43.2</c:v>
                </c:pt>
                <c:pt idx="6">
                  <c:v>56.8</c:v>
                </c:pt>
                <c:pt idx="7">
                  <c:v>22.4</c:v>
                </c:pt>
                <c:pt idx="8">
                  <c:v>19.2</c:v>
                </c:pt>
              </c:numCache>
            </c:numRef>
          </c:val>
          <c:extLst>
            <c:ext xmlns:c16="http://schemas.microsoft.com/office/drawing/2014/chart" uri="{C3380CC4-5D6E-409C-BE32-E72D297353CC}">
              <c16:uniqueId val="{00000000-AB3C-4470-8CB9-D052F6C1766E}"/>
            </c:ext>
          </c:extLst>
        </c:ser>
        <c:dLbls>
          <c:dLblPos val="inEnd"/>
          <c:showLegendKey val="0"/>
          <c:showVal val="1"/>
          <c:showCatName val="0"/>
          <c:showSerName val="0"/>
          <c:showPercent val="0"/>
          <c:showBubbleSize val="0"/>
        </c:dLbls>
        <c:gapWidth val="65"/>
        <c:axId val="496027727"/>
        <c:axId val="496011407"/>
      </c:barChart>
      <c:catAx>
        <c:axId val="496027727"/>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496011407"/>
        <c:crosses val="autoZero"/>
        <c:auto val="1"/>
        <c:lblAlgn val="ctr"/>
        <c:lblOffset val="100"/>
        <c:noMultiLvlLbl val="0"/>
      </c:catAx>
      <c:valAx>
        <c:axId val="496011407"/>
        <c:scaling>
          <c:orientation val="minMax"/>
        </c:scaling>
        <c:delete val="0"/>
        <c:axPos val="b"/>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crossAx val="496027727"/>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Dar17</b:Tag>
    <b:SourceType>Book</b:SourceType>
    <b:Guid>{AD80FC84-172F-43A9-B354-7CBC8BB05CA3}</b:Guid>
    <b:Author>
      <b:Author>
        <b:Corporate>Darling-Hammond, L,Hyler, M. E., &amp; Gardner, M</b:Corporate>
      </b:Author>
    </b:Author>
    <b:Title>Effective Teacher Professional Development</b:Title>
    <b:Year>2017</b:Year>
    <b:Publisher>Learning Policy Institute</b:Publisher>
    <b:RefOrder>2</b:RefOrder>
  </b:Source>
  <b:Source>
    <b:Tag>Ert10</b:Tag>
    <b:SourceType>JournalArticle</b:SourceType>
    <b:Guid>{D464B509-960C-48F5-BAAF-B50ACCBCB936}</b:Guid>
    <b:Title>Teacher Technology Change: How Knowledge, Confidence, Beliefs, and Culture Intersect</b:Title>
    <b:Year>2010</b:Year>
    <b:Author>
      <b:Author>
        <b:Corporate>Ertmer, P. A., &amp; Ottenbreit-Leftwich, A. T</b:Corporate>
      </b:Author>
    </b:Author>
    <b:JournalName>Journal of Research on Technology in Education</b:JournalName>
    <b:Pages> 42(3), 255-284. doi:10.1080/15391523.2010.10782551</b:Pages>
    <b:RefOrder>3</b:RefOrder>
  </b:Source>
  <b:Source>
    <b:Tag>Gha15</b:Tag>
    <b:SourceType>JournalArticle</b:SourceType>
    <b:Guid>{E239D09A-F582-4290-B971-0F382F719BF0}</b:Guid>
    <b:LCID>en-US</b:LCID>
    <b:Author>
      <b:Author>
        <b:Corporate>Ghavifekr, S., &amp; Rosdy, W. A. W</b:Corporate>
      </b:Author>
    </b:Author>
    <b:Title>Teaching and learning with technology: Effectiveness of ICT integration in schools</b:Title>
    <b:JournalName>International Journal of Research in Education and Science</b:JournalName>
    <b:Year>2015</b:Year>
    <b:Pages>1(2), 175-191</b:Pages>
    <b:RefOrder>4</b:RefOrder>
  </b:Source>
  <b:Source>
    <b:Tag>Gil17</b:Tag>
    <b:SourceType>JournalArticle</b:SourceType>
    <b:Guid>{68B3C784-F1C6-49DE-9921-23296131FAF8}</b:Guid>
    <b:Author>
      <b:Author>
        <b:Corporate>Gil-Flores, J., Rodríguez-Santero, J., &amp; Torres-Gordillo, J. J</b:Corporate>
      </b:Author>
    </b:Author>
    <b:Title>Factors that explain the use of ICT in secondary-education classrooms The role of teacher characteristics and </b:Title>
    <b:JournalName>Computers in Human Behavior</b:JournalName>
    <b:Year>2017</b:Year>
    <b:Pages> 68, 441-449</b:Pages>
    <b:RefOrder>5</b:RefOrder>
  </b:Source>
  <b:Source>
    <b:Tag>Koz11</b:Tag>
    <b:SourceType>Book</b:SourceType>
    <b:Guid>{04EF0977-73D1-48BB-A731-A0FF17327E89}</b:Guid>
    <b:Author>
      <b:Author>
        <b:NameList>
          <b:Person>
            <b:Last>Kozma</b:Last>
            <b:First>R.</b:First>
            <b:Middle>B.</b:Middle>
          </b:Person>
        </b:NameList>
      </b:Author>
    </b:Author>
    <b:Title>ICT, Education Reform, and Economic Growth: The Role of the Teacher in the Integration of ICT in Schools</b:Title>
    <b:Year>2011</b:Year>
    <b:Publisher>UNESCO Institute for Statistics</b:Publisher>
    <b:RefOrder>6</b:RefOrder>
  </b:Source>
  <b:Source>
    <b:Tag>Pel01</b:Tag>
    <b:SourceType>JournalArticle</b:SourceType>
    <b:Guid>{602268D9-CAC1-4593-99E7-1306EC73C2E2}</b:Guid>
    <b:Title>Obstacles to the integration of ICT in education: Results from a worldwide educational assessmen</b:Title>
    <b:Year>2001</b:Year>
    <b:Author>
      <b:Author>
        <b:NameList>
          <b:Person>
            <b:Last>Pelgrum</b:Last>
            <b:First>W.</b:First>
            <b:Middle>J.</b:Middle>
          </b:Person>
        </b:NameList>
      </b:Author>
    </b:Author>
    <b:JournalName>Computers &amp; Education</b:JournalName>
    <b:Pages>37(2), 163-178</b:Pages>
    <b:RefOrder>7</b:RefOrder>
  </b:Source>
  <b:Source>
    <b:Tag>Voo13</b:Tag>
    <b:SourceType>Book</b:SourceType>
    <b:Guid>{C450E103-96D9-4FDA-8324-47A0F5AED398}</b:Guid>
    <b:Title>International Handbook of Information Technology in Primary and Secondary Education</b:Title>
    <b:Year>2013</b:Year>
    <b:Author>
      <b:Author>
        <b:Corporate>Voogt, J., &amp; Knezek, G</b:Corporate>
      </b:Author>
    </b:Author>
    <b:City>Springer</b:City>
    <b:RefOrder>8</b:RefOrder>
  </b:Source>
  <b:Source>
    <b:Tag>Dar171</b:Tag>
    <b:SourceType>Book</b:SourceType>
    <b:Guid>{E46637FE-795F-4830-99CE-E17872E2E679}</b:Guid>
    <b:Author>
      <b:Author>
        <b:NameList>
          <b:Person>
            <b:Last>Darling-Hammond</b:Last>
            <b:First>L,Hyler,</b:First>
            <b:Middle>M. E., &amp; Gardner, M.</b:Middle>
          </b:Person>
        </b:NameList>
      </b:Author>
    </b:Author>
    <b:Title>Effective Teacher Professional Development. Learning Policy Institute</b:Title>
    <b:Year>2017</b:Year>
    <b:RefOrder>1</b:RefOrder>
  </b:Source>
</b:Sources>
</file>

<file path=customXml/itemProps1.xml><?xml version="1.0" encoding="utf-8"?>
<ds:datastoreItem xmlns:ds="http://schemas.openxmlformats.org/officeDocument/2006/customXml" ds:itemID="{EECC732A-49D4-4094-8611-748FCC168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243</TotalTime>
  <Pages>19</Pages>
  <Words>8875</Words>
  <Characters>50592</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59349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242</cp:revision>
  <cp:lastPrinted>2025-11-22T07:07:00Z</cp:lastPrinted>
  <dcterms:created xsi:type="dcterms:W3CDTF">2025-11-18T16:00:00Z</dcterms:created>
  <dcterms:modified xsi:type="dcterms:W3CDTF">2025-11-28T12:19:00Z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ebc70523-678c-4f02-94aa-2437cb27f5dd</vt:lpwstr>
  </property>
</Properties>
</file>