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9ED" w:rsidRDefault="008A635C">
      <w:pPr>
        <w:spacing w:line="300" w:lineRule="auto"/>
        <w:jc w:val="center"/>
        <w:rPr>
          <w:rFonts w:ascii="Times New Roman" w:hAnsi="Times New Roman"/>
          <w:b/>
          <w:bCs/>
          <w:sz w:val="32"/>
          <w:szCs w:val="32"/>
        </w:rPr>
      </w:pPr>
      <w:r>
        <w:rPr>
          <w:rFonts w:ascii="Times New Roman" w:hAnsi="Times New Roman" w:hint="eastAsia"/>
          <w:b/>
          <w:bCs/>
          <w:sz w:val="32"/>
          <w:szCs w:val="32"/>
        </w:rPr>
        <w:t>Research on Mathematical Reasoning in the Past Five Years</w:t>
      </w:r>
    </w:p>
    <w:p w:rsidR="004E49ED" w:rsidRDefault="004E49ED">
      <w:pPr>
        <w:spacing w:line="300" w:lineRule="auto"/>
        <w:jc w:val="center"/>
        <w:rPr>
          <w:rFonts w:ascii="Times New Roman" w:hAnsi="Times New Roman"/>
          <w:sz w:val="24"/>
        </w:rPr>
      </w:pPr>
    </w:p>
    <w:p w:rsidR="004E49ED" w:rsidRDefault="004E49ED">
      <w:pPr>
        <w:spacing w:line="300" w:lineRule="auto"/>
        <w:jc w:val="center"/>
        <w:rPr>
          <w:rFonts w:ascii="Times New Roman" w:hAnsi="Times New Roman"/>
          <w:sz w:val="24"/>
        </w:rPr>
      </w:pPr>
    </w:p>
    <w:p w:rsidR="004E49ED" w:rsidRDefault="008A635C">
      <w:pPr>
        <w:spacing w:line="300" w:lineRule="auto"/>
        <w:rPr>
          <w:rFonts w:ascii="Times New Roman" w:hAnsi="Times New Roman"/>
          <w:sz w:val="24"/>
        </w:rPr>
      </w:pPr>
      <w:r>
        <w:rPr>
          <w:rFonts w:ascii="Times New Roman" w:hAnsi="Times New Roman" w:hint="eastAsia"/>
          <w:b/>
          <w:bCs/>
          <w:sz w:val="24"/>
        </w:rPr>
        <w:t>ABSTRACT:</w:t>
      </w:r>
      <w:r>
        <w:rPr>
          <w:rFonts w:ascii="Times New Roman" w:hAnsi="Times New Roman" w:hint="eastAsia"/>
          <w:sz w:val="24"/>
        </w:rPr>
        <w:t xml:space="preserve"> Mathematical reasoning is the process through which students gradually construct and develop complex logical thinking and operational abilities. In recent years, with the continuous advancement of educational reform, mathematical reasoning has been recognized as one of the essential competencies for students. Simultaneously, international assessments such as PISA and TIMSS have placed increasing emphasis on reasoning skills. Therefore, the study of mathematical reasoning is indispensable. While there has been considerable research on mathematical reasoning in recent years, a comprehensive and systematic review in this area is still lacking. </w:t>
      </w:r>
      <w:r>
        <w:rPr>
          <w:rFonts w:ascii="Times New Roman" w:hAnsi="Times New Roman" w:hint="eastAsia"/>
          <w:sz w:val="24"/>
          <w:highlight w:val="yellow"/>
        </w:rPr>
        <w:t>A literature review of 37 international studies on mathematical reasoning was conducted via the Web of Science, focusing on publications from the past five years. Based on the analysis, this paper draws the following conclusions</w:t>
      </w:r>
      <w:r>
        <w:rPr>
          <w:rFonts w:ascii="Times New Roman" w:hAnsi="Times New Roman" w:hint="eastAsia"/>
          <w:sz w:val="24"/>
        </w:rPr>
        <w:t>: (1) Currently, scholars' research on mathematical reasoning mainly includes three aspects: factors influencing mathematical reasoning, strategies for cultivating mathematical reasoning, and the classification of mathematical reasoning; (2) The research on the factors influencing mathematical reasoning is the most extensive at present, covering a wide range, but there is a lack of articles that comprehensively summarize the factors influencing mathematical reasoning; the research on the classification of mathematical reasoning is relatively abundant, but the research subjects have certain limitations, and there is no systematic study on how students' mathematical reasoning abilities change with age; the research on the strategies for cultivating mathematical reasoning is relatively scarce, and the proposed strategies are rather vague, lacking large-scale and long-term tracking experimental studies; (3) The current research has not involved the study of differences in mathematical reasoning. Therefore, it is necessary to further explore the research on strategies for cultivating mathematical reasoning, the classification of mathematical reasoning, factors influencing mathematical reasoning, and the differences in mathematical reasoning in the future.</w:t>
      </w:r>
    </w:p>
    <w:p w:rsidR="004E49ED" w:rsidRDefault="008A635C">
      <w:pPr>
        <w:spacing w:line="300" w:lineRule="auto"/>
        <w:rPr>
          <w:rFonts w:ascii="Times New Roman" w:hAnsi="Times New Roman"/>
          <w:sz w:val="24"/>
        </w:rPr>
      </w:pPr>
      <w:r>
        <w:rPr>
          <w:rFonts w:ascii="Times New Roman" w:hAnsi="Times New Roman" w:hint="eastAsia"/>
          <w:b/>
          <w:bCs/>
          <w:sz w:val="24"/>
        </w:rPr>
        <w:t>KEYWORDS:</w:t>
      </w:r>
      <w:r>
        <w:rPr>
          <w:rFonts w:ascii="Times New Roman" w:hAnsi="Times New Roman" w:hint="eastAsia"/>
          <w:sz w:val="24"/>
        </w:rPr>
        <w:t xml:space="preserve"> Mathematical reasoning; Influencing factors; Cultivation strategies; Reasoning types</w:t>
      </w:r>
    </w:p>
    <w:p w:rsidR="004E49ED" w:rsidRDefault="004E49ED">
      <w:pPr>
        <w:spacing w:line="300" w:lineRule="auto"/>
        <w:rPr>
          <w:rFonts w:ascii="Times New Roman" w:hAnsi="Times New Roman"/>
          <w:sz w:val="24"/>
        </w:rPr>
      </w:pPr>
    </w:p>
    <w:p w:rsidR="004E49ED" w:rsidRDefault="004E49ED">
      <w:pPr>
        <w:spacing w:line="300" w:lineRule="auto"/>
        <w:rPr>
          <w:rFonts w:ascii="Times New Roman" w:hAnsi="Times New Roman"/>
          <w:sz w:val="24"/>
        </w:rPr>
      </w:pPr>
    </w:p>
    <w:p w:rsidR="004E49ED" w:rsidRDefault="008A635C">
      <w:pPr>
        <w:spacing w:line="300" w:lineRule="auto"/>
        <w:outlineLvl w:val="0"/>
        <w:rPr>
          <w:rFonts w:ascii="Times New Roman" w:hAnsi="Times New Roman"/>
          <w:sz w:val="24"/>
        </w:rPr>
      </w:pPr>
      <w:r>
        <w:rPr>
          <w:rFonts w:ascii="Times New Roman" w:hAnsi="Times New Roman" w:hint="eastAsia"/>
          <w:b/>
          <w:bCs/>
          <w:sz w:val="24"/>
        </w:rPr>
        <w:t>1.INTRODUCTION</w:t>
      </w:r>
    </w:p>
    <w:p w:rsidR="004E49ED" w:rsidRDefault="008A635C">
      <w:pPr>
        <w:spacing w:line="300" w:lineRule="auto"/>
        <w:rPr>
          <w:rFonts w:ascii="Times New Roman" w:hAnsi="Times New Roman"/>
          <w:sz w:val="24"/>
        </w:rPr>
      </w:pPr>
      <w:r>
        <w:rPr>
          <w:rFonts w:ascii="Times New Roman" w:hAnsi="Times New Roman" w:hint="eastAsia"/>
          <w:sz w:val="24"/>
        </w:rPr>
        <w:t xml:space="preserve">There are numerous concepts related to mathematical reasoning. The most representative two viewpoints are as follows: (1) Mathematical reasoning is defined as the process by which students gradually construct and develop complex logical thinking and operational abilities, covering core aspects such as analysis, argumentation, evaluation, interpretation, inference, verification, and application; (2) Another perspective emphasizes that mathematical reasoning serves as a thinking tool, with its core function being to form propositions and derive conclusions. Here, we adopt the first concept, that is, mathematical reasoning is the process by which students gradually construct and develop complex logical thinking and operational abilities. It is the foundation of mathematics learning, helping students understand and prove mathematical concepts and theorems. In recent years, with the continuous progress of educational reforms, mathematical reasoning has been regarded as one of the indispensable abilities for students. The "Compulsory Education Mathematics Curriculum Standards (2022 Edition)" lists reasoning awareness and reasoning ability as one of the core competencies for primary and junior high schools, and integrates the cultivation of reasoning ability into the entire process of compulsory education mathematics teaching. The "General Senior High School Mathematics Curriculum Standards (2017 Edition, 2020 Revised)" lists logical reasoning as one of the six core competencies of mathematics, running through all dimensions of the curriculum concept, curriculum goals, curriculum content, academic quality, and implementation suggestions, fully highlighting the importance of mathematical reasoning. In addition, the international assessments such as PISA and TIMSS have also continuously increased their emphasis on reasoning ability. Therefore, studying mathematical reasoning is indispensable. </w:t>
      </w:r>
    </w:p>
    <w:p w:rsidR="004E49ED" w:rsidRDefault="008A635C">
      <w:pPr>
        <w:spacing w:line="300" w:lineRule="auto"/>
        <w:rPr>
          <w:rFonts w:ascii="Times New Roman" w:hAnsi="Times New Roman"/>
          <w:sz w:val="24"/>
        </w:rPr>
      </w:pPr>
      <w:r>
        <w:rPr>
          <w:rFonts w:ascii="Times New Roman" w:hAnsi="Times New Roman" w:hint="eastAsia"/>
          <w:sz w:val="24"/>
          <w:highlight w:val="yellow"/>
        </w:rPr>
        <w:t>Currently, mathematical reasoning has been studied in multiple aspects, including the classification of core types of reasoning, key factors influencing reasoning, the correlation between task design, types of assessment tasks, and reasoning, core measures for teachers to promote reasoning, conceptual models of mathematical reasoning, and the relationship between reasoning and learning effects. However, research on mathematical reasoning is still insufficient, and it is necessary to conduct a further review of subsequent research on mathematical reasoning to understand the current research status (</w:t>
      </w:r>
      <w:proofErr w:type="spellStart"/>
      <w:r>
        <w:rPr>
          <w:rFonts w:ascii="Times New Roman" w:hAnsi="Times New Roman" w:hint="eastAsia"/>
          <w:sz w:val="24"/>
          <w:highlight w:val="yellow"/>
        </w:rPr>
        <w:t>Boesen</w:t>
      </w:r>
      <w:proofErr w:type="spellEnd"/>
      <w:r>
        <w:rPr>
          <w:rFonts w:ascii="Times New Roman" w:hAnsi="Times New Roman" w:hint="eastAsia"/>
          <w:sz w:val="24"/>
          <w:highlight w:val="yellow"/>
        </w:rPr>
        <w:t xml:space="preserve">, </w:t>
      </w:r>
      <w:proofErr w:type="spellStart"/>
      <w:r>
        <w:rPr>
          <w:rFonts w:ascii="Times New Roman" w:hAnsi="Times New Roman" w:hint="eastAsia"/>
          <w:sz w:val="24"/>
          <w:highlight w:val="yellow"/>
        </w:rPr>
        <w:t>Lithner</w:t>
      </w:r>
      <w:proofErr w:type="spellEnd"/>
      <w:r>
        <w:rPr>
          <w:rFonts w:ascii="Times New Roman" w:hAnsi="Times New Roman" w:hint="eastAsia"/>
          <w:sz w:val="24"/>
          <w:highlight w:val="yellow"/>
        </w:rPr>
        <w:t xml:space="preserve"> &amp; Palm, 2010; </w:t>
      </w:r>
      <w:proofErr w:type="spellStart"/>
      <w:r>
        <w:rPr>
          <w:rFonts w:ascii="Times New Roman" w:hAnsi="Times New Roman" w:hint="eastAsia"/>
          <w:sz w:val="24"/>
          <w:highlight w:val="yellow"/>
        </w:rPr>
        <w:t>Jeannotte</w:t>
      </w:r>
      <w:proofErr w:type="spellEnd"/>
      <w:r>
        <w:rPr>
          <w:rFonts w:ascii="Times New Roman" w:hAnsi="Times New Roman" w:hint="eastAsia"/>
          <w:sz w:val="24"/>
          <w:highlight w:val="yellow"/>
        </w:rPr>
        <w:t xml:space="preserve"> &amp; Kieran, 2017; </w:t>
      </w:r>
      <w:proofErr w:type="spellStart"/>
      <w:r>
        <w:rPr>
          <w:rFonts w:ascii="Times New Roman" w:hAnsi="Times New Roman" w:hint="eastAsia"/>
          <w:sz w:val="24"/>
          <w:highlight w:val="yellow"/>
        </w:rPr>
        <w:lastRenderedPageBreak/>
        <w:t>Lithner</w:t>
      </w:r>
      <w:proofErr w:type="spellEnd"/>
      <w:r>
        <w:rPr>
          <w:rFonts w:ascii="Times New Roman" w:hAnsi="Times New Roman" w:hint="eastAsia"/>
          <w:sz w:val="24"/>
          <w:highlight w:val="yellow"/>
        </w:rPr>
        <w:t xml:space="preserve">, 2008; </w:t>
      </w:r>
      <w:proofErr w:type="spellStart"/>
      <w:r>
        <w:rPr>
          <w:rFonts w:ascii="Times New Roman" w:hAnsi="Times New Roman" w:hint="eastAsia"/>
          <w:sz w:val="24"/>
          <w:highlight w:val="yellow"/>
        </w:rPr>
        <w:t>Lithner</w:t>
      </w:r>
      <w:proofErr w:type="spellEnd"/>
      <w:r>
        <w:rPr>
          <w:rFonts w:ascii="Times New Roman" w:hAnsi="Times New Roman" w:hint="eastAsia"/>
          <w:sz w:val="24"/>
          <w:highlight w:val="yellow"/>
        </w:rPr>
        <w:t xml:space="preserve">, 2017; Mueller, </w:t>
      </w:r>
      <w:proofErr w:type="spellStart"/>
      <w:r>
        <w:rPr>
          <w:rFonts w:ascii="Times New Roman" w:hAnsi="Times New Roman" w:hint="eastAsia"/>
          <w:sz w:val="24"/>
          <w:highlight w:val="yellow"/>
        </w:rPr>
        <w:t>Yankelewitz</w:t>
      </w:r>
      <w:proofErr w:type="spellEnd"/>
      <w:r>
        <w:rPr>
          <w:rFonts w:ascii="Times New Roman" w:hAnsi="Times New Roman" w:hint="eastAsia"/>
          <w:sz w:val="24"/>
          <w:highlight w:val="yellow"/>
        </w:rPr>
        <w:t xml:space="preserve"> &amp; Maher, 2014; Schoenfeld, 2012).</w:t>
      </w:r>
      <w:r>
        <w:rPr>
          <w:rFonts w:ascii="Times New Roman" w:hAnsi="Times New Roman" w:hint="eastAsia"/>
          <w:sz w:val="24"/>
        </w:rPr>
        <w:t xml:space="preserve"> Therefore, this paper aims to sort out the research achievements of foreign countries on mathematical reasoning in the past five years, systematically analyze the current research status of mathematical reasoning, provide some theoretical support and application strategies for university researchers and front-line teachers, thereby promoting the research of university researchers on mathematical reasoning, helping front-line teachers improve teaching activities, and further developing students' mathematical reasoning ability and improving educational quality. More importantly, by identifying the shortcomings and gaps, it will also promote scholars to conduct further in-depth research.</w:t>
      </w:r>
    </w:p>
    <w:p w:rsidR="004E49ED" w:rsidRDefault="008A635C">
      <w:pPr>
        <w:spacing w:line="300" w:lineRule="auto"/>
        <w:rPr>
          <w:rFonts w:ascii="Times New Roman" w:hAnsi="Times New Roman"/>
          <w:sz w:val="24"/>
        </w:rPr>
      </w:pPr>
      <w:r>
        <w:rPr>
          <w:rFonts w:ascii="Times New Roman" w:hAnsi="Times New Roman" w:hint="eastAsia"/>
          <w:sz w:val="24"/>
        </w:rPr>
        <w:t>Specifically, the research questions of this article are as follows:</w:t>
      </w:r>
    </w:p>
    <w:p w:rsidR="004E49ED" w:rsidRDefault="008A635C">
      <w:pPr>
        <w:spacing w:line="300" w:lineRule="auto"/>
        <w:rPr>
          <w:rFonts w:ascii="Times New Roman" w:hAnsi="Times New Roman"/>
          <w:sz w:val="24"/>
        </w:rPr>
      </w:pPr>
      <w:r>
        <w:rPr>
          <w:rFonts w:ascii="Times New Roman" w:hAnsi="Times New Roman" w:hint="eastAsia"/>
          <w:sz w:val="24"/>
        </w:rPr>
        <w:t>(1) What aspects does the current research on mathematical reasoning cover? What are the main results of each aspect of the research?</w:t>
      </w:r>
    </w:p>
    <w:p w:rsidR="004E49ED" w:rsidRDefault="008A635C">
      <w:pPr>
        <w:spacing w:line="300" w:lineRule="auto"/>
        <w:rPr>
          <w:rFonts w:ascii="Times New Roman" w:hAnsi="Times New Roman"/>
          <w:sz w:val="24"/>
        </w:rPr>
      </w:pPr>
      <w:r>
        <w:rPr>
          <w:rFonts w:ascii="Times New Roman" w:hAnsi="Times New Roman" w:hint="eastAsia"/>
          <w:sz w:val="24"/>
        </w:rPr>
        <w:t>(2) What are the shortcomings and gaps in the current research on mathematical reasoning?</w:t>
      </w:r>
    </w:p>
    <w:p w:rsidR="004E49ED" w:rsidRDefault="008A635C">
      <w:pPr>
        <w:spacing w:line="300" w:lineRule="auto"/>
        <w:outlineLvl w:val="0"/>
        <w:rPr>
          <w:rFonts w:ascii="Times New Roman" w:hAnsi="Times New Roman"/>
          <w:sz w:val="24"/>
        </w:rPr>
      </w:pPr>
      <w:r>
        <w:rPr>
          <w:rFonts w:ascii="Times New Roman" w:hAnsi="Times New Roman" w:hint="eastAsia"/>
          <w:b/>
          <w:bCs/>
          <w:sz w:val="24"/>
        </w:rPr>
        <w:t>2.METHODS</w:t>
      </w:r>
      <w:r>
        <w:rPr>
          <w:rFonts w:ascii="Times New Roman" w:hAnsi="Times New Roman" w:hint="eastAsia"/>
          <w:sz w:val="24"/>
        </w:rPr>
        <w:t xml:space="preserve"> </w:t>
      </w:r>
    </w:p>
    <w:p w:rsidR="004E49ED" w:rsidRDefault="008A635C">
      <w:pPr>
        <w:spacing w:line="300" w:lineRule="auto"/>
        <w:outlineLvl w:val="1"/>
        <w:rPr>
          <w:rFonts w:ascii="Times New Roman" w:hAnsi="Times New Roman"/>
          <w:sz w:val="24"/>
        </w:rPr>
      </w:pPr>
      <w:r>
        <w:rPr>
          <w:rFonts w:ascii="Times New Roman" w:hAnsi="Times New Roman" w:hint="eastAsia"/>
          <w:b/>
          <w:bCs/>
          <w:sz w:val="24"/>
        </w:rPr>
        <w:t>2.1 Data Sources</w:t>
      </w:r>
    </w:p>
    <w:p w:rsidR="004E49ED" w:rsidRDefault="008A635C">
      <w:pPr>
        <w:spacing w:line="300" w:lineRule="auto"/>
        <w:rPr>
          <w:rFonts w:ascii="Times New Roman" w:hAnsi="Times New Roman"/>
          <w:sz w:val="24"/>
        </w:rPr>
      </w:pPr>
      <w:r>
        <w:rPr>
          <w:rFonts w:ascii="Times New Roman" w:hAnsi="Times New Roman" w:hint="eastAsia"/>
          <w:sz w:val="24"/>
        </w:rPr>
        <w:t>This study adopts the literature review method, with data sourced from publications in the Web of Science (WOS) database. Web of Science is a globally influential and authoritative multidisciplinary literature database. Selecting this database ensures the persuasiveness and reliability of the research.</w:t>
      </w:r>
    </w:p>
    <w:p w:rsidR="004E49ED" w:rsidRDefault="008A635C">
      <w:pPr>
        <w:spacing w:line="300" w:lineRule="auto"/>
        <w:outlineLvl w:val="1"/>
        <w:rPr>
          <w:rFonts w:ascii="Times New Roman" w:hAnsi="Times New Roman"/>
          <w:sz w:val="24"/>
        </w:rPr>
      </w:pPr>
      <w:r>
        <w:rPr>
          <w:rFonts w:ascii="Times New Roman" w:hAnsi="Times New Roman" w:hint="eastAsia"/>
          <w:b/>
          <w:bCs/>
          <w:sz w:val="24"/>
        </w:rPr>
        <w:t>2.2 Data Collection</w:t>
      </w:r>
    </w:p>
    <w:p w:rsidR="004E49ED" w:rsidRDefault="008A635C">
      <w:pPr>
        <w:spacing w:line="300" w:lineRule="auto"/>
        <w:rPr>
          <w:rFonts w:ascii="Times New Roman" w:hAnsi="Times New Roman"/>
          <w:sz w:val="24"/>
        </w:rPr>
      </w:pPr>
      <w:r>
        <w:rPr>
          <w:rFonts w:ascii="Times New Roman" w:hAnsi="Times New Roman" w:hint="eastAsia"/>
          <w:sz w:val="24"/>
        </w:rPr>
        <w:t>Using "mathematical reasoning" as the retrieval term, a search was conducted in the Web of Science database, limited to literature published in the past five years. Based on this, further screening is carried out according to the relevance of the literature topics to mathematical reasoning. Eventually, a total of 37 documents that meet the research standards are selected.</w:t>
      </w:r>
    </w:p>
    <w:p w:rsidR="004E49ED" w:rsidRDefault="008A635C">
      <w:pPr>
        <w:spacing w:line="300" w:lineRule="auto"/>
        <w:outlineLvl w:val="1"/>
        <w:rPr>
          <w:rFonts w:ascii="Times New Roman" w:hAnsi="Times New Roman"/>
          <w:b/>
          <w:bCs/>
          <w:sz w:val="24"/>
        </w:rPr>
      </w:pPr>
      <w:r>
        <w:rPr>
          <w:rFonts w:ascii="Times New Roman" w:hAnsi="Times New Roman" w:hint="eastAsia"/>
          <w:b/>
          <w:bCs/>
          <w:sz w:val="24"/>
        </w:rPr>
        <w:t>2.3 Data Organization</w:t>
      </w:r>
    </w:p>
    <w:p w:rsidR="004E49ED" w:rsidRDefault="008A635C">
      <w:pPr>
        <w:spacing w:line="300" w:lineRule="auto"/>
        <w:rPr>
          <w:rFonts w:ascii="Times New Roman" w:hAnsi="Times New Roman"/>
          <w:sz w:val="24"/>
        </w:rPr>
      </w:pPr>
      <w:r>
        <w:rPr>
          <w:rFonts w:ascii="Times New Roman" w:hAnsi="Times New Roman" w:hint="eastAsia"/>
          <w:sz w:val="24"/>
        </w:rPr>
        <w:t>The selected literature was thoroughly reviewed, and note-taking methods were employed to comprehensively summarize aspects such as research questions and findings from previous studies.</w:t>
      </w:r>
    </w:p>
    <w:p w:rsidR="004E49ED" w:rsidRDefault="008A635C">
      <w:pPr>
        <w:spacing w:line="300" w:lineRule="auto"/>
        <w:outlineLvl w:val="0"/>
        <w:rPr>
          <w:rFonts w:ascii="Times New Roman" w:hAnsi="Times New Roman"/>
          <w:b/>
          <w:bCs/>
          <w:sz w:val="24"/>
        </w:rPr>
      </w:pPr>
      <w:r>
        <w:rPr>
          <w:rFonts w:ascii="Times New Roman" w:hAnsi="Times New Roman" w:hint="eastAsia"/>
          <w:b/>
          <w:bCs/>
          <w:sz w:val="24"/>
        </w:rPr>
        <w:lastRenderedPageBreak/>
        <w:t>3.</w:t>
      </w:r>
      <w:r>
        <w:rPr>
          <w:rFonts w:ascii="Times New Roman" w:hAnsi="Times New Roman"/>
          <w:b/>
          <w:bCs/>
          <w:sz w:val="24"/>
        </w:rPr>
        <w:t>RESULTS</w:t>
      </w:r>
    </w:p>
    <w:p w:rsidR="004E49ED" w:rsidRDefault="008A635C">
      <w:pPr>
        <w:spacing w:line="300" w:lineRule="auto"/>
        <w:rPr>
          <w:rFonts w:ascii="Times New Roman" w:hAnsi="Times New Roman"/>
          <w:sz w:val="24"/>
        </w:rPr>
      </w:pPr>
      <w:r>
        <w:rPr>
          <w:rFonts w:ascii="Times New Roman" w:hAnsi="Times New Roman"/>
          <w:sz w:val="24"/>
        </w:rPr>
        <w:t>Through a review and synthesis of existing literature, it has been found that previous research primarily focuses on three aspects: factors influencing mathematical reasoning, strategies for cultivating mathematical reasoning, and the classification of mathematical reasoning. The current research landscape regarding these three aspects is introduced below:</w:t>
      </w:r>
    </w:p>
    <w:p w:rsidR="004E49ED" w:rsidRDefault="008A635C">
      <w:pPr>
        <w:spacing w:line="300" w:lineRule="auto"/>
        <w:outlineLvl w:val="1"/>
        <w:rPr>
          <w:rFonts w:ascii="Times New Roman" w:hAnsi="Times New Roman"/>
          <w:b/>
          <w:bCs/>
          <w:sz w:val="24"/>
        </w:rPr>
      </w:pPr>
      <w:r>
        <w:rPr>
          <w:rFonts w:ascii="Times New Roman" w:hAnsi="Times New Roman" w:hint="eastAsia"/>
          <w:b/>
          <w:bCs/>
          <w:sz w:val="24"/>
        </w:rPr>
        <w:t>3.1 The Research on the Factors Influencing Mathematical Reasoning</w:t>
      </w:r>
    </w:p>
    <w:p w:rsidR="004E49ED" w:rsidRDefault="008A635C">
      <w:pPr>
        <w:spacing w:line="300" w:lineRule="auto"/>
        <w:rPr>
          <w:rFonts w:ascii="Times New Roman" w:hAnsi="Times New Roman"/>
          <w:sz w:val="24"/>
        </w:rPr>
      </w:pPr>
      <w:r>
        <w:rPr>
          <w:rFonts w:ascii="Times New Roman" w:hAnsi="Times New Roman" w:hint="eastAsia"/>
          <w:sz w:val="24"/>
        </w:rPr>
        <w:t>Studies on the factors influencing mathematical reasoning constitute the largest proportion of existing research, primarily covering aspects such as teacher performance, feedback, psychological factors, drawing strategies, environment, task design, mathematical thinking, instructional tools, and learning materials.</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Among these multifaceted influencing factors, teacher performance has garnered extensive scholarly attention, with research predominantly focusing on three interrelated dimensions: teacher language, teacher gestures, and teacher behaviors. </w:t>
      </w:r>
      <w:r>
        <w:rPr>
          <w:rFonts w:ascii="Times New Roman" w:hAnsi="Times New Roman" w:hint="eastAsia"/>
          <w:sz w:val="24"/>
        </w:rPr>
        <w:t xml:space="preserve">In terms of teacher language, Astrid </w:t>
      </w:r>
      <w:proofErr w:type="spellStart"/>
      <w:r>
        <w:rPr>
          <w:rFonts w:ascii="Times New Roman" w:hAnsi="Times New Roman" w:hint="eastAsia"/>
          <w:sz w:val="24"/>
        </w:rPr>
        <w:t>Hågensen</w:t>
      </w:r>
      <w:proofErr w:type="spellEnd"/>
      <w:r>
        <w:rPr>
          <w:rFonts w:ascii="Times New Roman" w:hAnsi="Times New Roman" w:hint="eastAsia"/>
          <w:sz w:val="24"/>
        </w:rPr>
        <w:t xml:space="preserve"> </w:t>
      </w:r>
      <w:proofErr w:type="spellStart"/>
      <w:r>
        <w:rPr>
          <w:rFonts w:ascii="Times New Roman" w:hAnsi="Times New Roman" w:hint="eastAsia"/>
          <w:sz w:val="24"/>
        </w:rPr>
        <w:t>Kleven</w:t>
      </w:r>
      <w:proofErr w:type="spellEnd"/>
      <w:r>
        <w:rPr>
          <w:rFonts w:ascii="Times New Roman" w:hAnsi="Times New Roman" w:hint="eastAsia"/>
          <w:sz w:val="24"/>
        </w:rPr>
        <w:t xml:space="preserve"> conducted a study with first-grade classes from two primary schools in Norway, exploring the implementation of ground rules for talk in young children's mathematical dialogues and their impact on mathematical reasoning abilities. The study found that these rules promote collective reasoning skills, with teachers' linguistic guidance playing a crucial role in this process (</w:t>
      </w:r>
      <w:proofErr w:type="spellStart"/>
      <w:r>
        <w:rPr>
          <w:rFonts w:ascii="Times New Roman" w:hAnsi="Times New Roman" w:hint="eastAsia"/>
          <w:sz w:val="24"/>
        </w:rPr>
        <w:t>Kleven</w:t>
      </w:r>
      <w:proofErr w:type="spellEnd"/>
      <w:r>
        <w:rPr>
          <w:rFonts w:ascii="Times New Roman" w:hAnsi="Times New Roman" w:hint="eastAsia"/>
          <w:sz w:val="24"/>
        </w:rPr>
        <w:t>, 2024). In the area of teacher gestures, Victoria Shure and Peter </w:t>
      </w:r>
      <w:proofErr w:type="spellStart"/>
      <w:r>
        <w:rPr>
          <w:rFonts w:ascii="Times New Roman" w:hAnsi="Times New Roman" w:hint="eastAsia"/>
          <w:sz w:val="24"/>
        </w:rPr>
        <w:t>Liljedahl</w:t>
      </w:r>
      <w:proofErr w:type="spellEnd"/>
      <w:r>
        <w:rPr>
          <w:rFonts w:ascii="Times New Roman" w:hAnsi="Times New Roman" w:hint="eastAsia"/>
          <w:sz w:val="24"/>
        </w:rPr>
        <w:t xml:space="preserve"> examined 41 pre-service elementary school teachers, analyzing their envisioned teaching actions in the context of teaching multiplication and division of fractions. The study identified five types of teaching actions that support student reasoning (Shure &amp; </w:t>
      </w:r>
      <w:proofErr w:type="spellStart"/>
      <w:r>
        <w:rPr>
          <w:rFonts w:ascii="Times New Roman" w:hAnsi="Times New Roman" w:hint="eastAsia"/>
          <w:sz w:val="24"/>
        </w:rPr>
        <w:t>Liljedahl</w:t>
      </w:r>
      <w:proofErr w:type="spellEnd"/>
      <w:r>
        <w:rPr>
          <w:rFonts w:ascii="Times New Roman" w:hAnsi="Times New Roman" w:hint="eastAsia"/>
          <w:sz w:val="24"/>
        </w:rPr>
        <w:t xml:space="preserve">, 2024). Regarding teacher behaviors, </w:t>
      </w:r>
      <w:proofErr w:type="spellStart"/>
      <w:r>
        <w:rPr>
          <w:rFonts w:ascii="Times New Roman" w:hAnsi="Times New Roman" w:hint="eastAsia"/>
          <w:sz w:val="24"/>
        </w:rPr>
        <w:t>Andr</w:t>
      </w:r>
      <w:proofErr w:type="spellEnd"/>
      <w:r>
        <w:rPr>
          <w:rFonts w:ascii="Times New Roman" w:hAnsi="Times New Roman" w:hint="eastAsia"/>
          <w:sz w:val="24"/>
        </w:rPr>
        <w:t>é</w:t>
      </w:r>
      <w:r>
        <w:rPr>
          <w:rFonts w:ascii="Times New Roman" w:hAnsi="Times New Roman" w:hint="eastAsia"/>
          <w:sz w:val="24"/>
        </w:rPr>
        <w:t xml:space="preserve"> Luis </w:t>
      </w:r>
      <w:proofErr w:type="spellStart"/>
      <w:r>
        <w:rPr>
          <w:rFonts w:ascii="Times New Roman" w:hAnsi="Times New Roman" w:hint="eastAsia"/>
          <w:sz w:val="24"/>
        </w:rPr>
        <w:t>Trevisan</w:t>
      </w:r>
      <w:proofErr w:type="spellEnd"/>
      <w:r>
        <w:rPr>
          <w:rFonts w:ascii="Times New Roman" w:hAnsi="Times New Roman" w:hint="eastAsia"/>
          <w:sz w:val="24"/>
        </w:rPr>
        <w:t xml:space="preserve">, </w:t>
      </w:r>
      <w:proofErr w:type="spellStart"/>
      <w:r>
        <w:rPr>
          <w:rFonts w:ascii="Times New Roman" w:hAnsi="Times New Roman" w:hint="eastAsia"/>
          <w:sz w:val="24"/>
        </w:rPr>
        <w:t>Eliane</w:t>
      </w:r>
      <w:proofErr w:type="spellEnd"/>
      <w:r>
        <w:rPr>
          <w:rFonts w:ascii="Times New Roman" w:hAnsi="Times New Roman" w:hint="eastAsia"/>
          <w:sz w:val="24"/>
        </w:rPr>
        <w:t xml:space="preserve"> Maria de Oliveira </w:t>
      </w:r>
      <w:proofErr w:type="spellStart"/>
      <w:r>
        <w:rPr>
          <w:rFonts w:ascii="Times New Roman" w:hAnsi="Times New Roman" w:hint="eastAsia"/>
          <w:sz w:val="24"/>
        </w:rPr>
        <w:t>Araman</w:t>
      </w:r>
      <w:proofErr w:type="spellEnd"/>
      <w:r>
        <w:rPr>
          <w:rFonts w:ascii="Times New Roman" w:hAnsi="Times New Roman" w:hint="eastAsia"/>
          <w:sz w:val="24"/>
        </w:rPr>
        <w:t xml:space="preserve"> and Maria de </w:t>
      </w:r>
      <w:proofErr w:type="spellStart"/>
      <w:r>
        <w:rPr>
          <w:rFonts w:ascii="Times New Roman" w:hAnsi="Times New Roman" w:hint="eastAsia"/>
          <w:sz w:val="24"/>
        </w:rPr>
        <w:t>Lurdes</w:t>
      </w:r>
      <w:proofErr w:type="spellEnd"/>
      <w:r>
        <w:rPr>
          <w:rFonts w:ascii="Times New Roman" w:hAnsi="Times New Roman" w:hint="eastAsia"/>
          <w:sz w:val="24"/>
        </w:rPr>
        <w:t xml:space="preserve"> </w:t>
      </w:r>
      <w:proofErr w:type="spellStart"/>
      <w:r>
        <w:rPr>
          <w:rFonts w:ascii="Times New Roman" w:hAnsi="Times New Roman" w:hint="eastAsia"/>
          <w:sz w:val="24"/>
        </w:rPr>
        <w:t>Serrazina</w:t>
      </w:r>
      <w:proofErr w:type="spellEnd"/>
      <w:r>
        <w:rPr>
          <w:rFonts w:ascii="Times New Roman" w:hAnsi="Times New Roman" w:hint="eastAsia"/>
          <w:sz w:val="24"/>
        </w:rPr>
        <w:t xml:space="preserve"> studied engineering students in Brazil, analyzing their discussion processes during exploratory calculus tasks. The findings revealed that teacher behaviors such as guidance and challenging students can foster the development of mathematical reasoning (</w:t>
      </w:r>
      <w:proofErr w:type="spellStart"/>
      <w:r>
        <w:rPr>
          <w:rFonts w:ascii="Times New Roman" w:hAnsi="Times New Roman" w:hint="eastAsia"/>
          <w:sz w:val="24"/>
        </w:rPr>
        <w:t>Trevisan</w:t>
      </w:r>
      <w:proofErr w:type="spellEnd"/>
      <w:r>
        <w:rPr>
          <w:rFonts w:ascii="Times New Roman" w:hAnsi="Times New Roman" w:hint="eastAsia"/>
          <w:sz w:val="24"/>
        </w:rPr>
        <w:t xml:space="preserve">, </w:t>
      </w:r>
      <w:proofErr w:type="spellStart"/>
      <w:r>
        <w:rPr>
          <w:rFonts w:ascii="Times New Roman" w:hAnsi="Times New Roman" w:hint="eastAsia"/>
          <w:sz w:val="24"/>
        </w:rPr>
        <w:t>Araman</w:t>
      </w:r>
      <w:proofErr w:type="spellEnd"/>
      <w:r>
        <w:rPr>
          <w:rFonts w:ascii="Times New Roman" w:hAnsi="Times New Roman" w:hint="eastAsia"/>
          <w:sz w:val="24"/>
        </w:rPr>
        <w:t xml:space="preserve"> &amp; </w:t>
      </w:r>
      <w:proofErr w:type="spellStart"/>
      <w:r>
        <w:rPr>
          <w:rFonts w:ascii="Times New Roman" w:hAnsi="Times New Roman" w:hint="eastAsia"/>
          <w:sz w:val="24"/>
        </w:rPr>
        <w:t>Serrazina</w:t>
      </w:r>
      <w:proofErr w:type="spellEnd"/>
      <w:r>
        <w:rPr>
          <w:rFonts w:ascii="Times New Roman" w:hAnsi="Times New Roman" w:hint="eastAsia"/>
          <w:sz w:val="24"/>
        </w:rPr>
        <w:t>, 2023).</w:t>
      </w:r>
    </w:p>
    <w:p w:rsidR="004E49ED" w:rsidRDefault="008A635C">
      <w:pPr>
        <w:spacing w:line="300" w:lineRule="auto"/>
        <w:rPr>
          <w:rFonts w:ascii="Times New Roman" w:hAnsi="Times New Roman"/>
          <w:sz w:val="24"/>
        </w:rPr>
      </w:pPr>
      <w:r>
        <w:rPr>
          <w:rFonts w:ascii="Times New Roman" w:hAnsi="Times New Roman" w:hint="eastAsia"/>
          <w:sz w:val="24"/>
          <w:highlight w:val="yellow"/>
        </w:rPr>
        <w:t>Beyond teacher performance, feedback stands as another extensively researched factor.</w:t>
      </w:r>
      <w:r>
        <w:rPr>
          <w:rFonts w:ascii="Times New Roman" w:hAnsi="Times New Roman" w:hint="eastAsia"/>
          <w:sz w:val="24"/>
        </w:rPr>
        <w:t xml:space="preserve"> </w:t>
      </w:r>
      <w:proofErr w:type="spellStart"/>
      <w:r>
        <w:rPr>
          <w:rFonts w:ascii="Times New Roman" w:hAnsi="Times New Roman" w:hint="eastAsia"/>
          <w:sz w:val="24"/>
        </w:rPr>
        <w:t>Robbert</w:t>
      </w:r>
      <w:proofErr w:type="spellEnd"/>
      <w:r>
        <w:rPr>
          <w:rFonts w:ascii="Times New Roman" w:hAnsi="Times New Roman" w:hint="eastAsia"/>
          <w:sz w:val="24"/>
        </w:rPr>
        <w:t xml:space="preserve"> Smit, Patricia Bachmann, Heidi </w:t>
      </w:r>
      <w:proofErr w:type="spellStart"/>
      <w:r>
        <w:rPr>
          <w:rFonts w:ascii="Times New Roman" w:hAnsi="Times New Roman" w:hint="eastAsia"/>
          <w:sz w:val="24"/>
        </w:rPr>
        <w:t>Dober</w:t>
      </w:r>
      <w:proofErr w:type="spellEnd"/>
      <w:r>
        <w:rPr>
          <w:rFonts w:ascii="Times New Roman" w:hAnsi="Times New Roman" w:hint="eastAsia"/>
          <w:sz w:val="24"/>
        </w:rPr>
        <w:t xml:space="preserve"> and other scholars conducted a study involving 44 primary school teachers of grades 5-6 and 804 students, combining video analysis and questionnaires to investigate the relationship between feedback </w:t>
      </w:r>
      <w:r>
        <w:rPr>
          <w:rFonts w:ascii="Times New Roman" w:hAnsi="Times New Roman" w:hint="eastAsia"/>
          <w:sz w:val="24"/>
        </w:rPr>
        <w:lastRenderedPageBreak/>
        <w:t xml:space="preserve">levels and the mathematical reasoning process. They found that feedback could indirectly enhance reasoning performance by stimulating students' mathematical interest (Smit et al., 2024). In another study, </w:t>
      </w:r>
      <w:proofErr w:type="spellStart"/>
      <w:r>
        <w:rPr>
          <w:rFonts w:ascii="Times New Roman" w:hAnsi="Times New Roman" w:hint="eastAsia"/>
          <w:sz w:val="24"/>
        </w:rPr>
        <w:t>Robbert</w:t>
      </w:r>
      <w:proofErr w:type="spellEnd"/>
      <w:r>
        <w:rPr>
          <w:rFonts w:ascii="Times New Roman" w:hAnsi="Times New Roman" w:hint="eastAsia"/>
          <w:sz w:val="24"/>
        </w:rPr>
        <w:t xml:space="preserve"> Smit, Heidi </w:t>
      </w:r>
      <w:proofErr w:type="spellStart"/>
      <w:r>
        <w:rPr>
          <w:rFonts w:ascii="Times New Roman" w:hAnsi="Times New Roman" w:hint="eastAsia"/>
          <w:sz w:val="24"/>
        </w:rPr>
        <w:t>Dober</w:t>
      </w:r>
      <w:proofErr w:type="spellEnd"/>
      <w:r>
        <w:rPr>
          <w:rFonts w:ascii="Times New Roman" w:hAnsi="Times New Roman" w:hint="eastAsia"/>
          <w:sz w:val="24"/>
        </w:rPr>
        <w:t>, Kurt Hess and other scholars conducted a 10-week formative feedback intervention involving 1,261 primary school students across 71 classes. The results showed that formative feedback at the class level improved mathematical reasoning ability through the mediation of self-efficacy, while at the individual level, feedback only enhanced self-efficacy without directly influencing reasoning (Smit et al., 2023).</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Additionally, psychological factors represent another pivotal category of influences on mathematical reasoning, with research primarily focusing on three core dimensions: motivation and anxiety, self-efficacy, and achievement </w:t>
      </w:r>
      <w:proofErr w:type="gramStart"/>
      <w:r>
        <w:rPr>
          <w:rFonts w:ascii="Times New Roman" w:hAnsi="Times New Roman" w:hint="eastAsia"/>
          <w:sz w:val="24"/>
          <w:highlight w:val="yellow"/>
        </w:rPr>
        <w:t>emotions.</w:t>
      </w:r>
      <w:r>
        <w:rPr>
          <w:rFonts w:ascii="Times New Roman" w:hAnsi="Times New Roman" w:hint="eastAsia"/>
          <w:strike/>
          <w:sz w:val="24"/>
          <w:highlight w:val="yellow"/>
        </w:rPr>
        <w:t>.</w:t>
      </w:r>
      <w:proofErr w:type="gramEnd"/>
      <w:r>
        <w:rPr>
          <w:rFonts w:ascii="Times New Roman" w:hAnsi="Times New Roman" w:hint="eastAsia"/>
          <w:sz w:val="24"/>
        </w:rPr>
        <w:t xml:space="preserve"> In terms of motivation and anxiety, </w:t>
      </w:r>
      <w:proofErr w:type="spellStart"/>
      <w:r>
        <w:rPr>
          <w:rFonts w:ascii="Times New Roman" w:hAnsi="Times New Roman" w:hint="eastAsia"/>
          <w:sz w:val="24"/>
        </w:rPr>
        <w:t>Nanang</w:t>
      </w:r>
      <w:proofErr w:type="spellEnd"/>
      <w:r>
        <w:rPr>
          <w:rFonts w:ascii="Times New Roman" w:hAnsi="Times New Roman" w:hint="eastAsia"/>
          <w:sz w:val="24"/>
        </w:rPr>
        <w:t xml:space="preserve"> </w:t>
      </w:r>
      <w:proofErr w:type="spellStart"/>
      <w:r>
        <w:rPr>
          <w:rFonts w:ascii="Times New Roman" w:hAnsi="Times New Roman" w:hint="eastAsia"/>
          <w:sz w:val="24"/>
        </w:rPr>
        <w:t>Supriadi</w:t>
      </w:r>
      <w:proofErr w:type="spellEnd"/>
      <w:r>
        <w:rPr>
          <w:rFonts w:ascii="Times New Roman" w:hAnsi="Times New Roman" w:hint="eastAsia"/>
          <w:sz w:val="24"/>
        </w:rPr>
        <w:t xml:space="preserve">, Wan Jamaluddin Z and </w:t>
      </w:r>
      <w:proofErr w:type="spellStart"/>
      <w:r>
        <w:rPr>
          <w:rFonts w:ascii="Times New Roman" w:hAnsi="Times New Roman" w:hint="eastAsia"/>
          <w:sz w:val="24"/>
        </w:rPr>
        <w:t>Suherman</w:t>
      </w:r>
      <w:proofErr w:type="spellEnd"/>
      <w:r>
        <w:rPr>
          <w:rFonts w:ascii="Times New Roman" w:hAnsi="Times New Roman" w:hint="eastAsia"/>
          <w:sz w:val="24"/>
        </w:rPr>
        <w:t xml:space="preserve"> </w:t>
      </w:r>
      <w:proofErr w:type="spellStart"/>
      <w:r>
        <w:rPr>
          <w:rFonts w:ascii="Times New Roman" w:hAnsi="Times New Roman" w:hint="eastAsia"/>
          <w:sz w:val="24"/>
        </w:rPr>
        <w:t>Suherman</w:t>
      </w:r>
      <w:proofErr w:type="spellEnd"/>
      <w:r>
        <w:rPr>
          <w:rFonts w:ascii="Times New Roman" w:hAnsi="Times New Roman" w:hint="eastAsia"/>
          <w:sz w:val="24"/>
        </w:rPr>
        <w:t xml:space="preserve"> studied 345 primary school students in Indonesia to explore the relationships among mathematical reasoning, mathematical motivation, and learning anxiety. They found a positive correlation between learning anxiety and mathematical reasoning, and both factors contributed to the enhancement of mathematical motivation (</w:t>
      </w:r>
      <w:proofErr w:type="spellStart"/>
      <w:r>
        <w:rPr>
          <w:rFonts w:ascii="Times New Roman" w:hAnsi="Times New Roman" w:hint="eastAsia"/>
          <w:sz w:val="24"/>
        </w:rPr>
        <w:t>Supriadi</w:t>
      </w:r>
      <w:proofErr w:type="spellEnd"/>
      <w:r>
        <w:rPr>
          <w:rFonts w:ascii="Times New Roman" w:hAnsi="Times New Roman" w:hint="eastAsia"/>
          <w:sz w:val="24"/>
        </w:rPr>
        <w:t xml:space="preserve">, Jamaluddin &amp; </w:t>
      </w:r>
      <w:proofErr w:type="spellStart"/>
      <w:r>
        <w:rPr>
          <w:rFonts w:ascii="Times New Roman" w:hAnsi="Times New Roman" w:hint="eastAsia"/>
          <w:sz w:val="24"/>
        </w:rPr>
        <w:t>Suherman</w:t>
      </w:r>
      <w:proofErr w:type="spellEnd"/>
      <w:r>
        <w:rPr>
          <w:rFonts w:ascii="Times New Roman" w:hAnsi="Times New Roman" w:hint="eastAsia"/>
          <w:sz w:val="24"/>
        </w:rPr>
        <w:t xml:space="preserve">, 2024). In the area of self-efficacy, </w:t>
      </w:r>
      <w:proofErr w:type="spellStart"/>
      <w:r>
        <w:rPr>
          <w:rFonts w:ascii="Times New Roman" w:hAnsi="Times New Roman" w:hint="eastAsia"/>
          <w:sz w:val="24"/>
        </w:rPr>
        <w:t>Robbert</w:t>
      </w:r>
      <w:proofErr w:type="spellEnd"/>
      <w:r>
        <w:rPr>
          <w:rFonts w:ascii="Times New Roman" w:hAnsi="Times New Roman" w:hint="eastAsia"/>
          <w:sz w:val="24"/>
        </w:rPr>
        <w:t xml:space="preserve"> Smit, Heidi </w:t>
      </w:r>
      <w:proofErr w:type="spellStart"/>
      <w:r>
        <w:rPr>
          <w:rFonts w:ascii="Times New Roman" w:hAnsi="Times New Roman" w:hint="eastAsia"/>
          <w:sz w:val="24"/>
        </w:rPr>
        <w:t>Dober</w:t>
      </w:r>
      <w:proofErr w:type="spellEnd"/>
      <w:r>
        <w:rPr>
          <w:rFonts w:ascii="Times New Roman" w:hAnsi="Times New Roman" w:hint="eastAsia"/>
          <w:sz w:val="24"/>
        </w:rPr>
        <w:t xml:space="preserve">, Kurt Hess and other scholars in their 10-week formative feedback intervention involving 1,261 primary school students across 71 classes, discovered that formative feedback at the class level improved mathematical reasoning ability by influencing the mediation of self-efficacy (Smit et al., 2023). Regarding achievement emotions, Cristian Nava </w:t>
      </w:r>
      <w:proofErr w:type="spellStart"/>
      <w:r>
        <w:rPr>
          <w:rFonts w:ascii="Times New Roman" w:hAnsi="Times New Roman" w:hint="eastAsia"/>
          <w:sz w:val="24"/>
        </w:rPr>
        <w:t>Guzm</w:t>
      </w:r>
      <w:proofErr w:type="spellEnd"/>
      <w:r>
        <w:rPr>
          <w:rFonts w:ascii="Times New Roman" w:hAnsi="Times New Roman" w:hint="eastAsia"/>
          <w:sz w:val="24"/>
        </w:rPr>
        <w:t>á</w:t>
      </w:r>
      <w:r>
        <w:rPr>
          <w:rFonts w:ascii="Times New Roman" w:hAnsi="Times New Roman" w:hint="eastAsia"/>
          <w:sz w:val="24"/>
        </w:rPr>
        <w:t>n, Mar</w:t>
      </w:r>
      <w:r>
        <w:rPr>
          <w:rFonts w:ascii="Times New Roman" w:hAnsi="Times New Roman" w:hint="eastAsia"/>
          <w:sz w:val="24"/>
        </w:rPr>
        <w:t>í</w:t>
      </w:r>
      <w:r>
        <w:rPr>
          <w:rFonts w:ascii="Times New Roman" w:hAnsi="Times New Roman" w:hint="eastAsia"/>
          <w:sz w:val="24"/>
        </w:rPr>
        <w:t xml:space="preserve">a Del Socorro </w:t>
      </w:r>
      <w:proofErr w:type="spellStart"/>
      <w:r>
        <w:rPr>
          <w:rFonts w:ascii="Times New Roman" w:hAnsi="Times New Roman" w:hint="eastAsia"/>
          <w:sz w:val="24"/>
        </w:rPr>
        <w:t>Garc</w:t>
      </w:r>
      <w:proofErr w:type="spellEnd"/>
      <w:r>
        <w:rPr>
          <w:rFonts w:ascii="Times New Roman" w:hAnsi="Times New Roman" w:hint="eastAsia"/>
          <w:sz w:val="24"/>
        </w:rPr>
        <w:t>í</w:t>
      </w:r>
      <w:r>
        <w:rPr>
          <w:rFonts w:ascii="Times New Roman" w:hAnsi="Times New Roman" w:hint="eastAsia"/>
          <w:sz w:val="24"/>
        </w:rPr>
        <w:t xml:space="preserve">a </w:t>
      </w:r>
      <w:proofErr w:type="spellStart"/>
      <w:r>
        <w:rPr>
          <w:rFonts w:ascii="Times New Roman" w:hAnsi="Times New Roman" w:hint="eastAsia"/>
          <w:sz w:val="24"/>
        </w:rPr>
        <w:t>Gonz</w:t>
      </w:r>
      <w:proofErr w:type="spellEnd"/>
      <w:r>
        <w:rPr>
          <w:rFonts w:ascii="Times New Roman" w:hAnsi="Times New Roman" w:hint="eastAsia"/>
          <w:sz w:val="24"/>
        </w:rPr>
        <w:t>á</w:t>
      </w:r>
      <w:proofErr w:type="spellStart"/>
      <w:r>
        <w:rPr>
          <w:rFonts w:ascii="Times New Roman" w:hAnsi="Times New Roman" w:hint="eastAsia"/>
          <w:sz w:val="24"/>
        </w:rPr>
        <w:t>lez</w:t>
      </w:r>
      <w:proofErr w:type="spellEnd"/>
      <w:r>
        <w:rPr>
          <w:rFonts w:ascii="Times New Roman" w:hAnsi="Times New Roman" w:hint="eastAsia"/>
          <w:sz w:val="24"/>
        </w:rPr>
        <w:t xml:space="preserve"> and Mario S</w:t>
      </w:r>
      <w:r>
        <w:rPr>
          <w:rFonts w:ascii="Times New Roman" w:hAnsi="Times New Roman" w:hint="eastAsia"/>
          <w:sz w:val="24"/>
        </w:rPr>
        <w:t>á</w:t>
      </w:r>
      <w:proofErr w:type="spellStart"/>
      <w:r>
        <w:rPr>
          <w:rFonts w:ascii="Times New Roman" w:hAnsi="Times New Roman" w:hint="eastAsia"/>
          <w:sz w:val="24"/>
        </w:rPr>
        <w:t>nchez</w:t>
      </w:r>
      <w:proofErr w:type="spellEnd"/>
      <w:r>
        <w:rPr>
          <w:rFonts w:ascii="Times New Roman" w:hAnsi="Times New Roman" w:hint="eastAsia"/>
          <w:sz w:val="24"/>
        </w:rPr>
        <w:t xml:space="preserve"> Aguilar conducted a case study on a high school student to explore the relationship between achievement emotions and covariational reasoning. They ultimately developed a hypothetical model explaining students' perception of achievement emotions during the reasoning process (</w:t>
      </w:r>
      <w:proofErr w:type="spellStart"/>
      <w:r>
        <w:rPr>
          <w:rFonts w:ascii="Times New Roman" w:hAnsi="Times New Roman" w:hint="eastAsia"/>
          <w:sz w:val="24"/>
        </w:rPr>
        <w:t>Guzm</w:t>
      </w:r>
      <w:proofErr w:type="spellEnd"/>
      <w:r>
        <w:rPr>
          <w:rFonts w:ascii="Times New Roman" w:hAnsi="Times New Roman" w:hint="eastAsia"/>
          <w:sz w:val="24"/>
        </w:rPr>
        <w:t>á</w:t>
      </w:r>
      <w:r>
        <w:rPr>
          <w:rFonts w:ascii="Times New Roman" w:hAnsi="Times New Roman" w:hint="eastAsia"/>
          <w:sz w:val="24"/>
        </w:rPr>
        <w:t xml:space="preserve">n, </w:t>
      </w:r>
      <w:proofErr w:type="spellStart"/>
      <w:r>
        <w:rPr>
          <w:rFonts w:ascii="Times New Roman" w:hAnsi="Times New Roman" w:hint="eastAsia"/>
          <w:sz w:val="24"/>
        </w:rPr>
        <w:t>Gonz</w:t>
      </w:r>
      <w:proofErr w:type="spellEnd"/>
      <w:r>
        <w:rPr>
          <w:rFonts w:ascii="Times New Roman" w:hAnsi="Times New Roman" w:hint="eastAsia"/>
          <w:sz w:val="24"/>
        </w:rPr>
        <w:t>á</w:t>
      </w:r>
      <w:proofErr w:type="spellStart"/>
      <w:r>
        <w:rPr>
          <w:rFonts w:ascii="Times New Roman" w:hAnsi="Times New Roman" w:hint="eastAsia"/>
          <w:sz w:val="24"/>
        </w:rPr>
        <w:t>lez</w:t>
      </w:r>
      <w:proofErr w:type="spellEnd"/>
      <w:r>
        <w:rPr>
          <w:rFonts w:ascii="Times New Roman" w:hAnsi="Times New Roman" w:hint="eastAsia"/>
          <w:sz w:val="24"/>
        </w:rPr>
        <w:t xml:space="preserve"> &amp; Aguilar, 2023).</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Besides, drawing strategies have also been identified as a relevant factor affecting mathematical reasoning. </w:t>
      </w:r>
      <w:r>
        <w:rPr>
          <w:rFonts w:ascii="Times New Roman" w:hAnsi="Times New Roman" w:hint="eastAsia"/>
          <w:sz w:val="24"/>
        </w:rPr>
        <w:t xml:space="preserve">Ana-Maria </w:t>
      </w:r>
      <w:proofErr w:type="spellStart"/>
      <w:r>
        <w:rPr>
          <w:rFonts w:ascii="Times New Roman" w:hAnsi="Times New Roman" w:hint="eastAsia"/>
          <w:sz w:val="24"/>
        </w:rPr>
        <w:t>Purcar</w:t>
      </w:r>
      <w:proofErr w:type="spellEnd"/>
      <w:r>
        <w:rPr>
          <w:rFonts w:ascii="Times New Roman" w:hAnsi="Times New Roman" w:hint="eastAsia"/>
          <w:sz w:val="24"/>
        </w:rPr>
        <w:t xml:space="preserve">, </w:t>
      </w:r>
      <w:proofErr w:type="spellStart"/>
      <w:r>
        <w:rPr>
          <w:rFonts w:ascii="Times New Roman" w:hAnsi="Times New Roman" w:hint="eastAsia"/>
          <w:sz w:val="24"/>
        </w:rPr>
        <w:t>Musata</w:t>
      </w:r>
      <w:proofErr w:type="spellEnd"/>
      <w:r>
        <w:rPr>
          <w:rFonts w:ascii="Times New Roman" w:hAnsi="Times New Roman" w:hint="eastAsia"/>
          <w:sz w:val="24"/>
        </w:rPr>
        <w:t xml:space="preserve"> </w:t>
      </w:r>
      <w:proofErr w:type="spellStart"/>
      <w:r>
        <w:rPr>
          <w:rFonts w:ascii="Times New Roman" w:hAnsi="Times New Roman" w:hint="eastAsia"/>
          <w:sz w:val="24"/>
        </w:rPr>
        <w:t>Bocos</w:t>
      </w:r>
      <w:proofErr w:type="spellEnd"/>
      <w:r>
        <w:rPr>
          <w:rFonts w:ascii="Times New Roman" w:hAnsi="Times New Roman" w:hint="eastAsia"/>
          <w:sz w:val="24"/>
        </w:rPr>
        <w:t>, Alexandra-Lucia Pop, and other scholars conducted a study with a group of first-grade students from a primary school in Romania to explore the impact of drawing strategies on mathematical reasoning. The results showed that drawing strategies significantly increased the number of correct solutions, indicating a positive correlation between drawing strategies and mathematical reasoning (</w:t>
      </w:r>
      <w:proofErr w:type="spellStart"/>
      <w:r>
        <w:rPr>
          <w:rFonts w:ascii="Times New Roman" w:hAnsi="Times New Roman" w:hint="eastAsia"/>
          <w:sz w:val="24"/>
        </w:rPr>
        <w:t>Purcar</w:t>
      </w:r>
      <w:proofErr w:type="spellEnd"/>
      <w:r>
        <w:rPr>
          <w:rFonts w:ascii="Times New Roman" w:hAnsi="Times New Roman" w:hint="eastAsia"/>
          <w:sz w:val="24"/>
        </w:rPr>
        <w:t xml:space="preserve"> et al., 2024).</w:t>
      </w:r>
    </w:p>
    <w:p w:rsidR="004E49ED" w:rsidRDefault="008A635C">
      <w:pPr>
        <w:spacing w:line="300" w:lineRule="auto"/>
        <w:rPr>
          <w:rFonts w:ascii="Times New Roman" w:hAnsi="Times New Roman"/>
          <w:sz w:val="24"/>
        </w:rPr>
      </w:pPr>
      <w:r>
        <w:rPr>
          <w:rFonts w:ascii="Times New Roman" w:hAnsi="Times New Roman" w:hint="eastAsia"/>
          <w:sz w:val="24"/>
          <w:highlight w:val="yellow"/>
        </w:rPr>
        <w:lastRenderedPageBreak/>
        <w:t xml:space="preserve">Moreover, the learning environment constitutes yet another key influencer of mathematical reasoning. </w:t>
      </w:r>
      <w:r>
        <w:rPr>
          <w:rFonts w:ascii="Times New Roman" w:hAnsi="Times New Roman" w:hint="eastAsia"/>
          <w:sz w:val="24"/>
        </w:rPr>
        <w:t>research primarily focuses on the impact of technology-enhanced collaborative learning environments on mathematical reasoning. Mehmet Demir and Y</w:t>
      </w:r>
      <w:r>
        <w:rPr>
          <w:rFonts w:ascii="Times New Roman" w:hAnsi="Times New Roman" w:hint="eastAsia"/>
          <w:sz w:val="24"/>
        </w:rPr>
        <w:t>ı</w:t>
      </w:r>
      <w:proofErr w:type="spellStart"/>
      <w:r>
        <w:rPr>
          <w:rFonts w:ascii="Times New Roman" w:hAnsi="Times New Roman" w:hint="eastAsia"/>
          <w:sz w:val="24"/>
        </w:rPr>
        <w:t>lmaz</w:t>
      </w:r>
      <w:proofErr w:type="spellEnd"/>
      <w:r>
        <w:rPr>
          <w:rFonts w:ascii="Times New Roman" w:hAnsi="Times New Roman" w:hint="eastAsia"/>
          <w:sz w:val="24"/>
        </w:rPr>
        <w:t> </w:t>
      </w:r>
      <w:proofErr w:type="spellStart"/>
      <w:r>
        <w:rPr>
          <w:rFonts w:ascii="Times New Roman" w:hAnsi="Times New Roman" w:hint="eastAsia"/>
          <w:sz w:val="24"/>
        </w:rPr>
        <w:t>Zengin</w:t>
      </w:r>
      <w:proofErr w:type="spellEnd"/>
      <w:r>
        <w:rPr>
          <w:rFonts w:ascii="Times New Roman" w:hAnsi="Times New Roman" w:hint="eastAsia"/>
          <w:sz w:val="24"/>
        </w:rPr>
        <w:t xml:space="preserve"> studied 30 secondary school students to compare mathematical reasoning in technology-enhanced collaborative learning environments versus traditional collaborative environments. The findings revealed that students in the technology-enhanced environment demonstrated superior mathematical reasoning regarding the concept of triangles (Demir &amp; </w:t>
      </w:r>
      <w:proofErr w:type="spellStart"/>
      <w:r>
        <w:rPr>
          <w:rFonts w:ascii="Times New Roman" w:hAnsi="Times New Roman" w:hint="eastAsia"/>
          <w:sz w:val="24"/>
        </w:rPr>
        <w:t>Zengin</w:t>
      </w:r>
      <w:proofErr w:type="spellEnd"/>
      <w:r>
        <w:rPr>
          <w:rFonts w:ascii="Times New Roman" w:hAnsi="Times New Roman" w:hint="eastAsia"/>
          <w:sz w:val="24"/>
        </w:rPr>
        <w:t xml:space="preserve">, 2023). </w:t>
      </w:r>
      <w:proofErr w:type="spellStart"/>
      <w:r>
        <w:rPr>
          <w:rFonts w:ascii="Times New Roman" w:hAnsi="Times New Roman" w:hint="eastAsia"/>
          <w:sz w:val="24"/>
        </w:rPr>
        <w:t>Nazl</w:t>
      </w:r>
      <w:proofErr w:type="spellEnd"/>
      <w:r>
        <w:rPr>
          <w:rFonts w:ascii="Times New Roman" w:hAnsi="Times New Roman" w:hint="eastAsia"/>
          <w:sz w:val="24"/>
        </w:rPr>
        <w:t>ı</w:t>
      </w:r>
      <w:r>
        <w:rPr>
          <w:rFonts w:ascii="Times New Roman" w:hAnsi="Times New Roman" w:hint="eastAsia"/>
          <w:sz w:val="24"/>
        </w:rPr>
        <w:t> Aksu and Y</w:t>
      </w:r>
      <w:r>
        <w:rPr>
          <w:rFonts w:ascii="Times New Roman" w:hAnsi="Times New Roman" w:hint="eastAsia"/>
          <w:sz w:val="24"/>
        </w:rPr>
        <w:t>ı</w:t>
      </w:r>
      <w:proofErr w:type="spellStart"/>
      <w:r>
        <w:rPr>
          <w:rFonts w:ascii="Times New Roman" w:hAnsi="Times New Roman" w:hint="eastAsia"/>
          <w:sz w:val="24"/>
        </w:rPr>
        <w:t>lmaz</w:t>
      </w:r>
      <w:proofErr w:type="spellEnd"/>
      <w:r>
        <w:rPr>
          <w:rFonts w:ascii="Times New Roman" w:hAnsi="Times New Roman" w:hint="eastAsia"/>
          <w:sz w:val="24"/>
        </w:rPr>
        <w:t> </w:t>
      </w:r>
      <w:proofErr w:type="spellStart"/>
      <w:r>
        <w:rPr>
          <w:rFonts w:ascii="Times New Roman" w:hAnsi="Times New Roman" w:hint="eastAsia"/>
          <w:sz w:val="24"/>
        </w:rPr>
        <w:t>Zengin</w:t>
      </w:r>
      <w:proofErr w:type="spellEnd"/>
      <w:r>
        <w:rPr>
          <w:rFonts w:ascii="Times New Roman" w:hAnsi="Times New Roman" w:hint="eastAsia"/>
          <w:sz w:val="24"/>
        </w:rPr>
        <w:t xml:space="preserve"> investigated the mathematical reasoning of six secondary school students in an ACODESA collaborative learning environment integrated with dynamic mathematics software. The results indicated that this environment effectively promoted collective mathematical reasoning (Aksu &amp; </w:t>
      </w:r>
      <w:proofErr w:type="spellStart"/>
      <w:r>
        <w:rPr>
          <w:rFonts w:ascii="Times New Roman" w:hAnsi="Times New Roman" w:hint="eastAsia"/>
          <w:sz w:val="24"/>
        </w:rPr>
        <w:t>Zengin</w:t>
      </w:r>
      <w:proofErr w:type="spellEnd"/>
      <w:r>
        <w:rPr>
          <w:rFonts w:ascii="Times New Roman" w:hAnsi="Times New Roman" w:hint="eastAsia"/>
          <w:sz w:val="24"/>
        </w:rPr>
        <w:t>, 2022).</w:t>
      </w:r>
    </w:p>
    <w:p w:rsidR="004E49ED" w:rsidRDefault="008A635C">
      <w:pPr>
        <w:spacing w:line="300" w:lineRule="auto"/>
        <w:rPr>
          <w:rFonts w:ascii="Times New Roman" w:hAnsi="Times New Roman"/>
          <w:sz w:val="24"/>
        </w:rPr>
      </w:pPr>
      <w:r>
        <w:rPr>
          <w:rFonts w:ascii="Times New Roman" w:hAnsi="Times New Roman" w:hint="eastAsia"/>
          <w:sz w:val="24"/>
          <w:highlight w:val="yellow"/>
        </w:rPr>
        <w:t>What</w:t>
      </w:r>
      <w:r>
        <w:rPr>
          <w:rFonts w:ascii="Times New Roman" w:hAnsi="Times New Roman"/>
          <w:sz w:val="24"/>
          <w:highlight w:val="yellow"/>
        </w:rPr>
        <w:t>’</w:t>
      </w:r>
      <w:r>
        <w:rPr>
          <w:rFonts w:ascii="Times New Roman" w:hAnsi="Times New Roman" w:hint="eastAsia"/>
          <w:sz w:val="24"/>
          <w:highlight w:val="yellow"/>
        </w:rPr>
        <w:t xml:space="preserve">s more, task design stands as another critical determinant of mathematical reasoning. </w:t>
      </w:r>
      <w:r>
        <w:rPr>
          <w:rFonts w:ascii="Times New Roman" w:hAnsi="Times New Roman" w:hint="eastAsia"/>
          <w:strike/>
          <w:sz w:val="24"/>
          <w:highlight w:val="yellow"/>
        </w:rPr>
        <w:t>Regarding task design,</w:t>
      </w:r>
      <w:r>
        <w:rPr>
          <w:rFonts w:ascii="Times New Roman" w:hAnsi="Times New Roman" w:hint="eastAsia"/>
          <w:sz w:val="24"/>
          <w:highlight w:val="yellow"/>
        </w:rPr>
        <w:t xml:space="preserve"> </w:t>
      </w:r>
      <w:r>
        <w:rPr>
          <w:rFonts w:ascii="Times New Roman" w:hAnsi="Times New Roman" w:hint="eastAsia"/>
          <w:sz w:val="24"/>
        </w:rPr>
        <w:t>B</w:t>
      </w:r>
      <w:r>
        <w:rPr>
          <w:rFonts w:ascii="Times New Roman" w:hAnsi="Times New Roman" w:hint="eastAsia"/>
          <w:sz w:val="24"/>
        </w:rPr>
        <w:t>üş</w:t>
      </w:r>
      <w:r>
        <w:rPr>
          <w:rFonts w:ascii="Times New Roman" w:hAnsi="Times New Roman" w:hint="eastAsia"/>
          <w:sz w:val="24"/>
        </w:rPr>
        <w:t>ra </w:t>
      </w:r>
      <w:proofErr w:type="spellStart"/>
      <w:r>
        <w:rPr>
          <w:rFonts w:ascii="Times New Roman" w:hAnsi="Times New Roman" w:hint="eastAsia"/>
          <w:sz w:val="24"/>
        </w:rPr>
        <w:t>Somuncu</w:t>
      </w:r>
      <w:proofErr w:type="spellEnd"/>
      <w:r>
        <w:rPr>
          <w:rFonts w:ascii="Times New Roman" w:hAnsi="Times New Roman" w:hint="eastAsia"/>
          <w:sz w:val="24"/>
        </w:rPr>
        <w:t xml:space="preserve"> and </w:t>
      </w:r>
      <w:proofErr w:type="spellStart"/>
      <w:r>
        <w:rPr>
          <w:rFonts w:ascii="Times New Roman" w:hAnsi="Times New Roman" w:hint="eastAsia"/>
          <w:sz w:val="24"/>
        </w:rPr>
        <w:t>Durmu</w:t>
      </w:r>
      <w:proofErr w:type="spellEnd"/>
      <w:r>
        <w:rPr>
          <w:rFonts w:ascii="Times New Roman" w:hAnsi="Times New Roman" w:hint="eastAsia"/>
          <w:sz w:val="24"/>
        </w:rPr>
        <w:t>ş</w:t>
      </w:r>
      <w:r>
        <w:rPr>
          <w:rFonts w:ascii="Times New Roman" w:hAnsi="Times New Roman" w:hint="eastAsia"/>
          <w:sz w:val="24"/>
        </w:rPr>
        <w:t> Aslan examined the impact of coding activities on the mathematical reasoning abilities of 29 preschool children aged 57-68 months. The study found no significant difference between the two groups in the pre-test, but the coding activities group significantly outperformed the conventional teaching group in the post-test. This demonstrates that coding activities have a significant positive impact on children's mathematical reasoning abilities (</w:t>
      </w:r>
      <w:proofErr w:type="spellStart"/>
      <w:r>
        <w:rPr>
          <w:rFonts w:ascii="Times New Roman" w:hAnsi="Times New Roman" w:hint="eastAsia"/>
          <w:sz w:val="24"/>
        </w:rPr>
        <w:t>Somuncu</w:t>
      </w:r>
      <w:proofErr w:type="spellEnd"/>
      <w:r>
        <w:rPr>
          <w:rFonts w:ascii="Times New Roman" w:hAnsi="Times New Roman" w:hint="eastAsia"/>
          <w:sz w:val="24"/>
        </w:rPr>
        <w:t xml:space="preserve"> &amp; Aslan, 2022). Simone Jablonski studied 19 secondary school students to explore the effects of three task contexts</w:t>
      </w:r>
      <w:r>
        <w:rPr>
          <w:rFonts w:ascii="Times New Roman" w:hAnsi="Times New Roman" w:hint="eastAsia"/>
          <w:sz w:val="24"/>
        </w:rPr>
        <w:t>—</w:t>
      </w:r>
      <w:r>
        <w:rPr>
          <w:rFonts w:ascii="Times New Roman" w:hAnsi="Times New Roman" w:hint="eastAsia"/>
          <w:sz w:val="24"/>
        </w:rPr>
        <w:t>photographs, 3D models, and physical objects</w:t>
      </w:r>
      <w:r>
        <w:rPr>
          <w:rFonts w:ascii="Times New Roman" w:hAnsi="Times New Roman" w:hint="eastAsia"/>
          <w:sz w:val="24"/>
        </w:rPr>
        <w:t>—</w:t>
      </w:r>
      <w:r>
        <w:rPr>
          <w:rFonts w:ascii="Times New Roman" w:hAnsi="Times New Roman" w:hint="eastAsia"/>
          <w:sz w:val="24"/>
        </w:rPr>
        <w:t>on mathematical reasoning. The results showed that students engaged in reasoning most frequently in the photograph-based context, while in the physical object context, reasoning primarily occurred during the planning and exploration stages (Jablonski, 2023).</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In addition, mathematical thinking emerges as another essential factor shaping mathematical reasoning. </w:t>
      </w:r>
      <w:r>
        <w:rPr>
          <w:rFonts w:ascii="Times New Roman" w:hAnsi="Times New Roman" w:hint="eastAsia"/>
          <w:strike/>
          <w:sz w:val="24"/>
          <w:highlight w:val="yellow"/>
        </w:rPr>
        <w:t>Regarding mathematical thinking,</w:t>
      </w:r>
      <w:r>
        <w:rPr>
          <w:rFonts w:ascii="Times New Roman" w:hAnsi="Times New Roman" w:hint="eastAsia"/>
          <w:sz w:val="24"/>
          <w:highlight w:val="yellow"/>
        </w:rPr>
        <w:t xml:space="preserve"> </w:t>
      </w:r>
      <w:r>
        <w:rPr>
          <w:rFonts w:ascii="Times New Roman" w:hAnsi="Times New Roman" w:hint="eastAsia"/>
          <w:sz w:val="24"/>
        </w:rPr>
        <w:t xml:space="preserve">it primarily encompasses three aspects: algebraic thinking, fractional thinking, and multiplicative thinking. In terms of algebraic and fractional thinking, Helena Eriksson and </w:t>
      </w:r>
      <w:proofErr w:type="spellStart"/>
      <w:r>
        <w:rPr>
          <w:rFonts w:ascii="Times New Roman" w:hAnsi="Times New Roman" w:hint="eastAsia"/>
          <w:sz w:val="24"/>
        </w:rPr>
        <w:t>Lovisa</w:t>
      </w:r>
      <w:proofErr w:type="spellEnd"/>
      <w:r>
        <w:rPr>
          <w:rFonts w:ascii="Times New Roman" w:hAnsi="Times New Roman" w:hint="eastAsia"/>
          <w:sz w:val="24"/>
        </w:rPr>
        <w:t xml:space="preserve"> Sumpter studied students in multilingual classrooms from grades 3 to 5, exploring the collective mathematical reasoning process when students and teachers investigated fractions through length comparisons. The results revealed that students' mathematical reasoning was primarily based on mathematical properties related to fractional thinking and algebraic thinking (Eriksson &amp; Sumpter, 2021). In the area of multiplicative thinking, Rosemary </w:t>
      </w:r>
      <w:proofErr w:type="spellStart"/>
      <w:r>
        <w:rPr>
          <w:rFonts w:ascii="Times New Roman" w:hAnsi="Times New Roman" w:hint="eastAsia"/>
          <w:sz w:val="24"/>
        </w:rPr>
        <w:t>Callingham</w:t>
      </w:r>
      <w:proofErr w:type="spellEnd"/>
      <w:r>
        <w:rPr>
          <w:rFonts w:ascii="Times New Roman" w:hAnsi="Times New Roman" w:hint="eastAsia"/>
          <w:sz w:val="24"/>
        </w:rPr>
        <w:t xml:space="preserve"> and Dianne </w:t>
      </w:r>
      <w:proofErr w:type="spellStart"/>
      <w:r>
        <w:rPr>
          <w:rFonts w:ascii="Times New Roman" w:hAnsi="Times New Roman" w:hint="eastAsia"/>
          <w:sz w:val="24"/>
        </w:rPr>
        <w:t>Siemon</w:t>
      </w:r>
      <w:proofErr w:type="spellEnd"/>
      <w:r>
        <w:rPr>
          <w:rFonts w:ascii="Times New Roman" w:hAnsi="Times New Roman" w:hint="eastAsia"/>
          <w:sz w:val="24"/>
        </w:rPr>
        <w:t xml:space="preserve"> developed an </w:t>
      </w:r>
      <w:r>
        <w:rPr>
          <w:rFonts w:ascii="Times New Roman" w:hAnsi="Times New Roman" w:hint="eastAsia"/>
          <w:sz w:val="24"/>
        </w:rPr>
        <w:lastRenderedPageBreak/>
        <w:t>integrated scale for multiplicative thinking and mathematical reasoning based on data from previous studies, finding that the two are closely interconnected in fields such as algebra, geometry, and statistics (</w:t>
      </w:r>
      <w:proofErr w:type="spellStart"/>
      <w:r>
        <w:rPr>
          <w:rFonts w:ascii="Times New Roman" w:hAnsi="Times New Roman" w:hint="eastAsia"/>
          <w:sz w:val="24"/>
        </w:rPr>
        <w:t>Callingham</w:t>
      </w:r>
      <w:proofErr w:type="spellEnd"/>
      <w:r>
        <w:rPr>
          <w:rFonts w:ascii="Times New Roman" w:hAnsi="Times New Roman" w:hint="eastAsia"/>
          <w:sz w:val="24"/>
        </w:rPr>
        <w:t xml:space="preserve"> &amp; </w:t>
      </w:r>
      <w:proofErr w:type="spellStart"/>
      <w:r>
        <w:rPr>
          <w:rFonts w:ascii="Times New Roman" w:hAnsi="Times New Roman" w:hint="eastAsia"/>
          <w:sz w:val="24"/>
        </w:rPr>
        <w:t>Siemon</w:t>
      </w:r>
      <w:proofErr w:type="spellEnd"/>
      <w:r>
        <w:rPr>
          <w:rFonts w:ascii="Times New Roman" w:hAnsi="Times New Roman" w:hint="eastAsia"/>
          <w:sz w:val="24"/>
        </w:rPr>
        <w:t>, 2021).</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Furthermore, instructional tools stand as another significant factor influencing mathematical reasoning. </w:t>
      </w:r>
      <w:r>
        <w:rPr>
          <w:rFonts w:ascii="Times New Roman" w:hAnsi="Times New Roman" w:hint="eastAsia"/>
          <w:strike/>
          <w:sz w:val="24"/>
          <w:highlight w:val="yellow"/>
        </w:rPr>
        <w:t xml:space="preserve">Regarding instructional tools, </w:t>
      </w:r>
      <w:r>
        <w:rPr>
          <w:rFonts w:ascii="Times New Roman" w:hAnsi="Times New Roman" w:hint="eastAsia"/>
          <w:sz w:val="24"/>
        </w:rPr>
        <w:t xml:space="preserve">research mainly focuses on games and multimedia. In terms of games, Mesut </w:t>
      </w:r>
      <w:proofErr w:type="spellStart"/>
      <w:r>
        <w:rPr>
          <w:rFonts w:ascii="Times New Roman" w:hAnsi="Times New Roman" w:hint="eastAsia"/>
          <w:sz w:val="24"/>
        </w:rPr>
        <w:t>Ozt</w:t>
      </w:r>
      <w:proofErr w:type="spellEnd"/>
      <w:r>
        <w:rPr>
          <w:rFonts w:ascii="Times New Roman" w:hAnsi="Times New Roman" w:hint="eastAsia"/>
          <w:sz w:val="24"/>
        </w:rPr>
        <w:t>ü</w:t>
      </w:r>
      <w:proofErr w:type="spellStart"/>
      <w:r>
        <w:rPr>
          <w:rFonts w:ascii="Times New Roman" w:hAnsi="Times New Roman" w:hint="eastAsia"/>
          <w:sz w:val="24"/>
        </w:rPr>
        <w:t>rk</w:t>
      </w:r>
      <w:proofErr w:type="spellEnd"/>
      <w:r>
        <w:rPr>
          <w:rFonts w:ascii="Times New Roman" w:hAnsi="Times New Roman" w:hint="eastAsia"/>
          <w:sz w:val="24"/>
        </w:rPr>
        <w:t xml:space="preserve"> and Ismail </w:t>
      </w:r>
      <w:proofErr w:type="spellStart"/>
      <w:r>
        <w:rPr>
          <w:rFonts w:ascii="Times New Roman" w:hAnsi="Times New Roman" w:hint="eastAsia"/>
          <w:sz w:val="24"/>
        </w:rPr>
        <w:t>Sarikaya</w:t>
      </w:r>
      <w:proofErr w:type="spellEnd"/>
      <w:r>
        <w:rPr>
          <w:rFonts w:ascii="Times New Roman" w:hAnsi="Times New Roman" w:hint="eastAsia"/>
          <w:sz w:val="24"/>
        </w:rPr>
        <w:t xml:space="preserve"> studied 468 Turkish secondary school students to explore the relationship between video game addiction and mathematical reasoning ability. They found that negative automatic thoughts and self-regulation mediated this relationship (Ozturk &amp; </w:t>
      </w:r>
      <w:proofErr w:type="spellStart"/>
      <w:r>
        <w:rPr>
          <w:rFonts w:ascii="Times New Roman" w:hAnsi="Times New Roman" w:hint="eastAsia"/>
          <w:sz w:val="24"/>
        </w:rPr>
        <w:t>Sarikaya</w:t>
      </w:r>
      <w:proofErr w:type="spellEnd"/>
      <w:r>
        <w:rPr>
          <w:rFonts w:ascii="Times New Roman" w:hAnsi="Times New Roman" w:hint="eastAsia"/>
          <w:sz w:val="24"/>
        </w:rPr>
        <w:t>, 2021). Alicia L</w:t>
      </w:r>
      <w:r>
        <w:rPr>
          <w:rFonts w:ascii="Times New Roman" w:hAnsi="Times New Roman" w:hint="eastAsia"/>
          <w:sz w:val="24"/>
        </w:rPr>
        <w:t>ó</w:t>
      </w:r>
      <w:proofErr w:type="spellStart"/>
      <w:r>
        <w:rPr>
          <w:rFonts w:ascii="Times New Roman" w:hAnsi="Times New Roman" w:hint="eastAsia"/>
          <w:sz w:val="24"/>
        </w:rPr>
        <w:t>pez</w:t>
      </w:r>
      <w:proofErr w:type="spellEnd"/>
      <w:r>
        <w:rPr>
          <w:rFonts w:ascii="Times New Roman" w:hAnsi="Times New Roman" w:hint="eastAsia"/>
          <w:sz w:val="24"/>
        </w:rPr>
        <w:t xml:space="preserve"> S</w:t>
      </w:r>
      <w:r>
        <w:rPr>
          <w:rFonts w:ascii="Times New Roman" w:hAnsi="Times New Roman" w:hint="eastAsia"/>
          <w:sz w:val="24"/>
        </w:rPr>
        <w:t>á</w:t>
      </w:r>
      <w:proofErr w:type="spellStart"/>
      <w:r>
        <w:rPr>
          <w:rFonts w:ascii="Times New Roman" w:hAnsi="Times New Roman" w:hint="eastAsia"/>
          <w:sz w:val="24"/>
        </w:rPr>
        <w:t>nchez</w:t>
      </w:r>
      <w:proofErr w:type="spellEnd"/>
      <w:r>
        <w:rPr>
          <w:rFonts w:ascii="Times New Roman" w:hAnsi="Times New Roman" w:hint="eastAsia"/>
          <w:sz w:val="24"/>
        </w:rPr>
        <w:t xml:space="preserve"> and A</w:t>
      </w:r>
      <w:r>
        <w:rPr>
          <w:rFonts w:ascii="Times New Roman" w:hAnsi="Times New Roman" w:hint="eastAsia"/>
          <w:sz w:val="24"/>
        </w:rPr>
        <w:t>í</w:t>
      </w:r>
      <w:r>
        <w:rPr>
          <w:rFonts w:ascii="Times New Roman" w:hAnsi="Times New Roman" w:hint="eastAsia"/>
          <w:sz w:val="24"/>
        </w:rPr>
        <w:t xml:space="preserve">da </w:t>
      </w:r>
      <w:proofErr w:type="spellStart"/>
      <w:r>
        <w:rPr>
          <w:rFonts w:ascii="Times New Roman" w:hAnsi="Times New Roman" w:hint="eastAsia"/>
          <w:sz w:val="24"/>
        </w:rPr>
        <w:t>Gonz</w:t>
      </w:r>
      <w:proofErr w:type="spellEnd"/>
      <w:r>
        <w:rPr>
          <w:rFonts w:ascii="Times New Roman" w:hAnsi="Times New Roman" w:hint="eastAsia"/>
          <w:sz w:val="24"/>
        </w:rPr>
        <w:t>á</w:t>
      </w:r>
      <w:proofErr w:type="spellStart"/>
      <w:r>
        <w:rPr>
          <w:rFonts w:ascii="Times New Roman" w:hAnsi="Times New Roman" w:hint="eastAsia"/>
          <w:sz w:val="24"/>
        </w:rPr>
        <w:t>lez</w:t>
      </w:r>
      <w:proofErr w:type="spellEnd"/>
      <w:r>
        <w:rPr>
          <w:rFonts w:ascii="Times New Roman" w:hAnsi="Times New Roman" w:hint="eastAsia"/>
          <w:sz w:val="24"/>
        </w:rPr>
        <w:t xml:space="preserve"> Lara investigated the impact of a serious game incorporating multiple-choice questions on the logical-mathematical reasoning of Mexican high school students. The results showed that students who used the game or progressed to higher difficulty levels demonstrated significant improvements in reasoning performance, whereas those who did not use the game showed limited progress (S</w:t>
      </w:r>
      <w:r>
        <w:rPr>
          <w:rFonts w:ascii="Times New Roman" w:hAnsi="Times New Roman" w:hint="eastAsia"/>
          <w:sz w:val="24"/>
        </w:rPr>
        <w:t>á</w:t>
      </w:r>
      <w:proofErr w:type="spellStart"/>
      <w:r>
        <w:rPr>
          <w:rFonts w:ascii="Times New Roman" w:hAnsi="Times New Roman" w:hint="eastAsia"/>
          <w:sz w:val="24"/>
        </w:rPr>
        <w:t>nchez</w:t>
      </w:r>
      <w:proofErr w:type="spellEnd"/>
      <w:r>
        <w:rPr>
          <w:rFonts w:ascii="Times New Roman" w:hAnsi="Times New Roman" w:hint="eastAsia"/>
          <w:sz w:val="24"/>
        </w:rPr>
        <w:t xml:space="preserve"> &amp; Lara, 2021). In terms of multimedia, </w:t>
      </w:r>
      <w:proofErr w:type="spellStart"/>
      <w:r>
        <w:rPr>
          <w:rFonts w:ascii="Times New Roman" w:hAnsi="Times New Roman" w:hint="eastAsia"/>
          <w:sz w:val="24"/>
        </w:rPr>
        <w:t>Nurjanah</w:t>
      </w:r>
      <w:proofErr w:type="spellEnd"/>
      <w:r>
        <w:rPr>
          <w:rFonts w:ascii="Times New Roman" w:hAnsi="Times New Roman" w:hint="eastAsia"/>
          <w:sz w:val="24"/>
        </w:rPr>
        <w:t xml:space="preserve">, </w:t>
      </w:r>
      <w:proofErr w:type="spellStart"/>
      <w:r>
        <w:rPr>
          <w:rFonts w:ascii="Times New Roman" w:hAnsi="Times New Roman" w:hint="eastAsia"/>
          <w:sz w:val="24"/>
        </w:rPr>
        <w:t>Jarnawi</w:t>
      </w:r>
      <w:proofErr w:type="spellEnd"/>
      <w:r>
        <w:rPr>
          <w:rFonts w:ascii="Times New Roman" w:hAnsi="Times New Roman" w:hint="eastAsia"/>
          <w:sz w:val="24"/>
        </w:rPr>
        <w:t xml:space="preserve"> </w:t>
      </w:r>
      <w:proofErr w:type="spellStart"/>
      <w:r>
        <w:rPr>
          <w:rFonts w:ascii="Times New Roman" w:hAnsi="Times New Roman" w:hint="eastAsia"/>
          <w:sz w:val="24"/>
        </w:rPr>
        <w:t>Afgani</w:t>
      </w:r>
      <w:proofErr w:type="spellEnd"/>
      <w:r>
        <w:rPr>
          <w:rFonts w:ascii="Times New Roman" w:hAnsi="Times New Roman" w:hint="eastAsia"/>
          <w:sz w:val="24"/>
        </w:rPr>
        <w:t xml:space="preserve"> </w:t>
      </w:r>
      <w:proofErr w:type="spellStart"/>
      <w:r>
        <w:rPr>
          <w:rFonts w:ascii="Times New Roman" w:hAnsi="Times New Roman" w:hint="eastAsia"/>
          <w:sz w:val="24"/>
        </w:rPr>
        <w:t>Dahlan</w:t>
      </w:r>
      <w:proofErr w:type="spellEnd"/>
      <w:r>
        <w:rPr>
          <w:rFonts w:ascii="Times New Roman" w:hAnsi="Times New Roman" w:hint="eastAsia"/>
          <w:sz w:val="24"/>
        </w:rPr>
        <w:t xml:space="preserve"> and </w:t>
      </w:r>
      <w:proofErr w:type="spellStart"/>
      <w:r>
        <w:rPr>
          <w:rFonts w:ascii="Times New Roman" w:hAnsi="Times New Roman" w:hint="eastAsia"/>
          <w:sz w:val="24"/>
        </w:rPr>
        <w:t>Yudi</w:t>
      </w:r>
      <w:proofErr w:type="spellEnd"/>
      <w:r>
        <w:rPr>
          <w:rFonts w:ascii="Times New Roman" w:hAnsi="Times New Roman" w:hint="eastAsia"/>
          <w:sz w:val="24"/>
        </w:rPr>
        <w:t xml:space="preserve"> </w:t>
      </w:r>
      <w:proofErr w:type="spellStart"/>
      <w:r>
        <w:rPr>
          <w:rFonts w:ascii="Times New Roman" w:hAnsi="Times New Roman" w:hint="eastAsia"/>
          <w:sz w:val="24"/>
        </w:rPr>
        <w:t>Wibisono</w:t>
      </w:r>
      <w:proofErr w:type="spellEnd"/>
      <w:r>
        <w:rPr>
          <w:rFonts w:ascii="Times New Roman" w:hAnsi="Times New Roman" w:hint="eastAsia"/>
          <w:sz w:val="24"/>
        </w:rPr>
        <w:t xml:space="preserve"> surveyed 243 seventh-grade students in Indonesia to examine the effects of hands-on activity media and computer-based conceptual media on reasoning abilities. The results indicated that both hands-on and computer-based media contributed to the development of students' geometric reasoning skills (</w:t>
      </w:r>
      <w:proofErr w:type="spellStart"/>
      <w:r>
        <w:rPr>
          <w:rFonts w:ascii="Times New Roman" w:hAnsi="Times New Roman" w:hint="eastAsia"/>
          <w:sz w:val="24"/>
        </w:rPr>
        <w:t>Nurjanah</w:t>
      </w:r>
      <w:proofErr w:type="spellEnd"/>
      <w:r>
        <w:rPr>
          <w:rFonts w:ascii="Times New Roman" w:hAnsi="Times New Roman" w:hint="eastAsia"/>
          <w:sz w:val="24"/>
        </w:rPr>
        <w:t xml:space="preserve">, </w:t>
      </w:r>
      <w:proofErr w:type="spellStart"/>
      <w:r>
        <w:rPr>
          <w:rFonts w:ascii="Times New Roman" w:hAnsi="Times New Roman" w:hint="eastAsia"/>
          <w:sz w:val="24"/>
        </w:rPr>
        <w:t>Jarnawi</w:t>
      </w:r>
      <w:proofErr w:type="spellEnd"/>
      <w:r>
        <w:rPr>
          <w:rFonts w:ascii="Times New Roman" w:hAnsi="Times New Roman" w:hint="eastAsia"/>
          <w:sz w:val="24"/>
        </w:rPr>
        <w:t xml:space="preserve">, &amp; </w:t>
      </w:r>
      <w:proofErr w:type="spellStart"/>
      <w:r>
        <w:rPr>
          <w:rFonts w:ascii="Times New Roman" w:hAnsi="Times New Roman" w:hint="eastAsia"/>
          <w:sz w:val="24"/>
        </w:rPr>
        <w:t>Wibisono</w:t>
      </w:r>
      <w:proofErr w:type="spellEnd"/>
      <w:r>
        <w:rPr>
          <w:rFonts w:ascii="Times New Roman" w:hAnsi="Times New Roman" w:hint="eastAsia"/>
          <w:sz w:val="24"/>
        </w:rPr>
        <w:t>, 2021).</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Beyond all the factors discussed so far, learning materials constitute yet another influential factor in mathematical reasoning. </w:t>
      </w:r>
      <w:proofErr w:type="spellStart"/>
      <w:r>
        <w:rPr>
          <w:rFonts w:ascii="Times New Roman" w:hAnsi="Times New Roman" w:hint="eastAsia"/>
          <w:sz w:val="24"/>
        </w:rPr>
        <w:t>Marija</w:t>
      </w:r>
      <w:proofErr w:type="spellEnd"/>
      <w:r>
        <w:rPr>
          <w:rFonts w:ascii="Times New Roman" w:hAnsi="Times New Roman" w:hint="eastAsia"/>
          <w:sz w:val="24"/>
        </w:rPr>
        <w:t xml:space="preserve"> </w:t>
      </w:r>
      <w:proofErr w:type="spellStart"/>
      <w:r>
        <w:rPr>
          <w:rFonts w:ascii="Times New Roman" w:hAnsi="Times New Roman" w:hint="eastAsia"/>
          <w:sz w:val="24"/>
        </w:rPr>
        <w:t>Kaplar</w:t>
      </w:r>
      <w:proofErr w:type="spellEnd"/>
      <w:r>
        <w:rPr>
          <w:rFonts w:ascii="Times New Roman" w:hAnsi="Times New Roman" w:hint="eastAsia"/>
          <w:sz w:val="24"/>
        </w:rPr>
        <w:t xml:space="preserve">, </w:t>
      </w:r>
      <w:proofErr w:type="spellStart"/>
      <w:r>
        <w:rPr>
          <w:rFonts w:ascii="Times New Roman" w:hAnsi="Times New Roman" w:hint="eastAsia"/>
          <w:sz w:val="24"/>
        </w:rPr>
        <w:t>Slavi</w:t>
      </w:r>
      <w:proofErr w:type="spellEnd"/>
      <w:r>
        <w:rPr>
          <w:rFonts w:ascii="Times New Roman" w:hAnsi="Times New Roman" w:hint="eastAsia"/>
          <w:sz w:val="24"/>
        </w:rPr>
        <w:t>š</w:t>
      </w:r>
      <w:r>
        <w:rPr>
          <w:rFonts w:ascii="Times New Roman" w:hAnsi="Times New Roman" w:hint="eastAsia"/>
          <w:sz w:val="24"/>
        </w:rPr>
        <w:t xml:space="preserve">a </w:t>
      </w:r>
      <w:proofErr w:type="spellStart"/>
      <w:r>
        <w:rPr>
          <w:rFonts w:ascii="Times New Roman" w:hAnsi="Times New Roman" w:hint="eastAsia"/>
          <w:sz w:val="24"/>
        </w:rPr>
        <w:t>Radovi</w:t>
      </w:r>
      <w:proofErr w:type="spellEnd"/>
      <w:r>
        <w:rPr>
          <w:rFonts w:ascii="Times New Roman" w:hAnsi="Times New Roman" w:hint="eastAsia"/>
          <w:sz w:val="24"/>
        </w:rPr>
        <w:t>ć</w:t>
      </w:r>
      <w:r>
        <w:rPr>
          <w:rFonts w:ascii="Times New Roman" w:hAnsi="Times New Roman" w:hint="eastAsia"/>
          <w:sz w:val="24"/>
        </w:rPr>
        <w:t xml:space="preserve">, Kristina </w:t>
      </w:r>
      <w:proofErr w:type="spellStart"/>
      <w:r>
        <w:rPr>
          <w:rFonts w:ascii="Times New Roman" w:hAnsi="Times New Roman" w:hint="eastAsia"/>
          <w:sz w:val="24"/>
        </w:rPr>
        <w:t>Veljkovi</w:t>
      </w:r>
      <w:proofErr w:type="spellEnd"/>
      <w:r>
        <w:rPr>
          <w:rFonts w:ascii="Times New Roman" w:hAnsi="Times New Roman" w:hint="eastAsia"/>
          <w:sz w:val="24"/>
        </w:rPr>
        <w:t>ć</w:t>
      </w:r>
      <w:r>
        <w:rPr>
          <w:rFonts w:ascii="Times New Roman" w:hAnsi="Times New Roman" w:hint="eastAsia"/>
          <w:sz w:val="24"/>
        </w:rPr>
        <w:t xml:space="preserve"> and other scholars studied 633 twelve-year-old students to explore the effects of interactive learning materials and traditional learning materials on different mathematical reasoning tasks. The findings revealed that students using interactive learning materials performed better in certain mathematical reasoning tasks (</w:t>
      </w:r>
      <w:proofErr w:type="spellStart"/>
      <w:r>
        <w:rPr>
          <w:rFonts w:ascii="Times New Roman" w:hAnsi="Times New Roman" w:hint="eastAsia"/>
          <w:sz w:val="24"/>
        </w:rPr>
        <w:t>Kaplar</w:t>
      </w:r>
      <w:proofErr w:type="spellEnd"/>
      <w:r>
        <w:rPr>
          <w:rFonts w:ascii="Times New Roman" w:hAnsi="Times New Roman" w:hint="eastAsia"/>
          <w:sz w:val="24"/>
        </w:rPr>
        <w:t xml:space="preserve"> et al., 2022).</w:t>
      </w:r>
    </w:p>
    <w:p w:rsidR="004E49ED" w:rsidRDefault="008A635C">
      <w:pPr>
        <w:spacing w:line="300" w:lineRule="auto"/>
        <w:outlineLvl w:val="1"/>
        <w:rPr>
          <w:rFonts w:ascii="Times New Roman" w:hAnsi="Times New Roman"/>
          <w:b/>
          <w:bCs/>
          <w:sz w:val="24"/>
        </w:rPr>
      </w:pPr>
      <w:r>
        <w:rPr>
          <w:rFonts w:ascii="Times New Roman" w:hAnsi="Times New Roman" w:hint="eastAsia"/>
          <w:b/>
          <w:bCs/>
          <w:sz w:val="24"/>
        </w:rPr>
        <w:t>3.2 T</w:t>
      </w:r>
      <w:r>
        <w:rPr>
          <w:rFonts w:ascii="Times New Roman" w:hAnsi="Times New Roman"/>
          <w:b/>
          <w:bCs/>
          <w:sz w:val="24"/>
        </w:rPr>
        <w:t xml:space="preserve">he </w:t>
      </w:r>
      <w:r>
        <w:rPr>
          <w:rFonts w:ascii="Times New Roman" w:hAnsi="Times New Roman" w:hint="eastAsia"/>
          <w:b/>
          <w:bCs/>
          <w:sz w:val="24"/>
        </w:rPr>
        <w:t>R</w:t>
      </w:r>
      <w:r>
        <w:rPr>
          <w:rFonts w:ascii="Times New Roman" w:hAnsi="Times New Roman"/>
          <w:b/>
          <w:bCs/>
          <w:sz w:val="24"/>
        </w:rPr>
        <w:t xml:space="preserve">esearch on the </w:t>
      </w:r>
      <w:r>
        <w:rPr>
          <w:rFonts w:ascii="Times New Roman" w:hAnsi="Times New Roman" w:hint="eastAsia"/>
          <w:b/>
          <w:bCs/>
          <w:sz w:val="24"/>
        </w:rPr>
        <w:t>S</w:t>
      </w:r>
      <w:r>
        <w:rPr>
          <w:rFonts w:ascii="Times New Roman" w:hAnsi="Times New Roman"/>
          <w:b/>
          <w:bCs/>
          <w:sz w:val="24"/>
        </w:rPr>
        <w:t xml:space="preserve">trategies for </w:t>
      </w:r>
      <w:r>
        <w:rPr>
          <w:rFonts w:ascii="Times New Roman" w:hAnsi="Times New Roman" w:hint="eastAsia"/>
          <w:b/>
          <w:bCs/>
          <w:sz w:val="24"/>
        </w:rPr>
        <w:t>C</w:t>
      </w:r>
      <w:r>
        <w:rPr>
          <w:rFonts w:ascii="Times New Roman" w:hAnsi="Times New Roman"/>
          <w:b/>
          <w:bCs/>
          <w:sz w:val="24"/>
        </w:rPr>
        <w:t xml:space="preserve">ultivating </w:t>
      </w:r>
      <w:r>
        <w:rPr>
          <w:rFonts w:ascii="Times New Roman" w:hAnsi="Times New Roman" w:hint="eastAsia"/>
          <w:b/>
          <w:bCs/>
          <w:sz w:val="24"/>
        </w:rPr>
        <w:t>M</w:t>
      </w:r>
      <w:r>
        <w:rPr>
          <w:rFonts w:ascii="Times New Roman" w:hAnsi="Times New Roman"/>
          <w:b/>
          <w:bCs/>
          <w:sz w:val="24"/>
        </w:rPr>
        <w:t xml:space="preserve">athematical </w:t>
      </w:r>
      <w:r>
        <w:rPr>
          <w:rFonts w:ascii="Times New Roman" w:hAnsi="Times New Roman" w:hint="eastAsia"/>
          <w:b/>
          <w:bCs/>
          <w:sz w:val="24"/>
        </w:rPr>
        <w:t>R</w:t>
      </w:r>
      <w:r>
        <w:rPr>
          <w:rFonts w:ascii="Times New Roman" w:hAnsi="Times New Roman"/>
          <w:b/>
          <w:bCs/>
          <w:sz w:val="24"/>
        </w:rPr>
        <w:t>easoning</w:t>
      </w:r>
    </w:p>
    <w:p w:rsidR="004E49ED" w:rsidRDefault="008A635C">
      <w:pPr>
        <w:spacing w:line="300" w:lineRule="auto"/>
        <w:rPr>
          <w:rFonts w:ascii="Times New Roman" w:hAnsi="Times New Roman"/>
          <w:sz w:val="24"/>
        </w:rPr>
      </w:pPr>
      <w:r>
        <w:rPr>
          <w:rFonts w:ascii="Times New Roman" w:hAnsi="Times New Roman"/>
          <w:sz w:val="24"/>
        </w:rPr>
        <w:t>Research on the strategies for cultivating mathematical reasoning has been relatively scarce, covering multiple aspects such as electronic software, case comparison, oral questioning, and shared authority.</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Among these cultivation strategies, electronic software has emerged as a prominent tech-integrated approach. </w:t>
      </w:r>
      <w:r>
        <w:rPr>
          <w:rFonts w:ascii="Times New Roman" w:hAnsi="Times New Roman"/>
          <w:sz w:val="24"/>
        </w:rPr>
        <w:t xml:space="preserve">Raihan </w:t>
      </w:r>
      <w:proofErr w:type="spellStart"/>
      <w:r>
        <w:rPr>
          <w:rFonts w:ascii="Times New Roman" w:hAnsi="Times New Roman"/>
          <w:sz w:val="24"/>
        </w:rPr>
        <w:t>Zainudin</w:t>
      </w:r>
      <w:proofErr w:type="spellEnd"/>
      <w:r>
        <w:rPr>
          <w:rFonts w:ascii="Times New Roman" w:hAnsi="Times New Roman" w:hint="eastAsia"/>
          <w:sz w:val="24"/>
        </w:rPr>
        <w:t>,</w:t>
      </w:r>
      <w:r>
        <w:rPr>
          <w:rFonts w:ascii="Times New Roman" w:hAnsi="Times New Roman"/>
          <w:sz w:val="24"/>
        </w:rPr>
        <w:t xml:space="preserve"> </w:t>
      </w:r>
      <w:proofErr w:type="spellStart"/>
      <w:r>
        <w:rPr>
          <w:rFonts w:ascii="Times New Roman" w:hAnsi="Times New Roman"/>
          <w:sz w:val="24"/>
        </w:rPr>
        <w:t>Hutkemri</w:t>
      </w:r>
      <w:proofErr w:type="spellEnd"/>
      <w:r>
        <w:rPr>
          <w:rFonts w:ascii="Times New Roman" w:hAnsi="Times New Roman"/>
          <w:sz w:val="24"/>
        </w:rPr>
        <w:t xml:space="preserve"> </w:t>
      </w:r>
      <w:proofErr w:type="spellStart"/>
      <w:r>
        <w:rPr>
          <w:rFonts w:ascii="Times New Roman" w:hAnsi="Times New Roman"/>
          <w:sz w:val="24"/>
        </w:rPr>
        <w:t>Zulnaidi</w:t>
      </w:r>
      <w:proofErr w:type="spellEnd"/>
      <w:r>
        <w:rPr>
          <w:rFonts w:ascii="Times New Roman" w:hAnsi="Times New Roman" w:hint="eastAsia"/>
          <w:sz w:val="24"/>
        </w:rPr>
        <w:t xml:space="preserve">, </w:t>
      </w:r>
      <w:proofErr w:type="spellStart"/>
      <w:r>
        <w:rPr>
          <w:rFonts w:ascii="Times New Roman" w:hAnsi="Times New Roman" w:hint="eastAsia"/>
          <w:sz w:val="24"/>
        </w:rPr>
        <w:t>Nofouz</w:t>
      </w:r>
      <w:proofErr w:type="spellEnd"/>
      <w:r>
        <w:rPr>
          <w:rFonts w:ascii="Times New Roman" w:hAnsi="Times New Roman" w:hint="eastAsia"/>
          <w:sz w:val="24"/>
        </w:rPr>
        <w:t xml:space="preserve"> </w:t>
      </w:r>
      <w:proofErr w:type="spellStart"/>
      <w:r>
        <w:rPr>
          <w:rFonts w:ascii="Times New Roman" w:hAnsi="Times New Roman" w:hint="eastAsia"/>
          <w:sz w:val="24"/>
        </w:rPr>
        <w:t>Mafarja</w:t>
      </w:r>
      <w:proofErr w:type="spellEnd"/>
      <w:r>
        <w:rPr>
          <w:rFonts w:ascii="Times New Roman" w:hAnsi="Times New Roman" w:hint="eastAsia"/>
          <w:sz w:val="24"/>
        </w:rPr>
        <w:t xml:space="preserve"> and </w:t>
      </w:r>
      <w:r>
        <w:rPr>
          <w:rFonts w:ascii="Times New Roman" w:hAnsi="Times New Roman" w:hint="eastAsia"/>
          <w:sz w:val="24"/>
        </w:rPr>
        <w:lastRenderedPageBreak/>
        <w:t xml:space="preserve">other scholars </w:t>
      </w:r>
      <w:r>
        <w:rPr>
          <w:rFonts w:ascii="Times New Roman" w:hAnsi="Times New Roman"/>
          <w:sz w:val="24"/>
        </w:rPr>
        <w:t xml:space="preserve">developed and validated a GeoGebra-based online teaching toolkit named </w:t>
      </w:r>
      <w:proofErr w:type="spellStart"/>
      <w:r>
        <w:rPr>
          <w:rFonts w:ascii="Times New Roman" w:hAnsi="Times New Roman"/>
          <w:sz w:val="24"/>
        </w:rPr>
        <w:t>MyOT_G</w:t>
      </w:r>
      <w:proofErr w:type="spellEnd"/>
      <w:r>
        <w:rPr>
          <w:rFonts w:ascii="Times New Roman" w:hAnsi="Times New Roman"/>
          <w:sz w:val="24"/>
        </w:rPr>
        <w:t>+, and the research found that this toolkit can significantly improve students' comprehension abilities and reasoning skills</w:t>
      </w:r>
      <w:r>
        <w:rPr>
          <w:rFonts w:ascii="Times New Roman" w:hAnsi="Times New Roman" w:hint="eastAsia"/>
          <w:sz w:val="24"/>
        </w:rPr>
        <w:t xml:space="preserve"> (</w:t>
      </w:r>
      <w:proofErr w:type="spellStart"/>
      <w:r>
        <w:rPr>
          <w:rFonts w:ascii="Times New Roman" w:hAnsi="Times New Roman"/>
          <w:sz w:val="24"/>
        </w:rPr>
        <w:t>Zainudin</w:t>
      </w:r>
      <w:proofErr w:type="spellEnd"/>
      <w:r>
        <w:rPr>
          <w:rFonts w:ascii="Times New Roman" w:hAnsi="Times New Roman" w:hint="eastAsia"/>
          <w:sz w:val="24"/>
        </w:rPr>
        <w:t xml:space="preserve"> et al., 2025)</w:t>
      </w:r>
      <w:r>
        <w:rPr>
          <w:rFonts w:ascii="Times New Roman" w:hAnsi="Times New Roman"/>
          <w:sz w:val="24"/>
        </w:rPr>
        <w:t>; Jan Olsson</w:t>
      </w:r>
      <w:r>
        <w:rPr>
          <w:rFonts w:ascii="Times New Roman" w:hAnsi="Times New Roman" w:hint="eastAsia"/>
          <w:sz w:val="24"/>
        </w:rPr>
        <w:t xml:space="preserve">, </w:t>
      </w:r>
      <w:r>
        <w:rPr>
          <w:rFonts w:ascii="Times New Roman" w:hAnsi="Times New Roman"/>
          <w:sz w:val="24"/>
        </w:rPr>
        <w:t xml:space="preserve">Carina </w:t>
      </w:r>
      <w:proofErr w:type="spellStart"/>
      <w:r>
        <w:rPr>
          <w:rFonts w:ascii="Times New Roman" w:hAnsi="Times New Roman"/>
          <w:sz w:val="24"/>
        </w:rPr>
        <w:t>Granberg</w:t>
      </w:r>
      <w:proofErr w:type="spellEnd"/>
      <w:r>
        <w:rPr>
          <w:rFonts w:ascii="Times New Roman" w:hAnsi="Times New Roman" w:hint="eastAsia"/>
          <w:sz w:val="24"/>
        </w:rPr>
        <w:t xml:space="preserve"> </w:t>
      </w:r>
      <w:r>
        <w:rPr>
          <w:rFonts w:ascii="Times New Roman" w:hAnsi="Times New Roman"/>
          <w:sz w:val="24"/>
        </w:rPr>
        <w:t>took 40 students aged 10—11 as research subjects to explore the reasoning process of students solving mathematical problems in Scratch's block-based programming environment. The results showed that when students have sufficient programming skills, using Scratch for teaching can assist students' reasoning process</w:t>
      </w:r>
      <w:r>
        <w:rPr>
          <w:rFonts w:ascii="Times New Roman" w:hAnsi="Times New Roman" w:hint="eastAsia"/>
          <w:sz w:val="24"/>
        </w:rPr>
        <w:t xml:space="preserve"> (</w:t>
      </w:r>
      <w:r>
        <w:rPr>
          <w:rFonts w:ascii="Times New Roman" w:hAnsi="Times New Roman"/>
          <w:sz w:val="24"/>
        </w:rPr>
        <w:t>Olsson</w:t>
      </w:r>
      <w:r>
        <w:rPr>
          <w:rFonts w:ascii="Times New Roman" w:hAnsi="Times New Roman" w:hint="eastAsia"/>
          <w:sz w:val="24"/>
        </w:rPr>
        <w:t xml:space="preserve"> &amp; </w:t>
      </w:r>
      <w:proofErr w:type="spellStart"/>
      <w:r>
        <w:rPr>
          <w:rFonts w:ascii="Times New Roman" w:hAnsi="Times New Roman"/>
          <w:sz w:val="24"/>
        </w:rPr>
        <w:t>Granberg</w:t>
      </w:r>
      <w:proofErr w:type="spellEnd"/>
      <w:r>
        <w:rPr>
          <w:rFonts w:ascii="Times New Roman" w:hAnsi="Times New Roman" w:hint="eastAsia"/>
          <w:sz w:val="24"/>
        </w:rPr>
        <w:t>, 2024).</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Beyond electronic software, case comparison stands as another effective strategy for cultivating mathematical reasoning. </w:t>
      </w:r>
      <w:proofErr w:type="spellStart"/>
      <w:r>
        <w:rPr>
          <w:rFonts w:ascii="Times New Roman" w:hAnsi="Times New Roman"/>
          <w:sz w:val="24"/>
        </w:rPr>
        <w:t>Xiaojuan</w:t>
      </w:r>
      <w:proofErr w:type="spellEnd"/>
      <w:r>
        <w:rPr>
          <w:rFonts w:ascii="Times New Roman" w:hAnsi="Times New Roman"/>
          <w:sz w:val="24"/>
        </w:rPr>
        <w:t> </w:t>
      </w:r>
      <w:proofErr w:type="spellStart"/>
      <w:r>
        <w:rPr>
          <w:rFonts w:ascii="Times New Roman" w:hAnsi="Times New Roman"/>
          <w:sz w:val="24"/>
        </w:rPr>
        <w:t>Ke</w:t>
      </w:r>
      <w:proofErr w:type="spellEnd"/>
      <w:r>
        <w:rPr>
          <w:rFonts w:ascii="Times New Roman" w:hAnsi="Times New Roman" w:hint="eastAsia"/>
          <w:sz w:val="24"/>
        </w:rPr>
        <w:t xml:space="preserve"> and </w:t>
      </w:r>
      <w:r>
        <w:rPr>
          <w:rFonts w:ascii="Times New Roman" w:hAnsi="Times New Roman"/>
          <w:sz w:val="24"/>
        </w:rPr>
        <w:t>Kristie J. Newton</w:t>
      </w:r>
      <w:r>
        <w:rPr>
          <w:rFonts w:ascii="Times New Roman" w:hAnsi="Times New Roman" w:hint="eastAsia"/>
          <w:sz w:val="24"/>
        </w:rPr>
        <w:t xml:space="preserve"> </w:t>
      </w:r>
      <w:r>
        <w:rPr>
          <w:rFonts w:ascii="Times New Roman" w:hAnsi="Times New Roman"/>
          <w:sz w:val="24"/>
        </w:rPr>
        <w:t>took 78 American English learners as research subjects to explore the impact of case comparison on English learners' mathematics learning. The results showed that case comparison can significantly promote mathematical reasoning abilities and simultaneously support the transfer of mathematical reasoning</w:t>
      </w:r>
      <w:r>
        <w:rPr>
          <w:rFonts w:ascii="Times New Roman" w:hAnsi="Times New Roman" w:hint="eastAsia"/>
          <w:sz w:val="24"/>
        </w:rPr>
        <w:t xml:space="preserve"> (</w:t>
      </w:r>
      <w:proofErr w:type="spellStart"/>
      <w:r>
        <w:rPr>
          <w:rFonts w:ascii="Times New Roman" w:hAnsi="Times New Roman"/>
          <w:sz w:val="24"/>
        </w:rPr>
        <w:t>Ke</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Newton</w:t>
      </w:r>
      <w:r>
        <w:rPr>
          <w:rFonts w:ascii="Times New Roman" w:hAnsi="Times New Roman" w:hint="eastAsia"/>
          <w:sz w:val="24"/>
        </w:rPr>
        <w:t>, 2024)</w:t>
      </w:r>
      <w:r>
        <w:rPr>
          <w:rFonts w:ascii="Times New Roman" w:hAnsi="Times New Roman"/>
          <w:sz w:val="24"/>
        </w:rPr>
        <w:t>.</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Besides, oral questioning has emerged as another valuable strategy for fostering mathematical reasoning. </w:t>
      </w:r>
      <w:r>
        <w:rPr>
          <w:rFonts w:ascii="Times New Roman" w:hAnsi="Times New Roman"/>
          <w:sz w:val="24"/>
        </w:rPr>
        <w:t xml:space="preserve">Muhammad </w:t>
      </w:r>
      <w:proofErr w:type="spellStart"/>
      <w:r>
        <w:rPr>
          <w:rFonts w:ascii="Times New Roman" w:hAnsi="Times New Roman"/>
          <w:sz w:val="24"/>
        </w:rPr>
        <w:t>Sofwan</w:t>
      </w:r>
      <w:proofErr w:type="spellEnd"/>
      <w:r>
        <w:rPr>
          <w:rFonts w:ascii="Times New Roman" w:hAnsi="Times New Roman"/>
          <w:sz w:val="24"/>
        </w:rPr>
        <w:t xml:space="preserve"> Mahmud and Nadia </w:t>
      </w:r>
      <w:proofErr w:type="spellStart"/>
      <w:r>
        <w:rPr>
          <w:rFonts w:ascii="Times New Roman" w:hAnsi="Times New Roman"/>
          <w:sz w:val="24"/>
        </w:rPr>
        <w:t>Fasha</w:t>
      </w:r>
      <w:proofErr w:type="spellEnd"/>
      <w:r>
        <w:rPr>
          <w:rFonts w:ascii="Times New Roman" w:hAnsi="Times New Roman"/>
          <w:sz w:val="24"/>
        </w:rPr>
        <w:t xml:space="preserve"> </w:t>
      </w:r>
      <w:proofErr w:type="spellStart"/>
      <w:r>
        <w:rPr>
          <w:rFonts w:ascii="Times New Roman" w:hAnsi="Times New Roman"/>
          <w:sz w:val="24"/>
        </w:rPr>
        <w:t>Mohd</w:t>
      </w:r>
      <w:proofErr w:type="spellEnd"/>
      <w:r>
        <w:rPr>
          <w:rFonts w:ascii="Times New Roman" w:hAnsi="Times New Roman"/>
          <w:sz w:val="24"/>
        </w:rPr>
        <w:t xml:space="preserve"> </w:t>
      </w:r>
      <w:proofErr w:type="spellStart"/>
      <w:r>
        <w:rPr>
          <w:rFonts w:ascii="Times New Roman" w:hAnsi="Times New Roman"/>
          <w:sz w:val="24"/>
        </w:rPr>
        <w:t>Drus</w:t>
      </w:r>
      <w:proofErr w:type="spellEnd"/>
      <w:r>
        <w:rPr>
          <w:rFonts w:ascii="Times New Roman" w:hAnsi="Times New Roman" w:hint="eastAsia"/>
          <w:sz w:val="24"/>
        </w:rPr>
        <w:t xml:space="preserve"> </w:t>
      </w:r>
      <w:r>
        <w:rPr>
          <w:rFonts w:ascii="Times New Roman" w:hAnsi="Times New Roman"/>
          <w:sz w:val="24"/>
        </w:rPr>
        <w:t>conducted a qualitative study through observation, interviews and other methods, with 6 mathematics teachers from 6 primary schools in Malaysia as research objects. It was found that teachers can improve students' mathematical reasoning abilities through six types of oral questions, including provocative, puzzle-based, and problem-decomposing ones</w:t>
      </w:r>
      <w:r>
        <w:rPr>
          <w:rFonts w:ascii="Times New Roman" w:hAnsi="Times New Roman" w:hint="eastAsia"/>
          <w:sz w:val="24"/>
        </w:rPr>
        <w:t xml:space="preserve"> (</w:t>
      </w:r>
      <w:r>
        <w:rPr>
          <w:rFonts w:ascii="Times New Roman" w:hAnsi="Times New Roman"/>
          <w:sz w:val="24"/>
        </w:rPr>
        <w:t xml:space="preserve">Mahmud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Drus</w:t>
      </w:r>
      <w:proofErr w:type="spellEnd"/>
      <w:r>
        <w:rPr>
          <w:rFonts w:ascii="Times New Roman" w:hAnsi="Times New Roman" w:hint="eastAsia"/>
          <w:sz w:val="24"/>
        </w:rPr>
        <w:t>, 2023)</w:t>
      </w:r>
      <w:r>
        <w:rPr>
          <w:rFonts w:ascii="Times New Roman" w:hAnsi="Times New Roman"/>
          <w:sz w:val="24"/>
        </w:rPr>
        <w:t>.</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Moreover, shared authority stands as a distinctive strategy for cultivating mathematical reasoning. </w:t>
      </w:r>
      <w:r>
        <w:rPr>
          <w:rFonts w:ascii="Times New Roman" w:hAnsi="Times New Roman"/>
          <w:sz w:val="24"/>
        </w:rPr>
        <w:t xml:space="preserve">Kristin Krogh </w:t>
      </w:r>
      <w:proofErr w:type="spellStart"/>
      <w:r>
        <w:rPr>
          <w:rFonts w:ascii="Times New Roman" w:hAnsi="Times New Roman"/>
          <w:sz w:val="24"/>
        </w:rPr>
        <w:t>Arnesen</w:t>
      </w:r>
      <w:proofErr w:type="spellEnd"/>
      <w:r>
        <w:rPr>
          <w:rFonts w:ascii="Times New Roman" w:hAnsi="Times New Roman"/>
          <w:sz w:val="24"/>
        </w:rPr>
        <w:t xml:space="preserve"> </w:t>
      </w:r>
      <w:r>
        <w:rPr>
          <w:rFonts w:ascii="Times New Roman" w:hAnsi="Times New Roman" w:hint="eastAsia"/>
          <w:sz w:val="24"/>
        </w:rPr>
        <w:t>and</w:t>
      </w:r>
      <w:r>
        <w:rPr>
          <w:rFonts w:ascii="Times New Roman" w:hAnsi="Times New Roman"/>
          <w:sz w:val="24"/>
        </w:rPr>
        <w:t xml:space="preserve"> Kirsti </w:t>
      </w:r>
      <w:proofErr w:type="spellStart"/>
      <w:r>
        <w:rPr>
          <w:rFonts w:ascii="Times New Roman" w:hAnsi="Times New Roman"/>
          <w:sz w:val="24"/>
        </w:rPr>
        <w:t>Rø</w:t>
      </w:r>
      <w:proofErr w:type="spellEnd"/>
      <w:r>
        <w:rPr>
          <w:rFonts w:ascii="Times New Roman" w:hAnsi="Times New Roman" w:hint="eastAsia"/>
          <w:sz w:val="24"/>
        </w:rPr>
        <w:t xml:space="preserve"> </w:t>
      </w:r>
      <w:r>
        <w:rPr>
          <w:rFonts w:ascii="Times New Roman" w:hAnsi="Times New Roman"/>
          <w:sz w:val="24"/>
        </w:rPr>
        <w:t>took the classroom of a fourth-grade teacher in Norway as a case to explore the potential correlation between shared authority and students' mathematical reasoning in mathematics classes. The results showed that shared authority itself does not automatically promote mathematical reasoning, but teachers' use of authoritative behaviors at appropriate times can drive students to engage in mathematical reasoning</w:t>
      </w:r>
      <w:r>
        <w:rPr>
          <w:rFonts w:ascii="Times New Roman" w:hAnsi="Times New Roman" w:hint="eastAsia"/>
          <w:sz w:val="24"/>
        </w:rPr>
        <w:t xml:space="preserve"> (</w:t>
      </w:r>
      <w:proofErr w:type="spellStart"/>
      <w:r>
        <w:rPr>
          <w:rFonts w:ascii="Times New Roman" w:hAnsi="Times New Roman"/>
          <w:sz w:val="24"/>
        </w:rPr>
        <w:t>Arnesen</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Rø</w:t>
      </w:r>
      <w:proofErr w:type="spellEnd"/>
      <w:r>
        <w:rPr>
          <w:rFonts w:ascii="Times New Roman" w:hAnsi="Times New Roman" w:hint="eastAsia"/>
          <w:sz w:val="24"/>
        </w:rPr>
        <w:t xml:space="preserve">, </w:t>
      </w:r>
      <w:r>
        <w:rPr>
          <w:rFonts w:ascii="Times New Roman" w:hAnsi="Times New Roman"/>
          <w:sz w:val="24"/>
        </w:rPr>
        <w:t>2024).</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Apart from the aforementioned cultivation approaches, teaching frameworks have become a supplementary strategy for promoting mathematical reasoning. </w:t>
      </w:r>
      <w:bookmarkStart w:id="0" w:name="_GoBack"/>
      <w:bookmarkEnd w:id="0"/>
      <w:r>
        <w:rPr>
          <w:rFonts w:ascii="Times New Roman" w:hAnsi="Times New Roman"/>
          <w:sz w:val="24"/>
        </w:rPr>
        <w:t>Anita</w:t>
      </w:r>
      <w:r>
        <w:rPr>
          <w:rFonts w:ascii="Times New Roman" w:hAnsi="Times New Roman" w:hint="eastAsia"/>
          <w:sz w:val="24"/>
        </w:rPr>
        <w:t xml:space="preserve"> </w:t>
      </w:r>
      <w:proofErr w:type="spellStart"/>
      <w:r>
        <w:rPr>
          <w:rFonts w:ascii="Times New Roman" w:hAnsi="Times New Roman"/>
          <w:sz w:val="24"/>
        </w:rPr>
        <w:t>Valenta</w:t>
      </w:r>
      <w:proofErr w:type="spellEnd"/>
      <w:r>
        <w:rPr>
          <w:rFonts w:ascii="Times New Roman" w:hAnsi="Times New Roman" w:hint="eastAsia"/>
          <w:sz w:val="24"/>
        </w:rPr>
        <w:t xml:space="preserve">, </w:t>
      </w:r>
      <w:r>
        <w:rPr>
          <w:rFonts w:ascii="Times New Roman" w:hAnsi="Times New Roman"/>
          <w:sz w:val="24"/>
        </w:rPr>
        <w:t>Kirsti</w:t>
      </w:r>
      <w:r>
        <w:rPr>
          <w:rFonts w:ascii="Times New Roman" w:hAnsi="Times New Roman" w:hint="eastAsia"/>
          <w:sz w:val="24"/>
        </w:rPr>
        <w:t xml:space="preserve"> </w:t>
      </w:r>
      <w:proofErr w:type="spellStart"/>
      <w:r>
        <w:rPr>
          <w:rFonts w:ascii="Times New Roman" w:hAnsi="Times New Roman"/>
          <w:sz w:val="24"/>
        </w:rPr>
        <w:t>Rø</w:t>
      </w:r>
      <w:proofErr w:type="spellEnd"/>
      <w:r>
        <w:rPr>
          <w:rFonts w:ascii="Times New Roman" w:hAnsi="Times New Roman" w:hint="eastAsia"/>
          <w:sz w:val="24"/>
        </w:rPr>
        <w:t xml:space="preserve"> and </w:t>
      </w:r>
      <w:r>
        <w:rPr>
          <w:rFonts w:ascii="Times New Roman" w:hAnsi="Times New Roman"/>
          <w:sz w:val="24"/>
        </w:rPr>
        <w:t>Sigrid</w:t>
      </w:r>
      <w:r>
        <w:rPr>
          <w:rFonts w:ascii="Times New Roman" w:hAnsi="Times New Roman" w:hint="eastAsia"/>
          <w:sz w:val="24"/>
        </w:rPr>
        <w:t xml:space="preserve"> </w:t>
      </w:r>
      <w:r>
        <w:rPr>
          <w:rFonts w:ascii="Times New Roman" w:hAnsi="Times New Roman"/>
          <w:sz w:val="24"/>
        </w:rPr>
        <w:t>Iversen</w:t>
      </w:r>
      <w:r>
        <w:rPr>
          <w:rFonts w:ascii="Times New Roman" w:hAnsi="Times New Roman" w:hint="eastAsia"/>
          <w:sz w:val="24"/>
        </w:rPr>
        <w:t xml:space="preserve"> </w:t>
      </w:r>
      <w:proofErr w:type="spellStart"/>
      <w:r>
        <w:rPr>
          <w:rFonts w:ascii="Times New Roman" w:hAnsi="Times New Roman"/>
          <w:sz w:val="24"/>
        </w:rPr>
        <w:t>Klock</w:t>
      </w:r>
      <w:proofErr w:type="spellEnd"/>
      <w:r>
        <w:rPr>
          <w:rFonts w:ascii="Times New Roman" w:hAnsi="Times New Roman" w:hint="eastAsia"/>
          <w:sz w:val="24"/>
        </w:rPr>
        <w:t xml:space="preserve"> </w:t>
      </w:r>
      <w:r>
        <w:rPr>
          <w:rFonts w:ascii="Times New Roman" w:hAnsi="Times New Roman"/>
          <w:sz w:val="24"/>
        </w:rPr>
        <w:t xml:space="preserve">took five classes from two primary schools in Norway as research subjects and constructed a framework for analyzing opportunities for mathematical reasoning in school mathematics classes. It was found that this framework can effectively capture opportunities for mathematical reasoning </w:t>
      </w:r>
      <w:r>
        <w:rPr>
          <w:rFonts w:ascii="Times New Roman" w:hAnsi="Times New Roman"/>
          <w:sz w:val="24"/>
        </w:rPr>
        <w:lastRenderedPageBreak/>
        <w:t>in different teaching contexts, providing teachers with a tool to help them promote the development of students' mathematical reasoning abilities in teaching</w:t>
      </w:r>
      <w:r>
        <w:rPr>
          <w:rFonts w:ascii="Times New Roman" w:hAnsi="Times New Roman" w:hint="eastAsia"/>
          <w:sz w:val="24"/>
        </w:rPr>
        <w:t xml:space="preserve"> (</w:t>
      </w:r>
      <w:proofErr w:type="spellStart"/>
      <w:r>
        <w:rPr>
          <w:rFonts w:ascii="Times New Roman" w:hAnsi="Times New Roman"/>
          <w:sz w:val="24"/>
        </w:rPr>
        <w:t>Valenta</w:t>
      </w:r>
      <w:proofErr w:type="spellEnd"/>
      <w:r>
        <w:rPr>
          <w:rFonts w:ascii="Times New Roman" w:hAnsi="Times New Roman" w:hint="eastAsia"/>
          <w:sz w:val="24"/>
        </w:rPr>
        <w:t xml:space="preserve">, </w:t>
      </w:r>
      <w:proofErr w:type="spellStart"/>
      <w:r>
        <w:rPr>
          <w:rFonts w:ascii="Times New Roman" w:hAnsi="Times New Roman"/>
          <w:sz w:val="24"/>
        </w:rPr>
        <w:t>Rø</w:t>
      </w:r>
      <w:proofErr w:type="spellEnd"/>
      <w:r>
        <w:rPr>
          <w:rFonts w:ascii="Times New Roman" w:hAnsi="Times New Roman" w:hint="eastAsia"/>
          <w:sz w:val="24"/>
        </w:rPr>
        <w:t xml:space="preserve"> &amp; </w:t>
      </w:r>
      <w:proofErr w:type="spellStart"/>
      <w:r>
        <w:rPr>
          <w:rFonts w:ascii="Times New Roman" w:hAnsi="Times New Roman"/>
          <w:sz w:val="24"/>
        </w:rPr>
        <w:t>Klock</w:t>
      </w:r>
      <w:proofErr w:type="spellEnd"/>
      <w:r>
        <w:rPr>
          <w:rFonts w:ascii="Times New Roman" w:hAnsi="Times New Roman" w:hint="eastAsia"/>
          <w:sz w:val="24"/>
        </w:rPr>
        <w:t>, 2024)</w:t>
      </w:r>
      <w:r>
        <w:rPr>
          <w:rFonts w:ascii="Times New Roman" w:hAnsi="Times New Roman"/>
          <w:sz w:val="24"/>
        </w:rPr>
        <w:t>.</w:t>
      </w:r>
      <w:r>
        <w:rPr>
          <w:rFonts w:ascii="Times New Roman" w:hAnsi="Times New Roman" w:hint="eastAsia"/>
          <w:sz w:val="24"/>
        </w:rPr>
        <w:t xml:space="preserve"> </w:t>
      </w:r>
      <w:r>
        <w:rPr>
          <w:rFonts w:ascii="Times New Roman" w:hAnsi="Times New Roman"/>
          <w:sz w:val="24"/>
        </w:rPr>
        <w:t>Anna</w:t>
      </w:r>
      <w:r>
        <w:rPr>
          <w:rFonts w:ascii="Times New Roman" w:hAnsi="Times New Roman" w:hint="eastAsia"/>
          <w:sz w:val="24"/>
        </w:rPr>
        <w:t xml:space="preserve"> </w:t>
      </w:r>
      <w:r>
        <w:rPr>
          <w:rFonts w:ascii="Times New Roman" w:hAnsi="Times New Roman"/>
          <w:sz w:val="24"/>
        </w:rPr>
        <w:t>Ida</w:t>
      </w:r>
      <w:r>
        <w:rPr>
          <w:rFonts w:ascii="Times New Roman" w:hAnsi="Times New Roman" w:hint="eastAsia"/>
          <w:sz w:val="24"/>
        </w:rPr>
        <w:t xml:space="preserve"> </w:t>
      </w:r>
      <w:proofErr w:type="spellStart"/>
      <w:r>
        <w:rPr>
          <w:rFonts w:ascii="Times New Roman" w:hAnsi="Times New Roman"/>
          <w:sz w:val="24"/>
        </w:rPr>
        <w:t>Säfström</w:t>
      </w:r>
      <w:proofErr w:type="spellEnd"/>
      <w:r>
        <w:rPr>
          <w:rFonts w:ascii="Times New Roman" w:hAnsi="Times New Roman" w:hint="eastAsia"/>
          <w:sz w:val="24"/>
        </w:rPr>
        <w:t xml:space="preserve">, </w:t>
      </w:r>
      <w:r>
        <w:rPr>
          <w:rFonts w:ascii="Times New Roman" w:hAnsi="Times New Roman"/>
          <w:sz w:val="24"/>
        </w:rPr>
        <w:t>Johan</w:t>
      </w:r>
      <w:r>
        <w:rPr>
          <w:rFonts w:ascii="Times New Roman" w:hAnsi="Times New Roman" w:hint="eastAsia"/>
          <w:sz w:val="24"/>
        </w:rPr>
        <w:t xml:space="preserve"> </w:t>
      </w:r>
      <w:proofErr w:type="spellStart"/>
      <w:r>
        <w:rPr>
          <w:rFonts w:ascii="Times New Roman" w:hAnsi="Times New Roman"/>
          <w:sz w:val="24"/>
        </w:rPr>
        <w:t>Lithner</w:t>
      </w:r>
      <w:proofErr w:type="spellEnd"/>
      <w:r>
        <w:rPr>
          <w:rFonts w:ascii="Times New Roman" w:hAnsi="Times New Roman" w:hint="eastAsia"/>
          <w:sz w:val="24"/>
        </w:rPr>
        <w:t xml:space="preserve">, </w:t>
      </w:r>
      <w:proofErr w:type="spellStart"/>
      <w:r>
        <w:rPr>
          <w:rFonts w:ascii="Times New Roman" w:hAnsi="Times New Roman"/>
          <w:sz w:val="24"/>
        </w:rPr>
        <w:t>Torulf</w:t>
      </w:r>
      <w:proofErr w:type="spellEnd"/>
      <w:r>
        <w:rPr>
          <w:rFonts w:ascii="Times New Roman" w:hAnsi="Times New Roman" w:hint="eastAsia"/>
          <w:sz w:val="24"/>
        </w:rPr>
        <w:t xml:space="preserve"> </w:t>
      </w:r>
      <w:r>
        <w:rPr>
          <w:rFonts w:ascii="Times New Roman" w:hAnsi="Times New Roman"/>
          <w:sz w:val="24"/>
        </w:rPr>
        <w:t>Palm</w:t>
      </w:r>
      <w:r>
        <w:rPr>
          <w:rFonts w:ascii="Times New Roman" w:hAnsi="Times New Roman" w:hint="eastAsia"/>
          <w:sz w:val="24"/>
        </w:rPr>
        <w:t xml:space="preserve"> and other scholars </w:t>
      </w:r>
      <w:r>
        <w:rPr>
          <w:rFonts w:ascii="Times New Roman" w:hAnsi="Times New Roman"/>
          <w:sz w:val="24"/>
        </w:rPr>
        <w:t>took 285 primary and secondary school students as research subjects and developed a diagnostic framework. This framework can effectively identify, describe, and communicate the difficulties students encounter when attempting to solve problems, as well as the situations where they need teachers' help in continuing to construct mathematical reasoning. In this way, it helps teachers collect information about students' reasoning difficulties during the problem-solving process, thereby promoting the development of students' mathematical reasoning abilities</w:t>
      </w:r>
      <w:r>
        <w:rPr>
          <w:rFonts w:ascii="Times New Roman" w:hAnsi="Times New Roman" w:hint="eastAsia"/>
          <w:sz w:val="24"/>
        </w:rPr>
        <w:t xml:space="preserve"> (</w:t>
      </w:r>
      <w:proofErr w:type="spellStart"/>
      <w:r>
        <w:rPr>
          <w:rFonts w:ascii="Times New Roman" w:hAnsi="Times New Roman"/>
          <w:sz w:val="24"/>
        </w:rPr>
        <w:t>Säfström</w:t>
      </w:r>
      <w:proofErr w:type="spellEnd"/>
      <w:r>
        <w:rPr>
          <w:rFonts w:ascii="Times New Roman" w:hAnsi="Times New Roman"/>
          <w:sz w:val="24"/>
        </w:rPr>
        <w:t xml:space="preserve"> et al.</w:t>
      </w:r>
      <w:r>
        <w:rPr>
          <w:rFonts w:ascii="Times New Roman" w:hAnsi="Times New Roman" w:hint="eastAsia"/>
          <w:sz w:val="24"/>
        </w:rPr>
        <w:t xml:space="preserve">, </w:t>
      </w:r>
      <w:r>
        <w:rPr>
          <w:rFonts w:ascii="Times New Roman" w:hAnsi="Times New Roman"/>
          <w:sz w:val="24"/>
        </w:rPr>
        <w:t>2024)</w:t>
      </w:r>
      <w:r>
        <w:rPr>
          <w:rFonts w:ascii="Times New Roman" w:hAnsi="Times New Roman" w:hint="eastAsia"/>
          <w:sz w:val="24"/>
        </w:rPr>
        <w:t>.</w:t>
      </w:r>
      <w:r>
        <w:rPr>
          <w:rFonts w:ascii="Times New Roman" w:hAnsi="Times New Roman"/>
          <w:sz w:val="24"/>
        </w:rPr>
        <w:t xml:space="preserve"> </w:t>
      </w:r>
    </w:p>
    <w:p w:rsidR="004E49ED" w:rsidRDefault="008A635C">
      <w:pPr>
        <w:spacing w:line="300" w:lineRule="auto"/>
        <w:outlineLvl w:val="1"/>
        <w:rPr>
          <w:rFonts w:ascii="Times New Roman" w:hAnsi="Times New Roman"/>
          <w:b/>
          <w:bCs/>
          <w:sz w:val="24"/>
        </w:rPr>
      </w:pPr>
      <w:r>
        <w:rPr>
          <w:rFonts w:ascii="Times New Roman" w:hAnsi="Times New Roman" w:hint="eastAsia"/>
          <w:b/>
          <w:bCs/>
          <w:sz w:val="24"/>
        </w:rPr>
        <w:t>3.3 T</w:t>
      </w:r>
      <w:r>
        <w:rPr>
          <w:rFonts w:ascii="Times New Roman" w:hAnsi="Times New Roman"/>
          <w:b/>
          <w:bCs/>
          <w:sz w:val="24"/>
        </w:rPr>
        <w:t xml:space="preserve">he </w:t>
      </w:r>
      <w:r>
        <w:rPr>
          <w:rFonts w:ascii="Times New Roman" w:hAnsi="Times New Roman" w:hint="eastAsia"/>
          <w:b/>
          <w:bCs/>
          <w:sz w:val="24"/>
        </w:rPr>
        <w:t>R</w:t>
      </w:r>
      <w:r>
        <w:rPr>
          <w:rFonts w:ascii="Times New Roman" w:hAnsi="Times New Roman"/>
          <w:b/>
          <w:bCs/>
          <w:sz w:val="24"/>
        </w:rPr>
        <w:t xml:space="preserve">esearch on the </w:t>
      </w:r>
      <w:r>
        <w:rPr>
          <w:rFonts w:ascii="Times New Roman" w:hAnsi="Times New Roman" w:hint="eastAsia"/>
          <w:b/>
          <w:bCs/>
          <w:sz w:val="24"/>
        </w:rPr>
        <w:t>C</w:t>
      </w:r>
      <w:r>
        <w:rPr>
          <w:rFonts w:ascii="Times New Roman" w:hAnsi="Times New Roman"/>
          <w:b/>
          <w:bCs/>
          <w:sz w:val="24"/>
        </w:rPr>
        <w:t xml:space="preserve">lassification of </w:t>
      </w:r>
      <w:r>
        <w:rPr>
          <w:rFonts w:ascii="Times New Roman" w:hAnsi="Times New Roman" w:hint="eastAsia"/>
          <w:b/>
          <w:bCs/>
          <w:sz w:val="24"/>
        </w:rPr>
        <w:t>M</w:t>
      </w:r>
      <w:r>
        <w:rPr>
          <w:rFonts w:ascii="Times New Roman" w:hAnsi="Times New Roman"/>
          <w:b/>
          <w:bCs/>
          <w:sz w:val="24"/>
        </w:rPr>
        <w:t xml:space="preserve">athematical </w:t>
      </w:r>
      <w:r>
        <w:rPr>
          <w:rFonts w:ascii="Times New Roman" w:hAnsi="Times New Roman" w:hint="eastAsia"/>
          <w:b/>
          <w:bCs/>
          <w:sz w:val="24"/>
        </w:rPr>
        <w:t>R</w:t>
      </w:r>
      <w:r>
        <w:rPr>
          <w:rFonts w:ascii="Times New Roman" w:hAnsi="Times New Roman"/>
          <w:b/>
          <w:bCs/>
          <w:sz w:val="24"/>
        </w:rPr>
        <w:t>easoning</w:t>
      </w:r>
    </w:p>
    <w:p w:rsidR="004E49ED" w:rsidRDefault="008A635C">
      <w:pPr>
        <w:spacing w:line="300" w:lineRule="auto"/>
        <w:rPr>
          <w:rFonts w:ascii="Times New Roman" w:hAnsi="Times New Roman"/>
          <w:sz w:val="24"/>
        </w:rPr>
      </w:pPr>
      <w:r>
        <w:rPr>
          <w:rFonts w:ascii="Times New Roman" w:hAnsi="Times New Roman"/>
          <w:sz w:val="24"/>
        </w:rPr>
        <w:t>The research on the classification of mathematical reasoning accounts for a relatively large proportion, mainly involving two aspects: reasoning levels and reasoning characteristics.</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On one hand, </w:t>
      </w:r>
      <w:proofErr w:type="gramStart"/>
      <w:r>
        <w:rPr>
          <w:rFonts w:ascii="Times New Roman" w:hAnsi="Times New Roman"/>
          <w:strike/>
          <w:sz w:val="24"/>
          <w:highlight w:val="yellow"/>
        </w:rPr>
        <w:t>Regarding</w:t>
      </w:r>
      <w:proofErr w:type="gramEnd"/>
      <w:r>
        <w:rPr>
          <w:rFonts w:ascii="Times New Roman" w:hAnsi="Times New Roman"/>
          <w:strike/>
          <w:sz w:val="24"/>
          <w:highlight w:val="yellow"/>
        </w:rPr>
        <w:t xml:space="preserve"> reasoning levels,</w:t>
      </w:r>
      <w:r>
        <w:rPr>
          <w:rFonts w:ascii="Times New Roman" w:hAnsi="Times New Roman"/>
          <w:sz w:val="24"/>
        </w:rPr>
        <w:t xml:space="preserve"> scholars classify different types of mathematical reasoning based on the level of students' reasoning abilities. </w:t>
      </w:r>
      <w:proofErr w:type="spellStart"/>
      <w:r>
        <w:rPr>
          <w:rFonts w:ascii="Times New Roman" w:hAnsi="Times New Roman"/>
          <w:sz w:val="24"/>
        </w:rPr>
        <w:t>Rohati</w:t>
      </w:r>
      <w:proofErr w:type="spellEnd"/>
      <w:r>
        <w:rPr>
          <w:rFonts w:ascii="Times New Roman" w:hAnsi="Times New Roman" w:hint="eastAsia"/>
          <w:sz w:val="24"/>
        </w:rPr>
        <w:t xml:space="preserve"> </w:t>
      </w:r>
      <w:proofErr w:type="spellStart"/>
      <w:r>
        <w:rPr>
          <w:rFonts w:ascii="Times New Roman" w:hAnsi="Times New Roman"/>
          <w:sz w:val="24"/>
        </w:rPr>
        <w:t>Rohati</w:t>
      </w:r>
      <w:proofErr w:type="spellEnd"/>
      <w:r>
        <w:rPr>
          <w:rFonts w:ascii="Times New Roman" w:hAnsi="Times New Roman" w:hint="eastAsia"/>
          <w:sz w:val="24"/>
        </w:rPr>
        <w:t xml:space="preserve">, </w:t>
      </w:r>
      <w:r>
        <w:rPr>
          <w:rFonts w:ascii="Times New Roman" w:hAnsi="Times New Roman"/>
          <w:sz w:val="24"/>
        </w:rPr>
        <w:t>Yaya</w:t>
      </w:r>
      <w:r>
        <w:rPr>
          <w:rFonts w:ascii="Times New Roman" w:hAnsi="Times New Roman" w:hint="eastAsia"/>
          <w:sz w:val="24"/>
        </w:rPr>
        <w:t xml:space="preserve"> </w:t>
      </w:r>
      <w:r>
        <w:rPr>
          <w:rFonts w:ascii="Times New Roman" w:hAnsi="Times New Roman"/>
          <w:sz w:val="24"/>
        </w:rPr>
        <w:t>S.</w:t>
      </w:r>
      <w:r>
        <w:rPr>
          <w:rFonts w:ascii="Times New Roman" w:hAnsi="Times New Roman" w:hint="eastAsia"/>
          <w:sz w:val="24"/>
        </w:rPr>
        <w:t xml:space="preserve"> </w:t>
      </w:r>
      <w:proofErr w:type="spellStart"/>
      <w:r>
        <w:rPr>
          <w:rFonts w:ascii="Times New Roman" w:hAnsi="Times New Roman"/>
          <w:sz w:val="24"/>
        </w:rPr>
        <w:t>Kusumah</w:t>
      </w:r>
      <w:proofErr w:type="spellEnd"/>
      <w:r>
        <w:rPr>
          <w:rFonts w:ascii="Times New Roman" w:hAnsi="Times New Roman" w:hint="eastAsia"/>
          <w:sz w:val="24"/>
        </w:rPr>
        <w:t xml:space="preserve"> </w:t>
      </w:r>
      <w:r>
        <w:rPr>
          <w:rFonts w:ascii="Times New Roman" w:hAnsi="Times New Roman"/>
          <w:sz w:val="24"/>
        </w:rPr>
        <w:t>and</w:t>
      </w:r>
      <w:r>
        <w:rPr>
          <w:rFonts w:ascii="Times New Roman" w:hAnsi="Times New Roman" w:hint="eastAsia"/>
          <w:sz w:val="24"/>
        </w:rPr>
        <w:t xml:space="preserve"> </w:t>
      </w:r>
      <w:proofErr w:type="spellStart"/>
      <w:r>
        <w:rPr>
          <w:rFonts w:ascii="Times New Roman" w:hAnsi="Times New Roman"/>
          <w:sz w:val="24"/>
        </w:rPr>
        <w:t>Kusnandi</w:t>
      </w:r>
      <w:proofErr w:type="spellEnd"/>
      <w:r>
        <w:rPr>
          <w:rFonts w:ascii="Times New Roman" w:hAnsi="Times New Roman" w:hint="eastAsia"/>
          <w:sz w:val="24"/>
        </w:rPr>
        <w:t xml:space="preserve"> </w:t>
      </w:r>
      <w:proofErr w:type="spellStart"/>
      <w:r>
        <w:rPr>
          <w:rFonts w:ascii="Times New Roman" w:hAnsi="Times New Roman"/>
          <w:sz w:val="24"/>
        </w:rPr>
        <w:t>Kusnandi</w:t>
      </w:r>
      <w:proofErr w:type="spellEnd"/>
      <w:r>
        <w:rPr>
          <w:rFonts w:ascii="Times New Roman" w:hAnsi="Times New Roman" w:hint="eastAsia"/>
          <w:sz w:val="24"/>
        </w:rPr>
        <w:t xml:space="preserve"> </w:t>
      </w:r>
      <w:r>
        <w:rPr>
          <w:rFonts w:ascii="Times New Roman" w:hAnsi="Times New Roman"/>
          <w:sz w:val="24"/>
        </w:rPr>
        <w:t>took 18 eighth-grade students from 3 junior high schools in Indonesia as research subjects. By analyzing their solutions to problems requiring mathematical reasoning processes to explore their mathematical reasoning behaviors. The results showed that students exhibit four types of mathematical reasoning behaviors: imitative, algorithmic, semi-creative, and creative. The levels of students' mathematical reasoning in these four types gradually increase</w:t>
      </w:r>
      <w:r>
        <w:rPr>
          <w:rFonts w:ascii="Times New Roman" w:hAnsi="Times New Roman" w:hint="eastAsia"/>
          <w:sz w:val="24"/>
        </w:rPr>
        <w:t xml:space="preserve"> (</w:t>
      </w:r>
      <w:proofErr w:type="spellStart"/>
      <w:r>
        <w:rPr>
          <w:rFonts w:ascii="Times New Roman" w:hAnsi="Times New Roman"/>
          <w:sz w:val="24"/>
        </w:rPr>
        <w:t>Rohati</w:t>
      </w:r>
      <w:proofErr w:type="spellEnd"/>
      <w:r>
        <w:rPr>
          <w:rFonts w:ascii="Times New Roman" w:hAnsi="Times New Roman" w:hint="eastAsia"/>
          <w:sz w:val="24"/>
        </w:rPr>
        <w:t xml:space="preserve">, </w:t>
      </w:r>
      <w:proofErr w:type="spellStart"/>
      <w:r>
        <w:rPr>
          <w:rFonts w:ascii="Times New Roman" w:hAnsi="Times New Roman" w:hint="eastAsia"/>
          <w:sz w:val="24"/>
        </w:rPr>
        <w:t>Kusumah</w:t>
      </w:r>
      <w:proofErr w:type="spellEnd"/>
      <w:r>
        <w:rPr>
          <w:rFonts w:ascii="Times New Roman" w:hAnsi="Times New Roman" w:hint="eastAsia"/>
          <w:sz w:val="24"/>
        </w:rPr>
        <w:t xml:space="preserve"> &amp; </w:t>
      </w:r>
      <w:proofErr w:type="spellStart"/>
      <w:r>
        <w:rPr>
          <w:rFonts w:ascii="Times New Roman" w:hAnsi="Times New Roman" w:hint="eastAsia"/>
          <w:sz w:val="24"/>
        </w:rPr>
        <w:t>Kusnandi</w:t>
      </w:r>
      <w:proofErr w:type="spellEnd"/>
      <w:r>
        <w:rPr>
          <w:rFonts w:ascii="Times New Roman" w:hAnsi="Times New Roman" w:hint="eastAsia"/>
          <w:sz w:val="24"/>
        </w:rPr>
        <w:t>, 2023)</w:t>
      </w:r>
      <w:r>
        <w:rPr>
          <w:rFonts w:ascii="Times New Roman" w:hAnsi="Times New Roman"/>
          <w:sz w:val="24"/>
        </w:rPr>
        <w:t>. Rebecca</w:t>
      </w:r>
      <w:r>
        <w:rPr>
          <w:rFonts w:ascii="Times New Roman" w:hAnsi="Times New Roman" w:hint="eastAsia"/>
          <w:sz w:val="24"/>
        </w:rPr>
        <w:t xml:space="preserve"> </w:t>
      </w:r>
      <w:proofErr w:type="spellStart"/>
      <w:r>
        <w:rPr>
          <w:rFonts w:ascii="Times New Roman" w:hAnsi="Times New Roman"/>
          <w:sz w:val="24"/>
        </w:rPr>
        <w:t>Seah</w:t>
      </w:r>
      <w:proofErr w:type="spellEnd"/>
      <w:r>
        <w:rPr>
          <w:rFonts w:ascii="Times New Roman" w:hAnsi="Times New Roman" w:hint="eastAsia"/>
          <w:sz w:val="24"/>
        </w:rPr>
        <w:t xml:space="preserve"> </w:t>
      </w:r>
      <w:r>
        <w:rPr>
          <w:rFonts w:ascii="Times New Roman" w:hAnsi="Times New Roman"/>
          <w:sz w:val="24"/>
        </w:rPr>
        <w:t>and</w:t>
      </w:r>
      <w:r>
        <w:rPr>
          <w:rFonts w:ascii="Times New Roman" w:hAnsi="Times New Roman" w:hint="eastAsia"/>
          <w:sz w:val="24"/>
        </w:rPr>
        <w:t xml:space="preserve"> </w:t>
      </w:r>
      <w:r>
        <w:rPr>
          <w:rFonts w:ascii="Times New Roman" w:hAnsi="Times New Roman"/>
          <w:sz w:val="24"/>
        </w:rPr>
        <w:t>Marj</w:t>
      </w:r>
      <w:r>
        <w:rPr>
          <w:rFonts w:ascii="Times New Roman" w:hAnsi="Times New Roman" w:hint="eastAsia"/>
          <w:sz w:val="24"/>
        </w:rPr>
        <w:t xml:space="preserve"> </w:t>
      </w:r>
      <w:r>
        <w:rPr>
          <w:rFonts w:ascii="Times New Roman" w:hAnsi="Times New Roman"/>
          <w:sz w:val="24"/>
        </w:rPr>
        <w:t>Horne</w:t>
      </w:r>
      <w:r>
        <w:rPr>
          <w:rFonts w:ascii="Times New Roman" w:hAnsi="Times New Roman" w:hint="eastAsia"/>
          <w:sz w:val="24"/>
        </w:rPr>
        <w:t xml:space="preserve"> </w:t>
      </w:r>
      <w:r>
        <w:rPr>
          <w:rFonts w:ascii="Times New Roman" w:hAnsi="Times New Roman"/>
          <w:sz w:val="24"/>
        </w:rPr>
        <w:t>analyzed the performance of 446 seventh to tenth-grade students in geometric reasoning tasks, revealing the developmental stages, common difficulties, and high-order performances of students in geometric reasoning</w:t>
      </w:r>
      <w:r>
        <w:rPr>
          <w:rFonts w:ascii="Times New Roman" w:hAnsi="Times New Roman" w:hint="eastAsia"/>
          <w:sz w:val="24"/>
        </w:rPr>
        <w:t xml:space="preserve"> (</w:t>
      </w:r>
      <w:proofErr w:type="spellStart"/>
      <w:r>
        <w:rPr>
          <w:rFonts w:ascii="Times New Roman" w:hAnsi="Times New Roman"/>
          <w:sz w:val="24"/>
        </w:rPr>
        <w:t>Seah</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Horne</w:t>
      </w:r>
      <w:r>
        <w:rPr>
          <w:rFonts w:ascii="Times New Roman" w:hAnsi="Times New Roman" w:hint="eastAsia"/>
          <w:sz w:val="24"/>
        </w:rPr>
        <w:t>, 2021)</w:t>
      </w:r>
      <w:r>
        <w:rPr>
          <w:rFonts w:ascii="Times New Roman" w:hAnsi="Times New Roman"/>
          <w:sz w:val="24"/>
        </w:rPr>
        <w:t>.</w:t>
      </w:r>
      <w:r>
        <w:rPr>
          <w:rFonts w:ascii="Times New Roman" w:hAnsi="Times New Roman" w:hint="eastAsia"/>
          <w:sz w:val="24"/>
        </w:rPr>
        <w:t xml:space="preserve"> </w:t>
      </w:r>
      <w:r>
        <w:rPr>
          <w:rFonts w:ascii="Times New Roman" w:hAnsi="Times New Roman"/>
          <w:sz w:val="24"/>
        </w:rPr>
        <w:t>Rakhi Banerjee</w:t>
      </w:r>
      <w:r>
        <w:rPr>
          <w:rFonts w:ascii="Times New Roman" w:hAnsi="Times New Roman" w:hint="eastAsia"/>
          <w:sz w:val="24"/>
        </w:rPr>
        <w:t xml:space="preserve"> and </w:t>
      </w:r>
      <w:r>
        <w:rPr>
          <w:rFonts w:ascii="Times New Roman" w:hAnsi="Times New Roman"/>
          <w:sz w:val="24"/>
        </w:rPr>
        <w:t>Kaye</w:t>
      </w:r>
      <w:r>
        <w:rPr>
          <w:rFonts w:ascii="Times New Roman" w:hAnsi="Times New Roman" w:hint="eastAsia"/>
          <w:sz w:val="24"/>
        </w:rPr>
        <w:t xml:space="preserve"> </w:t>
      </w:r>
      <w:r>
        <w:rPr>
          <w:rFonts w:ascii="Times New Roman" w:hAnsi="Times New Roman"/>
          <w:sz w:val="24"/>
        </w:rPr>
        <w:t>Stacey</w:t>
      </w:r>
      <w:r>
        <w:rPr>
          <w:rFonts w:ascii="Times New Roman" w:hAnsi="Times New Roman" w:hint="eastAsia"/>
          <w:sz w:val="24"/>
        </w:rPr>
        <w:t xml:space="preserve"> </w:t>
      </w:r>
      <w:r>
        <w:rPr>
          <w:rFonts w:ascii="Times New Roman" w:hAnsi="Times New Roman"/>
          <w:sz w:val="24"/>
        </w:rPr>
        <w:t>took 112 classes from grades 1 to 8 in 5 private schools in a major city in India as research subjects to explore differences in reasoning types across different grade groups. It was found that as grades advance, reasoning gradually shifts from "pure rules" to "demonstrated steps"</w:t>
      </w:r>
      <w:r>
        <w:rPr>
          <w:rFonts w:ascii="Times New Roman" w:hAnsi="Times New Roman" w:hint="eastAsia"/>
          <w:sz w:val="24"/>
        </w:rPr>
        <w:t xml:space="preserve"> (</w:t>
      </w:r>
      <w:r>
        <w:rPr>
          <w:rFonts w:ascii="Times New Roman" w:hAnsi="Times New Roman"/>
          <w:sz w:val="24"/>
        </w:rPr>
        <w:t xml:space="preserve">Banerjee </w:t>
      </w:r>
      <w:r>
        <w:rPr>
          <w:rFonts w:ascii="Times New Roman" w:hAnsi="Times New Roman" w:hint="eastAsia"/>
          <w:sz w:val="24"/>
        </w:rPr>
        <w:t>&amp;</w:t>
      </w:r>
      <w:r>
        <w:rPr>
          <w:rFonts w:ascii="Times New Roman" w:hAnsi="Times New Roman"/>
          <w:sz w:val="24"/>
        </w:rPr>
        <w:t xml:space="preserve"> Stacey</w:t>
      </w:r>
      <w:r>
        <w:rPr>
          <w:rFonts w:ascii="Times New Roman" w:hAnsi="Times New Roman" w:hint="eastAsia"/>
          <w:sz w:val="24"/>
        </w:rPr>
        <w:t>, 2025)</w:t>
      </w:r>
      <w:r>
        <w:rPr>
          <w:rFonts w:ascii="Times New Roman" w:hAnsi="Times New Roman"/>
          <w:sz w:val="24"/>
        </w:rPr>
        <w:t>.</w:t>
      </w:r>
    </w:p>
    <w:p w:rsidR="004E49ED" w:rsidRDefault="008A635C">
      <w:pPr>
        <w:spacing w:line="300" w:lineRule="auto"/>
        <w:rPr>
          <w:rFonts w:ascii="Times New Roman" w:hAnsi="Times New Roman"/>
          <w:sz w:val="24"/>
        </w:rPr>
      </w:pPr>
      <w:r>
        <w:rPr>
          <w:rFonts w:ascii="Times New Roman" w:hAnsi="Times New Roman" w:hint="eastAsia"/>
          <w:sz w:val="24"/>
          <w:highlight w:val="yellow"/>
        </w:rPr>
        <w:t xml:space="preserve">On the other hand, </w:t>
      </w:r>
      <w:r>
        <w:rPr>
          <w:rFonts w:ascii="Times New Roman" w:hAnsi="Times New Roman"/>
          <w:sz w:val="24"/>
        </w:rPr>
        <w:t xml:space="preserve">numerous scholars have classified mathematical reasoning by combining different mathematical fields and research perspectives. </w:t>
      </w:r>
      <w:proofErr w:type="spellStart"/>
      <w:r>
        <w:rPr>
          <w:rFonts w:ascii="Times New Roman" w:hAnsi="Times New Roman"/>
          <w:sz w:val="24"/>
        </w:rPr>
        <w:t>Meryem</w:t>
      </w:r>
      <w:proofErr w:type="spellEnd"/>
      <w:r>
        <w:rPr>
          <w:rFonts w:ascii="Times New Roman" w:hAnsi="Times New Roman"/>
          <w:sz w:val="24"/>
        </w:rPr>
        <w:t xml:space="preserve"> </w:t>
      </w:r>
      <w:proofErr w:type="spellStart"/>
      <w:r>
        <w:rPr>
          <w:rFonts w:ascii="Times New Roman" w:hAnsi="Times New Roman"/>
          <w:sz w:val="24"/>
        </w:rPr>
        <w:t>Nhiry</w:t>
      </w:r>
      <w:proofErr w:type="spellEnd"/>
      <w:r>
        <w:rPr>
          <w:rFonts w:ascii="Times New Roman" w:hAnsi="Times New Roman" w:hint="eastAsia"/>
          <w:sz w:val="24"/>
        </w:rPr>
        <w:t xml:space="preserve">, </w:t>
      </w:r>
      <w:r>
        <w:rPr>
          <w:rFonts w:ascii="Times New Roman" w:hAnsi="Times New Roman"/>
          <w:sz w:val="24"/>
        </w:rPr>
        <w:t xml:space="preserve">Said </w:t>
      </w:r>
      <w:proofErr w:type="spellStart"/>
      <w:r>
        <w:rPr>
          <w:rFonts w:ascii="Times New Roman" w:hAnsi="Times New Roman"/>
          <w:sz w:val="24"/>
        </w:rPr>
        <w:t>Abouhanifa</w:t>
      </w:r>
      <w:proofErr w:type="spellEnd"/>
      <w:r>
        <w:rPr>
          <w:rFonts w:ascii="Times New Roman" w:hAnsi="Times New Roman" w:hint="eastAsia"/>
          <w:sz w:val="24"/>
        </w:rPr>
        <w:t xml:space="preserve"> and </w:t>
      </w:r>
      <w:r>
        <w:rPr>
          <w:rFonts w:ascii="Times New Roman" w:hAnsi="Times New Roman"/>
          <w:sz w:val="24"/>
        </w:rPr>
        <w:t xml:space="preserve">El </w:t>
      </w:r>
      <w:proofErr w:type="spellStart"/>
      <w:r>
        <w:rPr>
          <w:rFonts w:ascii="Times New Roman" w:hAnsi="Times New Roman"/>
          <w:sz w:val="24"/>
        </w:rPr>
        <w:t>Mostapha</w:t>
      </w:r>
      <w:proofErr w:type="spellEnd"/>
      <w:r>
        <w:rPr>
          <w:rFonts w:ascii="Times New Roman" w:hAnsi="Times New Roman"/>
          <w:sz w:val="24"/>
        </w:rPr>
        <w:t xml:space="preserve"> El </w:t>
      </w:r>
      <w:proofErr w:type="spellStart"/>
      <w:r>
        <w:rPr>
          <w:rFonts w:ascii="Times New Roman" w:hAnsi="Times New Roman"/>
          <w:sz w:val="24"/>
        </w:rPr>
        <w:t>Khouzai</w:t>
      </w:r>
      <w:proofErr w:type="spellEnd"/>
      <w:r>
        <w:rPr>
          <w:rFonts w:ascii="Times New Roman" w:hAnsi="Times New Roman" w:hint="eastAsia"/>
          <w:sz w:val="24"/>
        </w:rPr>
        <w:t xml:space="preserve"> </w:t>
      </w:r>
      <w:r>
        <w:rPr>
          <w:rFonts w:ascii="Times New Roman" w:hAnsi="Times New Roman"/>
          <w:sz w:val="24"/>
        </w:rPr>
        <w:t xml:space="preserve">took Moroccan high school </w:t>
      </w:r>
      <w:r>
        <w:rPr>
          <w:rFonts w:ascii="Times New Roman" w:hAnsi="Times New Roman"/>
          <w:sz w:val="24"/>
        </w:rPr>
        <w:lastRenderedPageBreak/>
        <w:t xml:space="preserve">mathematics curricula and textbooks as analysis objects. Based on the cognitive and communicative perspective and </w:t>
      </w:r>
      <w:proofErr w:type="spellStart"/>
      <w:r>
        <w:rPr>
          <w:rFonts w:ascii="Times New Roman" w:hAnsi="Times New Roman"/>
          <w:sz w:val="24"/>
        </w:rPr>
        <w:t>Jeannotte’s</w:t>
      </w:r>
      <w:proofErr w:type="spellEnd"/>
      <w:r>
        <w:rPr>
          <w:rFonts w:ascii="Times New Roman" w:hAnsi="Times New Roman"/>
          <w:sz w:val="24"/>
        </w:rPr>
        <w:t xml:space="preserve"> conceptual model of mathematical reasoning, they focused on the "structural dimension" and "process dimension" of mathematical reasoning to systematically explore the presentation characteristics of mathematical reasoning in Moroccan high schools</w:t>
      </w:r>
      <w:r>
        <w:rPr>
          <w:rFonts w:ascii="Times New Roman" w:hAnsi="Times New Roman" w:hint="eastAsia"/>
          <w:sz w:val="24"/>
        </w:rPr>
        <w:t xml:space="preserve"> (</w:t>
      </w:r>
      <w:proofErr w:type="spellStart"/>
      <w:r>
        <w:rPr>
          <w:rFonts w:ascii="Times New Roman" w:hAnsi="Times New Roman"/>
          <w:sz w:val="24"/>
        </w:rPr>
        <w:t>Nhiry</w:t>
      </w:r>
      <w:proofErr w:type="spellEnd"/>
      <w:r>
        <w:rPr>
          <w:rFonts w:ascii="Times New Roman" w:hAnsi="Times New Roman" w:hint="eastAsia"/>
          <w:sz w:val="24"/>
        </w:rPr>
        <w:t xml:space="preserve">, </w:t>
      </w:r>
      <w:proofErr w:type="spellStart"/>
      <w:r>
        <w:rPr>
          <w:rFonts w:ascii="Times New Roman" w:hAnsi="Times New Roman"/>
          <w:sz w:val="24"/>
        </w:rPr>
        <w:t>Abouhanifa</w:t>
      </w:r>
      <w:proofErr w:type="spellEnd"/>
      <w:r>
        <w:rPr>
          <w:rFonts w:ascii="Times New Roman" w:hAnsi="Times New Roman" w:hint="eastAsia"/>
          <w:sz w:val="24"/>
        </w:rPr>
        <w:t xml:space="preserve"> &amp; </w:t>
      </w:r>
      <w:r>
        <w:rPr>
          <w:rFonts w:ascii="Times New Roman" w:hAnsi="Times New Roman"/>
          <w:sz w:val="24"/>
        </w:rPr>
        <w:t>El</w:t>
      </w:r>
      <w:r>
        <w:rPr>
          <w:rFonts w:ascii="Times New Roman" w:hAnsi="Times New Roman" w:hint="eastAsia"/>
          <w:sz w:val="24"/>
        </w:rPr>
        <w:t xml:space="preserve"> </w:t>
      </w:r>
      <w:proofErr w:type="spellStart"/>
      <w:r>
        <w:rPr>
          <w:rFonts w:ascii="Times New Roman" w:hAnsi="Times New Roman"/>
          <w:sz w:val="24"/>
        </w:rPr>
        <w:t>Khouzai</w:t>
      </w:r>
      <w:proofErr w:type="spellEnd"/>
      <w:r>
        <w:rPr>
          <w:rFonts w:ascii="Times New Roman" w:hAnsi="Times New Roman" w:hint="eastAsia"/>
          <w:sz w:val="24"/>
        </w:rPr>
        <w:t>, 2023)</w:t>
      </w:r>
      <w:r>
        <w:rPr>
          <w:rFonts w:ascii="Times New Roman" w:hAnsi="Times New Roman"/>
          <w:sz w:val="24"/>
        </w:rPr>
        <w:t xml:space="preserve">. </w:t>
      </w:r>
      <w:proofErr w:type="spellStart"/>
      <w:r>
        <w:rPr>
          <w:rFonts w:ascii="Times New Roman" w:hAnsi="Times New Roman"/>
          <w:sz w:val="24"/>
        </w:rPr>
        <w:t>Unni</w:t>
      </w:r>
      <w:proofErr w:type="spellEnd"/>
      <w:r>
        <w:rPr>
          <w:rFonts w:ascii="Times New Roman" w:hAnsi="Times New Roman"/>
          <w:sz w:val="24"/>
        </w:rPr>
        <w:t xml:space="preserve"> </w:t>
      </w:r>
      <w:proofErr w:type="spellStart"/>
      <w:r>
        <w:rPr>
          <w:rFonts w:ascii="Times New Roman" w:hAnsi="Times New Roman"/>
          <w:sz w:val="24"/>
        </w:rPr>
        <w:t>Wathne</w:t>
      </w:r>
      <w:proofErr w:type="spellEnd"/>
      <w:r>
        <w:rPr>
          <w:rFonts w:ascii="Times New Roman" w:hAnsi="Times New Roman" w:hint="eastAsia"/>
          <w:sz w:val="24"/>
        </w:rPr>
        <w:t xml:space="preserve"> and </w:t>
      </w:r>
      <w:r>
        <w:rPr>
          <w:rFonts w:ascii="Times New Roman" w:hAnsi="Times New Roman"/>
          <w:sz w:val="24"/>
        </w:rPr>
        <w:t>Martin Carlsen</w:t>
      </w:r>
      <w:r>
        <w:rPr>
          <w:rFonts w:ascii="Times New Roman" w:hAnsi="Times New Roman" w:hint="eastAsia"/>
          <w:sz w:val="24"/>
        </w:rPr>
        <w:t xml:space="preserve"> </w:t>
      </w:r>
      <w:r>
        <w:rPr>
          <w:rFonts w:ascii="Times New Roman" w:hAnsi="Times New Roman"/>
          <w:sz w:val="24"/>
        </w:rPr>
        <w:t>took 13 third-grade students aged 8-9 divided into 4 groups as research subjects to explore Norwegian primary school students’ multimodal mathematical reasoning abilities when solving combinatorial problems</w:t>
      </w:r>
      <w:r>
        <w:rPr>
          <w:rFonts w:ascii="Times New Roman" w:hAnsi="Times New Roman" w:hint="eastAsia"/>
          <w:sz w:val="24"/>
        </w:rPr>
        <w:t xml:space="preserve"> (</w:t>
      </w:r>
      <w:proofErr w:type="spellStart"/>
      <w:r>
        <w:rPr>
          <w:rFonts w:ascii="Times New Roman" w:hAnsi="Times New Roman"/>
          <w:sz w:val="24"/>
        </w:rPr>
        <w:t>Wathne</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Carlsen</w:t>
      </w:r>
      <w:r>
        <w:rPr>
          <w:rFonts w:ascii="Times New Roman" w:hAnsi="Times New Roman" w:hint="eastAsia"/>
          <w:sz w:val="24"/>
        </w:rPr>
        <w:t>, 2024)</w:t>
      </w:r>
      <w:r>
        <w:rPr>
          <w:rFonts w:ascii="Times New Roman" w:hAnsi="Times New Roman"/>
          <w:sz w:val="24"/>
        </w:rPr>
        <w:t xml:space="preserve">. </w:t>
      </w:r>
      <w:proofErr w:type="spellStart"/>
      <w:r>
        <w:rPr>
          <w:rFonts w:ascii="Times New Roman" w:hAnsi="Times New Roman"/>
          <w:sz w:val="24"/>
        </w:rPr>
        <w:t>Joash</w:t>
      </w:r>
      <w:proofErr w:type="spellEnd"/>
      <w:r>
        <w:rPr>
          <w:rFonts w:ascii="Times New Roman" w:hAnsi="Times New Roman"/>
          <w:sz w:val="24"/>
        </w:rPr>
        <w:t xml:space="preserve"> </w:t>
      </w:r>
      <w:proofErr w:type="spellStart"/>
      <w:r>
        <w:rPr>
          <w:rFonts w:ascii="Times New Roman" w:hAnsi="Times New Roman"/>
          <w:sz w:val="24"/>
        </w:rPr>
        <w:t>Mochogi</w:t>
      </w:r>
      <w:proofErr w:type="spellEnd"/>
      <w:r>
        <w:rPr>
          <w:rFonts w:ascii="Times New Roman" w:hAnsi="Times New Roman"/>
          <w:sz w:val="24"/>
        </w:rPr>
        <w:t xml:space="preserve"> </w:t>
      </w:r>
      <w:proofErr w:type="spellStart"/>
      <w:proofErr w:type="gramStart"/>
      <w:r>
        <w:rPr>
          <w:rFonts w:ascii="Times New Roman" w:hAnsi="Times New Roman"/>
          <w:sz w:val="24"/>
        </w:rPr>
        <w:t>Geteregechi</w:t>
      </w:r>
      <w:proofErr w:type="spellEnd"/>
      <w:r>
        <w:rPr>
          <w:rFonts w:ascii="Times New Roman" w:hAnsi="Times New Roman" w:hint="eastAsia"/>
          <w:sz w:val="24"/>
        </w:rPr>
        <w:t xml:space="preserve">  </w:t>
      </w:r>
      <w:r>
        <w:rPr>
          <w:rFonts w:ascii="Times New Roman" w:hAnsi="Times New Roman"/>
          <w:sz w:val="24"/>
        </w:rPr>
        <w:t>took</w:t>
      </w:r>
      <w:proofErr w:type="gramEnd"/>
      <w:r>
        <w:rPr>
          <w:rFonts w:ascii="Times New Roman" w:hAnsi="Times New Roman"/>
          <w:sz w:val="24"/>
        </w:rPr>
        <w:t xml:space="preserve"> 16 undergraduates as research subjects to explore the forms of reasoning adopted by students when independently constructing mathematical problems. The results found that most students mainly used imitative reasoning and rarely engaged in creative mathematical reasoning</w:t>
      </w:r>
      <w:r>
        <w:rPr>
          <w:rFonts w:ascii="Times New Roman" w:hAnsi="Times New Roman" w:hint="eastAsia"/>
          <w:sz w:val="24"/>
        </w:rPr>
        <w:t xml:space="preserve"> (</w:t>
      </w:r>
      <w:proofErr w:type="spellStart"/>
      <w:r>
        <w:rPr>
          <w:rFonts w:ascii="Times New Roman" w:hAnsi="Times New Roman"/>
          <w:sz w:val="24"/>
        </w:rPr>
        <w:t>Geteregechi</w:t>
      </w:r>
      <w:proofErr w:type="spellEnd"/>
      <w:r>
        <w:rPr>
          <w:rFonts w:ascii="Times New Roman" w:hAnsi="Times New Roman" w:hint="eastAsia"/>
          <w:sz w:val="24"/>
        </w:rPr>
        <w:t>, 2024)</w:t>
      </w:r>
      <w:r>
        <w:rPr>
          <w:rFonts w:ascii="Times New Roman" w:hAnsi="Times New Roman"/>
          <w:sz w:val="24"/>
        </w:rPr>
        <w:t xml:space="preserve">. Mehmet Demir, </w:t>
      </w:r>
      <w:proofErr w:type="spellStart"/>
      <w:r>
        <w:rPr>
          <w:rFonts w:ascii="Times New Roman" w:hAnsi="Times New Roman"/>
          <w:sz w:val="24"/>
        </w:rPr>
        <w:t>Yılmaz</w:t>
      </w:r>
      <w:proofErr w:type="spellEnd"/>
      <w:r>
        <w:rPr>
          <w:rFonts w:ascii="Times New Roman" w:hAnsi="Times New Roman"/>
          <w:sz w:val="24"/>
        </w:rPr>
        <w:t xml:space="preserve"> </w:t>
      </w:r>
      <w:proofErr w:type="spellStart"/>
      <w:r>
        <w:rPr>
          <w:rFonts w:ascii="Times New Roman" w:hAnsi="Times New Roman"/>
          <w:sz w:val="24"/>
        </w:rPr>
        <w:t>Zengin</w:t>
      </w:r>
      <w:proofErr w:type="spellEnd"/>
      <w:r>
        <w:rPr>
          <w:rFonts w:ascii="Times New Roman" w:hAnsi="Times New Roman"/>
          <w:sz w:val="24"/>
        </w:rPr>
        <w:t xml:space="preserve">, </w:t>
      </w:r>
      <w:proofErr w:type="spellStart"/>
      <w:r>
        <w:rPr>
          <w:rFonts w:ascii="Times New Roman" w:hAnsi="Times New Roman"/>
          <w:sz w:val="24"/>
        </w:rPr>
        <w:t>Şule</w:t>
      </w:r>
      <w:proofErr w:type="spellEnd"/>
      <w:r>
        <w:rPr>
          <w:rFonts w:ascii="Times New Roman" w:hAnsi="Times New Roman"/>
          <w:sz w:val="24"/>
        </w:rPr>
        <w:t xml:space="preserve"> </w:t>
      </w:r>
      <w:proofErr w:type="spellStart"/>
      <w:r>
        <w:rPr>
          <w:rFonts w:ascii="Times New Roman" w:hAnsi="Times New Roman"/>
          <w:sz w:val="24"/>
        </w:rPr>
        <w:t>Özcan</w:t>
      </w:r>
      <w:proofErr w:type="spellEnd"/>
      <w:r>
        <w:rPr>
          <w:rFonts w:ascii="Times New Roman" w:hAnsi="Times New Roman" w:hint="eastAsia"/>
          <w:sz w:val="24"/>
        </w:rPr>
        <w:t xml:space="preserve"> and other scholars </w:t>
      </w:r>
      <w:r>
        <w:rPr>
          <w:rFonts w:ascii="Times New Roman" w:hAnsi="Times New Roman"/>
          <w:sz w:val="24"/>
        </w:rPr>
        <w:t>took 13 middle school students as research subjects to explore the types of mathematical reasoning about the area of a circle among middle school students. The results showed that at the structural level, students’ mathematical reasoning included three types: deductive, inductive, and abductive. At the process level, it involved four dimensions: generalization, argumentation, comparison, and exemplification</w:t>
      </w:r>
      <w:r>
        <w:rPr>
          <w:rFonts w:ascii="Times New Roman" w:hAnsi="Times New Roman" w:hint="eastAsia"/>
          <w:sz w:val="24"/>
        </w:rPr>
        <w:t xml:space="preserve"> (</w:t>
      </w:r>
      <w:r>
        <w:rPr>
          <w:rFonts w:ascii="Times New Roman" w:hAnsi="Times New Roman"/>
          <w:sz w:val="24"/>
        </w:rPr>
        <w:t>Demir</w:t>
      </w:r>
      <w:r>
        <w:rPr>
          <w:rFonts w:ascii="Times New Roman" w:hAnsi="Times New Roman" w:hint="eastAsia"/>
          <w:sz w:val="24"/>
        </w:rPr>
        <w:t xml:space="preserve"> et al., 2023)</w:t>
      </w:r>
      <w:r>
        <w:rPr>
          <w:rFonts w:ascii="Times New Roman" w:hAnsi="Times New Roman"/>
          <w:sz w:val="24"/>
        </w:rPr>
        <w:t xml:space="preserve">. </w:t>
      </w:r>
      <w:proofErr w:type="spellStart"/>
      <w:r>
        <w:rPr>
          <w:rFonts w:ascii="Times New Roman" w:hAnsi="Times New Roman"/>
          <w:sz w:val="24"/>
        </w:rPr>
        <w:t>Sheunghyun</w:t>
      </w:r>
      <w:proofErr w:type="spellEnd"/>
      <w:r>
        <w:rPr>
          <w:rFonts w:ascii="Times New Roman" w:hAnsi="Times New Roman"/>
          <w:sz w:val="24"/>
        </w:rPr>
        <w:t xml:space="preserve"> Yeo </w:t>
      </w:r>
      <w:r>
        <w:rPr>
          <w:rFonts w:ascii="Times New Roman" w:hAnsi="Times New Roman" w:hint="eastAsia"/>
          <w:sz w:val="24"/>
        </w:rPr>
        <w:t>and</w:t>
      </w:r>
      <w:r>
        <w:rPr>
          <w:rFonts w:ascii="Times New Roman" w:hAnsi="Times New Roman"/>
          <w:sz w:val="24"/>
        </w:rPr>
        <w:t xml:space="preserve"> Corey </w:t>
      </w:r>
      <w:proofErr w:type="spellStart"/>
      <w:r>
        <w:rPr>
          <w:rFonts w:ascii="Times New Roman" w:hAnsi="Times New Roman"/>
          <w:sz w:val="24"/>
        </w:rPr>
        <w:t>Webel</w:t>
      </w:r>
      <w:proofErr w:type="spellEnd"/>
      <w:r>
        <w:rPr>
          <w:rFonts w:ascii="Times New Roman" w:hAnsi="Times New Roman"/>
          <w:sz w:val="24"/>
        </w:rPr>
        <w:t xml:space="preserve"> took 30 primary school students in grades 3</w:t>
      </w:r>
      <w:r>
        <w:rPr>
          <w:rFonts w:ascii="Times New Roman" w:hAnsi="Times New Roman" w:hint="eastAsia"/>
          <w:sz w:val="24"/>
        </w:rPr>
        <w:t>-</w:t>
      </w:r>
      <w:r>
        <w:rPr>
          <w:rFonts w:ascii="Times New Roman" w:hAnsi="Times New Roman"/>
          <w:sz w:val="24"/>
        </w:rPr>
        <w:t>5 as research subjects to explore students’ mathematical reasoning processes regarding the relationships between adjustable measurement units in a technology-supported environment. The results found that students’ reasoning patterns could be divided into four types: low-attention, holistic estimation, precise determination, and co-measurement</w:t>
      </w:r>
      <w:r>
        <w:rPr>
          <w:rFonts w:ascii="Times New Roman" w:hAnsi="Times New Roman" w:hint="eastAsia"/>
          <w:sz w:val="24"/>
        </w:rPr>
        <w:t xml:space="preserve"> (</w:t>
      </w:r>
      <w:r>
        <w:rPr>
          <w:rFonts w:ascii="Times New Roman" w:hAnsi="Times New Roman"/>
          <w:sz w:val="24"/>
        </w:rPr>
        <w:t xml:space="preserve">Yeo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Webel</w:t>
      </w:r>
      <w:proofErr w:type="spellEnd"/>
      <w:r>
        <w:rPr>
          <w:rFonts w:ascii="Times New Roman" w:hAnsi="Times New Roman" w:hint="eastAsia"/>
          <w:sz w:val="24"/>
        </w:rPr>
        <w:t>, 2024)</w:t>
      </w:r>
      <w:r>
        <w:rPr>
          <w:rFonts w:ascii="Times New Roman" w:hAnsi="Times New Roman"/>
          <w:sz w:val="24"/>
        </w:rPr>
        <w:t xml:space="preserve">. </w:t>
      </w:r>
      <w:proofErr w:type="spellStart"/>
      <w:r>
        <w:rPr>
          <w:rFonts w:ascii="Times New Roman" w:hAnsi="Times New Roman"/>
          <w:sz w:val="24"/>
        </w:rPr>
        <w:t>Sevilay</w:t>
      </w:r>
      <w:proofErr w:type="spellEnd"/>
      <w:r>
        <w:rPr>
          <w:rFonts w:ascii="Times New Roman" w:hAnsi="Times New Roman"/>
          <w:sz w:val="24"/>
        </w:rPr>
        <w:t xml:space="preserve"> </w:t>
      </w:r>
      <w:proofErr w:type="spellStart"/>
      <w:r>
        <w:rPr>
          <w:rFonts w:ascii="Times New Roman" w:hAnsi="Times New Roman"/>
          <w:sz w:val="24"/>
        </w:rPr>
        <w:t>Tavşan</w:t>
      </w:r>
      <w:proofErr w:type="spellEnd"/>
      <w:r>
        <w:rPr>
          <w:rFonts w:ascii="Times New Roman" w:hAnsi="Times New Roman"/>
          <w:sz w:val="24"/>
        </w:rPr>
        <w:t xml:space="preserve"> </w:t>
      </w:r>
      <w:r>
        <w:rPr>
          <w:rFonts w:ascii="Times New Roman" w:hAnsi="Times New Roman" w:hint="eastAsia"/>
          <w:sz w:val="24"/>
        </w:rPr>
        <w:t>and</w:t>
      </w:r>
      <w:r>
        <w:rPr>
          <w:rFonts w:ascii="Times New Roman" w:hAnsi="Times New Roman"/>
          <w:sz w:val="24"/>
        </w:rPr>
        <w:t xml:space="preserve"> </w:t>
      </w:r>
      <w:proofErr w:type="spellStart"/>
      <w:r>
        <w:rPr>
          <w:rFonts w:ascii="Times New Roman" w:hAnsi="Times New Roman"/>
          <w:sz w:val="24"/>
        </w:rPr>
        <w:t>Alaattin</w:t>
      </w:r>
      <w:proofErr w:type="spellEnd"/>
      <w:r>
        <w:rPr>
          <w:rFonts w:ascii="Times New Roman" w:hAnsi="Times New Roman"/>
          <w:sz w:val="24"/>
        </w:rPr>
        <w:t xml:space="preserve"> </w:t>
      </w:r>
      <w:proofErr w:type="spellStart"/>
      <w:r>
        <w:rPr>
          <w:rFonts w:ascii="Times New Roman" w:hAnsi="Times New Roman"/>
          <w:sz w:val="24"/>
        </w:rPr>
        <w:t>Pusmaz</w:t>
      </w:r>
      <w:proofErr w:type="spellEnd"/>
      <w:r>
        <w:rPr>
          <w:rFonts w:ascii="Times New Roman" w:hAnsi="Times New Roman" w:hint="eastAsia"/>
          <w:sz w:val="24"/>
        </w:rPr>
        <w:t xml:space="preserve"> </w:t>
      </w:r>
      <w:r>
        <w:rPr>
          <w:rFonts w:ascii="Times New Roman" w:hAnsi="Times New Roman"/>
          <w:sz w:val="24"/>
        </w:rPr>
        <w:t>explored seventh-grade students’ mathematical reasoning behaviors in problem-solving processes. The results showed that students tended to use creative reasoning in most unconventional problems, while adopting imitative reasoning in all conventional problems</w:t>
      </w:r>
      <w:r>
        <w:rPr>
          <w:rFonts w:ascii="Times New Roman" w:hAnsi="Times New Roman" w:hint="eastAsia"/>
          <w:sz w:val="24"/>
        </w:rPr>
        <w:t xml:space="preserve"> (</w:t>
      </w:r>
      <w:proofErr w:type="spellStart"/>
      <w:r>
        <w:rPr>
          <w:rFonts w:ascii="Times New Roman" w:hAnsi="Times New Roman"/>
          <w:sz w:val="24"/>
        </w:rPr>
        <w:t>Tavsan</w:t>
      </w:r>
      <w:proofErr w:type="spellEnd"/>
      <w:r>
        <w:rPr>
          <w:rFonts w:ascii="Times New Roman" w:hAnsi="Times New Roman"/>
          <w:sz w:val="24"/>
        </w:rPr>
        <w:t xml:space="preserve"> </w:t>
      </w:r>
      <w:r>
        <w:rPr>
          <w:rFonts w:ascii="Times New Roman" w:hAnsi="Times New Roman" w:hint="eastAsia"/>
          <w:sz w:val="24"/>
        </w:rPr>
        <w:t>&amp;</w:t>
      </w:r>
      <w:r>
        <w:rPr>
          <w:rFonts w:ascii="Times New Roman" w:hAnsi="Times New Roman"/>
          <w:sz w:val="24"/>
        </w:rPr>
        <w:t xml:space="preserve"> </w:t>
      </w:r>
      <w:proofErr w:type="spellStart"/>
      <w:r>
        <w:rPr>
          <w:rFonts w:ascii="Times New Roman" w:hAnsi="Times New Roman"/>
          <w:sz w:val="24"/>
        </w:rPr>
        <w:t>Pusmaz</w:t>
      </w:r>
      <w:proofErr w:type="spellEnd"/>
      <w:r>
        <w:rPr>
          <w:rFonts w:ascii="Times New Roman" w:hAnsi="Times New Roman" w:hint="eastAsia"/>
          <w:sz w:val="24"/>
        </w:rPr>
        <w:t>, 2023)</w:t>
      </w:r>
      <w:r>
        <w:rPr>
          <w:rFonts w:ascii="Times New Roman" w:hAnsi="Times New Roman"/>
          <w:sz w:val="24"/>
        </w:rPr>
        <w:t xml:space="preserve">. David </w:t>
      </w:r>
      <w:proofErr w:type="spellStart"/>
      <w:r>
        <w:rPr>
          <w:rFonts w:ascii="Times New Roman" w:hAnsi="Times New Roman"/>
          <w:sz w:val="24"/>
        </w:rPr>
        <w:t>Kollosche</w:t>
      </w:r>
      <w:proofErr w:type="spellEnd"/>
      <w:r>
        <w:rPr>
          <w:rFonts w:ascii="Times New Roman" w:hAnsi="Times New Roman"/>
          <w:sz w:val="24"/>
        </w:rPr>
        <w:t xml:space="preserve"> introduced Hacking’s reasoning-style framework and divided reasoning into six types: axiomatic reasoning, experimental reasoning, modeling reasoning, classificatory reasoning, statistical reasoning, and genetic reasoning</w:t>
      </w:r>
      <w:r>
        <w:rPr>
          <w:rFonts w:ascii="Times New Roman" w:hAnsi="Times New Roman" w:hint="eastAsia"/>
          <w:sz w:val="24"/>
        </w:rPr>
        <w:t xml:space="preserve"> (</w:t>
      </w:r>
      <w:proofErr w:type="spellStart"/>
      <w:r>
        <w:rPr>
          <w:rFonts w:ascii="Times New Roman" w:hAnsi="Times New Roman"/>
          <w:sz w:val="24"/>
        </w:rPr>
        <w:t>Kollosche</w:t>
      </w:r>
      <w:proofErr w:type="spellEnd"/>
      <w:r>
        <w:rPr>
          <w:rFonts w:ascii="Times New Roman" w:hAnsi="Times New Roman" w:hint="eastAsia"/>
          <w:sz w:val="24"/>
        </w:rPr>
        <w:t>, 2021)</w:t>
      </w:r>
      <w:r>
        <w:rPr>
          <w:rFonts w:ascii="Times New Roman" w:hAnsi="Times New Roman"/>
          <w:sz w:val="24"/>
        </w:rPr>
        <w:t>.</w:t>
      </w:r>
    </w:p>
    <w:p w:rsidR="004E49ED" w:rsidRDefault="008A635C">
      <w:pPr>
        <w:spacing w:line="300" w:lineRule="auto"/>
        <w:outlineLvl w:val="0"/>
        <w:rPr>
          <w:rFonts w:ascii="Times New Roman" w:hAnsi="Times New Roman"/>
          <w:b/>
          <w:bCs/>
          <w:sz w:val="24"/>
        </w:rPr>
      </w:pPr>
      <w:r>
        <w:rPr>
          <w:rFonts w:ascii="Times New Roman" w:hAnsi="Times New Roman" w:hint="eastAsia"/>
          <w:b/>
          <w:bCs/>
          <w:sz w:val="24"/>
        </w:rPr>
        <w:t>4.</w:t>
      </w:r>
      <w:r>
        <w:rPr>
          <w:rFonts w:ascii="Times New Roman" w:hAnsi="Times New Roman"/>
          <w:b/>
          <w:bCs/>
          <w:sz w:val="24"/>
        </w:rPr>
        <w:t>DISCUSSION</w:t>
      </w:r>
    </w:p>
    <w:p w:rsidR="004E49ED" w:rsidRDefault="008A635C">
      <w:pPr>
        <w:spacing w:line="300" w:lineRule="auto"/>
        <w:rPr>
          <w:rFonts w:ascii="Times New Roman" w:hAnsi="Times New Roman"/>
          <w:sz w:val="24"/>
        </w:rPr>
      </w:pPr>
      <w:r>
        <w:rPr>
          <w:rFonts w:ascii="Times New Roman" w:hAnsi="Times New Roman"/>
          <w:sz w:val="24"/>
        </w:rPr>
        <w:t xml:space="preserve">Through the retrieval and analysis of the aforementioned literature, we can find that scholars have conducted research on mathematical reasoning from various aspects and to different degrees. Currently, the main research content of scholars mainly focuses </w:t>
      </w:r>
      <w:r>
        <w:rPr>
          <w:rFonts w:ascii="Times New Roman" w:hAnsi="Times New Roman"/>
          <w:sz w:val="24"/>
        </w:rPr>
        <w:lastRenderedPageBreak/>
        <w:t>on the following three aspects: The research on the factors influencing mathematical reasoning, the research on the strategies for cultivating mathematical reasoning, and the research on the classification of mathematical reasoning.</w:t>
      </w:r>
    </w:p>
    <w:p w:rsidR="004E49ED" w:rsidRDefault="008A635C">
      <w:pPr>
        <w:spacing w:line="300" w:lineRule="auto"/>
        <w:rPr>
          <w:rFonts w:ascii="Times New Roman" w:hAnsi="Times New Roman"/>
          <w:sz w:val="24"/>
        </w:rPr>
      </w:pPr>
      <w:r>
        <w:rPr>
          <w:rFonts w:ascii="Times New Roman" w:hAnsi="Times New Roman"/>
          <w:sz w:val="24"/>
        </w:rPr>
        <w:t>The most extensively studied content is the research on the factors influencing mathematical reasoning. Scholars have explored multiple dimensions such as teacher performance, feedback, psychological factors, drawing strategies, environment, task setting, mathematical thinking, teaching tools, and learning materials. Most of them adopt empirical research methods, covering research objects from different academic stages, different sample sizes, and different regions. Although there have been many relatively mature studies on the factors influencing mathematical reasoning, it can be found that there is no article that can comprehensively summarize the factors influencing mathematical reasoning at present, most studies are carried out only from one or several perspectives.</w:t>
      </w:r>
    </w:p>
    <w:p w:rsidR="004E49ED" w:rsidRDefault="008A635C">
      <w:pPr>
        <w:spacing w:line="300" w:lineRule="auto"/>
        <w:rPr>
          <w:rFonts w:ascii="Times New Roman" w:hAnsi="Times New Roman"/>
          <w:sz w:val="24"/>
        </w:rPr>
      </w:pPr>
      <w:r>
        <w:rPr>
          <w:rFonts w:ascii="Times New Roman" w:hAnsi="Times New Roman"/>
          <w:sz w:val="24"/>
        </w:rPr>
        <w:t>The second is the research on the classification of mathematical reasoning. This part of the research mainly unfolds from two perspectives: reasoning level and reasoning characteristics. In terms of reasoning level, scholars classify different types of mathematical reasoning based on the level of students' reasoning ability, while in terms of reasoning characteristics, scholars have constructed multi-dimensional classification frameworks by integrating different mathematical fields and research perspectives. However, we can find that most of the research on the classification of mathematical reasoning focuses on primary and junior high school students, with few studies involving senior high school students, which indicates that the research objects have certain limitations. At the same time, we also find that there is no relatively unified classification in the research on the classification of mathematical reasoning, and no scholars have systematically studied the changes in students' mathematical reasoning ability with age, so more detailed research can be carried out based on this in the future.</w:t>
      </w:r>
    </w:p>
    <w:p w:rsidR="004E49ED" w:rsidRDefault="008A635C">
      <w:pPr>
        <w:spacing w:line="300" w:lineRule="auto"/>
        <w:rPr>
          <w:rFonts w:ascii="Times New Roman" w:hAnsi="Times New Roman"/>
          <w:sz w:val="24"/>
        </w:rPr>
      </w:pPr>
      <w:r>
        <w:rPr>
          <w:rFonts w:ascii="Times New Roman" w:hAnsi="Times New Roman"/>
          <w:sz w:val="24"/>
        </w:rPr>
        <w:t>The third is the research on the strategies for cultivating mathematical reasoning, and this part of the research is relatively scarce, involving only five aspects: electronic software, example comparison, oral questioning, shared authority, and teaching frameworks. We can find that most of these cultivation strategies are based on small-sample studies, lacking experimental verification with large-scale and long-term tracking. At the same time, these strategies are relatively vague and insufficient in practicality, making it difficult to apply to specific teaching practices.</w:t>
      </w:r>
    </w:p>
    <w:p w:rsidR="004E49ED" w:rsidRDefault="008A635C">
      <w:pPr>
        <w:spacing w:line="300" w:lineRule="auto"/>
        <w:rPr>
          <w:rFonts w:ascii="Times New Roman" w:hAnsi="Times New Roman"/>
          <w:sz w:val="24"/>
        </w:rPr>
      </w:pPr>
      <w:r>
        <w:rPr>
          <w:rFonts w:ascii="Times New Roman" w:hAnsi="Times New Roman"/>
          <w:sz w:val="24"/>
        </w:rPr>
        <w:lastRenderedPageBreak/>
        <w:t>In addition, we find that the current research does not involve the study of differences in mathematical reasoning, which is a gap in the existing research, and more detailed research can be carried out based on this in the future.</w:t>
      </w:r>
    </w:p>
    <w:p w:rsidR="004E49ED" w:rsidRDefault="008A635C">
      <w:pPr>
        <w:spacing w:line="300" w:lineRule="auto"/>
        <w:rPr>
          <w:rFonts w:ascii="Times New Roman" w:hAnsi="Times New Roman"/>
          <w:sz w:val="24"/>
          <w:highlight w:val="yellow"/>
        </w:rPr>
      </w:pPr>
      <w:r>
        <w:rPr>
          <w:rFonts w:ascii="Times New Roman" w:hAnsi="Times New Roman" w:hint="eastAsia"/>
          <w:sz w:val="24"/>
          <w:highlight w:val="yellow"/>
        </w:rPr>
        <w:t>Besides, we have identified some regional differences in research related to mathematical reasoning. Studies in Asian regions are characterized by "lower school stages, large samples, and quantitative verification," while those in European regions are marked by "all school stages, small to medium samples, and integration of empirical and qualitative research." This regional difference provides diverse references for cross-regional research complementarity and the adaptation of teaching practices.</w:t>
      </w:r>
    </w:p>
    <w:p w:rsidR="004E49ED" w:rsidRDefault="008A635C">
      <w:pPr>
        <w:spacing w:line="300" w:lineRule="auto"/>
        <w:outlineLvl w:val="0"/>
        <w:rPr>
          <w:rFonts w:ascii="Times New Roman" w:hAnsi="Times New Roman"/>
          <w:sz w:val="24"/>
        </w:rPr>
      </w:pPr>
      <w:r>
        <w:rPr>
          <w:rFonts w:ascii="Times New Roman" w:hAnsi="Times New Roman" w:hint="eastAsia"/>
          <w:b/>
          <w:bCs/>
          <w:sz w:val="24"/>
        </w:rPr>
        <w:t>5.</w:t>
      </w:r>
      <w:r>
        <w:rPr>
          <w:rFonts w:ascii="Times New Roman" w:hAnsi="Times New Roman"/>
          <w:b/>
          <w:bCs/>
          <w:sz w:val="24"/>
        </w:rPr>
        <w:t>C</w:t>
      </w:r>
      <w:r>
        <w:rPr>
          <w:rFonts w:ascii="Times New Roman" w:hAnsi="Times New Roman" w:hint="eastAsia"/>
          <w:b/>
          <w:bCs/>
          <w:sz w:val="24"/>
        </w:rPr>
        <w:t>ONCLUSION</w:t>
      </w:r>
    </w:p>
    <w:p w:rsidR="004E49ED" w:rsidRDefault="008A635C">
      <w:pPr>
        <w:spacing w:line="300" w:lineRule="auto"/>
        <w:rPr>
          <w:rFonts w:ascii="Times New Roman" w:hAnsi="Times New Roman"/>
          <w:sz w:val="24"/>
        </w:rPr>
      </w:pPr>
      <w:r>
        <w:rPr>
          <w:rFonts w:ascii="Times New Roman" w:hAnsi="Times New Roman"/>
          <w:sz w:val="24"/>
        </w:rPr>
        <w:t>Through the collation and analysis of literature related to mathematical reasoning, the following conclusions are drawn:</w:t>
      </w:r>
    </w:p>
    <w:p w:rsidR="004E49ED" w:rsidRDefault="008A635C">
      <w:pPr>
        <w:numPr>
          <w:ilvl w:val="0"/>
          <w:numId w:val="1"/>
        </w:numPr>
        <w:spacing w:line="300" w:lineRule="auto"/>
        <w:rPr>
          <w:rFonts w:ascii="Times New Roman" w:hAnsi="Times New Roman"/>
          <w:sz w:val="24"/>
        </w:rPr>
      </w:pPr>
      <w:r>
        <w:rPr>
          <w:rFonts w:ascii="Times New Roman" w:hAnsi="Times New Roman"/>
          <w:sz w:val="24"/>
        </w:rPr>
        <w:t>At present, scholars' research on mathematical reasoning mainly covers three aspects, namely the research on the factors influencing mathematical reasoning, the research on the strategies for cultivating mathematical reasoning, and the research on the classification of mathematical reasoning.</w:t>
      </w:r>
    </w:p>
    <w:p w:rsidR="004E49ED" w:rsidRDefault="008A635C">
      <w:pPr>
        <w:numPr>
          <w:ilvl w:val="0"/>
          <w:numId w:val="1"/>
        </w:numPr>
        <w:spacing w:line="300" w:lineRule="auto"/>
        <w:rPr>
          <w:rFonts w:ascii="Times New Roman" w:hAnsi="Times New Roman"/>
          <w:sz w:val="24"/>
        </w:rPr>
      </w:pPr>
      <w:r>
        <w:rPr>
          <w:rFonts w:ascii="Times New Roman" w:hAnsi="Times New Roman"/>
          <w:sz w:val="24"/>
        </w:rPr>
        <w:t>The research on the factors influencing mathematical reasoning is currently the most abundant and covers a wide range, but there is a lack of articles that comprehensively summarize the factors affecting mathematical reasoning. There are many studies on the classification of mathematical reasoning, but the research objects have certain limitations, and no articles have systematically studied the changes in students' mathematical reasoning ability with age. The research on the strategies for cultivating mathematical reasoning is relatively scarce, and the proposed strategies are vague, lacking large-scale and long-term follow-up experimental studies.</w:t>
      </w:r>
    </w:p>
    <w:p w:rsidR="004E49ED" w:rsidRDefault="008A635C">
      <w:pPr>
        <w:numPr>
          <w:ilvl w:val="0"/>
          <w:numId w:val="1"/>
        </w:numPr>
        <w:spacing w:line="300" w:lineRule="auto"/>
        <w:rPr>
          <w:rFonts w:ascii="Times New Roman" w:hAnsi="Times New Roman"/>
          <w:sz w:val="24"/>
        </w:rPr>
      </w:pPr>
      <w:r>
        <w:rPr>
          <w:rFonts w:ascii="Times New Roman" w:hAnsi="Times New Roman"/>
          <w:sz w:val="24"/>
        </w:rPr>
        <w:t>The current research does not involve the study of differences in mathematical reasoning.</w:t>
      </w:r>
    </w:p>
    <w:p w:rsidR="004E49ED" w:rsidRDefault="008A635C">
      <w:pPr>
        <w:spacing w:line="300" w:lineRule="auto"/>
        <w:rPr>
          <w:rFonts w:ascii="Times New Roman" w:hAnsi="Times New Roman"/>
          <w:sz w:val="24"/>
        </w:rPr>
      </w:pPr>
      <w:r>
        <w:rPr>
          <w:rFonts w:ascii="Times New Roman" w:hAnsi="Times New Roman"/>
          <w:sz w:val="24"/>
        </w:rPr>
        <w:t xml:space="preserve">Therefore, it is necessary to conduct further exploration on the research on the strategies for cultivating mathematical reasoning, and obtain more specific and practical strategies by expanding the sample scope and conducting long-term follow-up studies. It is also necessary to further explore the research on the classification of mathematical reasoning and systematically investigate how students' reasoning ability changes with age. In addition, further exploration should be carried </w:t>
      </w:r>
      <w:r>
        <w:rPr>
          <w:rFonts w:ascii="Times New Roman" w:hAnsi="Times New Roman"/>
          <w:sz w:val="24"/>
        </w:rPr>
        <w:lastRenderedPageBreak/>
        <w:t>out on the research on the factors influencing mathematical reasoning to comprehensively summarize the factors affecting mathematical reasoning. Besides, research on the differences in mathematical reasoning should also be conducted to explore the differences in mathematical reasoning ability among students of different ages, regions, or genders.</w:t>
      </w:r>
    </w:p>
    <w:p w:rsidR="009D2981" w:rsidRPr="009D2981" w:rsidRDefault="009D2981">
      <w:pPr>
        <w:spacing w:line="300" w:lineRule="auto"/>
        <w:rPr>
          <w:rFonts w:ascii="Times New Roman" w:hAnsi="Times New Roman"/>
          <w:b/>
          <w:sz w:val="24"/>
        </w:rPr>
      </w:pPr>
      <w:r w:rsidRPr="009D2981">
        <w:rPr>
          <w:rFonts w:ascii="Times New Roman" w:hAnsi="Times New Roman"/>
          <w:b/>
          <w:sz w:val="24"/>
        </w:rPr>
        <w:t>Limitation:</w:t>
      </w:r>
    </w:p>
    <w:p w:rsidR="004E49ED" w:rsidRDefault="008A635C">
      <w:pPr>
        <w:spacing w:line="300" w:lineRule="auto"/>
        <w:rPr>
          <w:rFonts w:ascii="Times New Roman" w:hAnsi="Times New Roman"/>
          <w:sz w:val="24"/>
          <w:highlight w:val="yellow"/>
        </w:rPr>
      </w:pPr>
      <w:r>
        <w:rPr>
          <w:rFonts w:ascii="Times New Roman" w:hAnsi="Times New Roman" w:hint="eastAsia"/>
          <w:sz w:val="24"/>
          <w:highlight w:val="yellow"/>
        </w:rPr>
        <w:t>However, it is important to acknowledge the limitations inherent in this review. The exclusive reliance on a single database may have resulted in the omission of significant non-English language studies, potentially narrowing the international perspective of the findings. Furthermore, the absence of a formal quality assessment means that it is possible the conclusions are influenced by the varying methodological rigor of the included literature. Future reviews would benefit from a multi-database, multi-lingual search strategy and the application of systematic review protocols to ensure a more comprehensive and critical synthesis of the evidence.</w:t>
      </w:r>
    </w:p>
    <w:p w:rsidR="004E49ED" w:rsidRPr="009D2981" w:rsidRDefault="008A635C">
      <w:pPr>
        <w:rPr>
          <w:rFonts w:ascii="Calibri" w:eastAsia="Calibri" w:hAnsi="Calibri" w:cs="Times New Roman"/>
          <w:b/>
          <w:highlight w:val="yellow"/>
        </w:rPr>
      </w:pPr>
      <w:bookmarkStart w:id="1" w:name="_Hlk197682619"/>
      <w:bookmarkStart w:id="2" w:name="_Hlk180402183"/>
      <w:bookmarkStart w:id="3" w:name="_Hlk183680988"/>
      <w:bookmarkStart w:id="4" w:name="_Hlk197351200"/>
      <w:bookmarkStart w:id="5" w:name="_Hlk213410455"/>
      <w:r w:rsidRPr="009D2981">
        <w:rPr>
          <w:rFonts w:ascii="Calibri" w:eastAsia="Calibri" w:hAnsi="Calibri" w:cs="Times New Roman"/>
          <w:b/>
          <w:highlight w:val="yellow"/>
        </w:rPr>
        <w:t>Disclaimer (Artificial intelligence)</w:t>
      </w:r>
    </w:p>
    <w:p w:rsidR="004E49ED" w:rsidRDefault="008A635C">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bookmarkEnd w:id="1"/>
    <w:bookmarkEnd w:id="2"/>
    <w:bookmarkEnd w:id="3"/>
    <w:bookmarkEnd w:id="4"/>
    <w:bookmarkEnd w:id="5"/>
    <w:p w:rsidR="004E49ED" w:rsidRDefault="008A635C">
      <w:pPr>
        <w:spacing w:line="300" w:lineRule="auto"/>
        <w:outlineLvl w:val="0"/>
        <w:rPr>
          <w:rFonts w:ascii="Times New Roman" w:hAnsi="Times New Roman"/>
          <w:b/>
          <w:bCs/>
          <w:sz w:val="24"/>
        </w:rPr>
      </w:pPr>
      <w:r>
        <w:rPr>
          <w:rFonts w:ascii="Times New Roman" w:hAnsi="Times New Roman" w:hint="eastAsia"/>
          <w:b/>
          <w:bCs/>
          <w:sz w:val="24"/>
        </w:rPr>
        <w:t>6.</w:t>
      </w:r>
      <w:r>
        <w:rPr>
          <w:rFonts w:ascii="Times New Roman" w:hAnsi="Times New Roman"/>
          <w:b/>
          <w:bCs/>
          <w:sz w:val="24"/>
        </w:rPr>
        <w:t>REFERENCES</w:t>
      </w:r>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Aksu, N., &amp; </w:t>
      </w:r>
      <w:proofErr w:type="spellStart"/>
      <w:r>
        <w:rPr>
          <w:rFonts w:ascii="Times New Roman" w:hAnsi="Times New Roman"/>
          <w:sz w:val="24"/>
        </w:rPr>
        <w:t>Zengin</w:t>
      </w:r>
      <w:proofErr w:type="spellEnd"/>
      <w:r>
        <w:rPr>
          <w:rFonts w:ascii="Times New Roman" w:hAnsi="Times New Roman"/>
          <w:sz w:val="24"/>
        </w:rPr>
        <w:t xml:space="preserve">, Y. (2022). Disclosure of students' mathematical reasoning through collaborative technology-enhanced learning environment. </w:t>
      </w:r>
      <w:r>
        <w:rPr>
          <w:rFonts w:ascii="Times New Roman" w:hAnsi="Times New Roman"/>
          <w:i/>
          <w:iCs/>
          <w:sz w:val="24"/>
        </w:rPr>
        <w:t>Education and Information Technologies</w:t>
      </w:r>
      <w:r>
        <w:rPr>
          <w:rFonts w:ascii="Times New Roman" w:hAnsi="Times New Roman"/>
          <w:sz w:val="24"/>
        </w:rPr>
        <w:t xml:space="preserve">, 27(3), 3709-3733. </w:t>
      </w:r>
      <w:hyperlink r:id="rId8" w:history="1">
        <w:r>
          <w:rPr>
            <w:rStyle w:val="Hyperlink"/>
            <w:rFonts w:ascii="Times New Roman" w:hAnsi="Times New Roman"/>
            <w:sz w:val="24"/>
          </w:rPr>
          <w:t>https://doi.org/10.1007/s10639-021-10686-x</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Arnesen</w:t>
      </w:r>
      <w:proofErr w:type="spellEnd"/>
      <w:r>
        <w:rPr>
          <w:rFonts w:ascii="Times New Roman" w:hAnsi="Times New Roman"/>
          <w:sz w:val="24"/>
        </w:rPr>
        <w:t xml:space="preserve">, K. K., &amp; </w:t>
      </w:r>
      <w:proofErr w:type="spellStart"/>
      <w:r>
        <w:rPr>
          <w:rFonts w:ascii="Times New Roman" w:hAnsi="Times New Roman"/>
          <w:sz w:val="24"/>
        </w:rPr>
        <w:t>Rø</w:t>
      </w:r>
      <w:proofErr w:type="spellEnd"/>
      <w:r>
        <w:rPr>
          <w:rFonts w:ascii="Times New Roman" w:hAnsi="Times New Roman"/>
          <w:sz w:val="24"/>
        </w:rPr>
        <w:t xml:space="preserve">, K. (2024). The complexity of supporting reasoning in a mathematics classroom of shared authority. </w:t>
      </w:r>
      <w:r>
        <w:rPr>
          <w:rFonts w:ascii="Times New Roman" w:hAnsi="Times New Roman"/>
          <w:i/>
          <w:iCs/>
          <w:sz w:val="24"/>
        </w:rPr>
        <w:t>Mathematical Thinking and Learning</w:t>
      </w:r>
      <w:r>
        <w:rPr>
          <w:rFonts w:ascii="Times New Roman" w:hAnsi="Times New Roman"/>
          <w:sz w:val="24"/>
        </w:rPr>
        <w:t xml:space="preserve">. Advance online publication. </w:t>
      </w:r>
      <w:hyperlink r:id="rId9" w:history="1">
        <w:r>
          <w:rPr>
            <w:rStyle w:val="Hyperlink"/>
            <w:rFonts w:ascii="Times New Roman" w:hAnsi="Times New Roman"/>
            <w:sz w:val="24"/>
          </w:rPr>
          <w:t>https://doi.org/10.1080/10986065.2022.2059628</w:t>
        </w:r>
      </w:hyperlink>
    </w:p>
    <w:p w:rsidR="004E49ED" w:rsidRDefault="008A635C">
      <w:pPr>
        <w:spacing w:line="240" w:lineRule="auto"/>
        <w:ind w:left="480" w:hangingChars="200" w:hanging="480"/>
        <w:rPr>
          <w:rStyle w:val="Hyperlink"/>
          <w:rFonts w:ascii="Times New Roman" w:hAnsi="Times New Roman"/>
          <w:sz w:val="24"/>
        </w:rPr>
      </w:pPr>
      <w:r>
        <w:rPr>
          <w:rFonts w:ascii="Times New Roman" w:hAnsi="Times New Roman"/>
          <w:sz w:val="24"/>
        </w:rPr>
        <w:t xml:space="preserve">Banerjee, R., &amp; Stacey, K. (2025). Mathematical reasoning in elementary grade classrooms in India: what is there and what is missing? </w:t>
      </w:r>
      <w:r>
        <w:rPr>
          <w:rFonts w:ascii="Times New Roman" w:hAnsi="Times New Roman"/>
          <w:i/>
          <w:iCs/>
          <w:sz w:val="24"/>
        </w:rPr>
        <w:t>Educational Studies in Mathematics</w:t>
      </w:r>
      <w:r>
        <w:rPr>
          <w:rFonts w:ascii="Times New Roman" w:hAnsi="Times New Roman"/>
          <w:sz w:val="24"/>
        </w:rPr>
        <w:t xml:space="preserve">. Advance online publication. </w:t>
      </w:r>
      <w:hyperlink r:id="rId10" w:history="1">
        <w:r>
          <w:rPr>
            <w:rStyle w:val="Hyperlink"/>
            <w:rFonts w:ascii="Times New Roman" w:hAnsi="Times New Roman"/>
            <w:sz w:val="24"/>
          </w:rPr>
          <w:t>https://doi.org/10.1007/s10649-024-10362-0</w:t>
        </w:r>
      </w:hyperlink>
    </w:p>
    <w:p w:rsidR="004E49ED" w:rsidRDefault="008A635C">
      <w:pPr>
        <w:spacing w:line="240" w:lineRule="auto"/>
        <w:ind w:left="480" w:hangingChars="200" w:hanging="480"/>
        <w:rPr>
          <w:rStyle w:val="Hyperlink"/>
          <w:rFonts w:ascii="Times New Roman" w:hAnsi="Times New Roman"/>
          <w:sz w:val="24"/>
          <w:highlight w:val="yellow"/>
        </w:rPr>
      </w:pPr>
      <w:proofErr w:type="spellStart"/>
      <w:r>
        <w:rPr>
          <w:rStyle w:val="Hyperlink"/>
          <w:rFonts w:ascii="Times New Roman" w:hAnsi="Times New Roman" w:hint="eastAsia"/>
          <w:color w:val="auto"/>
          <w:sz w:val="24"/>
          <w:highlight w:val="yellow"/>
          <w:u w:val="none"/>
        </w:rPr>
        <w:t>Boesen</w:t>
      </w:r>
      <w:proofErr w:type="spellEnd"/>
      <w:r>
        <w:rPr>
          <w:rStyle w:val="Hyperlink"/>
          <w:rFonts w:ascii="Times New Roman" w:hAnsi="Times New Roman" w:hint="eastAsia"/>
          <w:color w:val="auto"/>
          <w:sz w:val="24"/>
          <w:highlight w:val="yellow"/>
          <w:u w:val="none"/>
        </w:rPr>
        <w:t xml:space="preserve">, J., </w:t>
      </w:r>
      <w:proofErr w:type="spellStart"/>
      <w:r>
        <w:rPr>
          <w:rStyle w:val="Hyperlink"/>
          <w:rFonts w:ascii="Times New Roman" w:hAnsi="Times New Roman" w:hint="eastAsia"/>
          <w:color w:val="auto"/>
          <w:sz w:val="24"/>
          <w:highlight w:val="yellow"/>
          <w:u w:val="none"/>
        </w:rPr>
        <w:t>Lithner</w:t>
      </w:r>
      <w:proofErr w:type="spellEnd"/>
      <w:r>
        <w:rPr>
          <w:rStyle w:val="Hyperlink"/>
          <w:rFonts w:ascii="Times New Roman" w:hAnsi="Times New Roman" w:hint="eastAsia"/>
          <w:color w:val="auto"/>
          <w:sz w:val="24"/>
          <w:highlight w:val="yellow"/>
          <w:u w:val="none"/>
        </w:rPr>
        <w:t>, J., &amp; Palm, T. (2010). The relation between types of assessment tasks and the mathematical reasoning students use. Educational studies in mathematics, 75(1), 89-105.</w:t>
      </w:r>
      <w:r>
        <w:rPr>
          <w:rStyle w:val="Hyperlink"/>
          <w:rFonts w:ascii="Times New Roman" w:hAnsi="Times New Roman" w:hint="eastAsia"/>
          <w:sz w:val="24"/>
          <w:highlight w:val="yellow"/>
        </w:rPr>
        <w:t>https://link.springer.com/article/10.1007/s10649-010-9242-9</w:t>
      </w:r>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lastRenderedPageBreak/>
        <w:t>Callingham</w:t>
      </w:r>
      <w:proofErr w:type="spellEnd"/>
      <w:r>
        <w:rPr>
          <w:rFonts w:ascii="Times New Roman" w:hAnsi="Times New Roman"/>
          <w:sz w:val="24"/>
        </w:rPr>
        <w:t xml:space="preserve">, R., &amp; </w:t>
      </w:r>
      <w:proofErr w:type="spellStart"/>
      <w:r>
        <w:rPr>
          <w:rFonts w:ascii="Times New Roman" w:hAnsi="Times New Roman"/>
          <w:sz w:val="24"/>
        </w:rPr>
        <w:t>Siemon</w:t>
      </w:r>
      <w:proofErr w:type="spellEnd"/>
      <w:r>
        <w:rPr>
          <w:rFonts w:ascii="Times New Roman" w:hAnsi="Times New Roman"/>
          <w:sz w:val="24"/>
        </w:rPr>
        <w:t xml:space="preserve">, D. (2021). Connecting multiplicative thinking and mathematical reasoning in the middle years. </w:t>
      </w:r>
      <w:r>
        <w:rPr>
          <w:rFonts w:ascii="Times New Roman" w:hAnsi="Times New Roman"/>
          <w:i/>
          <w:iCs/>
          <w:sz w:val="24"/>
        </w:rPr>
        <w:t>Journal of Mathematical Behavior</w:t>
      </w:r>
      <w:r>
        <w:rPr>
          <w:rFonts w:ascii="Times New Roman" w:hAnsi="Times New Roman"/>
          <w:sz w:val="24"/>
        </w:rPr>
        <w:t xml:space="preserve">, 61, 100837. </w:t>
      </w:r>
      <w:hyperlink r:id="rId11" w:history="1">
        <w:r>
          <w:rPr>
            <w:rStyle w:val="Hyperlink"/>
            <w:rFonts w:ascii="Times New Roman" w:hAnsi="Times New Roman"/>
            <w:sz w:val="24"/>
          </w:rPr>
          <w:t>https://doi.org/10.1016/j.jmathb.2020.100837</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Demir, M., &amp; </w:t>
      </w:r>
      <w:proofErr w:type="spellStart"/>
      <w:r>
        <w:rPr>
          <w:rFonts w:ascii="Times New Roman" w:hAnsi="Times New Roman"/>
          <w:sz w:val="24"/>
        </w:rPr>
        <w:t>Zengin</w:t>
      </w:r>
      <w:proofErr w:type="spellEnd"/>
      <w:r>
        <w:rPr>
          <w:rFonts w:ascii="Times New Roman" w:hAnsi="Times New Roman"/>
          <w:sz w:val="24"/>
        </w:rPr>
        <w:t xml:space="preserve">, Y. (2023). The effect of a technology-enhanced collaborative learning environment on secondary school students' mathematical reasoning: A mixed method design. </w:t>
      </w:r>
      <w:r>
        <w:rPr>
          <w:rFonts w:ascii="Times New Roman" w:hAnsi="Times New Roman"/>
          <w:i/>
          <w:iCs/>
          <w:sz w:val="24"/>
        </w:rPr>
        <w:t>Education and Information Technologies</w:t>
      </w:r>
      <w:r>
        <w:rPr>
          <w:rFonts w:ascii="Times New Roman" w:hAnsi="Times New Roman"/>
          <w:sz w:val="24"/>
        </w:rPr>
        <w:t xml:space="preserve">, 28(8), 10597-10625. </w:t>
      </w:r>
      <w:hyperlink r:id="rId12" w:history="1">
        <w:r>
          <w:rPr>
            <w:rStyle w:val="Hyperlink"/>
            <w:rFonts w:ascii="Times New Roman" w:hAnsi="Times New Roman"/>
            <w:sz w:val="24"/>
          </w:rPr>
          <w:t>https://doi.org/10.1007/s10639-023-11587-x</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Demir, M., </w:t>
      </w:r>
      <w:proofErr w:type="spellStart"/>
      <w:r>
        <w:rPr>
          <w:rFonts w:ascii="Times New Roman" w:hAnsi="Times New Roman"/>
          <w:sz w:val="24"/>
        </w:rPr>
        <w:t>Zengin</w:t>
      </w:r>
      <w:proofErr w:type="spellEnd"/>
      <w:r>
        <w:rPr>
          <w:rFonts w:ascii="Times New Roman" w:hAnsi="Times New Roman"/>
          <w:sz w:val="24"/>
        </w:rPr>
        <w:t xml:space="preserve">, Y., </w:t>
      </w:r>
      <w:proofErr w:type="spellStart"/>
      <w:r>
        <w:rPr>
          <w:rFonts w:ascii="Times New Roman" w:hAnsi="Times New Roman"/>
          <w:sz w:val="24"/>
        </w:rPr>
        <w:t>Özcan</w:t>
      </w:r>
      <w:proofErr w:type="spellEnd"/>
      <w:r>
        <w:rPr>
          <w:rFonts w:ascii="Times New Roman" w:hAnsi="Times New Roman"/>
          <w:sz w:val="24"/>
        </w:rPr>
        <w:t xml:space="preserve">, S., </w:t>
      </w:r>
      <w:proofErr w:type="spellStart"/>
      <w:r>
        <w:rPr>
          <w:rFonts w:ascii="Times New Roman" w:hAnsi="Times New Roman"/>
          <w:sz w:val="24"/>
        </w:rPr>
        <w:t>Urhan</w:t>
      </w:r>
      <w:proofErr w:type="spellEnd"/>
      <w:r>
        <w:rPr>
          <w:rFonts w:ascii="Times New Roman" w:hAnsi="Times New Roman"/>
          <w:sz w:val="24"/>
        </w:rPr>
        <w:t xml:space="preserve">, S., &amp; Aksu, N. (2023). Students' mathematical reasoning on the area of the circle: 5E-based flipped classroom approach. </w:t>
      </w:r>
      <w:r>
        <w:rPr>
          <w:rFonts w:ascii="Times New Roman" w:hAnsi="Times New Roman"/>
          <w:i/>
          <w:iCs/>
          <w:sz w:val="24"/>
        </w:rPr>
        <w:t>International Journal of Mathematical Education in Science and Technology</w:t>
      </w:r>
      <w:r>
        <w:rPr>
          <w:rFonts w:ascii="Times New Roman" w:hAnsi="Times New Roman"/>
          <w:sz w:val="24"/>
        </w:rPr>
        <w:t>, 54(1), 136-158. https://doi.org/10.1080/0020739X.2022.2101955</w:t>
      </w:r>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Eriksson, H., &amp; Sumpter, L. (2021). Algebraic and fractional thinking in collective mathematical reasoning. </w:t>
      </w:r>
      <w:r>
        <w:rPr>
          <w:rFonts w:ascii="Times New Roman" w:hAnsi="Times New Roman"/>
          <w:i/>
          <w:iCs/>
          <w:sz w:val="24"/>
        </w:rPr>
        <w:t>Educational Studies in Mathematics</w:t>
      </w:r>
      <w:r>
        <w:rPr>
          <w:rFonts w:ascii="Times New Roman" w:hAnsi="Times New Roman"/>
          <w:sz w:val="24"/>
        </w:rPr>
        <w:t xml:space="preserve">, 108(3), 473-492. </w:t>
      </w:r>
      <w:hyperlink r:id="rId13" w:history="1">
        <w:r>
          <w:rPr>
            <w:rStyle w:val="Hyperlink"/>
            <w:rFonts w:ascii="Times New Roman" w:hAnsi="Times New Roman"/>
            <w:sz w:val="24"/>
          </w:rPr>
          <w:t>https://doi.org/10.1007/s10649-021-10044-1</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Geteregechi</w:t>
      </w:r>
      <w:proofErr w:type="spellEnd"/>
      <w:r>
        <w:rPr>
          <w:rFonts w:ascii="Times New Roman" w:hAnsi="Times New Roman"/>
          <w:sz w:val="24"/>
        </w:rPr>
        <w:t xml:space="preserve">, J. M. (2024). Investigating undergraduate students' mathematical reasoning via problem posing. </w:t>
      </w:r>
      <w:r>
        <w:rPr>
          <w:rFonts w:ascii="Times New Roman" w:hAnsi="Times New Roman"/>
          <w:i/>
          <w:iCs/>
          <w:sz w:val="24"/>
        </w:rPr>
        <w:t>International Journal of Mathematical Education in Science and Technology</w:t>
      </w:r>
      <w:r>
        <w:rPr>
          <w:rFonts w:ascii="Times New Roman" w:hAnsi="Times New Roman"/>
          <w:sz w:val="24"/>
        </w:rPr>
        <w:t xml:space="preserve">. Advance online publication. </w:t>
      </w:r>
      <w:hyperlink r:id="rId14" w:history="1">
        <w:r>
          <w:rPr>
            <w:rStyle w:val="Hyperlink"/>
            <w:rFonts w:ascii="Times New Roman" w:hAnsi="Times New Roman"/>
            <w:sz w:val="24"/>
          </w:rPr>
          <w:t>https://doi.org/10.1080/0020739X.2023.2169646</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Guzmán, C., González, M. D., &amp; Aguilar, M. (2023). Connections between achievement emotions and covariational reasoning: The case of Valeria. </w:t>
      </w:r>
      <w:r>
        <w:rPr>
          <w:rFonts w:ascii="Times New Roman" w:hAnsi="Times New Roman"/>
          <w:i/>
          <w:iCs/>
          <w:sz w:val="24"/>
        </w:rPr>
        <w:t>International Electronic Journal of Mathematics Education</w:t>
      </w:r>
      <w:r>
        <w:rPr>
          <w:rFonts w:ascii="Times New Roman" w:hAnsi="Times New Roman"/>
          <w:sz w:val="24"/>
        </w:rPr>
        <w:t xml:space="preserve">, 18(3). </w:t>
      </w:r>
      <w:hyperlink r:id="rId15" w:history="1">
        <w:r>
          <w:rPr>
            <w:rStyle w:val="Hyperlink"/>
            <w:rFonts w:ascii="Times New Roman" w:hAnsi="Times New Roman"/>
            <w:sz w:val="24"/>
          </w:rPr>
          <w:t>https://doi.org/10.29333/iejme/13180</w:t>
        </w:r>
      </w:hyperlink>
    </w:p>
    <w:p w:rsidR="004E49ED" w:rsidRDefault="008A635C">
      <w:pPr>
        <w:spacing w:line="240" w:lineRule="auto"/>
        <w:ind w:left="480" w:hangingChars="200" w:hanging="480"/>
        <w:rPr>
          <w:rStyle w:val="Hyperlink"/>
          <w:rFonts w:ascii="Times New Roman" w:hAnsi="Times New Roman"/>
          <w:sz w:val="24"/>
        </w:rPr>
      </w:pPr>
      <w:r>
        <w:rPr>
          <w:rFonts w:ascii="Times New Roman" w:hAnsi="Times New Roman"/>
          <w:sz w:val="24"/>
        </w:rPr>
        <w:t xml:space="preserve">Jablonski, S. (2023). Real objects as a reason for mathematical reasoning - A comparison of different task settings. </w:t>
      </w:r>
      <w:r>
        <w:rPr>
          <w:rFonts w:ascii="Times New Roman" w:hAnsi="Times New Roman"/>
          <w:i/>
          <w:iCs/>
          <w:sz w:val="24"/>
        </w:rPr>
        <w:t>International Electronic Journal of Mathematics Education</w:t>
      </w:r>
      <w:r>
        <w:rPr>
          <w:rFonts w:ascii="Times New Roman" w:hAnsi="Times New Roman"/>
          <w:sz w:val="24"/>
        </w:rPr>
        <w:t xml:space="preserve">, 18(4). </w:t>
      </w:r>
      <w:hyperlink r:id="rId16" w:history="1">
        <w:r>
          <w:rPr>
            <w:rStyle w:val="Hyperlink"/>
            <w:rFonts w:ascii="Times New Roman" w:hAnsi="Times New Roman"/>
            <w:sz w:val="24"/>
          </w:rPr>
          <w:t>https://doi.org/10.29333/iejme/13859</w:t>
        </w:r>
      </w:hyperlink>
    </w:p>
    <w:p w:rsidR="004E49ED" w:rsidRDefault="008A635C">
      <w:pPr>
        <w:spacing w:line="240" w:lineRule="auto"/>
        <w:ind w:left="480" w:hangingChars="200" w:hanging="480"/>
        <w:rPr>
          <w:rFonts w:ascii="Times New Roman" w:hAnsi="Times New Roman"/>
          <w:sz w:val="24"/>
          <w:highlight w:val="yellow"/>
        </w:rPr>
      </w:pPr>
      <w:proofErr w:type="spellStart"/>
      <w:r>
        <w:rPr>
          <w:rFonts w:ascii="Times New Roman" w:hAnsi="Times New Roman" w:hint="eastAsia"/>
          <w:sz w:val="24"/>
          <w:highlight w:val="yellow"/>
        </w:rPr>
        <w:t>Jeannotte</w:t>
      </w:r>
      <w:proofErr w:type="spellEnd"/>
      <w:r>
        <w:rPr>
          <w:rFonts w:ascii="Times New Roman" w:hAnsi="Times New Roman" w:hint="eastAsia"/>
          <w:sz w:val="24"/>
          <w:highlight w:val="yellow"/>
        </w:rPr>
        <w:t>, D., &amp; Kieran, C. (2017). A conceptual model of mathematical reasoning for school mathematics. Educational Studies in Mathematics, 96, 1</w:t>
      </w:r>
      <w:r>
        <w:rPr>
          <w:rFonts w:ascii="Times New Roman" w:hAnsi="Times New Roman" w:hint="eastAsia"/>
          <w:sz w:val="24"/>
          <w:highlight w:val="yellow"/>
        </w:rPr>
        <w:t>–</w:t>
      </w:r>
      <w:r>
        <w:rPr>
          <w:rFonts w:ascii="Times New Roman" w:hAnsi="Times New Roman" w:hint="eastAsia"/>
          <w:sz w:val="24"/>
          <w:highlight w:val="yellow"/>
        </w:rPr>
        <w:t xml:space="preserve">16. </w:t>
      </w:r>
      <w:hyperlink r:id="rId17" w:history="1">
        <w:r>
          <w:rPr>
            <w:rStyle w:val="Hyperlink"/>
            <w:rFonts w:ascii="Times New Roman" w:hAnsi="Times New Roman" w:hint="eastAsia"/>
            <w:sz w:val="24"/>
            <w:highlight w:val="yellow"/>
          </w:rPr>
          <w:t>https://doi.org/10.1007/s10649-017-9761-8</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Kaplar</w:t>
      </w:r>
      <w:proofErr w:type="spellEnd"/>
      <w:r>
        <w:rPr>
          <w:rFonts w:ascii="Times New Roman" w:hAnsi="Times New Roman"/>
          <w:sz w:val="24"/>
        </w:rPr>
        <w:t xml:space="preserve">, M., </w:t>
      </w:r>
      <w:proofErr w:type="spellStart"/>
      <w:r>
        <w:rPr>
          <w:rFonts w:ascii="Times New Roman" w:hAnsi="Times New Roman"/>
          <w:sz w:val="24"/>
        </w:rPr>
        <w:t>Radovic</w:t>
      </w:r>
      <w:proofErr w:type="spellEnd"/>
      <w:r>
        <w:rPr>
          <w:rFonts w:ascii="Times New Roman" w:hAnsi="Times New Roman"/>
          <w:sz w:val="24"/>
        </w:rPr>
        <w:t xml:space="preserve">, S., </w:t>
      </w:r>
      <w:proofErr w:type="spellStart"/>
      <w:r>
        <w:rPr>
          <w:rFonts w:ascii="Times New Roman" w:hAnsi="Times New Roman"/>
          <w:sz w:val="24"/>
        </w:rPr>
        <w:t>Veljkovic</w:t>
      </w:r>
      <w:proofErr w:type="spellEnd"/>
      <w:r>
        <w:rPr>
          <w:rFonts w:ascii="Times New Roman" w:hAnsi="Times New Roman"/>
          <w:sz w:val="24"/>
        </w:rPr>
        <w:t xml:space="preserve">, K., </w:t>
      </w:r>
      <w:proofErr w:type="spellStart"/>
      <w:r>
        <w:rPr>
          <w:rFonts w:ascii="Times New Roman" w:hAnsi="Times New Roman"/>
          <w:sz w:val="24"/>
        </w:rPr>
        <w:t>Simic</w:t>
      </w:r>
      <w:proofErr w:type="spellEnd"/>
      <w:r>
        <w:rPr>
          <w:rFonts w:ascii="Times New Roman" w:hAnsi="Times New Roman"/>
          <w:sz w:val="24"/>
        </w:rPr>
        <w:t xml:space="preserve">-Muller, K., &amp; </w:t>
      </w:r>
      <w:proofErr w:type="spellStart"/>
      <w:r>
        <w:rPr>
          <w:rFonts w:ascii="Times New Roman" w:hAnsi="Times New Roman"/>
          <w:sz w:val="24"/>
        </w:rPr>
        <w:t>Maric</w:t>
      </w:r>
      <w:proofErr w:type="spellEnd"/>
      <w:r>
        <w:rPr>
          <w:rFonts w:ascii="Times New Roman" w:hAnsi="Times New Roman"/>
          <w:sz w:val="24"/>
        </w:rPr>
        <w:t xml:space="preserve">, M. (2022). The Influence of Interactive Learning Materials on Solving Tasks That Require Different Types of Mathematical Reasoning. </w:t>
      </w:r>
      <w:r>
        <w:rPr>
          <w:rFonts w:ascii="Times New Roman" w:hAnsi="Times New Roman"/>
          <w:i/>
          <w:iCs/>
          <w:sz w:val="24"/>
        </w:rPr>
        <w:t>International Journal of Science and Mathematics Education</w:t>
      </w:r>
      <w:r>
        <w:rPr>
          <w:rFonts w:ascii="Times New Roman" w:hAnsi="Times New Roman"/>
          <w:sz w:val="24"/>
        </w:rPr>
        <w:t xml:space="preserve">, 20(2), 367-387. </w:t>
      </w:r>
      <w:hyperlink r:id="rId18" w:history="1">
        <w:r>
          <w:rPr>
            <w:rStyle w:val="Hyperlink"/>
            <w:rFonts w:ascii="Times New Roman" w:hAnsi="Times New Roman"/>
            <w:sz w:val="24"/>
          </w:rPr>
          <w:t>https://doi.org/10.1007/s10763-021-10151-8</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Ke</w:t>
      </w:r>
      <w:proofErr w:type="spellEnd"/>
      <w:r>
        <w:rPr>
          <w:rFonts w:ascii="Times New Roman" w:hAnsi="Times New Roman"/>
          <w:sz w:val="24"/>
        </w:rPr>
        <w:t xml:space="preserve">, X. J., &amp; Newton, K. J. (2024). English learners learn from worked example comparison in algebra. </w:t>
      </w:r>
      <w:r>
        <w:rPr>
          <w:rFonts w:ascii="Times New Roman" w:hAnsi="Times New Roman"/>
          <w:i/>
          <w:iCs/>
          <w:sz w:val="24"/>
        </w:rPr>
        <w:t>Instructional Science</w:t>
      </w:r>
      <w:r>
        <w:rPr>
          <w:rFonts w:ascii="Times New Roman" w:hAnsi="Times New Roman"/>
          <w:sz w:val="24"/>
        </w:rPr>
        <w:t xml:space="preserve">. Advance online publication. </w:t>
      </w:r>
      <w:hyperlink r:id="rId19" w:history="1">
        <w:r>
          <w:rPr>
            <w:rStyle w:val="Hyperlink"/>
            <w:rFonts w:ascii="Times New Roman" w:hAnsi="Times New Roman"/>
            <w:sz w:val="24"/>
          </w:rPr>
          <w:t>https://doi.org/10.1007/s11251-024-09668-6</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Kleven</w:t>
      </w:r>
      <w:proofErr w:type="spellEnd"/>
      <w:r>
        <w:rPr>
          <w:rFonts w:ascii="Times New Roman" w:hAnsi="Times New Roman"/>
          <w:sz w:val="24"/>
        </w:rPr>
        <w:t xml:space="preserve">, A. H. (2024). Ground rules for talk - the use of conversation rules to increase productivity in mathematical conversations in the early years. </w:t>
      </w:r>
      <w:r>
        <w:rPr>
          <w:rFonts w:ascii="Times New Roman" w:hAnsi="Times New Roman"/>
          <w:i/>
          <w:iCs/>
          <w:sz w:val="24"/>
        </w:rPr>
        <w:t>Education 3-13</w:t>
      </w:r>
      <w:r>
        <w:rPr>
          <w:rFonts w:ascii="Times New Roman" w:hAnsi="Times New Roman"/>
          <w:sz w:val="24"/>
        </w:rPr>
        <w:t xml:space="preserve">. Advance online publication. </w:t>
      </w:r>
      <w:hyperlink r:id="rId20" w:history="1">
        <w:r>
          <w:rPr>
            <w:rStyle w:val="Hyperlink"/>
            <w:rFonts w:ascii="Times New Roman" w:hAnsi="Times New Roman"/>
            <w:sz w:val="24"/>
          </w:rPr>
          <w:t>https://doi.org/10.1080/03004279.2024.2401563</w:t>
        </w:r>
      </w:hyperlink>
    </w:p>
    <w:p w:rsidR="004E49ED" w:rsidRDefault="008A635C">
      <w:pPr>
        <w:spacing w:line="240" w:lineRule="auto"/>
        <w:ind w:left="480" w:hangingChars="200" w:hanging="480"/>
        <w:rPr>
          <w:rStyle w:val="Hyperlink"/>
          <w:rFonts w:ascii="Times New Roman" w:hAnsi="Times New Roman"/>
          <w:sz w:val="24"/>
        </w:rPr>
      </w:pPr>
      <w:proofErr w:type="spellStart"/>
      <w:r>
        <w:rPr>
          <w:rFonts w:ascii="Times New Roman" w:hAnsi="Times New Roman"/>
          <w:sz w:val="24"/>
        </w:rPr>
        <w:lastRenderedPageBreak/>
        <w:t>Kollosche</w:t>
      </w:r>
      <w:proofErr w:type="spellEnd"/>
      <w:r>
        <w:rPr>
          <w:rFonts w:ascii="Times New Roman" w:hAnsi="Times New Roman"/>
          <w:sz w:val="24"/>
        </w:rPr>
        <w:t xml:space="preserve">, D. (2021). Styles of reasoning for mathematics education. </w:t>
      </w:r>
      <w:r>
        <w:rPr>
          <w:rFonts w:ascii="Times New Roman" w:hAnsi="Times New Roman"/>
          <w:i/>
          <w:iCs/>
          <w:sz w:val="24"/>
        </w:rPr>
        <w:t>Educational Studies in Mathematics</w:t>
      </w:r>
      <w:r>
        <w:rPr>
          <w:rFonts w:ascii="Times New Roman" w:hAnsi="Times New Roman"/>
          <w:sz w:val="24"/>
        </w:rPr>
        <w:t xml:space="preserve">, 107(2), 251-269. </w:t>
      </w:r>
      <w:hyperlink r:id="rId21" w:history="1">
        <w:r>
          <w:rPr>
            <w:rStyle w:val="Hyperlink"/>
            <w:rFonts w:ascii="Times New Roman" w:hAnsi="Times New Roman"/>
            <w:sz w:val="24"/>
          </w:rPr>
          <w:t>https://doi.org/10.1007/s10649-021-10046-z</w:t>
        </w:r>
      </w:hyperlink>
    </w:p>
    <w:p w:rsidR="004E49ED" w:rsidRDefault="008A635C">
      <w:pPr>
        <w:spacing w:line="240" w:lineRule="auto"/>
        <w:ind w:left="480" w:hangingChars="200" w:hanging="480"/>
        <w:rPr>
          <w:rFonts w:ascii="Times New Roman" w:hAnsi="Times New Roman"/>
          <w:sz w:val="24"/>
          <w:highlight w:val="yellow"/>
        </w:rPr>
      </w:pPr>
      <w:proofErr w:type="spellStart"/>
      <w:r>
        <w:rPr>
          <w:rFonts w:ascii="Times New Roman" w:hAnsi="Times New Roman" w:hint="eastAsia"/>
          <w:sz w:val="24"/>
          <w:highlight w:val="yellow"/>
        </w:rPr>
        <w:t>Lithner</w:t>
      </w:r>
      <w:proofErr w:type="spellEnd"/>
      <w:r>
        <w:rPr>
          <w:rFonts w:ascii="Times New Roman" w:hAnsi="Times New Roman" w:hint="eastAsia"/>
          <w:sz w:val="24"/>
          <w:highlight w:val="yellow"/>
        </w:rPr>
        <w:t>, J. (2008). A research framework for creative and imitative reasoning. Educational Studies in Mathematics, 67, 255</w:t>
      </w:r>
      <w:r>
        <w:rPr>
          <w:rFonts w:ascii="Times New Roman" w:hAnsi="Times New Roman" w:hint="eastAsia"/>
          <w:sz w:val="24"/>
          <w:highlight w:val="yellow"/>
        </w:rPr>
        <w:t>–</w:t>
      </w:r>
      <w:r>
        <w:rPr>
          <w:rFonts w:ascii="Times New Roman" w:hAnsi="Times New Roman" w:hint="eastAsia"/>
          <w:sz w:val="24"/>
          <w:highlight w:val="yellow"/>
        </w:rPr>
        <w:t xml:space="preserve">276. </w:t>
      </w:r>
      <w:hyperlink r:id="rId22" w:history="1">
        <w:r>
          <w:rPr>
            <w:rStyle w:val="Hyperlink"/>
            <w:rFonts w:ascii="Times New Roman" w:hAnsi="Times New Roman" w:hint="eastAsia"/>
            <w:sz w:val="24"/>
            <w:highlight w:val="yellow"/>
          </w:rPr>
          <w:t>https://doi.org/10.1007/s10649-007-9104-2</w:t>
        </w:r>
      </w:hyperlink>
    </w:p>
    <w:p w:rsidR="004E49ED" w:rsidRDefault="008A635C">
      <w:pPr>
        <w:spacing w:line="240" w:lineRule="auto"/>
        <w:ind w:left="480" w:hangingChars="200" w:hanging="480"/>
        <w:rPr>
          <w:rFonts w:ascii="Times New Roman" w:hAnsi="Times New Roman"/>
          <w:sz w:val="24"/>
          <w:highlight w:val="yellow"/>
        </w:rPr>
      </w:pPr>
      <w:proofErr w:type="spellStart"/>
      <w:r>
        <w:rPr>
          <w:rFonts w:ascii="Times New Roman" w:hAnsi="Times New Roman" w:hint="eastAsia"/>
          <w:sz w:val="24"/>
          <w:highlight w:val="yellow"/>
        </w:rPr>
        <w:t>Lithner</w:t>
      </w:r>
      <w:proofErr w:type="spellEnd"/>
      <w:r>
        <w:rPr>
          <w:rFonts w:ascii="Times New Roman" w:hAnsi="Times New Roman" w:hint="eastAsia"/>
          <w:sz w:val="24"/>
          <w:highlight w:val="yellow"/>
        </w:rPr>
        <w:t xml:space="preserve">, J. (2017). Principles for designing mathematical tasks that enhance imitative and creative reasoning. </w:t>
      </w:r>
      <w:r>
        <w:rPr>
          <w:rFonts w:ascii="Times New Roman" w:hAnsi="Times New Roman" w:hint="eastAsia"/>
          <w:i/>
          <w:iCs/>
          <w:sz w:val="24"/>
          <w:highlight w:val="yellow"/>
        </w:rPr>
        <w:t>ZDM Mathematics Education</w:t>
      </w:r>
      <w:r>
        <w:rPr>
          <w:rFonts w:ascii="Times New Roman" w:hAnsi="Times New Roman" w:hint="eastAsia"/>
          <w:sz w:val="24"/>
          <w:highlight w:val="yellow"/>
        </w:rPr>
        <w:t>, 49(6), 937</w:t>
      </w:r>
      <w:r>
        <w:rPr>
          <w:rFonts w:ascii="Times New Roman" w:hAnsi="Times New Roman" w:hint="eastAsia"/>
          <w:sz w:val="24"/>
          <w:highlight w:val="yellow"/>
        </w:rPr>
        <w:t>–</w:t>
      </w:r>
      <w:r>
        <w:rPr>
          <w:rFonts w:ascii="Times New Roman" w:hAnsi="Times New Roman" w:hint="eastAsia"/>
          <w:sz w:val="24"/>
          <w:highlight w:val="yellow"/>
        </w:rPr>
        <w:t xml:space="preserve">949. </w:t>
      </w:r>
      <w:hyperlink r:id="rId23" w:history="1">
        <w:r>
          <w:rPr>
            <w:rStyle w:val="Hyperlink"/>
            <w:rFonts w:ascii="Times New Roman" w:hAnsi="Times New Roman" w:hint="eastAsia"/>
            <w:sz w:val="24"/>
            <w:highlight w:val="yellow"/>
          </w:rPr>
          <w:t>https://doi.org/10.1007/s11858-017-0867-3</w:t>
        </w:r>
      </w:hyperlink>
    </w:p>
    <w:p w:rsidR="004E49ED" w:rsidRDefault="008A635C">
      <w:pPr>
        <w:spacing w:line="240" w:lineRule="auto"/>
        <w:ind w:left="480" w:hangingChars="200" w:hanging="480"/>
        <w:rPr>
          <w:rStyle w:val="Hyperlink"/>
          <w:rFonts w:ascii="Times New Roman" w:hAnsi="Times New Roman"/>
          <w:sz w:val="24"/>
        </w:rPr>
      </w:pPr>
      <w:r>
        <w:rPr>
          <w:rFonts w:ascii="Times New Roman" w:hAnsi="Times New Roman"/>
          <w:sz w:val="24"/>
        </w:rPr>
        <w:t xml:space="preserve">Mahmud, M. S., &amp; </w:t>
      </w:r>
      <w:proofErr w:type="spellStart"/>
      <w:r>
        <w:rPr>
          <w:rFonts w:ascii="Times New Roman" w:hAnsi="Times New Roman"/>
          <w:sz w:val="24"/>
        </w:rPr>
        <w:t>Drus</w:t>
      </w:r>
      <w:proofErr w:type="spellEnd"/>
      <w:r>
        <w:rPr>
          <w:rFonts w:ascii="Times New Roman" w:hAnsi="Times New Roman"/>
          <w:sz w:val="24"/>
        </w:rPr>
        <w:t xml:space="preserve">, N. F. M. (2023). The use of oral questioning to improve students' reasoning skills in primary school mathematics learning. </w:t>
      </w:r>
      <w:r>
        <w:rPr>
          <w:rFonts w:ascii="Times New Roman" w:hAnsi="Times New Roman"/>
          <w:i/>
          <w:iCs/>
          <w:sz w:val="24"/>
        </w:rPr>
        <w:t>Frontiers in Education</w:t>
      </w:r>
      <w:r>
        <w:rPr>
          <w:rFonts w:ascii="Times New Roman" w:hAnsi="Times New Roman"/>
          <w:sz w:val="24"/>
        </w:rPr>
        <w:t xml:space="preserve">, 8, 1126816. </w:t>
      </w:r>
      <w:hyperlink r:id="rId24" w:history="1">
        <w:r>
          <w:rPr>
            <w:rStyle w:val="Hyperlink"/>
            <w:rFonts w:ascii="Times New Roman" w:hAnsi="Times New Roman"/>
            <w:sz w:val="24"/>
          </w:rPr>
          <w:t>https://doi.org/10.3389/feduc.2023.1126816</w:t>
        </w:r>
      </w:hyperlink>
    </w:p>
    <w:p w:rsidR="004E49ED" w:rsidRDefault="008A635C">
      <w:pPr>
        <w:spacing w:line="240" w:lineRule="auto"/>
        <w:ind w:left="480" w:hangingChars="200" w:hanging="480"/>
        <w:rPr>
          <w:rFonts w:ascii="Times New Roman" w:hAnsi="Times New Roman"/>
          <w:sz w:val="24"/>
          <w:lang w:val="en-GB"/>
        </w:rPr>
      </w:pPr>
      <w:r>
        <w:rPr>
          <w:rFonts w:ascii="Times New Roman" w:hAnsi="Times New Roman"/>
          <w:sz w:val="24"/>
          <w:highlight w:val="yellow"/>
          <w:lang w:val="en-GB"/>
        </w:rPr>
        <w:t xml:space="preserve">Mueller, M., </w:t>
      </w:r>
      <w:proofErr w:type="spellStart"/>
      <w:r>
        <w:rPr>
          <w:rFonts w:ascii="Times New Roman" w:hAnsi="Times New Roman"/>
          <w:sz w:val="24"/>
          <w:highlight w:val="yellow"/>
          <w:lang w:val="en-GB"/>
        </w:rPr>
        <w:t>Yankelewitz</w:t>
      </w:r>
      <w:proofErr w:type="spellEnd"/>
      <w:r>
        <w:rPr>
          <w:rFonts w:ascii="Times New Roman" w:hAnsi="Times New Roman"/>
          <w:sz w:val="24"/>
          <w:highlight w:val="yellow"/>
          <w:lang w:val="en-GB"/>
        </w:rPr>
        <w:t>, D., &amp; Maher, C. (2014). Teachers promoting student mathematical reasoning. Investigations in Mathematics Learning, 7(2), 1-20.</w:t>
      </w:r>
      <w:hyperlink r:id="rId25" w:history="1">
        <w:r>
          <w:rPr>
            <w:rFonts w:ascii="Times New Roman" w:hAnsi="Times New Roman"/>
            <w:sz w:val="24"/>
            <w:highlight w:val="yellow"/>
            <w:lang w:val="en-GB"/>
          </w:rPr>
          <w:t>https://www.tandfonline.com/doi/pdf/10.1080/24727466.2014.11790339</w:t>
        </w:r>
      </w:hyperlink>
      <w:r>
        <w:rPr>
          <w:rFonts w:ascii="Times New Roman" w:hAnsi="Times New Roman"/>
          <w:sz w:val="24"/>
          <w:lang w:val="en-GB"/>
        </w:rPr>
        <w:t xml:space="preserve"> </w:t>
      </w:r>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Nhiry</w:t>
      </w:r>
      <w:proofErr w:type="spellEnd"/>
      <w:r>
        <w:rPr>
          <w:rFonts w:ascii="Times New Roman" w:hAnsi="Times New Roman"/>
          <w:sz w:val="24"/>
        </w:rPr>
        <w:t xml:space="preserve">, M., </w:t>
      </w:r>
      <w:proofErr w:type="spellStart"/>
      <w:r>
        <w:rPr>
          <w:rFonts w:ascii="Times New Roman" w:hAnsi="Times New Roman"/>
          <w:sz w:val="24"/>
        </w:rPr>
        <w:t>Abouhanifa</w:t>
      </w:r>
      <w:proofErr w:type="spellEnd"/>
      <w:r>
        <w:rPr>
          <w:rFonts w:ascii="Times New Roman" w:hAnsi="Times New Roman"/>
          <w:sz w:val="24"/>
        </w:rPr>
        <w:t xml:space="preserve">, S., &amp; El </w:t>
      </w:r>
      <w:proofErr w:type="spellStart"/>
      <w:r>
        <w:rPr>
          <w:rFonts w:ascii="Times New Roman" w:hAnsi="Times New Roman"/>
          <w:sz w:val="24"/>
        </w:rPr>
        <w:t>Khouzai</w:t>
      </w:r>
      <w:proofErr w:type="spellEnd"/>
      <w:r>
        <w:rPr>
          <w:rFonts w:ascii="Times New Roman" w:hAnsi="Times New Roman"/>
          <w:sz w:val="24"/>
        </w:rPr>
        <w:t xml:space="preserve">, E. (2023). The characterization of mathematical reasoning through an analysis of high school curricula and textbooks in Morocco. </w:t>
      </w:r>
      <w:r>
        <w:rPr>
          <w:rFonts w:ascii="Times New Roman" w:hAnsi="Times New Roman"/>
          <w:i/>
          <w:iCs/>
          <w:sz w:val="24"/>
        </w:rPr>
        <w:t>Cogent Education</w:t>
      </w:r>
      <w:r>
        <w:rPr>
          <w:rFonts w:ascii="Times New Roman" w:hAnsi="Times New Roman"/>
          <w:sz w:val="24"/>
        </w:rPr>
        <w:t xml:space="preserve">, 10(1), 2188797. </w:t>
      </w:r>
      <w:hyperlink r:id="rId26" w:history="1">
        <w:r>
          <w:rPr>
            <w:rStyle w:val="Hyperlink"/>
            <w:rFonts w:ascii="Times New Roman" w:hAnsi="Times New Roman"/>
            <w:sz w:val="24"/>
          </w:rPr>
          <w:t>https://doi.org/10.1080/2331186X.2023.2188797</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Nurjanah</w:t>
      </w:r>
      <w:proofErr w:type="spellEnd"/>
      <w:r>
        <w:rPr>
          <w:rFonts w:ascii="Times New Roman" w:hAnsi="Times New Roman"/>
          <w:sz w:val="24"/>
        </w:rPr>
        <w:t xml:space="preserve">, </w:t>
      </w:r>
      <w:proofErr w:type="spellStart"/>
      <w:r>
        <w:rPr>
          <w:rFonts w:ascii="Times New Roman" w:hAnsi="Times New Roman"/>
          <w:sz w:val="24"/>
        </w:rPr>
        <w:t>Dahlan</w:t>
      </w:r>
      <w:proofErr w:type="spellEnd"/>
      <w:r>
        <w:rPr>
          <w:rFonts w:ascii="Times New Roman" w:hAnsi="Times New Roman"/>
          <w:sz w:val="24"/>
        </w:rPr>
        <w:t xml:space="preserve">, J. A., &amp; </w:t>
      </w:r>
      <w:proofErr w:type="spellStart"/>
      <w:r>
        <w:rPr>
          <w:rFonts w:ascii="Times New Roman" w:hAnsi="Times New Roman"/>
          <w:sz w:val="24"/>
        </w:rPr>
        <w:t>Wibisono</w:t>
      </w:r>
      <w:proofErr w:type="spellEnd"/>
      <w:r>
        <w:rPr>
          <w:rFonts w:ascii="Times New Roman" w:hAnsi="Times New Roman"/>
          <w:sz w:val="24"/>
        </w:rPr>
        <w:t xml:space="preserve">, Y. (2021). The Effect of Hands-On and Computer-Based Learning Activities on Conceptual Understanding and Mathematical Reasoning. </w:t>
      </w:r>
      <w:r>
        <w:rPr>
          <w:rFonts w:ascii="Times New Roman" w:hAnsi="Times New Roman"/>
          <w:i/>
          <w:iCs/>
          <w:sz w:val="24"/>
        </w:rPr>
        <w:t>International Journal of Instruction</w:t>
      </w:r>
      <w:r>
        <w:rPr>
          <w:rFonts w:ascii="Times New Roman" w:hAnsi="Times New Roman"/>
          <w:sz w:val="24"/>
        </w:rPr>
        <w:t xml:space="preserve">, 14(1), 143-160. </w:t>
      </w:r>
      <w:hyperlink r:id="rId27" w:history="1">
        <w:r>
          <w:rPr>
            <w:rStyle w:val="Hyperlink"/>
            <w:rFonts w:ascii="Times New Roman" w:hAnsi="Times New Roman"/>
            <w:sz w:val="24"/>
          </w:rPr>
          <w:t>https://doi.org/10.29333/iji.2021.1419a</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Olsson, J., &amp; </w:t>
      </w:r>
      <w:proofErr w:type="spellStart"/>
      <w:r>
        <w:rPr>
          <w:rFonts w:ascii="Times New Roman" w:hAnsi="Times New Roman"/>
          <w:sz w:val="24"/>
        </w:rPr>
        <w:t>Granberg</w:t>
      </w:r>
      <w:proofErr w:type="spellEnd"/>
      <w:r>
        <w:rPr>
          <w:rFonts w:ascii="Times New Roman" w:hAnsi="Times New Roman"/>
          <w:sz w:val="24"/>
        </w:rPr>
        <w:t xml:space="preserve">, C. (2024). Teacher-student interaction supporting students' creative mathematical reasoning during problem solving using Scratch. </w:t>
      </w:r>
      <w:r>
        <w:rPr>
          <w:rFonts w:ascii="Times New Roman" w:hAnsi="Times New Roman"/>
          <w:i/>
          <w:iCs/>
          <w:sz w:val="24"/>
        </w:rPr>
        <w:t>Mathematical Thinking and Learning</w:t>
      </w:r>
      <w:r>
        <w:rPr>
          <w:rFonts w:ascii="Times New Roman" w:hAnsi="Times New Roman"/>
          <w:sz w:val="24"/>
        </w:rPr>
        <w:t xml:space="preserve">, 26(1), 1-23. </w:t>
      </w:r>
      <w:hyperlink r:id="rId28" w:history="1">
        <w:r>
          <w:rPr>
            <w:rStyle w:val="Hyperlink"/>
            <w:rFonts w:ascii="Times New Roman" w:hAnsi="Times New Roman"/>
            <w:sz w:val="24"/>
          </w:rPr>
          <w:t>https://doi.org/10.1080/10986065.2022.2105567</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Ozturk, M., &amp; </w:t>
      </w:r>
      <w:proofErr w:type="spellStart"/>
      <w:r>
        <w:rPr>
          <w:rFonts w:ascii="Times New Roman" w:hAnsi="Times New Roman"/>
          <w:sz w:val="24"/>
        </w:rPr>
        <w:t>Sarikaya</w:t>
      </w:r>
      <w:proofErr w:type="spellEnd"/>
      <w:r>
        <w:rPr>
          <w:rFonts w:ascii="Times New Roman" w:hAnsi="Times New Roman"/>
          <w:sz w:val="24"/>
        </w:rPr>
        <w:t xml:space="preserve">, I. (2021). The relationship between the mathematical reasoning skills and video game addiction of Turkish middle </w:t>
      </w:r>
      <w:proofErr w:type="gramStart"/>
      <w:r>
        <w:rPr>
          <w:rFonts w:ascii="Times New Roman" w:hAnsi="Times New Roman"/>
          <w:sz w:val="24"/>
        </w:rPr>
        <w:t>schools</w:t>
      </w:r>
      <w:proofErr w:type="gramEnd"/>
      <w:r>
        <w:rPr>
          <w:rFonts w:ascii="Times New Roman" w:hAnsi="Times New Roman"/>
          <w:sz w:val="24"/>
        </w:rPr>
        <w:t xml:space="preserve"> students: A serial mediator model. </w:t>
      </w:r>
      <w:r>
        <w:rPr>
          <w:rFonts w:ascii="Times New Roman" w:hAnsi="Times New Roman"/>
          <w:i/>
          <w:iCs/>
          <w:sz w:val="24"/>
        </w:rPr>
        <w:t>Thinking Skills and Creativity</w:t>
      </w:r>
      <w:r>
        <w:rPr>
          <w:rFonts w:ascii="Times New Roman" w:hAnsi="Times New Roman"/>
          <w:sz w:val="24"/>
        </w:rPr>
        <w:t xml:space="preserve">, 40, 100843. </w:t>
      </w:r>
      <w:hyperlink r:id="rId29" w:history="1">
        <w:r>
          <w:rPr>
            <w:rStyle w:val="Hyperlink"/>
            <w:rFonts w:ascii="Times New Roman" w:hAnsi="Times New Roman"/>
            <w:sz w:val="24"/>
          </w:rPr>
          <w:t>https://doi.org/10.1016/j.tsc.2021.100843</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Purcar</w:t>
      </w:r>
      <w:proofErr w:type="spellEnd"/>
      <w:r>
        <w:rPr>
          <w:rFonts w:ascii="Times New Roman" w:hAnsi="Times New Roman"/>
          <w:sz w:val="24"/>
        </w:rPr>
        <w:t xml:space="preserve">, A. M., </w:t>
      </w:r>
      <w:proofErr w:type="spellStart"/>
      <w:r>
        <w:rPr>
          <w:rFonts w:ascii="Times New Roman" w:hAnsi="Times New Roman"/>
          <w:sz w:val="24"/>
        </w:rPr>
        <w:t>Bocos</w:t>
      </w:r>
      <w:proofErr w:type="spellEnd"/>
      <w:r>
        <w:rPr>
          <w:rFonts w:ascii="Times New Roman" w:hAnsi="Times New Roman"/>
          <w:sz w:val="24"/>
        </w:rPr>
        <w:t xml:space="preserve">, M., Pop, A. L., Roman, A., Rad, D., Mara, D., </w:t>
      </w:r>
      <w:proofErr w:type="spellStart"/>
      <w:r>
        <w:rPr>
          <w:rFonts w:ascii="Times New Roman" w:hAnsi="Times New Roman"/>
          <w:sz w:val="24"/>
        </w:rPr>
        <w:t>Crisan</w:t>
      </w:r>
      <w:proofErr w:type="spellEnd"/>
      <w:r>
        <w:rPr>
          <w:rFonts w:ascii="Times New Roman" w:hAnsi="Times New Roman"/>
          <w:sz w:val="24"/>
        </w:rPr>
        <w:t xml:space="preserve">, C., </w:t>
      </w:r>
      <w:proofErr w:type="spellStart"/>
      <w:r>
        <w:rPr>
          <w:rFonts w:ascii="Times New Roman" w:hAnsi="Times New Roman"/>
          <w:sz w:val="24"/>
        </w:rPr>
        <w:t>Radut-Taciu</w:t>
      </w:r>
      <w:proofErr w:type="spellEnd"/>
      <w:r>
        <w:rPr>
          <w:rFonts w:ascii="Times New Roman" w:hAnsi="Times New Roman"/>
          <w:sz w:val="24"/>
        </w:rPr>
        <w:t xml:space="preserve">, R., Mara, E. L., Todor, I., </w:t>
      </w:r>
      <w:proofErr w:type="spellStart"/>
      <w:r>
        <w:rPr>
          <w:rFonts w:ascii="Times New Roman" w:hAnsi="Times New Roman"/>
          <w:sz w:val="24"/>
        </w:rPr>
        <w:t>Muntean-Trif</w:t>
      </w:r>
      <w:proofErr w:type="spellEnd"/>
      <w:r>
        <w:rPr>
          <w:rFonts w:ascii="Times New Roman" w:hAnsi="Times New Roman"/>
          <w:sz w:val="24"/>
        </w:rPr>
        <w:t xml:space="preserve">, L., </w:t>
      </w:r>
      <w:proofErr w:type="spellStart"/>
      <w:r>
        <w:rPr>
          <w:rFonts w:ascii="Times New Roman" w:hAnsi="Times New Roman"/>
          <w:sz w:val="24"/>
        </w:rPr>
        <w:t>Neacsu</w:t>
      </w:r>
      <w:proofErr w:type="spellEnd"/>
      <w:r>
        <w:rPr>
          <w:rFonts w:ascii="Times New Roman" w:hAnsi="Times New Roman"/>
          <w:sz w:val="24"/>
        </w:rPr>
        <w:t xml:space="preserve">, M. G., </w:t>
      </w:r>
      <w:proofErr w:type="spellStart"/>
      <w:r>
        <w:rPr>
          <w:rFonts w:ascii="Times New Roman" w:hAnsi="Times New Roman"/>
          <w:sz w:val="24"/>
        </w:rPr>
        <w:t>Colareza</w:t>
      </w:r>
      <w:proofErr w:type="spellEnd"/>
      <w:r>
        <w:rPr>
          <w:rFonts w:ascii="Times New Roman" w:hAnsi="Times New Roman"/>
          <w:sz w:val="24"/>
        </w:rPr>
        <w:t>, C. C., Maier, M., Tausan-</w:t>
      </w:r>
      <w:proofErr w:type="spellStart"/>
      <w:r>
        <w:rPr>
          <w:rFonts w:ascii="Times New Roman" w:hAnsi="Times New Roman"/>
          <w:sz w:val="24"/>
        </w:rPr>
        <w:t>Crisan</w:t>
      </w:r>
      <w:proofErr w:type="spellEnd"/>
      <w:r>
        <w:rPr>
          <w:rFonts w:ascii="Times New Roman" w:hAnsi="Times New Roman"/>
          <w:sz w:val="24"/>
        </w:rPr>
        <w:t xml:space="preserve">, L., </w:t>
      </w:r>
      <w:proofErr w:type="spellStart"/>
      <w:r>
        <w:rPr>
          <w:rFonts w:ascii="Times New Roman" w:hAnsi="Times New Roman"/>
          <w:sz w:val="24"/>
        </w:rPr>
        <w:t>Triff</w:t>
      </w:r>
      <w:proofErr w:type="spellEnd"/>
      <w:r>
        <w:rPr>
          <w:rFonts w:ascii="Times New Roman" w:hAnsi="Times New Roman"/>
          <w:sz w:val="24"/>
        </w:rPr>
        <w:t xml:space="preserve">, Z., </w:t>
      </w:r>
      <w:proofErr w:type="spellStart"/>
      <w:r>
        <w:rPr>
          <w:rFonts w:ascii="Times New Roman" w:hAnsi="Times New Roman"/>
          <w:sz w:val="24"/>
        </w:rPr>
        <w:t>Baciu</w:t>
      </w:r>
      <w:proofErr w:type="spellEnd"/>
      <w:r>
        <w:rPr>
          <w:rFonts w:ascii="Times New Roman" w:hAnsi="Times New Roman"/>
          <w:sz w:val="24"/>
        </w:rPr>
        <w:t xml:space="preserve">, C., Marin, D. C., &amp; </w:t>
      </w:r>
      <w:proofErr w:type="spellStart"/>
      <w:r>
        <w:rPr>
          <w:rFonts w:ascii="Times New Roman" w:hAnsi="Times New Roman"/>
          <w:sz w:val="24"/>
        </w:rPr>
        <w:t>Triff</w:t>
      </w:r>
      <w:proofErr w:type="spellEnd"/>
      <w:r>
        <w:rPr>
          <w:rFonts w:ascii="Times New Roman" w:hAnsi="Times New Roman"/>
          <w:sz w:val="24"/>
        </w:rPr>
        <w:t xml:space="preserve">, D. G. (2024). The Effect of Visual Reasoning on Arithmetic Word Problem Solving. </w:t>
      </w:r>
      <w:r>
        <w:rPr>
          <w:rFonts w:ascii="Times New Roman" w:hAnsi="Times New Roman"/>
          <w:i/>
          <w:iCs/>
          <w:sz w:val="24"/>
        </w:rPr>
        <w:t>Education Sciences</w:t>
      </w:r>
      <w:r>
        <w:rPr>
          <w:rFonts w:ascii="Times New Roman" w:hAnsi="Times New Roman"/>
          <w:sz w:val="24"/>
        </w:rPr>
        <w:t xml:space="preserve">, 14(3), 278. </w:t>
      </w:r>
      <w:hyperlink r:id="rId30" w:history="1">
        <w:r>
          <w:rPr>
            <w:rStyle w:val="Hyperlink"/>
            <w:rFonts w:ascii="Times New Roman" w:hAnsi="Times New Roman"/>
            <w:sz w:val="24"/>
          </w:rPr>
          <w:t>https://doi.org/10.3390/educsci14030278</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Rohati</w:t>
      </w:r>
      <w:proofErr w:type="spellEnd"/>
      <w:r>
        <w:rPr>
          <w:rFonts w:ascii="Times New Roman" w:hAnsi="Times New Roman"/>
          <w:sz w:val="24"/>
        </w:rPr>
        <w:t xml:space="preserve">, R., </w:t>
      </w:r>
      <w:proofErr w:type="spellStart"/>
      <w:r>
        <w:rPr>
          <w:rFonts w:ascii="Times New Roman" w:hAnsi="Times New Roman"/>
          <w:sz w:val="24"/>
        </w:rPr>
        <w:t>Kusumah</w:t>
      </w:r>
      <w:proofErr w:type="spellEnd"/>
      <w:r>
        <w:rPr>
          <w:rFonts w:ascii="Times New Roman" w:hAnsi="Times New Roman"/>
          <w:sz w:val="24"/>
        </w:rPr>
        <w:t xml:space="preserve">, Y. S., &amp; </w:t>
      </w:r>
      <w:proofErr w:type="spellStart"/>
      <w:r>
        <w:rPr>
          <w:rFonts w:ascii="Times New Roman" w:hAnsi="Times New Roman"/>
          <w:sz w:val="24"/>
        </w:rPr>
        <w:t>Kusnandi</w:t>
      </w:r>
      <w:proofErr w:type="spellEnd"/>
      <w:r>
        <w:rPr>
          <w:rFonts w:ascii="Times New Roman" w:hAnsi="Times New Roman"/>
          <w:sz w:val="24"/>
        </w:rPr>
        <w:t xml:space="preserve">, K. (2023). Exploring Students' Mathematical Reasoning Behavior in Junior High Schools: A Grounded Theory. </w:t>
      </w:r>
      <w:r>
        <w:rPr>
          <w:rFonts w:ascii="Times New Roman" w:hAnsi="Times New Roman"/>
          <w:i/>
          <w:iCs/>
          <w:sz w:val="24"/>
        </w:rPr>
        <w:lastRenderedPageBreak/>
        <w:t>Education Sciences</w:t>
      </w:r>
      <w:r>
        <w:rPr>
          <w:rFonts w:ascii="Times New Roman" w:hAnsi="Times New Roman"/>
          <w:sz w:val="24"/>
        </w:rPr>
        <w:t xml:space="preserve">, 13(3), 252. </w:t>
      </w:r>
      <w:hyperlink r:id="rId31" w:history="1">
        <w:r>
          <w:rPr>
            <w:rStyle w:val="Hyperlink"/>
            <w:rFonts w:ascii="Times New Roman" w:hAnsi="Times New Roman"/>
            <w:sz w:val="24"/>
          </w:rPr>
          <w:t>https://doi.org/10.3390/educsci13030252</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Säfström</w:t>
      </w:r>
      <w:proofErr w:type="spellEnd"/>
      <w:r>
        <w:rPr>
          <w:rFonts w:ascii="Times New Roman" w:hAnsi="Times New Roman"/>
          <w:sz w:val="24"/>
        </w:rPr>
        <w:t xml:space="preserve">, A. I., </w:t>
      </w:r>
      <w:proofErr w:type="spellStart"/>
      <w:r>
        <w:rPr>
          <w:rFonts w:ascii="Times New Roman" w:hAnsi="Times New Roman"/>
          <w:sz w:val="24"/>
        </w:rPr>
        <w:t>Lithner</w:t>
      </w:r>
      <w:proofErr w:type="spellEnd"/>
      <w:r>
        <w:rPr>
          <w:rFonts w:ascii="Times New Roman" w:hAnsi="Times New Roman"/>
          <w:sz w:val="24"/>
        </w:rPr>
        <w:t xml:space="preserve">, J., Palm, T., </w:t>
      </w:r>
      <w:proofErr w:type="spellStart"/>
      <w:r>
        <w:rPr>
          <w:rFonts w:ascii="Times New Roman" w:hAnsi="Times New Roman"/>
          <w:sz w:val="24"/>
        </w:rPr>
        <w:t>Palmberg</w:t>
      </w:r>
      <w:proofErr w:type="spellEnd"/>
      <w:r>
        <w:rPr>
          <w:rFonts w:ascii="Times New Roman" w:hAnsi="Times New Roman"/>
          <w:sz w:val="24"/>
        </w:rPr>
        <w:t xml:space="preserve">, B., </w:t>
      </w:r>
      <w:proofErr w:type="spellStart"/>
      <w:r>
        <w:rPr>
          <w:rFonts w:ascii="Times New Roman" w:hAnsi="Times New Roman"/>
          <w:sz w:val="24"/>
        </w:rPr>
        <w:t>Sidenvall</w:t>
      </w:r>
      <w:proofErr w:type="spellEnd"/>
      <w:r>
        <w:rPr>
          <w:rFonts w:ascii="Times New Roman" w:hAnsi="Times New Roman"/>
          <w:sz w:val="24"/>
        </w:rPr>
        <w:t xml:space="preserve">, J., Andersson, C., </w:t>
      </w:r>
      <w:proofErr w:type="spellStart"/>
      <w:r>
        <w:rPr>
          <w:rFonts w:ascii="Times New Roman" w:hAnsi="Times New Roman"/>
          <w:sz w:val="24"/>
        </w:rPr>
        <w:t>Boström</w:t>
      </w:r>
      <w:proofErr w:type="spellEnd"/>
      <w:r>
        <w:rPr>
          <w:rFonts w:ascii="Times New Roman" w:hAnsi="Times New Roman"/>
          <w:sz w:val="24"/>
        </w:rPr>
        <w:t xml:space="preserve">, E., &amp; </w:t>
      </w:r>
      <w:proofErr w:type="spellStart"/>
      <w:r>
        <w:rPr>
          <w:rFonts w:ascii="Times New Roman" w:hAnsi="Times New Roman"/>
          <w:sz w:val="24"/>
        </w:rPr>
        <w:t>Granberg</w:t>
      </w:r>
      <w:proofErr w:type="spellEnd"/>
      <w:r>
        <w:rPr>
          <w:rFonts w:ascii="Times New Roman" w:hAnsi="Times New Roman"/>
          <w:sz w:val="24"/>
        </w:rPr>
        <w:t xml:space="preserve">, C. (2024). Developing a diagnostic framework for primary and secondary students' reasoning difficulties during mathematical problem solving. </w:t>
      </w:r>
      <w:r>
        <w:rPr>
          <w:rFonts w:ascii="Times New Roman" w:hAnsi="Times New Roman"/>
          <w:i/>
          <w:iCs/>
          <w:sz w:val="24"/>
        </w:rPr>
        <w:t>Educational Studies in Mathematics</w:t>
      </w:r>
      <w:r>
        <w:rPr>
          <w:rFonts w:ascii="Times New Roman" w:hAnsi="Times New Roman"/>
          <w:sz w:val="24"/>
        </w:rPr>
        <w:t xml:space="preserve">, 115(2), 199-221. </w:t>
      </w:r>
      <w:hyperlink r:id="rId32" w:history="1">
        <w:r>
          <w:rPr>
            <w:rStyle w:val="Hyperlink"/>
            <w:rFonts w:ascii="Times New Roman" w:hAnsi="Times New Roman"/>
            <w:sz w:val="24"/>
          </w:rPr>
          <w:t>https://doi.org/10.1007/s10649-023-10278-1</w:t>
        </w:r>
      </w:hyperlink>
    </w:p>
    <w:p w:rsidR="004E49ED" w:rsidRDefault="008A635C">
      <w:pPr>
        <w:spacing w:line="240" w:lineRule="auto"/>
        <w:ind w:left="480" w:hangingChars="200" w:hanging="480"/>
        <w:rPr>
          <w:rStyle w:val="Hyperlink"/>
          <w:rFonts w:ascii="Times New Roman" w:hAnsi="Times New Roman"/>
          <w:sz w:val="24"/>
        </w:rPr>
      </w:pPr>
      <w:r>
        <w:rPr>
          <w:rFonts w:ascii="Times New Roman" w:hAnsi="Times New Roman"/>
          <w:sz w:val="24"/>
        </w:rPr>
        <w:t xml:space="preserve">Sánchez, A. L., &amp; Lara, A. G. (2021). Assessment of a serious game that may contribute to improving logical-mathematical reasoning in high school students. </w:t>
      </w:r>
      <w:r>
        <w:rPr>
          <w:rFonts w:ascii="Times New Roman" w:hAnsi="Times New Roman"/>
          <w:i/>
          <w:iCs/>
          <w:sz w:val="24"/>
        </w:rPr>
        <w:t xml:space="preserve">RIED </w:t>
      </w:r>
      <w:proofErr w:type="spellStart"/>
      <w:r>
        <w:rPr>
          <w:rFonts w:ascii="Times New Roman" w:hAnsi="Times New Roman"/>
          <w:i/>
          <w:iCs/>
          <w:sz w:val="24"/>
        </w:rPr>
        <w:t>Revista</w:t>
      </w:r>
      <w:proofErr w:type="spellEnd"/>
      <w:r>
        <w:rPr>
          <w:rFonts w:ascii="Times New Roman" w:hAnsi="Times New Roman"/>
          <w:i/>
          <w:iCs/>
          <w:sz w:val="24"/>
        </w:rPr>
        <w:t xml:space="preserve"> </w:t>
      </w:r>
      <w:proofErr w:type="spellStart"/>
      <w:r>
        <w:rPr>
          <w:rFonts w:ascii="Times New Roman" w:hAnsi="Times New Roman"/>
          <w:i/>
          <w:iCs/>
          <w:sz w:val="24"/>
        </w:rPr>
        <w:t>Iberoamericana</w:t>
      </w:r>
      <w:proofErr w:type="spellEnd"/>
      <w:r>
        <w:rPr>
          <w:rFonts w:ascii="Times New Roman" w:hAnsi="Times New Roman"/>
          <w:i/>
          <w:iCs/>
          <w:sz w:val="24"/>
        </w:rPr>
        <w:t xml:space="preserve"> de </w:t>
      </w:r>
      <w:proofErr w:type="spellStart"/>
      <w:r>
        <w:rPr>
          <w:rFonts w:ascii="Times New Roman" w:hAnsi="Times New Roman"/>
          <w:i/>
          <w:iCs/>
          <w:sz w:val="24"/>
        </w:rPr>
        <w:t>Educación</w:t>
      </w:r>
      <w:proofErr w:type="spellEnd"/>
      <w:r>
        <w:rPr>
          <w:rFonts w:ascii="Times New Roman" w:hAnsi="Times New Roman"/>
          <w:i/>
          <w:iCs/>
          <w:sz w:val="24"/>
        </w:rPr>
        <w:t xml:space="preserve"> a </w:t>
      </w:r>
      <w:proofErr w:type="spellStart"/>
      <w:r>
        <w:rPr>
          <w:rFonts w:ascii="Times New Roman" w:hAnsi="Times New Roman"/>
          <w:i/>
          <w:iCs/>
          <w:sz w:val="24"/>
        </w:rPr>
        <w:t>Distancia</w:t>
      </w:r>
      <w:proofErr w:type="spellEnd"/>
      <w:r>
        <w:rPr>
          <w:rFonts w:ascii="Times New Roman" w:hAnsi="Times New Roman"/>
          <w:sz w:val="24"/>
        </w:rPr>
        <w:t xml:space="preserve">, 24(1), 231-250. </w:t>
      </w:r>
      <w:hyperlink r:id="rId33" w:history="1">
        <w:r>
          <w:rPr>
            <w:rStyle w:val="Hyperlink"/>
            <w:rFonts w:ascii="Times New Roman" w:hAnsi="Times New Roman"/>
            <w:sz w:val="24"/>
          </w:rPr>
          <w:t>https://doi.org/10.5944/ried.24.1.27450</w:t>
        </w:r>
      </w:hyperlink>
    </w:p>
    <w:p w:rsidR="004E49ED" w:rsidRDefault="008A635C">
      <w:pPr>
        <w:spacing w:line="240" w:lineRule="auto"/>
        <w:ind w:left="480" w:hangingChars="200" w:hanging="480"/>
        <w:rPr>
          <w:rFonts w:ascii="Times New Roman" w:hAnsi="Times New Roman"/>
          <w:sz w:val="24"/>
          <w:highlight w:val="yellow"/>
        </w:rPr>
      </w:pPr>
      <w:r>
        <w:rPr>
          <w:rFonts w:ascii="Times New Roman" w:hAnsi="Times New Roman" w:hint="eastAsia"/>
          <w:sz w:val="24"/>
          <w:highlight w:val="yellow"/>
        </w:rPr>
        <w:t xml:space="preserve">Schoenfeld, A. H. (2012). How we think: A theory of goal-oriented decision making and its educational applications. </w:t>
      </w:r>
      <w:proofErr w:type="spellStart"/>
      <w:r>
        <w:rPr>
          <w:rFonts w:ascii="Times New Roman" w:hAnsi="Times New Roman" w:hint="eastAsia"/>
          <w:i/>
          <w:iCs/>
          <w:sz w:val="24"/>
          <w:highlight w:val="yellow"/>
        </w:rPr>
        <w:t>Cuadernos</w:t>
      </w:r>
      <w:proofErr w:type="spellEnd"/>
      <w:r>
        <w:rPr>
          <w:rFonts w:ascii="Times New Roman" w:hAnsi="Times New Roman" w:hint="eastAsia"/>
          <w:i/>
          <w:iCs/>
          <w:sz w:val="24"/>
          <w:highlight w:val="yellow"/>
        </w:rPr>
        <w:t xml:space="preserve"> de </w:t>
      </w:r>
      <w:proofErr w:type="spellStart"/>
      <w:r>
        <w:rPr>
          <w:rFonts w:ascii="Times New Roman" w:hAnsi="Times New Roman" w:hint="eastAsia"/>
          <w:i/>
          <w:iCs/>
          <w:sz w:val="24"/>
          <w:highlight w:val="yellow"/>
        </w:rPr>
        <w:t>Investigaci</w:t>
      </w:r>
      <w:proofErr w:type="spellEnd"/>
      <w:r>
        <w:rPr>
          <w:rFonts w:ascii="Times New Roman" w:hAnsi="Times New Roman" w:hint="eastAsia"/>
          <w:i/>
          <w:iCs/>
          <w:sz w:val="24"/>
          <w:highlight w:val="yellow"/>
        </w:rPr>
        <w:t>ó</w:t>
      </w:r>
      <w:r>
        <w:rPr>
          <w:rFonts w:ascii="Times New Roman" w:hAnsi="Times New Roman" w:hint="eastAsia"/>
          <w:i/>
          <w:iCs/>
          <w:sz w:val="24"/>
          <w:highlight w:val="yellow"/>
        </w:rPr>
        <w:t xml:space="preserve">n y </w:t>
      </w:r>
      <w:proofErr w:type="spellStart"/>
      <w:r>
        <w:rPr>
          <w:rFonts w:ascii="Times New Roman" w:hAnsi="Times New Roman" w:hint="eastAsia"/>
          <w:i/>
          <w:iCs/>
          <w:sz w:val="24"/>
          <w:highlight w:val="yellow"/>
        </w:rPr>
        <w:t>Formaci</w:t>
      </w:r>
      <w:proofErr w:type="spellEnd"/>
      <w:r>
        <w:rPr>
          <w:rFonts w:ascii="Times New Roman" w:hAnsi="Times New Roman" w:hint="eastAsia"/>
          <w:i/>
          <w:iCs/>
          <w:sz w:val="24"/>
          <w:highlight w:val="yellow"/>
        </w:rPr>
        <w:t>ó</w:t>
      </w:r>
      <w:r>
        <w:rPr>
          <w:rFonts w:ascii="Times New Roman" w:hAnsi="Times New Roman" w:hint="eastAsia"/>
          <w:i/>
          <w:iCs/>
          <w:sz w:val="24"/>
          <w:highlight w:val="yellow"/>
        </w:rPr>
        <w:t xml:space="preserve">n </w:t>
      </w:r>
      <w:proofErr w:type="spellStart"/>
      <w:r>
        <w:rPr>
          <w:rFonts w:ascii="Times New Roman" w:hAnsi="Times New Roman" w:hint="eastAsia"/>
          <w:i/>
          <w:iCs/>
          <w:sz w:val="24"/>
          <w:highlight w:val="yellow"/>
        </w:rPr>
        <w:t>en</w:t>
      </w:r>
      <w:proofErr w:type="spellEnd"/>
      <w:r>
        <w:rPr>
          <w:rFonts w:ascii="Times New Roman" w:hAnsi="Times New Roman" w:hint="eastAsia"/>
          <w:i/>
          <w:iCs/>
          <w:sz w:val="24"/>
          <w:highlight w:val="yellow"/>
        </w:rPr>
        <w:t xml:space="preserve"> </w:t>
      </w:r>
      <w:proofErr w:type="spellStart"/>
      <w:r>
        <w:rPr>
          <w:rFonts w:ascii="Times New Roman" w:hAnsi="Times New Roman" w:hint="eastAsia"/>
          <w:i/>
          <w:iCs/>
          <w:sz w:val="24"/>
          <w:highlight w:val="yellow"/>
        </w:rPr>
        <w:t>Educaci</w:t>
      </w:r>
      <w:proofErr w:type="spellEnd"/>
      <w:r>
        <w:rPr>
          <w:rFonts w:ascii="Times New Roman" w:hAnsi="Times New Roman" w:hint="eastAsia"/>
          <w:i/>
          <w:iCs/>
          <w:sz w:val="24"/>
          <w:highlight w:val="yellow"/>
        </w:rPr>
        <w:t>ó</w:t>
      </w:r>
      <w:r>
        <w:rPr>
          <w:rFonts w:ascii="Times New Roman" w:hAnsi="Times New Roman" w:hint="eastAsia"/>
          <w:i/>
          <w:iCs/>
          <w:sz w:val="24"/>
          <w:highlight w:val="yellow"/>
        </w:rPr>
        <w:t xml:space="preserve">n </w:t>
      </w:r>
      <w:proofErr w:type="spellStart"/>
      <w:r>
        <w:rPr>
          <w:rFonts w:ascii="Times New Roman" w:hAnsi="Times New Roman" w:hint="eastAsia"/>
          <w:i/>
          <w:iCs/>
          <w:sz w:val="24"/>
          <w:highlight w:val="yellow"/>
        </w:rPr>
        <w:t>Matem</w:t>
      </w:r>
      <w:proofErr w:type="spellEnd"/>
      <w:r>
        <w:rPr>
          <w:rFonts w:ascii="Times New Roman" w:hAnsi="Times New Roman" w:hint="eastAsia"/>
          <w:i/>
          <w:iCs/>
          <w:sz w:val="24"/>
          <w:highlight w:val="yellow"/>
        </w:rPr>
        <w:t>á</w:t>
      </w:r>
      <w:proofErr w:type="spellStart"/>
      <w:r>
        <w:rPr>
          <w:rFonts w:ascii="Times New Roman" w:hAnsi="Times New Roman" w:hint="eastAsia"/>
          <w:i/>
          <w:iCs/>
          <w:sz w:val="24"/>
          <w:highlight w:val="yellow"/>
        </w:rPr>
        <w:t>tica</w:t>
      </w:r>
      <w:proofErr w:type="spellEnd"/>
      <w:r>
        <w:rPr>
          <w:rFonts w:ascii="Times New Roman" w:hAnsi="Times New Roman" w:hint="eastAsia"/>
          <w:sz w:val="24"/>
          <w:highlight w:val="yellow"/>
        </w:rPr>
        <w:t>, 7(10), 135</w:t>
      </w:r>
      <w:r>
        <w:rPr>
          <w:rFonts w:ascii="Times New Roman" w:hAnsi="Times New Roman" w:hint="eastAsia"/>
          <w:sz w:val="24"/>
          <w:highlight w:val="yellow"/>
        </w:rPr>
        <w:t>–</w:t>
      </w:r>
      <w:r>
        <w:rPr>
          <w:rFonts w:ascii="Times New Roman" w:hAnsi="Times New Roman" w:hint="eastAsia"/>
          <w:sz w:val="24"/>
          <w:highlight w:val="yellow"/>
        </w:rPr>
        <w:t>149.</w:t>
      </w:r>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Seah</w:t>
      </w:r>
      <w:proofErr w:type="spellEnd"/>
      <w:r>
        <w:rPr>
          <w:rFonts w:ascii="Times New Roman" w:hAnsi="Times New Roman"/>
          <w:sz w:val="24"/>
        </w:rPr>
        <w:t xml:space="preserve">, R., &amp; Horne, M. (2021). Developing reasoning within a geometric learning progression: Implications for curriculum development and classroom practices. </w:t>
      </w:r>
      <w:r>
        <w:rPr>
          <w:rFonts w:ascii="Times New Roman" w:hAnsi="Times New Roman"/>
          <w:i/>
          <w:iCs/>
          <w:sz w:val="24"/>
        </w:rPr>
        <w:t>Australian Journal of Education</w:t>
      </w:r>
      <w:r>
        <w:rPr>
          <w:rFonts w:ascii="Times New Roman" w:hAnsi="Times New Roman"/>
          <w:sz w:val="24"/>
        </w:rPr>
        <w:t xml:space="preserve">, 65(3), 302-324. </w:t>
      </w:r>
      <w:hyperlink r:id="rId34" w:history="1">
        <w:r>
          <w:rPr>
            <w:rStyle w:val="Hyperlink"/>
            <w:rFonts w:ascii="Times New Roman" w:hAnsi="Times New Roman"/>
            <w:sz w:val="24"/>
          </w:rPr>
          <w:t>https://doi.org/10.1177/00049441211036532</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Shure, V., &amp; </w:t>
      </w:r>
      <w:proofErr w:type="spellStart"/>
      <w:r>
        <w:rPr>
          <w:rFonts w:ascii="Times New Roman" w:hAnsi="Times New Roman"/>
          <w:sz w:val="24"/>
        </w:rPr>
        <w:t>Liljedahl</w:t>
      </w:r>
      <w:proofErr w:type="spellEnd"/>
      <w:r>
        <w:rPr>
          <w:rFonts w:ascii="Times New Roman" w:hAnsi="Times New Roman"/>
          <w:sz w:val="24"/>
        </w:rPr>
        <w:t xml:space="preserve">, P. (2024). The use of a scriptwriting task as a window into how prospective teachers envision teacher moves for supporting student reasoning. </w:t>
      </w:r>
      <w:r>
        <w:rPr>
          <w:rFonts w:ascii="Times New Roman" w:hAnsi="Times New Roman"/>
          <w:i/>
          <w:iCs/>
          <w:sz w:val="24"/>
        </w:rPr>
        <w:t>Journal of Mathematics Teacher Education</w:t>
      </w:r>
      <w:r>
        <w:rPr>
          <w:rFonts w:ascii="Times New Roman" w:hAnsi="Times New Roman"/>
          <w:sz w:val="24"/>
        </w:rPr>
        <w:t xml:space="preserve">. Advance online publication. </w:t>
      </w:r>
      <w:hyperlink r:id="rId35" w:history="1">
        <w:r>
          <w:rPr>
            <w:rStyle w:val="Hyperlink"/>
            <w:rFonts w:ascii="Times New Roman" w:hAnsi="Times New Roman"/>
            <w:sz w:val="24"/>
          </w:rPr>
          <w:t>https://doi.org/10.1007/s10857-023-09570-x</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Smit, R., Bachmann, P., </w:t>
      </w:r>
      <w:proofErr w:type="spellStart"/>
      <w:r>
        <w:rPr>
          <w:rFonts w:ascii="Times New Roman" w:hAnsi="Times New Roman"/>
          <w:sz w:val="24"/>
        </w:rPr>
        <w:t>Dober</w:t>
      </w:r>
      <w:proofErr w:type="spellEnd"/>
      <w:r>
        <w:rPr>
          <w:rFonts w:ascii="Times New Roman" w:hAnsi="Times New Roman"/>
          <w:sz w:val="24"/>
        </w:rPr>
        <w:t xml:space="preserve">, H., &amp; Hess, K. (2024). Feedback levels and their interaction with the mathematical reasoning process. </w:t>
      </w:r>
      <w:r>
        <w:rPr>
          <w:rFonts w:ascii="Times New Roman" w:hAnsi="Times New Roman"/>
          <w:i/>
          <w:iCs/>
          <w:sz w:val="24"/>
        </w:rPr>
        <w:t>Curriculum Journal</w:t>
      </w:r>
      <w:r>
        <w:rPr>
          <w:rFonts w:ascii="Times New Roman" w:hAnsi="Times New Roman"/>
          <w:sz w:val="24"/>
        </w:rPr>
        <w:t>. Advance online publication. https://doi.org/10.1002/curj.221</w:t>
      </w:r>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Smit, R., </w:t>
      </w:r>
      <w:proofErr w:type="spellStart"/>
      <w:r>
        <w:rPr>
          <w:rFonts w:ascii="Times New Roman" w:hAnsi="Times New Roman"/>
          <w:sz w:val="24"/>
        </w:rPr>
        <w:t>Dober</w:t>
      </w:r>
      <w:proofErr w:type="spellEnd"/>
      <w:r>
        <w:rPr>
          <w:rFonts w:ascii="Times New Roman" w:hAnsi="Times New Roman"/>
          <w:sz w:val="24"/>
        </w:rPr>
        <w:t xml:space="preserve">, H., Hess, K., Bachmann, P., &amp; </w:t>
      </w:r>
      <w:proofErr w:type="spellStart"/>
      <w:r>
        <w:rPr>
          <w:rFonts w:ascii="Times New Roman" w:hAnsi="Times New Roman"/>
          <w:sz w:val="24"/>
        </w:rPr>
        <w:t>Birri</w:t>
      </w:r>
      <w:proofErr w:type="spellEnd"/>
      <w:r>
        <w:rPr>
          <w:rFonts w:ascii="Times New Roman" w:hAnsi="Times New Roman"/>
          <w:sz w:val="24"/>
        </w:rPr>
        <w:t xml:space="preserve">, T. (2023). Supporting primary students' mathematical reasoning practice: the effects of formative feedback and the mediating role of self-efficacy. </w:t>
      </w:r>
      <w:r>
        <w:rPr>
          <w:rFonts w:ascii="Times New Roman" w:hAnsi="Times New Roman"/>
          <w:i/>
          <w:iCs/>
          <w:sz w:val="24"/>
        </w:rPr>
        <w:t>Research in Mathematics Education</w:t>
      </w:r>
      <w:r>
        <w:rPr>
          <w:rFonts w:ascii="Times New Roman" w:hAnsi="Times New Roman"/>
          <w:sz w:val="24"/>
        </w:rPr>
        <w:t xml:space="preserve">, 25(3), 287-307. </w:t>
      </w:r>
      <w:hyperlink r:id="rId36" w:history="1">
        <w:r>
          <w:rPr>
            <w:rStyle w:val="Hyperlink"/>
            <w:rFonts w:ascii="Times New Roman" w:hAnsi="Times New Roman"/>
            <w:sz w:val="24"/>
          </w:rPr>
          <w:t>https://doi.org/10.1080/14794802.2022.2062780</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Somuncu</w:t>
      </w:r>
      <w:proofErr w:type="spellEnd"/>
      <w:r>
        <w:rPr>
          <w:rFonts w:ascii="Times New Roman" w:hAnsi="Times New Roman"/>
          <w:sz w:val="24"/>
        </w:rPr>
        <w:t xml:space="preserve">, B., &amp; Aslan, D. (2022). Effect of coding activities on preschool children's mathematical reasoning skills. </w:t>
      </w:r>
      <w:r>
        <w:rPr>
          <w:rFonts w:ascii="Times New Roman" w:hAnsi="Times New Roman"/>
          <w:i/>
          <w:iCs/>
          <w:sz w:val="24"/>
        </w:rPr>
        <w:t>Education and Information Technologies</w:t>
      </w:r>
      <w:r>
        <w:rPr>
          <w:rFonts w:ascii="Times New Roman" w:hAnsi="Times New Roman"/>
          <w:sz w:val="24"/>
        </w:rPr>
        <w:t xml:space="preserve">, 27(1), 45-65. </w:t>
      </w:r>
      <w:hyperlink r:id="rId37" w:history="1">
        <w:r>
          <w:rPr>
            <w:rStyle w:val="Hyperlink"/>
            <w:rFonts w:ascii="Times New Roman" w:hAnsi="Times New Roman"/>
            <w:sz w:val="24"/>
          </w:rPr>
          <w:t>https://doi.org/10.1007/s10639-021-10618-9</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Supriadi</w:t>
      </w:r>
      <w:proofErr w:type="spellEnd"/>
      <w:r>
        <w:rPr>
          <w:rFonts w:ascii="Times New Roman" w:hAnsi="Times New Roman"/>
          <w:sz w:val="24"/>
        </w:rPr>
        <w:t xml:space="preserve">, N., Jamaluddin, Z. W., &amp; </w:t>
      </w:r>
      <w:proofErr w:type="spellStart"/>
      <w:r>
        <w:rPr>
          <w:rFonts w:ascii="Times New Roman" w:hAnsi="Times New Roman"/>
          <w:sz w:val="24"/>
        </w:rPr>
        <w:t>Suherman</w:t>
      </w:r>
      <w:proofErr w:type="spellEnd"/>
      <w:r>
        <w:rPr>
          <w:rFonts w:ascii="Times New Roman" w:hAnsi="Times New Roman"/>
          <w:sz w:val="24"/>
        </w:rPr>
        <w:t xml:space="preserve">, S. (2024). The role of learning anxiety and mathematical reasoning as predictor of promoting learning motivation: The mediating role of mathematical problem solving. </w:t>
      </w:r>
      <w:r>
        <w:rPr>
          <w:rFonts w:ascii="Times New Roman" w:hAnsi="Times New Roman"/>
          <w:i/>
          <w:iCs/>
          <w:sz w:val="24"/>
        </w:rPr>
        <w:t>Thinking Skills and Creativity</w:t>
      </w:r>
      <w:r>
        <w:rPr>
          <w:rFonts w:ascii="Times New Roman" w:hAnsi="Times New Roman"/>
          <w:sz w:val="24"/>
        </w:rPr>
        <w:t xml:space="preserve">, 51, 101497. </w:t>
      </w:r>
      <w:hyperlink r:id="rId38" w:history="1">
        <w:r>
          <w:rPr>
            <w:rStyle w:val="Hyperlink"/>
            <w:rFonts w:ascii="Times New Roman" w:hAnsi="Times New Roman"/>
            <w:sz w:val="24"/>
          </w:rPr>
          <w:t>https://doi.org/10.1016/j.tsc.2024.101497</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Tavsan</w:t>
      </w:r>
      <w:proofErr w:type="spellEnd"/>
      <w:r>
        <w:rPr>
          <w:rFonts w:ascii="Times New Roman" w:hAnsi="Times New Roman"/>
          <w:sz w:val="24"/>
        </w:rPr>
        <w:t xml:space="preserve">, S., &amp; </w:t>
      </w:r>
      <w:proofErr w:type="spellStart"/>
      <w:r>
        <w:rPr>
          <w:rFonts w:ascii="Times New Roman" w:hAnsi="Times New Roman"/>
          <w:sz w:val="24"/>
        </w:rPr>
        <w:t>Pusmaz</w:t>
      </w:r>
      <w:proofErr w:type="spellEnd"/>
      <w:r>
        <w:rPr>
          <w:rFonts w:ascii="Times New Roman" w:hAnsi="Times New Roman"/>
          <w:sz w:val="24"/>
        </w:rPr>
        <w:t xml:space="preserve">, A. (2023). Examination of 7th-grade students' mathematical reasoning and argumentation process during problem-solving. </w:t>
      </w:r>
      <w:r>
        <w:rPr>
          <w:rFonts w:ascii="Times New Roman" w:hAnsi="Times New Roman"/>
          <w:i/>
          <w:iCs/>
          <w:sz w:val="24"/>
        </w:rPr>
        <w:t>International Journal of Mathematical Education in Science and Technology</w:t>
      </w:r>
      <w:r>
        <w:rPr>
          <w:rFonts w:ascii="Times New Roman" w:hAnsi="Times New Roman"/>
          <w:sz w:val="24"/>
        </w:rPr>
        <w:t xml:space="preserve">, 54(10), 2173-2197. </w:t>
      </w:r>
      <w:hyperlink r:id="rId39" w:history="1">
        <w:r>
          <w:rPr>
            <w:rStyle w:val="Hyperlink"/>
            <w:rFonts w:ascii="Times New Roman" w:hAnsi="Times New Roman"/>
            <w:sz w:val="24"/>
          </w:rPr>
          <w:t>https://doi.org/10.1080/0020739X.2021.2005168</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lastRenderedPageBreak/>
        <w:t>Trevisan</w:t>
      </w:r>
      <w:proofErr w:type="spellEnd"/>
      <w:r>
        <w:rPr>
          <w:rFonts w:ascii="Times New Roman" w:hAnsi="Times New Roman"/>
          <w:sz w:val="24"/>
        </w:rPr>
        <w:t xml:space="preserve">, A. L., </w:t>
      </w:r>
      <w:proofErr w:type="spellStart"/>
      <w:r>
        <w:rPr>
          <w:rFonts w:ascii="Times New Roman" w:hAnsi="Times New Roman"/>
          <w:sz w:val="24"/>
        </w:rPr>
        <w:t>Araman</w:t>
      </w:r>
      <w:proofErr w:type="spellEnd"/>
      <w:r>
        <w:rPr>
          <w:rFonts w:ascii="Times New Roman" w:hAnsi="Times New Roman"/>
          <w:sz w:val="24"/>
        </w:rPr>
        <w:t xml:space="preserve">, E. M. D., &amp; </w:t>
      </w:r>
      <w:proofErr w:type="spellStart"/>
      <w:r>
        <w:rPr>
          <w:rFonts w:ascii="Times New Roman" w:hAnsi="Times New Roman"/>
          <w:sz w:val="24"/>
        </w:rPr>
        <w:t>Serrazina</w:t>
      </w:r>
      <w:proofErr w:type="spellEnd"/>
      <w:r>
        <w:rPr>
          <w:rFonts w:ascii="Times New Roman" w:hAnsi="Times New Roman"/>
          <w:sz w:val="24"/>
        </w:rPr>
        <w:t>, M. D. (2023). The development of students' mathematical reasoning in Calculus courses.</w:t>
      </w:r>
      <w:r>
        <w:rPr>
          <w:rFonts w:ascii="Times New Roman" w:hAnsi="Times New Roman" w:hint="eastAsia"/>
          <w:sz w:val="24"/>
        </w:rPr>
        <w:t xml:space="preserve"> </w:t>
      </w:r>
      <w:r>
        <w:rPr>
          <w:rFonts w:ascii="Times New Roman" w:hAnsi="Times New Roman"/>
          <w:i/>
          <w:iCs/>
          <w:sz w:val="24"/>
        </w:rPr>
        <w:t>AVANCES DE INVESTIGACIÓN EN EDUCACIÓN MATEMÁTICA</w:t>
      </w:r>
      <w:r>
        <w:rPr>
          <w:rFonts w:ascii="Times New Roman" w:hAnsi="Times New Roman"/>
          <w:sz w:val="24"/>
        </w:rPr>
        <w:t xml:space="preserve">, 24, 4326. </w:t>
      </w:r>
      <w:hyperlink r:id="rId40" w:history="1">
        <w:r>
          <w:rPr>
            <w:rStyle w:val="Hyperlink"/>
            <w:rFonts w:ascii="Times New Roman" w:hAnsi="Times New Roman"/>
            <w:sz w:val="24"/>
          </w:rPr>
          <w:t>https://doi.org/10.35763/aiem24.4326</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Valenta</w:t>
      </w:r>
      <w:proofErr w:type="spellEnd"/>
      <w:r>
        <w:rPr>
          <w:rFonts w:ascii="Times New Roman" w:hAnsi="Times New Roman"/>
          <w:sz w:val="24"/>
        </w:rPr>
        <w:t xml:space="preserve">, A., </w:t>
      </w:r>
      <w:proofErr w:type="spellStart"/>
      <w:r>
        <w:rPr>
          <w:rFonts w:ascii="Times New Roman" w:hAnsi="Times New Roman"/>
          <w:sz w:val="24"/>
        </w:rPr>
        <w:t>Rø</w:t>
      </w:r>
      <w:proofErr w:type="spellEnd"/>
      <w:r>
        <w:rPr>
          <w:rFonts w:ascii="Times New Roman" w:hAnsi="Times New Roman"/>
          <w:sz w:val="24"/>
        </w:rPr>
        <w:t xml:space="preserve">, K., &amp; </w:t>
      </w:r>
      <w:proofErr w:type="spellStart"/>
      <w:r>
        <w:rPr>
          <w:rFonts w:ascii="Times New Roman" w:hAnsi="Times New Roman"/>
          <w:sz w:val="24"/>
        </w:rPr>
        <w:t>Klock</w:t>
      </w:r>
      <w:proofErr w:type="spellEnd"/>
      <w:r>
        <w:rPr>
          <w:rFonts w:ascii="Times New Roman" w:hAnsi="Times New Roman"/>
          <w:sz w:val="24"/>
        </w:rPr>
        <w:t xml:space="preserve">, S. I. (2024). A framework for reasoning in school mathematics: analyzing the development of mathematical claims. </w:t>
      </w:r>
      <w:r>
        <w:rPr>
          <w:rFonts w:ascii="Times New Roman" w:hAnsi="Times New Roman"/>
          <w:i/>
          <w:iCs/>
          <w:sz w:val="24"/>
        </w:rPr>
        <w:t>Educational Studies in Mathematics</w:t>
      </w:r>
      <w:r>
        <w:rPr>
          <w:rFonts w:ascii="Times New Roman" w:hAnsi="Times New Roman"/>
          <w:sz w:val="24"/>
        </w:rPr>
        <w:t xml:space="preserve">. Advance online publication. </w:t>
      </w:r>
      <w:hyperlink r:id="rId41" w:history="1">
        <w:r>
          <w:rPr>
            <w:rStyle w:val="Hyperlink"/>
            <w:rFonts w:ascii="Times New Roman" w:hAnsi="Times New Roman"/>
            <w:sz w:val="24"/>
          </w:rPr>
          <w:t>https://doi.org/10.1007/s10649-024-10309-5</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Wathne</w:t>
      </w:r>
      <w:proofErr w:type="spellEnd"/>
      <w:r>
        <w:rPr>
          <w:rFonts w:ascii="Times New Roman" w:hAnsi="Times New Roman"/>
          <w:sz w:val="24"/>
        </w:rPr>
        <w:t xml:space="preserve">, U., &amp; Carlsen, M. (2024). Third grade students' multimodal mathematical reasoning when collaboratively solving combinatorial problems in small groups. </w:t>
      </w:r>
      <w:r>
        <w:rPr>
          <w:rFonts w:ascii="Times New Roman" w:hAnsi="Times New Roman"/>
          <w:i/>
          <w:iCs/>
          <w:sz w:val="24"/>
        </w:rPr>
        <w:t>Mathematical Thinking and Learning</w:t>
      </w:r>
      <w:r>
        <w:rPr>
          <w:rFonts w:ascii="Times New Roman" w:hAnsi="Times New Roman"/>
          <w:sz w:val="24"/>
        </w:rPr>
        <w:t xml:space="preserve">, 26(1), 24-46. </w:t>
      </w:r>
      <w:hyperlink r:id="rId42" w:history="1">
        <w:r>
          <w:rPr>
            <w:rStyle w:val="Hyperlink"/>
            <w:rFonts w:ascii="Times New Roman" w:hAnsi="Times New Roman"/>
            <w:sz w:val="24"/>
          </w:rPr>
          <w:t>https://doi.org/10.1080/10986065.2022.2099611</w:t>
        </w:r>
      </w:hyperlink>
    </w:p>
    <w:p w:rsidR="004E49ED" w:rsidRDefault="008A635C">
      <w:pPr>
        <w:spacing w:line="240" w:lineRule="auto"/>
        <w:ind w:left="480" w:hangingChars="200" w:hanging="480"/>
        <w:rPr>
          <w:rFonts w:ascii="Times New Roman" w:hAnsi="Times New Roman"/>
          <w:sz w:val="24"/>
        </w:rPr>
      </w:pPr>
      <w:r>
        <w:rPr>
          <w:rFonts w:ascii="Times New Roman" w:hAnsi="Times New Roman"/>
          <w:sz w:val="24"/>
        </w:rPr>
        <w:t xml:space="preserve">Yeo, S., &amp; </w:t>
      </w:r>
      <w:proofErr w:type="spellStart"/>
      <w:r>
        <w:rPr>
          <w:rFonts w:ascii="Times New Roman" w:hAnsi="Times New Roman"/>
          <w:sz w:val="24"/>
        </w:rPr>
        <w:t>Webel</w:t>
      </w:r>
      <w:proofErr w:type="spellEnd"/>
      <w:r>
        <w:rPr>
          <w:rFonts w:ascii="Times New Roman" w:hAnsi="Times New Roman"/>
          <w:sz w:val="24"/>
        </w:rPr>
        <w:t xml:space="preserve">, C. (2024). Elementary students' fraction reasoning: a measurement approach to fractions in a dynamic environment. </w:t>
      </w:r>
      <w:r>
        <w:rPr>
          <w:rFonts w:ascii="Times New Roman" w:hAnsi="Times New Roman"/>
          <w:i/>
          <w:iCs/>
          <w:sz w:val="24"/>
        </w:rPr>
        <w:t>Mathematical Thinking and Learning</w:t>
      </w:r>
      <w:r>
        <w:rPr>
          <w:rFonts w:ascii="Times New Roman" w:hAnsi="Times New Roman"/>
          <w:sz w:val="24"/>
        </w:rPr>
        <w:t xml:space="preserve">. Advance online publication. </w:t>
      </w:r>
      <w:hyperlink r:id="rId43" w:history="1">
        <w:r>
          <w:rPr>
            <w:rStyle w:val="Hyperlink"/>
            <w:rFonts w:ascii="Times New Roman" w:hAnsi="Times New Roman"/>
            <w:sz w:val="24"/>
          </w:rPr>
          <w:t>https://doi.org/10.1080/10986065.2022.2025639</w:t>
        </w:r>
      </w:hyperlink>
    </w:p>
    <w:p w:rsidR="004E49ED" w:rsidRDefault="008A635C">
      <w:pPr>
        <w:spacing w:line="240" w:lineRule="auto"/>
        <w:ind w:left="480" w:hangingChars="200" w:hanging="480"/>
        <w:rPr>
          <w:rFonts w:ascii="Times New Roman" w:hAnsi="Times New Roman"/>
          <w:sz w:val="24"/>
        </w:rPr>
      </w:pPr>
      <w:proofErr w:type="spellStart"/>
      <w:r>
        <w:rPr>
          <w:rFonts w:ascii="Times New Roman" w:hAnsi="Times New Roman"/>
          <w:sz w:val="24"/>
        </w:rPr>
        <w:t>Zainudin</w:t>
      </w:r>
      <w:proofErr w:type="spellEnd"/>
      <w:r>
        <w:rPr>
          <w:rFonts w:ascii="Times New Roman" w:hAnsi="Times New Roman"/>
          <w:sz w:val="24"/>
        </w:rPr>
        <w:t xml:space="preserve">, R., </w:t>
      </w:r>
      <w:proofErr w:type="spellStart"/>
      <w:r>
        <w:rPr>
          <w:rFonts w:ascii="Times New Roman" w:hAnsi="Times New Roman"/>
          <w:sz w:val="24"/>
        </w:rPr>
        <w:t>Zulnaidi</w:t>
      </w:r>
      <w:proofErr w:type="spellEnd"/>
      <w:r>
        <w:rPr>
          <w:rFonts w:ascii="Times New Roman" w:hAnsi="Times New Roman"/>
          <w:sz w:val="24"/>
        </w:rPr>
        <w:t xml:space="preserve">, H., </w:t>
      </w:r>
      <w:proofErr w:type="spellStart"/>
      <w:r>
        <w:rPr>
          <w:rFonts w:ascii="Times New Roman" w:hAnsi="Times New Roman"/>
          <w:sz w:val="24"/>
        </w:rPr>
        <w:t>Mafarja</w:t>
      </w:r>
      <w:proofErr w:type="spellEnd"/>
      <w:r>
        <w:rPr>
          <w:rFonts w:ascii="Times New Roman" w:hAnsi="Times New Roman"/>
          <w:sz w:val="24"/>
        </w:rPr>
        <w:t xml:space="preserve">, N., &amp; </w:t>
      </w:r>
      <w:proofErr w:type="spellStart"/>
      <w:r>
        <w:rPr>
          <w:rFonts w:ascii="Times New Roman" w:hAnsi="Times New Roman"/>
          <w:sz w:val="24"/>
        </w:rPr>
        <w:t>Kamali</w:t>
      </w:r>
      <w:proofErr w:type="spellEnd"/>
      <w:r>
        <w:rPr>
          <w:rFonts w:ascii="Times New Roman" w:hAnsi="Times New Roman"/>
          <w:sz w:val="24"/>
        </w:rPr>
        <w:t>, M. Z. M. (2025). Development and validation of my online teaching with GeoGebra (</w:t>
      </w:r>
      <w:proofErr w:type="spellStart"/>
      <w:r>
        <w:rPr>
          <w:rFonts w:ascii="Times New Roman" w:hAnsi="Times New Roman"/>
          <w:sz w:val="24"/>
        </w:rPr>
        <w:t>MyOT_G</w:t>
      </w:r>
      <w:proofErr w:type="spellEnd"/>
      <w:r>
        <w:rPr>
          <w:rFonts w:ascii="Times New Roman" w:hAnsi="Times New Roman"/>
          <w:sz w:val="24"/>
        </w:rPr>
        <w:t xml:space="preserve">+) kit on mathematical reasoning among pre-university students. </w:t>
      </w:r>
      <w:r>
        <w:rPr>
          <w:rFonts w:ascii="Times New Roman" w:hAnsi="Times New Roman"/>
          <w:i/>
          <w:iCs/>
          <w:sz w:val="24"/>
        </w:rPr>
        <w:t>Contemporary Educational Technology</w:t>
      </w:r>
      <w:r>
        <w:rPr>
          <w:rFonts w:ascii="Times New Roman" w:hAnsi="Times New Roman"/>
          <w:sz w:val="24"/>
        </w:rPr>
        <w:t xml:space="preserve">, 17(2). </w:t>
      </w:r>
      <w:hyperlink r:id="rId44" w:history="1">
        <w:r>
          <w:rPr>
            <w:rStyle w:val="Hyperlink"/>
            <w:rFonts w:ascii="Times New Roman" w:hAnsi="Times New Roman"/>
            <w:sz w:val="24"/>
          </w:rPr>
          <w:t>https://doi.org/10.30935/cedtech/15989</w:t>
        </w:r>
      </w:hyperlink>
    </w:p>
    <w:sectPr w:rsidR="004E49ED">
      <w:headerReference w:type="even" r:id="rId45"/>
      <w:headerReference w:type="default" r:id="rId46"/>
      <w:footerReference w:type="even" r:id="rId47"/>
      <w:footerReference w:type="default" r:id="rId48"/>
      <w:headerReference w:type="first" r:id="rId49"/>
      <w:footerReference w:type="first" r:id="rI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7A9" w:rsidRDefault="00C467A9">
      <w:pPr>
        <w:spacing w:line="240" w:lineRule="auto"/>
      </w:pPr>
      <w:r>
        <w:separator/>
      </w:r>
    </w:p>
  </w:endnote>
  <w:endnote w:type="continuationSeparator" w:id="0">
    <w:p w:rsidR="00C467A9" w:rsidRDefault="00C46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9ED" w:rsidRDefault="004E49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9ED" w:rsidRDefault="004E49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9ED" w:rsidRDefault="004E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7A9" w:rsidRDefault="00C467A9">
      <w:pPr>
        <w:spacing w:after="0"/>
      </w:pPr>
      <w:r>
        <w:separator/>
      </w:r>
    </w:p>
  </w:footnote>
  <w:footnote w:type="continuationSeparator" w:id="0">
    <w:p w:rsidR="00C467A9" w:rsidRDefault="00C467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9ED" w:rsidRDefault="00C467A9">
    <w:pPr>
      <w:pStyle w:val="Header"/>
    </w:pPr>
    <w:r>
      <w:pict w14:anchorId="4E7E8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32829" o:spid="_x0000_s2050"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9ED" w:rsidRDefault="00C467A9">
    <w:pPr>
      <w:pStyle w:val="Header"/>
    </w:pPr>
    <w:r>
      <w:pict w14:anchorId="20EAB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32830" o:spid="_x0000_s2051"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9ED" w:rsidRDefault="00C467A9">
    <w:pPr>
      <w:pStyle w:val="Header"/>
    </w:pPr>
    <w:r>
      <w:pict w14:anchorId="3D304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32828" o:spid="_x0000_s2049" type="#_x0000_t136" style="position:absolute;left:0;text-align:left;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024A0"/>
    <w:multiLevelType w:val="singleLevel"/>
    <w:tmpl w:val="661024A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7B5808"/>
    <w:rsid w:val="00024798"/>
    <w:rsid w:val="000A6A2A"/>
    <w:rsid w:val="002E1699"/>
    <w:rsid w:val="00301F6D"/>
    <w:rsid w:val="004E49ED"/>
    <w:rsid w:val="005D0539"/>
    <w:rsid w:val="007221CC"/>
    <w:rsid w:val="007E0DB0"/>
    <w:rsid w:val="008A635C"/>
    <w:rsid w:val="008B7612"/>
    <w:rsid w:val="00926601"/>
    <w:rsid w:val="009720D9"/>
    <w:rsid w:val="009D2981"/>
    <w:rsid w:val="00C467A9"/>
    <w:rsid w:val="00D070C2"/>
    <w:rsid w:val="00E75AD0"/>
    <w:rsid w:val="00F64FCD"/>
    <w:rsid w:val="00FE2BD9"/>
    <w:rsid w:val="01022498"/>
    <w:rsid w:val="051E7D57"/>
    <w:rsid w:val="0BDF1CD7"/>
    <w:rsid w:val="0EA91EDF"/>
    <w:rsid w:val="0EBF5E55"/>
    <w:rsid w:val="14AC5C94"/>
    <w:rsid w:val="17006A9E"/>
    <w:rsid w:val="18D5606E"/>
    <w:rsid w:val="1BA17F62"/>
    <w:rsid w:val="1EC66957"/>
    <w:rsid w:val="26780A22"/>
    <w:rsid w:val="28D10360"/>
    <w:rsid w:val="2C2E4C47"/>
    <w:rsid w:val="2E591E05"/>
    <w:rsid w:val="346F162F"/>
    <w:rsid w:val="3A3D6CDE"/>
    <w:rsid w:val="3C0B2466"/>
    <w:rsid w:val="3DFF6C7B"/>
    <w:rsid w:val="428D4F06"/>
    <w:rsid w:val="42E8260B"/>
    <w:rsid w:val="436E24E0"/>
    <w:rsid w:val="459A6FA4"/>
    <w:rsid w:val="4A64703B"/>
    <w:rsid w:val="4CB10CD5"/>
    <w:rsid w:val="4FA170DB"/>
    <w:rsid w:val="52CC2FE4"/>
    <w:rsid w:val="57AE12C2"/>
    <w:rsid w:val="5A8D06D1"/>
    <w:rsid w:val="644C466E"/>
    <w:rsid w:val="650A108A"/>
    <w:rsid w:val="6515128B"/>
    <w:rsid w:val="655E22EA"/>
    <w:rsid w:val="65620CCA"/>
    <w:rsid w:val="65F84814"/>
    <w:rsid w:val="699A2C97"/>
    <w:rsid w:val="6A905959"/>
    <w:rsid w:val="6AA6326C"/>
    <w:rsid w:val="6B7B5808"/>
    <w:rsid w:val="6E760A2F"/>
    <w:rsid w:val="6ECC5B0F"/>
    <w:rsid w:val="6FDD1CAD"/>
    <w:rsid w:val="718B1E50"/>
    <w:rsid w:val="73526974"/>
    <w:rsid w:val="767B5337"/>
    <w:rsid w:val="76FC3F86"/>
    <w:rsid w:val="79E26883"/>
    <w:rsid w:val="7A3E45D0"/>
    <w:rsid w:val="7B346EDD"/>
    <w:rsid w:val="7C867AE6"/>
    <w:rsid w:val="7CC6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ADA5FB"/>
  <w15:docId w15:val="{1460363C-1F18-442A-8757-6B92A17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60" w:line="278" w:lineRule="auto"/>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 w:type="paragraph" w:styleId="ListParagraph">
    <w:name w:val="List Paragraph"/>
    <w:basedOn w:val="Normal"/>
    <w:uiPriority w:val="99"/>
    <w:rsid w:val="009D2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0649-021-10044-1" TargetMode="External"/><Relationship Id="rId18" Type="http://schemas.openxmlformats.org/officeDocument/2006/relationships/hyperlink" Target="https://doi.org/10.1007/s10763-021-10151-8" TargetMode="External"/><Relationship Id="rId26" Type="http://schemas.openxmlformats.org/officeDocument/2006/relationships/hyperlink" Target="https://doi.org/10.1080/2331186X.2023.2188797" TargetMode="External"/><Relationship Id="rId39" Type="http://schemas.openxmlformats.org/officeDocument/2006/relationships/hyperlink" Target="https://doi.org/10.1080/0020739X.2021.2005168" TargetMode="External"/><Relationship Id="rId21" Type="http://schemas.openxmlformats.org/officeDocument/2006/relationships/hyperlink" Target="https://doi.org/10.1007/s10649-021-10046-z" TargetMode="External"/><Relationship Id="rId34" Type="http://schemas.openxmlformats.org/officeDocument/2006/relationships/hyperlink" Target="https://doi.org/10.1177/00049441211036532" TargetMode="External"/><Relationship Id="rId42" Type="http://schemas.openxmlformats.org/officeDocument/2006/relationships/hyperlink" Target="https://doi.org/10.1080/10986065.2022.209961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333/iejme/13859" TargetMode="External"/><Relationship Id="rId29" Type="http://schemas.openxmlformats.org/officeDocument/2006/relationships/hyperlink" Target="https://doi.org/10.1016/j.tsc.2021.100843" TargetMode="External"/><Relationship Id="rId11" Type="http://schemas.openxmlformats.org/officeDocument/2006/relationships/hyperlink" Target="https://doi.org/10.1016/j.jmathb.2020.100837" TargetMode="External"/><Relationship Id="rId24" Type="http://schemas.openxmlformats.org/officeDocument/2006/relationships/hyperlink" Target="https://doi.org/10.3389/feduc.2023.1126816" TargetMode="External"/><Relationship Id="rId32" Type="http://schemas.openxmlformats.org/officeDocument/2006/relationships/hyperlink" Target="https://doi.org/10.1007/s10649-023-10278-1" TargetMode="External"/><Relationship Id="rId37" Type="http://schemas.openxmlformats.org/officeDocument/2006/relationships/hyperlink" Target="https://doi.org/10.1007/s10639-021-10618-9" TargetMode="External"/><Relationship Id="rId40" Type="http://schemas.openxmlformats.org/officeDocument/2006/relationships/hyperlink" Target="https://doi.org/10.35763/aiem24.432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29333/iejme/13180" TargetMode="External"/><Relationship Id="rId23" Type="http://schemas.openxmlformats.org/officeDocument/2006/relationships/hyperlink" Target="https://doi.org/10.1007/s11858-017-0867-3" TargetMode="External"/><Relationship Id="rId28" Type="http://schemas.openxmlformats.org/officeDocument/2006/relationships/hyperlink" Target="https://doi.org/10.1080/10986065.2022.2105567" TargetMode="External"/><Relationship Id="rId36" Type="http://schemas.openxmlformats.org/officeDocument/2006/relationships/hyperlink" Target="https://doi.org/10.1080/14794802.2022.2062780" TargetMode="External"/><Relationship Id="rId49" Type="http://schemas.openxmlformats.org/officeDocument/2006/relationships/header" Target="header3.xml"/><Relationship Id="rId10" Type="http://schemas.openxmlformats.org/officeDocument/2006/relationships/hyperlink" Target="https://doi.org/10.1007/s10649-024-10362-0" TargetMode="External"/><Relationship Id="rId19" Type="http://schemas.openxmlformats.org/officeDocument/2006/relationships/hyperlink" Target="https://doi.org/10.1007/s11251-024-09668-6" TargetMode="External"/><Relationship Id="rId31" Type="http://schemas.openxmlformats.org/officeDocument/2006/relationships/hyperlink" Target="https://doi.org/10.3390/educsci13030252" TargetMode="External"/><Relationship Id="rId44" Type="http://schemas.openxmlformats.org/officeDocument/2006/relationships/hyperlink" Target="https://doi.org/10.30935/cedtech/15989"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10986065.2022.2059628" TargetMode="External"/><Relationship Id="rId14" Type="http://schemas.openxmlformats.org/officeDocument/2006/relationships/hyperlink" Target="https://doi.org/10.1080/0020739X.2023.2169646" TargetMode="External"/><Relationship Id="rId22" Type="http://schemas.openxmlformats.org/officeDocument/2006/relationships/hyperlink" Target="https://doi.org/10.1007/s10649-007-9104-2" TargetMode="External"/><Relationship Id="rId27" Type="http://schemas.openxmlformats.org/officeDocument/2006/relationships/hyperlink" Target="https://doi.org/10.29333/iji.2021.1419a" TargetMode="External"/><Relationship Id="rId30" Type="http://schemas.openxmlformats.org/officeDocument/2006/relationships/hyperlink" Target="https://doi.org/10.3390/educsci14030278" TargetMode="External"/><Relationship Id="rId35" Type="http://schemas.openxmlformats.org/officeDocument/2006/relationships/hyperlink" Target="https://doi.org/10.1007/s10857-023-09570-x" TargetMode="External"/><Relationship Id="rId43" Type="http://schemas.openxmlformats.org/officeDocument/2006/relationships/hyperlink" Target="https://doi.org/10.1080/10986065.2022.2025639" TargetMode="External"/><Relationship Id="rId48" Type="http://schemas.openxmlformats.org/officeDocument/2006/relationships/footer" Target="footer2.xml"/><Relationship Id="rId8" Type="http://schemas.openxmlformats.org/officeDocument/2006/relationships/hyperlink" Target="https://doi.org/10.1007/s10639-021-10686-x"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07/s10639-023-11587-x" TargetMode="External"/><Relationship Id="rId17" Type="http://schemas.openxmlformats.org/officeDocument/2006/relationships/hyperlink" Target="https://doi.org/10.1007/s10649-017-9761-8" TargetMode="External"/><Relationship Id="rId25" Type="http://schemas.openxmlformats.org/officeDocument/2006/relationships/hyperlink" Target="https://www.tandfonline.com/doi/pdf/10.1080/24727466.2014.11790339" TargetMode="External"/><Relationship Id="rId33" Type="http://schemas.openxmlformats.org/officeDocument/2006/relationships/hyperlink" Target="https://doi.org/10.5944/ried.24.1.27450" TargetMode="External"/><Relationship Id="rId38" Type="http://schemas.openxmlformats.org/officeDocument/2006/relationships/hyperlink" Target="https://doi.org/10.1016/j.tsc.2024.101497" TargetMode="External"/><Relationship Id="rId46" Type="http://schemas.openxmlformats.org/officeDocument/2006/relationships/header" Target="header2.xml"/><Relationship Id="rId20" Type="http://schemas.openxmlformats.org/officeDocument/2006/relationships/hyperlink" Target="https://doi.org/10.1080/03004279.2024.2401563" TargetMode="External"/><Relationship Id="rId41" Type="http://schemas.openxmlformats.org/officeDocument/2006/relationships/hyperlink" Target="https://doi.org/10.1007/s10649-024-10309-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6593</Words>
  <Characters>37582</Characters>
  <Application>Microsoft Office Word</Application>
  <DocSecurity>0</DocSecurity>
  <Lines>313</Lines>
  <Paragraphs>88</Paragraphs>
  <ScaleCrop>false</ScaleCrop>
  <Company/>
  <LinksUpToDate>false</LinksUpToDate>
  <CharactersWithSpaces>44087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默然</dc:creator>
  <cp:lastModifiedBy>Editor-1183</cp:lastModifiedBy>
  <cp:revision>9</cp:revision>
  <dcterms:created xsi:type="dcterms:W3CDTF">2025-11-09T06:52:00Z</dcterms:created>
  <dcterms:modified xsi:type="dcterms:W3CDTF">2025-11-15T06:06:00Z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DBC94070EF494E6ABC72C2AC894B619B_11</vt:lpwstr>
  </property>
  <property fmtid="{D5CDD505-2E9C-101B-9397-08002B2CF9AE}" pid="4" name="KSOTemplateDocerSaveRecord">
    <vt:lpwstr>eyJoZGlkIjoiNWNkNThiY2Q5MTMzMmJjNjg1MmZkZTZiOWQ5ZWEyYzUiLCJ1c2VySWQiOiIxMTY4MTkyNiJ9</vt:lpwstr>
  </property>
</Properties>
</file>